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97FC" w14:textId="77777777" w:rsidR="00C2272E" w:rsidRDefault="00C2272E">
      <w:pPr>
        <w:shd w:val="clear" w:color="auto" w:fill="FFFFFF"/>
        <w:spacing w:line="277" w:lineRule="exact"/>
        <w:ind w:left="5103" w:firstLine="0"/>
        <w:rPr>
          <w:szCs w:val="24"/>
          <w:lang w:eastAsia="lt-LT"/>
        </w:rPr>
      </w:pPr>
    </w:p>
    <w:p w14:paraId="37F697FD" w14:textId="77777777" w:rsidR="00C2272E" w:rsidRPr="00BC0595" w:rsidRDefault="002276D9">
      <w:pPr>
        <w:shd w:val="clear" w:color="auto" w:fill="FFFFFF"/>
        <w:spacing w:line="277" w:lineRule="exact"/>
        <w:ind w:left="5103" w:firstLine="0"/>
        <w:rPr>
          <w:szCs w:val="24"/>
          <w:lang w:eastAsia="lt-LT"/>
        </w:rPr>
      </w:pPr>
      <w:r w:rsidRPr="00BC0595">
        <w:rPr>
          <w:szCs w:val="24"/>
          <w:lang w:eastAsia="lt-LT"/>
        </w:rPr>
        <w:t>2 priedas “Techninė specifikacija”</w:t>
      </w:r>
    </w:p>
    <w:p w14:paraId="37F697FE" w14:textId="77777777" w:rsidR="00C2272E" w:rsidRPr="00BC0595" w:rsidRDefault="00C2272E">
      <w:pPr>
        <w:shd w:val="clear" w:color="auto" w:fill="FFFFFF"/>
        <w:spacing w:line="277" w:lineRule="exact"/>
        <w:ind w:left="5103" w:firstLine="0"/>
        <w:rPr>
          <w:szCs w:val="24"/>
          <w:lang w:eastAsia="lt-LT"/>
        </w:rPr>
      </w:pPr>
    </w:p>
    <w:p w14:paraId="37F697FF" w14:textId="77777777" w:rsidR="00C2272E" w:rsidRDefault="00C2272E">
      <w:pPr>
        <w:shd w:val="clear" w:color="auto" w:fill="FFFFFF"/>
        <w:spacing w:line="277" w:lineRule="exact"/>
        <w:ind w:left="360"/>
        <w:jc w:val="center"/>
        <w:rPr>
          <w:b/>
          <w:szCs w:val="24"/>
        </w:rPr>
      </w:pPr>
    </w:p>
    <w:p w14:paraId="37F69800" w14:textId="77777777" w:rsidR="00C2272E" w:rsidRDefault="002276D9">
      <w:pPr>
        <w:shd w:val="clear" w:color="auto" w:fill="FFFFFF"/>
        <w:spacing w:line="277" w:lineRule="exact"/>
        <w:ind w:left="360"/>
        <w:jc w:val="center"/>
        <w:rPr>
          <w:b/>
          <w:szCs w:val="24"/>
        </w:rPr>
      </w:pPr>
      <w:r>
        <w:rPr>
          <w:b/>
          <w:szCs w:val="24"/>
        </w:rPr>
        <w:t>TECHNINĖ SPECIFIKACIJA VAIZDO STEBĖJIMO SISTEMOS DUOMENŲ PERDAVIMO PASLAUGŲ</w:t>
      </w:r>
      <w:r>
        <w:rPr>
          <w:szCs w:val="24"/>
        </w:rPr>
        <w:t xml:space="preserve"> </w:t>
      </w:r>
      <w:r>
        <w:rPr>
          <w:b/>
          <w:szCs w:val="24"/>
        </w:rPr>
        <w:t>PIRKIMUI</w:t>
      </w:r>
    </w:p>
    <w:p w14:paraId="37F69801" w14:textId="77777777" w:rsidR="00C2272E" w:rsidRDefault="00C2272E">
      <w:pPr>
        <w:shd w:val="clear" w:color="auto" w:fill="FFFFFF"/>
        <w:spacing w:line="277" w:lineRule="exact"/>
        <w:ind w:left="360"/>
        <w:jc w:val="center"/>
        <w:rPr>
          <w:b/>
          <w:szCs w:val="24"/>
        </w:rPr>
      </w:pPr>
    </w:p>
    <w:p w14:paraId="37F69802" w14:textId="77777777" w:rsidR="00C2272E" w:rsidRDefault="002276D9">
      <w:pPr>
        <w:jc w:val="center"/>
        <w:rPr>
          <w:b/>
          <w:bCs/>
          <w:sz w:val="28"/>
          <w:szCs w:val="28"/>
        </w:rPr>
      </w:pPr>
      <w:r>
        <w:rPr>
          <w:b/>
        </w:rPr>
        <w:t>1. B</w:t>
      </w:r>
      <w:r>
        <w:rPr>
          <w:b/>
          <w:bCs/>
        </w:rPr>
        <w:t>endrieji reikalavimai</w:t>
      </w:r>
    </w:p>
    <w:p w14:paraId="37F69803" w14:textId="77777777" w:rsidR="00C2272E" w:rsidRDefault="00C2272E">
      <w:pPr>
        <w:shd w:val="clear" w:color="auto" w:fill="FFFFFF"/>
        <w:spacing w:line="277" w:lineRule="exact"/>
        <w:ind w:left="-145" w:firstLine="0"/>
        <w:rPr>
          <w:b/>
          <w:szCs w:val="24"/>
        </w:rPr>
      </w:pPr>
    </w:p>
    <w:p w14:paraId="37F69804" w14:textId="3774F279" w:rsidR="00C2272E" w:rsidRDefault="002276D9">
      <w:pPr>
        <w:spacing w:line="240" w:lineRule="auto"/>
        <w:ind w:left="0" w:firstLine="567"/>
        <w:jc w:val="both"/>
        <w:rPr>
          <w:bCs/>
          <w:szCs w:val="24"/>
        </w:rPr>
      </w:pPr>
      <w:r>
        <w:rPr>
          <w:bCs/>
          <w:szCs w:val="24"/>
        </w:rPr>
        <w:t xml:space="preserve">1.1. Šioje </w:t>
      </w:r>
      <w:r>
        <w:rPr>
          <w:szCs w:val="24"/>
        </w:rPr>
        <w:t xml:space="preserve">Vaizdo stebėjimo sistemos duomenų perdavimo paslaugų pirkimo </w:t>
      </w:r>
      <w:r>
        <w:rPr>
          <w:bCs/>
          <w:szCs w:val="24"/>
        </w:rPr>
        <w:t>techninėje specifikacijoje (toliau – Techninė specifikacija) Perkančioji organizacija nustato minimalius reikalavimus vaizdo perdavimo sistemos sudėtinėms dalims (vaizdo perdavimo sistemos įrangai ir duomenų perdavimo tinklui) ir sistemos priežiūros paslaugoms. Perkančiajai organizacijai yra priimtini pasiūlymai, kuriuose siūlomos vaizdo perdavimo sistemos sudėtinių dalių (vienos, keleto ar visų vaizdo perdavimo sistemos įrenginių) techniniai rodikliai (techninės charakteristikos) atitinka arba viršija nurodytas technines sąlygas.</w:t>
      </w:r>
    </w:p>
    <w:p w14:paraId="37F69805" w14:textId="77777777" w:rsidR="00C2272E" w:rsidRDefault="002276D9">
      <w:pPr>
        <w:shd w:val="clear" w:color="auto" w:fill="FFFFFF"/>
        <w:suppressAutoHyphens/>
        <w:spacing w:line="240" w:lineRule="auto"/>
        <w:ind w:left="0" w:right="99" w:firstLine="567"/>
        <w:jc w:val="both"/>
        <w:rPr>
          <w:szCs w:val="24"/>
        </w:rPr>
      </w:pPr>
      <w:r>
        <w:rPr>
          <w:szCs w:val="24"/>
        </w:rPr>
        <w:t>1.2. Pirkimo objektas – Vaizdo stebėjimo sistemos duomenų perdavimo paslaugų (toliau – Paslaugos) pirkimas.</w:t>
      </w:r>
    </w:p>
    <w:p w14:paraId="37F69806" w14:textId="77777777" w:rsidR="00C2272E" w:rsidRDefault="002276D9">
      <w:pPr>
        <w:shd w:val="clear" w:color="auto" w:fill="FFFFFF"/>
        <w:spacing w:line="277" w:lineRule="exact"/>
        <w:ind w:left="0" w:firstLine="567"/>
        <w:jc w:val="both"/>
        <w:rPr>
          <w:szCs w:val="24"/>
        </w:rPr>
      </w:pPr>
      <w:r>
        <w:rPr>
          <w:szCs w:val="24"/>
        </w:rPr>
        <w:t>1.3. Perkamos Paslaugos apima:</w:t>
      </w:r>
    </w:p>
    <w:p w14:paraId="37F69807" w14:textId="77777777" w:rsidR="00C2272E" w:rsidRDefault="002276D9">
      <w:pPr>
        <w:shd w:val="clear" w:color="auto" w:fill="FFFFFF"/>
        <w:spacing w:line="277" w:lineRule="exact"/>
        <w:ind w:left="0" w:firstLine="567"/>
        <w:jc w:val="both"/>
        <w:rPr>
          <w:strike/>
          <w:color w:val="FF0000"/>
          <w:szCs w:val="24"/>
        </w:rPr>
      </w:pPr>
      <w:r>
        <w:rPr>
          <w:szCs w:val="24"/>
        </w:rPr>
        <w:t>1.3.1. Vaizdo stebėjimo kamerų įrengimą ir parengimą eksploatacijai. Vaizdo stebėjimo kameros turi būti įrengtos šios Techninės specifikacijos 4 punkte nurodytose vietose. Už kamerų įsigijimą atsakingas Tiekėjas.</w:t>
      </w:r>
    </w:p>
    <w:p w14:paraId="37F69808" w14:textId="77777777" w:rsidR="00C2272E" w:rsidRDefault="002276D9">
      <w:pPr>
        <w:shd w:val="clear" w:color="auto" w:fill="FFFFFF"/>
        <w:spacing w:line="277" w:lineRule="exact"/>
        <w:ind w:left="0" w:firstLine="567"/>
        <w:jc w:val="both"/>
        <w:rPr>
          <w:szCs w:val="24"/>
        </w:rPr>
      </w:pPr>
      <w:r>
        <w:rPr>
          <w:szCs w:val="24"/>
        </w:rPr>
        <w:t>Tiekėjas privalo numatyti naujų kamerų tvirtinimo elementus ant naujų ar jau esamų stulpų, kameroms įrengti reikalingų stulpų pastatymą (jei kameroms įrengti jie būtini).  Reikalavimai stulpams pateikiami šios techninės specifikacijos 3.8 papunktyje.</w:t>
      </w:r>
    </w:p>
    <w:p w14:paraId="37F69809" w14:textId="77777777" w:rsidR="00C2272E" w:rsidRDefault="002276D9">
      <w:pPr>
        <w:shd w:val="clear" w:color="auto" w:fill="FFFFFF"/>
        <w:spacing w:line="277" w:lineRule="exact"/>
        <w:ind w:left="0" w:firstLine="567"/>
        <w:jc w:val="both"/>
        <w:rPr>
          <w:szCs w:val="24"/>
        </w:rPr>
      </w:pPr>
      <w:r>
        <w:rPr>
          <w:szCs w:val="24"/>
        </w:rPr>
        <w:t xml:space="preserve">Prieš įrengiant naujas kameras Techninės specifikacijos 4 punkte nurodytose vietose Nr. 12,13,14, Tiekėjas parengia techninį darbo projektą ir suderina jį su Perkančiąja organizacija. Jei kameroms įrengti reikalingi žemės kasimo darbai, Tiekėjas privalo vadovautis Joniškio rajono savivaldybės tarybos </w:t>
      </w:r>
      <w:r>
        <w:t>2019 m. rugsėjo 26 d.  sprendimu Nr. T-219</w:t>
      </w:r>
      <w:r>
        <w:rPr>
          <w:szCs w:val="24"/>
        </w:rPr>
        <w:t xml:space="preserve"> „Dėl Vietinės rinkliavos už leidimo atlikti kasinėjimo darbus Joniškio rajono savivaldybės viešojo naudojimo teritorijoje (gatvėse, vietinės reikšmės keliuose, aikštėse, žaliuosiuose plotuose) atitverti ją ar jos dalį arba apriboti eismą joje nuostatų patvirtinimo“ (</w:t>
      </w:r>
      <w:hyperlink r:id="rId12" w:history="1">
        <w:r w:rsidR="00C2272E">
          <w:rPr>
            <w:rStyle w:val="Hipersaitas"/>
            <w:color w:val="auto"/>
          </w:rPr>
          <w:t>https://www.e-tar.lt/portal/lt/legalAct/299ee3d0e05d11e99681cd81dcdca52c/asr</w:t>
        </w:r>
      </w:hyperlink>
      <w:r>
        <w:rPr>
          <w:szCs w:val="24"/>
        </w:rPr>
        <w:t>) (su visais padarytais pakeitimais) bei nustatyta tvarka gauna sutikimą žemės darbams vykdyti. Reikalingų tinklų, elektros atvedimu, suvartotos elektros energijos apskaita rūpinasi Tiekėjas;</w:t>
      </w:r>
    </w:p>
    <w:p w14:paraId="37F6980A" w14:textId="77777777" w:rsidR="00C2272E" w:rsidRDefault="002276D9">
      <w:pPr>
        <w:shd w:val="clear" w:color="auto" w:fill="FFFFFF" w:themeFill="background1"/>
        <w:spacing w:line="277" w:lineRule="exact"/>
        <w:ind w:left="0" w:firstLine="567"/>
        <w:jc w:val="both"/>
      </w:pPr>
      <w:r>
        <w:t>1.3.2. Kompiuterinės darbo vietos vaizdo stebėjimui įrengimą Joniškio rajono policijos komisariate, Medžiotojų g. 1, 84116 Joniškis, bei vaizdo stebėjimo programinės įrangos įdiegimą Joniškio rajono savivaldybės administracijoje, Livonijos g. 4-1, Joniškis nurodytose kompiuterinėse darbo vietose.</w:t>
      </w:r>
    </w:p>
    <w:p w14:paraId="37F6980B" w14:textId="77777777" w:rsidR="00C2272E" w:rsidRDefault="002276D9">
      <w:pPr>
        <w:shd w:val="clear" w:color="auto" w:fill="FFFFFF" w:themeFill="background1"/>
        <w:spacing w:line="277" w:lineRule="exact"/>
        <w:ind w:left="0" w:firstLine="567"/>
        <w:jc w:val="both"/>
      </w:pPr>
      <w:r>
        <w:t>1.3.3. Duomenų perdavimo ir įrašų saugojimo paslaugą, įskaitant duomenų perdavimo linijų, duomenų perdavimui ir įrašymui reikalingos   techninės programinės  įrangos nuomos paslaugos, kurios užtikrintų vaizdo kamerų duomenų  perdavimą ir saugojimą.</w:t>
      </w:r>
    </w:p>
    <w:p w14:paraId="37F6980C" w14:textId="77777777" w:rsidR="00C2272E" w:rsidRDefault="002276D9">
      <w:pPr>
        <w:shd w:val="clear" w:color="auto" w:fill="FFFFFF" w:themeFill="background1"/>
        <w:spacing w:line="277" w:lineRule="exact"/>
        <w:ind w:left="0" w:firstLine="567"/>
        <w:jc w:val="both"/>
      </w:pPr>
      <w:r>
        <w:t>1.3.4. Įdiegtos vaizdo perdavimo sistemos aptarnavimą, techninę priežiūrą bei kitų su vaizdo perdavimo įrangos eksploatacija susijusių paslaugų teikimą, Detalus paslaugų aprašymas pateikiamas šios techninės specifikacijos 7 punkte.</w:t>
      </w:r>
    </w:p>
    <w:p w14:paraId="37F6980D" w14:textId="77777777" w:rsidR="00C2272E" w:rsidRDefault="002276D9">
      <w:pPr>
        <w:shd w:val="clear" w:color="auto" w:fill="FFFFFF" w:themeFill="background1"/>
        <w:spacing w:line="277" w:lineRule="exact"/>
        <w:ind w:left="0" w:firstLine="567"/>
        <w:jc w:val="both"/>
      </w:pPr>
      <w:r>
        <w:t>1.3.5. Informacinių lentelių pagaminimą. Reikalavimai informacinėms lentelėms nurodyti šios techninės specifikacijos 5 punkte „</w:t>
      </w:r>
      <w:r>
        <w:rPr>
          <w:rFonts w:eastAsia="Times New Roman"/>
        </w:rPr>
        <w:t>Reikalavimai informavimui apie vykdomą vaizdo stebėjimą”.</w:t>
      </w:r>
    </w:p>
    <w:p w14:paraId="37F6980E" w14:textId="0DEE08E6" w:rsidR="00C2272E" w:rsidRDefault="002276D9">
      <w:pPr>
        <w:shd w:val="clear" w:color="auto" w:fill="FFFFFF" w:themeFill="background1"/>
        <w:spacing w:line="277" w:lineRule="exact"/>
        <w:ind w:left="0" w:firstLine="567"/>
        <w:jc w:val="both"/>
      </w:pPr>
      <w:r>
        <w:t>1.3.6. Perkančiosios organizacijos atstovų mokymus ir konsultacijas</w:t>
      </w:r>
      <w:r w:rsidR="00260CB4">
        <w:t>;</w:t>
      </w:r>
    </w:p>
    <w:p w14:paraId="3793BAAC" w14:textId="3C500984" w:rsidR="00260CB4" w:rsidRDefault="00260CB4">
      <w:pPr>
        <w:shd w:val="clear" w:color="auto" w:fill="FFFFFF" w:themeFill="background1"/>
        <w:spacing w:line="277" w:lineRule="exact"/>
        <w:ind w:left="0" w:firstLine="567"/>
        <w:jc w:val="both"/>
      </w:pPr>
      <w:r w:rsidRPr="002E590A">
        <w:t xml:space="preserve">1.3.7. </w:t>
      </w:r>
      <w:r w:rsidR="00BD21ED" w:rsidRPr="002E590A">
        <w:t xml:space="preserve">Įrangos išmontavimas </w:t>
      </w:r>
      <w:r w:rsidR="004148D1" w:rsidRPr="002E590A">
        <w:t xml:space="preserve">(vaizdo kamerų išmontavimas) </w:t>
      </w:r>
      <w:r w:rsidR="00BD21ED" w:rsidRPr="002E590A">
        <w:t xml:space="preserve">pasibaigus sutarties </w:t>
      </w:r>
      <w:r w:rsidR="004148D1" w:rsidRPr="002E590A">
        <w:t>galiojimo laikotarpiui.</w:t>
      </w:r>
    </w:p>
    <w:p w14:paraId="37F6980F" w14:textId="77777777" w:rsidR="00C2272E" w:rsidRDefault="002276D9">
      <w:pPr>
        <w:shd w:val="clear" w:color="auto" w:fill="FFFFFF"/>
        <w:spacing w:line="277" w:lineRule="exact"/>
        <w:ind w:left="0" w:firstLine="567"/>
        <w:jc w:val="both"/>
        <w:rPr>
          <w:szCs w:val="24"/>
        </w:rPr>
      </w:pPr>
      <w:r>
        <w:rPr>
          <w:szCs w:val="24"/>
        </w:rPr>
        <w:t xml:space="preserve">1.4. Perkamų paslaugų visos savybės ir apimtys, minimalūs reikalavimai sistemos techninei, programinei ir duomenų perdavimo įrangai pateikiama šioje Techninėje specifikacijoje. Jeigu </w:t>
      </w:r>
      <w:r>
        <w:rPr>
          <w:szCs w:val="24"/>
        </w:rPr>
        <w:lastRenderedPageBreak/>
        <w:t>nurodoma konkreti markė ar šaltinis, konkretus procesas ar prekės ženklas, patentas, tipai, konkreti kilmė ar gamyba, gali būti pateikiamas lygiavertis objektas nurodytajam.</w:t>
      </w:r>
    </w:p>
    <w:p w14:paraId="37F69810" w14:textId="77777777" w:rsidR="00C2272E" w:rsidRDefault="002276D9">
      <w:pPr>
        <w:shd w:val="clear" w:color="auto" w:fill="FFFFFF" w:themeFill="background1"/>
        <w:spacing w:line="277" w:lineRule="exact"/>
        <w:ind w:left="0" w:firstLine="567"/>
        <w:jc w:val="both"/>
        <w:rPr>
          <w:rFonts w:eastAsia="Times New Roman"/>
        </w:rPr>
      </w:pPr>
      <w:r>
        <w:rPr>
          <w:rFonts w:eastAsia="Times New Roman"/>
        </w:rPr>
        <w:t xml:space="preserve">1.5. Pagal šią Techninę specifikaciją įrengta vaizdo stebėjimo sistema turės užtikrinti visų kamerų signalų nepertraukiamą perdavimą, skaitmeninį įrašymą ir nuolatinį automatinį jo išsaugojimą, fiksuojant įrašomos informacijos datą ir tikslų laiką ne mažiau kaip 14 parų (skiriamoji geba ne mažiau kaip maksimali kameros rezoliucija, įrašymo srautas kintamas, bet ne mažesnis nei 15 Mbps / 25 k/s (5Mpix kamerai) ir ne mažesnis nei 10 Mbps/ 50 k/s  (2Mpix kamerai), </w:t>
      </w:r>
      <w:r>
        <w:rPr>
          <w:szCs w:val="24"/>
        </w:rPr>
        <w:t>suspaudimas ne didesnis nei vidutinius / „</w:t>
      </w:r>
      <w:proofErr w:type="spellStart"/>
      <w:r>
        <w:rPr>
          <w:szCs w:val="24"/>
        </w:rPr>
        <w:t>medium</w:t>
      </w:r>
      <w:proofErr w:type="spellEnd"/>
      <w:r>
        <w:rPr>
          <w:szCs w:val="24"/>
        </w:rPr>
        <w:t>“ ar lygiavertis</w:t>
      </w:r>
      <w:r>
        <w:rPr>
          <w:rFonts w:eastAsia="Times New Roman"/>
        </w:rPr>
        <w:t>.</w:t>
      </w:r>
    </w:p>
    <w:p w14:paraId="37F69811" w14:textId="207CBE0D" w:rsidR="00C2272E" w:rsidRDefault="002276D9">
      <w:pPr>
        <w:shd w:val="clear" w:color="auto" w:fill="FFFFFF"/>
        <w:spacing w:line="277" w:lineRule="exact"/>
        <w:ind w:left="0" w:firstLine="567"/>
        <w:jc w:val="both"/>
        <w:rPr>
          <w:szCs w:val="24"/>
        </w:rPr>
      </w:pPr>
      <w:r>
        <w:rPr>
          <w:szCs w:val="24"/>
        </w:rPr>
        <w:t>1.6. Visa siūloma įranga turi būti nauja, negalima siūlyti naudotos arba naudotos ir atnaujintos (</w:t>
      </w:r>
      <w:proofErr w:type="spellStart"/>
      <w:r w:rsidR="00EA67F2">
        <w:rPr>
          <w:szCs w:val="24"/>
        </w:rPr>
        <w:t>refurbished</w:t>
      </w:r>
      <w:proofErr w:type="spellEnd"/>
      <w:r>
        <w:rPr>
          <w:szCs w:val="24"/>
        </w:rPr>
        <w:t>) įrangos.</w:t>
      </w:r>
    </w:p>
    <w:p w14:paraId="37F69812" w14:textId="77777777" w:rsidR="00C2272E" w:rsidRDefault="002276D9">
      <w:pPr>
        <w:shd w:val="clear" w:color="auto" w:fill="FFFFFF"/>
        <w:spacing w:line="277" w:lineRule="exact"/>
        <w:ind w:left="0" w:firstLine="567"/>
        <w:jc w:val="both"/>
        <w:rPr>
          <w:szCs w:val="24"/>
        </w:rPr>
      </w:pPr>
      <w:r>
        <w:rPr>
          <w:szCs w:val="24"/>
        </w:rPr>
        <w:t>1.7. Visus vaizdo perdavimo sistemos (toliau – Sistema) sutarto skaičiaus vaizdo stebėjimo kamerų įrengimo ir visus kitus būtinus darbus pilnam sistemos funkcionavimui atliks Tiekėjas savo lėšomis ir reikalinga apimtimi.</w:t>
      </w:r>
    </w:p>
    <w:p w14:paraId="37F69813" w14:textId="77777777" w:rsidR="00C2272E" w:rsidRDefault="002276D9">
      <w:pPr>
        <w:shd w:val="clear" w:color="auto" w:fill="FFFFFF"/>
        <w:spacing w:line="277" w:lineRule="exact"/>
        <w:ind w:left="0" w:firstLine="567"/>
        <w:jc w:val="both"/>
        <w:rPr>
          <w:szCs w:val="24"/>
        </w:rPr>
      </w:pPr>
      <w:r>
        <w:rPr>
          <w:szCs w:val="24"/>
        </w:rPr>
        <w:t>1.8. Pirkimo objektas neskaidomas į dalis. Tiekėjas privalo siūlyti visą paslaugų apimtį.</w:t>
      </w:r>
    </w:p>
    <w:p w14:paraId="37F69814" w14:textId="77777777" w:rsidR="00C2272E" w:rsidRDefault="002276D9">
      <w:pPr>
        <w:shd w:val="clear" w:color="auto" w:fill="FFFFFF"/>
        <w:spacing w:line="277" w:lineRule="exact"/>
        <w:ind w:left="0" w:firstLine="567"/>
        <w:jc w:val="both"/>
        <w:rPr>
          <w:szCs w:val="24"/>
        </w:rPr>
      </w:pPr>
      <w:r>
        <w:rPr>
          <w:szCs w:val="24"/>
        </w:rPr>
        <w:t xml:space="preserve">1.9. Perkančioji organizacija neleidžia pateikti alternatyvių pasiūlymų. </w:t>
      </w:r>
    </w:p>
    <w:p w14:paraId="37F69815" w14:textId="77777777" w:rsidR="00C2272E" w:rsidRDefault="002276D9">
      <w:pPr>
        <w:shd w:val="clear" w:color="auto" w:fill="FFFFFF"/>
        <w:spacing w:line="277" w:lineRule="exact"/>
        <w:ind w:left="0" w:firstLine="567"/>
        <w:jc w:val="both"/>
        <w:rPr>
          <w:szCs w:val="24"/>
        </w:rPr>
      </w:pPr>
      <w:r>
        <w:rPr>
          <w:szCs w:val="24"/>
        </w:rPr>
        <w:t>1.10. Perkančiosios organizacijos užsakytas Sistemos duomenų perdavimas turi būti atliekamas naudojantis tiekėjo nuosava infrastruktūra uždarame duomenų perdavimo tinkle ir šis tinklas negali būti naudojamas kitoms tiekėjo reikmėms, išskyrus perkamam Sistemos duomenų perdavimui.</w:t>
      </w:r>
    </w:p>
    <w:p w14:paraId="37F69816" w14:textId="77777777" w:rsidR="00C2272E" w:rsidRDefault="002276D9">
      <w:pPr>
        <w:shd w:val="clear" w:color="auto" w:fill="FFFFFF" w:themeFill="background1"/>
        <w:spacing w:line="277" w:lineRule="exact"/>
        <w:ind w:left="0" w:firstLine="567"/>
        <w:jc w:val="both"/>
      </w:pPr>
      <w:r>
        <w:t>1.11. Visa siūloma įranga turi būti sumontuota ir sėkmingai veikianti panašiomis į Lietuvos klimatinėmis sąlygomis t. y. ne mažiau nei vienas žiemos sezonas (ne mažiau nei 4 mėn.) veikiant neigiamai temperatūrai ir kitiems nepalankiems veiksniams. Lauko sąlygomis dirbantys sistemos įrenginiai, atsižvelgiant į specifines, meteorologines sąlygas turi nepriekaištingai veikti esant temperatūrai ne mažesniame intervale, kaip nuo –30C iki +50C. Perkančiajai organizacijai paprašius, Tiekėjas privalo pateikti įrengtų vaizdo perdavimo įrenginių sąrašą, nurodant sumontavimo vietą, sumontavimo datą, vaizdo perdavimo įrenginių modelius, užsakovų kontaktinius duomenis (organizacija, kontaktinis asmuo, telefono numeris, elektroninio pašto adresas).</w:t>
      </w:r>
    </w:p>
    <w:p w14:paraId="37F69817" w14:textId="77777777" w:rsidR="00C2272E" w:rsidRDefault="002276D9">
      <w:pPr>
        <w:shd w:val="clear" w:color="auto" w:fill="FFFFFF"/>
        <w:spacing w:line="277" w:lineRule="exact"/>
        <w:ind w:left="0" w:firstLine="567"/>
        <w:jc w:val="both"/>
        <w:rPr>
          <w:szCs w:val="24"/>
        </w:rPr>
      </w:pPr>
      <w:r>
        <w:rPr>
          <w:szCs w:val="24"/>
        </w:rPr>
        <w:t>1.12. Šviesiu paros metu Sistema turi užtikrinti spalvoto vaizdo perdavimą į CP. Tamsiu paros metu sistema turi užtikrinti Sistemos pirkėjo pageidaujamos teritorijos stebėjimą prie egzistuojančio apšvietimo ir visų kontroliuojamose teritorijose įrengiamų vaizdo perdavimo kamerų automatinį persijungimą į naktinį vaizdo režimą.</w:t>
      </w:r>
    </w:p>
    <w:p w14:paraId="37F69818" w14:textId="77777777" w:rsidR="00C2272E" w:rsidRDefault="002276D9">
      <w:pPr>
        <w:shd w:val="clear" w:color="auto" w:fill="FFFFFF"/>
        <w:spacing w:line="277" w:lineRule="exact"/>
        <w:ind w:left="0" w:firstLine="567"/>
        <w:jc w:val="both"/>
        <w:rPr>
          <w:szCs w:val="24"/>
        </w:rPr>
      </w:pPr>
      <w:r>
        <w:rPr>
          <w:szCs w:val="24"/>
        </w:rPr>
        <w:t>1.13. Nutrūkus ryšiui tarp serverio ir kameros, įrašymas neturi būti sustabdomas ir turi įrašinėti į kameroje sumontuotą atminties kortelę, o atsiradus ryšiui duomenys turi susinchronizuoti su pagrindiniu archyvu (kamerose turi būti įdiegtos ne mažesnės nei 512gb talpos atminties kortelės).</w:t>
      </w:r>
    </w:p>
    <w:p w14:paraId="37F69819" w14:textId="77777777" w:rsidR="00C2272E" w:rsidRDefault="002276D9">
      <w:pPr>
        <w:shd w:val="clear" w:color="auto" w:fill="FFFFFF"/>
        <w:spacing w:line="277" w:lineRule="exact"/>
        <w:ind w:left="0" w:firstLine="567"/>
        <w:jc w:val="both"/>
        <w:rPr>
          <w:szCs w:val="24"/>
        </w:rPr>
      </w:pPr>
      <w:r>
        <w:rPr>
          <w:szCs w:val="24"/>
        </w:rPr>
        <w:t>1.14. Sistema turi būti apsaugota nuo gedimo ar sutrikimo elektros perdavimo linijose, nesankcionuoto prijungimo prie kitos (-ų) sistemos (-ų), nesankcionuoto prisijungimo ir atspari nepalankioms oro sąlygoms.</w:t>
      </w:r>
    </w:p>
    <w:p w14:paraId="37F6981A" w14:textId="77777777" w:rsidR="00C2272E" w:rsidRDefault="002276D9">
      <w:pPr>
        <w:shd w:val="clear" w:color="auto" w:fill="FFFFFF"/>
        <w:spacing w:line="277" w:lineRule="exact"/>
        <w:ind w:left="0" w:firstLine="567"/>
        <w:jc w:val="both"/>
        <w:rPr>
          <w:szCs w:val="24"/>
        </w:rPr>
      </w:pPr>
      <w:r>
        <w:rPr>
          <w:szCs w:val="24"/>
        </w:rPr>
        <w:t xml:space="preserve">1.15. Tiekėjas turi užtikrinti Sistemos eksploatacinę priežiūrą sutarties galiojimo laikotarpiu; remontuojant ar keičiant sugedusius įrenginius, jų charakteristikos negali būti bloginamos; </w:t>
      </w:r>
    </w:p>
    <w:p w14:paraId="37F6981B" w14:textId="77777777" w:rsidR="00C2272E" w:rsidRDefault="002276D9">
      <w:pPr>
        <w:shd w:val="clear" w:color="auto" w:fill="FFFFFF"/>
        <w:spacing w:line="277" w:lineRule="exact"/>
        <w:ind w:left="0" w:firstLine="567"/>
        <w:jc w:val="both"/>
        <w:rPr>
          <w:szCs w:val="24"/>
        </w:rPr>
      </w:pPr>
      <w:r>
        <w:rPr>
          <w:szCs w:val="24"/>
        </w:rPr>
        <w:t>1.16. Esamose kamerų komutacinėse spintelėse turi būti sumontuota: maitinimo šaltinis, duomenų perdavimo ir kita reikalinga įranga.</w:t>
      </w:r>
    </w:p>
    <w:p w14:paraId="37F6981C" w14:textId="77777777" w:rsidR="00C2272E" w:rsidRDefault="002276D9">
      <w:pPr>
        <w:widowControl w:val="0"/>
        <w:tabs>
          <w:tab w:val="left" w:pos="993"/>
          <w:tab w:val="left" w:pos="1701"/>
        </w:tabs>
        <w:ind w:left="0" w:right="3" w:firstLine="0"/>
        <w:jc w:val="both"/>
      </w:pPr>
      <w:r>
        <w:rPr>
          <w:szCs w:val="24"/>
        </w:rPr>
        <w:t xml:space="preserve">         1.17. </w:t>
      </w:r>
      <w:bookmarkStart w:id="0" w:name="_Hlk526784103"/>
      <w:r>
        <w:rPr>
          <w:szCs w:val="24"/>
        </w:rPr>
        <w:t>Tiekėjas privalo Sistemos įrangą eksploatuoti, prižiūrėti, esant reikalui keisti bei atlikti remonto ar profilaktikos darbus. Tiekėjas privalo per 24 val. reaguoti į praneštus sistemos veikimo nesklandumus, o per 48 val. visiškai juos pašalinti. Sistemos profilaktikai gali būti skiriama iki 12 valandų per pusme</w:t>
      </w:r>
      <w:r>
        <w:rPr>
          <w:color w:val="000000"/>
          <w:szCs w:val="24"/>
        </w:rPr>
        <w:t xml:space="preserve">tį. </w:t>
      </w:r>
      <w:bookmarkEnd w:id="0"/>
      <w:r>
        <w:rPr>
          <w:color w:val="000000"/>
          <w:szCs w:val="24"/>
        </w:rPr>
        <w:t>Įrangai turi būti suteikiama gamintojo garantija, ne mažesne nei nurodyta techninėje specifikacijoje.</w:t>
      </w:r>
    </w:p>
    <w:p w14:paraId="37F6981D" w14:textId="77777777" w:rsidR="00C2272E" w:rsidRDefault="002276D9">
      <w:pPr>
        <w:widowControl w:val="0"/>
        <w:ind w:left="0" w:right="3" w:firstLine="0"/>
        <w:jc w:val="both"/>
      </w:pPr>
      <w:r>
        <w:tab/>
        <w:t>1.18. Tiekėjas turi garantiniu laikotarpiu savo sąskaita skubiai ištaisyti trūkumus, kilusius dėl nepakankamos Tiekėjo darbo kokybės, blogos konstrukcijos ar netinkamų medžiagų.</w:t>
      </w:r>
    </w:p>
    <w:p w14:paraId="37F6981E" w14:textId="77777777" w:rsidR="00C2272E" w:rsidRDefault="002276D9">
      <w:pPr>
        <w:widowControl w:val="0"/>
        <w:ind w:left="0" w:right="3" w:firstLine="567"/>
        <w:jc w:val="both"/>
      </w:pPr>
      <w:r>
        <w:t>1.19. Išaiškėjus ar atsiradus defektams, Perkančioji organizacija raštu praneša apie juos Tiekėjui ir nurodo terminą, iki kurio defektai turi būti ištaisyti. Į Tiekėjo atsakomybę įeina visų defektų ir susidėvėjimų taisymas:</w:t>
      </w:r>
      <w:r>
        <w:rPr>
          <w:color w:val="000000"/>
          <w:szCs w:val="24"/>
        </w:rPr>
        <w:t xml:space="preserve">               </w:t>
      </w:r>
    </w:p>
    <w:p w14:paraId="37F6981F" w14:textId="77777777" w:rsidR="00C2272E" w:rsidRDefault="002276D9">
      <w:pPr>
        <w:widowControl w:val="0"/>
        <w:ind w:left="0" w:right="3" w:firstLine="0"/>
        <w:jc w:val="both"/>
        <w:rPr>
          <w:color w:val="000000"/>
          <w:szCs w:val="24"/>
        </w:rPr>
      </w:pPr>
      <w:r>
        <w:rPr>
          <w:color w:val="000000"/>
          <w:szCs w:val="24"/>
        </w:rPr>
        <w:lastRenderedPageBreak/>
        <w:tab/>
        <w:t xml:space="preserve"> 1.19.1. vaizdo stebėjimo sistemų techninės ir programinės įrangos funkcinių sutrikimų ištaisymas;</w:t>
      </w:r>
    </w:p>
    <w:p w14:paraId="37F69820" w14:textId="77777777" w:rsidR="00C2272E" w:rsidRDefault="002276D9">
      <w:pPr>
        <w:widowControl w:val="0"/>
        <w:ind w:left="0" w:right="3" w:firstLine="0"/>
        <w:jc w:val="both"/>
        <w:rPr>
          <w:color w:val="000000"/>
        </w:rPr>
      </w:pPr>
      <w:r>
        <w:rPr>
          <w:color w:val="000000"/>
          <w:szCs w:val="24"/>
        </w:rPr>
        <w:tab/>
        <w:t>1.19.2. vaizdo stebėjimo sistemų įrenginių fizinių trūkumų, atsiradusiu dėl nekokybiškos įrangos, pašalinimas arba įrenginių pakeitimas naujais;</w:t>
      </w:r>
    </w:p>
    <w:p w14:paraId="37F69821" w14:textId="77777777" w:rsidR="00C2272E" w:rsidRDefault="002276D9">
      <w:pPr>
        <w:widowControl w:val="0"/>
        <w:ind w:left="0" w:right="3" w:firstLine="0"/>
        <w:jc w:val="both"/>
        <w:rPr>
          <w:color w:val="000000"/>
        </w:rPr>
      </w:pPr>
      <w:r>
        <w:rPr>
          <w:color w:val="000000"/>
          <w:szCs w:val="24"/>
        </w:rPr>
        <w:tab/>
        <w:t xml:space="preserve">1.19.3. vaizdo stebėjimo sistemų programinės įrangos nekorektiško veikimo/defektų (angl. </w:t>
      </w:r>
      <w:proofErr w:type="spellStart"/>
      <w:r>
        <w:rPr>
          <w:color w:val="000000"/>
          <w:szCs w:val="24"/>
        </w:rPr>
        <w:t>bugs</w:t>
      </w:r>
      <w:proofErr w:type="spellEnd"/>
      <w:r>
        <w:rPr>
          <w:color w:val="000000"/>
          <w:szCs w:val="24"/>
        </w:rPr>
        <w:t>), ištaisymas, naudojant programinės įrangos gamintojo parengtus;</w:t>
      </w:r>
    </w:p>
    <w:p w14:paraId="37F69822" w14:textId="77777777" w:rsidR="00C2272E" w:rsidRDefault="002276D9">
      <w:pPr>
        <w:widowControl w:val="0"/>
        <w:ind w:left="0" w:right="3" w:firstLine="0"/>
        <w:jc w:val="both"/>
      </w:pPr>
      <w:r>
        <w:rPr>
          <w:color w:val="000000"/>
          <w:szCs w:val="24"/>
        </w:rPr>
        <w:tab/>
        <w:t>1.19.4.Vaizdo stebėjimo sistemų įrengimo darbų defektų šalinimas.</w:t>
      </w:r>
      <w:r>
        <w:tab/>
      </w:r>
    </w:p>
    <w:p w14:paraId="37F69823" w14:textId="77777777" w:rsidR="00C2272E" w:rsidRDefault="002276D9">
      <w:pPr>
        <w:widowControl w:val="0"/>
        <w:ind w:left="0" w:right="3" w:firstLine="0"/>
        <w:jc w:val="both"/>
      </w:pPr>
      <w:r>
        <w:tab/>
        <w:t>1.20. Visi vaizdo stebėjimo sistemų gedimai klasifikuojami:</w:t>
      </w:r>
    </w:p>
    <w:p w14:paraId="37F69824" w14:textId="77777777" w:rsidR="00C2272E" w:rsidRDefault="002276D9">
      <w:pPr>
        <w:widowControl w:val="0"/>
        <w:ind w:left="0" w:right="3" w:firstLine="0"/>
        <w:jc w:val="both"/>
        <w:rPr>
          <w:color w:val="000000"/>
          <w:szCs w:val="24"/>
        </w:rPr>
      </w:pPr>
      <w:r>
        <w:rPr>
          <w:color w:val="000000"/>
          <w:szCs w:val="24"/>
        </w:rPr>
        <w:tab/>
        <w:t>1.20.1. Kritinis gedimas – neveikia visa sistema, t. y. ne vienas naudotojas negali ją naudotis arba neveikia jos komponentai, turintys lemiamos įtakos vaizdo stebėjimo sistemų veikimui. Vienu metu neveikia daugiau kaip 1/3 visų kamerų.</w:t>
      </w:r>
    </w:p>
    <w:p w14:paraId="37F69825" w14:textId="77777777" w:rsidR="00C2272E" w:rsidRDefault="002276D9">
      <w:pPr>
        <w:widowControl w:val="0"/>
        <w:ind w:left="0" w:right="3" w:firstLine="0"/>
        <w:jc w:val="both"/>
        <w:rPr>
          <w:color w:val="000000"/>
          <w:szCs w:val="24"/>
        </w:rPr>
      </w:pPr>
      <w:r>
        <w:rPr>
          <w:color w:val="000000"/>
          <w:szCs w:val="24"/>
        </w:rPr>
        <w:tab/>
        <w:t>1.20.2. Nekritinis gedimas - sistemos naudotojai negali naudotis arba gali tik iš dalies naudotis tam tikromis jos funkcijomis, neturinčiomis lemiamos įtakos arba šios sistemos funkcijos atliekamos nekorektiškai. Visi kiti nedideli nesklandumai (neveikia viena kamera, nesivaldo kamera, nerodo monitorius, neveikia analitika ir pan.).</w:t>
      </w:r>
    </w:p>
    <w:p w14:paraId="37F69826" w14:textId="77777777" w:rsidR="00C2272E" w:rsidRDefault="002276D9">
      <w:pPr>
        <w:widowControl w:val="0"/>
        <w:ind w:left="0" w:right="3" w:firstLine="567"/>
        <w:jc w:val="both"/>
        <w:rPr>
          <w:color w:val="000000"/>
          <w:szCs w:val="24"/>
        </w:rPr>
      </w:pPr>
      <w:r>
        <w:rPr>
          <w:color w:val="000000"/>
          <w:szCs w:val="24"/>
        </w:rPr>
        <w:t>1.21. Tiekėjas į kritinius gedimus turi reaguoti ne ilgiau kaip per 1 val., į nekritinius ne ilgiau kaip per 8 val. nuo pranešimo apie gedimą gavimo ar užfiksavimą.</w:t>
      </w:r>
    </w:p>
    <w:p w14:paraId="37F69827" w14:textId="77777777" w:rsidR="00C2272E" w:rsidRDefault="002276D9">
      <w:pPr>
        <w:widowControl w:val="0"/>
        <w:ind w:left="0" w:right="3" w:firstLine="567"/>
        <w:jc w:val="both"/>
        <w:rPr>
          <w:color w:val="000000"/>
          <w:szCs w:val="24"/>
        </w:rPr>
      </w:pPr>
      <w:r>
        <w:rPr>
          <w:color w:val="000000"/>
          <w:szCs w:val="24"/>
        </w:rPr>
        <w:t>1.22. Kritiniai gedimai turi būti pašalinti ne vėliau kaip per 8 val. (įskaitant reagavimo laiką) nuo pranešimo apie gedimą gavimo. Nekritiniai gedimai turi būti pašalinti ne vėliau kaip per 48 val.  darbo dienomis (įskaitant reagavimo laiką) nuo pranešimo apie gedimą gavimo ar užfiksavimą (kamerų keitimo atveju – per sutartą šalių protingą terminą).</w:t>
      </w:r>
    </w:p>
    <w:p w14:paraId="37F69828" w14:textId="77777777" w:rsidR="00C2272E" w:rsidRDefault="002276D9">
      <w:pPr>
        <w:widowControl w:val="0"/>
        <w:ind w:left="0" w:right="3" w:firstLine="567"/>
        <w:jc w:val="both"/>
        <w:rPr>
          <w:color w:val="000000"/>
          <w:szCs w:val="24"/>
        </w:rPr>
      </w:pPr>
      <w:r>
        <w:rPr>
          <w:color w:val="000000"/>
          <w:szCs w:val="24"/>
        </w:rPr>
        <w:t>1.23. Jeigu nustatomas vieno ar kelių stebėjimo sistemos komponentų (stebėjimo sistemos sudėtinių dalių) gedimas, kurių negalima pašalinti nurodytus laiką, Tiekėjas savo sąskaita imasi visų įmanomų priemonių įskaitant ir laikiną sistemos komponentų pakeitimą lygiaverčiu sistemos funkcionalumui užtikrinti.</w:t>
      </w:r>
    </w:p>
    <w:p w14:paraId="37F69829" w14:textId="77777777" w:rsidR="00C2272E" w:rsidRDefault="002276D9">
      <w:pPr>
        <w:widowControl w:val="0"/>
        <w:ind w:left="0" w:right="3" w:firstLine="567"/>
        <w:jc w:val="both"/>
        <w:rPr>
          <w:color w:val="000000"/>
          <w:szCs w:val="24"/>
        </w:rPr>
      </w:pPr>
      <w:r>
        <w:rPr>
          <w:color w:val="000000"/>
          <w:szCs w:val="24"/>
        </w:rPr>
        <w:t>1.24. Stebėjimo sistemos komponentų pristatymas ir tiekimas, kai atsiranda poreikis keisti vaizdo stebėjimo sistemos komponentus dėl  gedimų arba nusidėvėjimo  garantiniu laikotarpiu yra Tiekėjo atsakomybė.</w:t>
      </w:r>
    </w:p>
    <w:p w14:paraId="37F6982A" w14:textId="77777777" w:rsidR="00C2272E" w:rsidRDefault="002276D9">
      <w:pPr>
        <w:widowControl w:val="0"/>
        <w:ind w:left="0" w:right="3" w:firstLine="567"/>
        <w:jc w:val="both"/>
        <w:rPr>
          <w:color w:val="000000"/>
          <w:szCs w:val="24"/>
        </w:rPr>
      </w:pPr>
      <w:r>
        <w:rPr>
          <w:color w:val="000000"/>
          <w:szCs w:val="24"/>
        </w:rPr>
        <w:t>1.25. Sistemos profilaktika turi būti atliekama ne rečiau kaip vieną kartą per 6 mėnesius, o profilaktikos metu kiekvienoje kameros sumontavimo vietoje vaizdo sistema iš dalies ar visiškai neveiks ne ilgiau nei 4 valandas;</w:t>
      </w:r>
    </w:p>
    <w:p w14:paraId="37F6982B" w14:textId="77777777" w:rsidR="00C2272E" w:rsidRDefault="002276D9">
      <w:pPr>
        <w:widowControl w:val="0"/>
        <w:ind w:left="0" w:right="3" w:firstLine="567"/>
        <w:jc w:val="both"/>
        <w:rPr>
          <w:color w:val="000000"/>
          <w:szCs w:val="24"/>
        </w:rPr>
      </w:pPr>
      <w:r>
        <w:rPr>
          <w:color w:val="000000"/>
          <w:szCs w:val="24"/>
        </w:rPr>
        <w:t>1.26. Tiekėjas turi turėti visą parą veikiančią stebėjimo (monitoringo) platformą, kurioje būtų visą parą budėtojo stebimi kamerų, vaizdo įrašymo sistemos, duomenų perdavimo tinklo parametrai ir esant gedimui atitinkamai reaguojama.</w:t>
      </w:r>
    </w:p>
    <w:p w14:paraId="37F6982C" w14:textId="77777777" w:rsidR="00C2272E" w:rsidRDefault="002276D9">
      <w:pPr>
        <w:widowControl w:val="0"/>
        <w:ind w:left="0" w:right="3" w:firstLine="567"/>
        <w:jc w:val="both"/>
        <w:rPr>
          <w:color w:val="000000"/>
          <w:szCs w:val="24"/>
        </w:rPr>
      </w:pPr>
      <w:r>
        <w:rPr>
          <w:color w:val="000000"/>
          <w:szCs w:val="24"/>
        </w:rPr>
        <w:t>1.27. Tiekėjas privalo turėti visą parą veikiančią klientų aptarnavimo ir gedimų registravimo tarnybą, pasiekiamą iš visų tinklų vienu nemokamu telefono numeriu ir elektroniniu paštu. Tiekėjas tuo numeriu visą parą turi nemokamai registruoti gedimus Užsakovo, susijusius su visų perkamų paslaugų teikimu. Jei Tiekėjas reikalaujamos pagalbos tarnybos neturi, jis privalo užtikrinti minėtą paslaugos teikimą ir papildomai pasiūlyme pateikti sutarties/susitarimo su aukščiau minėtus reikalavimus atitinkančia pagalbos tarnyba kopiją arba kitus dokumentus, kurie įrodytų reikalaujamą paslaugos teikimo užtikrinimą, paslaugų teikimo laikotarpiu;</w:t>
      </w:r>
    </w:p>
    <w:p w14:paraId="37F6982D" w14:textId="77777777" w:rsidR="00C2272E" w:rsidRDefault="002276D9">
      <w:pPr>
        <w:shd w:val="clear" w:color="auto" w:fill="FFFFFF"/>
        <w:spacing w:line="277" w:lineRule="exact"/>
        <w:ind w:left="0" w:firstLine="567"/>
        <w:jc w:val="both"/>
        <w:rPr>
          <w:szCs w:val="24"/>
        </w:rPr>
      </w:pPr>
      <w:r>
        <w:rPr>
          <w:szCs w:val="24"/>
        </w:rPr>
        <w:t>1.38. Jei išbandant vaizdo perdavimo sistemą paaiškėja, kad Tiekėjas nurodė nepakankamą įrangos kiekį ir sklandžiam vaizdo perdavimo sistemos veikimui  reikalinga papildoma, Tiekėjo nenurodyta įranga, Tiekėjas papildomai ją įrengia savo lėšomis.</w:t>
      </w:r>
    </w:p>
    <w:p w14:paraId="37F6982E" w14:textId="77777777" w:rsidR="00C2272E" w:rsidRDefault="002276D9">
      <w:pPr>
        <w:shd w:val="clear" w:color="auto" w:fill="FFFFFF"/>
        <w:spacing w:line="277" w:lineRule="exact"/>
        <w:ind w:left="0" w:firstLine="567"/>
        <w:jc w:val="both"/>
        <w:rPr>
          <w:szCs w:val="24"/>
        </w:rPr>
      </w:pPr>
      <w:r>
        <w:rPr>
          <w:szCs w:val="24"/>
        </w:rPr>
        <w:t>1.29. Reikalavimai Sistemos vartotojų ir administratorių mokymui:</w:t>
      </w:r>
    </w:p>
    <w:p w14:paraId="37F6982F" w14:textId="77777777" w:rsidR="00C2272E" w:rsidRDefault="002276D9">
      <w:pPr>
        <w:shd w:val="clear" w:color="auto" w:fill="FFFFFF"/>
        <w:spacing w:line="277" w:lineRule="exact"/>
        <w:ind w:left="0" w:firstLine="567"/>
        <w:jc w:val="both"/>
        <w:rPr>
          <w:szCs w:val="24"/>
        </w:rPr>
      </w:pPr>
      <w:r>
        <w:rPr>
          <w:szCs w:val="24"/>
        </w:rPr>
        <w:t>1.29.1. Darbui su Sistema atliekami personalo mokymai. Mokymų trukmė – ne mažiau kaip 5 valandos;</w:t>
      </w:r>
    </w:p>
    <w:p w14:paraId="37F69830" w14:textId="77777777" w:rsidR="00C2272E" w:rsidRDefault="002276D9">
      <w:pPr>
        <w:shd w:val="clear" w:color="auto" w:fill="FFFFFF"/>
        <w:spacing w:line="277" w:lineRule="exact"/>
        <w:ind w:left="0" w:firstLine="567"/>
        <w:jc w:val="both"/>
        <w:rPr>
          <w:szCs w:val="24"/>
        </w:rPr>
      </w:pPr>
      <w:r>
        <w:rPr>
          <w:szCs w:val="24"/>
        </w:rPr>
        <w:lastRenderedPageBreak/>
        <w:t>1.33.2. Tiekėjas turės apmokyti 2 Perkančiosios organizacijos nurodytus asmenis, kurių sąrašas pateikiamas per 30 kalendorinių dienų po sutarties pasirašymo;</w:t>
      </w:r>
    </w:p>
    <w:p w14:paraId="37F69831" w14:textId="77777777" w:rsidR="00C2272E" w:rsidRDefault="002276D9">
      <w:pPr>
        <w:shd w:val="clear" w:color="auto" w:fill="FFFFFF"/>
        <w:spacing w:line="277" w:lineRule="exact"/>
        <w:ind w:left="0" w:firstLine="567"/>
        <w:jc w:val="both"/>
        <w:rPr>
          <w:szCs w:val="24"/>
        </w:rPr>
      </w:pPr>
      <w:r>
        <w:rPr>
          <w:szCs w:val="24"/>
        </w:rPr>
        <w:t>1.33.3. Darbui su Sistema užtikrinti Tiekėjas pateikia Perkančiajai organizacijai 2 (du) komplektus Sistemos aprašo lietuvių kalboje tokios kokybės ir apimties, kad užtikrintų kokybišką naudojimąsi įrengta Sistema.</w:t>
      </w:r>
    </w:p>
    <w:p w14:paraId="37F69832" w14:textId="77777777" w:rsidR="00C2272E" w:rsidRDefault="00C2272E">
      <w:pPr>
        <w:shd w:val="clear" w:color="auto" w:fill="FFFFFF"/>
        <w:spacing w:line="277" w:lineRule="exact"/>
        <w:jc w:val="both"/>
        <w:rPr>
          <w:szCs w:val="24"/>
        </w:rPr>
      </w:pPr>
    </w:p>
    <w:p w14:paraId="37F69833" w14:textId="77777777" w:rsidR="00C2272E" w:rsidRDefault="002276D9">
      <w:pPr>
        <w:spacing w:line="240" w:lineRule="auto"/>
        <w:jc w:val="center"/>
        <w:rPr>
          <w:b/>
          <w:szCs w:val="24"/>
        </w:rPr>
      </w:pPr>
      <w:bookmarkStart w:id="1" w:name="_Hlk515400596"/>
      <w:r>
        <w:rPr>
          <w:b/>
          <w:szCs w:val="24"/>
        </w:rPr>
        <w:t xml:space="preserve">2. </w:t>
      </w:r>
      <w:bookmarkStart w:id="2" w:name="gjdgxs" w:colFirst="0" w:colLast="0"/>
      <w:bookmarkEnd w:id="2"/>
      <w:r>
        <w:rPr>
          <w:b/>
          <w:szCs w:val="24"/>
        </w:rPr>
        <w:t>Reikalavimai duomenų perdavimui</w:t>
      </w:r>
    </w:p>
    <w:p w14:paraId="37F69834" w14:textId="77777777" w:rsidR="00C2272E" w:rsidRDefault="00C2272E">
      <w:pPr>
        <w:spacing w:line="240" w:lineRule="auto"/>
        <w:ind w:left="0" w:firstLine="0"/>
        <w:jc w:val="both"/>
      </w:pPr>
    </w:p>
    <w:p w14:paraId="37F69835" w14:textId="77777777" w:rsidR="00C2272E" w:rsidRDefault="002276D9">
      <w:pPr>
        <w:ind w:left="0" w:firstLine="505"/>
        <w:jc w:val="both"/>
        <w:rPr>
          <w:szCs w:val="24"/>
          <w:lang w:val="fi-FI"/>
        </w:rPr>
      </w:pPr>
      <w:r>
        <w:rPr>
          <w:szCs w:val="24"/>
        </w:rPr>
        <w:t xml:space="preserve">2.1. Visa duomenų perdavimo įranga naudojant bet kurias ryšio technologijas turi būti tokio pralaidumo, patikimumo ir žemo užlaikymo laiko, kad būtų išlaikomi šioje techninėje specifikacijoje aprašyti reikalavimai (vaizdo kokybei, vaizdo įrašymui, kamerų valdymui ir kt.). Vaizdo perdavimui naudojamas duomenų perdavimo patikimumas turi būti ne mažiau 99% per 12 mėnesių. Vaizdo kamerų duomenų perdavimo tinkle turi būti užtikrintas vaizdo duomenų perdavimas simetrinė greitaveika. Vaizdo kamerų įrengimo vietose turi būti užtikrinama  nemažesnė nei 15 Mbps išsiuntimo greitaveika iš kiekvienos kameros. Numerių atpažinimo kamerai turi būti užtikrinama nemažesnė nei 10 Mbps išsiuntimo greitaveika. Vaizdo įrašymo sistemai turi būti užtikrinama suminė visų vaizdo kamerų ar kiekvieno kameros jutiklio priėmimo greitaveika. Operatorių darbo vietoje turi būti užtikrinama ne mažesnė nei </w:t>
      </w:r>
      <w:r>
        <w:rPr>
          <w:szCs w:val="24"/>
          <w:lang w:val="fi-FI"/>
        </w:rPr>
        <w:t>500 Mbps greitaveika.</w:t>
      </w:r>
    </w:p>
    <w:p w14:paraId="37F69836" w14:textId="77777777" w:rsidR="00C2272E" w:rsidRDefault="002276D9">
      <w:pPr>
        <w:ind w:left="0" w:firstLine="505"/>
        <w:jc w:val="both"/>
        <w:rPr>
          <w:szCs w:val="24"/>
        </w:rPr>
      </w:pPr>
      <w:r>
        <w:rPr>
          <w:szCs w:val="24"/>
        </w:rPr>
        <w:t>2.2. Paslaugų teikėjas vykdydamas pirkimo sutartį pasirinktinai gali įrengti ir (ar) naudotis įrengto šviesolaidinio ryšio ir (ar) kitų technologijų ryšio nuoma arba naudoti bevielio ryšio sprendimus. Bet kokiu atveju Paslaugų teikėjas turi užtikrinti duomenų perdavimą šioje techninėje specifikacijoje nurodytais reikalavimais.</w:t>
      </w:r>
    </w:p>
    <w:p w14:paraId="37F69837" w14:textId="77777777" w:rsidR="00C2272E" w:rsidRDefault="002276D9">
      <w:pPr>
        <w:ind w:left="0" w:firstLine="505"/>
        <w:jc w:val="both"/>
        <w:rPr>
          <w:szCs w:val="24"/>
        </w:rPr>
      </w:pPr>
      <w:r>
        <w:rPr>
          <w:szCs w:val="24"/>
        </w:rPr>
        <w:t>2.3. Paslaugų teikėjas turi užtikrinti duomenų perdavimo saugumą tinkle nepriklausomai nuo naudojamo duomenų perdavimo būdo. Duomenų perdavimo tinklas turi būti apsaugotas nuo neautentifikuotos prieigos ir nesankcionuoto duomenų perėmimo.</w:t>
      </w:r>
      <w:r>
        <w:t xml:space="preserve"> </w:t>
      </w:r>
      <w:r>
        <w:rPr>
          <w:szCs w:val="24"/>
        </w:rPr>
        <w:t>Duomenų perdavimo tinkle turi būti fiksuojami incidentai, pažeidimai, nutraukimai ar kiti sugadinimai, greitaveikos sparta ne mažesniu nei 5 min intervalu;</w:t>
      </w:r>
    </w:p>
    <w:p w14:paraId="37F69838" w14:textId="77777777" w:rsidR="00C2272E" w:rsidRDefault="002276D9">
      <w:pPr>
        <w:ind w:left="0" w:firstLine="505"/>
        <w:jc w:val="both"/>
        <w:rPr>
          <w:szCs w:val="24"/>
        </w:rPr>
      </w:pPr>
      <w:r>
        <w:rPr>
          <w:szCs w:val="24"/>
        </w:rPr>
        <w:t xml:space="preserve">2.4. Siekiant apsisaugoti nuo </w:t>
      </w:r>
      <w:proofErr w:type="spellStart"/>
      <w:r>
        <w:rPr>
          <w:szCs w:val="24"/>
        </w:rPr>
        <w:t>DDoS</w:t>
      </w:r>
      <w:proofErr w:type="spellEnd"/>
      <w:r>
        <w:rPr>
          <w:szCs w:val="24"/>
        </w:rPr>
        <w:t xml:space="preserve"> tipo atakų, duomenų perdavimo paslaugos turi būti teikiamos uždaru, neturinčiu išėjimo į Internetą tinklu ir negali būti paremtos </w:t>
      </w:r>
      <w:proofErr w:type="spellStart"/>
      <w:r>
        <w:rPr>
          <w:szCs w:val="24"/>
        </w:rPr>
        <w:t>tuneliavimo</w:t>
      </w:r>
      <w:proofErr w:type="spellEnd"/>
      <w:r>
        <w:rPr>
          <w:szCs w:val="24"/>
        </w:rPr>
        <w:t xml:space="preserve"> per atvirus interneto tinklus technologijomis (GRE, </w:t>
      </w:r>
      <w:proofErr w:type="spellStart"/>
      <w:r>
        <w:rPr>
          <w:szCs w:val="24"/>
        </w:rPr>
        <w:t>IPSeC</w:t>
      </w:r>
      <w:proofErr w:type="spellEnd"/>
      <w:r>
        <w:rPr>
          <w:szCs w:val="24"/>
        </w:rPr>
        <w:t xml:space="preserve"> ir t.t.). Tiekėjas kartu su pasiūlymu turi pateikti integracijos su esama infrastruktūra priemones, planą bei schemą, kuriame būtų detalizuota principinė fizinė ir loginė integracijos schema ir IP </w:t>
      </w:r>
      <w:proofErr w:type="spellStart"/>
      <w:r>
        <w:rPr>
          <w:szCs w:val="24"/>
        </w:rPr>
        <w:t>adresacija</w:t>
      </w:r>
      <w:proofErr w:type="spellEnd"/>
      <w:r>
        <w:rPr>
          <w:szCs w:val="24"/>
        </w:rPr>
        <w:t xml:space="preserve">, ryšio tarp esamo saugaus duomenų tinklo (serverio) ir vaizdo kameromis būdas (siūloma VPN technologija) atitinkantis visus šiame skyriuje nurodytus saugos reikalavimus. Uždaras duomenų perdavimo tinklas turi turėti ugniasiene kontroliuojamus sujungimus  su Tiekėjo sistemomis tiek, kiek reikia vaizdo stebėjimo sistemos priežiūros funkcijoms vykdyti </w:t>
      </w:r>
      <w:proofErr w:type="spellStart"/>
      <w:r>
        <w:rPr>
          <w:szCs w:val="24"/>
        </w:rPr>
        <w:t>t.y</w:t>
      </w:r>
      <w:proofErr w:type="spellEnd"/>
      <w:r>
        <w:rPr>
          <w:szCs w:val="24"/>
        </w:rPr>
        <w:t xml:space="preserve">. įrenginių būklės stebėsenai, nuotolinei sistemos priežiūrai ir internetu tiek kiek reikia vaizdo sistemos programinės įrangos ar operatorių darbo vietų funkcionalumui įgalinti ar  užtikrinti pav. licencijų aktyvavimui, žemėlapių pasiekiamumui, el. pašto tarnybai ir pan.  Ugniasienės funkcionalumas turi užtikrinti apsaugą nuo nesankcionuotos prieigos prie vaizdo duomenų perdavimo tinklo (ugniasienės funkcija), blokuoti interneto naršymą pagal adresą (URL), raktinius žodžius/frazes; blokuoti potencialiai pavojingus programinius intarpus (Java </w:t>
      </w:r>
      <w:proofErr w:type="spellStart"/>
      <w:r>
        <w:rPr>
          <w:szCs w:val="24"/>
        </w:rPr>
        <w:t>Applet</w:t>
      </w:r>
      <w:proofErr w:type="spellEnd"/>
      <w:r>
        <w:rPr>
          <w:szCs w:val="24"/>
        </w:rPr>
        <w:t xml:space="preserve">, </w:t>
      </w:r>
      <w:proofErr w:type="spellStart"/>
      <w:r>
        <w:rPr>
          <w:szCs w:val="24"/>
        </w:rPr>
        <w:t>ActiveX</w:t>
      </w:r>
      <w:proofErr w:type="spellEnd"/>
      <w:r>
        <w:rPr>
          <w:szCs w:val="24"/>
        </w:rPr>
        <w:t xml:space="preserve">,  </w:t>
      </w:r>
      <w:proofErr w:type="spellStart"/>
      <w:r>
        <w:rPr>
          <w:szCs w:val="24"/>
        </w:rPr>
        <w:t>Cookies</w:t>
      </w:r>
      <w:proofErr w:type="spellEnd"/>
      <w:r>
        <w:rPr>
          <w:szCs w:val="24"/>
        </w:rPr>
        <w:t xml:space="preserve">); turi turėti gamintojo palaikomą ir nuolat atnaujinamas </w:t>
      </w:r>
      <w:proofErr w:type="spellStart"/>
      <w:r>
        <w:rPr>
          <w:szCs w:val="24"/>
        </w:rPr>
        <w:t>kategorizuotas</w:t>
      </w:r>
      <w:proofErr w:type="spellEnd"/>
      <w:r>
        <w:rPr>
          <w:szCs w:val="24"/>
        </w:rPr>
        <w:t xml:space="preserve"> tinklapių, realaus laiko </w:t>
      </w:r>
      <w:proofErr w:type="spellStart"/>
      <w:r>
        <w:rPr>
          <w:szCs w:val="24"/>
        </w:rPr>
        <w:t>Blacklist</w:t>
      </w:r>
      <w:proofErr w:type="spellEnd"/>
      <w:r>
        <w:rPr>
          <w:szCs w:val="24"/>
        </w:rPr>
        <w:t>/</w:t>
      </w:r>
      <w:proofErr w:type="spellStart"/>
      <w:r>
        <w:rPr>
          <w:szCs w:val="24"/>
        </w:rPr>
        <w:t>Open</w:t>
      </w:r>
      <w:proofErr w:type="spellEnd"/>
      <w:r>
        <w:rPr>
          <w:szCs w:val="24"/>
        </w:rPr>
        <w:t xml:space="preserve"> </w:t>
      </w:r>
      <w:proofErr w:type="spellStart"/>
      <w:r>
        <w:rPr>
          <w:szCs w:val="24"/>
        </w:rPr>
        <w:t>Relay</w:t>
      </w:r>
      <w:proofErr w:type="spellEnd"/>
      <w:r>
        <w:rPr>
          <w:szCs w:val="24"/>
        </w:rPr>
        <w:t xml:space="preserve"> duomenų bazes;  HTTP/HTTPS/SMTP/FTP/POP3/IMAP/ IM sraute turi aptikti kompiuterinius virusus bei „</w:t>
      </w:r>
      <w:proofErr w:type="spellStart"/>
      <w:r>
        <w:rPr>
          <w:szCs w:val="24"/>
        </w:rPr>
        <w:t>Spyware</w:t>
      </w:r>
      <w:proofErr w:type="spellEnd"/>
      <w:r>
        <w:rPr>
          <w:szCs w:val="24"/>
        </w:rPr>
        <w:t xml:space="preserve">“ tipo kenksmingas programas; turi būti automatinis virusų duomenų bazes atnaujinimas, bylų karantino palaikymo galimybė, siunčiamų bylų blokavimas remiantis jos plėtiniu arba dydžiu. Turi turėti ICSA Labs arba lygiavertį sertifikavimą. Turi turėti tinklo atakų prevencijos (IPS) funkciją, kuriai gamintojas paslaugų teikimo laikotarpiu turi teikti atakų aprašų atnaujinimus. Turi </w:t>
      </w:r>
      <w:r>
        <w:rPr>
          <w:szCs w:val="24"/>
        </w:rPr>
        <w:lastRenderedPageBreak/>
        <w:t>būti užtikinamas šifruoto VPN srauto našumas – ne mažiau 100 Mbps; Paslaugų teikimo periodu turi būti teikiamas programinės įrangos palaikymas (tiekėjas turi diegti klaidų pataisymus, naujesnes  programinės įrangos versijas bei naujausius saugumo aprašų (</w:t>
      </w:r>
      <w:proofErr w:type="spellStart"/>
      <w:r>
        <w:rPr>
          <w:szCs w:val="24"/>
        </w:rPr>
        <w:t>antivirus</w:t>
      </w:r>
      <w:proofErr w:type="spellEnd"/>
      <w:r>
        <w:rPr>
          <w:szCs w:val="24"/>
        </w:rPr>
        <w:t xml:space="preserve">, </w:t>
      </w:r>
      <w:proofErr w:type="spellStart"/>
      <w:r>
        <w:rPr>
          <w:szCs w:val="24"/>
        </w:rPr>
        <w:t>antispam</w:t>
      </w:r>
      <w:proofErr w:type="spellEnd"/>
      <w:r>
        <w:rPr>
          <w:szCs w:val="24"/>
        </w:rPr>
        <w:t xml:space="preserve">, IPS, URL </w:t>
      </w:r>
      <w:proofErr w:type="spellStart"/>
      <w:r>
        <w:rPr>
          <w:szCs w:val="24"/>
        </w:rPr>
        <w:t>filtering</w:t>
      </w:r>
      <w:proofErr w:type="spellEnd"/>
      <w:r>
        <w:rPr>
          <w:szCs w:val="24"/>
        </w:rPr>
        <w:t>) atnaujinimai.</w:t>
      </w:r>
    </w:p>
    <w:p w14:paraId="37F69839" w14:textId="77777777" w:rsidR="00C2272E" w:rsidRDefault="002276D9">
      <w:pPr>
        <w:ind w:left="0" w:firstLine="505"/>
        <w:jc w:val="both"/>
        <w:rPr>
          <w:szCs w:val="24"/>
        </w:rPr>
      </w:pPr>
      <w:r>
        <w:rPr>
          <w:szCs w:val="24"/>
        </w:rPr>
        <w:t>2.5. Tiekėjas privalo pasirūpinti visais leidimais ir suderinimais komunikacijų ir visų įrenginių įrengimui.</w:t>
      </w:r>
    </w:p>
    <w:p w14:paraId="37F6983A" w14:textId="77777777" w:rsidR="00C2272E" w:rsidRDefault="002276D9">
      <w:pPr>
        <w:ind w:left="0" w:firstLine="505"/>
        <w:jc w:val="both"/>
        <w:rPr>
          <w:szCs w:val="24"/>
        </w:rPr>
      </w:pPr>
      <w:r>
        <w:rPr>
          <w:szCs w:val="24"/>
        </w:rPr>
        <w:t>2.6. Sistemos duomenų perdavimo tinkle (perduodant informaciją tiek iš vaizdo perdavimo kamerų į CP, tiek pačiame CP) informacija (vaizdas, garsas, duomenys) turi būti perduodama TCP/IP protokolu. Analoginių perdavimo sistemų naudoti neleidžiama.</w:t>
      </w:r>
    </w:p>
    <w:p w14:paraId="37F6983B" w14:textId="77777777" w:rsidR="00C2272E" w:rsidRDefault="002276D9">
      <w:pPr>
        <w:ind w:left="0" w:firstLine="505"/>
        <w:jc w:val="both"/>
      </w:pPr>
      <w:r>
        <w:t>2.7. Kiekvienai kamerai prie didžiausio sistemos apkrovimo turi būti užtikrinta pastovi, maksimaliai reikalinga CBR (</w:t>
      </w:r>
      <w:proofErr w:type="spellStart"/>
      <w:r>
        <w:rPr>
          <w:i/>
          <w:iCs/>
        </w:rPr>
        <w:t>Constant</w:t>
      </w:r>
      <w:proofErr w:type="spellEnd"/>
      <w:r>
        <w:rPr>
          <w:i/>
          <w:iCs/>
        </w:rPr>
        <w:t xml:space="preserve"> </w:t>
      </w:r>
      <w:proofErr w:type="spellStart"/>
      <w:r>
        <w:rPr>
          <w:i/>
          <w:iCs/>
        </w:rPr>
        <w:t>Bitrate</w:t>
      </w:r>
      <w:proofErr w:type="spellEnd"/>
      <w:r>
        <w:t xml:space="preserve">) greitaveika (tiek priėmimo (angl. </w:t>
      </w:r>
      <w:proofErr w:type="spellStart"/>
      <w:r>
        <w:t>d</w:t>
      </w:r>
      <w:r>
        <w:rPr>
          <w:i/>
          <w:iCs/>
        </w:rPr>
        <w:t>ownload</w:t>
      </w:r>
      <w:proofErr w:type="spellEnd"/>
      <w:r>
        <w:t xml:space="preserve">), tiek išsiuntimo (angl. </w:t>
      </w:r>
      <w:proofErr w:type="spellStart"/>
      <w:r>
        <w:rPr>
          <w:i/>
          <w:iCs/>
        </w:rPr>
        <w:t>upload</w:t>
      </w:r>
      <w:proofErr w:type="spellEnd"/>
      <w:r>
        <w:t xml:space="preserve">)) iki CP. </w:t>
      </w:r>
    </w:p>
    <w:p w14:paraId="37F6983C" w14:textId="77777777" w:rsidR="00C2272E" w:rsidRDefault="002276D9">
      <w:pPr>
        <w:ind w:left="0" w:firstLine="505"/>
        <w:jc w:val="both"/>
      </w:pPr>
      <w:r>
        <w:t>2.8. Naudojant bevielį ryšį turi būti naudojami licencijuoti radijo dažniai (turi būti pateikti Ryšių Reguliavimo Tarnybos leidimai arba jų kopijos naudoti dažnius). Visa atsakomybė ir išlaidos už radijo dažnių licencijavimą, naudojimą, bei su tuo susiję mokesčiai, tenka Tiekėjui.</w:t>
      </w:r>
    </w:p>
    <w:p w14:paraId="37F6983D" w14:textId="77777777" w:rsidR="00C2272E" w:rsidRDefault="002276D9">
      <w:pPr>
        <w:ind w:left="0" w:firstLine="567"/>
        <w:jc w:val="both"/>
        <w:rPr>
          <w:szCs w:val="24"/>
        </w:rPr>
      </w:pPr>
      <w:r>
        <w:rPr>
          <w:szCs w:val="24"/>
        </w:rPr>
        <w:t>2.9. Tiekėjas, naudosiantis radijo ryšį, pasiūlyme privalo nurodyti naudojamos įrangos gamintoją, tipą ir naudojamą dažnį kiekviename taške. Tiekėjas privalo gauti raštišką pastatų savininko sutikimą prijungimui prie esamo įžeminimo kontūro bei antenų ar ryšio įvadų įrengimo darbams atlikti.</w:t>
      </w:r>
    </w:p>
    <w:p w14:paraId="37F6983E" w14:textId="77777777" w:rsidR="00C2272E" w:rsidRDefault="002276D9">
      <w:pPr>
        <w:ind w:left="0" w:firstLine="567"/>
        <w:jc w:val="both"/>
        <w:rPr>
          <w:szCs w:val="24"/>
        </w:rPr>
      </w:pPr>
      <w:r>
        <w:rPr>
          <w:szCs w:val="24"/>
        </w:rPr>
        <w:t>2.10. Norint užtikrinti stabilią ir prognozuojamą paslaugos kokybę, perdavimo tinklas neturi būti priklausomas nuo įvairių išorinių gamtinių ar kitų faktorių, pvz. drėgmės, temperatūros, kritulių, paros laiko. Pageidautina naudoti požemines perdavimo linijas, ne elektrinius, bet optinius pluoštinius kabelius.</w:t>
      </w:r>
    </w:p>
    <w:p w14:paraId="37F6983F" w14:textId="77777777" w:rsidR="00C2272E" w:rsidRDefault="002276D9">
      <w:pPr>
        <w:ind w:left="0" w:firstLine="0"/>
        <w:jc w:val="both"/>
        <w:rPr>
          <w:bCs/>
          <w:szCs w:val="24"/>
        </w:rPr>
      </w:pPr>
      <w:r>
        <w:rPr>
          <w:bCs/>
          <w:szCs w:val="24"/>
        </w:rPr>
        <w:tab/>
        <w:t>2.11.</w:t>
      </w:r>
      <w:r>
        <w:t xml:space="preserve"> </w:t>
      </w:r>
      <w:r>
        <w:rPr>
          <w:bCs/>
          <w:szCs w:val="24"/>
        </w:rPr>
        <w:t>Tiekėjas turi pateikti deklaraciją, kad duomenų perdavimo tinklas atitinka Techninės specifikacijos reikalavimus.</w:t>
      </w:r>
    </w:p>
    <w:p w14:paraId="37F69840" w14:textId="77777777" w:rsidR="00C2272E" w:rsidRDefault="00C2272E">
      <w:pPr>
        <w:ind w:left="0" w:firstLine="0"/>
        <w:jc w:val="both"/>
        <w:rPr>
          <w:b/>
          <w:szCs w:val="24"/>
        </w:rPr>
      </w:pPr>
    </w:p>
    <w:p w14:paraId="37F69841" w14:textId="77777777" w:rsidR="00C2272E" w:rsidRDefault="002276D9">
      <w:pPr>
        <w:ind w:left="0" w:firstLine="0"/>
        <w:jc w:val="center"/>
        <w:rPr>
          <w:rFonts w:ascii="Arial" w:hAnsi="Arial" w:cs="Arial"/>
          <w:szCs w:val="24"/>
        </w:rPr>
      </w:pPr>
      <w:r>
        <w:rPr>
          <w:b/>
          <w:szCs w:val="24"/>
        </w:rPr>
        <w:t>3. Reikalavimai vaizdo stebėjimo sistemos įrangai ir jos sudėtinėms dalims</w:t>
      </w:r>
    </w:p>
    <w:p w14:paraId="37F69842" w14:textId="77777777" w:rsidR="00C2272E" w:rsidRDefault="00C2272E">
      <w:pPr>
        <w:ind w:left="0" w:firstLine="0"/>
        <w:jc w:val="both"/>
        <w:rPr>
          <w:rFonts w:ascii="Arial" w:hAnsi="Arial" w:cs="Arial"/>
          <w:szCs w:val="24"/>
        </w:rPr>
      </w:pPr>
    </w:p>
    <w:p w14:paraId="37F69843" w14:textId="77777777" w:rsidR="00C2272E" w:rsidRDefault="002276D9">
      <w:pPr>
        <w:ind w:left="0" w:firstLine="567"/>
        <w:jc w:val="center"/>
        <w:rPr>
          <w:rFonts w:eastAsia="Times New Roman"/>
          <w:b/>
        </w:rPr>
      </w:pPr>
      <w:r>
        <w:rPr>
          <w:rFonts w:eastAsia="Times New Roman"/>
          <w:b/>
        </w:rPr>
        <w:t>3.1. Reikalavimai vaizdo stebėjimo IP kamerai</w:t>
      </w:r>
    </w:p>
    <w:p w14:paraId="37F69844" w14:textId="77777777" w:rsidR="00C2272E" w:rsidRDefault="00C2272E">
      <w:pPr>
        <w:ind w:left="0" w:firstLine="567"/>
        <w:jc w:val="both"/>
        <w:rPr>
          <w:rFonts w:eastAsia="Times New Roman"/>
          <w:b/>
        </w:rPr>
      </w:pPr>
    </w:p>
    <w:p w14:paraId="37F69845" w14:textId="77777777" w:rsidR="00C2272E" w:rsidRDefault="002276D9">
      <w:pPr>
        <w:widowControl w:val="0"/>
        <w:ind w:left="-224" w:firstLine="0"/>
        <w:jc w:val="center"/>
        <w:rPr>
          <w:color w:val="000000"/>
        </w:rPr>
      </w:pPr>
      <w:r>
        <w:rPr>
          <w:color w:val="000000"/>
          <w:szCs w:val="24"/>
        </w:rPr>
        <w:t xml:space="preserve">3.1.1. </w:t>
      </w:r>
      <w:r>
        <w:rPr>
          <w:color w:val="000000" w:themeColor="text1"/>
          <w:szCs w:val="24"/>
        </w:rPr>
        <w:t>Reikalavimai viešųjų erdvių stebėjimo panoraminėms vaizdo kameroms:</w:t>
      </w:r>
    </w:p>
    <w:p w14:paraId="37F69846" w14:textId="77777777" w:rsidR="00C2272E" w:rsidRDefault="00C2272E">
      <w:pPr>
        <w:rPr>
          <w:szCs w:val="24"/>
        </w:rPr>
      </w:pPr>
    </w:p>
    <w:tbl>
      <w:tblPr>
        <w:tblStyle w:val="Lentelstinklelis"/>
        <w:tblW w:w="9639" w:type="dxa"/>
        <w:tblLayout w:type="fixed"/>
        <w:tblLook w:val="04A0" w:firstRow="1" w:lastRow="0" w:firstColumn="1" w:lastColumn="0" w:noHBand="0" w:noVBand="1"/>
      </w:tblPr>
      <w:tblGrid>
        <w:gridCol w:w="851"/>
        <w:gridCol w:w="6095"/>
        <w:gridCol w:w="2693"/>
      </w:tblGrid>
      <w:tr w:rsidR="00C2272E" w14:paraId="37F6984F" w14:textId="77777777">
        <w:trPr>
          <w:trHeight w:val="284"/>
        </w:trPr>
        <w:tc>
          <w:tcPr>
            <w:tcW w:w="851" w:type="dxa"/>
          </w:tcPr>
          <w:p w14:paraId="37F69847" w14:textId="77777777" w:rsidR="00C2272E" w:rsidRDefault="002276D9">
            <w:pPr>
              <w:spacing w:line="240" w:lineRule="auto"/>
              <w:ind w:left="37" w:hanging="284"/>
              <w:jc w:val="center"/>
              <w:rPr>
                <w:b/>
                <w:szCs w:val="24"/>
              </w:rPr>
            </w:pPr>
            <w:bookmarkStart w:id="3" w:name="_30j0zll" w:colFirst="0" w:colLast="0"/>
            <w:bookmarkEnd w:id="3"/>
            <w:r>
              <w:rPr>
                <w:b/>
                <w:szCs w:val="24"/>
              </w:rPr>
              <w:t>Eil.</w:t>
            </w:r>
          </w:p>
          <w:p w14:paraId="37F69848" w14:textId="77777777" w:rsidR="00C2272E" w:rsidRDefault="002276D9">
            <w:pPr>
              <w:spacing w:line="240" w:lineRule="auto"/>
              <w:ind w:left="37" w:hanging="284"/>
              <w:jc w:val="center"/>
              <w:rPr>
                <w:b/>
                <w:szCs w:val="24"/>
              </w:rPr>
            </w:pPr>
            <w:r>
              <w:rPr>
                <w:b/>
                <w:szCs w:val="24"/>
              </w:rPr>
              <w:t xml:space="preserve">Nr. </w:t>
            </w:r>
          </w:p>
          <w:p w14:paraId="37F69849" w14:textId="77777777" w:rsidR="00C2272E" w:rsidRDefault="00C2272E">
            <w:pPr>
              <w:spacing w:line="240" w:lineRule="auto"/>
              <w:ind w:left="37" w:hanging="284"/>
              <w:jc w:val="center"/>
              <w:rPr>
                <w:b/>
                <w:szCs w:val="24"/>
              </w:rPr>
            </w:pPr>
          </w:p>
        </w:tc>
        <w:tc>
          <w:tcPr>
            <w:tcW w:w="6095" w:type="dxa"/>
          </w:tcPr>
          <w:p w14:paraId="37F6984A" w14:textId="77777777" w:rsidR="00C2272E" w:rsidRDefault="00C2272E">
            <w:pPr>
              <w:spacing w:line="240" w:lineRule="auto"/>
              <w:ind w:left="142" w:right="274" w:firstLine="317"/>
              <w:jc w:val="center"/>
              <w:rPr>
                <w:b/>
                <w:szCs w:val="24"/>
              </w:rPr>
            </w:pPr>
          </w:p>
          <w:p w14:paraId="37F6984B" w14:textId="77777777" w:rsidR="00C2272E" w:rsidRDefault="00C2272E">
            <w:pPr>
              <w:spacing w:line="240" w:lineRule="auto"/>
              <w:ind w:left="142" w:right="274" w:firstLine="317"/>
              <w:jc w:val="center"/>
              <w:rPr>
                <w:b/>
                <w:szCs w:val="24"/>
              </w:rPr>
            </w:pPr>
          </w:p>
          <w:p w14:paraId="37F6984C" w14:textId="77777777" w:rsidR="00C2272E" w:rsidRDefault="002276D9">
            <w:pPr>
              <w:spacing w:line="240" w:lineRule="auto"/>
              <w:ind w:left="142" w:right="274" w:firstLine="317"/>
              <w:jc w:val="center"/>
              <w:rPr>
                <w:b/>
                <w:szCs w:val="24"/>
              </w:rPr>
            </w:pPr>
            <w:r>
              <w:rPr>
                <w:b/>
                <w:szCs w:val="24"/>
              </w:rPr>
              <w:t>Keliami reikalavimai</w:t>
            </w:r>
          </w:p>
        </w:tc>
        <w:tc>
          <w:tcPr>
            <w:tcW w:w="2693" w:type="dxa"/>
          </w:tcPr>
          <w:p w14:paraId="37F6984D" w14:textId="77777777" w:rsidR="00C2272E" w:rsidRDefault="002276D9">
            <w:pPr>
              <w:spacing w:line="240" w:lineRule="auto"/>
              <w:ind w:left="166" w:firstLine="0"/>
              <w:jc w:val="center"/>
              <w:rPr>
                <w:b/>
                <w:i/>
              </w:rPr>
            </w:pPr>
            <w:r>
              <w:rPr>
                <w:b/>
              </w:rPr>
              <w:t>Tiekėjo siūloma konkreti specifikacija, patvirtinanti nurodytus reikalavimus</w:t>
            </w:r>
          </w:p>
          <w:p w14:paraId="37F6984E" w14:textId="77777777" w:rsidR="00C2272E" w:rsidRDefault="002276D9">
            <w:pPr>
              <w:spacing w:line="240" w:lineRule="auto"/>
              <w:ind w:left="166" w:firstLine="0"/>
              <w:jc w:val="center"/>
              <w:rPr>
                <w:b/>
                <w:szCs w:val="24"/>
              </w:rPr>
            </w:pPr>
            <w:r>
              <w:rPr>
                <w:b/>
                <w:i/>
              </w:rPr>
              <w:t>(pildo tiekėjas)</w:t>
            </w:r>
          </w:p>
        </w:tc>
      </w:tr>
      <w:tr w:rsidR="00C2272E" w14:paraId="37F69853" w14:textId="77777777">
        <w:trPr>
          <w:trHeight w:val="284"/>
        </w:trPr>
        <w:tc>
          <w:tcPr>
            <w:tcW w:w="851" w:type="dxa"/>
          </w:tcPr>
          <w:p w14:paraId="37F69850" w14:textId="77777777" w:rsidR="00C2272E" w:rsidRDefault="00C2272E">
            <w:pPr>
              <w:numPr>
                <w:ilvl w:val="0"/>
                <w:numId w:val="2"/>
              </w:numPr>
              <w:tabs>
                <w:tab w:val="left" w:pos="171"/>
                <w:tab w:val="left" w:pos="313"/>
                <w:tab w:val="left" w:pos="736"/>
                <w:tab w:val="left" w:pos="1197"/>
              </w:tabs>
              <w:spacing w:line="240" w:lineRule="auto"/>
              <w:jc w:val="center"/>
              <w:rPr>
                <w:szCs w:val="24"/>
              </w:rPr>
            </w:pPr>
          </w:p>
        </w:tc>
        <w:tc>
          <w:tcPr>
            <w:tcW w:w="6095" w:type="dxa"/>
          </w:tcPr>
          <w:p w14:paraId="37F69851" w14:textId="77777777" w:rsidR="00C2272E" w:rsidRDefault="002276D9">
            <w:pPr>
              <w:spacing w:line="240" w:lineRule="auto"/>
              <w:ind w:left="0" w:right="274" w:firstLine="0"/>
            </w:pPr>
            <w:r>
              <w:t>Gamintojas, modelis, konkretus produkto kodas</w:t>
            </w:r>
          </w:p>
        </w:tc>
        <w:tc>
          <w:tcPr>
            <w:tcW w:w="2693" w:type="dxa"/>
          </w:tcPr>
          <w:p w14:paraId="37F69852" w14:textId="77777777" w:rsidR="00C2272E" w:rsidRDefault="00C2272E">
            <w:pPr>
              <w:spacing w:line="240" w:lineRule="auto"/>
              <w:rPr>
                <w:szCs w:val="24"/>
              </w:rPr>
            </w:pPr>
          </w:p>
        </w:tc>
      </w:tr>
      <w:tr w:rsidR="00C2272E" w14:paraId="37F69857" w14:textId="77777777">
        <w:trPr>
          <w:trHeight w:val="284"/>
        </w:trPr>
        <w:tc>
          <w:tcPr>
            <w:tcW w:w="851" w:type="dxa"/>
          </w:tcPr>
          <w:p w14:paraId="37F69854" w14:textId="77777777" w:rsidR="00C2272E" w:rsidRDefault="00C2272E">
            <w:pPr>
              <w:numPr>
                <w:ilvl w:val="0"/>
                <w:numId w:val="2"/>
              </w:numPr>
              <w:tabs>
                <w:tab w:val="left" w:pos="142"/>
                <w:tab w:val="left" w:pos="313"/>
                <w:tab w:val="left" w:pos="736"/>
                <w:tab w:val="left" w:pos="1197"/>
              </w:tabs>
              <w:spacing w:line="240" w:lineRule="auto"/>
              <w:jc w:val="right"/>
              <w:rPr>
                <w:szCs w:val="24"/>
              </w:rPr>
            </w:pPr>
          </w:p>
        </w:tc>
        <w:tc>
          <w:tcPr>
            <w:tcW w:w="6095" w:type="dxa"/>
          </w:tcPr>
          <w:p w14:paraId="37F69855" w14:textId="77777777" w:rsidR="00C2272E" w:rsidRDefault="002276D9">
            <w:pPr>
              <w:spacing w:line="240" w:lineRule="auto"/>
              <w:ind w:left="0" w:right="274" w:firstLine="0"/>
            </w:pPr>
            <w:r>
              <w:t>Viename vaizdo kameros korpuse turi būti įrengti nemažiau 2 arba 3 arba 4 vaizdo jutikliai, kurie reguliuojami nepriklausomai vienas kito atžvilgiu ir valdomi kiekvienos vaizdo  jutiklio pozicijos nuotoliniu būdu</w:t>
            </w:r>
          </w:p>
        </w:tc>
        <w:tc>
          <w:tcPr>
            <w:tcW w:w="2693" w:type="dxa"/>
          </w:tcPr>
          <w:p w14:paraId="37F69856" w14:textId="77777777" w:rsidR="00C2272E" w:rsidRDefault="00C2272E">
            <w:pPr>
              <w:spacing w:line="240" w:lineRule="auto"/>
              <w:rPr>
                <w:szCs w:val="24"/>
              </w:rPr>
            </w:pPr>
          </w:p>
        </w:tc>
      </w:tr>
      <w:tr w:rsidR="00C2272E" w14:paraId="37F6985B" w14:textId="77777777">
        <w:trPr>
          <w:trHeight w:val="291"/>
        </w:trPr>
        <w:tc>
          <w:tcPr>
            <w:tcW w:w="851" w:type="dxa"/>
          </w:tcPr>
          <w:p w14:paraId="37F69858"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59" w14:textId="77777777" w:rsidR="00C2272E" w:rsidRDefault="002276D9">
            <w:pPr>
              <w:spacing w:line="240" w:lineRule="auto"/>
              <w:ind w:left="0" w:right="274" w:firstLine="34"/>
            </w:pPr>
            <w:r>
              <w:t>Kiekvieno vaizdo jutiklio dydis turi būti ne mažesnis nei 1/2.9“, ne blogiau kaip  CMOS arba lygiavertės technologijos, raiška  ne mažesnė 5Mpix</w:t>
            </w:r>
          </w:p>
        </w:tc>
        <w:tc>
          <w:tcPr>
            <w:tcW w:w="2693" w:type="dxa"/>
          </w:tcPr>
          <w:p w14:paraId="37F6985A" w14:textId="77777777" w:rsidR="00C2272E" w:rsidRDefault="00C2272E">
            <w:pPr>
              <w:spacing w:line="240" w:lineRule="auto"/>
              <w:jc w:val="both"/>
              <w:rPr>
                <w:szCs w:val="24"/>
              </w:rPr>
            </w:pPr>
          </w:p>
        </w:tc>
      </w:tr>
      <w:tr w:rsidR="00C2272E" w14:paraId="37F69861" w14:textId="77777777">
        <w:trPr>
          <w:trHeight w:val="284"/>
        </w:trPr>
        <w:tc>
          <w:tcPr>
            <w:tcW w:w="851" w:type="dxa"/>
          </w:tcPr>
          <w:p w14:paraId="37F6985C"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5D" w14:textId="77777777" w:rsidR="00C2272E" w:rsidRDefault="002276D9">
            <w:pPr>
              <w:spacing w:line="240" w:lineRule="auto"/>
              <w:ind w:left="0" w:right="274" w:firstLine="34"/>
            </w:pPr>
            <w:r>
              <w:t>Jautrumas šviesai:</w:t>
            </w:r>
          </w:p>
          <w:p w14:paraId="37F6985E" w14:textId="77777777" w:rsidR="00C2272E" w:rsidRDefault="002276D9">
            <w:pPr>
              <w:spacing w:line="240" w:lineRule="auto"/>
              <w:ind w:left="0" w:right="274" w:firstLine="34"/>
            </w:pPr>
            <w:r>
              <w:t>-spalvotam vaizdui iki arba lygus 0.11 lx;</w:t>
            </w:r>
          </w:p>
          <w:p w14:paraId="37F6985F" w14:textId="77777777" w:rsidR="00C2272E" w:rsidRDefault="002276D9">
            <w:pPr>
              <w:spacing w:line="240" w:lineRule="auto"/>
              <w:ind w:left="0" w:right="274" w:firstLine="34"/>
            </w:pPr>
            <w:r>
              <w:lastRenderedPageBreak/>
              <w:t>-juodai/baltam vaizdui be IR pašvietimo iki arba lygus 0.06 lx;</w:t>
            </w:r>
          </w:p>
        </w:tc>
        <w:tc>
          <w:tcPr>
            <w:tcW w:w="2693" w:type="dxa"/>
          </w:tcPr>
          <w:p w14:paraId="37F69860" w14:textId="77777777" w:rsidR="00C2272E" w:rsidRDefault="00C2272E">
            <w:pPr>
              <w:spacing w:line="240" w:lineRule="auto"/>
              <w:jc w:val="both"/>
              <w:rPr>
                <w:szCs w:val="24"/>
              </w:rPr>
            </w:pPr>
          </w:p>
        </w:tc>
      </w:tr>
      <w:tr w:rsidR="00C2272E" w14:paraId="37F69865" w14:textId="77777777">
        <w:trPr>
          <w:trHeight w:val="284"/>
        </w:trPr>
        <w:tc>
          <w:tcPr>
            <w:tcW w:w="851" w:type="dxa"/>
          </w:tcPr>
          <w:p w14:paraId="37F69862"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63" w14:textId="77777777" w:rsidR="00C2272E" w:rsidRDefault="002276D9">
            <w:pPr>
              <w:spacing w:line="240" w:lineRule="auto"/>
              <w:ind w:left="0" w:right="274" w:firstLine="34"/>
            </w:pPr>
            <w:r>
              <w:t xml:space="preserve">Kiekvieno jutiklio objektyvo židinio nuotolis ne blogesnis nei 3.5-5.5 mm </w:t>
            </w:r>
          </w:p>
        </w:tc>
        <w:tc>
          <w:tcPr>
            <w:tcW w:w="2693" w:type="dxa"/>
          </w:tcPr>
          <w:p w14:paraId="37F69864" w14:textId="77777777" w:rsidR="00C2272E" w:rsidRDefault="00C2272E">
            <w:pPr>
              <w:spacing w:line="240" w:lineRule="auto"/>
              <w:jc w:val="both"/>
              <w:rPr>
                <w:szCs w:val="24"/>
              </w:rPr>
            </w:pPr>
          </w:p>
        </w:tc>
      </w:tr>
      <w:tr w:rsidR="00C2272E" w14:paraId="37F69869" w14:textId="77777777">
        <w:trPr>
          <w:trHeight w:val="284"/>
        </w:trPr>
        <w:tc>
          <w:tcPr>
            <w:tcW w:w="851" w:type="dxa"/>
          </w:tcPr>
          <w:p w14:paraId="37F69866"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67" w14:textId="77777777" w:rsidR="00C2272E" w:rsidRDefault="002276D9">
            <w:pPr>
              <w:spacing w:line="240" w:lineRule="auto"/>
              <w:ind w:left="0" w:right="274" w:firstLine="34"/>
            </w:pPr>
            <w:r>
              <w:t>Operatorius nuotoliniu būdu turi galėti keisti objektyvo židinio nuotolį ir atlikti vaizdo fokusavimą. Objektyvai turi būti motorizuoti.</w:t>
            </w:r>
          </w:p>
        </w:tc>
        <w:tc>
          <w:tcPr>
            <w:tcW w:w="2693" w:type="dxa"/>
          </w:tcPr>
          <w:p w14:paraId="37F69868" w14:textId="77777777" w:rsidR="00C2272E" w:rsidRDefault="00C2272E">
            <w:pPr>
              <w:spacing w:line="240" w:lineRule="auto"/>
              <w:jc w:val="both"/>
              <w:rPr>
                <w:szCs w:val="24"/>
              </w:rPr>
            </w:pPr>
          </w:p>
        </w:tc>
      </w:tr>
      <w:tr w:rsidR="00C2272E" w14:paraId="37F6986D" w14:textId="77777777">
        <w:trPr>
          <w:trHeight w:val="284"/>
        </w:trPr>
        <w:tc>
          <w:tcPr>
            <w:tcW w:w="851" w:type="dxa"/>
          </w:tcPr>
          <w:p w14:paraId="37F6986A"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6B" w14:textId="77777777" w:rsidR="00C2272E" w:rsidRDefault="002276D9">
            <w:pPr>
              <w:spacing w:line="240" w:lineRule="auto"/>
              <w:ind w:left="0" w:right="274" w:firstLine="34"/>
            </w:pPr>
            <w:r>
              <w:t>Elektroninės užsklandos greičio diapazonas nemažesnis kaip nuo 1/8000 s iki  1/8s;</w:t>
            </w:r>
          </w:p>
        </w:tc>
        <w:tc>
          <w:tcPr>
            <w:tcW w:w="2693" w:type="dxa"/>
          </w:tcPr>
          <w:p w14:paraId="37F6986C" w14:textId="77777777" w:rsidR="00C2272E" w:rsidRDefault="00C2272E">
            <w:pPr>
              <w:spacing w:line="240" w:lineRule="auto"/>
              <w:jc w:val="both"/>
              <w:rPr>
                <w:szCs w:val="24"/>
              </w:rPr>
            </w:pPr>
          </w:p>
        </w:tc>
      </w:tr>
      <w:tr w:rsidR="00C2272E" w14:paraId="37F69871" w14:textId="77777777">
        <w:trPr>
          <w:trHeight w:val="284"/>
        </w:trPr>
        <w:tc>
          <w:tcPr>
            <w:tcW w:w="851" w:type="dxa"/>
          </w:tcPr>
          <w:p w14:paraId="37F6986E"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6F" w14:textId="77777777" w:rsidR="00C2272E" w:rsidRDefault="002276D9">
            <w:pPr>
              <w:spacing w:line="240" w:lineRule="auto"/>
              <w:ind w:left="0" w:right="274" w:firstLine="34"/>
            </w:pPr>
            <w:r>
              <w:t>Turi būti užtikrintas viešųjų erdvių filmavimas ne  mažiau  20 kadrų per sekundę, esant kameros maksimaliai  raiškai.</w:t>
            </w:r>
          </w:p>
        </w:tc>
        <w:tc>
          <w:tcPr>
            <w:tcW w:w="2693" w:type="dxa"/>
          </w:tcPr>
          <w:p w14:paraId="37F69870" w14:textId="77777777" w:rsidR="00C2272E" w:rsidRDefault="00C2272E">
            <w:pPr>
              <w:spacing w:line="240" w:lineRule="auto"/>
              <w:jc w:val="both"/>
              <w:rPr>
                <w:szCs w:val="24"/>
              </w:rPr>
            </w:pPr>
          </w:p>
        </w:tc>
      </w:tr>
      <w:tr w:rsidR="00C2272E" w14:paraId="37F69875" w14:textId="77777777">
        <w:trPr>
          <w:trHeight w:val="284"/>
        </w:trPr>
        <w:tc>
          <w:tcPr>
            <w:tcW w:w="851" w:type="dxa"/>
          </w:tcPr>
          <w:p w14:paraId="37F69872"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73" w14:textId="77777777" w:rsidR="00C2272E" w:rsidRDefault="002276D9">
            <w:pPr>
              <w:spacing w:line="240" w:lineRule="auto"/>
              <w:ind w:left="0" w:right="274" w:firstLine="34"/>
            </w:pPr>
            <w:r>
              <w:t>Turi būti įdiegta WDR (</w:t>
            </w:r>
            <w:proofErr w:type="spellStart"/>
            <w:r>
              <w:t>Wide</w:t>
            </w:r>
            <w:proofErr w:type="spellEnd"/>
            <w:r>
              <w:t xml:space="preserve"> </w:t>
            </w:r>
            <w:proofErr w:type="spellStart"/>
            <w:r>
              <w:t>dinamic</w:t>
            </w:r>
            <w:proofErr w:type="spellEnd"/>
            <w:r>
              <w:t xml:space="preserve"> range) funkcija ne mažiau 120 </w:t>
            </w:r>
            <w:proofErr w:type="spellStart"/>
            <w:r>
              <w:t>dB</w:t>
            </w:r>
            <w:proofErr w:type="spellEnd"/>
            <w:r>
              <w:t xml:space="preserve">; </w:t>
            </w:r>
          </w:p>
        </w:tc>
        <w:tc>
          <w:tcPr>
            <w:tcW w:w="2693" w:type="dxa"/>
          </w:tcPr>
          <w:p w14:paraId="37F69874" w14:textId="77777777" w:rsidR="00C2272E" w:rsidRDefault="00C2272E">
            <w:pPr>
              <w:spacing w:line="240" w:lineRule="auto"/>
              <w:jc w:val="both"/>
              <w:rPr>
                <w:szCs w:val="24"/>
              </w:rPr>
            </w:pPr>
          </w:p>
        </w:tc>
      </w:tr>
      <w:tr w:rsidR="00C2272E" w14:paraId="37F69879" w14:textId="77777777">
        <w:trPr>
          <w:trHeight w:val="284"/>
        </w:trPr>
        <w:tc>
          <w:tcPr>
            <w:tcW w:w="851" w:type="dxa"/>
          </w:tcPr>
          <w:p w14:paraId="37F69876"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77" w14:textId="77777777" w:rsidR="00C2272E" w:rsidRDefault="002276D9">
            <w:pPr>
              <w:spacing w:line="240" w:lineRule="auto"/>
              <w:ind w:left="0" w:right="274" w:firstLine="34"/>
            </w:pPr>
            <w:r>
              <w:t>Ne mažiau nei 10 individualių privatumo maskavimų</w:t>
            </w:r>
          </w:p>
        </w:tc>
        <w:tc>
          <w:tcPr>
            <w:tcW w:w="2693" w:type="dxa"/>
          </w:tcPr>
          <w:p w14:paraId="37F69878" w14:textId="77777777" w:rsidR="00C2272E" w:rsidRDefault="00C2272E">
            <w:pPr>
              <w:spacing w:line="240" w:lineRule="auto"/>
              <w:jc w:val="both"/>
              <w:rPr>
                <w:szCs w:val="24"/>
              </w:rPr>
            </w:pPr>
          </w:p>
        </w:tc>
      </w:tr>
      <w:tr w:rsidR="00C2272E" w14:paraId="37F6987D" w14:textId="77777777">
        <w:trPr>
          <w:trHeight w:val="284"/>
        </w:trPr>
        <w:tc>
          <w:tcPr>
            <w:tcW w:w="851" w:type="dxa"/>
          </w:tcPr>
          <w:p w14:paraId="37F6987A"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7B" w14:textId="77777777" w:rsidR="00C2272E" w:rsidRDefault="002276D9">
            <w:pPr>
              <w:spacing w:line="240" w:lineRule="auto"/>
              <w:ind w:left="0" w:right="274" w:firstLine="34"/>
            </w:pPr>
            <w:r>
              <w:t xml:space="preserve">Palaikomas </w:t>
            </w:r>
            <w:proofErr w:type="spellStart"/>
            <w:r>
              <w:t>daugiasrautis</w:t>
            </w:r>
            <w:proofErr w:type="spellEnd"/>
            <w:r>
              <w:t xml:space="preserve"> (</w:t>
            </w:r>
            <w:proofErr w:type="spellStart"/>
            <w:r>
              <w:t>multi</w:t>
            </w:r>
            <w:proofErr w:type="spellEnd"/>
            <w:r>
              <w:t xml:space="preserve"> </w:t>
            </w:r>
            <w:proofErr w:type="spellStart"/>
            <w:r>
              <w:t>streaming</w:t>
            </w:r>
            <w:proofErr w:type="spellEnd"/>
            <w:r>
              <w:t>) duomenų kodavimo režimas;</w:t>
            </w:r>
          </w:p>
        </w:tc>
        <w:tc>
          <w:tcPr>
            <w:tcW w:w="2693" w:type="dxa"/>
          </w:tcPr>
          <w:p w14:paraId="37F6987C" w14:textId="77777777" w:rsidR="00C2272E" w:rsidRDefault="00C2272E">
            <w:pPr>
              <w:spacing w:line="240" w:lineRule="auto"/>
              <w:jc w:val="both"/>
              <w:rPr>
                <w:szCs w:val="24"/>
              </w:rPr>
            </w:pPr>
          </w:p>
        </w:tc>
      </w:tr>
      <w:tr w:rsidR="00C2272E" w14:paraId="37F69881" w14:textId="77777777">
        <w:trPr>
          <w:trHeight w:val="284"/>
        </w:trPr>
        <w:tc>
          <w:tcPr>
            <w:tcW w:w="851" w:type="dxa"/>
          </w:tcPr>
          <w:p w14:paraId="37F6987E"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7F" w14:textId="77777777" w:rsidR="00C2272E" w:rsidRDefault="002276D9">
            <w:pPr>
              <w:spacing w:line="240" w:lineRule="auto"/>
              <w:ind w:left="0" w:right="274" w:firstLine="0"/>
            </w:pPr>
            <w:r>
              <w:t xml:space="preserve">Turi būti įdiegtas funkcionalumas, kuris leistų automatiškai mažintų perduodamo vaizdo kadrų dažnumą ir kokybę, jei kameros matymo lauke neaptinkami judesio įvykiai. </w:t>
            </w:r>
          </w:p>
        </w:tc>
        <w:tc>
          <w:tcPr>
            <w:tcW w:w="2693" w:type="dxa"/>
          </w:tcPr>
          <w:p w14:paraId="37F69880" w14:textId="77777777" w:rsidR="00C2272E" w:rsidRDefault="00C2272E">
            <w:pPr>
              <w:spacing w:line="240" w:lineRule="auto"/>
              <w:jc w:val="both"/>
              <w:rPr>
                <w:szCs w:val="24"/>
              </w:rPr>
            </w:pPr>
          </w:p>
        </w:tc>
      </w:tr>
      <w:tr w:rsidR="00C2272E" w14:paraId="37F69885" w14:textId="77777777">
        <w:trPr>
          <w:trHeight w:val="284"/>
        </w:trPr>
        <w:tc>
          <w:tcPr>
            <w:tcW w:w="851" w:type="dxa"/>
          </w:tcPr>
          <w:p w14:paraId="37F69882"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83" w14:textId="77777777" w:rsidR="00C2272E" w:rsidRDefault="002276D9">
            <w:pPr>
              <w:spacing w:line="240" w:lineRule="auto"/>
              <w:ind w:left="0" w:right="274" w:firstLine="0"/>
            </w:pPr>
            <w:r>
              <w:t>Turi būti palaikomi vaizdo kodavimo algoritmai MJPEG, H.264, H.265 arba lygiaverčiai</w:t>
            </w:r>
          </w:p>
        </w:tc>
        <w:tc>
          <w:tcPr>
            <w:tcW w:w="2693" w:type="dxa"/>
          </w:tcPr>
          <w:p w14:paraId="37F69884" w14:textId="77777777" w:rsidR="00C2272E" w:rsidRDefault="00C2272E">
            <w:pPr>
              <w:spacing w:line="240" w:lineRule="auto"/>
              <w:jc w:val="both"/>
              <w:rPr>
                <w:szCs w:val="24"/>
              </w:rPr>
            </w:pPr>
          </w:p>
        </w:tc>
      </w:tr>
      <w:tr w:rsidR="00C2272E" w14:paraId="37F69889" w14:textId="77777777">
        <w:trPr>
          <w:trHeight w:val="284"/>
        </w:trPr>
        <w:tc>
          <w:tcPr>
            <w:tcW w:w="851" w:type="dxa"/>
          </w:tcPr>
          <w:p w14:paraId="37F69886"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87" w14:textId="77777777" w:rsidR="00C2272E" w:rsidRDefault="002276D9">
            <w:pPr>
              <w:spacing w:line="240" w:lineRule="auto"/>
              <w:ind w:left="0" w:right="274" w:firstLine="0"/>
            </w:pPr>
            <w:r>
              <w:t>Ryšio sąsaja RJ45, ne blogesnė nei 100Base-TX;</w:t>
            </w:r>
          </w:p>
        </w:tc>
        <w:tc>
          <w:tcPr>
            <w:tcW w:w="2693" w:type="dxa"/>
          </w:tcPr>
          <w:p w14:paraId="37F69888" w14:textId="77777777" w:rsidR="00C2272E" w:rsidRDefault="00C2272E">
            <w:pPr>
              <w:spacing w:line="240" w:lineRule="auto"/>
              <w:jc w:val="both"/>
              <w:rPr>
                <w:szCs w:val="24"/>
              </w:rPr>
            </w:pPr>
          </w:p>
        </w:tc>
      </w:tr>
      <w:tr w:rsidR="00C2272E" w14:paraId="37F6988D" w14:textId="77777777">
        <w:trPr>
          <w:trHeight w:val="284"/>
        </w:trPr>
        <w:tc>
          <w:tcPr>
            <w:tcW w:w="851" w:type="dxa"/>
          </w:tcPr>
          <w:p w14:paraId="37F6988A"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8B" w14:textId="77777777" w:rsidR="00C2272E" w:rsidRDefault="002276D9">
            <w:pPr>
              <w:spacing w:line="240" w:lineRule="auto"/>
              <w:ind w:left="0" w:right="274" w:firstLine="0"/>
            </w:pPr>
            <w:r>
              <w:t>Palaikomi duomenų perdavimo ir valdymo protokolai: TCP, SNMP v.2 ir v.3, SNMP,  IPv4, HTTPS, DNS, ICMP, SMTP, DHCP, IGMP</w:t>
            </w:r>
          </w:p>
        </w:tc>
        <w:tc>
          <w:tcPr>
            <w:tcW w:w="2693" w:type="dxa"/>
          </w:tcPr>
          <w:p w14:paraId="37F6988C" w14:textId="77777777" w:rsidR="00C2272E" w:rsidRDefault="00C2272E">
            <w:pPr>
              <w:spacing w:line="240" w:lineRule="auto"/>
              <w:jc w:val="both"/>
              <w:rPr>
                <w:szCs w:val="24"/>
              </w:rPr>
            </w:pPr>
          </w:p>
        </w:tc>
      </w:tr>
      <w:tr w:rsidR="00C2272E" w14:paraId="37F69891" w14:textId="77777777">
        <w:trPr>
          <w:trHeight w:val="284"/>
        </w:trPr>
        <w:tc>
          <w:tcPr>
            <w:tcW w:w="851" w:type="dxa"/>
          </w:tcPr>
          <w:p w14:paraId="37F6988E"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8F" w14:textId="77777777" w:rsidR="00C2272E" w:rsidRDefault="002276D9">
            <w:pPr>
              <w:spacing w:line="240" w:lineRule="auto"/>
              <w:ind w:left="34" w:right="274" w:firstLine="0"/>
            </w:pPr>
            <w:r>
              <w:t xml:space="preserve">Kamera turi turėti perdažomą apsauginį metalinį  ar aliumininį korpusą, atitinka IP66 ir IK10 apsaugos sąlygų klases. </w:t>
            </w:r>
          </w:p>
        </w:tc>
        <w:tc>
          <w:tcPr>
            <w:tcW w:w="2693" w:type="dxa"/>
          </w:tcPr>
          <w:p w14:paraId="37F69890" w14:textId="77777777" w:rsidR="00C2272E" w:rsidRDefault="00C2272E">
            <w:pPr>
              <w:spacing w:line="240" w:lineRule="auto"/>
              <w:jc w:val="both"/>
              <w:rPr>
                <w:szCs w:val="24"/>
              </w:rPr>
            </w:pPr>
          </w:p>
        </w:tc>
      </w:tr>
      <w:tr w:rsidR="00C2272E" w14:paraId="37F69895" w14:textId="77777777">
        <w:trPr>
          <w:trHeight w:val="284"/>
        </w:trPr>
        <w:tc>
          <w:tcPr>
            <w:tcW w:w="851" w:type="dxa"/>
          </w:tcPr>
          <w:p w14:paraId="37F69892"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93" w14:textId="77777777" w:rsidR="00C2272E" w:rsidRDefault="002276D9">
            <w:pPr>
              <w:tabs>
                <w:tab w:val="left" w:pos="5259"/>
              </w:tabs>
              <w:spacing w:line="240" w:lineRule="auto"/>
              <w:ind w:left="34" w:right="274" w:firstLine="0"/>
            </w:pPr>
            <w:r>
              <w:t xml:space="preserve">Turi būti palaikomi standarto ONVIF S profilis arba lygiaverčiai. </w:t>
            </w:r>
          </w:p>
        </w:tc>
        <w:tc>
          <w:tcPr>
            <w:tcW w:w="2693" w:type="dxa"/>
          </w:tcPr>
          <w:p w14:paraId="37F69894" w14:textId="77777777" w:rsidR="00C2272E" w:rsidRDefault="00C2272E">
            <w:pPr>
              <w:tabs>
                <w:tab w:val="left" w:pos="5259"/>
              </w:tabs>
              <w:spacing w:line="240" w:lineRule="auto"/>
              <w:jc w:val="both"/>
              <w:rPr>
                <w:szCs w:val="24"/>
              </w:rPr>
            </w:pPr>
          </w:p>
        </w:tc>
      </w:tr>
      <w:tr w:rsidR="00C2272E" w14:paraId="37F69899" w14:textId="77777777">
        <w:trPr>
          <w:trHeight w:val="284"/>
        </w:trPr>
        <w:tc>
          <w:tcPr>
            <w:tcW w:w="851" w:type="dxa"/>
          </w:tcPr>
          <w:p w14:paraId="37F69896"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97" w14:textId="046ADC67" w:rsidR="00C2272E" w:rsidRDefault="002276D9">
            <w:pPr>
              <w:spacing w:line="240" w:lineRule="auto"/>
              <w:ind w:left="34" w:right="274" w:firstLine="0"/>
            </w:pPr>
            <w:r>
              <w:t xml:space="preserve">SD arba SDHC arba SDXC arba lygiavertis kortelės lizdas. Komplektuojama su ne mažiau kaip  </w:t>
            </w:r>
            <w:r>
              <w:rPr>
                <w:lang w:val="fi-FI"/>
              </w:rPr>
              <w:t>512</w:t>
            </w:r>
            <w:r w:rsidR="002C3800">
              <w:t>G</w:t>
            </w:r>
            <w:r>
              <w:t>B atminties kortele, skirta vaizdo įrašams saugoti.</w:t>
            </w:r>
          </w:p>
        </w:tc>
        <w:tc>
          <w:tcPr>
            <w:tcW w:w="2693" w:type="dxa"/>
          </w:tcPr>
          <w:p w14:paraId="37F69898" w14:textId="77777777" w:rsidR="00C2272E" w:rsidRDefault="00C2272E">
            <w:pPr>
              <w:spacing w:line="240" w:lineRule="auto"/>
              <w:jc w:val="both"/>
              <w:rPr>
                <w:szCs w:val="24"/>
              </w:rPr>
            </w:pPr>
          </w:p>
        </w:tc>
      </w:tr>
      <w:tr w:rsidR="00C2272E" w14:paraId="37F6989D" w14:textId="77777777">
        <w:trPr>
          <w:trHeight w:val="284"/>
        </w:trPr>
        <w:tc>
          <w:tcPr>
            <w:tcW w:w="851" w:type="dxa"/>
          </w:tcPr>
          <w:p w14:paraId="37F6989A"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9B" w14:textId="77777777" w:rsidR="00C2272E" w:rsidRDefault="002276D9">
            <w:pPr>
              <w:spacing w:line="240" w:lineRule="auto"/>
              <w:ind w:left="34" w:right="274" w:firstLine="0"/>
            </w:pPr>
            <w:r>
              <w:t xml:space="preserve">Palaikyti slaptažodžio apsaugą daugeliui vartotojų lygių, </w:t>
            </w:r>
          </w:p>
        </w:tc>
        <w:tc>
          <w:tcPr>
            <w:tcW w:w="2693" w:type="dxa"/>
          </w:tcPr>
          <w:p w14:paraId="37F6989C" w14:textId="77777777" w:rsidR="00C2272E" w:rsidRDefault="00C2272E">
            <w:pPr>
              <w:spacing w:line="240" w:lineRule="auto"/>
              <w:jc w:val="both"/>
              <w:rPr>
                <w:szCs w:val="24"/>
              </w:rPr>
            </w:pPr>
          </w:p>
        </w:tc>
      </w:tr>
      <w:tr w:rsidR="00C2272E" w14:paraId="37F698AA" w14:textId="77777777">
        <w:trPr>
          <w:trHeight w:val="284"/>
        </w:trPr>
        <w:tc>
          <w:tcPr>
            <w:tcW w:w="851" w:type="dxa"/>
          </w:tcPr>
          <w:p w14:paraId="37F6989E"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9F" w14:textId="77777777" w:rsidR="00C2272E" w:rsidRDefault="002276D9">
            <w:pPr>
              <w:widowControl w:val="0"/>
              <w:spacing w:line="240" w:lineRule="auto"/>
              <w:ind w:left="34" w:right="34" w:firstLine="0"/>
              <w:jc w:val="both"/>
              <w:rPr>
                <w:szCs w:val="24"/>
              </w:rPr>
            </w:pPr>
            <w:r>
              <w:rPr>
                <w:szCs w:val="24"/>
              </w:rPr>
              <w:t>Turi būti įdiegta vaizdo analitikos funkcija, leidžianti atpažinti kamerų matymo lauke esančius objektus, juos pažymėti bei skirstyti į tipus: „žmogus“, „transporto priemonė: dviratė, lengvoji, krovinė, autobusas“ bei jiems priskirti atitinkamas taisykles ir/arba aliarmus ir/arba įvykius:</w:t>
            </w:r>
          </w:p>
          <w:p w14:paraId="37F698A0" w14:textId="77777777" w:rsidR="00C2272E" w:rsidRDefault="002276D9">
            <w:pPr>
              <w:widowControl w:val="0"/>
              <w:spacing w:line="240" w:lineRule="auto"/>
              <w:ind w:left="34" w:right="34" w:firstLine="0"/>
              <w:jc w:val="both"/>
              <w:rPr>
                <w:szCs w:val="24"/>
              </w:rPr>
            </w:pPr>
            <w:r>
              <w:rPr>
                <w:szCs w:val="24"/>
              </w:rPr>
              <w:t>pasirinktas objekto tipas patenka į dominančią sritį;</w:t>
            </w:r>
          </w:p>
          <w:p w14:paraId="37F698A1" w14:textId="77777777" w:rsidR="00C2272E" w:rsidRDefault="002276D9">
            <w:pPr>
              <w:widowControl w:val="0"/>
              <w:spacing w:line="240" w:lineRule="auto"/>
              <w:ind w:left="34" w:right="34" w:firstLine="0"/>
              <w:jc w:val="both"/>
              <w:rPr>
                <w:szCs w:val="24"/>
              </w:rPr>
            </w:pPr>
            <w:r>
              <w:rPr>
                <w:szCs w:val="24"/>
              </w:rPr>
              <w:t>pasirinktas objekto tipas patenka į dominančią sritį ir joje būna nustatytą ilgesnį laiko tarpą;</w:t>
            </w:r>
          </w:p>
          <w:p w14:paraId="37F698A2" w14:textId="77777777" w:rsidR="00C2272E" w:rsidRDefault="002276D9">
            <w:pPr>
              <w:widowControl w:val="0"/>
              <w:spacing w:line="240" w:lineRule="auto"/>
              <w:ind w:left="34" w:right="34" w:firstLine="0"/>
              <w:jc w:val="both"/>
              <w:rPr>
                <w:szCs w:val="24"/>
              </w:rPr>
            </w:pPr>
            <w:r>
              <w:rPr>
                <w:szCs w:val="24"/>
              </w:rPr>
              <w:t>pasirinktas objektų skaičius kirto virtualią liniją sukonfigūruotą kameros matymo lauke. Linijos kirtimo kryptis turi būti vienakryptė arba dvikryptė;</w:t>
            </w:r>
          </w:p>
          <w:p w14:paraId="37F698A3" w14:textId="77777777" w:rsidR="00C2272E" w:rsidRDefault="002276D9">
            <w:pPr>
              <w:widowControl w:val="0"/>
              <w:spacing w:line="240" w:lineRule="auto"/>
              <w:ind w:left="34" w:right="34" w:firstLine="0"/>
              <w:jc w:val="both"/>
              <w:rPr>
                <w:szCs w:val="24"/>
              </w:rPr>
            </w:pPr>
            <w:r>
              <w:rPr>
                <w:szCs w:val="24"/>
              </w:rPr>
              <w:t xml:space="preserve">įvykį suaktyvina kiekvienas objektas, patekęs į vaizdo sritį. </w:t>
            </w:r>
          </w:p>
          <w:p w14:paraId="37F698A4" w14:textId="77777777" w:rsidR="00C2272E" w:rsidRDefault="002276D9">
            <w:pPr>
              <w:widowControl w:val="0"/>
              <w:spacing w:line="240" w:lineRule="auto"/>
              <w:ind w:left="34" w:right="34" w:firstLine="0"/>
              <w:jc w:val="both"/>
              <w:rPr>
                <w:szCs w:val="24"/>
              </w:rPr>
            </w:pPr>
            <w:r>
              <w:rPr>
                <w:szCs w:val="24"/>
              </w:rPr>
              <w:t xml:space="preserve">nustatytoje vaizdo srityje nebelieka pasirinktų objektų; </w:t>
            </w:r>
          </w:p>
          <w:p w14:paraId="37F698A5" w14:textId="77777777" w:rsidR="00C2272E" w:rsidRDefault="002276D9">
            <w:pPr>
              <w:widowControl w:val="0"/>
              <w:spacing w:line="240" w:lineRule="auto"/>
              <w:ind w:left="34" w:right="34" w:firstLine="0"/>
              <w:jc w:val="both"/>
              <w:rPr>
                <w:szCs w:val="24"/>
              </w:rPr>
            </w:pPr>
            <w:r>
              <w:rPr>
                <w:szCs w:val="24"/>
              </w:rPr>
              <w:t>nustatytas skaičius objektų patenka arba palieka apibrėžtą (nustatytą) vaizdo plotą;</w:t>
            </w:r>
          </w:p>
          <w:p w14:paraId="37F698A6" w14:textId="77777777" w:rsidR="00C2272E" w:rsidRDefault="002276D9">
            <w:pPr>
              <w:widowControl w:val="0"/>
              <w:spacing w:line="240" w:lineRule="auto"/>
              <w:ind w:left="34" w:right="34" w:firstLine="0"/>
              <w:jc w:val="both"/>
              <w:rPr>
                <w:szCs w:val="24"/>
              </w:rPr>
            </w:pPr>
            <w:r>
              <w:rPr>
                <w:szCs w:val="24"/>
              </w:rPr>
              <w:t>objektas patenka į apibrėžtą lauką ir nustoja nejuda per nustatytą laiko tarpą;</w:t>
            </w:r>
          </w:p>
          <w:p w14:paraId="37F698A7" w14:textId="77777777" w:rsidR="00C2272E" w:rsidRDefault="002276D9">
            <w:pPr>
              <w:widowControl w:val="0"/>
              <w:spacing w:line="240" w:lineRule="auto"/>
              <w:ind w:left="34" w:right="34" w:firstLine="0"/>
              <w:jc w:val="both"/>
              <w:rPr>
                <w:szCs w:val="24"/>
              </w:rPr>
            </w:pPr>
            <w:r>
              <w:rPr>
                <w:szCs w:val="24"/>
              </w:rPr>
              <w:lastRenderedPageBreak/>
              <w:t>objektas juda draudžiama kryptimi;</w:t>
            </w:r>
          </w:p>
          <w:p w14:paraId="37F698A8" w14:textId="77777777" w:rsidR="00C2272E" w:rsidRDefault="002276D9">
            <w:pPr>
              <w:spacing w:line="240" w:lineRule="auto"/>
              <w:ind w:left="34" w:right="274" w:firstLine="0"/>
            </w:pPr>
            <w:r>
              <w:rPr>
                <w:szCs w:val="24"/>
              </w:rPr>
              <w:t>įvykus veiksniams iš išorės, kurie tiesiogiai paveikia kamerą (pvz.: uždengiamas objektyvas ar nusukama) (</w:t>
            </w:r>
            <w:proofErr w:type="spellStart"/>
            <w:r>
              <w:rPr>
                <w:szCs w:val="24"/>
              </w:rPr>
              <w:t>Camera</w:t>
            </w:r>
            <w:proofErr w:type="spellEnd"/>
            <w:r>
              <w:rPr>
                <w:szCs w:val="24"/>
              </w:rPr>
              <w:t xml:space="preserve"> </w:t>
            </w:r>
            <w:proofErr w:type="spellStart"/>
            <w:r>
              <w:rPr>
                <w:szCs w:val="24"/>
              </w:rPr>
              <w:t>Tamper</w:t>
            </w:r>
            <w:proofErr w:type="spellEnd"/>
            <w:r>
              <w:rPr>
                <w:szCs w:val="24"/>
              </w:rPr>
              <w:t xml:space="preserve"> funkcija);</w:t>
            </w:r>
          </w:p>
        </w:tc>
        <w:tc>
          <w:tcPr>
            <w:tcW w:w="2693" w:type="dxa"/>
          </w:tcPr>
          <w:p w14:paraId="37F698A9" w14:textId="77777777" w:rsidR="00C2272E" w:rsidRDefault="00C2272E">
            <w:pPr>
              <w:spacing w:line="240" w:lineRule="auto"/>
              <w:jc w:val="both"/>
              <w:rPr>
                <w:szCs w:val="24"/>
              </w:rPr>
            </w:pPr>
          </w:p>
        </w:tc>
      </w:tr>
      <w:tr w:rsidR="00C2272E" w14:paraId="37F698AE" w14:textId="77777777">
        <w:trPr>
          <w:trHeight w:val="284"/>
        </w:trPr>
        <w:tc>
          <w:tcPr>
            <w:tcW w:w="851" w:type="dxa"/>
          </w:tcPr>
          <w:p w14:paraId="37F698AB"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AC" w14:textId="77777777" w:rsidR="00C2272E" w:rsidRDefault="002276D9">
            <w:pPr>
              <w:spacing w:line="240" w:lineRule="auto"/>
              <w:ind w:left="34" w:right="274" w:firstLine="0"/>
            </w:pPr>
            <w:r>
              <w:t>Darbinių temperatūrų diapazonas nuo -30ºC iki +50ºC; galimybė paleisti kamerą esant -30 ºC temperatūrai (</w:t>
            </w:r>
            <w:proofErr w:type="spellStart"/>
            <w:r>
              <w:t>cold</w:t>
            </w:r>
            <w:proofErr w:type="spellEnd"/>
            <w:r>
              <w:t xml:space="preserve"> </w:t>
            </w:r>
            <w:proofErr w:type="spellStart"/>
            <w:r>
              <w:t>start</w:t>
            </w:r>
            <w:proofErr w:type="spellEnd"/>
            <w:r>
              <w:t>)</w:t>
            </w:r>
          </w:p>
        </w:tc>
        <w:tc>
          <w:tcPr>
            <w:tcW w:w="2693" w:type="dxa"/>
          </w:tcPr>
          <w:p w14:paraId="37F698AD" w14:textId="77777777" w:rsidR="00C2272E" w:rsidRDefault="00C2272E">
            <w:pPr>
              <w:spacing w:line="240" w:lineRule="auto"/>
              <w:jc w:val="both"/>
              <w:rPr>
                <w:szCs w:val="24"/>
              </w:rPr>
            </w:pPr>
          </w:p>
        </w:tc>
      </w:tr>
      <w:tr w:rsidR="00C2272E" w14:paraId="37F698B2" w14:textId="77777777">
        <w:trPr>
          <w:trHeight w:val="284"/>
        </w:trPr>
        <w:tc>
          <w:tcPr>
            <w:tcW w:w="851" w:type="dxa"/>
          </w:tcPr>
          <w:p w14:paraId="37F698AF"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B0" w14:textId="77777777" w:rsidR="00C2272E" w:rsidRDefault="002276D9">
            <w:pPr>
              <w:spacing w:line="240" w:lineRule="auto"/>
              <w:ind w:left="34" w:right="274" w:firstLine="0"/>
            </w:pPr>
            <w:r>
              <w:t>Turi būti sukomplektuota su laikikliais ir el. maitinimo šaltiniu (parenka tiekėjas pagal kameros vietą)</w:t>
            </w:r>
          </w:p>
        </w:tc>
        <w:tc>
          <w:tcPr>
            <w:tcW w:w="2693" w:type="dxa"/>
          </w:tcPr>
          <w:p w14:paraId="37F698B1" w14:textId="77777777" w:rsidR="00C2272E" w:rsidRDefault="00C2272E">
            <w:pPr>
              <w:spacing w:line="240" w:lineRule="auto"/>
              <w:jc w:val="both"/>
              <w:rPr>
                <w:szCs w:val="24"/>
              </w:rPr>
            </w:pPr>
          </w:p>
        </w:tc>
      </w:tr>
      <w:tr w:rsidR="00C2272E" w14:paraId="37F698B6" w14:textId="77777777">
        <w:trPr>
          <w:trHeight w:val="284"/>
        </w:trPr>
        <w:tc>
          <w:tcPr>
            <w:tcW w:w="851" w:type="dxa"/>
          </w:tcPr>
          <w:p w14:paraId="37F698B3" w14:textId="77777777" w:rsidR="00C2272E" w:rsidRDefault="00C2272E">
            <w:pPr>
              <w:numPr>
                <w:ilvl w:val="0"/>
                <w:numId w:val="2"/>
              </w:numPr>
              <w:tabs>
                <w:tab w:val="left" w:pos="171"/>
                <w:tab w:val="left" w:pos="313"/>
                <w:tab w:val="left" w:pos="736"/>
                <w:tab w:val="left" w:pos="1197"/>
              </w:tabs>
              <w:spacing w:line="240" w:lineRule="auto"/>
              <w:jc w:val="right"/>
              <w:rPr>
                <w:szCs w:val="24"/>
              </w:rPr>
            </w:pPr>
          </w:p>
        </w:tc>
        <w:tc>
          <w:tcPr>
            <w:tcW w:w="6095" w:type="dxa"/>
          </w:tcPr>
          <w:p w14:paraId="37F698B4" w14:textId="77777777" w:rsidR="00C2272E" w:rsidRDefault="002276D9">
            <w:pPr>
              <w:spacing w:line="240" w:lineRule="auto"/>
              <w:ind w:left="34" w:right="274" w:firstLine="0"/>
            </w:pPr>
            <w:r>
              <w:t>Gamintojo garantija kamerai ne mažesnė nei 36 mėnesių</w:t>
            </w:r>
          </w:p>
        </w:tc>
        <w:tc>
          <w:tcPr>
            <w:tcW w:w="2693" w:type="dxa"/>
          </w:tcPr>
          <w:p w14:paraId="37F698B5" w14:textId="77777777" w:rsidR="00C2272E" w:rsidRDefault="00C2272E">
            <w:pPr>
              <w:spacing w:line="240" w:lineRule="auto"/>
              <w:jc w:val="both"/>
              <w:rPr>
                <w:szCs w:val="24"/>
              </w:rPr>
            </w:pPr>
          </w:p>
        </w:tc>
      </w:tr>
    </w:tbl>
    <w:p w14:paraId="37F698B7" w14:textId="77777777" w:rsidR="00C2272E" w:rsidRDefault="00C2272E">
      <w:pPr>
        <w:tabs>
          <w:tab w:val="left" w:pos="1639"/>
          <w:tab w:val="left" w:pos="3170"/>
        </w:tabs>
        <w:jc w:val="right"/>
        <w:rPr>
          <w:color w:val="000000"/>
          <w:szCs w:val="24"/>
        </w:rPr>
      </w:pPr>
    </w:p>
    <w:p w14:paraId="37F698B8" w14:textId="77777777" w:rsidR="00C2272E" w:rsidRDefault="002276D9">
      <w:pPr>
        <w:widowControl w:val="0"/>
        <w:tabs>
          <w:tab w:val="left" w:pos="1639"/>
          <w:tab w:val="left" w:pos="3170"/>
        </w:tabs>
        <w:ind w:left="0" w:firstLine="0"/>
        <w:jc w:val="center"/>
        <w:rPr>
          <w:color w:val="000000"/>
        </w:rPr>
      </w:pPr>
      <w:r>
        <w:rPr>
          <w:color w:val="000000"/>
          <w:szCs w:val="24"/>
        </w:rPr>
        <w:t>3.1.2. Reikalavimai viešųjų erdvių stebėjimo stacionarioms vaizdo kameroms</w:t>
      </w:r>
    </w:p>
    <w:p w14:paraId="37F698B9" w14:textId="77777777" w:rsidR="00C2272E" w:rsidRDefault="00C2272E">
      <w:pPr>
        <w:rPr>
          <w:szCs w:val="24"/>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5953"/>
        <w:gridCol w:w="2835"/>
      </w:tblGrid>
      <w:tr w:rsidR="00C2272E" w14:paraId="37F698C0" w14:textId="77777777">
        <w:trPr>
          <w:trHeight w:val="284"/>
        </w:trPr>
        <w:tc>
          <w:tcPr>
            <w:tcW w:w="993" w:type="dxa"/>
          </w:tcPr>
          <w:p w14:paraId="37F698BA" w14:textId="77777777" w:rsidR="00C2272E" w:rsidRDefault="00C2272E">
            <w:pPr>
              <w:ind w:left="-7" w:hanging="33"/>
              <w:jc w:val="center"/>
              <w:rPr>
                <w:b/>
              </w:rPr>
            </w:pPr>
          </w:p>
          <w:p w14:paraId="37F698BB" w14:textId="77777777" w:rsidR="00C2272E" w:rsidRDefault="002276D9">
            <w:pPr>
              <w:ind w:left="-7" w:hanging="33"/>
              <w:jc w:val="center"/>
              <w:rPr>
                <w:b/>
              </w:rPr>
            </w:pPr>
            <w:r>
              <w:rPr>
                <w:b/>
              </w:rPr>
              <w:t>Eil. Nr.</w:t>
            </w:r>
          </w:p>
        </w:tc>
        <w:tc>
          <w:tcPr>
            <w:tcW w:w="5953" w:type="dxa"/>
          </w:tcPr>
          <w:p w14:paraId="37F698BC" w14:textId="77777777" w:rsidR="00C2272E" w:rsidRDefault="00C2272E">
            <w:pPr>
              <w:jc w:val="center"/>
              <w:rPr>
                <w:b/>
              </w:rPr>
            </w:pPr>
          </w:p>
          <w:p w14:paraId="37F698BD" w14:textId="77777777" w:rsidR="00C2272E" w:rsidRDefault="002276D9">
            <w:pPr>
              <w:jc w:val="center"/>
              <w:rPr>
                <w:b/>
              </w:rPr>
            </w:pPr>
            <w:r>
              <w:rPr>
                <w:b/>
              </w:rPr>
              <w:t>Keliami reikalavimai</w:t>
            </w:r>
          </w:p>
        </w:tc>
        <w:tc>
          <w:tcPr>
            <w:tcW w:w="2835" w:type="dxa"/>
          </w:tcPr>
          <w:p w14:paraId="37F698BE" w14:textId="77777777" w:rsidR="00C2272E" w:rsidRDefault="002276D9">
            <w:pPr>
              <w:ind w:left="32" w:firstLine="142"/>
              <w:jc w:val="center"/>
              <w:rPr>
                <w:b/>
                <w:i/>
              </w:rPr>
            </w:pPr>
            <w:r>
              <w:rPr>
                <w:b/>
              </w:rPr>
              <w:t>Tiekėjo siūloma konkreti specifikacija, patvirtinanti nurodytus reikalavimus</w:t>
            </w:r>
            <w:r>
              <w:rPr>
                <w:b/>
                <w:i/>
              </w:rPr>
              <w:t xml:space="preserve"> </w:t>
            </w:r>
          </w:p>
          <w:p w14:paraId="37F698BF" w14:textId="77777777" w:rsidR="00C2272E" w:rsidRDefault="002276D9">
            <w:pPr>
              <w:ind w:left="32" w:firstLine="142"/>
              <w:jc w:val="center"/>
              <w:rPr>
                <w:b/>
              </w:rPr>
            </w:pPr>
            <w:r>
              <w:rPr>
                <w:b/>
                <w:i/>
              </w:rPr>
              <w:t>(pildo tiekėjas)</w:t>
            </w:r>
          </w:p>
        </w:tc>
      </w:tr>
      <w:tr w:rsidR="00C2272E" w14:paraId="37F698C4" w14:textId="77777777">
        <w:trPr>
          <w:trHeight w:val="284"/>
        </w:trPr>
        <w:tc>
          <w:tcPr>
            <w:tcW w:w="993" w:type="dxa"/>
          </w:tcPr>
          <w:p w14:paraId="37F698C1" w14:textId="77777777" w:rsidR="00C2272E" w:rsidRDefault="00C2272E">
            <w:pPr>
              <w:pStyle w:val="Sraopastraipa"/>
              <w:numPr>
                <w:ilvl w:val="0"/>
                <w:numId w:val="3"/>
              </w:numPr>
              <w:tabs>
                <w:tab w:val="left" w:pos="171"/>
                <w:tab w:val="left" w:pos="313"/>
                <w:tab w:val="left" w:pos="736"/>
                <w:tab w:val="left" w:pos="1197"/>
              </w:tabs>
              <w:rPr>
                <w:color w:val="000000"/>
                <w:szCs w:val="24"/>
              </w:rPr>
            </w:pPr>
          </w:p>
        </w:tc>
        <w:tc>
          <w:tcPr>
            <w:tcW w:w="5953" w:type="dxa"/>
            <w:vAlign w:val="center"/>
          </w:tcPr>
          <w:p w14:paraId="37F698C2" w14:textId="77777777" w:rsidR="00C2272E" w:rsidRDefault="002276D9">
            <w:pPr>
              <w:ind w:left="0" w:firstLine="0"/>
              <w:jc w:val="both"/>
            </w:pPr>
            <w:r>
              <w:t>Gamintojas, modelis, konkretus produkto kodas</w:t>
            </w:r>
          </w:p>
        </w:tc>
        <w:tc>
          <w:tcPr>
            <w:tcW w:w="2835" w:type="dxa"/>
          </w:tcPr>
          <w:p w14:paraId="37F698C3" w14:textId="77777777" w:rsidR="00C2272E" w:rsidRDefault="00C2272E">
            <w:pPr>
              <w:rPr>
                <w:szCs w:val="24"/>
              </w:rPr>
            </w:pPr>
          </w:p>
        </w:tc>
      </w:tr>
      <w:tr w:rsidR="00C2272E" w14:paraId="37F698C8" w14:textId="77777777">
        <w:trPr>
          <w:trHeight w:val="284"/>
        </w:trPr>
        <w:tc>
          <w:tcPr>
            <w:tcW w:w="993" w:type="dxa"/>
            <w:vAlign w:val="center"/>
          </w:tcPr>
          <w:p w14:paraId="37F698C5" w14:textId="77777777" w:rsidR="00C2272E" w:rsidRDefault="00C2272E">
            <w:pPr>
              <w:pStyle w:val="Sraopastraipa"/>
              <w:numPr>
                <w:ilvl w:val="0"/>
                <w:numId w:val="3"/>
              </w:numPr>
              <w:tabs>
                <w:tab w:val="left" w:pos="142"/>
                <w:tab w:val="left" w:pos="313"/>
                <w:tab w:val="left" w:pos="736"/>
                <w:tab w:val="left" w:pos="1197"/>
              </w:tabs>
              <w:rPr>
                <w:color w:val="000000"/>
                <w:szCs w:val="24"/>
              </w:rPr>
            </w:pPr>
          </w:p>
        </w:tc>
        <w:tc>
          <w:tcPr>
            <w:tcW w:w="5953" w:type="dxa"/>
            <w:vAlign w:val="center"/>
          </w:tcPr>
          <w:p w14:paraId="37F698C6" w14:textId="77777777" w:rsidR="00C2272E" w:rsidRDefault="002276D9">
            <w:pPr>
              <w:ind w:left="0" w:firstLine="0"/>
              <w:jc w:val="both"/>
            </w:pPr>
            <w:r>
              <w:t>Viename „</w:t>
            </w:r>
            <w:proofErr w:type="spellStart"/>
            <w:r>
              <w:t>Bullet</w:t>
            </w:r>
            <w:proofErr w:type="spellEnd"/>
            <w:r>
              <w:t xml:space="preserve">“ tipo diena/naktis vaizdo kameros korpuse turi būti įrengti ne mažiau 1 vaizdo jutiklis  </w:t>
            </w:r>
          </w:p>
        </w:tc>
        <w:tc>
          <w:tcPr>
            <w:tcW w:w="2835" w:type="dxa"/>
          </w:tcPr>
          <w:p w14:paraId="37F698C7" w14:textId="77777777" w:rsidR="00C2272E" w:rsidRDefault="00C2272E">
            <w:pPr>
              <w:rPr>
                <w:szCs w:val="24"/>
              </w:rPr>
            </w:pPr>
          </w:p>
        </w:tc>
      </w:tr>
      <w:tr w:rsidR="00C2272E" w14:paraId="37F698CC" w14:textId="77777777">
        <w:trPr>
          <w:trHeight w:val="291"/>
        </w:trPr>
        <w:tc>
          <w:tcPr>
            <w:tcW w:w="993" w:type="dxa"/>
            <w:vAlign w:val="center"/>
          </w:tcPr>
          <w:p w14:paraId="37F698C9" w14:textId="77777777" w:rsidR="00C2272E" w:rsidRDefault="00C2272E">
            <w:pPr>
              <w:pStyle w:val="Sraopastraipa"/>
              <w:numPr>
                <w:ilvl w:val="0"/>
                <w:numId w:val="3"/>
              </w:numPr>
              <w:tabs>
                <w:tab w:val="left" w:pos="171"/>
                <w:tab w:val="left" w:pos="313"/>
                <w:tab w:val="left" w:pos="736"/>
                <w:tab w:val="left" w:pos="1197"/>
              </w:tabs>
              <w:rPr>
                <w:color w:val="000000"/>
                <w:szCs w:val="24"/>
              </w:rPr>
            </w:pPr>
          </w:p>
        </w:tc>
        <w:tc>
          <w:tcPr>
            <w:tcW w:w="5953" w:type="dxa"/>
            <w:vAlign w:val="center"/>
          </w:tcPr>
          <w:p w14:paraId="37F698CA" w14:textId="77777777" w:rsidR="00C2272E" w:rsidRDefault="002276D9">
            <w:pPr>
              <w:ind w:left="0" w:firstLine="0"/>
              <w:jc w:val="both"/>
            </w:pPr>
            <w:r>
              <w:t>Vaizdo jutiklio dydis turi būti ne mažesnis nei 1/2.9“, ne blogiau kaip  CMOS technologijos, raiška  ne mažesnė nei 5Mpix</w:t>
            </w:r>
          </w:p>
        </w:tc>
        <w:tc>
          <w:tcPr>
            <w:tcW w:w="2835" w:type="dxa"/>
          </w:tcPr>
          <w:p w14:paraId="37F698CB" w14:textId="77777777" w:rsidR="00C2272E" w:rsidRDefault="00C2272E">
            <w:pPr>
              <w:jc w:val="both"/>
              <w:rPr>
                <w:szCs w:val="24"/>
              </w:rPr>
            </w:pPr>
          </w:p>
        </w:tc>
      </w:tr>
      <w:tr w:rsidR="00C2272E" w14:paraId="37F698D2" w14:textId="77777777">
        <w:trPr>
          <w:trHeight w:val="284"/>
        </w:trPr>
        <w:tc>
          <w:tcPr>
            <w:tcW w:w="993" w:type="dxa"/>
            <w:vAlign w:val="center"/>
          </w:tcPr>
          <w:p w14:paraId="37F698CD"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vAlign w:val="center"/>
          </w:tcPr>
          <w:p w14:paraId="37F698CE" w14:textId="77777777" w:rsidR="00C2272E" w:rsidRDefault="002276D9">
            <w:pPr>
              <w:ind w:left="0" w:firstLine="0"/>
              <w:jc w:val="both"/>
            </w:pPr>
            <w:r>
              <w:t>Jautrumas šviesai:</w:t>
            </w:r>
          </w:p>
          <w:p w14:paraId="37F698CF" w14:textId="77777777" w:rsidR="00C2272E" w:rsidRDefault="002276D9">
            <w:pPr>
              <w:ind w:left="0" w:firstLine="0"/>
              <w:jc w:val="both"/>
            </w:pPr>
            <w:r>
              <w:t>-spalvotam vaizdui iki arba lygus 0.1 lx;</w:t>
            </w:r>
          </w:p>
          <w:p w14:paraId="37F698D0" w14:textId="77777777" w:rsidR="00C2272E" w:rsidRDefault="002276D9">
            <w:pPr>
              <w:ind w:left="0" w:firstLine="0"/>
              <w:jc w:val="both"/>
            </w:pPr>
            <w:r>
              <w:t>-juodai/baltam vaizdui be IR pašvietimo iki arba lygus 0.01 lx;</w:t>
            </w:r>
          </w:p>
        </w:tc>
        <w:tc>
          <w:tcPr>
            <w:tcW w:w="2835" w:type="dxa"/>
          </w:tcPr>
          <w:p w14:paraId="37F698D1" w14:textId="77777777" w:rsidR="00C2272E" w:rsidRDefault="00C2272E">
            <w:pPr>
              <w:jc w:val="both"/>
              <w:rPr>
                <w:szCs w:val="24"/>
              </w:rPr>
            </w:pPr>
          </w:p>
        </w:tc>
      </w:tr>
      <w:tr w:rsidR="00C2272E" w14:paraId="37F698D7" w14:textId="77777777">
        <w:trPr>
          <w:trHeight w:val="699"/>
        </w:trPr>
        <w:tc>
          <w:tcPr>
            <w:tcW w:w="993" w:type="dxa"/>
            <w:vAlign w:val="center"/>
          </w:tcPr>
          <w:p w14:paraId="37F698D3"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vAlign w:val="center"/>
          </w:tcPr>
          <w:p w14:paraId="37F698D4" w14:textId="77777777" w:rsidR="00C2272E" w:rsidRDefault="002276D9">
            <w:pPr>
              <w:ind w:left="0" w:firstLine="0"/>
              <w:jc w:val="both"/>
            </w:pPr>
            <w:r>
              <w:t xml:space="preserve">Turi būti įrengtas infraraudonųjų spindulių pašvietimas (integruotas kameroje  arba išorinis), taip </w:t>
            </w:r>
          </w:p>
          <w:p w14:paraId="37F698D5" w14:textId="77777777" w:rsidR="00C2272E" w:rsidRDefault="002276D9">
            <w:pPr>
              <w:ind w:left="0" w:firstLine="0"/>
              <w:jc w:val="both"/>
            </w:pPr>
            <w:r>
              <w:t>užtikrintų matymo lauko apšvietimą tamsiu paros metu ne mažiau kaip 30 m jutikliui jo stebėjimo kryptimi.</w:t>
            </w:r>
          </w:p>
        </w:tc>
        <w:tc>
          <w:tcPr>
            <w:tcW w:w="2835" w:type="dxa"/>
          </w:tcPr>
          <w:p w14:paraId="37F698D6" w14:textId="77777777" w:rsidR="00C2272E" w:rsidRDefault="00C2272E">
            <w:pPr>
              <w:jc w:val="both"/>
              <w:rPr>
                <w:szCs w:val="24"/>
              </w:rPr>
            </w:pPr>
          </w:p>
        </w:tc>
      </w:tr>
      <w:tr w:rsidR="00C2272E" w14:paraId="37F698DB" w14:textId="77777777">
        <w:trPr>
          <w:trHeight w:val="284"/>
        </w:trPr>
        <w:tc>
          <w:tcPr>
            <w:tcW w:w="993" w:type="dxa"/>
            <w:shd w:val="clear" w:color="auto" w:fill="auto"/>
            <w:vAlign w:val="center"/>
          </w:tcPr>
          <w:p w14:paraId="37F698D8"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shd w:val="clear" w:color="auto" w:fill="auto"/>
          </w:tcPr>
          <w:p w14:paraId="37F698D9" w14:textId="58BF0275" w:rsidR="00C2272E" w:rsidRDefault="00E17DED">
            <w:pPr>
              <w:ind w:left="0" w:firstLine="0"/>
              <w:jc w:val="both"/>
            </w:pPr>
            <w:r>
              <w:t>H</w:t>
            </w:r>
            <w:r w:rsidRPr="00E17DED">
              <w:t>orizontalaus matymo kampas turi būti ne blogesnis nei nuo 32 iki 90 laipsnių (esant maksimaliam ir minimaliam kameros objektyvo akių nuotoliui).</w:t>
            </w:r>
          </w:p>
        </w:tc>
        <w:tc>
          <w:tcPr>
            <w:tcW w:w="2835" w:type="dxa"/>
            <w:shd w:val="clear" w:color="auto" w:fill="auto"/>
          </w:tcPr>
          <w:p w14:paraId="37F698DA" w14:textId="77777777" w:rsidR="00C2272E" w:rsidRDefault="00C2272E">
            <w:pPr>
              <w:jc w:val="both"/>
              <w:rPr>
                <w:szCs w:val="24"/>
              </w:rPr>
            </w:pPr>
          </w:p>
        </w:tc>
      </w:tr>
      <w:tr w:rsidR="00C2272E" w14:paraId="37F698DF" w14:textId="77777777">
        <w:trPr>
          <w:trHeight w:val="284"/>
        </w:trPr>
        <w:tc>
          <w:tcPr>
            <w:tcW w:w="993" w:type="dxa"/>
            <w:vAlign w:val="center"/>
          </w:tcPr>
          <w:p w14:paraId="37F698DC"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DD" w14:textId="77777777" w:rsidR="00C2272E" w:rsidRDefault="002276D9">
            <w:pPr>
              <w:ind w:left="0" w:firstLine="0"/>
              <w:jc w:val="both"/>
            </w:pPr>
            <w:r>
              <w:t>Operatorius nuotoliniu būdu turi galėti keisti objektyvo židinio nuotolį ir atlikti vaizdo fokusavimą. Objektyvai turi būti motorizuoti.</w:t>
            </w:r>
          </w:p>
        </w:tc>
        <w:tc>
          <w:tcPr>
            <w:tcW w:w="2835" w:type="dxa"/>
          </w:tcPr>
          <w:p w14:paraId="37F698DE" w14:textId="77777777" w:rsidR="00C2272E" w:rsidRDefault="00C2272E">
            <w:pPr>
              <w:jc w:val="both"/>
              <w:rPr>
                <w:szCs w:val="24"/>
              </w:rPr>
            </w:pPr>
          </w:p>
        </w:tc>
      </w:tr>
      <w:tr w:rsidR="00C2272E" w14:paraId="37F698E3" w14:textId="77777777">
        <w:trPr>
          <w:trHeight w:val="284"/>
        </w:trPr>
        <w:tc>
          <w:tcPr>
            <w:tcW w:w="993" w:type="dxa"/>
            <w:vAlign w:val="center"/>
          </w:tcPr>
          <w:p w14:paraId="37F698E0"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E1" w14:textId="77777777" w:rsidR="00C2272E" w:rsidRDefault="002276D9">
            <w:pPr>
              <w:ind w:left="0" w:firstLine="0"/>
              <w:jc w:val="both"/>
            </w:pPr>
            <w:r>
              <w:t>Elektroninės užsklandos greičio diapazonas nemažesnis kaip nuo 1/8000 s iki 1/4s;</w:t>
            </w:r>
          </w:p>
        </w:tc>
        <w:tc>
          <w:tcPr>
            <w:tcW w:w="2835" w:type="dxa"/>
          </w:tcPr>
          <w:p w14:paraId="37F698E2" w14:textId="77777777" w:rsidR="00C2272E" w:rsidRDefault="00C2272E">
            <w:pPr>
              <w:jc w:val="both"/>
              <w:rPr>
                <w:szCs w:val="24"/>
              </w:rPr>
            </w:pPr>
          </w:p>
        </w:tc>
      </w:tr>
      <w:tr w:rsidR="00C2272E" w14:paraId="37F698E7" w14:textId="77777777">
        <w:trPr>
          <w:trHeight w:val="284"/>
        </w:trPr>
        <w:tc>
          <w:tcPr>
            <w:tcW w:w="993" w:type="dxa"/>
            <w:vAlign w:val="center"/>
          </w:tcPr>
          <w:p w14:paraId="37F698E4"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E5" w14:textId="77777777" w:rsidR="00C2272E" w:rsidRDefault="002276D9">
            <w:pPr>
              <w:ind w:left="0" w:firstLine="0"/>
              <w:jc w:val="both"/>
              <w:rPr>
                <w:strike/>
              </w:rPr>
            </w:pPr>
            <w:r>
              <w:t>Turi būti užtikrintas viešųjų erdvių filmavimas ne mažiau  30 kadrų per sekundę, esant kameros maksimaliai  raiškai.</w:t>
            </w:r>
          </w:p>
        </w:tc>
        <w:tc>
          <w:tcPr>
            <w:tcW w:w="2835" w:type="dxa"/>
          </w:tcPr>
          <w:p w14:paraId="37F698E6" w14:textId="77777777" w:rsidR="00C2272E" w:rsidRDefault="00C2272E">
            <w:pPr>
              <w:jc w:val="both"/>
              <w:rPr>
                <w:szCs w:val="24"/>
              </w:rPr>
            </w:pPr>
          </w:p>
        </w:tc>
      </w:tr>
      <w:tr w:rsidR="00C2272E" w14:paraId="37F698EB" w14:textId="77777777">
        <w:trPr>
          <w:trHeight w:val="284"/>
        </w:trPr>
        <w:tc>
          <w:tcPr>
            <w:tcW w:w="993" w:type="dxa"/>
            <w:vAlign w:val="center"/>
          </w:tcPr>
          <w:p w14:paraId="37F698E8"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E9" w14:textId="77777777" w:rsidR="00C2272E" w:rsidRDefault="002276D9">
            <w:pPr>
              <w:ind w:left="0" w:firstLine="0"/>
              <w:jc w:val="both"/>
            </w:pPr>
            <w:r>
              <w:t>Turi būti įdiegta WDR (</w:t>
            </w:r>
            <w:proofErr w:type="spellStart"/>
            <w:r>
              <w:t>Wide</w:t>
            </w:r>
            <w:proofErr w:type="spellEnd"/>
            <w:r>
              <w:t xml:space="preserve"> </w:t>
            </w:r>
            <w:proofErr w:type="spellStart"/>
            <w:r>
              <w:t>dinamic</w:t>
            </w:r>
            <w:proofErr w:type="spellEnd"/>
            <w:r>
              <w:t xml:space="preserve"> range) funkcija ne mažiau 120 </w:t>
            </w:r>
            <w:proofErr w:type="spellStart"/>
            <w:r>
              <w:t>dB</w:t>
            </w:r>
            <w:proofErr w:type="spellEnd"/>
            <w:r>
              <w:t xml:space="preserve">; </w:t>
            </w:r>
          </w:p>
        </w:tc>
        <w:tc>
          <w:tcPr>
            <w:tcW w:w="2835" w:type="dxa"/>
          </w:tcPr>
          <w:p w14:paraId="37F698EA" w14:textId="77777777" w:rsidR="00C2272E" w:rsidRDefault="00C2272E">
            <w:pPr>
              <w:jc w:val="both"/>
              <w:rPr>
                <w:szCs w:val="24"/>
              </w:rPr>
            </w:pPr>
          </w:p>
        </w:tc>
      </w:tr>
      <w:tr w:rsidR="00C2272E" w14:paraId="37F698EF" w14:textId="77777777">
        <w:trPr>
          <w:trHeight w:val="284"/>
        </w:trPr>
        <w:tc>
          <w:tcPr>
            <w:tcW w:w="993" w:type="dxa"/>
            <w:vAlign w:val="center"/>
          </w:tcPr>
          <w:p w14:paraId="37F698EC"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ED" w14:textId="77777777" w:rsidR="00C2272E" w:rsidRDefault="002276D9">
            <w:pPr>
              <w:ind w:left="0" w:firstLine="0"/>
              <w:jc w:val="both"/>
            </w:pPr>
            <w:r>
              <w:t>Ne mažiau nei 10 individualių privatumo maskavimų</w:t>
            </w:r>
          </w:p>
        </w:tc>
        <w:tc>
          <w:tcPr>
            <w:tcW w:w="2835" w:type="dxa"/>
          </w:tcPr>
          <w:p w14:paraId="37F698EE" w14:textId="77777777" w:rsidR="00C2272E" w:rsidRDefault="00C2272E">
            <w:pPr>
              <w:jc w:val="both"/>
              <w:rPr>
                <w:szCs w:val="24"/>
              </w:rPr>
            </w:pPr>
          </w:p>
        </w:tc>
      </w:tr>
      <w:tr w:rsidR="00C2272E" w14:paraId="37F698F3" w14:textId="77777777">
        <w:trPr>
          <w:trHeight w:val="284"/>
        </w:trPr>
        <w:tc>
          <w:tcPr>
            <w:tcW w:w="993" w:type="dxa"/>
            <w:vAlign w:val="center"/>
          </w:tcPr>
          <w:p w14:paraId="37F698F0"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F1" w14:textId="77777777" w:rsidR="00C2272E" w:rsidRDefault="002276D9">
            <w:pPr>
              <w:ind w:left="0" w:firstLine="0"/>
              <w:jc w:val="both"/>
            </w:pPr>
            <w:r>
              <w:t xml:space="preserve">Palaikomas </w:t>
            </w:r>
            <w:proofErr w:type="spellStart"/>
            <w:r>
              <w:t>daugiasrautis</w:t>
            </w:r>
            <w:proofErr w:type="spellEnd"/>
            <w:r>
              <w:t xml:space="preserve"> (</w:t>
            </w:r>
            <w:proofErr w:type="spellStart"/>
            <w:r>
              <w:t>multi</w:t>
            </w:r>
            <w:proofErr w:type="spellEnd"/>
            <w:r>
              <w:t xml:space="preserve"> </w:t>
            </w:r>
            <w:proofErr w:type="spellStart"/>
            <w:r>
              <w:t>streaming</w:t>
            </w:r>
            <w:proofErr w:type="spellEnd"/>
            <w:r>
              <w:t>) duomenų kodavimo režimas;</w:t>
            </w:r>
          </w:p>
        </w:tc>
        <w:tc>
          <w:tcPr>
            <w:tcW w:w="2835" w:type="dxa"/>
          </w:tcPr>
          <w:p w14:paraId="37F698F2" w14:textId="77777777" w:rsidR="00C2272E" w:rsidRDefault="00C2272E">
            <w:pPr>
              <w:jc w:val="both"/>
              <w:rPr>
                <w:szCs w:val="24"/>
              </w:rPr>
            </w:pPr>
          </w:p>
        </w:tc>
      </w:tr>
      <w:tr w:rsidR="00C2272E" w14:paraId="37F698F7" w14:textId="77777777">
        <w:trPr>
          <w:trHeight w:val="284"/>
        </w:trPr>
        <w:tc>
          <w:tcPr>
            <w:tcW w:w="993" w:type="dxa"/>
            <w:vAlign w:val="center"/>
          </w:tcPr>
          <w:p w14:paraId="37F698F4"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F5" w14:textId="77777777" w:rsidR="00C2272E" w:rsidRDefault="002276D9">
            <w:pPr>
              <w:ind w:left="0" w:firstLine="0"/>
              <w:jc w:val="both"/>
            </w:pPr>
            <w:r>
              <w:t xml:space="preserve">Turi būti įdiegtas funkcionalumas, kuris leistų automatiškai mažintų perduodamo vaizdo kadrų dažnumą ir kokybę, jei kameros matymo lauke neaptinkami judesio įvykiai. </w:t>
            </w:r>
          </w:p>
        </w:tc>
        <w:tc>
          <w:tcPr>
            <w:tcW w:w="2835" w:type="dxa"/>
          </w:tcPr>
          <w:p w14:paraId="37F698F6" w14:textId="77777777" w:rsidR="00C2272E" w:rsidRDefault="00C2272E">
            <w:pPr>
              <w:jc w:val="both"/>
              <w:rPr>
                <w:szCs w:val="24"/>
              </w:rPr>
            </w:pPr>
          </w:p>
        </w:tc>
      </w:tr>
      <w:tr w:rsidR="00C2272E" w14:paraId="37F698FB" w14:textId="77777777">
        <w:trPr>
          <w:trHeight w:val="284"/>
        </w:trPr>
        <w:tc>
          <w:tcPr>
            <w:tcW w:w="993" w:type="dxa"/>
            <w:vAlign w:val="center"/>
          </w:tcPr>
          <w:p w14:paraId="37F698F8"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F9" w14:textId="77777777" w:rsidR="00C2272E" w:rsidRDefault="002276D9">
            <w:pPr>
              <w:ind w:left="0" w:firstLine="0"/>
              <w:jc w:val="both"/>
            </w:pPr>
            <w:r>
              <w:t>Turi būti palaikomi vaizdo kodavimo algoritmai MJPEG, H.264, H.265 arba lygiaverčiai</w:t>
            </w:r>
          </w:p>
        </w:tc>
        <w:tc>
          <w:tcPr>
            <w:tcW w:w="2835" w:type="dxa"/>
          </w:tcPr>
          <w:p w14:paraId="37F698FA" w14:textId="77777777" w:rsidR="00C2272E" w:rsidRDefault="00C2272E">
            <w:pPr>
              <w:jc w:val="both"/>
              <w:rPr>
                <w:szCs w:val="24"/>
              </w:rPr>
            </w:pPr>
          </w:p>
        </w:tc>
      </w:tr>
      <w:tr w:rsidR="00C2272E" w14:paraId="37F698FF" w14:textId="77777777">
        <w:trPr>
          <w:trHeight w:val="284"/>
        </w:trPr>
        <w:tc>
          <w:tcPr>
            <w:tcW w:w="993" w:type="dxa"/>
            <w:vAlign w:val="center"/>
          </w:tcPr>
          <w:p w14:paraId="37F698FC"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8FD" w14:textId="77777777" w:rsidR="00C2272E" w:rsidRDefault="002276D9">
            <w:pPr>
              <w:ind w:left="0" w:firstLine="0"/>
              <w:jc w:val="both"/>
            </w:pPr>
            <w:r>
              <w:t>Ryšio sąsaja RJ45, ne blogesnė nei 100Base-T;</w:t>
            </w:r>
          </w:p>
        </w:tc>
        <w:tc>
          <w:tcPr>
            <w:tcW w:w="2835" w:type="dxa"/>
          </w:tcPr>
          <w:p w14:paraId="37F698FE" w14:textId="77777777" w:rsidR="00C2272E" w:rsidRDefault="00C2272E">
            <w:pPr>
              <w:jc w:val="both"/>
              <w:rPr>
                <w:szCs w:val="24"/>
              </w:rPr>
            </w:pPr>
          </w:p>
        </w:tc>
      </w:tr>
      <w:tr w:rsidR="00C2272E" w14:paraId="37F69903" w14:textId="77777777">
        <w:trPr>
          <w:trHeight w:val="284"/>
        </w:trPr>
        <w:tc>
          <w:tcPr>
            <w:tcW w:w="993" w:type="dxa"/>
            <w:vAlign w:val="center"/>
          </w:tcPr>
          <w:p w14:paraId="37F69900"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01" w14:textId="77777777" w:rsidR="00C2272E" w:rsidRDefault="002276D9">
            <w:pPr>
              <w:ind w:left="0" w:firstLine="0"/>
              <w:jc w:val="both"/>
            </w:pPr>
            <w:r>
              <w:t>Palaikomi duomenų perdavimo ir valdymo protokolai: TCP, SNMP v.2 ir v.3, SNMP,  IPv4, HTTPS, DNS, ICMP, SMTP, DHCP, IGMP</w:t>
            </w:r>
          </w:p>
        </w:tc>
        <w:tc>
          <w:tcPr>
            <w:tcW w:w="2835" w:type="dxa"/>
          </w:tcPr>
          <w:p w14:paraId="37F69902" w14:textId="77777777" w:rsidR="00C2272E" w:rsidRDefault="00C2272E">
            <w:pPr>
              <w:jc w:val="both"/>
              <w:rPr>
                <w:szCs w:val="24"/>
              </w:rPr>
            </w:pPr>
          </w:p>
        </w:tc>
      </w:tr>
      <w:tr w:rsidR="00C2272E" w14:paraId="37F69907" w14:textId="77777777">
        <w:trPr>
          <w:trHeight w:val="284"/>
        </w:trPr>
        <w:tc>
          <w:tcPr>
            <w:tcW w:w="993" w:type="dxa"/>
            <w:vAlign w:val="center"/>
          </w:tcPr>
          <w:p w14:paraId="37F69904"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05" w14:textId="77777777" w:rsidR="00C2272E" w:rsidRDefault="002276D9">
            <w:pPr>
              <w:ind w:left="0" w:firstLine="0"/>
              <w:jc w:val="both"/>
            </w:pPr>
            <w:r>
              <w:t xml:space="preserve">Kamera turi turėti perdažomą apsauginį metalinį  ar aliumininį korpusą, atitinka  IP66 ir IK10 apsaugos sąlygų klases. </w:t>
            </w:r>
          </w:p>
        </w:tc>
        <w:tc>
          <w:tcPr>
            <w:tcW w:w="2835" w:type="dxa"/>
          </w:tcPr>
          <w:p w14:paraId="37F69906" w14:textId="77777777" w:rsidR="00C2272E" w:rsidRDefault="00C2272E">
            <w:pPr>
              <w:jc w:val="both"/>
              <w:rPr>
                <w:szCs w:val="24"/>
              </w:rPr>
            </w:pPr>
          </w:p>
        </w:tc>
      </w:tr>
      <w:tr w:rsidR="00C2272E" w14:paraId="37F6990B" w14:textId="77777777">
        <w:trPr>
          <w:trHeight w:val="284"/>
        </w:trPr>
        <w:tc>
          <w:tcPr>
            <w:tcW w:w="993" w:type="dxa"/>
            <w:vAlign w:val="center"/>
          </w:tcPr>
          <w:p w14:paraId="37F69908"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09" w14:textId="77777777" w:rsidR="00C2272E" w:rsidRDefault="002276D9">
            <w:pPr>
              <w:ind w:left="0" w:firstLine="0"/>
              <w:jc w:val="both"/>
            </w:pPr>
            <w:r>
              <w:t xml:space="preserve">Turi būti palaikomi standarto ONVIF S profilis arba lygiaverčiai. </w:t>
            </w:r>
          </w:p>
        </w:tc>
        <w:tc>
          <w:tcPr>
            <w:tcW w:w="2835" w:type="dxa"/>
          </w:tcPr>
          <w:p w14:paraId="37F6990A" w14:textId="77777777" w:rsidR="00C2272E" w:rsidRDefault="00C2272E">
            <w:pPr>
              <w:jc w:val="both"/>
              <w:rPr>
                <w:szCs w:val="24"/>
              </w:rPr>
            </w:pPr>
          </w:p>
        </w:tc>
      </w:tr>
      <w:tr w:rsidR="00C2272E" w14:paraId="37F6990F" w14:textId="77777777">
        <w:trPr>
          <w:trHeight w:val="284"/>
        </w:trPr>
        <w:tc>
          <w:tcPr>
            <w:tcW w:w="993" w:type="dxa"/>
            <w:vAlign w:val="center"/>
          </w:tcPr>
          <w:p w14:paraId="37F6990C"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0D" w14:textId="77777777" w:rsidR="00C2272E" w:rsidRDefault="002276D9">
            <w:pPr>
              <w:tabs>
                <w:tab w:val="left" w:pos="5259"/>
              </w:tabs>
              <w:ind w:left="0" w:firstLine="0"/>
              <w:jc w:val="both"/>
            </w:pPr>
            <w:r>
              <w:t xml:space="preserve">SD arba SDHC arba SDXC arba lygiavertis kortelės lizdas. Komplektuojama su ne mažiau kaip </w:t>
            </w:r>
            <w:r>
              <w:rPr>
                <w:lang w:val="fi-FI"/>
              </w:rPr>
              <w:t>512 G</w:t>
            </w:r>
            <w:r>
              <w:t>B atminties kortele, skirta vaizdo įrašams saugoti.</w:t>
            </w:r>
          </w:p>
        </w:tc>
        <w:tc>
          <w:tcPr>
            <w:tcW w:w="2835" w:type="dxa"/>
          </w:tcPr>
          <w:p w14:paraId="37F6990E" w14:textId="77777777" w:rsidR="00C2272E" w:rsidRDefault="00C2272E">
            <w:pPr>
              <w:tabs>
                <w:tab w:val="left" w:pos="5259"/>
              </w:tabs>
              <w:jc w:val="both"/>
              <w:rPr>
                <w:szCs w:val="24"/>
              </w:rPr>
            </w:pPr>
          </w:p>
        </w:tc>
      </w:tr>
      <w:tr w:rsidR="00C2272E" w14:paraId="37F69913" w14:textId="77777777">
        <w:trPr>
          <w:trHeight w:val="284"/>
        </w:trPr>
        <w:tc>
          <w:tcPr>
            <w:tcW w:w="993" w:type="dxa"/>
            <w:vAlign w:val="center"/>
          </w:tcPr>
          <w:p w14:paraId="37F69910"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11" w14:textId="77777777" w:rsidR="00C2272E" w:rsidRDefault="002276D9">
            <w:pPr>
              <w:ind w:left="0" w:firstLine="0"/>
              <w:jc w:val="both"/>
            </w:pPr>
            <w:r>
              <w:t xml:space="preserve">Palaikyti slaptažodžio apsaugą daugeliui vartotojų lygių, </w:t>
            </w:r>
          </w:p>
        </w:tc>
        <w:tc>
          <w:tcPr>
            <w:tcW w:w="2835" w:type="dxa"/>
          </w:tcPr>
          <w:p w14:paraId="37F69912" w14:textId="77777777" w:rsidR="00C2272E" w:rsidRDefault="00C2272E">
            <w:pPr>
              <w:jc w:val="both"/>
              <w:rPr>
                <w:szCs w:val="24"/>
              </w:rPr>
            </w:pPr>
          </w:p>
        </w:tc>
      </w:tr>
      <w:tr w:rsidR="00C2272E" w14:paraId="37F69920" w14:textId="77777777">
        <w:trPr>
          <w:trHeight w:val="284"/>
        </w:trPr>
        <w:tc>
          <w:tcPr>
            <w:tcW w:w="993" w:type="dxa"/>
            <w:vAlign w:val="center"/>
          </w:tcPr>
          <w:p w14:paraId="37F69914"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15" w14:textId="77777777" w:rsidR="00C2272E" w:rsidRDefault="002276D9">
            <w:pPr>
              <w:widowControl w:val="0"/>
              <w:ind w:left="34" w:right="34" w:firstLine="0"/>
              <w:jc w:val="both"/>
              <w:rPr>
                <w:szCs w:val="24"/>
              </w:rPr>
            </w:pPr>
            <w:r>
              <w:rPr>
                <w:szCs w:val="24"/>
              </w:rPr>
              <w:t>Turi būti įdiegta vaizdo analitikos funkcija, leidžianti atpažinti kamerų matymo lauke esančius objektus, juos pažymėti bei skirstyti į tipus: „žmogus“, „transporto priemonė: dviratė, lengvoji, krovinė, autobusas“ bei jiems priskirti atitinkamas taisykles ir/arba aliarmus ir/arba įvykius:</w:t>
            </w:r>
          </w:p>
          <w:p w14:paraId="37F69916" w14:textId="77777777" w:rsidR="00C2272E" w:rsidRDefault="002276D9">
            <w:pPr>
              <w:widowControl w:val="0"/>
              <w:ind w:left="34" w:right="34" w:firstLine="0"/>
              <w:jc w:val="both"/>
              <w:rPr>
                <w:szCs w:val="24"/>
              </w:rPr>
            </w:pPr>
            <w:r>
              <w:rPr>
                <w:szCs w:val="24"/>
              </w:rPr>
              <w:t>pasirinktas objekto tipas patenka į dominančią sritį;</w:t>
            </w:r>
          </w:p>
          <w:p w14:paraId="37F69917" w14:textId="77777777" w:rsidR="00C2272E" w:rsidRDefault="002276D9">
            <w:pPr>
              <w:widowControl w:val="0"/>
              <w:ind w:left="34" w:right="34" w:firstLine="0"/>
              <w:jc w:val="both"/>
              <w:rPr>
                <w:szCs w:val="24"/>
              </w:rPr>
            </w:pPr>
            <w:r>
              <w:rPr>
                <w:szCs w:val="24"/>
              </w:rPr>
              <w:t>pasirinktas objekto tipas patenka į dominančią sritį ir joje būna nustatytą ilgesnį laiko tarpą;</w:t>
            </w:r>
          </w:p>
          <w:p w14:paraId="37F69918" w14:textId="77777777" w:rsidR="00C2272E" w:rsidRDefault="002276D9">
            <w:pPr>
              <w:widowControl w:val="0"/>
              <w:ind w:left="34" w:right="34" w:firstLine="0"/>
              <w:jc w:val="both"/>
              <w:rPr>
                <w:szCs w:val="24"/>
              </w:rPr>
            </w:pPr>
            <w:r>
              <w:rPr>
                <w:szCs w:val="24"/>
              </w:rPr>
              <w:t>pasirinktas objektų skaičius kirto virtualią liniją sukonfigūruotą kameros matymo lauke. Linijos kirtimo kryptis turi būti vienakryptė arba dvikryptė;</w:t>
            </w:r>
          </w:p>
          <w:p w14:paraId="37F69919" w14:textId="77777777" w:rsidR="00C2272E" w:rsidRDefault="002276D9">
            <w:pPr>
              <w:widowControl w:val="0"/>
              <w:ind w:left="34" w:right="34" w:firstLine="0"/>
              <w:jc w:val="both"/>
              <w:rPr>
                <w:szCs w:val="24"/>
              </w:rPr>
            </w:pPr>
            <w:r>
              <w:rPr>
                <w:szCs w:val="24"/>
              </w:rPr>
              <w:t xml:space="preserve">įvykį suaktyvina kiekvienas objektas, patekęs į vaizdo sritį. </w:t>
            </w:r>
          </w:p>
          <w:p w14:paraId="37F6991A" w14:textId="77777777" w:rsidR="00C2272E" w:rsidRDefault="002276D9">
            <w:pPr>
              <w:widowControl w:val="0"/>
              <w:ind w:left="34" w:right="34" w:firstLine="0"/>
              <w:jc w:val="both"/>
              <w:rPr>
                <w:szCs w:val="24"/>
              </w:rPr>
            </w:pPr>
            <w:r>
              <w:rPr>
                <w:szCs w:val="24"/>
              </w:rPr>
              <w:t xml:space="preserve">nustatytoje vaizdo srityje nebelieka pasirinktų objektų; </w:t>
            </w:r>
          </w:p>
          <w:p w14:paraId="37F6991B" w14:textId="77777777" w:rsidR="00C2272E" w:rsidRDefault="002276D9">
            <w:pPr>
              <w:widowControl w:val="0"/>
              <w:ind w:left="34" w:right="34" w:firstLine="0"/>
              <w:jc w:val="both"/>
              <w:rPr>
                <w:szCs w:val="24"/>
              </w:rPr>
            </w:pPr>
            <w:r>
              <w:rPr>
                <w:szCs w:val="24"/>
              </w:rPr>
              <w:t>nustatytas skaičius objektų patenka arba palieka apibrėžtą (nustatytą) vaizdo plotą;</w:t>
            </w:r>
          </w:p>
          <w:p w14:paraId="37F6991C" w14:textId="77777777" w:rsidR="00C2272E" w:rsidRDefault="002276D9">
            <w:pPr>
              <w:widowControl w:val="0"/>
              <w:ind w:left="34" w:right="34" w:firstLine="0"/>
              <w:jc w:val="both"/>
              <w:rPr>
                <w:szCs w:val="24"/>
              </w:rPr>
            </w:pPr>
            <w:r>
              <w:rPr>
                <w:szCs w:val="24"/>
              </w:rPr>
              <w:t>objektas patenka į apibrėžtą lauką ir nustoja nejuda per nustatytą laiko tarpą;</w:t>
            </w:r>
          </w:p>
          <w:p w14:paraId="37F6991D" w14:textId="77777777" w:rsidR="00C2272E" w:rsidRDefault="002276D9">
            <w:pPr>
              <w:widowControl w:val="0"/>
              <w:ind w:left="34" w:right="34" w:firstLine="0"/>
              <w:jc w:val="both"/>
              <w:rPr>
                <w:szCs w:val="24"/>
              </w:rPr>
            </w:pPr>
            <w:r>
              <w:rPr>
                <w:szCs w:val="24"/>
              </w:rPr>
              <w:t>objektas juda draudžiama kryptimi;</w:t>
            </w:r>
          </w:p>
          <w:p w14:paraId="37F6991E" w14:textId="77777777" w:rsidR="00C2272E" w:rsidRDefault="002276D9">
            <w:pPr>
              <w:ind w:left="0" w:firstLine="0"/>
              <w:jc w:val="both"/>
            </w:pPr>
            <w:r>
              <w:rPr>
                <w:szCs w:val="24"/>
              </w:rPr>
              <w:t>įvykus veiksniams iš išorės, kurie tiesiogiai paveikia kamerą (pvz.: uždengiamas objektyvas ar nusukama) (</w:t>
            </w:r>
            <w:proofErr w:type="spellStart"/>
            <w:r>
              <w:rPr>
                <w:szCs w:val="24"/>
              </w:rPr>
              <w:t>Camera</w:t>
            </w:r>
            <w:proofErr w:type="spellEnd"/>
            <w:r>
              <w:rPr>
                <w:szCs w:val="24"/>
              </w:rPr>
              <w:t xml:space="preserve"> </w:t>
            </w:r>
            <w:proofErr w:type="spellStart"/>
            <w:r>
              <w:rPr>
                <w:szCs w:val="24"/>
              </w:rPr>
              <w:t>Tamper</w:t>
            </w:r>
            <w:proofErr w:type="spellEnd"/>
            <w:r>
              <w:rPr>
                <w:szCs w:val="24"/>
              </w:rPr>
              <w:t xml:space="preserve"> funkcija);</w:t>
            </w:r>
          </w:p>
        </w:tc>
        <w:tc>
          <w:tcPr>
            <w:tcW w:w="2835" w:type="dxa"/>
          </w:tcPr>
          <w:p w14:paraId="37F6991F" w14:textId="77777777" w:rsidR="00C2272E" w:rsidRDefault="00C2272E">
            <w:pPr>
              <w:jc w:val="both"/>
              <w:rPr>
                <w:szCs w:val="24"/>
              </w:rPr>
            </w:pPr>
          </w:p>
        </w:tc>
      </w:tr>
      <w:tr w:rsidR="00C2272E" w14:paraId="37F69924" w14:textId="77777777">
        <w:trPr>
          <w:trHeight w:val="284"/>
        </w:trPr>
        <w:tc>
          <w:tcPr>
            <w:tcW w:w="993" w:type="dxa"/>
            <w:vAlign w:val="center"/>
          </w:tcPr>
          <w:p w14:paraId="37F69921"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22" w14:textId="77777777" w:rsidR="00C2272E" w:rsidRDefault="002276D9">
            <w:pPr>
              <w:ind w:left="0" w:firstLine="0"/>
              <w:jc w:val="both"/>
            </w:pPr>
            <w:r>
              <w:t>Darbinių temperatūrų diapazonas nuo -30ºC iki +50ºC; galimybė paleisti kamerą esant -30 ºC temperatūrai (</w:t>
            </w:r>
            <w:proofErr w:type="spellStart"/>
            <w:r>
              <w:t>cold</w:t>
            </w:r>
            <w:proofErr w:type="spellEnd"/>
            <w:r>
              <w:t xml:space="preserve"> </w:t>
            </w:r>
            <w:proofErr w:type="spellStart"/>
            <w:r>
              <w:t>start</w:t>
            </w:r>
            <w:proofErr w:type="spellEnd"/>
            <w:r>
              <w:t>)</w:t>
            </w:r>
          </w:p>
        </w:tc>
        <w:tc>
          <w:tcPr>
            <w:tcW w:w="2835" w:type="dxa"/>
          </w:tcPr>
          <w:p w14:paraId="37F69923" w14:textId="77777777" w:rsidR="00C2272E" w:rsidRDefault="00C2272E">
            <w:pPr>
              <w:jc w:val="both"/>
              <w:rPr>
                <w:szCs w:val="24"/>
              </w:rPr>
            </w:pPr>
          </w:p>
        </w:tc>
      </w:tr>
      <w:tr w:rsidR="00C2272E" w14:paraId="37F69928" w14:textId="77777777">
        <w:trPr>
          <w:trHeight w:val="284"/>
        </w:trPr>
        <w:tc>
          <w:tcPr>
            <w:tcW w:w="993" w:type="dxa"/>
            <w:vAlign w:val="center"/>
          </w:tcPr>
          <w:p w14:paraId="37F69925"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26" w14:textId="77777777" w:rsidR="00C2272E" w:rsidRDefault="002276D9">
            <w:pPr>
              <w:ind w:left="0" w:firstLine="0"/>
              <w:jc w:val="both"/>
            </w:pPr>
            <w:r>
              <w:t>Turi būti sukomplektuota su laikikliais ir el. maitinimo šaltiniu (parenka tiekėjas pagal kameros vietą)</w:t>
            </w:r>
          </w:p>
        </w:tc>
        <w:tc>
          <w:tcPr>
            <w:tcW w:w="2835" w:type="dxa"/>
          </w:tcPr>
          <w:p w14:paraId="37F69927" w14:textId="77777777" w:rsidR="00C2272E" w:rsidRDefault="00C2272E">
            <w:pPr>
              <w:jc w:val="both"/>
              <w:rPr>
                <w:szCs w:val="24"/>
              </w:rPr>
            </w:pPr>
          </w:p>
        </w:tc>
      </w:tr>
      <w:tr w:rsidR="00C2272E" w14:paraId="37F6992C" w14:textId="77777777">
        <w:trPr>
          <w:trHeight w:val="284"/>
        </w:trPr>
        <w:tc>
          <w:tcPr>
            <w:tcW w:w="993" w:type="dxa"/>
            <w:vAlign w:val="center"/>
          </w:tcPr>
          <w:p w14:paraId="37F69929" w14:textId="77777777" w:rsidR="00C2272E" w:rsidRDefault="00C2272E">
            <w:pPr>
              <w:numPr>
                <w:ilvl w:val="0"/>
                <w:numId w:val="3"/>
              </w:numPr>
              <w:tabs>
                <w:tab w:val="left" w:pos="171"/>
                <w:tab w:val="left" w:pos="313"/>
                <w:tab w:val="left" w:pos="736"/>
                <w:tab w:val="left" w:pos="1197"/>
              </w:tabs>
              <w:jc w:val="center"/>
              <w:rPr>
                <w:color w:val="000000"/>
                <w:szCs w:val="24"/>
              </w:rPr>
            </w:pPr>
          </w:p>
        </w:tc>
        <w:tc>
          <w:tcPr>
            <w:tcW w:w="5953" w:type="dxa"/>
          </w:tcPr>
          <w:p w14:paraId="37F6992A" w14:textId="77777777" w:rsidR="00C2272E" w:rsidRDefault="002276D9">
            <w:pPr>
              <w:ind w:left="0" w:firstLine="0"/>
              <w:jc w:val="both"/>
            </w:pPr>
            <w:r>
              <w:t>Gamintojo garantija kamerai ne mažesnė nei 36 mėnesių</w:t>
            </w:r>
          </w:p>
        </w:tc>
        <w:tc>
          <w:tcPr>
            <w:tcW w:w="2835" w:type="dxa"/>
          </w:tcPr>
          <w:p w14:paraId="37F6992B" w14:textId="77777777" w:rsidR="00C2272E" w:rsidRDefault="00C2272E">
            <w:pPr>
              <w:jc w:val="both"/>
              <w:rPr>
                <w:szCs w:val="24"/>
              </w:rPr>
            </w:pPr>
          </w:p>
        </w:tc>
      </w:tr>
    </w:tbl>
    <w:p w14:paraId="37F6992D" w14:textId="77777777" w:rsidR="00C2272E" w:rsidRDefault="00C2272E">
      <w:pPr>
        <w:tabs>
          <w:tab w:val="left" w:pos="1639"/>
          <w:tab w:val="left" w:pos="3170"/>
        </w:tabs>
        <w:ind w:left="0" w:firstLine="0"/>
        <w:rPr>
          <w:color w:val="000000"/>
          <w:szCs w:val="24"/>
        </w:rPr>
      </w:pPr>
    </w:p>
    <w:p w14:paraId="37F6992E" w14:textId="77777777" w:rsidR="00C2272E" w:rsidRDefault="002276D9">
      <w:pPr>
        <w:widowControl w:val="0"/>
        <w:tabs>
          <w:tab w:val="left" w:pos="851"/>
          <w:tab w:val="left" w:pos="3170"/>
        </w:tabs>
        <w:ind w:left="0" w:firstLine="0"/>
        <w:jc w:val="center"/>
        <w:rPr>
          <w:color w:val="000000"/>
          <w:szCs w:val="24"/>
        </w:rPr>
      </w:pPr>
      <w:r>
        <w:rPr>
          <w:color w:val="000000"/>
          <w:szCs w:val="24"/>
        </w:rPr>
        <w:lastRenderedPageBreak/>
        <w:t>3.1.3. Reikalavimai transporto numerių atpažinimo erdvių stebėjimo vaizdo kameroms:</w:t>
      </w:r>
    </w:p>
    <w:p w14:paraId="37F6992F" w14:textId="77777777" w:rsidR="00C2272E" w:rsidRDefault="00C2272E">
      <w:pPr>
        <w:widowControl w:val="0"/>
        <w:tabs>
          <w:tab w:val="left" w:pos="851"/>
          <w:tab w:val="left" w:pos="3170"/>
        </w:tabs>
        <w:ind w:left="0" w:firstLine="0"/>
        <w:jc w:val="both"/>
        <w:rPr>
          <w:color w:val="000000"/>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5953"/>
        <w:gridCol w:w="2835"/>
      </w:tblGrid>
      <w:tr w:rsidR="00C2272E" w14:paraId="37F69934" w14:textId="77777777">
        <w:trPr>
          <w:trHeight w:val="284"/>
        </w:trPr>
        <w:tc>
          <w:tcPr>
            <w:tcW w:w="993" w:type="dxa"/>
            <w:vAlign w:val="center"/>
          </w:tcPr>
          <w:p w14:paraId="37F69930" w14:textId="77777777" w:rsidR="00C2272E" w:rsidRDefault="002276D9">
            <w:pPr>
              <w:ind w:left="25" w:hanging="65"/>
              <w:jc w:val="center"/>
              <w:rPr>
                <w:b/>
                <w:szCs w:val="24"/>
              </w:rPr>
            </w:pPr>
            <w:r>
              <w:rPr>
                <w:b/>
                <w:szCs w:val="24"/>
              </w:rPr>
              <w:t>Eil. Nr.</w:t>
            </w:r>
          </w:p>
        </w:tc>
        <w:tc>
          <w:tcPr>
            <w:tcW w:w="5953" w:type="dxa"/>
            <w:vAlign w:val="center"/>
          </w:tcPr>
          <w:p w14:paraId="37F69931" w14:textId="77777777" w:rsidR="00C2272E" w:rsidRDefault="002276D9">
            <w:pPr>
              <w:ind w:right="142"/>
              <w:jc w:val="center"/>
              <w:rPr>
                <w:b/>
                <w:szCs w:val="24"/>
              </w:rPr>
            </w:pPr>
            <w:r>
              <w:rPr>
                <w:b/>
                <w:szCs w:val="24"/>
              </w:rPr>
              <w:t>Keliami reikalavimai</w:t>
            </w:r>
          </w:p>
        </w:tc>
        <w:tc>
          <w:tcPr>
            <w:tcW w:w="2835" w:type="dxa"/>
          </w:tcPr>
          <w:p w14:paraId="37F69932" w14:textId="77777777" w:rsidR="00C2272E" w:rsidRDefault="002276D9">
            <w:pPr>
              <w:ind w:left="0" w:firstLine="0"/>
              <w:jc w:val="center"/>
              <w:rPr>
                <w:b/>
                <w:i/>
              </w:rPr>
            </w:pPr>
            <w:r>
              <w:rPr>
                <w:b/>
              </w:rPr>
              <w:t>Tiekėjo siūloma konkreti specifikacija, patvirtinanti nurodytus reikalavimus</w:t>
            </w:r>
            <w:r>
              <w:rPr>
                <w:b/>
                <w:i/>
              </w:rPr>
              <w:t xml:space="preserve"> </w:t>
            </w:r>
          </w:p>
          <w:p w14:paraId="37F69933" w14:textId="77777777" w:rsidR="00C2272E" w:rsidRDefault="002276D9">
            <w:pPr>
              <w:ind w:left="0" w:firstLine="0"/>
              <w:jc w:val="center"/>
              <w:rPr>
                <w:b/>
                <w:szCs w:val="24"/>
              </w:rPr>
            </w:pPr>
            <w:r>
              <w:rPr>
                <w:b/>
                <w:i/>
              </w:rPr>
              <w:t>(pildo tiekėjas)</w:t>
            </w:r>
          </w:p>
        </w:tc>
      </w:tr>
      <w:tr w:rsidR="00C2272E" w14:paraId="37F69938" w14:textId="77777777">
        <w:trPr>
          <w:trHeight w:val="284"/>
        </w:trPr>
        <w:tc>
          <w:tcPr>
            <w:tcW w:w="993" w:type="dxa"/>
            <w:vAlign w:val="center"/>
          </w:tcPr>
          <w:p w14:paraId="37F69935"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36" w14:textId="77777777" w:rsidR="00C2272E" w:rsidRDefault="002276D9">
            <w:pPr>
              <w:ind w:left="34" w:right="142" w:firstLine="0"/>
              <w:jc w:val="both"/>
            </w:pPr>
            <w:r>
              <w:t>Gamintojas, modelis, konkretus produkto kodas</w:t>
            </w:r>
          </w:p>
        </w:tc>
        <w:tc>
          <w:tcPr>
            <w:tcW w:w="2835" w:type="dxa"/>
          </w:tcPr>
          <w:p w14:paraId="37F69937" w14:textId="77777777" w:rsidR="00C2272E" w:rsidRDefault="00C2272E">
            <w:pPr>
              <w:jc w:val="both"/>
              <w:rPr>
                <w:szCs w:val="24"/>
              </w:rPr>
            </w:pPr>
          </w:p>
        </w:tc>
      </w:tr>
      <w:tr w:rsidR="00C2272E" w14:paraId="37F6993C" w14:textId="77777777">
        <w:trPr>
          <w:trHeight w:val="405"/>
        </w:trPr>
        <w:tc>
          <w:tcPr>
            <w:tcW w:w="993" w:type="dxa"/>
            <w:vAlign w:val="center"/>
          </w:tcPr>
          <w:p w14:paraId="37F69939"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3A" w14:textId="77777777" w:rsidR="00C2272E" w:rsidRDefault="002276D9">
            <w:pPr>
              <w:ind w:left="34" w:right="142" w:firstLine="0"/>
              <w:jc w:val="both"/>
            </w:pPr>
            <w:r>
              <w:t xml:space="preserve">Integruotas arba išorinis IR LED prožektorius, užtikrinantis kokybišką numerių nuskaitymą. </w:t>
            </w:r>
          </w:p>
        </w:tc>
        <w:tc>
          <w:tcPr>
            <w:tcW w:w="2835" w:type="dxa"/>
          </w:tcPr>
          <w:p w14:paraId="37F6993B" w14:textId="77777777" w:rsidR="00C2272E" w:rsidRDefault="00C2272E">
            <w:pPr>
              <w:jc w:val="both"/>
              <w:rPr>
                <w:szCs w:val="24"/>
              </w:rPr>
            </w:pPr>
          </w:p>
        </w:tc>
      </w:tr>
      <w:tr w:rsidR="00C2272E" w14:paraId="37F69940" w14:textId="77777777">
        <w:trPr>
          <w:trHeight w:val="284"/>
        </w:trPr>
        <w:tc>
          <w:tcPr>
            <w:tcW w:w="993" w:type="dxa"/>
            <w:vAlign w:val="center"/>
          </w:tcPr>
          <w:p w14:paraId="37F6993D"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3E" w14:textId="77777777" w:rsidR="00C2272E" w:rsidRDefault="002276D9">
            <w:pPr>
              <w:ind w:left="34" w:right="142" w:firstLine="0"/>
              <w:jc w:val="both"/>
            </w:pPr>
            <w:bookmarkStart w:id="4" w:name="_1fob9te" w:colFirst="0" w:colLast="0"/>
            <w:bookmarkEnd w:id="4"/>
            <w:r>
              <w:t xml:space="preserve">Kamera turi atpažinti transporto priemonių valstybinius numerius, [ bet kurio paros metus ir judant transporto priemonei iki 150 km/h greičiu. Atpažinimo tikslumas turi būti ne mažesnei nei 99% iš visų tinkamai užfiksuotų transporto priemonių numerių. </w:t>
            </w:r>
            <w:r>
              <w:rPr>
                <w:bCs/>
                <w:szCs w:val="24"/>
              </w:rPr>
              <w:t>Kamera turi perduoti vaizdo įrašymo programinei įrangai užfiksuotą kadrą, atpažintą transporto priemonės valstybinį numerį, valstybinio numerio registracijos šalį, transporto priemonės tipą, gamintoją,  laiką ir kitus duomenis. Jei transporto numerių atpažinimas reikalauja papildomų programinės įrangos licencijų – jos turi būti įdiegtos kiekvienoje kameroje</w:t>
            </w:r>
          </w:p>
        </w:tc>
        <w:tc>
          <w:tcPr>
            <w:tcW w:w="2835" w:type="dxa"/>
          </w:tcPr>
          <w:p w14:paraId="37F6993F" w14:textId="77777777" w:rsidR="00C2272E" w:rsidRDefault="00C2272E">
            <w:pPr>
              <w:jc w:val="both"/>
              <w:rPr>
                <w:szCs w:val="24"/>
              </w:rPr>
            </w:pPr>
          </w:p>
        </w:tc>
      </w:tr>
      <w:tr w:rsidR="00C2272E" w14:paraId="37F69944" w14:textId="77777777">
        <w:trPr>
          <w:trHeight w:val="284"/>
        </w:trPr>
        <w:tc>
          <w:tcPr>
            <w:tcW w:w="993" w:type="dxa"/>
            <w:vAlign w:val="center"/>
          </w:tcPr>
          <w:p w14:paraId="37F69941"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42" w14:textId="77777777" w:rsidR="00C2272E" w:rsidRDefault="002276D9">
            <w:pPr>
              <w:ind w:left="34" w:right="142" w:firstLine="0"/>
              <w:jc w:val="both"/>
            </w:pPr>
            <w:r>
              <w:t>Numerių nuskaitymo kameros sensoriaus vaizdo raiška ne mažiau 1400x1000,</w:t>
            </w:r>
          </w:p>
        </w:tc>
        <w:tc>
          <w:tcPr>
            <w:tcW w:w="2835" w:type="dxa"/>
          </w:tcPr>
          <w:p w14:paraId="37F69943" w14:textId="77777777" w:rsidR="00C2272E" w:rsidRDefault="00C2272E">
            <w:pPr>
              <w:jc w:val="both"/>
              <w:rPr>
                <w:szCs w:val="24"/>
              </w:rPr>
            </w:pPr>
          </w:p>
        </w:tc>
      </w:tr>
      <w:tr w:rsidR="00C2272E" w14:paraId="37F69948" w14:textId="77777777">
        <w:trPr>
          <w:trHeight w:val="284"/>
        </w:trPr>
        <w:tc>
          <w:tcPr>
            <w:tcW w:w="993" w:type="dxa"/>
            <w:vAlign w:val="center"/>
          </w:tcPr>
          <w:p w14:paraId="37F69945"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46" w14:textId="77777777" w:rsidR="00C2272E" w:rsidRDefault="002276D9">
            <w:pPr>
              <w:ind w:left="34" w:right="142" w:firstLine="0"/>
              <w:jc w:val="both"/>
            </w:pPr>
            <w:r>
              <w:t xml:space="preserve">Numerių nuskaitymo sensoriaus turi palaikyti  ne mažiau 90 kadrų per sekundę. </w:t>
            </w:r>
          </w:p>
        </w:tc>
        <w:tc>
          <w:tcPr>
            <w:tcW w:w="2835" w:type="dxa"/>
          </w:tcPr>
          <w:p w14:paraId="37F69947" w14:textId="77777777" w:rsidR="00C2272E" w:rsidRDefault="00C2272E">
            <w:pPr>
              <w:jc w:val="both"/>
              <w:rPr>
                <w:szCs w:val="24"/>
              </w:rPr>
            </w:pPr>
          </w:p>
        </w:tc>
      </w:tr>
      <w:tr w:rsidR="00C2272E" w14:paraId="37F6994C" w14:textId="77777777">
        <w:trPr>
          <w:trHeight w:val="284"/>
        </w:trPr>
        <w:tc>
          <w:tcPr>
            <w:tcW w:w="993" w:type="dxa"/>
            <w:vAlign w:val="center"/>
          </w:tcPr>
          <w:p w14:paraId="37F69949"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4A" w14:textId="77777777" w:rsidR="00C2272E" w:rsidRDefault="002276D9">
            <w:pPr>
              <w:ind w:left="34" w:right="142" w:firstLine="0"/>
              <w:jc w:val="both"/>
              <w:rPr>
                <w:strike/>
              </w:rPr>
            </w:pPr>
            <w:r>
              <w:t>Vaizdo kodavimo algoritmai MJPEG, H.264, H265</w:t>
            </w:r>
          </w:p>
        </w:tc>
        <w:tc>
          <w:tcPr>
            <w:tcW w:w="2835" w:type="dxa"/>
          </w:tcPr>
          <w:p w14:paraId="37F6994B" w14:textId="77777777" w:rsidR="00C2272E" w:rsidRDefault="00C2272E">
            <w:pPr>
              <w:jc w:val="both"/>
              <w:rPr>
                <w:szCs w:val="24"/>
              </w:rPr>
            </w:pPr>
          </w:p>
        </w:tc>
      </w:tr>
      <w:tr w:rsidR="00C2272E" w14:paraId="37F69950" w14:textId="77777777">
        <w:trPr>
          <w:trHeight w:val="284"/>
        </w:trPr>
        <w:tc>
          <w:tcPr>
            <w:tcW w:w="993" w:type="dxa"/>
            <w:vAlign w:val="center"/>
          </w:tcPr>
          <w:p w14:paraId="37F6994D"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4E" w14:textId="77777777" w:rsidR="00C2272E" w:rsidRDefault="002276D9">
            <w:pPr>
              <w:ind w:left="34" w:right="142" w:firstLine="0"/>
              <w:jc w:val="both"/>
            </w:pPr>
            <w:r>
              <w:t>Ryšio sąsaja RJ45 (100Base-TX/10Base-T)</w:t>
            </w:r>
          </w:p>
        </w:tc>
        <w:tc>
          <w:tcPr>
            <w:tcW w:w="2835" w:type="dxa"/>
          </w:tcPr>
          <w:p w14:paraId="37F6994F" w14:textId="77777777" w:rsidR="00C2272E" w:rsidRDefault="00C2272E">
            <w:pPr>
              <w:jc w:val="both"/>
              <w:rPr>
                <w:szCs w:val="24"/>
              </w:rPr>
            </w:pPr>
          </w:p>
        </w:tc>
      </w:tr>
      <w:tr w:rsidR="00C2272E" w14:paraId="37F69954" w14:textId="77777777">
        <w:trPr>
          <w:trHeight w:val="284"/>
        </w:trPr>
        <w:tc>
          <w:tcPr>
            <w:tcW w:w="993" w:type="dxa"/>
            <w:vAlign w:val="center"/>
          </w:tcPr>
          <w:p w14:paraId="37F69951"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52" w14:textId="77777777" w:rsidR="00C2272E" w:rsidRDefault="002276D9">
            <w:pPr>
              <w:ind w:left="34" w:right="142" w:firstLine="0"/>
              <w:jc w:val="both"/>
            </w:pPr>
            <w:r>
              <w:t>Turi būti integruota 512Tb atminties  kortelės laikinam duomenų saugojimui. Atminties kortelės darbinių temperatūrų diapazonas neturi būti mažesni nei pačios kameros. Turi būti galimybė šifruoti atminties kortelės duomenis</w:t>
            </w:r>
          </w:p>
        </w:tc>
        <w:tc>
          <w:tcPr>
            <w:tcW w:w="2835" w:type="dxa"/>
          </w:tcPr>
          <w:p w14:paraId="37F69953" w14:textId="77777777" w:rsidR="00C2272E" w:rsidRDefault="00C2272E">
            <w:pPr>
              <w:jc w:val="both"/>
              <w:rPr>
                <w:szCs w:val="24"/>
              </w:rPr>
            </w:pPr>
          </w:p>
        </w:tc>
      </w:tr>
      <w:tr w:rsidR="00C2272E" w14:paraId="37F69958" w14:textId="77777777">
        <w:trPr>
          <w:trHeight w:val="284"/>
        </w:trPr>
        <w:tc>
          <w:tcPr>
            <w:tcW w:w="993" w:type="dxa"/>
            <w:vAlign w:val="center"/>
          </w:tcPr>
          <w:p w14:paraId="37F69955"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56" w14:textId="77777777" w:rsidR="00C2272E" w:rsidRDefault="002276D9">
            <w:pPr>
              <w:ind w:left="0" w:right="142" w:firstLine="0"/>
              <w:jc w:val="both"/>
            </w:pPr>
            <w:r>
              <w:t>Turi būti galimybė (</w:t>
            </w:r>
            <w:proofErr w:type="spellStart"/>
            <w:r>
              <w:t>white</w:t>
            </w:r>
            <w:proofErr w:type="spellEnd"/>
            <w:r>
              <w:t>/</w:t>
            </w:r>
            <w:proofErr w:type="spellStart"/>
            <w:r>
              <w:t>black</w:t>
            </w:r>
            <w:proofErr w:type="spellEnd"/>
            <w:r>
              <w:t>/</w:t>
            </w:r>
            <w:proofErr w:type="spellStart"/>
            <w:r>
              <w:t>no</w:t>
            </w:r>
            <w:proofErr w:type="spellEnd"/>
            <w:r>
              <w:t xml:space="preserve"> </w:t>
            </w:r>
            <w:proofErr w:type="spellStart"/>
            <w:r>
              <w:t>list</w:t>
            </w:r>
            <w:proofErr w:type="spellEnd"/>
            <w:r>
              <w:t>) sąrašų valdymo, su nepriklausomu veiksmu kiekvienam sąrašui</w:t>
            </w:r>
          </w:p>
        </w:tc>
        <w:tc>
          <w:tcPr>
            <w:tcW w:w="2835" w:type="dxa"/>
          </w:tcPr>
          <w:p w14:paraId="37F69957" w14:textId="77777777" w:rsidR="00C2272E" w:rsidRDefault="00C2272E">
            <w:pPr>
              <w:jc w:val="both"/>
              <w:rPr>
                <w:szCs w:val="24"/>
              </w:rPr>
            </w:pPr>
          </w:p>
        </w:tc>
      </w:tr>
      <w:tr w:rsidR="00C2272E" w14:paraId="37F6995C" w14:textId="77777777">
        <w:trPr>
          <w:trHeight w:val="284"/>
        </w:trPr>
        <w:tc>
          <w:tcPr>
            <w:tcW w:w="993" w:type="dxa"/>
            <w:vAlign w:val="center"/>
          </w:tcPr>
          <w:p w14:paraId="37F69959"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5A" w14:textId="77777777" w:rsidR="00C2272E" w:rsidRDefault="002276D9">
            <w:pPr>
              <w:ind w:left="0" w:right="142" w:firstLine="0"/>
              <w:jc w:val="both"/>
            </w:pPr>
            <w:r>
              <w:t xml:space="preserve">Turi būti palaikomas ONVIF komunikacijos protokolas </w:t>
            </w:r>
          </w:p>
        </w:tc>
        <w:tc>
          <w:tcPr>
            <w:tcW w:w="2835" w:type="dxa"/>
          </w:tcPr>
          <w:p w14:paraId="37F6995B" w14:textId="77777777" w:rsidR="00C2272E" w:rsidRDefault="00C2272E">
            <w:pPr>
              <w:jc w:val="both"/>
              <w:rPr>
                <w:szCs w:val="24"/>
              </w:rPr>
            </w:pPr>
          </w:p>
        </w:tc>
      </w:tr>
      <w:tr w:rsidR="00C2272E" w14:paraId="37F69960" w14:textId="77777777">
        <w:trPr>
          <w:trHeight w:val="284"/>
        </w:trPr>
        <w:tc>
          <w:tcPr>
            <w:tcW w:w="993" w:type="dxa"/>
            <w:vAlign w:val="center"/>
          </w:tcPr>
          <w:p w14:paraId="37F6995D"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5E" w14:textId="77777777" w:rsidR="00C2272E" w:rsidRDefault="002276D9">
            <w:pPr>
              <w:ind w:left="0" w:right="142" w:firstLine="0"/>
              <w:jc w:val="both"/>
            </w:pPr>
            <w:r>
              <w:t>Darbinių temperatūrų diapazonas nuo -30ºC iki +50ºC; galimybė paleisti kamerą esant -30 ºC temperatūrai (</w:t>
            </w:r>
            <w:proofErr w:type="spellStart"/>
            <w:r>
              <w:t>cold</w:t>
            </w:r>
            <w:proofErr w:type="spellEnd"/>
            <w:r>
              <w:t xml:space="preserve"> </w:t>
            </w:r>
            <w:proofErr w:type="spellStart"/>
            <w:r>
              <w:t>start</w:t>
            </w:r>
            <w:proofErr w:type="spellEnd"/>
            <w:r>
              <w:t xml:space="preserve">) </w:t>
            </w:r>
          </w:p>
        </w:tc>
        <w:tc>
          <w:tcPr>
            <w:tcW w:w="2835" w:type="dxa"/>
          </w:tcPr>
          <w:p w14:paraId="37F6995F" w14:textId="77777777" w:rsidR="00C2272E" w:rsidRDefault="00C2272E">
            <w:pPr>
              <w:jc w:val="both"/>
              <w:rPr>
                <w:szCs w:val="24"/>
              </w:rPr>
            </w:pPr>
          </w:p>
        </w:tc>
      </w:tr>
      <w:tr w:rsidR="00C2272E" w14:paraId="37F69964" w14:textId="77777777">
        <w:trPr>
          <w:trHeight w:val="284"/>
        </w:trPr>
        <w:tc>
          <w:tcPr>
            <w:tcW w:w="993" w:type="dxa"/>
            <w:vAlign w:val="center"/>
          </w:tcPr>
          <w:p w14:paraId="37F69961"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62" w14:textId="77777777" w:rsidR="00C2272E" w:rsidRDefault="002276D9">
            <w:pPr>
              <w:ind w:left="0" w:right="142" w:firstLine="0"/>
              <w:jc w:val="both"/>
            </w:pPr>
            <w:r>
              <w:t xml:space="preserve">Turi turėti ne žemesnę kaip IP66 apsaugos klasę nuo aplinkos sąlygų klasę </w:t>
            </w:r>
          </w:p>
        </w:tc>
        <w:tc>
          <w:tcPr>
            <w:tcW w:w="2835" w:type="dxa"/>
          </w:tcPr>
          <w:p w14:paraId="37F69963" w14:textId="77777777" w:rsidR="00C2272E" w:rsidRDefault="00C2272E">
            <w:pPr>
              <w:jc w:val="both"/>
              <w:rPr>
                <w:szCs w:val="24"/>
              </w:rPr>
            </w:pPr>
          </w:p>
        </w:tc>
      </w:tr>
      <w:tr w:rsidR="00C2272E" w14:paraId="37F69968" w14:textId="77777777">
        <w:trPr>
          <w:trHeight w:val="284"/>
        </w:trPr>
        <w:tc>
          <w:tcPr>
            <w:tcW w:w="993" w:type="dxa"/>
            <w:vAlign w:val="center"/>
          </w:tcPr>
          <w:p w14:paraId="37F69965"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66" w14:textId="77777777" w:rsidR="00C2272E" w:rsidRDefault="002276D9">
            <w:pPr>
              <w:ind w:left="0" w:right="142" w:firstLine="0"/>
              <w:jc w:val="both"/>
            </w:pPr>
            <w:r>
              <w:t>Turi būti sukomplektuota su laikikliais ir el. maitinimo šaltiniu (parenka tiekėjas pagal kameros vietą), reikiamos programinės įrangos licencijoms, kad galima būtų integruoti į esamą vaizdo stebėjimo sistemą. Kameros korpusas turi būti su „stogeliu“ apsaugančiu nuo akinimo;</w:t>
            </w:r>
          </w:p>
        </w:tc>
        <w:tc>
          <w:tcPr>
            <w:tcW w:w="2835" w:type="dxa"/>
          </w:tcPr>
          <w:p w14:paraId="37F69967" w14:textId="77777777" w:rsidR="00C2272E" w:rsidRDefault="00C2272E">
            <w:pPr>
              <w:jc w:val="both"/>
              <w:rPr>
                <w:szCs w:val="24"/>
              </w:rPr>
            </w:pPr>
          </w:p>
        </w:tc>
      </w:tr>
      <w:tr w:rsidR="00C2272E" w14:paraId="37F6996C" w14:textId="77777777">
        <w:trPr>
          <w:trHeight w:val="284"/>
        </w:trPr>
        <w:tc>
          <w:tcPr>
            <w:tcW w:w="993" w:type="dxa"/>
            <w:vAlign w:val="center"/>
          </w:tcPr>
          <w:p w14:paraId="37F69969" w14:textId="77777777" w:rsidR="00C2272E" w:rsidRDefault="00C2272E">
            <w:pPr>
              <w:pStyle w:val="Sraopastraipa"/>
              <w:numPr>
                <w:ilvl w:val="0"/>
                <w:numId w:val="4"/>
              </w:numPr>
              <w:tabs>
                <w:tab w:val="left" w:pos="736"/>
                <w:tab w:val="left" w:pos="1197"/>
              </w:tabs>
              <w:ind w:left="25" w:firstLine="0"/>
              <w:jc w:val="center"/>
              <w:rPr>
                <w:szCs w:val="24"/>
              </w:rPr>
            </w:pPr>
          </w:p>
        </w:tc>
        <w:tc>
          <w:tcPr>
            <w:tcW w:w="5953" w:type="dxa"/>
            <w:vAlign w:val="center"/>
          </w:tcPr>
          <w:p w14:paraId="37F6996A" w14:textId="77777777" w:rsidR="00C2272E" w:rsidRDefault="002276D9">
            <w:pPr>
              <w:ind w:left="0" w:right="142" w:firstLine="0"/>
              <w:jc w:val="both"/>
            </w:pPr>
            <w:r>
              <w:t>Gamintojo garantija kamerai ne mažesnė nei 36 mėnesių</w:t>
            </w:r>
          </w:p>
        </w:tc>
        <w:tc>
          <w:tcPr>
            <w:tcW w:w="2835" w:type="dxa"/>
          </w:tcPr>
          <w:p w14:paraId="37F6996B" w14:textId="77777777" w:rsidR="00C2272E" w:rsidRDefault="00C2272E">
            <w:pPr>
              <w:jc w:val="both"/>
              <w:rPr>
                <w:szCs w:val="24"/>
              </w:rPr>
            </w:pPr>
          </w:p>
        </w:tc>
      </w:tr>
    </w:tbl>
    <w:p w14:paraId="37F6996D" w14:textId="77777777" w:rsidR="00C2272E" w:rsidRDefault="00C2272E">
      <w:pPr>
        <w:tabs>
          <w:tab w:val="left" w:pos="1639"/>
          <w:tab w:val="left" w:pos="3170"/>
        </w:tabs>
        <w:jc w:val="both"/>
        <w:rPr>
          <w:color w:val="000000"/>
          <w:szCs w:val="24"/>
        </w:rPr>
      </w:pPr>
    </w:p>
    <w:p w14:paraId="37F6996E" w14:textId="77777777" w:rsidR="00C2272E" w:rsidRDefault="002276D9">
      <w:pPr>
        <w:autoSpaceDE w:val="0"/>
        <w:autoSpaceDN w:val="0"/>
        <w:adjustRightInd w:val="0"/>
        <w:spacing w:line="240" w:lineRule="auto"/>
        <w:ind w:left="0" w:firstLine="567"/>
        <w:jc w:val="center"/>
        <w:rPr>
          <w:b/>
          <w:bCs/>
          <w:szCs w:val="24"/>
        </w:rPr>
      </w:pPr>
      <w:r>
        <w:rPr>
          <w:b/>
          <w:bCs/>
          <w:szCs w:val="24"/>
        </w:rPr>
        <w:t>3.3. Reikalavimai kibernetiniam saugumui</w:t>
      </w:r>
    </w:p>
    <w:p w14:paraId="37F6996F" w14:textId="77777777" w:rsidR="00C2272E" w:rsidRDefault="00C2272E">
      <w:pPr>
        <w:autoSpaceDE w:val="0"/>
        <w:autoSpaceDN w:val="0"/>
        <w:adjustRightInd w:val="0"/>
        <w:spacing w:line="240" w:lineRule="auto"/>
        <w:ind w:left="0" w:firstLine="567"/>
        <w:jc w:val="both"/>
        <w:rPr>
          <w:szCs w:val="24"/>
        </w:rPr>
      </w:pPr>
    </w:p>
    <w:p w14:paraId="37F69970" w14:textId="77777777" w:rsidR="00C2272E" w:rsidRDefault="002276D9">
      <w:pPr>
        <w:autoSpaceDE w:val="0"/>
        <w:autoSpaceDN w:val="0"/>
        <w:adjustRightInd w:val="0"/>
        <w:ind w:left="0" w:firstLine="567"/>
        <w:jc w:val="both"/>
        <w:rPr>
          <w:szCs w:val="24"/>
        </w:rPr>
      </w:pPr>
      <w:r>
        <w:rPr>
          <w:szCs w:val="24"/>
        </w:rPr>
        <w:t>3.3.1. Paslaugų teikėjo teikiamos ir siūlomos prekės turi nekelti grėsmės nacionaliniam saugumui. Užsakovas laikys, kad prekės kelia grėsmę nacionaliniam saugumui, kai prekių gamintojas ar jį kontroliuojantis asmuo (jeigu gamintojas ar jį kontroliuojantis asmuo yra fizinis asmuo – nuolat gyvenantis ar turintis pilietybę) yra registruoti VPĮ 92 straipsnio 14 dalyje numatytame sąraše nurodytose valstybėse ar teritorijose ir paslaugų teikimas būtų vykdomas iš VPĮ 92 straipsnio 14 dalyje numatytame sąraše nurodytų valstybių ar teritorijų;</w:t>
      </w:r>
    </w:p>
    <w:p w14:paraId="37F69971" w14:textId="77777777" w:rsidR="00C2272E" w:rsidRDefault="002276D9">
      <w:pPr>
        <w:autoSpaceDE w:val="0"/>
        <w:autoSpaceDN w:val="0"/>
        <w:adjustRightInd w:val="0"/>
        <w:ind w:left="0" w:firstLine="567"/>
        <w:jc w:val="both"/>
        <w:rPr>
          <w:szCs w:val="24"/>
        </w:rPr>
      </w:pPr>
      <w:r>
        <w:rPr>
          <w:szCs w:val="24"/>
        </w:rPr>
        <w:t xml:space="preserve">3.3.2. Paslaugų teikėjas privalo pateikti kameras su naujausiais kamerų gamintojo siūlomais programinės įrangos atnaujinimais, kuriuose būtų ištaisytos žinomos saugumo spragos ir pažeidžiamumai, </w:t>
      </w:r>
      <w:r>
        <w:rPr>
          <w:bCs/>
          <w:szCs w:val="24"/>
        </w:rPr>
        <w:t xml:space="preserve">nurodyti pateiktoje nuorodoje </w:t>
      </w:r>
      <w:hyperlink r:id="rId13" w:history="1">
        <w:r w:rsidR="00C2272E">
          <w:rPr>
            <w:rStyle w:val="Hipersaitas"/>
            <w:bCs/>
            <w:color w:val="auto"/>
            <w:szCs w:val="24"/>
          </w:rPr>
          <w:t>https://bit.ly/3CTzD56</w:t>
        </w:r>
      </w:hyperlink>
      <w:r>
        <w:rPr>
          <w:szCs w:val="24"/>
        </w:rPr>
        <w:t xml:space="preserve">. Taip pat paslaugų teikėjas turi numatyti kamerų programinės įrangos atnaujinimų atsisiuntimą iš ES ar NATO šalyse esančių serverių, bei privalo pateikti kameras tik su funkcionalumais, kurių reikalauja techninė specifikacija, o papildomi, Užsakovo nenurodyti funkcionalumai, turėtų būti </w:t>
      </w:r>
      <w:proofErr w:type="spellStart"/>
      <w:r>
        <w:rPr>
          <w:szCs w:val="24"/>
        </w:rPr>
        <w:t>deaktyvuoti</w:t>
      </w:r>
      <w:proofErr w:type="spellEnd"/>
      <w:r>
        <w:rPr>
          <w:szCs w:val="24"/>
        </w:rPr>
        <w:t>.</w:t>
      </w:r>
    </w:p>
    <w:p w14:paraId="37F69972" w14:textId="77777777" w:rsidR="00C2272E" w:rsidRDefault="00C2272E">
      <w:pPr>
        <w:autoSpaceDE w:val="0"/>
        <w:autoSpaceDN w:val="0"/>
        <w:adjustRightInd w:val="0"/>
        <w:spacing w:line="240" w:lineRule="auto"/>
        <w:ind w:left="0" w:firstLine="567"/>
        <w:jc w:val="both"/>
        <w:rPr>
          <w:color w:val="FF0000"/>
          <w:szCs w:val="24"/>
        </w:rPr>
      </w:pPr>
    </w:p>
    <w:p w14:paraId="37F69973" w14:textId="77777777" w:rsidR="00C2272E" w:rsidRDefault="00C2272E">
      <w:pPr>
        <w:autoSpaceDE w:val="0"/>
        <w:autoSpaceDN w:val="0"/>
        <w:adjustRightInd w:val="0"/>
        <w:spacing w:line="240" w:lineRule="auto"/>
        <w:ind w:left="0" w:firstLine="0"/>
        <w:jc w:val="both"/>
        <w:rPr>
          <w:szCs w:val="24"/>
        </w:rPr>
      </w:pPr>
    </w:p>
    <w:p w14:paraId="37F69974" w14:textId="77777777" w:rsidR="00C2272E" w:rsidRDefault="002276D9">
      <w:pPr>
        <w:autoSpaceDE w:val="0"/>
        <w:autoSpaceDN w:val="0"/>
        <w:adjustRightInd w:val="0"/>
        <w:spacing w:line="240" w:lineRule="auto"/>
        <w:ind w:left="0" w:firstLine="0"/>
        <w:jc w:val="center"/>
        <w:rPr>
          <w:b/>
          <w:szCs w:val="24"/>
        </w:rPr>
      </w:pPr>
      <w:r>
        <w:rPr>
          <w:b/>
          <w:szCs w:val="24"/>
        </w:rPr>
        <w:t>3.4. Reikalavimai vaizdo įrašymo paslaugai</w:t>
      </w:r>
    </w:p>
    <w:p w14:paraId="37F69975" w14:textId="77777777" w:rsidR="00C2272E" w:rsidRDefault="00C2272E">
      <w:pPr>
        <w:autoSpaceDE w:val="0"/>
        <w:autoSpaceDN w:val="0"/>
        <w:adjustRightInd w:val="0"/>
        <w:spacing w:line="240" w:lineRule="auto"/>
        <w:ind w:left="0" w:firstLine="567"/>
        <w:jc w:val="both"/>
        <w:rPr>
          <w:b/>
          <w:szCs w:val="24"/>
        </w:rPr>
      </w:pPr>
    </w:p>
    <w:p w14:paraId="37F69976" w14:textId="77777777" w:rsidR="00C2272E" w:rsidRDefault="002276D9">
      <w:pPr>
        <w:widowControl w:val="0"/>
        <w:tabs>
          <w:tab w:val="left" w:pos="851"/>
        </w:tabs>
        <w:ind w:left="0" w:firstLine="567"/>
        <w:jc w:val="both"/>
        <w:rPr>
          <w:color w:val="000000"/>
          <w:szCs w:val="24"/>
        </w:rPr>
      </w:pPr>
      <w:r>
        <w:rPr>
          <w:color w:val="000000"/>
          <w:szCs w:val="24"/>
        </w:rPr>
        <w:t>3.4.1. Paslauga visą jos teikimo laikotarpį turi apimti visą jai teikti reikalingą techninę, programinę įrangą, apimant jos įsigijimą, įdiegimą bei priežiūrą, šios įrangos veikimui reikalingos infrastruktūros užtikrinimą, visas jai teikti reikalingas elektros energijos sąnaudas bei kitas su paslaugos teikimu susijusias sąnaudas;</w:t>
      </w:r>
    </w:p>
    <w:p w14:paraId="37F69977" w14:textId="77777777" w:rsidR="00C2272E" w:rsidRDefault="002276D9">
      <w:pPr>
        <w:widowControl w:val="0"/>
        <w:tabs>
          <w:tab w:val="left" w:pos="851"/>
        </w:tabs>
        <w:ind w:left="0" w:firstLine="567"/>
        <w:jc w:val="both"/>
        <w:rPr>
          <w:color w:val="000000"/>
        </w:rPr>
      </w:pPr>
      <w:r>
        <w:rPr>
          <w:color w:val="000000"/>
          <w:szCs w:val="24"/>
        </w:rPr>
        <w:t>3.4.2. Paslauga turi būti teikiama nepertraukiamai 24 (dvidešimt keturias) valandas per parą, 7 (septynias) dienas per savaitę visą Sutarties galiojimo laikotarpį;</w:t>
      </w:r>
    </w:p>
    <w:p w14:paraId="37F69978" w14:textId="77777777" w:rsidR="00C2272E" w:rsidRDefault="002276D9">
      <w:pPr>
        <w:widowControl w:val="0"/>
        <w:tabs>
          <w:tab w:val="left" w:pos="851"/>
        </w:tabs>
        <w:ind w:left="0" w:firstLine="0"/>
        <w:jc w:val="both"/>
        <w:rPr>
          <w:color w:val="000000"/>
        </w:rPr>
      </w:pPr>
      <w:r>
        <w:rPr>
          <w:color w:val="000000"/>
          <w:szCs w:val="24"/>
        </w:rPr>
        <w:t xml:space="preserve">         3.4.3.Tiekėjas turi pradėti teikti paslaugą pagal aprašytas charakteristikas ir techninius reikalavimus ne vėliau kaip per 20 (dvidešimt) darbo dienų po Sutarties įsigaliojimo;</w:t>
      </w:r>
    </w:p>
    <w:p w14:paraId="37F69979" w14:textId="77777777" w:rsidR="00C2272E" w:rsidRDefault="002276D9">
      <w:pPr>
        <w:widowControl w:val="0"/>
        <w:tabs>
          <w:tab w:val="left" w:pos="851"/>
        </w:tabs>
        <w:ind w:left="0" w:firstLine="0"/>
        <w:jc w:val="both"/>
        <w:rPr>
          <w:color w:val="000000"/>
        </w:rPr>
      </w:pPr>
      <w:r>
        <w:rPr>
          <w:color w:val="000000"/>
          <w:szCs w:val="24"/>
        </w:rPr>
        <w:t xml:space="preserve">         3.4.4. Paslaugos prieinamumas – neblogesnis kaip 99,95 % per mėnesį.</w:t>
      </w:r>
    </w:p>
    <w:p w14:paraId="37F6997A" w14:textId="77777777" w:rsidR="00C2272E" w:rsidRDefault="002276D9">
      <w:pPr>
        <w:widowControl w:val="0"/>
        <w:tabs>
          <w:tab w:val="left" w:pos="851"/>
        </w:tabs>
        <w:ind w:left="0" w:firstLine="0"/>
        <w:jc w:val="both"/>
        <w:rPr>
          <w:color w:val="000000"/>
        </w:rPr>
      </w:pPr>
      <w:r>
        <w:rPr>
          <w:color w:val="000000"/>
          <w:szCs w:val="24"/>
        </w:rPr>
        <w:t xml:space="preserve">         3.4.5. Turi būti galimybė keisti (didinti arba mažinti) vaizdo įrašymo sistemos įrašų saugyklos dydį (TB);</w:t>
      </w:r>
    </w:p>
    <w:p w14:paraId="37F6997B" w14:textId="77777777" w:rsidR="00C2272E" w:rsidRDefault="002276D9">
      <w:pPr>
        <w:widowControl w:val="0"/>
        <w:tabs>
          <w:tab w:val="left" w:pos="851"/>
          <w:tab w:val="left" w:pos="9781"/>
        </w:tabs>
        <w:ind w:left="0" w:firstLine="0"/>
        <w:jc w:val="both"/>
        <w:rPr>
          <w:color w:val="000000"/>
        </w:rPr>
      </w:pPr>
      <w:r>
        <w:rPr>
          <w:color w:val="000000"/>
          <w:szCs w:val="24"/>
        </w:rPr>
        <w:t xml:space="preserve">        3.4.6. Turi būti užtikrinta vaizdo įrašymo sistemos resursų stebėsena (24x7) bei turi būti siunčiami automatiniai pranešimai apie incidentus:</w:t>
      </w:r>
    </w:p>
    <w:p w14:paraId="37F6997C" w14:textId="77777777" w:rsidR="00C2272E" w:rsidRDefault="002276D9">
      <w:pPr>
        <w:widowControl w:val="0"/>
        <w:tabs>
          <w:tab w:val="left" w:pos="1355"/>
          <w:tab w:val="left" w:pos="9781"/>
        </w:tabs>
        <w:ind w:left="0" w:firstLine="0"/>
        <w:jc w:val="both"/>
        <w:rPr>
          <w:color w:val="000000"/>
        </w:rPr>
      </w:pPr>
      <w:r>
        <w:rPr>
          <w:color w:val="000000"/>
          <w:szCs w:val="24"/>
        </w:rPr>
        <w:t xml:space="preserve">        3.4.7. Tiekėjas turi pateikti ir naudoti stebėsenos sistemą, skirtą stebėti visas vaizdo įrašymo  sistemai naudojamas tarnybines stotis;</w:t>
      </w:r>
    </w:p>
    <w:p w14:paraId="37F6997D" w14:textId="77777777" w:rsidR="00C2272E" w:rsidRDefault="002276D9">
      <w:pPr>
        <w:widowControl w:val="0"/>
        <w:tabs>
          <w:tab w:val="left" w:pos="1355"/>
          <w:tab w:val="left" w:pos="9781"/>
        </w:tabs>
        <w:ind w:left="0" w:firstLine="0"/>
        <w:jc w:val="both"/>
        <w:rPr>
          <w:color w:val="000000"/>
          <w:szCs w:val="24"/>
        </w:rPr>
      </w:pPr>
      <w:r>
        <w:rPr>
          <w:color w:val="000000"/>
          <w:szCs w:val="24"/>
        </w:rPr>
        <w:t xml:space="preserve">         3.4.8. įvykus kritiniams gedimams/incidentams, Tiekėjas turi informuoti Užsakovo atsakingus asmenis ne vėliau kaip per 1 (vieną) valandą.</w:t>
      </w:r>
    </w:p>
    <w:p w14:paraId="37F6997E" w14:textId="77777777" w:rsidR="00C2272E" w:rsidRDefault="002276D9">
      <w:pPr>
        <w:widowControl w:val="0"/>
        <w:tabs>
          <w:tab w:val="left" w:pos="1355"/>
          <w:tab w:val="left" w:pos="9781"/>
        </w:tabs>
        <w:ind w:left="0" w:firstLine="0"/>
        <w:jc w:val="both"/>
        <w:rPr>
          <w:color w:val="000000"/>
          <w:szCs w:val="24"/>
        </w:rPr>
      </w:pPr>
      <w:r>
        <w:rPr>
          <w:color w:val="000000"/>
          <w:szCs w:val="24"/>
        </w:rPr>
        <w:t xml:space="preserve">         3.4.9. Tiekėjas turi užtikrinti visos vaizdo įrašymui naudojamos PĮ </w:t>
      </w:r>
      <w:proofErr w:type="spellStart"/>
      <w:r>
        <w:rPr>
          <w:color w:val="000000"/>
          <w:szCs w:val="24"/>
        </w:rPr>
        <w:t>įsk</w:t>
      </w:r>
      <w:proofErr w:type="spellEnd"/>
      <w:r>
        <w:rPr>
          <w:color w:val="000000"/>
          <w:szCs w:val="24"/>
        </w:rPr>
        <w:t>. tarnybinių stočių operacinių sistemų legalumą.</w:t>
      </w:r>
    </w:p>
    <w:p w14:paraId="37F6997F" w14:textId="77777777" w:rsidR="00C2272E" w:rsidRDefault="00C2272E">
      <w:pPr>
        <w:widowControl w:val="0"/>
        <w:tabs>
          <w:tab w:val="left" w:pos="1355"/>
          <w:tab w:val="left" w:pos="9781"/>
        </w:tabs>
        <w:ind w:left="0" w:firstLine="0"/>
        <w:jc w:val="both"/>
        <w:rPr>
          <w:color w:val="000000"/>
        </w:rPr>
      </w:pPr>
    </w:p>
    <w:p w14:paraId="37F69980" w14:textId="77777777" w:rsidR="00C2272E" w:rsidRDefault="002276D9">
      <w:pPr>
        <w:autoSpaceDE w:val="0"/>
        <w:autoSpaceDN w:val="0"/>
        <w:adjustRightInd w:val="0"/>
        <w:spacing w:line="240" w:lineRule="auto"/>
        <w:ind w:left="567" w:firstLine="0"/>
        <w:jc w:val="center"/>
        <w:rPr>
          <w:b/>
          <w:bCs/>
          <w:color w:val="000000"/>
          <w:szCs w:val="24"/>
        </w:rPr>
      </w:pPr>
      <w:r>
        <w:rPr>
          <w:b/>
          <w:bCs/>
          <w:color w:val="000000"/>
          <w:szCs w:val="24"/>
        </w:rPr>
        <w:t>3.5. Planuojamas įsigyti vaizdo įrašymo sistemos archyvas</w:t>
      </w:r>
    </w:p>
    <w:p w14:paraId="37F69981" w14:textId="77777777" w:rsidR="00C2272E" w:rsidRDefault="00C2272E">
      <w:pPr>
        <w:autoSpaceDE w:val="0"/>
        <w:autoSpaceDN w:val="0"/>
        <w:adjustRightInd w:val="0"/>
        <w:spacing w:line="240" w:lineRule="auto"/>
        <w:ind w:left="567" w:firstLine="567"/>
        <w:jc w:val="both"/>
        <w:rPr>
          <w:color w:val="000000"/>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1276"/>
        <w:gridCol w:w="1276"/>
        <w:gridCol w:w="1134"/>
      </w:tblGrid>
      <w:tr w:rsidR="00C2272E" w14:paraId="37F69988" w14:textId="77777777">
        <w:trPr>
          <w:trHeight w:val="660"/>
        </w:trPr>
        <w:tc>
          <w:tcPr>
            <w:tcW w:w="5670" w:type="dxa"/>
            <w:vAlign w:val="center"/>
          </w:tcPr>
          <w:p w14:paraId="37F69982" w14:textId="77777777" w:rsidR="00C2272E" w:rsidRDefault="002276D9">
            <w:pPr>
              <w:ind w:left="1128" w:hanging="567"/>
              <w:jc w:val="center"/>
              <w:rPr>
                <w:b/>
                <w:color w:val="000000"/>
                <w:szCs w:val="24"/>
              </w:rPr>
            </w:pPr>
            <w:r>
              <w:rPr>
                <w:b/>
                <w:color w:val="000000"/>
                <w:szCs w:val="24"/>
              </w:rPr>
              <w:t>Paslaugų pavadinimas</w:t>
            </w:r>
          </w:p>
        </w:tc>
        <w:tc>
          <w:tcPr>
            <w:tcW w:w="1276" w:type="dxa"/>
            <w:vAlign w:val="center"/>
          </w:tcPr>
          <w:p w14:paraId="37F69983" w14:textId="77777777" w:rsidR="00C2272E" w:rsidRDefault="002276D9">
            <w:pPr>
              <w:ind w:left="297" w:hanging="14"/>
              <w:jc w:val="center"/>
              <w:rPr>
                <w:b/>
                <w:color w:val="000000"/>
                <w:szCs w:val="24"/>
              </w:rPr>
            </w:pPr>
            <w:r>
              <w:rPr>
                <w:b/>
                <w:color w:val="000000"/>
                <w:szCs w:val="24"/>
              </w:rPr>
              <w:t>Mato   vnt.</w:t>
            </w:r>
          </w:p>
        </w:tc>
        <w:tc>
          <w:tcPr>
            <w:tcW w:w="1276" w:type="dxa"/>
            <w:vAlign w:val="center"/>
          </w:tcPr>
          <w:p w14:paraId="37F69984" w14:textId="77777777" w:rsidR="00C2272E" w:rsidRDefault="002276D9">
            <w:pPr>
              <w:ind w:left="274" w:hanging="141"/>
              <w:jc w:val="center"/>
              <w:rPr>
                <w:b/>
                <w:color w:val="000000"/>
                <w:szCs w:val="24"/>
              </w:rPr>
            </w:pPr>
            <w:r>
              <w:rPr>
                <w:b/>
                <w:color w:val="000000"/>
                <w:szCs w:val="24"/>
              </w:rPr>
              <w:t>Kiekis</w:t>
            </w:r>
          </w:p>
          <w:p w14:paraId="37F69985" w14:textId="77777777" w:rsidR="00C2272E" w:rsidRDefault="002276D9">
            <w:pPr>
              <w:ind w:left="274" w:hanging="141"/>
              <w:jc w:val="center"/>
              <w:rPr>
                <w:b/>
                <w:color w:val="000000"/>
                <w:szCs w:val="24"/>
              </w:rPr>
            </w:pPr>
            <w:r>
              <w:rPr>
                <w:b/>
                <w:color w:val="000000"/>
                <w:szCs w:val="24"/>
              </w:rPr>
              <w:t>Nuo</w:t>
            </w:r>
          </w:p>
        </w:tc>
        <w:tc>
          <w:tcPr>
            <w:tcW w:w="1134" w:type="dxa"/>
            <w:vAlign w:val="center"/>
          </w:tcPr>
          <w:p w14:paraId="37F69986" w14:textId="77777777" w:rsidR="00C2272E" w:rsidRDefault="002276D9">
            <w:pPr>
              <w:jc w:val="center"/>
              <w:rPr>
                <w:b/>
                <w:color w:val="000000"/>
                <w:szCs w:val="24"/>
              </w:rPr>
            </w:pPr>
            <w:r>
              <w:rPr>
                <w:b/>
                <w:color w:val="000000"/>
                <w:szCs w:val="24"/>
              </w:rPr>
              <w:t>Kiekis</w:t>
            </w:r>
          </w:p>
          <w:p w14:paraId="37F69987" w14:textId="77777777" w:rsidR="00C2272E" w:rsidRDefault="002276D9">
            <w:pPr>
              <w:jc w:val="center"/>
              <w:rPr>
                <w:b/>
                <w:color w:val="000000"/>
                <w:szCs w:val="24"/>
              </w:rPr>
            </w:pPr>
            <w:r>
              <w:rPr>
                <w:b/>
                <w:color w:val="000000"/>
                <w:szCs w:val="24"/>
              </w:rPr>
              <w:t>Iki</w:t>
            </w:r>
          </w:p>
        </w:tc>
      </w:tr>
      <w:tr w:rsidR="00C2272E" w14:paraId="37F6998D" w14:textId="77777777">
        <w:trPr>
          <w:trHeight w:val="408"/>
        </w:trPr>
        <w:tc>
          <w:tcPr>
            <w:tcW w:w="5670" w:type="dxa"/>
            <w:vAlign w:val="center"/>
          </w:tcPr>
          <w:p w14:paraId="37F69989" w14:textId="77777777" w:rsidR="00C2272E" w:rsidRDefault="002276D9">
            <w:pPr>
              <w:ind w:left="0" w:hanging="61"/>
              <w:rPr>
                <w:color w:val="000000"/>
                <w:szCs w:val="24"/>
              </w:rPr>
            </w:pPr>
            <w:r>
              <w:rPr>
                <w:color w:val="000000"/>
                <w:szCs w:val="24"/>
              </w:rPr>
              <w:t>Vaizdo įrašymo  sistemos duomenų archyvo paslauga*</w:t>
            </w:r>
          </w:p>
        </w:tc>
        <w:tc>
          <w:tcPr>
            <w:tcW w:w="1276" w:type="dxa"/>
            <w:vAlign w:val="center"/>
          </w:tcPr>
          <w:p w14:paraId="37F6998A" w14:textId="77777777" w:rsidR="00C2272E" w:rsidRDefault="002276D9">
            <w:pPr>
              <w:jc w:val="center"/>
              <w:rPr>
                <w:color w:val="000000"/>
                <w:szCs w:val="24"/>
              </w:rPr>
            </w:pPr>
            <w:r>
              <w:rPr>
                <w:color w:val="000000"/>
                <w:szCs w:val="24"/>
              </w:rPr>
              <w:t>TB/mėn.</w:t>
            </w:r>
          </w:p>
        </w:tc>
        <w:tc>
          <w:tcPr>
            <w:tcW w:w="1276" w:type="dxa"/>
            <w:vAlign w:val="center"/>
          </w:tcPr>
          <w:p w14:paraId="37F6998B" w14:textId="77777777" w:rsidR="00C2272E" w:rsidRDefault="002276D9">
            <w:pPr>
              <w:ind w:left="274" w:hanging="141"/>
              <w:jc w:val="center"/>
              <w:rPr>
                <w:color w:val="000000"/>
                <w:szCs w:val="24"/>
              </w:rPr>
            </w:pPr>
            <w:r>
              <w:rPr>
                <w:color w:val="000000"/>
                <w:szCs w:val="24"/>
              </w:rPr>
              <w:t>35</w:t>
            </w:r>
          </w:p>
        </w:tc>
        <w:tc>
          <w:tcPr>
            <w:tcW w:w="1134" w:type="dxa"/>
            <w:vAlign w:val="center"/>
          </w:tcPr>
          <w:p w14:paraId="37F6998C" w14:textId="77777777" w:rsidR="00C2272E" w:rsidRDefault="002276D9">
            <w:pPr>
              <w:ind w:left="252" w:hanging="141"/>
              <w:jc w:val="center"/>
              <w:rPr>
                <w:color w:val="000000"/>
                <w:szCs w:val="24"/>
              </w:rPr>
            </w:pPr>
            <w:r>
              <w:rPr>
                <w:color w:val="000000"/>
                <w:szCs w:val="24"/>
              </w:rPr>
              <w:t>55</w:t>
            </w:r>
          </w:p>
        </w:tc>
      </w:tr>
    </w:tbl>
    <w:p w14:paraId="37F6998E" w14:textId="77777777" w:rsidR="00C2272E" w:rsidRDefault="002276D9">
      <w:pPr>
        <w:jc w:val="both"/>
        <w:rPr>
          <w:i/>
          <w:iCs/>
          <w:szCs w:val="24"/>
        </w:rPr>
      </w:pPr>
      <w:r>
        <w:rPr>
          <w:i/>
          <w:iCs/>
          <w:szCs w:val="24"/>
        </w:rPr>
        <w:t xml:space="preserve">*UŽSAKOVAS įsipareigoja įsigyti minimalius nurodytus kiekius. </w:t>
      </w:r>
    </w:p>
    <w:p w14:paraId="37F6998F" w14:textId="77777777" w:rsidR="00C2272E" w:rsidRDefault="00C2272E">
      <w:pPr>
        <w:widowControl w:val="0"/>
        <w:ind w:left="0" w:firstLine="0"/>
        <w:jc w:val="both"/>
        <w:rPr>
          <w:color w:val="000000"/>
          <w:szCs w:val="24"/>
        </w:rPr>
      </w:pPr>
    </w:p>
    <w:p w14:paraId="37F69990" w14:textId="77777777" w:rsidR="00C2272E" w:rsidRDefault="002276D9">
      <w:pPr>
        <w:widowControl w:val="0"/>
        <w:ind w:left="0" w:firstLine="426"/>
        <w:jc w:val="both"/>
        <w:rPr>
          <w:color w:val="000000"/>
          <w:szCs w:val="24"/>
        </w:rPr>
      </w:pPr>
      <w:r>
        <w:rPr>
          <w:color w:val="000000"/>
          <w:szCs w:val="24"/>
        </w:rPr>
        <w:t>3.5.1. Turi būti atliekamas vaizdo įrašymo sistemos rezervinis kopijavimas ir atstatymas:</w:t>
      </w:r>
    </w:p>
    <w:p w14:paraId="37F69991" w14:textId="77777777" w:rsidR="00C2272E" w:rsidRDefault="002276D9">
      <w:pPr>
        <w:widowControl w:val="0"/>
        <w:ind w:left="0" w:firstLine="426"/>
        <w:jc w:val="both"/>
        <w:rPr>
          <w:color w:val="000000"/>
          <w:szCs w:val="24"/>
        </w:rPr>
      </w:pPr>
      <w:r>
        <w:rPr>
          <w:color w:val="000000"/>
          <w:szCs w:val="24"/>
        </w:rPr>
        <w:t xml:space="preserve">3.5.1.1. vaizdo įrašymo ir numerių sistemos duomenų (t. y. išskyrus pačius vaizdo įrašus ar TP </w:t>
      </w:r>
      <w:r>
        <w:rPr>
          <w:color w:val="000000"/>
          <w:szCs w:val="24"/>
        </w:rPr>
        <w:lastRenderedPageBreak/>
        <w:t>nuotraukas) atsarginių kopijų sukūrimas;</w:t>
      </w:r>
    </w:p>
    <w:p w14:paraId="37F69992" w14:textId="77777777" w:rsidR="00C2272E" w:rsidRDefault="002276D9">
      <w:pPr>
        <w:widowControl w:val="0"/>
        <w:tabs>
          <w:tab w:val="left" w:pos="709"/>
        </w:tabs>
        <w:ind w:left="0" w:firstLine="426"/>
        <w:jc w:val="both"/>
        <w:rPr>
          <w:color w:val="000000"/>
        </w:rPr>
      </w:pPr>
      <w:r>
        <w:rPr>
          <w:color w:val="000000"/>
          <w:szCs w:val="24"/>
        </w:rPr>
        <w:t>3.5.1.2. vaizdo įrašymo sistemos duomenų atstatymas iš pasirinktos duomenų rezervinės kopijos;</w:t>
      </w:r>
    </w:p>
    <w:p w14:paraId="37F69993" w14:textId="77777777" w:rsidR="00C2272E" w:rsidRDefault="002276D9">
      <w:pPr>
        <w:widowControl w:val="0"/>
        <w:tabs>
          <w:tab w:val="left" w:pos="709"/>
        </w:tabs>
        <w:ind w:left="0" w:firstLine="426"/>
        <w:jc w:val="both"/>
        <w:rPr>
          <w:color w:val="000000"/>
        </w:rPr>
      </w:pPr>
      <w:r>
        <w:rPr>
          <w:color w:val="000000"/>
          <w:szCs w:val="24"/>
        </w:rPr>
        <w:t>3.5.1.3. duomenų atsarginių kopijų sukūrimas turi būti atliekamas ne rečiau kaip 1 (vieną) kartą per parą;</w:t>
      </w:r>
    </w:p>
    <w:p w14:paraId="37F69994" w14:textId="77777777" w:rsidR="00C2272E" w:rsidRDefault="002276D9">
      <w:pPr>
        <w:widowControl w:val="0"/>
        <w:tabs>
          <w:tab w:val="left" w:pos="709"/>
        </w:tabs>
        <w:ind w:left="0" w:firstLine="426"/>
        <w:jc w:val="both"/>
        <w:rPr>
          <w:color w:val="000000"/>
        </w:rPr>
      </w:pPr>
      <w:r>
        <w:rPr>
          <w:color w:val="000000"/>
          <w:szCs w:val="24"/>
        </w:rPr>
        <w:t>3.5.1.4. turi būti saugomos ne mažiau kaip 7 (septynių) paskutinių parų virtualių tarnybinių stočių atsarginės kopijos.</w:t>
      </w:r>
    </w:p>
    <w:p w14:paraId="37F69995" w14:textId="77777777" w:rsidR="00C2272E" w:rsidRDefault="002276D9">
      <w:pPr>
        <w:widowControl w:val="0"/>
        <w:ind w:left="0" w:firstLine="426"/>
        <w:jc w:val="both"/>
        <w:rPr>
          <w:color w:val="000000"/>
        </w:rPr>
      </w:pPr>
      <w:r>
        <w:rPr>
          <w:color w:val="000000"/>
          <w:szCs w:val="24"/>
        </w:rPr>
        <w:t>3.5.1.5. Tiekėjas turi nemokamai atstatyti pasirinktą atsarginę kopiją 1 (vieną) kartą per mėnesį, taip siekiant įsitikinti ar sukurtos atsarginės kopijos yra funkcionuojančios;</w:t>
      </w:r>
    </w:p>
    <w:p w14:paraId="37F69996" w14:textId="77777777" w:rsidR="00C2272E" w:rsidRDefault="002276D9">
      <w:pPr>
        <w:widowControl w:val="0"/>
        <w:ind w:left="0" w:firstLine="426"/>
        <w:jc w:val="both"/>
        <w:rPr>
          <w:color w:val="000000"/>
        </w:rPr>
      </w:pPr>
      <w:r>
        <w:rPr>
          <w:color w:val="000000"/>
          <w:szCs w:val="24"/>
        </w:rPr>
        <w:t>3.5.2. vaizdo įrašymo sistema turi būti įdiegta, eksploatuojama ir visi jos duomenys laikomi duomenų centre.</w:t>
      </w:r>
    </w:p>
    <w:p w14:paraId="37F69997" w14:textId="77777777" w:rsidR="00C2272E" w:rsidRDefault="002276D9">
      <w:pPr>
        <w:widowControl w:val="0"/>
        <w:ind w:left="0" w:firstLine="426"/>
        <w:jc w:val="both"/>
        <w:rPr>
          <w:color w:val="000000"/>
        </w:rPr>
      </w:pPr>
      <w:r>
        <w:rPr>
          <w:color w:val="000000"/>
          <w:szCs w:val="24"/>
        </w:rPr>
        <w:t>3.5.3. Duomenų centras turi būti įrengtas Lietuvos Respublikos teritorijoje (</w:t>
      </w:r>
      <w:r>
        <w:rPr>
          <w:i/>
          <w:color w:val="000000"/>
          <w:szCs w:val="24"/>
        </w:rPr>
        <w:t>pasiūlyme nurodyti tikslų adresą</w:t>
      </w:r>
      <w:r>
        <w:rPr>
          <w:color w:val="000000"/>
          <w:szCs w:val="24"/>
        </w:rPr>
        <w:t>);</w:t>
      </w:r>
    </w:p>
    <w:p w14:paraId="37F69998" w14:textId="77777777" w:rsidR="00C2272E" w:rsidRDefault="002276D9">
      <w:pPr>
        <w:widowControl w:val="0"/>
        <w:ind w:left="0" w:firstLine="426"/>
        <w:jc w:val="both"/>
        <w:rPr>
          <w:color w:val="000000"/>
        </w:rPr>
      </w:pPr>
      <w:r>
        <w:rPr>
          <w:color w:val="000000"/>
          <w:szCs w:val="24"/>
        </w:rPr>
        <w:t>3.5.4. Duomenų centras neturi būti įrengtas požeminiame ar paskutiniame pastato aukšte arba patalpose, kuriose arba virš kurių yra vandentiekio, kanalizacijos, šildymo sistemos vamzdynų ar aušinimo sistemos vamzdynų. Jei duomenų centras įrengtas ne pagal nurodytą reikalavimą, tai Tiekėjas kartu su pasiūlymu turi pateikti nepriklausomos kompetentingos institucijos išduotą dokumentą, įrodantį, kad duomenų centras yra apsaugotas nuo vandens poveikio (užliejimo) įvykus stichinėms nelaimėms arba avarijoms šalia esančiuose inžineriniuose tinkluose. Paslaugos teikimui naudojama techninė įranga turi būti išdėstyta duomenų centre, ne mažesnio kaip ,,</w:t>
      </w:r>
      <w:proofErr w:type="spellStart"/>
      <w:r>
        <w:rPr>
          <w:color w:val="000000"/>
          <w:szCs w:val="24"/>
        </w:rPr>
        <w:t>Tier</w:t>
      </w:r>
      <w:proofErr w:type="spellEnd"/>
      <w:r>
        <w:rPr>
          <w:color w:val="000000"/>
          <w:szCs w:val="24"/>
        </w:rPr>
        <w:t>-III‘‘ patikimumo, t. y. turėti ,,</w:t>
      </w:r>
      <w:proofErr w:type="spellStart"/>
      <w:r>
        <w:rPr>
          <w:color w:val="000000"/>
          <w:szCs w:val="24"/>
        </w:rPr>
        <w:t>Tier</w:t>
      </w:r>
      <w:proofErr w:type="spellEnd"/>
      <w:r>
        <w:rPr>
          <w:color w:val="000000"/>
          <w:szCs w:val="24"/>
        </w:rPr>
        <w:t xml:space="preserve"> III Design“ ir ,,</w:t>
      </w:r>
      <w:proofErr w:type="spellStart"/>
      <w:r>
        <w:rPr>
          <w:color w:val="000000"/>
          <w:szCs w:val="24"/>
        </w:rPr>
        <w:t>Tier</w:t>
      </w:r>
      <w:proofErr w:type="spellEnd"/>
      <w:r>
        <w:rPr>
          <w:color w:val="000000"/>
          <w:szCs w:val="24"/>
        </w:rPr>
        <w:t xml:space="preserve"> III </w:t>
      </w:r>
      <w:proofErr w:type="spellStart"/>
      <w:r>
        <w:rPr>
          <w:color w:val="000000"/>
          <w:szCs w:val="24"/>
        </w:rPr>
        <w:t>Facility</w:t>
      </w:r>
      <w:proofErr w:type="spellEnd"/>
      <w:r>
        <w:rPr>
          <w:color w:val="000000"/>
          <w:szCs w:val="24"/>
        </w:rPr>
        <w:t>“ arba lygiaverčius sertifikatus;</w:t>
      </w:r>
    </w:p>
    <w:p w14:paraId="37F69999" w14:textId="77777777" w:rsidR="00C2272E" w:rsidRDefault="002276D9">
      <w:pPr>
        <w:widowControl w:val="0"/>
        <w:ind w:left="0" w:firstLine="567"/>
        <w:jc w:val="both"/>
        <w:rPr>
          <w:color w:val="000000"/>
        </w:rPr>
      </w:pPr>
      <w:r>
        <w:rPr>
          <w:color w:val="000000"/>
          <w:szCs w:val="24"/>
        </w:rPr>
        <w:t>3.5.5. Tiekėjas turi užtikrinti, kad, teikiant paslaugą vykdomas asmens duomenų tvarkymas atitiks ES Bendrojo duomenų apsaugos reglamento ir Lietuvos Respublikos teisės aktų reikalavimus. Tiekėjas turi būti įdiegęs ir periodiškai atnaujinti technines priemones, numatytas ES Bendrojo duomenų apsaugos reglamento 32 straipsnyje;</w:t>
      </w:r>
    </w:p>
    <w:p w14:paraId="37F6999A" w14:textId="77777777" w:rsidR="00C2272E" w:rsidRDefault="002276D9">
      <w:pPr>
        <w:widowControl w:val="0"/>
        <w:ind w:left="0" w:firstLine="567"/>
        <w:jc w:val="both"/>
        <w:rPr>
          <w:color w:val="000000"/>
        </w:rPr>
      </w:pPr>
      <w:r>
        <w:rPr>
          <w:color w:val="000000"/>
          <w:szCs w:val="24"/>
        </w:rPr>
        <w:t>3.5.6. Paslaugos teikimui naudojama techninė įranga turi būti prijungta prie dubliuotos kompiuterinio tinklo įrangos. Kompiuterinių tinklų įranga turi būti dubliuota visuose lygiuose – pradedant ryšio paslaugų tiekėjais ir baigiant komutatoriais, į kuriuos jungiama paslaugos teikimui naudojama įranga;</w:t>
      </w:r>
    </w:p>
    <w:p w14:paraId="37F6999B" w14:textId="77777777" w:rsidR="00C2272E" w:rsidRDefault="002276D9">
      <w:pPr>
        <w:widowControl w:val="0"/>
        <w:tabs>
          <w:tab w:val="left" w:pos="851"/>
        </w:tabs>
        <w:ind w:left="0" w:firstLine="567"/>
        <w:jc w:val="both"/>
        <w:rPr>
          <w:color w:val="000000"/>
        </w:rPr>
      </w:pPr>
      <w:r>
        <w:rPr>
          <w:color w:val="000000"/>
          <w:szCs w:val="24"/>
        </w:rPr>
        <w:t>3.5.7. Duomenų centro patalpose turi būti įrengta vaizdo stebėjimo sistema su įrašymo funkcija;</w:t>
      </w:r>
    </w:p>
    <w:p w14:paraId="37F6999C" w14:textId="77777777" w:rsidR="00C2272E" w:rsidRDefault="002276D9">
      <w:pPr>
        <w:widowControl w:val="0"/>
        <w:tabs>
          <w:tab w:val="left" w:pos="851"/>
        </w:tabs>
        <w:ind w:left="0" w:firstLine="567"/>
        <w:jc w:val="both"/>
        <w:rPr>
          <w:color w:val="000000"/>
        </w:rPr>
      </w:pPr>
      <w:r>
        <w:rPr>
          <w:color w:val="000000"/>
          <w:szCs w:val="24"/>
        </w:rPr>
        <w:t>3.5.8. Tarnybinių stočių laikymo patalpoje turi būti įrengta tikslaus klimato kontrolės sistema, palaikanti pastovią temperatūra 20-23 °C ir drėgnumą 40-60% ribose;</w:t>
      </w:r>
    </w:p>
    <w:p w14:paraId="37F6999D" w14:textId="77777777" w:rsidR="00C2272E" w:rsidRDefault="002276D9">
      <w:pPr>
        <w:widowControl w:val="0"/>
        <w:tabs>
          <w:tab w:val="left" w:pos="851"/>
        </w:tabs>
        <w:ind w:left="0" w:firstLine="567"/>
        <w:jc w:val="both"/>
        <w:rPr>
          <w:color w:val="000000"/>
        </w:rPr>
      </w:pPr>
      <w:r>
        <w:rPr>
          <w:color w:val="000000"/>
          <w:szCs w:val="24"/>
        </w:rPr>
        <w:t>3.5.9. Tikslaus klimato kontrolės sistema turi būti dubliuota mažiausiai N+1 lygiu;</w:t>
      </w:r>
    </w:p>
    <w:p w14:paraId="37F6999E" w14:textId="77777777" w:rsidR="00C2272E" w:rsidRDefault="002276D9">
      <w:pPr>
        <w:widowControl w:val="0"/>
        <w:tabs>
          <w:tab w:val="left" w:pos="851"/>
        </w:tabs>
        <w:ind w:left="0" w:firstLine="567"/>
        <w:jc w:val="both"/>
        <w:rPr>
          <w:color w:val="000000"/>
        </w:rPr>
      </w:pPr>
      <w:r>
        <w:rPr>
          <w:color w:val="000000"/>
          <w:szCs w:val="24"/>
        </w:rPr>
        <w:t>3.5.10. Tarnybinių stočių ir nepertraukiamo maitinimo šaltinio patalpose turi būti įrengtos autonominės nepriklausomos gesinimo dujomis sistemos;</w:t>
      </w:r>
    </w:p>
    <w:p w14:paraId="37F6999F" w14:textId="77777777" w:rsidR="00C2272E" w:rsidRDefault="002276D9">
      <w:pPr>
        <w:widowControl w:val="0"/>
        <w:tabs>
          <w:tab w:val="left" w:pos="851"/>
        </w:tabs>
        <w:ind w:left="0" w:firstLine="567"/>
        <w:jc w:val="both"/>
        <w:rPr>
          <w:color w:val="000000"/>
        </w:rPr>
      </w:pPr>
      <w:r>
        <w:rPr>
          <w:color w:val="000000"/>
          <w:szCs w:val="24"/>
        </w:rPr>
        <w:t>3.5.11. Elektros tiekimas į duomenų centrą turi būti užtikrinamas mažiausiai 2 (dvejomis) nepriklausomomis įvadinėmis linijomis;</w:t>
      </w:r>
    </w:p>
    <w:p w14:paraId="37F699A0" w14:textId="77777777" w:rsidR="00C2272E" w:rsidRDefault="002276D9">
      <w:pPr>
        <w:widowControl w:val="0"/>
        <w:tabs>
          <w:tab w:val="left" w:pos="851"/>
        </w:tabs>
        <w:ind w:left="0" w:firstLine="567"/>
        <w:jc w:val="both"/>
        <w:rPr>
          <w:color w:val="000000"/>
        </w:rPr>
      </w:pPr>
      <w:r>
        <w:rPr>
          <w:color w:val="000000"/>
          <w:szCs w:val="24"/>
        </w:rPr>
        <w:t>3.5.12. Elektros srovės nepertraukiamas tiekimas tarnybinių stočių patalpai turi būti užtikrintas nepertraukiamo maitinimo šaltinio sistemos pagalba. Nepertraukiamo maitinimo šaltinio sistema turi būti dubliuota mažiausiai N+1 lygiu;</w:t>
      </w:r>
    </w:p>
    <w:p w14:paraId="37F699A1" w14:textId="77777777" w:rsidR="00C2272E" w:rsidRDefault="002276D9">
      <w:pPr>
        <w:widowControl w:val="0"/>
        <w:tabs>
          <w:tab w:val="left" w:pos="851"/>
        </w:tabs>
        <w:ind w:left="0" w:firstLine="567"/>
        <w:jc w:val="both"/>
        <w:rPr>
          <w:color w:val="000000"/>
        </w:rPr>
      </w:pPr>
      <w:r>
        <w:rPr>
          <w:color w:val="000000"/>
          <w:szCs w:val="24"/>
        </w:rPr>
        <w:t>3.5.13 Duomenų centras turi turėti autonominį elektros srovės generatorių, užtikrinantį nepertraukiamą duomenų centro sistemų veikimą 72 valandas esant maksimaliam jo apkrovimui;</w:t>
      </w:r>
    </w:p>
    <w:p w14:paraId="37F699A2" w14:textId="77777777" w:rsidR="00C2272E" w:rsidRDefault="002276D9">
      <w:pPr>
        <w:widowControl w:val="0"/>
        <w:tabs>
          <w:tab w:val="left" w:pos="851"/>
        </w:tabs>
        <w:ind w:left="0" w:firstLine="567"/>
        <w:jc w:val="both"/>
        <w:rPr>
          <w:color w:val="000000"/>
        </w:rPr>
      </w:pPr>
      <w:r>
        <w:rPr>
          <w:color w:val="000000"/>
          <w:szCs w:val="24"/>
        </w:rPr>
        <w:t>3.5.14. Tiekėjas turi užtikrinti, kad duomenų centre esantys vaizdo duomenys ir jų kopijos bus neprieinamos nei fiziniu būdu, nei kitokiais būdais neįgaliotiems asmenims ar trečiosioms šalims;</w:t>
      </w:r>
    </w:p>
    <w:p w14:paraId="37F699A3" w14:textId="77777777" w:rsidR="00C2272E" w:rsidRDefault="002276D9">
      <w:pPr>
        <w:widowControl w:val="0"/>
        <w:tabs>
          <w:tab w:val="left" w:pos="851"/>
        </w:tabs>
        <w:ind w:left="0" w:firstLine="567"/>
        <w:jc w:val="both"/>
        <w:rPr>
          <w:color w:val="000000"/>
        </w:rPr>
      </w:pPr>
      <w:r>
        <w:rPr>
          <w:color w:val="000000"/>
          <w:szCs w:val="24"/>
        </w:rPr>
        <w:t xml:space="preserve">3.5.15. Tiekėjas privalo užtikrinti, kad teikiant paslaugą Užsakovui būtų vadovaujamasi Nacionaline kibernetinio saugumo strategija, patvirtinta Lietuvos Respublikos Vyriausybės 2018 m. </w:t>
      </w:r>
      <w:r>
        <w:rPr>
          <w:color w:val="000000"/>
          <w:szCs w:val="24"/>
        </w:rPr>
        <w:lastRenderedPageBreak/>
        <w:t>rugpjūčio 13 d. nutarimu Nr. 818;</w:t>
      </w:r>
    </w:p>
    <w:p w14:paraId="37F699A4" w14:textId="77777777" w:rsidR="00C2272E" w:rsidRDefault="002276D9">
      <w:pPr>
        <w:widowControl w:val="0"/>
        <w:tabs>
          <w:tab w:val="left" w:pos="851"/>
        </w:tabs>
        <w:ind w:left="0" w:firstLine="567"/>
        <w:jc w:val="both"/>
        <w:rPr>
          <w:color w:val="000000"/>
        </w:rPr>
      </w:pPr>
      <w:r>
        <w:rPr>
          <w:color w:val="000000"/>
          <w:szCs w:val="24"/>
        </w:rPr>
        <w:t>3.5.16. Tiekėjas privalo užtikrinti, kad jo naudojamame duomenų centre esantys vaizdo duomenys ir jų kopijos būtų neprieinamos nei fiziniu būdu, nei kitokiais būdais atitinkamų įgaliojimų neturintiems asmenims ar trečiosioms šalims;</w:t>
      </w:r>
    </w:p>
    <w:p w14:paraId="37F699A5" w14:textId="77777777" w:rsidR="00C2272E" w:rsidRDefault="002276D9">
      <w:pPr>
        <w:widowControl w:val="0"/>
        <w:tabs>
          <w:tab w:val="left" w:pos="851"/>
        </w:tabs>
        <w:ind w:left="0" w:firstLine="567"/>
        <w:jc w:val="both"/>
        <w:rPr>
          <w:color w:val="000000"/>
        </w:rPr>
      </w:pPr>
      <w:r>
        <w:rPr>
          <w:color w:val="000000"/>
          <w:szCs w:val="24"/>
        </w:rPr>
        <w:t>3.5.17. Tiekėjas privalo užtikrini, kad be raštiško Užsakovo sutikimo duomenys ir jų kopijos nebus perkeltos į kitą duomenų centrą ar lokaciją;</w:t>
      </w:r>
    </w:p>
    <w:p w14:paraId="37F699A6" w14:textId="77777777" w:rsidR="00C2272E" w:rsidRDefault="002276D9">
      <w:pPr>
        <w:widowControl w:val="0"/>
        <w:tabs>
          <w:tab w:val="left" w:pos="851"/>
        </w:tabs>
        <w:ind w:left="0" w:firstLine="567"/>
        <w:jc w:val="both"/>
        <w:rPr>
          <w:color w:val="000000"/>
          <w:szCs w:val="24"/>
        </w:rPr>
      </w:pPr>
      <w:r>
        <w:rPr>
          <w:color w:val="000000"/>
          <w:szCs w:val="24"/>
        </w:rPr>
        <w:t>3.5.18. Užsakovui  pareikalavus per sutartą laiką turi būti sudarytos sąlygos susipažinti su informacija, kaip yra laikomasi šios Techninės specifikacijos bei teisės aktuose numatytų reikalavimų, kokios ir kaip yra taikomos techninės bei organizacinės paslaugų teikimo ir duomenų saugos priemonės.</w:t>
      </w:r>
    </w:p>
    <w:p w14:paraId="37F699A7" w14:textId="77777777" w:rsidR="00C2272E" w:rsidRDefault="00C2272E">
      <w:pPr>
        <w:widowControl w:val="0"/>
        <w:tabs>
          <w:tab w:val="left" w:pos="851"/>
        </w:tabs>
        <w:ind w:left="0" w:firstLine="567"/>
        <w:jc w:val="both"/>
        <w:rPr>
          <w:color w:val="000000"/>
        </w:rPr>
      </w:pPr>
    </w:p>
    <w:p w14:paraId="37F699A8" w14:textId="77777777" w:rsidR="00C2272E" w:rsidRDefault="002276D9">
      <w:pPr>
        <w:widowControl w:val="0"/>
        <w:tabs>
          <w:tab w:val="left" w:pos="851"/>
        </w:tabs>
        <w:ind w:left="0" w:firstLine="0"/>
        <w:jc w:val="center"/>
        <w:rPr>
          <w:b/>
          <w:bCs/>
          <w:color w:val="000000"/>
        </w:rPr>
      </w:pPr>
      <w:r>
        <w:rPr>
          <w:b/>
          <w:bCs/>
          <w:color w:val="000000"/>
          <w:szCs w:val="24"/>
        </w:rPr>
        <w:t>3.6. Reikalavimai vaizdo stebėjimo, valdymo, įrašymo ir analizės programinei įrangai</w:t>
      </w:r>
    </w:p>
    <w:p w14:paraId="37F699A9" w14:textId="77777777" w:rsidR="00C2272E" w:rsidRDefault="00C2272E">
      <w:pPr>
        <w:rPr>
          <w:color w:val="000000"/>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5670"/>
        <w:gridCol w:w="2693"/>
      </w:tblGrid>
      <w:tr w:rsidR="00C2272E" w14:paraId="37F699B4" w14:textId="77777777">
        <w:tc>
          <w:tcPr>
            <w:tcW w:w="1276" w:type="dxa"/>
            <w:tcBorders>
              <w:top w:val="single" w:sz="4" w:space="0" w:color="000000"/>
              <w:left w:val="single" w:sz="4" w:space="0" w:color="000000"/>
              <w:bottom w:val="single" w:sz="4" w:space="0" w:color="000000"/>
              <w:right w:val="single" w:sz="4" w:space="0" w:color="000000"/>
            </w:tcBorders>
          </w:tcPr>
          <w:p w14:paraId="37F699AA" w14:textId="77777777" w:rsidR="00C2272E" w:rsidRDefault="00C2272E">
            <w:pPr>
              <w:jc w:val="center"/>
              <w:rPr>
                <w:b/>
              </w:rPr>
            </w:pPr>
          </w:p>
          <w:p w14:paraId="37F699AB" w14:textId="77777777" w:rsidR="00C2272E" w:rsidRDefault="00C2272E">
            <w:pPr>
              <w:jc w:val="center"/>
              <w:rPr>
                <w:b/>
              </w:rPr>
            </w:pPr>
          </w:p>
          <w:p w14:paraId="37F699AC" w14:textId="77777777" w:rsidR="00C2272E" w:rsidRDefault="00C2272E">
            <w:pPr>
              <w:jc w:val="center"/>
              <w:rPr>
                <w:b/>
              </w:rPr>
            </w:pPr>
          </w:p>
          <w:p w14:paraId="37F699AD" w14:textId="77777777" w:rsidR="00C2272E" w:rsidRDefault="002276D9">
            <w:pPr>
              <w:jc w:val="center"/>
              <w:rPr>
                <w:b/>
              </w:rPr>
            </w:pPr>
            <w:r>
              <w:rPr>
                <w:b/>
              </w:rPr>
              <w:t>Eil. Nr.</w:t>
            </w:r>
          </w:p>
        </w:tc>
        <w:tc>
          <w:tcPr>
            <w:tcW w:w="5670" w:type="dxa"/>
            <w:tcBorders>
              <w:top w:val="single" w:sz="4" w:space="0" w:color="000000"/>
              <w:left w:val="single" w:sz="4" w:space="0" w:color="000000"/>
              <w:bottom w:val="single" w:sz="4" w:space="0" w:color="000000"/>
              <w:right w:val="single" w:sz="4" w:space="0" w:color="000000"/>
            </w:tcBorders>
          </w:tcPr>
          <w:p w14:paraId="37F699AE" w14:textId="77777777" w:rsidR="00C2272E" w:rsidRDefault="00C2272E">
            <w:pPr>
              <w:jc w:val="center"/>
              <w:rPr>
                <w:b/>
              </w:rPr>
            </w:pPr>
          </w:p>
          <w:p w14:paraId="37F699AF" w14:textId="77777777" w:rsidR="00C2272E" w:rsidRDefault="00C2272E">
            <w:pPr>
              <w:jc w:val="center"/>
              <w:rPr>
                <w:b/>
              </w:rPr>
            </w:pPr>
          </w:p>
          <w:p w14:paraId="37F699B0" w14:textId="77777777" w:rsidR="00C2272E" w:rsidRDefault="00C2272E">
            <w:pPr>
              <w:jc w:val="center"/>
              <w:rPr>
                <w:b/>
              </w:rPr>
            </w:pPr>
          </w:p>
          <w:p w14:paraId="37F699B1" w14:textId="77777777" w:rsidR="00C2272E" w:rsidRDefault="002276D9">
            <w:pPr>
              <w:jc w:val="center"/>
              <w:rPr>
                <w:b/>
              </w:rPr>
            </w:pPr>
            <w:r>
              <w:rPr>
                <w:b/>
              </w:rPr>
              <w:t>Keliami reikalavimai</w:t>
            </w:r>
          </w:p>
        </w:tc>
        <w:tc>
          <w:tcPr>
            <w:tcW w:w="2693" w:type="dxa"/>
            <w:tcBorders>
              <w:top w:val="single" w:sz="4" w:space="0" w:color="000000"/>
              <w:left w:val="single" w:sz="4" w:space="0" w:color="000000"/>
              <w:bottom w:val="single" w:sz="4" w:space="0" w:color="000000"/>
              <w:right w:val="single" w:sz="4" w:space="0" w:color="000000"/>
            </w:tcBorders>
            <w:vAlign w:val="center"/>
          </w:tcPr>
          <w:p w14:paraId="37F699B2" w14:textId="77777777" w:rsidR="00C2272E" w:rsidRDefault="002276D9">
            <w:pPr>
              <w:ind w:left="0" w:firstLine="0"/>
              <w:jc w:val="center"/>
              <w:rPr>
                <w:b/>
                <w:i/>
              </w:rPr>
            </w:pPr>
            <w:r>
              <w:rPr>
                <w:b/>
              </w:rPr>
              <w:t>Tiekėjo siūloma konkreti specifikacija, patvirtinanti nurodytus reikalavimus</w:t>
            </w:r>
            <w:r>
              <w:rPr>
                <w:b/>
                <w:i/>
              </w:rPr>
              <w:t xml:space="preserve"> </w:t>
            </w:r>
          </w:p>
          <w:p w14:paraId="37F699B3" w14:textId="77777777" w:rsidR="00C2272E" w:rsidRDefault="002276D9">
            <w:pPr>
              <w:ind w:left="0" w:firstLine="0"/>
              <w:jc w:val="center"/>
              <w:rPr>
                <w:b/>
              </w:rPr>
            </w:pPr>
            <w:r>
              <w:rPr>
                <w:b/>
                <w:i/>
              </w:rPr>
              <w:t>(pildo tiekėjas)</w:t>
            </w:r>
          </w:p>
        </w:tc>
      </w:tr>
      <w:tr w:rsidR="00C2272E" w14:paraId="37F699B8" w14:textId="77777777">
        <w:tc>
          <w:tcPr>
            <w:tcW w:w="1276" w:type="dxa"/>
            <w:tcBorders>
              <w:top w:val="single" w:sz="4" w:space="0" w:color="000000"/>
              <w:left w:val="single" w:sz="4" w:space="0" w:color="000000"/>
              <w:bottom w:val="single" w:sz="4" w:space="0" w:color="000000"/>
              <w:right w:val="single" w:sz="4" w:space="0" w:color="000000"/>
            </w:tcBorders>
          </w:tcPr>
          <w:p w14:paraId="37F699B5" w14:textId="77777777" w:rsidR="00C2272E" w:rsidRDefault="002276D9">
            <w:pPr>
              <w:jc w:val="center"/>
              <w:rPr>
                <w:b/>
              </w:rPr>
            </w:pPr>
            <w:r>
              <w:rPr>
                <w:b/>
              </w:rPr>
              <w:t>1</w:t>
            </w:r>
          </w:p>
        </w:tc>
        <w:tc>
          <w:tcPr>
            <w:tcW w:w="5670" w:type="dxa"/>
            <w:tcBorders>
              <w:top w:val="single" w:sz="4" w:space="0" w:color="000000"/>
              <w:left w:val="single" w:sz="4" w:space="0" w:color="000000"/>
              <w:bottom w:val="single" w:sz="4" w:space="0" w:color="000000"/>
              <w:right w:val="single" w:sz="4" w:space="0" w:color="000000"/>
            </w:tcBorders>
          </w:tcPr>
          <w:p w14:paraId="37F699B6" w14:textId="77777777" w:rsidR="00C2272E" w:rsidRDefault="002276D9">
            <w:pPr>
              <w:jc w:val="center"/>
              <w:rPr>
                <w:b/>
              </w:rPr>
            </w:pPr>
            <w:r>
              <w:rPr>
                <w:b/>
              </w:rPr>
              <w:t>2</w:t>
            </w:r>
          </w:p>
        </w:tc>
        <w:tc>
          <w:tcPr>
            <w:tcW w:w="2693" w:type="dxa"/>
            <w:tcBorders>
              <w:top w:val="single" w:sz="4" w:space="0" w:color="000000"/>
              <w:left w:val="single" w:sz="4" w:space="0" w:color="000000"/>
              <w:bottom w:val="single" w:sz="4" w:space="0" w:color="000000"/>
              <w:right w:val="single" w:sz="4" w:space="0" w:color="000000"/>
            </w:tcBorders>
          </w:tcPr>
          <w:p w14:paraId="37F699B7" w14:textId="77777777" w:rsidR="00C2272E" w:rsidRDefault="002276D9">
            <w:pPr>
              <w:jc w:val="center"/>
              <w:rPr>
                <w:b/>
              </w:rPr>
            </w:pPr>
            <w:r>
              <w:rPr>
                <w:b/>
              </w:rPr>
              <w:t>3</w:t>
            </w:r>
          </w:p>
        </w:tc>
      </w:tr>
      <w:tr w:rsidR="00C2272E" w14:paraId="37F699B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B9" w14:textId="77777777" w:rsidR="00C2272E" w:rsidRDefault="002276D9">
            <w:pPr>
              <w:spacing w:line="240" w:lineRule="auto"/>
              <w:jc w:val="center"/>
            </w:pPr>
            <w:r>
              <w:t>1.</w:t>
            </w:r>
          </w:p>
        </w:tc>
        <w:tc>
          <w:tcPr>
            <w:tcW w:w="5670" w:type="dxa"/>
            <w:tcBorders>
              <w:top w:val="single" w:sz="4" w:space="0" w:color="000000"/>
              <w:left w:val="single" w:sz="4" w:space="0" w:color="000000"/>
              <w:bottom w:val="single" w:sz="4" w:space="0" w:color="000000"/>
              <w:right w:val="single" w:sz="4" w:space="0" w:color="000000"/>
            </w:tcBorders>
          </w:tcPr>
          <w:p w14:paraId="37F699BA" w14:textId="77777777" w:rsidR="00C2272E" w:rsidRDefault="002276D9">
            <w:pPr>
              <w:spacing w:line="240" w:lineRule="auto"/>
            </w:pPr>
            <w:r>
              <w:t>Gamintojas, modelis, konkretus produkto kodas</w:t>
            </w:r>
          </w:p>
        </w:tc>
        <w:tc>
          <w:tcPr>
            <w:tcW w:w="2693" w:type="dxa"/>
            <w:tcBorders>
              <w:top w:val="single" w:sz="4" w:space="0" w:color="000000"/>
              <w:left w:val="single" w:sz="4" w:space="0" w:color="000000"/>
              <w:bottom w:val="single" w:sz="4" w:space="0" w:color="000000"/>
              <w:right w:val="single" w:sz="4" w:space="0" w:color="000000"/>
            </w:tcBorders>
          </w:tcPr>
          <w:p w14:paraId="37F699BB" w14:textId="77777777" w:rsidR="00C2272E" w:rsidRDefault="00C2272E"/>
        </w:tc>
      </w:tr>
      <w:tr w:rsidR="00C2272E" w14:paraId="37F699C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BD" w14:textId="77777777" w:rsidR="00C2272E" w:rsidRDefault="002276D9">
            <w:pPr>
              <w:spacing w:line="240" w:lineRule="auto"/>
              <w:jc w:val="center"/>
            </w:pPr>
            <w:r>
              <w:t>2.</w:t>
            </w:r>
          </w:p>
        </w:tc>
        <w:tc>
          <w:tcPr>
            <w:tcW w:w="5670" w:type="dxa"/>
            <w:tcBorders>
              <w:top w:val="single" w:sz="4" w:space="0" w:color="000000"/>
              <w:left w:val="single" w:sz="4" w:space="0" w:color="000000"/>
              <w:bottom w:val="single" w:sz="4" w:space="0" w:color="000000"/>
              <w:right w:val="single" w:sz="4" w:space="0" w:color="000000"/>
            </w:tcBorders>
          </w:tcPr>
          <w:p w14:paraId="37F699BE" w14:textId="77777777" w:rsidR="00C2272E" w:rsidRDefault="002276D9">
            <w:pPr>
              <w:spacing w:line="240" w:lineRule="auto"/>
              <w:ind w:left="0" w:firstLine="0"/>
            </w:pPr>
            <w:r>
              <w:t>Turi būti tiksli nuoroda į gamintojo interneto puslapį, kuriame pateikta visa informacija apie siūlomą įrangą</w:t>
            </w:r>
          </w:p>
        </w:tc>
        <w:tc>
          <w:tcPr>
            <w:tcW w:w="2693" w:type="dxa"/>
            <w:tcBorders>
              <w:top w:val="single" w:sz="4" w:space="0" w:color="000000"/>
              <w:left w:val="single" w:sz="4" w:space="0" w:color="000000"/>
              <w:bottom w:val="single" w:sz="4" w:space="0" w:color="000000"/>
              <w:right w:val="single" w:sz="4" w:space="0" w:color="000000"/>
            </w:tcBorders>
          </w:tcPr>
          <w:p w14:paraId="37F699BF" w14:textId="77777777" w:rsidR="00C2272E" w:rsidRDefault="00C2272E"/>
        </w:tc>
      </w:tr>
      <w:tr w:rsidR="00C2272E" w14:paraId="37F699C4" w14:textId="77777777">
        <w:trPr>
          <w:trHeight w:val="1168"/>
        </w:trPr>
        <w:tc>
          <w:tcPr>
            <w:tcW w:w="1276" w:type="dxa"/>
            <w:tcBorders>
              <w:top w:val="single" w:sz="4" w:space="0" w:color="000000"/>
              <w:left w:val="single" w:sz="4" w:space="0" w:color="000000"/>
              <w:bottom w:val="single" w:sz="4" w:space="0" w:color="000000"/>
              <w:right w:val="single" w:sz="4" w:space="0" w:color="000000"/>
            </w:tcBorders>
          </w:tcPr>
          <w:p w14:paraId="37F699C1" w14:textId="77777777" w:rsidR="00C2272E" w:rsidRDefault="002276D9">
            <w:pPr>
              <w:spacing w:line="240" w:lineRule="auto"/>
              <w:jc w:val="center"/>
            </w:pPr>
            <w:r>
              <w:t>3.</w:t>
            </w:r>
          </w:p>
        </w:tc>
        <w:tc>
          <w:tcPr>
            <w:tcW w:w="5670" w:type="dxa"/>
            <w:tcBorders>
              <w:top w:val="single" w:sz="4" w:space="0" w:color="000000"/>
              <w:left w:val="single" w:sz="4" w:space="0" w:color="000000"/>
              <w:bottom w:val="single" w:sz="4" w:space="0" w:color="000000"/>
              <w:right w:val="single" w:sz="4" w:space="0" w:color="000000"/>
            </w:tcBorders>
          </w:tcPr>
          <w:p w14:paraId="37F699C2" w14:textId="77777777" w:rsidR="00C2272E" w:rsidRDefault="002276D9">
            <w:pPr>
              <w:spacing w:line="240" w:lineRule="auto"/>
              <w:ind w:left="0" w:firstLine="0"/>
            </w:pPr>
            <w:r>
              <w:t xml:space="preserve">Turi būti suderinama su daugelio skirtingų gamintojų IP kameromis.  Atskirų modelių suderinamumas turi būti nurodytas siūlomos programinės įrangos gamintojo puslapyje. </w:t>
            </w:r>
          </w:p>
        </w:tc>
        <w:tc>
          <w:tcPr>
            <w:tcW w:w="2693" w:type="dxa"/>
            <w:tcBorders>
              <w:top w:val="single" w:sz="4" w:space="0" w:color="000000"/>
              <w:left w:val="single" w:sz="4" w:space="0" w:color="000000"/>
              <w:bottom w:val="single" w:sz="4" w:space="0" w:color="000000"/>
              <w:right w:val="single" w:sz="4" w:space="0" w:color="000000"/>
            </w:tcBorders>
          </w:tcPr>
          <w:p w14:paraId="37F699C3" w14:textId="77777777" w:rsidR="00C2272E" w:rsidRDefault="00C2272E"/>
        </w:tc>
      </w:tr>
      <w:tr w:rsidR="00C2272E" w14:paraId="37F699C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C5" w14:textId="77777777" w:rsidR="00C2272E" w:rsidRDefault="002276D9">
            <w:pPr>
              <w:spacing w:line="240" w:lineRule="auto"/>
              <w:jc w:val="center"/>
            </w:pPr>
            <w:r>
              <w:t>4.</w:t>
            </w:r>
          </w:p>
        </w:tc>
        <w:tc>
          <w:tcPr>
            <w:tcW w:w="5670" w:type="dxa"/>
            <w:tcBorders>
              <w:top w:val="single" w:sz="4" w:space="0" w:color="000000"/>
              <w:left w:val="single" w:sz="4" w:space="0" w:color="000000"/>
              <w:bottom w:val="single" w:sz="4" w:space="0" w:color="000000"/>
              <w:right w:val="single" w:sz="4" w:space="0" w:color="000000"/>
            </w:tcBorders>
          </w:tcPr>
          <w:p w14:paraId="37F699C6" w14:textId="77777777" w:rsidR="00C2272E" w:rsidRDefault="002276D9">
            <w:pPr>
              <w:spacing w:line="240" w:lineRule="auto"/>
              <w:ind w:left="0" w:firstLine="0"/>
            </w:pPr>
            <w:proofErr w:type="spellStart"/>
            <w:r>
              <w:t>Onvif</w:t>
            </w:r>
            <w:proofErr w:type="spellEnd"/>
            <w:r>
              <w:t xml:space="preserve"> suderinamų įrenginių palaikymas</w:t>
            </w:r>
          </w:p>
        </w:tc>
        <w:tc>
          <w:tcPr>
            <w:tcW w:w="2693" w:type="dxa"/>
            <w:tcBorders>
              <w:top w:val="single" w:sz="4" w:space="0" w:color="000000"/>
              <w:left w:val="single" w:sz="4" w:space="0" w:color="000000"/>
              <w:bottom w:val="single" w:sz="4" w:space="0" w:color="000000"/>
              <w:right w:val="single" w:sz="4" w:space="0" w:color="000000"/>
            </w:tcBorders>
          </w:tcPr>
          <w:p w14:paraId="37F699C7" w14:textId="77777777" w:rsidR="00C2272E" w:rsidRDefault="00C2272E"/>
        </w:tc>
      </w:tr>
      <w:tr w:rsidR="00C2272E" w14:paraId="37F699C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C9" w14:textId="77777777" w:rsidR="00C2272E" w:rsidRDefault="002276D9">
            <w:pPr>
              <w:spacing w:line="240" w:lineRule="auto"/>
              <w:jc w:val="center"/>
            </w:pPr>
            <w:r>
              <w:t>5.</w:t>
            </w:r>
          </w:p>
        </w:tc>
        <w:tc>
          <w:tcPr>
            <w:tcW w:w="5670" w:type="dxa"/>
            <w:tcBorders>
              <w:top w:val="single" w:sz="4" w:space="0" w:color="000000"/>
              <w:left w:val="single" w:sz="4" w:space="0" w:color="000000"/>
              <w:bottom w:val="single" w:sz="4" w:space="0" w:color="000000"/>
              <w:right w:val="single" w:sz="4" w:space="0" w:color="000000"/>
            </w:tcBorders>
          </w:tcPr>
          <w:p w14:paraId="37F699CA" w14:textId="77777777" w:rsidR="00C2272E" w:rsidRDefault="002276D9">
            <w:pPr>
              <w:spacing w:line="240" w:lineRule="auto"/>
              <w:ind w:left="0" w:firstLine="0"/>
            </w:pPr>
            <w:r>
              <w:t>Programinė įranga turi būti legali ir licencija padengti visas sistemoje naudojamas kameras. Turi būti galimybė visą paslaugų teikimo laikotarpį plėsti kamerų skaičių įsigyjant papildomas licencijas.</w:t>
            </w:r>
          </w:p>
        </w:tc>
        <w:tc>
          <w:tcPr>
            <w:tcW w:w="2693" w:type="dxa"/>
            <w:tcBorders>
              <w:top w:val="single" w:sz="4" w:space="0" w:color="000000"/>
              <w:left w:val="single" w:sz="4" w:space="0" w:color="000000"/>
              <w:bottom w:val="single" w:sz="4" w:space="0" w:color="000000"/>
              <w:right w:val="single" w:sz="4" w:space="0" w:color="000000"/>
            </w:tcBorders>
          </w:tcPr>
          <w:p w14:paraId="37F699CB" w14:textId="77777777" w:rsidR="00C2272E" w:rsidRDefault="00C2272E">
            <w:pPr>
              <w:rPr>
                <w:b/>
              </w:rPr>
            </w:pPr>
          </w:p>
        </w:tc>
      </w:tr>
      <w:tr w:rsidR="00C2272E" w14:paraId="37F699D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CD" w14:textId="77777777" w:rsidR="00C2272E" w:rsidRDefault="002276D9">
            <w:pPr>
              <w:spacing w:line="240" w:lineRule="auto"/>
              <w:jc w:val="center"/>
            </w:pPr>
            <w:r>
              <w:t>6.</w:t>
            </w:r>
          </w:p>
        </w:tc>
        <w:tc>
          <w:tcPr>
            <w:tcW w:w="5670" w:type="dxa"/>
            <w:tcBorders>
              <w:top w:val="single" w:sz="4" w:space="0" w:color="000000"/>
              <w:left w:val="single" w:sz="4" w:space="0" w:color="000000"/>
              <w:bottom w:val="single" w:sz="4" w:space="0" w:color="000000"/>
              <w:right w:val="single" w:sz="4" w:space="0" w:color="000000"/>
            </w:tcBorders>
          </w:tcPr>
          <w:p w14:paraId="37F699CE" w14:textId="77777777" w:rsidR="00C2272E" w:rsidRDefault="002276D9">
            <w:pPr>
              <w:spacing w:line="240" w:lineRule="auto"/>
              <w:ind w:left="0" w:firstLine="0"/>
            </w:pPr>
            <w:r>
              <w:t>Turi būti suderinama su Windows operacines sistemomis (64 bitų architektūroje)</w:t>
            </w:r>
          </w:p>
        </w:tc>
        <w:tc>
          <w:tcPr>
            <w:tcW w:w="2693" w:type="dxa"/>
            <w:tcBorders>
              <w:top w:val="single" w:sz="4" w:space="0" w:color="000000"/>
              <w:left w:val="single" w:sz="4" w:space="0" w:color="000000"/>
              <w:bottom w:val="single" w:sz="4" w:space="0" w:color="000000"/>
              <w:right w:val="single" w:sz="4" w:space="0" w:color="000000"/>
            </w:tcBorders>
          </w:tcPr>
          <w:p w14:paraId="37F699CF" w14:textId="77777777" w:rsidR="00C2272E" w:rsidRDefault="00C2272E"/>
        </w:tc>
      </w:tr>
      <w:tr w:rsidR="00C2272E" w14:paraId="37F699D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D1" w14:textId="77777777" w:rsidR="00C2272E" w:rsidRDefault="002276D9">
            <w:pPr>
              <w:spacing w:line="240" w:lineRule="auto"/>
              <w:jc w:val="center"/>
            </w:pPr>
            <w:r>
              <w:t>7.</w:t>
            </w:r>
          </w:p>
        </w:tc>
        <w:tc>
          <w:tcPr>
            <w:tcW w:w="5670" w:type="dxa"/>
            <w:tcBorders>
              <w:top w:val="single" w:sz="4" w:space="0" w:color="000000"/>
              <w:left w:val="single" w:sz="4" w:space="0" w:color="000000"/>
              <w:bottom w:val="single" w:sz="4" w:space="0" w:color="000000"/>
              <w:right w:val="single" w:sz="4" w:space="0" w:color="000000"/>
            </w:tcBorders>
          </w:tcPr>
          <w:p w14:paraId="37F699D2" w14:textId="77777777" w:rsidR="00C2272E" w:rsidRDefault="002276D9">
            <w:pPr>
              <w:spacing w:line="240" w:lineRule="auto"/>
              <w:ind w:left="0" w:firstLine="0"/>
            </w:pPr>
            <w:r>
              <w:t>Sistema turi gebėti įrašyti suderinamų kamerų „meta data“ duomenis</w:t>
            </w:r>
          </w:p>
        </w:tc>
        <w:tc>
          <w:tcPr>
            <w:tcW w:w="2693" w:type="dxa"/>
            <w:tcBorders>
              <w:top w:val="single" w:sz="4" w:space="0" w:color="000000"/>
              <w:left w:val="single" w:sz="4" w:space="0" w:color="000000"/>
              <w:bottom w:val="single" w:sz="4" w:space="0" w:color="000000"/>
              <w:right w:val="single" w:sz="4" w:space="0" w:color="000000"/>
            </w:tcBorders>
          </w:tcPr>
          <w:p w14:paraId="37F699D3" w14:textId="77777777" w:rsidR="00C2272E" w:rsidRDefault="00C2272E"/>
        </w:tc>
      </w:tr>
      <w:tr w:rsidR="00C2272E" w14:paraId="37F699D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D5" w14:textId="77777777" w:rsidR="00C2272E" w:rsidRDefault="002276D9">
            <w:pPr>
              <w:spacing w:line="240" w:lineRule="auto"/>
              <w:jc w:val="center"/>
            </w:pPr>
            <w:r>
              <w:t>8.</w:t>
            </w:r>
          </w:p>
        </w:tc>
        <w:tc>
          <w:tcPr>
            <w:tcW w:w="5670" w:type="dxa"/>
            <w:tcBorders>
              <w:top w:val="single" w:sz="4" w:space="0" w:color="000000"/>
              <w:left w:val="single" w:sz="4" w:space="0" w:color="000000"/>
              <w:bottom w:val="single" w:sz="4" w:space="0" w:color="000000"/>
              <w:right w:val="single" w:sz="4" w:space="0" w:color="000000"/>
            </w:tcBorders>
          </w:tcPr>
          <w:p w14:paraId="37F699D6" w14:textId="77777777" w:rsidR="00C2272E" w:rsidRDefault="002276D9">
            <w:pPr>
              <w:spacing w:line="240" w:lineRule="auto"/>
              <w:ind w:left="0" w:firstLine="0"/>
            </w:pPr>
            <w:r>
              <w:t>Turi būti administruojama per vieną administratoriaus sąsają, nepriklausomai nuo sistemos architektūros ir komponentų skaičiaus.</w:t>
            </w:r>
          </w:p>
        </w:tc>
        <w:tc>
          <w:tcPr>
            <w:tcW w:w="2693" w:type="dxa"/>
            <w:tcBorders>
              <w:top w:val="single" w:sz="4" w:space="0" w:color="000000"/>
              <w:left w:val="single" w:sz="4" w:space="0" w:color="000000"/>
              <w:bottom w:val="single" w:sz="4" w:space="0" w:color="000000"/>
              <w:right w:val="single" w:sz="4" w:space="0" w:color="000000"/>
            </w:tcBorders>
          </w:tcPr>
          <w:p w14:paraId="37F699D7" w14:textId="77777777" w:rsidR="00C2272E" w:rsidRDefault="00C2272E"/>
        </w:tc>
      </w:tr>
      <w:tr w:rsidR="00C2272E" w14:paraId="37F699D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D9" w14:textId="77777777" w:rsidR="00C2272E" w:rsidRDefault="002276D9">
            <w:pPr>
              <w:spacing w:line="240" w:lineRule="auto"/>
              <w:jc w:val="center"/>
            </w:pPr>
            <w:r>
              <w:t>9.</w:t>
            </w:r>
          </w:p>
        </w:tc>
        <w:tc>
          <w:tcPr>
            <w:tcW w:w="5670" w:type="dxa"/>
            <w:tcBorders>
              <w:top w:val="single" w:sz="4" w:space="0" w:color="000000"/>
              <w:left w:val="single" w:sz="4" w:space="0" w:color="000000"/>
              <w:bottom w:val="single" w:sz="4" w:space="0" w:color="000000"/>
              <w:right w:val="single" w:sz="4" w:space="0" w:color="000000"/>
            </w:tcBorders>
          </w:tcPr>
          <w:p w14:paraId="37F699DA" w14:textId="77777777" w:rsidR="00C2272E" w:rsidRDefault="002276D9">
            <w:pPr>
              <w:spacing w:line="240" w:lineRule="auto"/>
              <w:ind w:left="0" w:firstLine="0"/>
            </w:pPr>
            <w:r>
              <w:t>Turi būti galima keisti prijungtų įrenginių nustatymus grupėmis, nepriklausomai nuo įrenginių skaičiaus grupėje.</w:t>
            </w:r>
          </w:p>
        </w:tc>
        <w:tc>
          <w:tcPr>
            <w:tcW w:w="2693" w:type="dxa"/>
            <w:tcBorders>
              <w:top w:val="single" w:sz="4" w:space="0" w:color="000000"/>
              <w:left w:val="single" w:sz="4" w:space="0" w:color="000000"/>
              <w:bottom w:val="single" w:sz="4" w:space="0" w:color="000000"/>
              <w:right w:val="single" w:sz="4" w:space="0" w:color="000000"/>
            </w:tcBorders>
          </w:tcPr>
          <w:p w14:paraId="37F699DB" w14:textId="77777777" w:rsidR="00C2272E" w:rsidRDefault="00C2272E"/>
        </w:tc>
      </w:tr>
      <w:tr w:rsidR="00C2272E" w14:paraId="37F699E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DD" w14:textId="77777777" w:rsidR="00C2272E" w:rsidRDefault="002276D9">
            <w:pPr>
              <w:spacing w:line="240" w:lineRule="auto"/>
              <w:jc w:val="center"/>
            </w:pPr>
            <w:r>
              <w:t>10.</w:t>
            </w:r>
          </w:p>
        </w:tc>
        <w:tc>
          <w:tcPr>
            <w:tcW w:w="5670" w:type="dxa"/>
            <w:tcBorders>
              <w:top w:val="single" w:sz="4" w:space="0" w:color="000000"/>
              <w:left w:val="single" w:sz="4" w:space="0" w:color="000000"/>
              <w:bottom w:val="single" w:sz="4" w:space="0" w:color="000000"/>
              <w:right w:val="single" w:sz="4" w:space="0" w:color="000000"/>
            </w:tcBorders>
          </w:tcPr>
          <w:p w14:paraId="37F699DE" w14:textId="77777777" w:rsidR="00C2272E" w:rsidRDefault="002276D9">
            <w:pPr>
              <w:spacing w:line="240" w:lineRule="auto"/>
              <w:ind w:left="0" w:firstLine="0"/>
            </w:pPr>
            <w:r>
              <w:t xml:space="preserve">Palaikomas kamerų kiekis per virtualią mašiną  – ne mažiau 256 kameros. </w:t>
            </w:r>
          </w:p>
        </w:tc>
        <w:tc>
          <w:tcPr>
            <w:tcW w:w="2693" w:type="dxa"/>
            <w:tcBorders>
              <w:top w:val="single" w:sz="4" w:space="0" w:color="000000"/>
              <w:left w:val="single" w:sz="4" w:space="0" w:color="000000"/>
              <w:bottom w:val="single" w:sz="4" w:space="0" w:color="000000"/>
              <w:right w:val="single" w:sz="4" w:space="0" w:color="000000"/>
            </w:tcBorders>
          </w:tcPr>
          <w:p w14:paraId="37F699DF" w14:textId="77777777" w:rsidR="00C2272E" w:rsidRDefault="00C2272E"/>
        </w:tc>
      </w:tr>
      <w:tr w:rsidR="00C2272E" w14:paraId="37F699E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E1" w14:textId="77777777" w:rsidR="00C2272E" w:rsidRDefault="002276D9">
            <w:pPr>
              <w:spacing w:line="240" w:lineRule="auto"/>
              <w:jc w:val="center"/>
            </w:pPr>
            <w:r>
              <w:t>11.</w:t>
            </w:r>
          </w:p>
        </w:tc>
        <w:tc>
          <w:tcPr>
            <w:tcW w:w="5670" w:type="dxa"/>
            <w:tcBorders>
              <w:top w:val="single" w:sz="4" w:space="0" w:color="000000"/>
              <w:left w:val="single" w:sz="4" w:space="0" w:color="000000"/>
              <w:bottom w:val="single" w:sz="4" w:space="0" w:color="000000"/>
              <w:right w:val="single" w:sz="4" w:space="0" w:color="000000"/>
            </w:tcBorders>
          </w:tcPr>
          <w:p w14:paraId="37F699E2" w14:textId="77777777" w:rsidR="00C2272E" w:rsidRDefault="002276D9">
            <w:pPr>
              <w:spacing w:line="240" w:lineRule="auto"/>
              <w:ind w:left="0" w:firstLine="0"/>
            </w:pPr>
            <w:r>
              <w:t>Sistema turi turėti bendrą centralizuotą monitoringo įrankį stebėti prie sistemos prijungtų kamerų ir serverių būklę</w:t>
            </w:r>
          </w:p>
        </w:tc>
        <w:tc>
          <w:tcPr>
            <w:tcW w:w="2693" w:type="dxa"/>
            <w:tcBorders>
              <w:top w:val="single" w:sz="4" w:space="0" w:color="000000"/>
              <w:left w:val="single" w:sz="4" w:space="0" w:color="000000"/>
              <w:bottom w:val="single" w:sz="4" w:space="0" w:color="000000"/>
              <w:right w:val="single" w:sz="4" w:space="0" w:color="000000"/>
            </w:tcBorders>
          </w:tcPr>
          <w:p w14:paraId="37F699E3" w14:textId="77777777" w:rsidR="00C2272E" w:rsidRDefault="00C2272E"/>
        </w:tc>
      </w:tr>
      <w:tr w:rsidR="00C2272E" w14:paraId="37F699E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E5" w14:textId="77777777" w:rsidR="00C2272E" w:rsidRDefault="002276D9">
            <w:pPr>
              <w:spacing w:line="240" w:lineRule="auto"/>
              <w:jc w:val="center"/>
            </w:pPr>
            <w:r>
              <w:t>12.</w:t>
            </w:r>
          </w:p>
        </w:tc>
        <w:tc>
          <w:tcPr>
            <w:tcW w:w="5670" w:type="dxa"/>
            <w:tcBorders>
              <w:top w:val="single" w:sz="4" w:space="0" w:color="000000"/>
              <w:left w:val="single" w:sz="4" w:space="0" w:color="000000"/>
              <w:bottom w:val="single" w:sz="4" w:space="0" w:color="000000"/>
              <w:right w:val="single" w:sz="4" w:space="0" w:color="000000"/>
            </w:tcBorders>
          </w:tcPr>
          <w:p w14:paraId="37F699E6" w14:textId="77777777" w:rsidR="00C2272E" w:rsidRDefault="002276D9">
            <w:pPr>
              <w:spacing w:line="240" w:lineRule="auto"/>
              <w:ind w:left="0" w:firstLine="0"/>
            </w:pPr>
            <w:r>
              <w:t>Galimybė centralizuotai atnaujinti prie sistemos esančių serverių programinę įrangą.</w:t>
            </w:r>
          </w:p>
        </w:tc>
        <w:tc>
          <w:tcPr>
            <w:tcW w:w="2693" w:type="dxa"/>
            <w:tcBorders>
              <w:top w:val="single" w:sz="4" w:space="0" w:color="000000"/>
              <w:left w:val="single" w:sz="4" w:space="0" w:color="000000"/>
              <w:bottom w:val="single" w:sz="4" w:space="0" w:color="000000"/>
              <w:right w:val="single" w:sz="4" w:space="0" w:color="000000"/>
            </w:tcBorders>
          </w:tcPr>
          <w:p w14:paraId="37F699E7" w14:textId="77777777" w:rsidR="00C2272E" w:rsidRDefault="00C2272E"/>
        </w:tc>
      </w:tr>
      <w:tr w:rsidR="00C2272E" w14:paraId="37F699E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E9" w14:textId="77777777" w:rsidR="00C2272E" w:rsidRDefault="002276D9">
            <w:pPr>
              <w:spacing w:line="240" w:lineRule="auto"/>
              <w:jc w:val="center"/>
            </w:pPr>
            <w:r>
              <w:lastRenderedPageBreak/>
              <w:t>13.</w:t>
            </w:r>
          </w:p>
        </w:tc>
        <w:tc>
          <w:tcPr>
            <w:tcW w:w="5670" w:type="dxa"/>
            <w:tcBorders>
              <w:top w:val="single" w:sz="4" w:space="0" w:color="000000"/>
              <w:left w:val="single" w:sz="4" w:space="0" w:color="000000"/>
              <w:bottom w:val="single" w:sz="4" w:space="0" w:color="000000"/>
              <w:right w:val="single" w:sz="4" w:space="0" w:color="000000"/>
            </w:tcBorders>
          </w:tcPr>
          <w:p w14:paraId="37F699EA" w14:textId="77777777" w:rsidR="00C2272E" w:rsidRDefault="002276D9">
            <w:pPr>
              <w:spacing w:line="240" w:lineRule="auto"/>
              <w:ind w:left="39" w:firstLine="0"/>
            </w:pPr>
            <w:r>
              <w:t>Sistema turi turėti monitoringo įrankį kuris leistų nesunkiai identifikuoti pablogėjusią kameros vaizdo kokybę,  kameros vaizdo krypties pasikeitimą.</w:t>
            </w:r>
          </w:p>
        </w:tc>
        <w:tc>
          <w:tcPr>
            <w:tcW w:w="2693" w:type="dxa"/>
            <w:tcBorders>
              <w:top w:val="single" w:sz="4" w:space="0" w:color="000000"/>
              <w:left w:val="single" w:sz="4" w:space="0" w:color="000000"/>
              <w:bottom w:val="single" w:sz="4" w:space="0" w:color="000000"/>
              <w:right w:val="single" w:sz="4" w:space="0" w:color="000000"/>
            </w:tcBorders>
          </w:tcPr>
          <w:p w14:paraId="37F699EB" w14:textId="77777777" w:rsidR="00C2272E" w:rsidRDefault="00C2272E"/>
        </w:tc>
      </w:tr>
      <w:tr w:rsidR="00C2272E" w14:paraId="37F699F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ED" w14:textId="77777777" w:rsidR="00C2272E" w:rsidRDefault="002276D9">
            <w:pPr>
              <w:spacing w:line="240" w:lineRule="auto"/>
              <w:jc w:val="center"/>
            </w:pPr>
            <w:r>
              <w:t>14.</w:t>
            </w:r>
          </w:p>
        </w:tc>
        <w:tc>
          <w:tcPr>
            <w:tcW w:w="5670" w:type="dxa"/>
            <w:tcBorders>
              <w:top w:val="single" w:sz="4" w:space="0" w:color="000000"/>
              <w:left w:val="single" w:sz="4" w:space="0" w:color="000000"/>
              <w:bottom w:val="single" w:sz="4" w:space="0" w:color="000000"/>
              <w:right w:val="single" w:sz="4" w:space="0" w:color="000000"/>
            </w:tcBorders>
          </w:tcPr>
          <w:p w14:paraId="37F699EE" w14:textId="77777777" w:rsidR="00C2272E" w:rsidRDefault="002276D9">
            <w:pPr>
              <w:tabs>
                <w:tab w:val="left" w:pos="322"/>
              </w:tabs>
              <w:spacing w:line="240" w:lineRule="auto"/>
              <w:ind w:left="0" w:firstLine="0"/>
            </w:pPr>
            <w:r>
              <w:t xml:space="preserve">Programinė įranga turi būti suderinama su kamerų naudojamais H.265, H.264, MJPEG, MPEG-4 vaizdo glaudinimo formatais. </w:t>
            </w:r>
          </w:p>
        </w:tc>
        <w:tc>
          <w:tcPr>
            <w:tcW w:w="2693" w:type="dxa"/>
            <w:tcBorders>
              <w:top w:val="single" w:sz="4" w:space="0" w:color="000000"/>
              <w:left w:val="single" w:sz="4" w:space="0" w:color="000000"/>
              <w:bottom w:val="single" w:sz="4" w:space="0" w:color="000000"/>
              <w:right w:val="single" w:sz="4" w:space="0" w:color="000000"/>
            </w:tcBorders>
          </w:tcPr>
          <w:p w14:paraId="37F699EF" w14:textId="77777777" w:rsidR="00C2272E" w:rsidRDefault="00C2272E"/>
        </w:tc>
      </w:tr>
      <w:tr w:rsidR="00C2272E" w14:paraId="37F699F4" w14:textId="77777777">
        <w:trPr>
          <w:trHeight w:val="383"/>
        </w:trPr>
        <w:tc>
          <w:tcPr>
            <w:tcW w:w="1276" w:type="dxa"/>
            <w:tcBorders>
              <w:top w:val="single" w:sz="4" w:space="0" w:color="000000"/>
              <w:left w:val="single" w:sz="4" w:space="0" w:color="000000"/>
              <w:bottom w:val="single" w:sz="4" w:space="0" w:color="000000"/>
              <w:right w:val="single" w:sz="4" w:space="0" w:color="000000"/>
            </w:tcBorders>
          </w:tcPr>
          <w:p w14:paraId="37F699F1" w14:textId="77777777" w:rsidR="00C2272E" w:rsidRDefault="002276D9">
            <w:pPr>
              <w:spacing w:line="240" w:lineRule="auto"/>
              <w:jc w:val="center"/>
            </w:pPr>
            <w:r>
              <w:t>15.</w:t>
            </w:r>
          </w:p>
        </w:tc>
        <w:tc>
          <w:tcPr>
            <w:tcW w:w="5670" w:type="dxa"/>
            <w:tcBorders>
              <w:top w:val="single" w:sz="4" w:space="0" w:color="000000"/>
              <w:left w:val="single" w:sz="4" w:space="0" w:color="000000"/>
              <w:bottom w:val="single" w:sz="4" w:space="0" w:color="000000"/>
              <w:right w:val="single" w:sz="4" w:space="0" w:color="000000"/>
            </w:tcBorders>
          </w:tcPr>
          <w:p w14:paraId="37F699F2" w14:textId="77777777" w:rsidR="00C2272E" w:rsidRDefault="002276D9">
            <w:pPr>
              <w:spacing w:line="240" w:lineRule="auto"/>
              <w:rPr>
                <w:i/>
              </w:rPr>
            </w:pPr>
            <w:proofErr w:type="spellStart"/>
            <w:r>
              <w:t>Multistream</w:t>
            </w:r>
            <w:proofErr w:type="spellEnd"/>
            <w:r>
              <w:t xml:space="preserve"> srautų palaikymas. </w:t>
            </w:r>
          </w:p>
        </w:tc>
        <w:tc>
          <w:tcPr>
            <w:tcW w:w="2693" w:type="dxa"/>
            <w:tcBorders>
              <w:top w:val="single" w:sz="4" w:space="0" w:color="000000"/>
              <w:left w:val="single" w:sz="4" w:space="0" w:color="000000"/>
              <w:bottom w:val="single" w:sz="4" w:space="0" w:color="000000"/>
              <w:right w:val="single" w:sz="4" w:space="0" w:color="000000"/>
            </w:tcBorders>
            <w:vAlign w:val="bottom"/>
          </w:tcPr>
          <w:p w14:paraId="37F699F3" w14:textId="77777777" w:rsidR="00C2272E" w:rsidRDefault="00C2272E">
            <w:pPr>
              <w:jc w:val="center"/>
            </w:pPr>
          </w:p>
        </w:tc>
      </w:tr>
      <w:tr w:rsidR="00C2272E" w14:paraId="37F699F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F5" w14:textId="77777777" w:rsidR="00C2272E" w:rsidRDefault="002276D9">
            <w:pPr>
              <w:spacing w:line="240" w:lineRule="auto"/>
              <w:jc w:val="center"/>
            </w:pPr>
            <w:r>
              <w:t>16.</w:t>
            </w:r>
          </w:p>
        </w:tc>
        <w:tc>
          <w:tcPr>
            <w:tcW w:w="5670" w:type="dxa"/>
            <w:tcBorders>
              <w:top w:val="single" w:sz="4" w:space="0" w:color="000000"/>
              <w:left w:val="single" w:sz="4" w:space="0" w:color="000000"/>
              <w:bottom w:val="single" w:sz="4" w:space="0" w:color="000000"/>
              <w:right w:val="single" w:sz="4" w:space="0" w:color="000000"/>
            </w:tcBorders>
          </w:tcPr>
          <w:p w14:paraId="37F699F6" w14:textId="77777777" w:rsidR="00C2272E" w:rsidRDefault="002276D9">
            <w:pPr>
              <w:spacing w:line="240" w:lineRule="auto"/>
              <w:ind w:left="0" w:firstLine="0"/>
            </w:pPr>
            <w:r>
              <w:t>Sistema turi palaikyti bent 3 skirtingų gamintojų kameras su keliais objektyvais viename korpuse. (</w:t>
            </w:r>
            <w:proofErr w:type="spellStart"/>
            <w:r>
              <w:t>Multi-sensor</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vAlign w:val="bottom"/>
          </w:tcPr>
          <w:p w14:paraId="37F699F7" w14:textId="77777777" w:rsidR="00C2272E" w:rsidRDefault="00C2272E"/>
        </w:tc>
      </w:tr>
      <w:tr w:rsidR="00C2272E" w14:paraId="37F699F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F9" w14:textId="77777777" w:rsidR="00C2272E" w:rsidRDefault="002276D9">
            <w:pPr>
              <w:spacing w:line="240" w:lineRule="auto"/>
              <w:jc w:val="center"/>
            </w:pPr>
            <w:r>
              <w:t>17.</w:t>
            </w:r>
          </w:p>
        </w:tc>
        <w:tc>
          <w:tcPr>
            <w:tcW w:w="5670" w:type="dxa"/>
            <w:tcBorders>
              <w:top w:val="single" w:sz="4" w:space="0" w:color="000000"/>
              <w:left w:val="single" w:sz="4" w:space="0" w:color="000000"/>
              <w:bottom w:val="single" w:sz="4" w:space="0" w:color="000000"/>
              <w:right w:val="single" w:sz="4" w:space="0" w:color="000000"/>
            </w:tcBorders>
          </w:tcPr>
          <w:p w14:paraId="37F699FA" w14:textId="77777777" w:rsidR="00C2272E" w:rsidRDefault="002276D9">
            <w:pPr>
              <w:spacing w:line="240" w:lineRule="auto"/>
            </w:pPr>
            <w:r>
              <w:t>Turi valdyti įvairių kamerų gamintojų PTZ kameras.</w:t>
            </w:r>
          </w:p>
        </w:tc>
        <w:tc>
          <w:tcPr>
            <w:tcW w:w="2693" w:type="dxa"/>
            <w:tcBorders>
              <w:top w:val="single" w:sz="4" w:space="0" w:color="000000"/>
              <w:left w:val="single" w:sz="4" w:space="0" w:color="000000"/>
              <w:bottom w:val="single" w:sz="4" w:space="0" w:color="000000"/>
              <w:right w:val="single" w:sz="4" w:space="0" w:color="000000"/>
            </w:tcBorders>
          </w:tcPr>
          <w:p w14:paraId="37F699FB" w14:textId="77777777" w:rsidR="00C2272E" w:rsidRDefault="00C2272E"/>
        </w:tc>
      </w:tr>
      <w:tr w:rsidR="00C2272E" w14:paraId="37F69A0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9FD" w14:textId="77777777" w:rsidR="00C2272E" w:rsidRDefault="002276D9">
            <w:pPr>
              <w:spacing w:line="240" w:lineRule="auto"/>
              <w:jc w:val="center"/>
            </w:pPr>
            <w:r>
              <w:t>18.</w:t>
            </w:r>
          </w:p>
        </w:tc>
        <w:tc>
          <w:tcPr>
            <w:tcW w:w="5670" w:type="dxa"/>
            <w:tcBorders>
              <w:top w:val="single" w:sz="4" w:space="0" w:color="000000"/>
              <w:left w:val="single" w:sz="4" w:space="0" w:color="000000"/>
              <w:bottom w:val="single" w:sz="4" w:space="0" w:color="000000"/>
              <w:right w:val="single" w:sz="4" w:space="0" w:color="000000"/>
            </w:tcBorders>
          </w:tcPr>
          <w:p w14:paraId="37F699FE" w14:textId="77777777" w:rsidR="00C2272E" w:rsidRDefault="002276D9">
            <w:pPr>
              <w:tabs>
                <w:tab w:val="left" w:pos="39"/>
              </w:tabs>
              <w:spacing w:line="240" w:lineRule="auto"/>
              <w:ind w:left="39" w:firstLine="0"/>
            </w:pPr>
            <w:r>
              <w:t>Turi palaikyti kamerų vidines laikmenas (SD korteles) laikinam vaizdo įrašymui, kai kamera neturi ryšio su įrašymo serveriu, įrašai iš SD kortelių turi būti perkeliami automatiškai.</w:t>
            </w:r>
          </w:p>
        </w:tc>
        <w:tc>
          <w:tcPr>
            <w:tcW w:w="2693" w:type="dxa"/>
            <w:tcBorders>
              <w:top w:val="single" w:sz="4" w:space="0" w:color="000000"/>
              <w:left w:val="single" w:sz="4" w:space="0" w:color="000000"/>
              <w:bottom w:val="single" w:sz="4" w:space="0" w:color="000000"/>
              <w:right w:val="single" w:sz="4" w:space="0" w:color="000000"/>
            </w:tcBorders>
          </w:tcPr>
          <w:p w14:paraId="37F699FF" w14:textId="77777777" w:rsidR="00C2272E" w:rsidRDefault="00C2272E"/>
        </w:tc>
      </w:tr>
      <w:tr w:rsidR="00C2272E" w14:paraId="37F69A0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01" w14:textId="77777777" w:rsidR="00C2272E" w:rsidRDefault="002276D9">
            <w:pPr>
              <w:spacing w:line="240" w:lineRule="auto"/>
              <w:jc w:val="center"/>
            </w:pPr>
            <w:r>
              <w:t>19.</w:t>
            </w:r>
          </w:p>
        </w:tc>
        <w:tc>
          <w:tcPr>
            <w:tcW w:w="5670" w:type="dxa"/>
            <w:tcBorders>
              <w:top w:val="single" w:sz="4" w:space="0" w:color="000000"/>
              <w:left w:val="single" w:sz="4" w:space="0" w:color="000000"/>
              <w:bottom w:val="single" w:sz="4" w:space="0" w:color="000000"/>
              <w:right w:val="single" w:sz="4" w:space="0" w:color="000000"/>
            </w:tcBorders>
          </w:tcPr>
          <w:p w14:paraId="37F69A02" w14:textId="77777777" w:rsidR="00C2272E" w:rsidRDefault="002276D9">
            <w:pPr>
              <w:spacing w:line="240" w:lineRule="auto"/>
              <w:ind w:left="0" w:firstLine="0"/>
            </w:pPr>
            <w:r>
              <w:t>Siūloma programinė įranga neturi programiškai riboti daromo įrašo raiškos, kadrų spartos ir trukmės.</w:t>
            </w:r>
          </w:p>
        </w:tc>
        <w:tc>
          <w:tcPr>
            <w:tcW w:w="2693" w:type="dxa"/>
            <w:tcBorders>
              <w:top w:val="single" w:sz="4" w:space="0" w:color="000000"/>
              <w:left w:val="single" w:sz="4" w:space="0" w:color="000000"/>
              <w:bottom w:val="single" w:sz="4" w:space="0" w:color="000000"/>
              <w:right w:val="single" w:sz="4" w:space="0" w:color="000000"/>
            </w:tcBorders>
          </w:tcPr>
          <w:p w14:paraId="37F69A03" w14:textId="77777777" w:rsidR="00C2272E" w:rsidRDefault="00C2272E"/>
        </w:tc>
      </w:tr>
      <w:tr w:rsidR="00C2272E" w14:paraId="37F69A0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05" w14:textId="77777777" w:rsidR="00C2272E" w:rsidRDefault="002276D9">
            <w:pPr>
              <w:spacing w:line="240" w:lineRule="auto"/>
              <w:jc w:val="center"/>
            </w:pPr>
            <w:r>
              <w:t>20.</w:t>
            </w:r>
          </w:p>
        </w:tc>
        <w:tc>
          <w:tcPr>
            <w:tcW w:w="5670" w:type="dxa"/>
            <w:tcBorders>
              <w:top w:val="single" w:sz="4" w:space="0" w:color="000000"/>
              <w:left w:val="single" w:sz="4" w:space="0" w:color="000000"/>
              <w:bottom w:val="single" w:sz="4" w:space="0" w:color="000000"/>
              <w:right w:val="single" w:sz="4" w:space="0" w:color="000000"/>
            </w:tcBorders>
          </w:tcPr>
          <w:p w14:paraId="37F69A06" w14:textId="77777777" w:rsidR="00C2272E" w:rsidRDefault="002276D9">
            <w:pPr>
              <w:spacing w:line="240" w:lineRule="auto"/>
              <w:ind w:left="39" w:firstLine="0"/>
            </w:pPr>
            <w:r>
              <w:t>Galimybė prioretizuoti ir individualiai kiekvienai kamerai nustatyti minimalų ir maksimalų įrašymo laikotarpį.</w:t>
            </w:r>
          </w:p>
        </w:tc>
        <w:tc>
          <w:tcPr>
            <w:tcW w:w="2693" w:type="dxa"/>
            <w:tcBorders>
              <w:top w:val="single" w:sz="4" w:space="0" w:color="000000"/>
              <w:left w:val="single" w:sz="4" w:space="0" w:color="000000"/>
              <w:bottom w:val="single" w:sz="4" w:space="0" w:color="000000"/>
              <w:right w:val="single" w:sz="4" w:space="0" w:color="000000"/>
            </w:tcBorders>
          </w:tcPr>
          <w:p w14:paraId="37F69A07" w14:textId="77777777" w:rsidR="00C2272E" w:rsidRDefault="00C2272E"/>
        </w:tc>
      </w:tr>
      <w:tr w:rsidR="00C2272E" w14:paraId="37F69A0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09" w14:textId="77777777" w:rsidR="00C2272E" w:rsidRDefault="002276D9">
            <w:pPr>
              <w:spacing w:line="240" w:lineRule="auto"/>
              <w:jc w:val="center"/>
            </w:pPr>
            <w:r>
              <w:t>21.</w:t>
            </w:r>
          </w:p>
        </w:tc>
        <w:tc>
          <w:tcPr>
            <w:tcW w:w="5670" w:type="dxa"/>
            <w:tcBorders>
              <w:top w:val="single" w:sz="4" w:space="0" w:color="000000"/>
              <w:left w:val="single" w:sz="4" w:space="0" w:color="000000"/>
              <w:bottom w:val="single" w:sz="4" w:space="0" w:color="000000"/>
              <w:right w:val="single" w:sz="4" w:space="0" w:color="000000"/>
            </w:tcBorders>
          </w:tcPr>
          <w:p w14:paraId="37F69A0A" w14:textId="77777777" w:rsidR="00C2272E" w:rsidRDefault="002276D9">
            <w:pPr>
              <w:spacing w:line="240" w:lineRule="auto"/>
              <w:ind w:left="39" w:firstLine="0"/>
            </w:pPr>
            <w:r>
              <w:t xml:space="preserve">Turi būti galimybė naudoti skirtingus kameros vaizdo srautus stebėjimui ir įrašymui. </w:t>
            </w:r>
          </w:p>
        </w:tc>
        <w:tc>
          <w:tcPr>
            <w:tcW w:w="2693" w:type="dxa"/>
            <w:tcBorders>
              <w:top w:val="single" w:sz="4" w:space="0" w:color="000000"/>
              <w:left w:val="single" w:sz="4" w:space="0" w:color="000000"/>
              <w:bottom w:val="single" w:sz="4" w:space="0" w:color="000000"/>
              <w:right w:val="single" w:sz="4" w:space="0" w:color="000000"/>
            </w:tcBorders>
          </w:tcPr>
          <w:p w14:paraId="37F69A0B" w14:textId="77777777" w:rsidR="00C2272E" w:rsidRDefault="00C2272E"/>
        </w:tc>
      </w:tr>
      <w:tr w:rsidR="00C2272E" w14:paraId="37F69A1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0D" w14:textId="77777777" w:rsidR="00C2272E" w:rsidRDefault="002276D9">
            <w:pPr>
              <w:spacing w:line="240" w:lineRule="auto"/>
              <w:jc w:val="center"/>
            </w:pPr>
            <w:r>
              <w:t>22.</w:t>
            </w:r>
          </w:p>
        </w:tc>
        <w:tc>
          <w:tcPr>
            <w:tcW w:w="5670" w:type="dxa"/>
            <w:tcBorders>
              <w:top w:val="single" w:sz="4" w:space="0" w:color="000000"/>
              <w:left w:val="single" w:sz="4" w:space="0" w:color="000000"/>
              <w:bottom w:val="single" w:sz="4" w:space="0" w:color="000000"/>
              <w:right w:val="single" w:sz="4" w:space="0" w:color="000000"/>
            </w:tcBorders>
          </w:tcPr>
          <w:p w14:paraId="37F69A0E" w14:textId="77777777" w:rsidR="00C2272E" w:rsidRDefault="002276D9">
            <w:pPr>
              <w:spacing w:line="240" w:lineRule="auto"/>
              <w:ind w:left="0" w:firstLine="0"/>
            </w:pPr>
            <w:r>
              <w:t>Turi būti privatumo zonų aktyvavimo  funkcija iš programinės įrangos pusės (nepriklausoma nuo kameros funkcijos), apsaugota slaptažodžiu.</w:t>
            </w:r>
          </w:p>
        </w:tc>
        <w:tc>
          <w:tcPr>
            <w:tcW w:w="2693" w:type="dxa"/>
            <w:tcBorders>
              <w:top w:val="single" w:sz="4" w:space="0" w:color="000000"/>
              <w:left w:val="single" w:sz="4" w:space="0" w:color="000000"/>
              <w:bottom w:val="single" w:sz="4" w:space="0" w:color="000000"/>
              <w:right w:val="single" w:sz="4" w:space="0" w:color="000000"/>
            </w:tcBorders>
          </w:tcPr>
          <w:p w14:paraId="37F69A0F" w14:textId="77777777" w:rsidR="00C2272E" w:rsidRDefault="00C2272E"/>
        </w:tc>
      </w:tr>
      <w:tr w:rsidR="00C2272E" w14:paraId="37F69A1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11" w14:textId="77777777" w:rsidR="00C2272E" w:rsidRDefault="002276D9">
            <w:pPr>
              <w:spacing w:line="240" w:lineRule="auto"/>
              <w:jc w:val="center"/>
            </w:pPr>
            <w:r>
              <w:t>23.</w:t>
            </w:r>
          </w:p>
        </w:tc>
        <w:tc>
          <w:tcPr>
            <w:tcW w:w="5670" w:type="dxa"/>
            <w:tcBorders>
              <w:top w:val="single" w:sz="4" w:space="0" w:color="000000"/>
              <w:left w:val="single" w:sz="4" w:space="0" w:color="000000"/>
              <w:bottom w:val="single" w:sz="4" w:space="0" w:color="000000"/>
              <w:right w:val="single" w:sz="4" w:space="0" w:color="000000"/>
            </w:tcBorders>
          </w:tcPr>
          <w:p w14:paraId="37F69A12" w14:textId="77777777" w:rsidR="00C2272E" w:rsidRDefault="002276D9">
            <w:pPr>
              <w:spacing w:line="240" w:lineRule="auto"/>
            </w:pPr>
            <w:r>
              <w:t>Turi palaikyti kamerų garso išvestis</w:t>
            </w:r>
          </w:p>
        </w:tc>
        <w:tc>
          <w:tcPr>
            <w:tcW w:w="2693" w:type="dxa"/>
            <w:tcBorders>
              <w:top w:val="single" w:sz="4" w:space="0" w:color="000000"/>
              <w:left w:val="single" w:sz="4" w:space="0" w:color="000000"/>
              <w:bottom w:val="single" w:sz="4" w:space="0" w:color="000000"/>
              <w:right w:val="single" w:sz="4" w:space="0" w:color="000000"/>
            </w:tcBorders>
          </w:tcPr>
          <w:p w14:paraId="37F69A13" w14:textId="77777777" w:rsidR="00C2272E" w:rsidRDefault="00C2272E"/>
        </w:tc>
      </w:tr>
      <w:tr w:rsidR="00C2272E" w14:paraId="37F69A1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15" w14:textId="77777777" w:rsidR="00C2272E" w:rsidRDefault="002276D9">
            <w:pPr>
              <w:spacing w:line="240" w:lineRule="auto"/>
              <w:jc w:val="center"/>
            </w:pPr>
            <w:r>
              <w:t>24.</w:t>
            </w:r>
          </w:p>
        </w:tc>
        <w:tc>
          <w:tcPr>
            <w:tcW w:w="5670" w:type="dxa"/>
            <w:tcBorders>
              <w:top w:val="single" w:sz="4" w:space="0" w:color="000000"/>
              <w:left w:val="single" w:sz="4" w:space="0" w:color="000000"/>
              <w:bottom w:val="single" w:sz="4" w:space="0" w:color="000000"/>
              <w:right w:val="single" w:sz="4" w:space="0" w:color="000000"/>
            </w:tcBorders>
          </w:tcPr>
          <w:p w14:paraId="37F69A16" w14:textId="77777777" w:rsidR="00C2272E" w:rsidRDefault="002276D9">
            <w:pPr>
              <w:spacing w:line="240" w:lineRule="auto"/>
            </w:pPr>
            <w:r>
              <w:t>Turi valdyti kamerų aliarminius išėjimus.</w:t>
            </w:r>
          </w:p>
        </w:tc>
        <w:tc>
          <w:tcPr>
            <w:tcW w:w="2693" w:type="dxa"/>
            <w:tcBorders>
              <w:top w:val="single" w:sz="4" w:space="0" w:color="000000"/>
              <w:left w:val="single" w:sz="4" w:space="0" w:color="000000"/>
              <w:bottom w:val="single" w:sz="4" w:space="0" w:color="000000"/>
              <w:right w:val="single" w:sz="4" w:space="0" w:color="000000"/>
            </w:tcBorders>
          </w:tcPr>
          <w:p w14:paraId="37F69A17" w14:textId="77777777" w:rsidR="00C2272E" w:rsidRDefault="00C2272E"/>
        </w:tc>
      </w:tr>
      <w:tr w:rsidR="00C2272E" w14:paraId="37F69A1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19" w14:textId="77777777" w:rsidR="00C2272E" w:rsidRDefault="002276D9">
            <w:pPr>
              <w:spacing w:line="240" w:lineRule="auto"/>
              <w:jc w:val="center"/>
            </w:pPr>
            <w:r>
              <w:t>25.</w:t>
            </w:r>
          </w:p>
        </w:tc>
        <w:tc>
          <w:tcPr>
            <w:tcW w:w="5670" w:type="dxa"/>
            <w:tcBorders>
              <w:top w:val="single" w:sz="4" w:space="0" w:color="000000"/>
              <w:left w:val="single" w:sz="4" w:space="0" w:color="000000"/>
              <w:bottom w:val="single" w:sz="4" w:space="0" w:color="000000"/>
              <w:right w:val="single" w:sz="4" w:space="0" w:color="000000"/>
            </w:tcBorders>
          </w:tcPr>
          <w:p w14:paraId="37F69A1A" w14:textId="77777777" w:rsidR="00C2272E" w:rsidRDefault="002276D9">
            <w:pPr>
              <w:spacing w:line="240" w:lineRule="auto"/>
              <w:ind w:left="39" w:firstLine="0"/>
            </w:pPr>
            <w:r>
              <w:t>Turi turėti skirtingus įrašymo režimus: nuolatinį, pagal tvarkaraštį, pagal vidinį judesio aptikimą, analitinį įvykį, pagal sukonfigūruotus aliarminius įvykius; kiekvienai kamerai įrašymo režimas ir trukmė  turi būti nustatomas individualiai.</w:t>
            </w:r>
          </w:p>
        </w:tc>
        <w:tc>
          <w:tcPr>
            <w:tcW w:w="2693" w:type="dxa"/>
            <w:tcBorders>
              <w:top w:val="single" w:sz="4" w:space="0" w:color="000000"/>
              <w:left w:val="single" w:sz="4" w:space="0" w:color="000000"/>
              <w:bottom w:val="single" w:sz="4" w:space="0" w:color="000000"/>
              <w:right w:val="single" w:sz="4" w:space="0" w:color="000000"/>
            </w:tcBorders>
          </w:tcPr>
          <w:p w14:paraId="37F69A1B" w14:textId="77777777" w:rsidR="00C2272E" w:rsidRDefault="00C2272E"/>
        </w:tc>
      </w:tr>
      <w:tr w:rsidR="00C2272E" w14:paraId="37F69A2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1D" w14:textId="77777777" w:rsidR="00C2272E" w:rsidRDefault="002276D9">
            <w:pPr>
              <w:spacing w:line="240" w:lineRule="auto"/>
              <w:jc w:val="center"/>
            </w:pPr>
            <w:r>
              <w:t>26.</w:t>
            </w:r>
          </w:p>
        </w:tc>
        <w:tc>
          <w:tcPr>
            <w:tcW w:w="5670" w:type="dxa"/>
            <w:tcBorders>
              <w:top w:val="single" w:sz="4" w:space="0" w:color="000000"/>
              <w:left w:val="single" w:sz="4" w:space="0" w:color="000000"/>
              <w:bottom w:val="single" w:sz="4" w:space="0" w:color="000000"/>
              <w:right w:val="single" w:sz="4" w:space="0" w:color="000000"/>
            </w:tcBorders>
          </w:tcPr>
          <w:p w14:paraId="37F69A1E" w14:textId="77777777" w:rsidR="00C2272E" w:rsidRDefault="002276D9">
            <w:pPr>
              <w:spacing w:line="240" w:lineRule="auto"/>
              <w:ind w:left="0" w:firstLine="0"/>
            </w:pPr>
            <w:r>
              <w:t>Turi turėti galimybę sukurti aliarminius įvykius remiantis bet kurios kameros judesio aptikimu, aliarminiais įėjimais, sistemos įvykiais, išorinių sistemų įvykiais, operatoriaus veiksmais, naudojant skirtingus tvarkaraščius ir papildomas sąlygas.</w:t>
            </w:r>
          </w:p>
        </w:tc>
        <w:tc>
          <w:tcPr>
            <w:tcW w:w="2693" w:type="dxa"/>
            <w:tcBorders>
              <w:top w:val="single" w:sz="4" w:space="0" w:color="000000"/>
              <w:left w:val="single" w:sz="4" w:space="0" w:color="000000"/>
              <w:bottom w:val="single" w:sz="4" w:space="0" w:color="000000"/>
              <w:right w:val="single" w:sz="4" w:space="0" w:color="000000"/>
            </w:tcBorders>
          </w:tcPr>
          <w:p w14:paraId="37F69A1F" w14:textId="77777777" w:rsidR="00C2272E" w:rsidRDefault="00C2272E"/>
        </w:tc>
      </w:tr>
      <w:tr w:rsidR="00C2272E" w14:paraId="37F69A2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21" w14:textId="77777777" w:rsidR="00C2272E" w:rsidRDefault="002276D9">
            <w:pPr>
              <w:spacing w:line="240" w:lineRule="auto"/>
              <w:jc w:val="center"/>
            </w:pPr>
            <w:r>
              <w:t>27.</w:t>
            </w:r>
          </w:p>
        </w:tc>
        <w:tc>
          <w:tcPr>
            <w:tcW w:w="5670" w:type="dxa"/>
            <w:tcBorders>
              <w:top w:val="single" w:sz="4" w:space="0" w:color="000000"/>
              <w:left w:val="single" w:sz="4" w:space="0" w:color="000000"/>
              <w:bottom w:val="single" w:sz="4" w:space="0" w:color="000000"/>
              <w:right w:val="single" w:sz="4" w:space="0" w:color="000000"/>
            </w:tcBorders>
          </w:tcPr>
          <w:p w14:paraId="37F69A22" w14:textId="77777777" w:rsidR="00C2272E" w:rsidRDefault="002276D9">
            <w:pPr>
              <w:spacing w:line="240" w:lineRule="auto"/>
              <w:ind w:left="0" w:firstLine="0"/>
            </w:pPr>
            <w:r>
              <w:t xml:space="preserve">Turi būti galimybė atvaizduoti sistemą sudarančių vaizdo kamerų tinklą Joniškio m. žemėlapyje. </w:t>
            </w:r>
          </w:p>
        </w:tc>
        <w:tc>
          <w:tcPr>
            <w:tcW w:w="2693" w:type="dxa"/>
            <w:tcBorders>
              <w:top w:val="single" w:sz="4" w:space="0" w:color="000000"/>
              <w:left w:val="single" w:sz="4" w:space="0" w:color="000000"/>
              <w:bottom w:val="single" w:sz="4" w:space="0" w:color="000000"/>
              <w:right w:val="single" w:sz="4" w:space="0" w:color="000000"/>
            </w:tcBorders>
          </w:tcPr>
          <w:p w14:paraId="37F69A23" w14:textId="77777777" w:rsidR="00C2272E" w:rsidRDefault="00C2272E"/>
        </w:tc>
      </w:tr>
      <w:tr w:rsidR="00C2272E" w14:paraId="37F69A2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25" w14:textId="77777777" w:rsidR="00C2272E" w:rsidRDefault="002276D9">
            <w:pPr>
              <w:spacing w:line="240" w:lineRule="auto"/>
              <w:jc w:val="center"/>
            </w:pPr>
            <w:r>
              <w:t>28.</w:t>
            </w:r>
          </w:p>
        </w:tc>
        <w:tc>
          <w:tcPr>
            <w:tcW w:w="5670" w:type="dxa"/>
            <w:tcBorders>
              <w:top w:val="single" w:sz="4" w:space="0" w:color="000000"/>
              <w:left w:val="single" w:sz="4" w:space="0" w:color="000000"/>
              <w:bottom w:val="single" w:sz="4" w:space="0" w:color="000000"/>
              <w:right w:val="single" w:sz="4" w:space="0" w:color="000000"/>
            </w:tcBorders>
          </w:tcPr>
          <w:p w14:paraId="37F69A26" w14:textId="77777777" w:rsidR="00C2272E" w:rsidRDefault="002276D9">
            <w:pPr>
              <w:spacing w:line="240" w:lineRule="auto"/>
              <w:ind w:left="0" w:firstLine="0"/>
            </w:pPr>
            <w:r>
              <w:t>Turi būti galima iš žemėlapio pasirinkti norimą peržiūrėti / valdyti kamerą.</w:t>
            </w:r>
          </w:p>
        </w:tc>
        <w:tc>
          <w:tcPr>
            <w:tcW w:w="2693" w:type="dxa"/>
            <w:tcBorders>
              <w:top w:val="single" w:sz="4" w:space="0" w:color="000000"/>
              <w:left w:val="single" w:sz="4" w:space="0" w:color="000000"/>
              <w:bottom w:val="single" w:sz="4" w:space="0" w:color="000000"/>
              <w:right w:val="single" w:sz="4" w:space="0" w:color="000000"/>
            </w:tcBorders>
          </w:tcPr>
          <w:p w14:paraId="37F69A27" w14:textId="77777777" w:rsidR="00C2272E" w:rsidRDefault="00C2272E"/>
        </w:tc>
      </w:tr>
      <w:tr w:rsidR="00C2272E" w14:paraId="37F69A2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29" w14:textId="77777777" w:rsidR="00C2272E" w:rsidRDefault="002276D9">
            <w:pPr>
              <w:spacing w:line="240" w:lineRule="auto"/>
              <w:jc w:val="center"/>
            </w:pPr>
            <w:r>
              <w:t>29.</w:t>
            </w:r>
          </w:p>
        </w:tc>
        <w:tc>
          <w:tcPr>
            <w:tcW w:w="5670" w:type="dxa"/>
            <w:tcBorders>
              <w:top w:val="single" w:sz="4" w:space="0" w:color="000000"/>
              <w:left w:val="single" w:sz="4" w:space="0" w:color="000000"/>
              <w:bottom w:val="single" w:sz="4" w:space="0" w:color="000000"/>
              <w:right w:val="single" w:sz="4" w:space="0" w:color="000000"/>
            </w:tcBorders>
          </w:tcPr>
          <w:p w14:paraId="37F69A2A" w14:textId="77777777" w:rsidR="00C2272E" w:rsidRDefault="002276D9">
            <w:pPr>
              <w:spacing w:line="240" w:lineRule="auto"/>
            </w:pPr>
            <w:r>
              <w:t>Turi būti kelių lygių (</w:t>
            </w:r>
            <w:proofErr w:type="spellStart"/>
            <w:r>
              <w:t>multi-layer</w:t>
            </w:r>
            <w:proofErr w:type="spellEnd"/>
            <w:r>
              <w:t>) žemėlapių palaikymas</w:t>
            </w:r>
          </w:p>
        </w:tc>
        <w:tc>
          <w:tcPr>
            <w:tcW w:w="2693" w:type="dxa"/>
            <w:tcBorders>
              <w:top w:val="single" w:sz="4" w:space="0" w:color="000000"/>
              <w:left w:val="single" w:sz="4" w:space="0" w:color="000000"/>
              <w:bottom w:val="single" w:sz="4" w:space="0" w:color="000000"/>
              <w:right w:val="single" w:sz="4" w:space="0" w:color="000000"/>
            </w:tcBorders>
          </w:tcPr>
          <w:p w14:paraId="37F69A2B" w14:textId="77777777" w:rsidR="00C2272E" w:rsidRDefault="00C2272E"/>
        </w:tc>
      </w:tr>
      <w:tr w:rsidR="00C2272E" w14:paraId="37F69A3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2D" w14:textId="77777777" w:rsidR="00C2272E" w:rsidRDefault="002276D9">
            <w:pPr>
              <w:spacing w:line="240" w:lineRule="auto"/>
              <w:jc w:val="center"/>
            </w:pPr>
            <w:r>
              <w:t>30.</w:t>
            </w:r>
          </w:p>
        </w:tc>
        <w:tc>
          <w:tcPr>
            <w:tcW w:w="5670" w:type="dxa"/>
            <w:tcBorders>
              <w:top w:val="single" w:sz="4" w:space="0" w:color="000000"/>
              <w:left w:val="single" w:sz="4" w:space="0" w:color="000000"/>
              <w:bottom w:val="single" w:sz="4" w:space="0" w:color="000000"/>
              <w:right w:val="single" w:sz="4" w:space="0" w:color="000000"/>
            </w:tcBorders>
          </w:tcPr>
          <w:p w14:paraId="37F69A2E" w14:textId="77777777" w:rsidR="00C2272E" w:rsidRDefault="002276D9">
            <w:pPr>
              <w:spacing w:line="240" w:lineRule="auto"/>
            </w:pPr>
            <w:r>
              <w:t>Programinė įranga turi palaikyti SSL ir TLS protokolus</w:t>
            </w:r>
          </w:p>
        </w:tc>
        <w:tc>
          <w:tcPr>
            <w:tcW w:w="2693" w:type="dxa"/>
            <w:tcBorders>
              <w:top w:val="single" w:sz="4" w:space="0" w:color="000000"/>
              <w:left w:val="single" w:sz="4" w:space="0" w:color="000000"/>
              <w:bottom w:val="single" w:sz="4" w:space="0" w:color="000000"/>
              <w:right w:val="single" w:sz="4" w:space="0" w:color="000000"/>
            </w:tcBorders>
          </w:tcPr>
          <w:p w14:paraId="37F69A2F" w14:textId="77777777" w:rsidR="00C2272E" w:rsidRDefault="00C2272E"/>
        </w:tc>
      </w:tr>
      <w:tr w:rsidR="00C2272E" w14:paraId="37F69A3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31" w14:textId="77777777" w:rsidR="00C2272E" w:rsidRDefault="002276D9">
            <w:pPr>
              <w:spacing w:line="240" w:lineRule="auto"/>
              <w:jc w:val="center"/>
            </w:pPr>
            <w:r>
              <w:t>31.</w:t>
            </w:r>
          </w:p>
        </w:tc>
        <w:tc>
          <w:tcPr>
            <w:tcW w:w="5670" w:type="dxa"/>
            <w:tcBorders>
              <w:top w:val="single" w:sz="4" w:space="0" w:color="000000"/>
              <w:left w:val="single" w:sz="4" w:space="0" w:color="000000"/>
              <w:bottom w:val="single" w:sz="4" w:space="0" w:color="000000"/>
              <w:right w:val="single" w:sz="4" w:space="0" w:color="000000"/>
            </w:tcBorders>
          </w:tcPr>
          <w:p w14:paraId="37F69A32" w14:textId="77777777" w:rsidR="00C2272E" w:rsidRDefault="002276D9">
            <w:pPr>
              <w:spacing w:line="240" w:lineRule="auto"/>
              <w:ind w:left="39" w:firstLine="0"/>
            </w:pPr>
            <w:r>
              <w:t>Programinė įranga turi siųsti pranešimus apie įvykius elektroniniu paštu ne mažiau nei 3 skirtingoms gavėjų grupėms, priklausomai nuo įvykio pobūdžio (gedimas, aliarmas ir pan.).</w:t>
            </w:r>
          </w:p>
        </w:tc>
        <w:tc>
          <w:tcPr>
            <w:tcW w:w="2693" w:type="dxa"/>
            <w:tcBorders>
              <w:top w:val="single" w:sz="4" w:space="0" w:color="000000"/>
              <w:left w:val="single" w:sz="4" w:space="0" w:color="000000"/>
              <w:bottom w:val="single" w:sz="4" w:space="0" w:color="000000"/>
              <w:right w:val="single" w:sz="4" w:space="0" w:color="000000"/>
            </w:tcBorders>
          </w:tcPr>
          <w:p w14:paraId="37F69A33" w14:textId="77777777" w:rsidR="00C2272E" w:rsidRDefault="00C2272E"/>
        </w:tc>
      </w:tr>
      <w:tr w:rsidR="00C2272E" w14:paraId="37F69A3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35" w14:textId="77777777" w:rsidR="00C2272E" w:rsidRDefault="002276D9">
            <w:pPr>
              <w:spacing w:line="240" w:lineRule="auto"/>
              <w:jc w:val="center"/>
            </w:pPr>
            <w:r>
              <w:t>32.</w:t>
            </w:r>
          </w:p>
        </w:tc>
        <w:tc>
          <w:tcPr>
            <w:tcW w:w="5670" w:type="dxa"/>
            <w:tcBorders>
              <w:top w:val="single" w:sz="4" w:space="0" w:color="000000"/>
              <w:left w:val="single" w:sz="4" w:space="0" w:color="000000"/>
              <w:bottom w:val="single" w:sz="4" w:space="0" w:color="000000"/>
              <w:right w:val="single" w:sz="4" w:space="0" w:color="000000"/>
            </w:tcBorders>
          </w:tcPr>
          <w:p w14:paraId="37F69A36" w14:textId="77777777" w:rsidR="00C2272E" w:rsidRDefault="002276D9">
            <w:pPr>
              <w:spacing w:line="240" w:lineRule="auto"/>
              <w:ind w:left="0" w:firstLine="0"/>
            </w:pPr>
            <w:r>
              <w:t>Programinė įranga turi tūrėti galimybę kurti vartotojus su individualiomis prieigos teisėmis. Turi būti galimybė naudoti Windows (</w:t>
            </w:r>
            <w:proofErr w:type="spellStart"/>
            <w:r>
              <w:t>Active</w:t>
            </w:r>
            <w:proofErr w:type="spellEnd"/>
            <w:r>
              <w:t xml:space="preserve"> </w:t>
            </w:r>
            <w:proofErr w:type="spellStart"/>
            <w:r>
              <w:t>Directory</w:t>
            </w:r>
            <w:proofErr w:type="spellEnd"/>
            <w:r>
              <w:t xml:space="preserve">) autorizaciją. </w:t>
            </w:r>
          </w:p>
        </w:tc>
        <w:tc>
          <w:tcPr>
            <w:tcW w:w="2693" w:type="dxa"/>
            <w:tcBorders>
              <w:top w:val="single" w:sz="4" w:space="0" w:color="000000"/>
              <w:left w:val="single" w:sz="4" w:space="0" w:color="000000"/>
              <w:bottom w:val="single" w:sz="4" w:space="0" w:color="000000"/>
              <w:right w:val="single" w:sz="4" w:space="0" w:color="000000"/>
            </w:tcBorders>
          </w:tcPr>
          <w:p w14:paraId="37F69A37" w14:textId="77777777" w:rsidR="00C2272E" w:rsidRDefault="00C2272E"/>
        </w:tc>
      </w:tr>
      <w:tr w:rsidR="00C2272E" w14:paraId="37F69A3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39" w14:textId="77777777" w:rsidR="00C2272E" w:rsidRDefault="002276D9">
            <w:pPr>
              <w:spacing w:line="240" w:lineRule="auto"/>
              <w:jc w:val="center"/>
            </w:pPr>
            <w:r>
              <w:lastRenderedPageBreak/>
              <w:t>33.</w:t>
            </w:r>
          </w:p>
        </w:tc>
        <w:tc>
          <w:tcPr>
            <w:tcW w:w="5670" w:type="dxa"/>
            <w:tcBorders>
              <w:top w:val="single" w:sz="4" w:space="0" w:color="000000"/>
              <w:left w:val="single" w:sz="4" w:space="0" w:color="000000"/>
              <w:bottom w:val="single" w:sz="4" w:space="0" w:color="000000"/>
              <w:right w:val="single" w:sz="4" w:space="0" w:color="000000"/>
            </w:tcBorders>
          </w:tcPr>
          <w:p w14:paraId="37F69A3A" w14:textId="77777777" w:rsidR="00C2272E" w:rsidRDefault="002276D9">
            <w:pPr>
              <w:spacing w:line="240" w:lineRule="auto"/>
              <w:ind w:left="0" w:firstLine="0"/>
            </w:pPr>
            <w:r>
              <w:t>Vartotojai turi būti suskirstyti pagal privilegijas į roles (administratoriai, operatoriai, išoriniai vartotojai ir pan.), perkėlus vartotoją iš vienos rolės į kitą, atitinkamai turi pasikeisti jo privilegijos.</w:t>
            </w:r>
          </w:p>
        </w:tc>
        <w:tc>
          <w:tcPr>
            <w:tcW w:w="2693" w:type="dxa"/>
            <w:tcBorders>
              <w:top w:val="single" w:sz="4" w:space="0" w:color="000000"/>
              <w:left w:val="single" w:sz="4" w:space="0" w:color="000000"/>
              <w:bottom w:val="single" w:sz="4" w:space="0" w:color="000000"/>
              <w:right w:val="single" w:sz="4" w:space="0" w:color="000000"/>
            </w:tcBorders>
          </w:tcPr>
          <w:p w14:paraId="37F69A3B" w14:textId="77777777" w:rsidR="00C2272E" w:rsidRDefault="00C2272E"/>
        </w:tc>
      </w:tr>
      <w:tr w:rsidR="00C2272E" w14:paraId="37F69A4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3D" w14:textId="77777777" w:rsidR="00C2272E" w:rsidRDefault="002276D9">
            <w:pPr>
              <w:spacing w:line="240" w:lineRule="auto"/>
              <w:jc w:val="center"/>
            </w:pPr>
            <w:r>
              <w:t>34.</w:t>
            </w:r>
          </w:p>
        </w:tc>
        <w:tc>
          <w:tcPr>
            <w:tcW w:w="5670" w:type="dxa"/>
            <w:tcBorders>
              <w:top w:val="single" w:sz="4" w:space="0" w:color="000000"/>
              <w:left w:val="single" w:sz="4" w:space="0" w:color="000000"/>
              <w:bottom w:val="single" w:sz="4" w:space="0" w:color="000000"/>
              <w:right w:val="single" w:sz="4" w:space="0" w:color="000000"/>
            </w:tcBorders>
          </w:tcPr>
          <w:p w14:paraId="37F69A3E" w14:textId="77777777" w:rsidR="00C2272E" w:rsidRDefault="002276D9">
            <w:pPr>
              <w:spacing w:line="240" w:lineRule="auto"/>
              <w:ind w:left="0" w:firstLine="0"/>
            </w:pPr>
            <w:r>
              <w:t>Sistema turi leisti kurti laikinus vartotojus kurie pasibaigus numatytam laikotarpiui automatiškai būtų blokuojami.</w:t>
            </w:r>
          </w:p>
        </w:tc>
        <w:tc>
          <w:tcPr>
            <w:tcW w:w="2693" w:type="dxa"/>
            <w:tcBorders>
              <w:top w:val="single" w:sz="4" w:space="0" w:color="000000"/>
              <w:left w:val="single" w:sz="4" w:space="0" w:color="000000"/>
              <w:bottom w:val="single" w:sz="4" w:space="0" w:color="000000"/>
              <w:right w:val="single" w:sz="4" w:space="0" w:color="000000"/>
            </w:tcBorders>
          </w:tcPr>
          <w:p w14:paraId="37F69A3F" w14:textId="77777777" w:rsidR="00C2272E" w:rsidRDefault="00C2272E"/>
        </w:tc>
      </w:tr>
      <w:tr w:rsidR="00C2272E" w14:paraId="37F69A4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41" w14:textId="77777777" w:rsidR="00C2272E" w:rsidRDefault="002276D9">
            <w:pPr>
              <w:spacing w:line="240" w:lineRule="auto"/>
              <w:jc w:val="center"/>
            </w:pPr>
            <w:r>
              <w:t>35.</w:t>
            </w:r>
          </w:p>
        </w:tc>
        <w:tc>
          <w:tcPr>
            <w:tcW w:w="5670" w:type="dxa"/>
            <w:tcBorders>
              <w:top w:val="single" w:sz="4" w:space="0" w:color="000000"/>
              <w:left w:val="single" w:sz="4" w:space="0" w:color="000000"/>
              <w:bottom w:val="single" w:sz="4" w:space="0" w:color="000000"/>
              <w:right w:val="single" w:sz="4" w:space="0" w:color="000000"/>
            </w:tcBorders>
          </w:tcPr>
          <w:p w14:paraId="37F69A42" w14:textId="77777777" w:rsidR="00C2272E" w:rsidRDefault="002276D9">
            <w:pPr>
              <w:spacing w:line="240" w:lineRule="auto"/>
              <w:ind w:left="39" w:firstLine="0"/>
            </w:pPr>
            <w:r>
              <w:t>Sistemą turi turėti galimybę retransliuoti bet kurios pasirinktos kameros vaizdą, kuris gali būti prijungtas prie išorinių ONVIF ar RTSP protokolus palaikančių sistemų</w:t>
            </w:r>
          </w:p>
        </w:tc>
        <w:tc>
          <w:tcPr>
            <w:tcW w:w="2693" w:type="dxa"/>
            <w:tcBorders>
              <w:top w:val="single" w:sz="4" w:space="0" w:color="000000"/>
              <w:left w:val="single" w:sz="4" w:space="0" w:color="000000"/>
              <w:bottom w:val="single" w:sz="4" w:space="0" w:color="000000"/>
              <w:right w:val="single" w:sz="4" w:space="0" w:color="000000"/>
            </w:tcBorders>
          </w:tcPr>
          <w:p w14:paraId="37F69A43" w14:textId="77777777" w:rsidR="00C2272E" w:rsidRDefault="00C2272E"/>
        </w:tc>
      </w:tr>
      <w:tr w:rsidR="00C2272E" w14:paraId="37F69A4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45" w14:textId="77777777" w:rsidR="00C2272E" w:rsidRDefault="002276D9">
            <w:pPr>
              <w:spacing w:line="240" w:lineRule="auto"/>
              <w:jc w:val="center"/>
            </w:pPr>
            <w:r>
              <w:t>36.</w:t>
            </w:r>
          </w:p>
        </w:tc>
        <w:tc>
          <w:tcPr>
            <w:tcW w:w="5670" w:type="dxa"/>
            <w:tcBorders>
              <w:top w:val="single" w:sz="4" w:space="0" w:color="000000"/>
              <w:left w:val="single" w:sz="4" w:space="0" w:color="000000"/>
              <w:bottom w:val="single" w:sz="4" w:space="0" w:color="000000"/>
              <w:right w:val="single" w:sz="4" w:space="0" w:color="000000"/>
            </w:tcBorders>
          </w:tcPr>
          <w:p w14:paraId="37F69A46" w14:textId="77777777" w:rsidR="00C2272E" w:rsidRDefault="002276D9">
            <w:pPr>
              <w:spacing w:line="240" w:lineRule="auto"/>
              <w:ind w:left="0" w:firstLine="0"/>
            </w:pPr>
            <w:r>
              <w:t>Programinė įranga turi tūrėti galimybę vykdyti atsarginių sistemos nustatymų kopijavimą avariniam sistemos atkūrimui.</w:t>
            </w:r>
          </w:p>
        </w:tc>
        <w:tc>
          <w:tcPr>
            <w:tcW w:w="2693" w:type="dxa"/>
            <w:tcBorders>
              <w:top w:val="single" w:sz="4" w:space="0" w:color="000000"/>
              <w:left w:val="single" w:sz="4" w:space="0" w:color="000000"/>
              <w:bottom w:val="single" w:sz="4" w:space="0" w:color="000000"/>
              <w:right w:val="single" w:sz="4" w:space="0" w:color="000000"/>
            </w:tcBorders>
          </w:tcPr>
          <w:p w14:paraId="37F69A47" w14:textId="77777777" w:rsidR="00C2272E" w:rsidRDefault="00C2272E"/>
        </w:tc>
      </w:tr>
      <w:tr w:rsidR="00C2272E" w14:paraId="37F69A4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49" w14:textId="77777777" w:rsidR="00C2272E" w:rsidRDefault="002276D9">
            <w:pPr>
              <w:spacing w:line="240" w:lineRule="auto"/>
              <w:jc w:val="center"/>
            </w:pPr>
            <w:r>
              <w:t>37.</w:t>
            </w:r>
          </w:p>
        </w:tc>
        <w:tc>
          <w:tcPr>
            <w:tcW w:w="5670" w:type="dxa"/>
            <w:tcBorders>
              <w:top w:val="single" w:sz="4" w:space="0" w:color="000000"/>
              <w:left w:val="single" w:sz="4" w:space="0" w:color="000000"/>
              <w:bottom w:val="single" w:sz="4" w:space="0" w:color="000000"/>
              <w:right w:val="single" w:sz="4" w:space="0" w:color="000000"/>
            </w:tcBorders>
          </w:tcPr>
          <w:p w14:paraId="37F69A4A" w14:textId="77777777" w:rsidR="00C2272E" w:rsidRDefault="002276D9">
            <w:pPr>
              <w:spacing w:line="240" w:lineRule="auto"/>
              <w:ind w:left="39" w:firstLine="0"/>
            </w:pPr>
            <w:r>
              <w:t>Programinė įranga, esant poreikiui, turi palaikyti automatinį „</w:t>
            </w:r>
            <w:proofErr w:type="spellStart"/>
            <w:r>
              <w:t>Failover</w:t>
            </w:r>
            <w:proofErr w:type="spellEnd"/>
            <w:r>
              <w:t>“ funkcionalumą.</w:t>
            </w:r>
          </w:p>
        </w:tc>
        <w:tc>
          <w:tcPr>
            <w:tcW w:w="2693" w:type="dxa"/>
            <w:tcBorders>
              <w:top w:val="single" w:sz="4" w:space="0" w:color="000000"/>
              <w:left w:val="single" w:sz="4" w:space="0" w:color="000000"/>
              <w:bottom w:val="single" w:sz="4" w:space="0" w:color="000000"/>
              <w:right w:val="single" w:sz="4" w:space="0" w:color="000000"/>
            </w:tcBorders>
          </w:tcPr>
          <w:p w14:paraId="37F69A4B" w14:textId="77777777" w:rsidR="00C2272E" w:rsidRDefault="00C2272E"/>
        </w:tc>
      </w:tr>
      <w:tr w:rsidR="00C2272E" w14:paraId="37F69A5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4D" w14:textId="77777777" w:rsidR="00C2272E" w:rsidRDefault="002276D9">
            <w:pPr>
              <w:spacing w:line="240" w:lineRule="auto"/>
              <w:jc w:val="center"/>
            </w:pPr>
            <w:r>
              <w:t>38.</w:t>
            </w:r>
          </w:p>
        </w:tc>
        <w:tc>
          <w:tcPr>
            <w:tcW w:w="5670" w:type="dxa"/>
            <w:tcBorders>
              <w:top w:val="single" w:sz="4" w:space="0" w:color="000000"/>
              <w:left w:val="single" w:sz="4" w:space="0" w:color="000000"/>
              <w:bottom w:val="single" w:sz="4" w:space="0" w:color="000000"/>
              <w:right w:val="single" w:sz="4" w:space="0" w:color="000000"/>
            </w:tcBorders>
          </w:tcPr>
          <w:p w14:paraId="37F69A4E" w14:textId="77777777" w:rsidR="00C2272E" w:rsidRDefault="002276D9">
            <w:pPr>
              <w:spacing w:line="240" w:lineRule="auto"/>
              <w:ind w:left="39" w:firstLine="0"/>
            </w:pPr>
            <w:r>
              <w:t>Programinė įranga turi būti lengvai perkeliama į kitą įrangą gedimo, remonto ar atnaujinimo. Turi palaikyti licencijų aktyvavimą prie interneto nepajungtose sistemose.</w:t>
            </w:r>
          </w:p>
        </w:tc>
        <w:tc>
          <w:tcPr>
            <w:tcW w:w="2693" w:type="dxa"/>
            <w:tcBorders>
              <w:top w:val="single" w:sz="4" w:space="0" w:color="000000"/>
              <w:left w:val="single" w:sz="4" w:space="0" w:color="000000"/>
              <w:bottom w:val="single" w:sz="4" w:space="0" w:color="000000"/>
              <w:right w:val="single" w:sz="4" w:space="0" w:color="000000"/>
            </w:tcBorders>
          </w:tcPr>
          <w:p w14:paraId="37F69A4F" w14:textId="77777777" w:rsidR="00C2272E" w:rsidRDefault="00C2272E"/>
        </w:tc>
      </w:tr>
      <w:tr w:rsidR="00C2272E" w14:paraId="37F69A5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51" w14:textId="77777777" w:rsidR="00C2272E" w:rsidRDefault="002276D9">
            <w:pPr>
              <w:spacing w:line="240" w:lineRule="auto"/>
              <w:jc w:val="center"/>
            </w:pPr>
            <w:r>
              <w:t>39.</w:t>
            </w:r>
          </w:p>
        </w:tc>
        <w:tc>
          <w:tcPr>
            <w:tcW w:w="5670" w:type="dxa"/>
            <w:tcBorders>
              <w:top w:val="single" w:sz="4" w:space="0" w:color="000000"/>
              <w:left w:val="single" w:sz="4" w:space="0" w:color="000000"/>
              <w:bottom w:val="single" w:sz="4" w:space="0" w:color="000000"/>
              <w:right w:val="single" w:sz="4" w:space="0" w:color="000000"/>
            </w:tcBorders>
          </w:tcPr>
          <w:p w14:paraId="37F69A52" w14:textId="77777777" w:rsidR="00C2272E" w:rsidRDefault="002276D9">
            <w:pPr>
              <w:spacing w:line="240" w:lineRule="auto"/>
              <w:ind w:left="0" w:firstLine="0"/>
            </w:pPr>
            <w:r>
              <w:t>Programinė įranga turi turėti galimybę prisijungti, žiūrėti realaus laiko vaizdą ir jo įrašus, peržiūrėti įvykius, eksportuoti įrašus.</w:t>
            </w:r>
          </w:p>
        </w:tc>
        <w:tc>
          <w:tcPr>
            <w:tcW w:w="2693" w:type="dxa"/>
            <w:tcBorders>
              <w:top w:val="single" w:sz="4" w:space="0" w:color="000000"/>
              <w:left w:val="single" w:sz="4" w:space="0" w:color="000000"/>
              <w:bottom w:val="single" w:sz="4" w:space="0" w:color="000000"/>
              <w:right w:val="single" w:sz="4" w:space="0" w:color="000000"/>
            </w:tcBorders>
          </w:tcPr>
          <w:p w14:paraId="37F69A53" w14:textId="77777777" w:rsidR="00C2272E" w:rsidRDefault="00C2272E"/>
        </w:tc>
      </w:tr>
      <w:tr w:rsidR="00C2272E" w14:paraId="37F69A5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55" w14:textId="77777777" w:rsidR="00C2272E" w:rsidRDefault="002276D9">
            <w:pPr>
              <w:spacing w:line="240" w:lineRule="auto"/>
              <w:jc w:val="center"/>
            </w:pPr>
            <w:r>
              <w:t>40.</w:t>
            </w:r>
          </w:p>
        </w:tc>
        <w:tc>
          <w:tcPr>
            <w:tcW w:w="5670" w:type="dxa"/>
            <w:tcBorders>
              <w:top w:val="single" w:sz="4" w:space="0" w:color="000000"/>
              <w:left w:val="single" w:sz="4" w:space="0" w:color="000000"/>
              <w:bottom w:val="single" w:sz="4" w:space="0" w:color="000000"/>
              <w:right w:val="single" w:sz="4" w:space="0" w:color="000000"/>
            </w:tcBorders>
          </w:tcPr>
          <w:p w14:paraId="37F69A56" w14:textId="77777777" w:rsidR="00C2272E" w:rsidRDefault="002276D9">
            <w:pPr>
              <w:spacing w:line="240" w:lineRule="auto"/>
              <w:ind w:left="0" w:firstLine="0"/>
            </w:pPr>
            <w:r>
              <w:t>Integruotas WEB servisas turi turėti galimybę  adaptuoti vaizdus pagal kompiuterio naršyklės rodomą dydį. (</w:t>
            </w:r>
            <w:proofErr w:type="spellStart"/>
            <w:r>
              <w:t>Transcode</w:t>
            </w:r>
            <w:proofErr w:type="spellEnd"/>
            <w:r>
              <w:t>)</w:t>
            </w:r>
          </w:p>
        </w:tc>
        <w:tc>
          <w:tcPr>
            <w:tcW w:w="2693" w:type="dxa"/>
            <w:tcBorders>
              <w:top w:val="single" w:sz="4" w:space="0" w:color="000000"/>
              <w:left w:val="single" w:sz="4" w:space="0" w:color="000000"/>
              <w:bottom w:val="single" w:sz="4" w:space="0" w:color="000000"/>
              <w:right w:val="single" w:sz="4" w:space="0" w:color="000000"/>
            </w:tcBorders>
          </w:tcPr>
          <w:p w14:paraId="37F69A57" w14:textId="77777777" w:rsidR="00C2272E" w:rsidRDefault="00C2272E"/>
        </w:tc>
      </w:tr>
      <w:tr w:rsidR="00C2272E" w14:paraId="37F69A5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59" w14:textId="77777777" w:rsidR="00C2272E" w:rsidRDefault="002276D9">
            <w:pPr>
              <w:spacing w:line="240" w:lineRule="auto"/>
              <w:jc w:val="center"/>
            </w:pPr>
            <w:r>
              <w:t>41.</w:t>
            </w:r>
          </w:p>
        </w:tc>
        <w:tc>
          <w:tcPr>
            <w:tcW w:w="5670" w:type="dxa"/>
            <w:tcBorders>
              <w:top w:val="single" w:sz="4" w:space="0" w:color="000000"/>
              <w:left w:val="single" w:sz="4" w:space="0" w:color="000000"/>
              <w:bottom w:val="single" w:sz="4" w:space="0" w:color="000000"/>
              <w:right w:val="single" w:sz="4" w:space="0" w:color="000000"/>
            </w:tcBorders>
          </w:tcPr>
          <w:p w14:paraId="37F69A5A" w14:textId="77777777" w:rsidR="00C2272E" w:rsidRDefault="002276D9">
            <w:pPr>
              <w:spacing w:line="240" w:lineRule="auto"/>
              <w:ind w:left="0" w:firstLine="39"/>
            </w:pPr>
            <w:r>
              <w:t>Programinė įranga turi leisti nustatyti įrašo saugojimo laikotarpį kiekvienai kamerai individualiai, po kurio įrašai bus automatiškai naikinami.</w:t>
            </w:r>
          </w:p>
        </w:tc>
        <w:tc>
          <w:tcPr>
            <w:tcW w:w="2693" w:type="dxa"/>
            <w:tcBorders>
              <w:top w:val="single" w:sz="4" w:space="0" w:color="000000"/>
              <w:left w:val="single" w:sz="4" w:space="0" w:color="000000"/>
              <w:bottom w:val="single" w:sz="4" w:space="0" w:color="000000"/>
              <w:right w:val="single" w:sz="4" w:space="0" w:color="000000"/>
            </w:tcBorders>
          </w:tcPr>
          <w:p w14:paraId="37F69A5B" w14:textId="77777777" w:rsidR="00C2272E" w:rsidRDefault="00C2272E"/>
        </w:tc>
      </w:tr>
      <w:tr w:rsidR="00C2272E" w14:paraId="37F69A6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5D" w14:textId="77777777" w:rsidR="00C2272E" w:rsidRDefault="002276D9">
            <w:pPr>
              <w:spacing w:line="240" w:lineRule="auto"/>
              <w:jc w:val="center"/>
            </w:pPr>
            <w:r>
              <w:t>42.</w:t>
            </w:r>
          </w:p>
        </w:tc>
        <w:tc>
          <w:tcPr>
            <w:tcW w:w="5670" w:type="dxa"/>
            <w:tcBorders>
              <w:top w:val="single" w:sz="4" w:space="0" w:color="000000"/>
              <w:left w:val="single" w:sz="4" w:space="0" w:color="000000"/>
              <w:bottom w:val="single" w:sz="4" w:space="0" w:color="000000"/>
              <w:right w:val="single" w:sz="4" w:space="0" w:color="000000"/>
            </w:tcBorders>
          </w:tcPr>
          <w:p w14:paraId="37F69A5E" w14:textId="77777777" w:rsidR="00C2272E" w:rsidRDefault="002276D9">
            <w:pPr>
              <w:spacing w:line="240" w:lineRule="auto"/>
            </w:pPr>
            <w:r>
              <w:t xml:space="preserve">Turi palaikyti vaizdo įrašų archyvavimą. </w:t>
            </w:r>
          </w:p>
        </w:tc>
        <w:tc>
          <w:tcPr>
            <w:tcW w:w="2693" w:type="dxa"/>
            <w:tcBorders>
              <w:top w:val="single" w:sz="4" w:space="0" w:color="000000"/>
              <w:left w:val="single" w:sz="4" w:space="0" w:color="000000"/>
              <w:bottom w:val="single" w:sz="4" w:space="0" w:color="000000"/>
              <w:right w:val="single" w:sz="4" w:space="0" w:color="000000"/>
            </w:tcBorders>
          </w:tcPr>
          <w:p w14:paraId="37F69A5F" w14:textId="77777777" w:rsidR="00C2272E" w:rsidRDefault="00C2272E"/>
        </w:tc>
      </w:tr>
      <w:tr w:rsidR="00C2272E" w14:paraId="37F69A6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61" w14:textId="77777777" w:rsidR="00C2272E" w:rsidRDefault="002276D9">
            <w:pPr>
              <w:spacing w:line="240" w:lineRule="auto"/>
              <w:jc w:val="center"/>
            </w:pPr>
            <w:r>
              <w:t>43.</w:t>
            </w:r>
          </w:p>
        </w:tc>
        <w:tc>
          <w:tcPr>
            <w:tcW w:w="5670" w:type="dxa"/>
            <w:tcBorders>
              <w:top w:val="single" w:sz="4" w:space="0" w:color="000000"/>
              <w:left w:val="single" w:sz="4" w:space="0" w:color="000000"/>
              <w:bottom w:val="single" w:sz="4" w:space="0" w:color="000000"/>
              <w:right w:val="single" w:sz="4" w:space="0" w:color="000000"/>
            </w:tcBorders>
          </w:tcPr>
          <w:p w14:paraId="37F69A62" w14:textId="77777777" w:rsidR="00C2272E" w:rsidRDefault="002276D9">
            <w:pPr>
              <w:spacing w:line="240" w:lineRule="auto"/>
            </w:pPr>
            <w:r>
              <w:t>Turi palaikyti vaizdo įrašų žymas (</w:t>
            </w:r>
            <w:proofErr w:type="spellStart"/>
            <w:r>
              <w:t>bookmark</w:t>
            </w:r>
            <w:proofErr w:type="spellEnd"/>
            <w:r>
              <w:t>).</w:t>
            </w:r>
          </w:p>
        </w:tc>
        <w:tc>
          <w:tcPr>
            <w:tcW w:w="2693" w:type="dxa"/>
            <w:tcBorders>
              <w:top w:val="single" w:sz="4" w:space="0" w:color="000000"/>
              <w:left w:val="single" w:sz="4" w:space="0" w:color="000000"/>
              <w:bottom w:val="single" w:sz="4" w:space="0" w:color="000000"/>
              <w:right w:val="single" w:sz="4" w:space="0" w:color="000000"/>
            </w:tcBorders>
          </w:tcPr>
          <w:p w14:paraId="37F69A63" w14:textId="77777777" w:rsidR="00C2272E" w:rsidRDefault="00C2272E"/>
        </w:tc>
      </w:tr>
      <w:tr w:rsidR="00C2272E" w14:paraId="37F69A6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65" w14:textId="77777777" w:rsidR="00C2272E" w:rsidRDefault="002276D9">
            <w:pPr>
              <w:spacing w:line="240" w:lineRule="auto"/>
              <w:jc w:val="center"/>
            </w:pPr>
            <w:r>
              <w:t>44.</w:t>
            </w:r>
          </w:p>
        </w:tc>
        <w:tc>
          <w:tcPr>
            <w:tcW w:w="5670" w:type="dxa"/>
            <w:tcBorders>
              <w:top w:val="single" w:sz="4" w:space="0" w:color="000000"/>
              <w:left w:val="single" w:sz="4" w:space="0" w:color="000000"/>
              <w:bottom w:val="single" w:sz="4" w:space="0" w:color="000000"/>
              <w:right w:val="single" w:sz="4" w:space="0" w:color="000000"/>
            </w:tcBorders>
          </w:tcPr>
          <w:p w14:paraId="37F69A66" w14:textId="77777777" w:rsidR="00C2272E" w:rsidRDefault="002276D9">
            <w:pPr>
              <w:spacing w:line="240" w:lineRule="auto"/>
              <w:ind w:left="0" w:firstLine="39"/>
            </w:pPr>
            <w:r>
              <w:t>Visos techninėje specifikacijos aprašytos funkcijos turi nereikalauti papildomų licencijų</w:t>
            </w:r>
          </w:p>
        </w:tc>
        <w:tc>
          <w:tcPr>
            <w:tcW w:w="2693" w:type="dxa"/>
            <w:tcBorders>
              <w:top w:val="single" w:sz="4" w:space="0" w:color="000000"/>
              <w:left w:val="single" w:sz="4" w:space="0" w:color="000000"/>
              <w:bottom w:val="single" w:sz="4" w:space="0" w:color="000000"/>
              <w:right w:val="single" w:sz="4" w:space="0" w:color="000000"/>
            </w:tcBorders>
          </w:tcPr>
          <w:p w14:paraId="37F69A67" w14:textId="77777777" w:rsidR="00C2272E" w:rsidRDefault="00C2272E"/>
        </w:tc>
      </w:tr>
      <w:tr w:rsidR="00C2272E" w14:paraId="37F69A6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69" w14:textId="77777777" w:rsidR="00C2272E" w:rsidRDefault="002276D9">
            <w:pPr>
              <w:spacing w:line="240" w:lineRule="auto"/>
              <w:jc w:val="center"/>
            </w:pPr>
            <w:r>
              <w:t>45.</w:t>
            </w:r>
          </w:p>
        </w:tc>
        <w:tc>
          <w:tcPr>
            <w:tcW w:w="5670" w:type="dxa"/>
            <w:tcBorders>
              <w:top w:val="single" w:sz="4" w:space="0" w:color="000000"/>
              <w:left w:val="single" w:sz="4" w:space="0" w:color="000000"/>
              <w:bottom w:val="single" w:sz="4" w:space="0" w:color="000000"/>
              <w:right w:val="single" w:sz="4" w:space="0" w:color="000000"/>
            </w:tcBorders>
          </w:tcPr>
          <w:p w14:paraId="37F69A6A" w14:textId="77777777" w:rsidR="00C2272E" w:rsidRDefault="002276D9">
            <w:pPr>
              <w:spacing w:line="240" w:lineRule="auto"/>
              <w:ind w:left="0" w:firstLine="0"/>
            </w:pPr>
            <w:r>
              <w:t xml:space="preserve">Programinė įranga turi palaikyti kamerų analitikos funkcionalumus </w:t>
            </w:r>
          </w:p>
        </w:tc>
        <w:tc>
          <w:tcPr>
            <w:tcW w:w="2693" w:type="dxa"/>
            <w:tcBorders>
              <w:top w:val="single" w:sz="4" w:space="0" w:color="000000"/>
              <w:left w:val="single" w:sz="4" w:space="0" w:color="000000"/>
              <w:bottom w:val="single" w:sz="4" w:space="0" w:color="000000"/>
              <w:right w:val="single" w:sz="4" w:space="0" w:color="000000"/>
            </w:tcBorders>
          </w:tcPr>
          <w:p w14:paraId="37F69A6B" w14:textId="77777777" w:rsidR="00C2272E" w:rsidRDefault="00C2272E"/>
        </w:tc>
      </w:tr>
      <w:tr w:rsidR="00C2272E" w14:paraId="37F69A7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6D" w14:textId="77777777" w:rsidR="00C2272E" w:rsidRDefault="002276D9">
            <w:pPr>
              <w:spacing w:line="240" w:lineRule="auto"/>
              <w:jc w:val="center"/>
            </w:pPr>
            <w:r>
              <w:t>46.</w:t>
            </w:r>
          </w:p>
        </w:tc>
        <w:tc>
          <w:tcPr>
            <w:tcW w:w="5670" w:type="dxa"/>
            <w:tcBorders>
              <w:top w:val="single" w:sz="4" w:space="0" w:color="000000"/>
              <w:left w:val="single" w:sz="4" w:space="0" w:color="000000"/>
              <w:bottom w:val="single" w:sz="4" w:space="0" w:color="000000"/>
              <w:right w:val="single" w:sz="4" w:space="0" w:color="000000"/>
            </w:tcBorders>
          </w:tcPr>
          <w:p w14:paraId="37F69A6E" w14:textId="77777777" w:rsidR="00C2272E" w:rsidRDefault="002276D9">
            <w:pPr>
              <w:spacing w:line="240" w:lineRule="auto"/>
              <w:ind w:left="0" w:firstLine="0"/>
            </w:pPr>
            <w:r>
              <w:t>Turi būti galimybė ne mažiau kaip</w:t>
            </w:r>
            <w:r>
              <w:rPr>
                <w:b/>
              </w:rPr>
              <w:t xml:space="preserve"> 36 mėn.</w:t>
            </w:r>
            <w:r>
              <w:t xml:space="preserve"> nemokamai atnaujinti programinę įrangą ir jos komponentus.</w:t>
            </w:r>
          </w:p>
        </w:tc>
        <w:tc>
          <w:tcPr>
            <w:tcW w:w="2693" w:type="dxa"/>
            <w:tcBorders>
              <w:top w:val="single" w:sz="4" w:space="0" w:color="000000"/>
              <w:left w:val="single" w:sz="4" w:space="0" w:color="000000"/>
              <w:bottom w:val="single" w:sz="4" w:space="0" w:color="000000"/>
              <w:right w:val="single" w:sz="4" w:space="0" w:color="000000"/>
            </w:tcBorders>
          </w:tcPr>
          <w:p w14:paraId="37F69A6F" w14:textId="77777777" w:rsidR="00C2272E" w:rsidRDefault="00C2272E"/>
        </w:tc>
      </w:tr>
      <w:tr w:rsidR="00C2272E" w14:paraId="37F69A74" w14:textId="77777777">
        <w:tc>
          <w:tcPr>
            <w:tcW w:w="9639" w:type="dxa"/>
            <w:gridSpan w:val="3"/>
            <w:tcBorders>
              <w:top w:val="single" w:sz="4" w:space="0" w:color="000000"/>
              <w:left w:val="single" w:sz="4" w:space="0" w:color="000000"/>
              <w:bottom w:val="single" w:sz="4" w:space="0" w:color="000000"/>
              <w:right w:val="single" w:sz="4" w:space="0" w:color="000000"/>
            </w:tcBorders>
          </w:tcPr>
          <w:p w14:paraId="37F69A71" w14:textId="77777777" w:rsidR="00C2272E" w:rsidRDefault="00C2272E">
            <w:pPr>
              <w:spacing w:line="240" w:lineRule="auto"/>
              <w:jc w:val="center"/>
              <w:rPr>
                <w:b/>
                <w:sz w:val="20"/>
                <w:szCs w:val="20"/>
              </w:rPr>
            </w:pPr>
          </w:p>
          <w:p w14:paraId="37F69A72" w14:textId="77777777" w:rsidR="00C2272E" w:rsidRDefault="002276D9">
            <w:pPr>
              <w:spacing w:line="240" w:lineRule="auto"/>
              <w:jc w:val="center"/>
              <w:rPr>
                <w:b/>
              </w:rPr>
            </w:pPr>
            <w:r>
              <w:rPr>
                <w:b/>
              </w:rPr>
              <w:t>Darbo vietos programinė įranga</w:t>
            </w:r>
          </w:p>
          <w:p w14:paraId="37F69A73" w14:textId="77777777" w:rsidR="00C2272E" w:rsidRDefault="00C2272E">
            <w:pPr>
              <w:spacing w:line="240" w:lineRule="auto"/>
              <w:jc w:val="center"/>
              <w:rPr>
                <w:b/>
              </w:rPr>
            </w:pPr>
          </w:p>
        </w:tc>
      </w:tr>
      <w:tr w:rsidR="00C2272E" w14:paraId="37F69A7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75" w14:textId="77777777" w:rsidR="00C2272E" w:rsidRDefault="002276D9">
            <w:pPr>
              <w:spacing w:line="240" w:lineRule="auto"/>
              <w:jc w:val="center"/>
            </w:pPr>
            <w:r>
              <w:t>47.</w:t>
            </w:r>
          </w:p>
        </w:tc>
        <w:tc>
          <w:tcPr>
            <w:tcW w:w="5670" w:type="dxa"/>
            <w:tcBorders>
              <w:top w:val="single" w:sz="4" w:space="0" w:color="000000"/>
              <w:left w:val="single" w:sz="4" w:space="0" w:color="000000"/>
              <w:bottom w:val="single" w:sz="4" w:space="0" w:color="000000"/>
              <w:right w:val="single" w:sz="4" w:space="0" w:color="000000"/>
            </w:tcBorders>
          </w:tcPr>
          <w:p w14:paraId="37F69A76" w14:textId="77777777" w:rsidR="00C2272E" w:rsidRDefault="002276D9">
            <w:pPr>
              <w:spacing w:line="240" w:lineRule="auto"/>
              <w:ind w:left="0" w:firstLine="0"/>
            </w:pPr>
            <w:r>
              <w:t>Darbo vietos programinė įranga turi palaikyti visas serverio programinės įrangos funkcijas, nereikalaujant papildomai įsigyti licencijų</w:t>
            </w:r>
          </w:p>
        </w:tc>
        <w:tc>
          <w:tcPr>
            <w:tcW w:w="2693" w:type="dxa"/>
            <w:tcBorders>
              <w:top w:val="single" w:sz="4" w:space="0" w:color="000000"/>
              <w:left w:val="single" w:sz="4" w:space="0" w:color="000000"/>
              <w:bottom w:val="single" w:sz="4" w:space="0" w:color="000000"/>
              <w:right w:val="single" w:sz="4" w:space="0" w:color="000000"/>
            </w:tcBorders>
          </w:tcPr>
          <w:p w14:paraId="37F69A77" w14:textId="77777777" w:rsidR="00C2272E" w:rsidRDefault="00C2272E"/>
        </w:tc>
      </w:tr>
      <w:tr w:rsidR="00C2272E" w14:paraId="37F69A7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79" w14:textId="77777777" w:rsidR="00C2272E" w:rsidRDefault="002276D9">
            <w:pPr>
              <w:spacing w:line="240" w:lineRule="auto"/>
              <w:jc w:val="center"/>
            </w:pPr>
            <w:r>
              <w:t>48.</w:t>
            </w:r>
          </w:p>
        </w:tc>
        <w:tc>
          <w:tcPr>
            <w:tcW w:w="5670" w:type="dxa"/>
            <w:tcBorders>
              <w:top w:val="single" w:sz="4" w:space="0" w:color="000000"/>
              <w:left w:val="single" w:sz="4" w:space="0" w:color="000000"/>
              <w:bottom w:val="single" w:sz="4" w:space="0" w:color="000000"/>
              <w:right w:val="single" w:sz="4" w:space="0" w:color="000000"/>
            </w:tcBorders>
          </w:tcPr>
          <w:p w14:paraId="37F69A7A" w14:textId="77777777" w:rsidR="00C2272E" w:rsidRDefault="002276D9">
            <w:pPr>
              <w:spacing w:line="240" w:lineRule="auto"/>
              <w:ind w:left="0" w:firstLine="39"/>
            </w:pPr>
            <w:r>
              <w:t>Sistema neturi licencijuoti darbo vietų prijungtų prie serverio.</w:t>
            </w:r>
          </w:p>
        </w:tc>
        <w:tc>
          <w:tcPr>
            <w:tcW w:w="2693" w:type="dxa"/>
            <w:tcBorders>
              <w:top w:val="single" w:sz="4" w:space="0" w:color="000000"/>
              <w:left w:val="single" w:sz="4" w:space="0" w:color="000000"/>
              <w:bottom w:val="single" w:sz="4" w:space="0" w:color="000000"/>
              <w:right w:val="single" w:sz="4" w:space="0" w:color="000000"/>
            </w:tcBorders>
          </w:tcPr>
          <w:p w14:paraId="37F69A7B" w14:textId="77777777" w:rsidR="00C2272E" w:rsidRDefault="00C2272E"/>
        </w:tc>
      </w:tr>
      <w:tr w:rsidR="00C2272E" w14:paraId="37F69A8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7D" w14:textId="77777777" w:rsidR="00C2272E" w:rsidRDefault="002276D9">
            <w:pPr>
              <w:spacing w:line="240" w:lineRule="auto"/>
              <w:jc w:val="center"/>
            </w:pPr>
            <w:r>
              <w:t>49.</w:t>
            </w:r>
          </w:p>
        </w:tc>
        <w:tc>
          <w:tcPr>
            <w:tcW w:w="5670" w:type="dxa"/>
            <w:tcBorders>
              <w:top w:val="single" w:sz="4" w:space="0" w:color="000000"/>
              <w:left w:val="single" w:sz="4" w:space="0" w:color="000000"/>
              <w:bottom w:val="single" w:sz="4" w:space="0" w:color="000000"/>
              <w:right w:val="single" w:sz="4" w:space="0" w:color="000000"/>
            </w:tcBorders>
          </w:tcPr>
          <w:p w14:paraId="37F69A7E" w14:textId="77777777" w:rsidR="00C2272E" w:rsidRDefault="002276D9">
            <w:pPr>
              <w:spacing w:line="240" w:lineRule="auto"/>
              <w:ind w:left="0" w:firstLine="0"/>
            </w:pPr>
            <w:r>
              <w:t>Turi tūrėti galimybę susikurti pageidaujamus peržiūros šablonus (kamerų išdėstymą ekrane) iki ne mažiau (25 kamerų).</w:t>
            </w:r>
          </w:p>
        </w:tc>
        <w:tc>
          <w:tcPr>
            <w:tcW w:w="2693" w:type="dxa"/>
            <w:tcBorders>
              <w:top w:val="single" w:sz="4" w:space="0" w:color="000000"/>
              <w:left w:val="single" w:sz="4" w:space="0" w:color="000000"/>
              <w:bottom w:val="single" w:sz="4" w:space="0" w:color="000000"/>
              <w:right w:val="single" w:sz="4" w:space="0" w:color="000000"/>
            </w:tcBorders>
          </w:tcPr>
          <w:p w14:paraId="37F69A7F" w14:textId="77777777" w:rsidR="00C2272E" w:rsidRDefault="00C2272E"/>
        </w:tc>
      </w:tr>
      <w:tr w:rsidR="00C2272E" w14:paraId="37F69A8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81" w14:textId="77777777" w:rsidR="00C2272E" w:rsidRDefault="002276D9">
            <w:pPr>
              <w:spacing w:line="240" w:lineRule="auto"/>
              <w:jc w:val="center"/>
            </w:pPr>
            <w:r>
              <w:t>50.</w:t>
            </w:r>
          </w:p>
        </w:tc>
        <w:tc>
          <w:tcPr>
            <w:tcW w:w="5670" w:type="dxa"/>
            <w:tcBorders>
              <w:top w:val="single" w:sz="4" w:space="0" w:color="000000"/>
              <w:left w:val="single" w:sz="4" w:space="0" w:color="000000"/>
              <w:bottom w:val="single" w:sz="4" w:space="0" w:color="000000"/>
              <w:right w:val="single" w:sz="4" w:space="0" w:color="000000"/>
            </w:tcBorders>
          </w:tcPr>
          <w:p w14:paraId="37F69A82" w14:textId="77777777" w:rsidR="00C2272E" w:rsidRDefault="002276D9">
            <w:pPr>
              <w:spacing w:line="240" w:lineRule="auto"/>
              <w:ind w:left="0" w:firstLine="0"/>
            </w:pPr>
            <w:r>
              <w:t xml:space="preserve">Turi tūrėti galimybė dirbti su ne mažiau kaip 4 vaizdo monitorių per vieną sąsają (su visais monitoriais, kurie yra palaikomi </w:t>
            </w:r>
            <w:proofErr w:type="spellStart"/>
            <w:r>
              <w:t>klientinio</w:t>
            </w:r>
            <w:proofErr w:type="spellEnd"/>
            <w:r>
              <w:t xml:space="preserve"> PC OS).</w:t>
            </w:r>
          </w:p>
        </w:tc>
        <w:tc>
          <w:tcPr>
            <w:tcW w:w="2693" w:type="dxa"/>
            <w:tcBorders>
              <w:top w:val="single" w:sz="4" w:space="0" w:color="000000"/>
              <w:left w:val="single" w:sz="4" w:space="0" w:color="000000"/>
              <w:bottom w:val="single" w:sz="4" w:space="0" w:color="000000"/>
              <w:right w:val="single" w:sz="4" w:space="0" w:color="000000"/>
            </w:tcBorders>
          </w:tcPr>
          <w:p w14:paraId="37F69A83" w14:textId="77777777" w:rsidR="00C2272E" w:rsidRDefault="00C2272E"/>
        </w:tc>
      </w:tr>
      <w:tr w:rsidR="00C2272E" w14:paraId="37F69A8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85" w14:textId="77777777" w:rsidR="00C2272E" w:rsidRDefault="002276D9">
            <w:pPr>
              <w:spacing w:line="240" w:lineRule="auto"/>
              <w:jc w:val="center"/>
            </w:pPr>
            <w:r>
              <w:t>51.</w:t>
            </w:r>
          </w:p>
        </w:tc>
        <w:tc>
          <w:tcPr>
            <w:tcW w:w="5670" w:type="dxa"/>
            <w:tcBorders>
              <w:top w:val="single" w:sz="4" w:space="0" w:color="000000"/>
              <w:left w:val="single" w:sz="4" w:space="0" w:color="000000"/>
              <w:bottom w:val="single" w:sz="4" w:space="0" w:color="000000"/>
              <w:right w:val="single" w:sz="4" w:space="0" w:color="000000"/>
            </w:tcBorders>
          </w:tcPr>
          <w:p w14:paraId="37F69A86" w14:textId="77777777" w:rsidR="00C2272E" w:rsidRDefault="002276D9">
            <w:pPr>
              <w:spacing w:line="240" w:lineRule="auto"/>
              <w:ind w:left="0" w:firstLine="0"/>
            </w:pPr>
            <w:r>
              <w:t>Darbo vietos programinė įranga turi veikti su Windows operacinėmis sistemomis</w:t>
            </w:r>
          </w:p>
        </w:tc>
        <w:tc>
          <w:tcPr>
            <w:tcW w:w="2693" w:type="dxa"/>
            <w:tcBorders>
              <w:top w:val="single" w:sz="4" w:space="0" w:color="000000"/>
              <w:left w:val="single" w:sz="4" w:space="0" w:color="000000"/>
              <w:bottom w:val="single" w:sz="4" w:space="0" w:color="000000"/>
              <w:right w:val="single" w:sz="4" w:space="0" w:color="000000"/>
            </w:tcBorders>
          </w:tcPr>
          <w:p w14:paraId="37F69A87" w14:textId="77777777" w:rsidR="00C2272E" w:rsidRDefault="00C2272E"/>
        </w:tc>
      </w:tr>
      <w:tr w:rsidR="00C2272E" w14:paraId="37F69A8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89" w14:textId="77777777" w:rsidR="00C2272E" w:rsidRDefault="002276D9">
            <w:pPr>
              <w:spacing w:line="240" w:lineRule="auto"/>
              <w:jc w:val="center"/>
            </w:pPr>
            <w:r>
              <w:lastRenderedPageBreak/>
              <w:t>52.</w:t>
            </w:r>
          </w:p>
        </w:tc>
        <w:tc>
          <w:tcPr>
            <w:tcW w:w="5670" w:type="dxa"/>
            <w:tcBorders>
              <w:top w:val="single" w:sz="4" w:space="0" w:color="000000"/>
              <w:left w:val="single" w:sz="4" w:space="0" w:color="000000"/>
              <w:bottom w:val="single" w:sz="4" w:space="0" w:color="000000"/>
              <w:right w:val="single" w:sz="4" w:space="0" w:color="000000"/>
            </w:tcBorders>
          </w:tcPr>
          <w:p w14:paraId="37F69A8A" w14:textId="77777777" w:rsidR="00C2272E" w:rsidRDefault="002276D9">
            <w:pPr>
              <w:spacing w:line="240" w:lineRule="auto"/>
              <w:ind w:left="39" w:firstLine="0"/>
            </w:pPr>
            <w:r>
              <w:t>Turi turėti galimybę perjungti norimos kameros realaus laiko vaizdą į įrašų peržiūros režimą, likusias kameras paliekant realaus laiko vaizdo stebėjimo režime.</w:t>
            </w:r>
          </w:p>
        </w:tc>
        <w:tc>
          <w:tcPr>
            <w:tcW w:w="2693" w:type="dxa"/>
            <w:tcBorders>
              <w:top w:val="single" w:sz="4" w:space="0" w:color="000000"/>
              <w:left w:val="single" w:sz="4" w:space="0" w:color="000000"/>
              <w:bottom w:val="single" w:sz="4" w:space="0" w:color="000000"/>
              <w:right w:val="single" w:sz="4" w:space="0" w:color="000000"/>
            </w:tcBorders>
          </w:tcPr>
          <w:p w14:paraId="37F69A8B" w14:textId="77777777" w:rsidR="00C2272E" w:rsidRDefault="00C2272E"/>
        </w:tc>
      </w:tr>
      <w:tr w:rsidR="00C2272E" w14:paraId="37F69A9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8D" w14:textId="77777777" w:rsidR="00C2272E" w:rsidRDefault="002276D9">
            <w:pPr>
              <w:spacing w:line="240" w:lineRule="auto"/>
              <w:jc w:val="center"/>
            </w:pPr>
            <w:r>
              <w:t>53.</w:t>
            </w:r>
          </w:p>
        </w:tc>
        <w:tc>
          <w:tcPr>
            <w:tcW w:w="5670" w:type="dxa"/>
            <w:tcBorders>
              <w:top w:val="single" w:sz="4" w:space="0" w:color="000000"/>
              <w:left w:val="single" w:sz="4" w:space="0" w:color="000000"/>
              <w:bottom w:val="single" w:sz="4" w:space="0" w:color="000000"/>
              <w:right w:val="single" w:sz="4" w:space="0" w:color="000000"/>
            </w:tcBorders>
          </w:tcPr>
          <w:p w14:paraId="37F69A8E" w14:textId="77777777" w:rsidR="00C2272E" w:rsidRDefault="002276D9">
            <w:pPr>
              <w:spacing w:line="240" w:lineRule="auto"/>
              <w:ind w:left="39" w:firstLine="0"/>
            </w:pPr>
            <w:r>
              <w:t xml:space="preserve">Darbo vietos programinė įranga turi palaikyti integruoto grafinio procesoriaus palaikymą vaizdo atkodavimui (GPU </w:t>
            </w:r>
            <w:proofErr w:type="spellStart"/>
            <w:r>
              <w:t>decoding</w:t>
            </w:r>
            <w:proofErr w:type="spellEnd"/>
            <w:r>
              <w:t>)</w:t>
            </w:r>
          </w:p>
        </w:tc>
        <w:tc>
          <w:tcPr>
            <w:tcW w:w="2693" w:type="dxa"/>
            <w:tcBorders>
              <w:top w:val="single" w:sz="4" w:space="0" w:color="000000"/>
              <w:left w:val="single" w:sz="4" w:space="0" w:color="000000"/>
              <w:bottom w:val="single" w:sz="4" w:space="0" w:color="000000"/>
              <w:right w:val="single" w:sz="4" w:space="0" w:color="000000"/>
            </w:tcBorders>
          </w:tcPr>
          <w:p w14:paraId="37F69A8F" w14:textId="77777777" w:rsidR="00C2272E" w:rsidRDefault="00C2272E"/>
        </w:tc>
      </w:tr>
      <w:tr w:rsidR="00C2272E" w14:paraId="37F69A94"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91" w14:textId="77777777" w:rsidR="00C2272E" w:rsidRDefault="002276D9">
            <w:pPr>
              <w:spacing w:line="240" w:lineRule="auto"/>
              <w:jc w:val="center"/>
            </w:pPr>
            <w:r>
              <w:t>54.</w:t>
            </w:r>
          </w:p>
        </w:tc>
        <w:tc>
          <w:tcPr>
            <w:tcW w:w="5670" w:type="dxa"/>
            <w:tcBorders>
              <w:top w:val="single" w:sz="4" w:space="0" w:color="000000"/>
              <w:left w:val="single" w:sz="4" w:space="0" w:color="000000"/>
              <w:bottom w:val="single" w:sz="4" w:space="0" w:color="000000"/>
              <w:right w:val="single" w:sz="4" w:space="0" w:color="000000"/>
            </w:tcBorders>
          </w:tcPr>
          <w:p w14:paraId="37F69A92" w14:textId="77777777" w:rsidR="00C2272E" w:rsidRDefault="002276D9">
            <w:pPr>
              <w:spacing w:line="240" w:lineRule="auto"/>
              <w:ind w:left="0" w:firstLine="0"/>
            </w:pPr>
            <w:r>
              <w:t>Turi tūrėti galimybę valdyti PTZ kameras vairalazdės ir kompiuterinės pelės pagalba.</w:t>
            </w:r>
          </w:p>
        </w:tc>
        <w:tc>
          <w:tcPr>
            <w:tcW w:w="2693" w:type="dxa"/>
            <w:tcBorders>
              <w:top w:val="single" w:sz="4" w:space="0" w:color="000000"/>
              <w:left w:val="single" w:sz="4" w:space="0" w:color="000000"/>
              <w:bottom w:val="single" w:sz="4" w:space="0" w:color="000000"/>
              <w:right w:val="single" w:sz="4" w:space="0" w:color="000000"/>
            </w:tcBorders>
          </w:tcPr>
          <w:p w14:paraId="37F69A93" w14:textId="77777777" w:rsidR="00C2272E" w:rsidRDefault="00C2272E"/>
        </w:tc>
      </w:tr>
      <w:tr w:rsidR="00C2272E" w14:paraId="37F69A98"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95" w14:textId="77777777" w:rsidR="00C2272E" w:rsidRDefault="002276D9">
            <w:pPr>
              <w:spacing w:line="240" w:lineRule="auto"/>
              <w:jc w:val="center"/>
            </w:pPr>
            <w:r>
              <w:t>55.</w:t>
            </w:r>
          </w:p>
        </w:tc>
        <w:tc>
          <w:tcPr>
            <w:tcW w:w="5670" w:type="dxa"/>
            <w:tcBorders>
              <w:top w:val="single" w:sz="4" w:space="0" w:color="000000"/>
              <w:left w:val="single" w:sz="4" w:space="0" w:color="000000"/>
              <w:bottom w:val="single" w:sz="4" w:space="0" w:color="000000"/>
              <w:right w:val="single" w:sz="4" w:space="0" w:color="000000"/>
            </w:tcBorders>
          </w:tcPr>
          <w:p w14:paraId="37F69A96" w14:textId="77777777" w:rsidR="00C2272E" w:rsidRDefault="002276D9">
            <w:pPr>
              <w:spacing w:line="240" w:lineRule="auto"/>
              <w:ind w:left="0" w:firstLine="0"/>
            </w:pPr>
            <w:r>
              <w:t>Turi tūrėti galimybę  aktyvuoti pasirinktos kameros aliarminį išėjimą.</w:t>
            </w:r>
          </w:p>
        </w:tc>
        <w:tc>
          <w:tcPr>
            <w:tcW w:w="2693" w:type="dxa"/>
            <w:tcBorders>
              <w:top w:val="single" w:sz="4" w:space="0" w:color="000000"/>
              <w:left w:val="single" w:sz="4" w:space="0" w:color="000000"/>
              <w:bottom w:val="single" w:sz="4" w:space="0" w:color="000000"/>
              <w:right w:val="single" w:sz="4" w:space="0" w:color="000000"/>
            </w:tcBorders>
          </w:tcPr>
          <w:p w14:paraId="37F69A97" w14:textId="77777777" w:rsidR="00C2272E" w:rsidRDefault="00C2272E"/>
        </w:tc>
      </w:tr>
      <w:tr w:rsidR="00C2272E" w14:paraId="37F69A9C"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99" w14:textId="77777777" w:rsidR="00C2272E" w:rsidRDefault="002276D9">
            <w:pPr>
              <w:spacing w:line="240" w:lineRule="auto"/>
              <w:jc w:val="center"/>
            </w:pPr>
            <w:r>
              <w:t>56.</w:t>
            </w:r>
          </w:p>
        </w:tc>
        <w:tc>
          <w:tcPr>
            <w:tcW w:w="5670" w:type="dxa"/>
            <w:tcBorders>
              <w:top w:val="single" w:sz="4" w:space="0" w:color="000000"/>
              <w:left w:val="single" w:sz="4" w:space="0" w:color="000000"/>
              <w:bottom w:val="single" w:sz="4" w:space="0" w:color="000000"/>
              <w:right w:val="single" w:sz="4" w:space="0" w:color="000000"/>
            </w:tcBorders>
          </w:tcPr>
          <w:p w14:paraId="37F69A9A" w14:textId="77777777" w:rsidR="00C2272E" w:rsidRDefault="002276D9">
            <w:pPr>
              <w:spacing w:line="240" w:lineRule="auto"/>
              <w:ind w:left="0" w:firstLine="0"/>
            </w:pPr>
            <w:r>
              <w:t>Turi tūrėti galimybę sinchroniškai peržiūrėti visų kamerų, esančių šablone, įrašus.</w:t>
            </w:r>
          </w:p>
        </w:tc>
        <w:tc>
          <w:tcPr>
            <w:tcW w:w="2693" w:type="dxa"/>
            <w:tcBorders>
              <w:top w:val="single" w:sz="4" w:space="0" w:color="000000"/>
              <w:left w:val="single" w:sz="4" w:space="0" w:color="000000"/>
              <w:bottom w:val="single" w:sz="4" w:space="0" w:color="000000"/>
              <w:right w:val="single" w:sz="4" w:space="0" w:color="000000"/>
            </w:tcBorders>
          </w:tcPr>
          <w:p w14:paraId="37F69A9B" w14:textId="77777777" w:rsidR="00C2272E" w:rsidRDefault="00C2272E"/>
        </w:tc>
      </w:tr>
      <w:tr w:rsidR="00C2272E" w14:paraId="37F69AA0"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9D" w14:textId="77777777" w:rsidR="00C2272E" w:rsidRDefault="002276D9">
            <w:pPr>
              <w:spacing w:line="240" w:lineRule="auto"/>
              <w:jc w:val="center"/>
            </w:pPr>
            <w:r>
              <w:t>57.</w:t>
            </w:r>
          </w:p>
        </w:tc>
        <w:tc>
          <w:tcPr>
            <w:tcW w:w="5670" w:type="dxa"/>
            <w:tcBorders>
              <w:top w:val="single" w:sz="4" w:space="0" w:color="000000"/>
              <w:left w:val="single" w:sz="4" w:space="0" w:color="000000"/>
              <w:bottom w:val="single" w:sz="4" w:space="0" w:color="000000"/>
              <w:right w:val="single" w:sz="4" w:space="0" w:color="000000"/>
            </w:tcBorders>
          </w:tcPr>
          <w:p w14:paraId="37F69A9E" w14:textId="77777777" w:rsidR="00C2272E" w:rsidRDefault="002276D9">
            <w:pPr>
              <w:spacing w:line="240" w:lineRule="auto"/>
              <w:ind w:left="39" w:firstLine="0"/>
            </w:pPr>
            <w:r>
              <w:t xml:space="preserve">Turi tūrėti galimybę ieškoti įrašų pagal aliarminius įvykius,  judesio aptikimą bet kuriame įrašytos kameros vaizdo regione </w:t>
            </w:r>
          </w:p>
        </w:tc>
        <w:tc>
          <w:tcPr>
            <w:tcW w:w="2693" w:type="dxa"/>
            <w:tcBorders>
              <w:top w:val="single" w:sz="4" w:space="0" w:color="000000"/>
              <w:left w:val="single" w:sz="4" w:space="0" w:color="000000"/>
              <w:bottom w:val="single" w:sz="4" w:space="0" w:color="000000"/>
              <w:right w:val="single" w:sz="4" w:space="0" w:color="000000"/>
            </w:tcBorders>
          </w:tcPr>
          <w:p w14:paraId="37F69A9F" w14:textId="77777777" w:rsidR="00C2272E" w:rsidRDefault="00C2272E"/>
        </w:tc>
      </w:tr>
      <w:tr w:rsidR="00C2272E" w14:paraId="37F69AA5"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A1" w14:textId="77777777" w:rsidR="00C2272E" w:rsidRDefault="002276D9">
            <w:pPr>
              <w:spacing w:line="240" w:lineRule="auto"/>
              <w:jc w:val="center"/>
            </w:pPr>
            <w:r>
              <w:t>58.</w:t>
            </w:r>
          </w:p>
        </w:tc>
        <w:tc>
          <w:tcPr>
            <w:tcW w:w="5670" w:type="dxa"/>
            <w:tcBorders>
              <w:top w:val="single" w:sz="4" w:space="0" w:color="000000"/>
              <w:left w:val="single" w:sz="4" w:space="0" w:color="000000"/>
              <w:bottom w:val="single" w:sz="4" w:space="0" w:color="000000"/>
              <w:right w:val="single" w:sz="4" w:space="0" w:color="000000"/>
            </w:tcBorders>
          </w:tcPr>
          <w:p w14:paraId="37F69AA2" w14:textId="77777777" w:rsidR="00C2272E" w:rsidRDefault="002276D9">
            <w:pPr>
              <w:spacing w:line="240" w:lineRule="auto"/>
              <w:ind w:left="0" w:firstLine="0"/>
            </w:pPr>
            <w:r>
              <w:t xml:space="preserve">Turi turėti galimybę  eksportuoti sinchronišką kelių kamerų įrašą vienu metu, pridedant peržiūros įrankį. </w:t>
            </w:r>
          </w:p>
          <w:p w14:paraId="37F69AA3" w14:textId="77777777" w:rsidR="00C2272E" w:rsidRDefault="002276D9">
            <w:pPr>
              <w:spacing w:line="240" w:lineRule="auto"/>
              <w:ind w:left="0" w:firstLine="0"/>
            </w:pPr>
            <w:r>
              <w:t>Peržiūros įrankis turi turėti galimybę patikrinti ar iškeltas vaizdo įrašas nebuvo pakeistas</w:t>
            </w:r>
          </w:p>
        </w:tc>
        <w:tc>
          <w:tcPr>
            <w:tcW w:w="2693" w:type="dxa"/>
            <w:tcBorders>
              <w:top w:val="single" w:sz="4" w:space="0" w:color="000000"/>
              <w:left w:val="single" w:sz="4" w:space="0" w:color="000000"/>
              <w:bottom w:val="single" w:sz="4" w:space="0" w:color="000000"/>
              <w:right w:val="single" w:sz="4" w:space="0" w:color="000000"/>
            </w:tcBorders>
          </w:tcPr>
          <w:p w14:paraId="37F69AA4" w14:textId="77777777" w:rsidR="00C2272E" w:rsidRDefault="00C2272E"/>
        </w:tc>
      </w:tr>
      <w:tr w:rsidR="00C2272E" w14:paraId="37F69AA9"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A6" w14:textId="77777777" w:rsidR="00C2272E" w:rsidRDefault="002276D9">
            <w:pPr>
              <w:spacing w:line="240" w:lineRule="auto"/>
              <w:jc w:val="center"/>
            </w:pPr>
            <w:r>
              <w:t>59.</w:t>
            </w:r>
          </w:p>
        </w:tc>
        <w:tc>
          <w:tcPr>
            <w:tcW w:w="5670" w:type="dxa"/>
            <w:tcBorders>
              <w:top w:val="single" w:sz="4" w:space="0" w:color="000000"/>
              <w:left w:val="single" w:sz="4" w:space="0" w:color="000000"/>
              <w:bottom w:val="single" w:sz="4" w:space="0" w:color="000000"/>
              <w:right w:val="single" w:sz="4" w:space="0" w:color="000000"/>
            </w:tcBorders>
          </w:tcPr>
          <w:p w14:paraId="37F69AA7" w14:textId="77777777" w:rsidR="00C2272E" w:rsidRDefault="002276D9">
            <w:pPr>
              <w:spacing w:line="240" w:lineRule="auto"/>
              <w:ind w:left="0" w:firstLine="0"/>
            </w:pPr>
            <w:r>
              <w:t>Galimybė eksportuoti vaizdo įrašus nurodant  konkrečią vaizdo vietą. Apsaugoti eksportuotą įrašą slaptažodžiu.</w:t>
            </w:r>
          </w:p>
        </w:tc>
        <w:tc>
          <w:tcPr>
            <w:tcW w:w="2693" w:type="dxa"/>
            <w:tcBorders>
              <w:top w:val="single" w:sz="4" w:space="0" w:color="000000"/>
              <w:left w:val="single" w:sz="4" w:space="0" w:color="000000"/>
              <w:bottom w:val="single" w:sz="4" w:space="0" w:color="000000"/>
              <w:right w:val="single" w:sz="4" w:space="0" w:color="000000"/>
            </w:tcBorders>
          </w:tcPr>
          <w:p w14:paraId="37F69AA8" w14:textId="77777777" w:rsidR="00C2272E" w:rsidRDefault="00C2272E"/>
        </w:tc>
      </w:tr>
      <w:tr w:rsidR="00C2272E" w14:paraId="37F69AAD"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AA" w14:textId="77777777" w:rsidR="00C2272E" w:rsidRDefault="002276D9">
            <w:pPr>
              <w:spacing w:line="240" w:lineRule="auto"/>
              <w:jc w:val="center"/>
            </w:pPr>
            <w:r>
              <w:t>60.</w:t>
            </w:r>
          </w:p>
        </w:tc>
        <w:tc>
          <w:tcPr>
            <w:tcW w:w="5670" w:type="dxa"/>
            <w:tcBorders>
              <w:top w:val="single" w:sz="4" w:space="0" w:color="000000"/>
              <w:left w:val="single" w:sz="4" w:space="0" w:color="000000"/>
              <w:bottom w:val="single" w:sz="4" w:space="0" w:color="000000"/>
              <w:right w:val="single" w:sz="4" w:space="0" w:color="000000"/>
            </w:tcBorders>
          </w:tcPr>
          <w:p w14:paraId="37F69AAB" w14:textId="77777777" w:rsidR="00C2272E" w:rsidRDefault="002276D9">
            <w:pPr>
              <w:spacing w:line="240" w:lineRule="auto"/>
              <w:ind w:left="0" w:firstLine="0"/>
            </w:pPr>
            <w:r>
              <w:t>Galimybė riboti prisijungimo laiką prie sistemos pagal paros laiką, savaitės dienas.</w:t>
            </w:r>
          </w:p>
        </w:tc>
        <w:tc>
          <w:tcPr>
            <w:tcW w:w="2693" w:type="dxa"/>
            <w:tcBorders>
              <w:top w:val="single" w:sz="4" w:space="0" w:color="000000"/>
              <w:left w:val="single" w:sz="4" w:space="0" w:color="000000"/>
              <w:bottom w:val="single" w:sz="4" w:space="0" w:color="000000"/>
              <w:right w:val="single" w:sz="4" w:space="0" w:color="000000"/>
            </w:tcBorders>
          </w:tcPr>
          <w:p w14:paraId="37F69AAC" w14:textId="77777777" w:rsidR="00C2272E" w:rsidRDefault="00C2272E"/>
        </w:tc>
      </w:tr>
      <w:tr w:rsidR="00C2272E" w14:paraId="37F69AB1"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AE" w14:textId="77777777" w:rsidR="00C2272E" w:rsidRDefault="002276D9">
            <w:pPr>
              <w:spacing w:line="240" w:lineRule="auto"/>
              <w:jc w:val="center"/>
            </w:pPr>
            <w:r>
              <w:t>61.</w:t>
            </w:r>
          </w:p>
        </w:tc>
        <w:tc>
          <w:tcPr>
            <w:tcW w:w="5670" w:type="dxa"/>
            <w:tcBorders>
              <w:top w:val="single" w:sz="4" w:space="0" w:color="000000"/>
              <w:left w:val="single" w:sz="4" w:space="0" w:color="000000"/>
              <w:bottom w:val="single" w:sz="4" w:space="0" w:color="000000"/>
              <w:right w:val="single" w:sz="4" w:space="0" w:color="000000"/>
            </w:tcBorders>
          </w:tcPr>
          <w:p w14:paraId="37F69AAF" w14:textId="77777777" w:rsidR="00C2272E" w:rsidRDefault="002276D9">
            <w:pPr>
              <w:spacing w:line="240" w:lineRule="auto"/>
              <w:ind w:left="0" w:firstLine="0"/>
            </w:pPr>
            <w:r>
              <w:t xml:space="preserve">Galimybė reikalauti dviejų vartotojų autorizacijos vaizdo įrašų peržiūrai.   </w:t>
            </w:r>
          </w:p>
        </w:tc>
        <w:tc>
          <w:tcPr>
            <w:tcW w:w="2693" w:type="dxa"/>
            <w:tcBorders>
              <w:top w:val="single" w:sz="4" w:space="0" w:color="000000"/>
              <w:left w:val="single" w:sz="4" w:space="0" w:color="000000"/>
              <w:bottom w:val="single" w:sz="4" w:space="0" w:color="000000"/>
              <w:right w:val="single" w:sz="4" w:space="0" w:color="000000"/>
            </w:tcBorders>
          </w:tcPr>
          <w:p w14:paraId="37F69AB0" w14:textId="77777777" w:rsidR="00C2272E" w:rsidRDefault="00C2272E"/>
        </w:tc>
      </w:tr>
      <w:tr w:rsidR="00C2272E" w14:paraId="37F69AB5"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B2" w14:textId="77777777" w:rsidR="00C2272E" w:rsidRDefault="002276D9">
            <w:pPr>
              <w:spacing w:line="240" w:lineRule="auto"/>
              <w:jc w:val="center"/>
            </w:pPr>
            <w:r>
              <w:t>62.</w:t>
            </w:r>
          </w:p>
        </w:tc>
        <w:tc>
          <w:tcPr>
            <w:tcW w:w="5670" w:type="dxa"/>
            <w:tcBorders>
              <w:top w:val="single" w:sz="4" w:space="0" w:color="000000"/>
              <w:left w:val="single" w:sz="4" w:space="0" w:color="000000"/>
              <w:bottom w:val="single" w:sz="4" w:space="0" w:color="000000"/>
              <w:right w:val="single" w:sz="4" w:space="0" w:color="000000"/>
            </w:tcBorders>
          </w:tcPr>
          <w:p w14:paraId="37F69AB3" w14:textId="77777777" w:rsidR="00C2272E" w:rsidRDefault="002276D9">
            <w:pPr>
              <w:spacing w:line="240" w:lineRule="auto"/>
              <w:ind w:left="0" w:firstLine="0"/>
            </w:pPr>
            <w:r>
              <w:t>Turi būti funkcionalumas atlikti pilną ir/arba dalinę transporto priemonių numerių paiešką pagal pasirenkamus laukus (kriterijus arba požymius) aktualiose ir/arba archyvinėse duomenų bazėse, nurodant: pilną transporto priemonės numerį; ne pilną transporto priemonės numerį;  transporto priemonės spalvą, transporto priemonės tipą, gamintoją; vaizdo kameros identifikacinį požymį; datos ir laiko pasirenkamus intervalus; (y) atpažintus numerius (j) neatpažintus numerius</w:t>
            </w:r>
          </w:p>
        </w:tc>
        <w:tc>
          <w:tcPr>
            <w:tcW w:w="2693" w:type="dxa"/>
            <w:tcBorders>
              <w:top w:val="single" w:sz="4" w:space="0" w:color="000000"/>
              <w:left w:val="single" w:sz="4" w:space="0" w:color="000000"/>
              <w:bottom w:val="single" w:sz="4" w:space="0" w:color="000000"/>
              <w:right w:val="single" w:sz="4" w:space="0" w:color="000000"/>
            </w:tcBorders>
          </w:tcPr>
          <w:p w14:paraId="37F69AB4" w14:textId="77777777" w:rsidR="00C2272E" w:rsidRDefault="00C2272E"/>
        </w:tc>
      </w:tr>
      <w:tr w:rsidR="00C2272E" w14:paraId="37F69ABA" w14:textId="77777777">
        <w:tc>
          <w:tcPr>
            <w:tcW w:w="6946" w:type="dxa"/>
            <w:gridSpan w:val="2"/>
            <w:tcBorders>
              <w:top w:val="single" w:sz="4" w:space="0" w:color="000000"/>
              <w:left w:val="single" w:sz="4" w:space="0" w:color="000000"/>
              <w:bottom w:val="single" w:sz="4" w:space="0" w:color="000000"/>
              <w:right w:val="single" w:sz="4" w:space="0" w:color="000000"/>
            </w:tcBorders>
          </w:tcPr>
          <w:p w14:paraId="37F69AB6" w14:textId="77777777" w:rsidR="00C2272E" w:rsidRDefault="00C2272E">
            <w:pPr>
              <w:spacing w:line="240" w:lineRule="auto"/>
              <w:ind w:left="0" w:right="746" w:firstLine="0"/>
              <w:jc w:val="center"/>
              <w:rPr>
                <w:b/>
                <w:sz w:val="6"/>
                <w:szCs w:val="6"/>
              </w:rPr>
            </w:pPr>
          </w:p>
          <w:p w14:paraId="37F69AB7" w14:textId="77777777" w:rsidR="00C2272E" w:rsidRDefault="002276D9">
            <w:pPr>
              <w:spacing w:line="240" w:lineRule="auto"/>
              <w:ind w:left="0" w:right="746" w:firstLine="0"/>
              <w:jc w:val="center"/>
              <w:rPr>
                <w:b/>
              </w:rPr>
            </w:pPr>
            <w:r>
              <w:rPr>
                <w:b/>
              </w:rPr>
              <w:t>Licencijų kiekis</w:t>
            </w:r>
          </w:p>
          <w:p w14:paraId="37F69AB8" w14:textId="77777777" w:rsidR="00C2272E" w:rsidRDefault="00C2272E">
            <w:pPr>
              <w:spacing w:line="240" w:lineRule="auto"/>
              <w:ind w:left="0" w:right="746" w:firstLine="0"/>
              <w:jc w:val="center"/>
              <w:rPr>
                <w:b/>
                <w:sz w:val="6"/>
                <w:szCs w:val="6"/>
              </w:rPr>
            </w:pPr>
          </w:p>
        </w:tc>
        <w:tc>
          <w:tcPr>
            <w:tcW w:w="2693" w:type="dxa"/>
            <w:tcBorders>
              <w:top w:val="single" w:sz="4" w:space="0" w:color="000000"/>
              <w:left w:val="single" w:sz="4" w:space="0" w:color="000000"/>
              <w:bottom w:val="single" w:sz="4" w:space="0" w:color="000000"/>
              <w:right w:val="single" w:sz="4" w:space="0" w:color="000000"/>
            </w:tcBorders>
          </w:tcPr>
          <w:p w14:paraId="37F69AB9" w14:textId="77777777" w:rsidR="00C2272E" w:rsidRDefault="00C2272E">
            <w:pPr>
              <w:ind w:right="746"/>
              <w:rPr>
                <w:b/>
              </w:rPr>
            </w:pPr>
          </w:p>
        </w:tc>
      </w:tr>
      <w:tr w:rsidR="00C2272E" w14:paraId="37F69ABE" w14:textId="77777777">
        <w:trPr>
          <w:trHeight w:val="397"/>
        </w:trPr>
        <w:tc>
          <w:tcPr>
            <w:tcW w:w="1276" w:type="dxa"/>
            <w:tcBorders>
              <w:top w:val="single" w:sz="4" w:space="0" w:color="000000"/>
              <w:left w:val="single" w:sz="4" w:space="0" w:color="000000"/>
              <w:bottom w:val="single" w:sz="4" w:space="0" w:color="000000"/>
              <w:right w:val="single" w:sz="4" w:space="0" w:color="000000"/>
            </w:tcBorders>
          </w:tcPr>
          <w:p w14:paraId="37F69ABB" w14:textId="77777777" w:rsidR="00C2272E" w:rsidRDefault="002276D9">
            <w:pPr>
              <w:spacing w:line="240" w:lineRule="auto"/>
              <w:jc w:val="center"/>
            </w:pPr>
            <w:r>
              <w:t>72.</w:t>
            </w:r>
          </w:p>
        </w:tc>
        <w:tc>
          <w:tcPr>
            <w:tcW w:w="5670" w:type="dxa"/>
            <w:tcBorders>
              <w:top w:val="single" w:sz="4" w:space="0" w:color="000000"/>
              <w:left w:val="single" w:sz="4" w:space="0" w:color="000000"/>
              <w:bottom w:val="single" w:sz="4" w:space="0" w:color="000000"/>
              <w:right w:val="single" w:sz="4" w:space="0" w:color="000000"/>
            </w:tcBorders>
          </w:tcPr>
          <w:p w14:paraId="37F69ABC" w14:textId="77777777" w:rsidR="00C2272E" w:rsidRDefault="002276D9">
            <w:pPr>
              <w:spacing w:line="240" w:lineRule="auto"/>
              <w:ind w:left="0" w:firstLine="0"/>
            </w:pPr>
            <w:r>
              <w:t>Licencijų kiekis turi padengti visus sistemoje naudojamus įrenginius, techninėje specifikacijoje aprašytam funkcionalumui realizuoti</w:t>
            </w:r>
          </w:p>
        </w:tc>
        <w:tc>
          <w:tcPr>
            <w:tcW w:w="2693" w:type="dxa"/>
            <w:tcBorders>
              <w:top w:val="single" w:sz="4" w:space="0" w:color="000000"/>
              <w:left w:val="single" w:sz="4" w:space="0" w:color="000000"/>
              <w:bottom w:val="single" w:sz="4" w:space="0" w:color="000000"/>
              <w:right w:val="single" w:sz="4" w:space="0" w:color="000000"/>
            </w:tcBorders>
          </w:tcPr>
          <w:p w14:paraId="37F69ABD" w14:textId="77777777" w:rsidR="00C2272E" w:rsidRDefault="00C2272E"/>
        </w:tc>
      </w:tr>
    </w:tbl>
    <w:p w14:paraId="37F69ABF" w14:textId="77777777" w:rsidR="00C2272E" w:rsidRDefault="00C2272E">
      <w:pPr>
        <w:autoSpaceDE w:val="0"/>
        <w:autoSpaceDN w:val="0"/>
        <w:adjustRightInd w:val="0"/>
        <w:spacing w:line="240" w:lineRule="auto"/>
        <w:ind w:left="0" w:firstLine="0"/>
        <w:jc w:val="both"/>
        <w:rPr>
          <w:szCs w:val="24"/>
        </w:rPr>
      </w:pPr>
    </w:p>
    <w:p w14:paraId="37F69AC0" w14:textId="77777777" w:rsidR="00C2272E" w:rsidRDefault="002276D9">
      <w:pPr>
        <w:tabs>
          <w:tab w:val="left" w:pos="1418"/>
          <w:tab w:val="left" w:pos="1560"/>
          <w:tab w:val="left" w:pos="1701"/>
        </w:tabs>
        <w:autoSpaceDE w:val="0"/>
        <w:autoSpaceDN w:val="0"/>
        <w:adjustRightInd w:val="0"/>
        <w:spacing w:line="240" w:lineRule="auto"/>
        <w:ind w:left="0" w:firstLine="567"/>
        <w:jc w:val="center"/>
        <w:rPr>
          <w:b/>
          <w:bCs/>
          <w:szCs w:val="24"/>
        </w:rPr>
      </w:pPr>
      <w:r>
        <w:rPr>
          <w:b/>
          <w:szCs w:val="24"/>
        </w:rPr>
        <w:t>3.7. Reikalavimai o</w:t>
      </w:r>
      <w:r>
        <w:rPr>
          <w:b/>
          <w:bCs/>
          <w:szCs w:val="24"/>
        </w:rPr>
        <w:t>peratoriaus darbo vietai</w:t>
      </w:r>
    </w:p>
    <w:p w14:paraId="37F69AC1" w14:textId="77777777" w:rsidR="00C2272E" w:rsidRDefault="00C2272E">
      <w:pPr>
        <w:tabs>
          <w:tab w:val="left" w:pos="1418"/>
          <w:tab w:val="left" w:pos="1560"/>
          <w:tab w:val="left" w:pos="1701"/>
        </w:tabs>
        <w:autoSpaceDE w:val="0"/>
        <w:autoSpaceDN w:val="0"/>
        <w:adjustRightInd w:val="0"/>
        <w:spacing w:line="240" w:lineRule="auto"/>
        <w:ind w:left="0" w:firstLine="567"/>
        <w:jc w:val="center"/>
        <w:rPr>
          <w:b/>
          <w:bCs/>
          <w:szCs w:val="24"/>
        </w:rPr>
      </w:pPr>
    </w:p>
    <w:p w14:paraId="37F69AC2" w14:textId="77777777" w:rsidR="00C2272E" w:rsidRDefault="002276D9">
      <w:pPr>
        <w:tabs>
          <w:tab w:val="left" w:pos="142"/>
        </w:tabs>
        <w:autoSpaceDE w:val="0"/>
        <w:autoSpaceDN w:val="0"/>
        <w:adjustRightInd w:val="0"/>
        <w:spacing w:after="200"/>
        <w:ind w:left="0" w:firstLine="0"/>
        <w:rPr>
          <w:b/>
          <w:bCs/>
          <w:szCs w:val="24"/>
        </w:rPr>
      </w:pPr>
      <w:r>
        <w:rPr>
          <w:b/>
          <w:bCs/>
          <w:szCs w:val="24"/>
        </w:rPr>
        <w:t>3.7.1. Reikalavimai darbo vietos monitoriui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392"/>
      </w:tblGrid>
      <w:tr w:rsidR="00C2272E" w14:paraId="37F69AC5" w14:textId="77777777">
        <w:trPr>
          <w:trHeight w:val="284"/>
        </w:trPr>
        <w:tc>
          <w:tcPr>
            <w:tcW w:w="1247" w:type="dxa"/>
            <w:shd w:val="clear" w:color="auto" w:fill="auto"/>
          </w:tcPr>
          <w:p w14:paraId="37F69AC3" w14:textId="77777777" w:rsidR="00C2272E" w:rsidRDefault="002276D9">
            <w:pPr>
              <w:ind w:left="43" w:hanging="148"/>
              <w:jc w:val="center"/>
              <w:rPr>
                <w:b/>
                <w:szCs w:val="24"/>
              </w:rPr>
            </w:pPr>
            <w:r>
              <w:rPr>
                <w:b/>
                <w:szCs w:val="24"/>
              </w:rPr>
              <w:t>Eil. Nr.</w:t>
            </w:r>
          </w:p>
        </w:tc>
        <w:tc>
          <w:tcPr>
            <w:tcW w:w="8392" w:type="dxa"/>
            <w:shd w:val="clear" w:color="auto" w:fill="auto"/>
          </w:tcPr>
          <w:p w14:paraId="37F69AC4" w14:textId="77777777" w:rsidR="00C2272E" w:rsidRDefault="002276D9">
            <w:pPr>
              <w:jc w:val="both"/>
              <w:rPr>
                <w:b/>
                <w:szCs w:val="24"/>
              </w:rPr>
            </w:pPr>
            <w:r>
              <w:rPr>
                <w:b/>
                <w:szCs w:val="24"/>
              </w:rPr>
              <w:t>Keliami reikalavimai</w:t>
            </w:r>
          </w:p>
        </w:tc>
      </w:tr>
      <w:tr w:rsidR="00C2272E" w14:paraId="37F69AC8" w14:textId="77777777">
        <w:trPr>
          <w:trHeight w:val="284"/>
        </w:trPr>
        <w:tc>
          <w:tcPr>
            <w:tcW w:w="1247" w:type="dxa"/>
            <w:shd w:val="clear" w:color="auto" w:fill="auto"/>
          </w:tcPr>
          <w:p w14:paraId="37F69AC6" w14:textId="77777777" w:rsidR="00C2272E" w:rsidRDefault="002276D9">
            <w:pPr>
              <w:tabs>
                <w:tab w:val="left" w:pos="736"/>
                <w:tab w:val="left" w:pos="1197"/>
              </w:tabs>
              <w:spacing w:line="240" w:lineRule="auto"/>
              <w:ind w:left="0" w:firstLine="0"/>
              <w:contextualSpacing/>
              <w:jc w:val="center"/>
              <w:rPr>
                <w:szCs w:val="24"/>
              </w:rPr>
            </w:pPr>
            <w:r>
              <w:rPr>
                <w:szCs w:val="24"/>
              </w:rPr>
              <w:t>1.</w:t>
            </w:r>
          </w:p>
        </w:tc>
        <w:tc>
          <w:tcPr>
            <w:tcW w:w="8392" w:type="dxa"/>
            <w:shd w:val="clear" w:color="auto" w:fill="auto"/>
          </w:tcPr>
          <w:p w14:paraId="37F69AC7" w14:textId="77777777" w:rsidR="00C2272E" w:rsidRDefault="002276D9">
            <w:pPr>
              <w:spacing w:line="240" w:lineRule="auto"/>
              <w:jc w:val="both"/>
              <w:rPr>
                <w:szCs w:val="24"/>
              </w:rPr>
            </w:pPr>
            <w:r>
              <w:rPr>
                <w:szCs w:val="24"/>
              </w:rPr>
              <w:t xml:space="preserve">Kiekis 1 vnt. </w:t>
            </w:r>
          </w:p>
        </w:tc>
      </w:tr>
      <w:tr w:rsidR="00C2272E" w14:paraId="37F69ACB" w14:textId="77777777">
        <w:trPr>
          <w:trHeight w:val="284"/>
        </w:trPr>
        <w:tc>
          <w:tcPr>
            <w:tcW w:w="1247" w:type="dxa"/>
            <w:shd w:val="clear" w:color="auto" w:fill="auto"/>
          </w:tcPr>
          <w:p w14:paraId="37F69AC9" w14:textId="77777777" w:rsidR="00C2272E" w:rsidRDefault="002276D9">
            <w:pPr>
              <w:tabs>
                <w:tab w:val="left" w:pos="736"/>
                <w:tab w:val="left" w:pos="1197"/>
              </w:tabs>
              <w:spacing w:line="240" w:lineRule="auto"/>
              <w:ind w:left="426" w:firstLine="0"/>
              <w:contextualSpacing/>
              <w:jc w:val="both"/>
              <w:rPr>
                <w:szCs w:val="24"/>
              </w:rPr>
            </w:pPr>
            <w:r>
              <w:rPr>
                <w:szCs w:val="24"/>
              </w:rPr>
              <w:t>2.</w:t>
            </w:r>
          </w:p>
        </w:tc>
        <w:tc>
          <w:tcPr>
            <w:tcW w:w="8392" w:type="dxa"/>
            <w:shd w:val="clear" w:color="auto" w:fill="auto"/>
          </w:tcPr>
          <w:p w14:paraId="37F69ACA" w14:textId="77777777" w:rsidR="00C2272E" w:rsidRDefault="002276D9">
            <w:pPr>
              <w:spacing w:line="240" w:lineRule="auto"/>
              <w:jc w:val="both"/>
              <w:rPr>
                <w:szCs w:val="24"/>
              </w:rPr>
            </w:pPr>
            <w:r>
              <w:rPr>
                <w:szCs w:val="24"/>
              </w:rPr>
              <w:t>Turi būti LCD arba LED arba lygiavertės technologijos</w:t>
            </w:r>
            <w:r>
              <w:rPr>
                <w:szCs w:val="24"/>
              </w:rPr>
              <w:tab/>
            </w:r>
          </w:p>
        </w:tc>
      </w:tr>
      <w:tr w:rsidR="00C2272E" w14:paraId="37F69ACE" w14:textId="77777777">
        <w:trPr>
          <w:trHeight w:val="284"/>
        </w:trPr>
        <w:tc>
          <w:tcPr>
            <w:tcW w:w="1247" w:type="dxa"/>
            <w:shd w:val="clear" w:color="auto" w:fill="auto"/>
          </w:tcPr>
          <w:p w14:paraId="37F69ACC" w14:textId="77777777" w:rsidR="00C2272E" w:rsidRDefault="002276D9">
            <w:pPr>
              <w:tabs>
                <w:tab w:val="left" w:pos="736"/>
                <w:tab w:val="left" w:pos="1197"/>
              </w:tabs>
              <w:spacing w:line="240" w:lineRule="auto"/>
              <w:ind w:left="426" w:firstLine="0"/>
              <w:contextualSpacing/>
              <w:jc w:val="both"/>
              <w:rPr>
                <w:szCs w:val="24"/>
              </w:rPr>
            </w:pPr>
            <w:r>
              <w:rPr>
                <w:szCs w:val="24"/>
              </w:rPr>
              <w:t>3.</w:t>
            </w:r>
          </w:p>
        </w:tc>
        <w:tc>
          <w:tcPr>
            <w:tcW w:w="8392" w:type="dxa"/>
            <w:shd w:val="clear" w:color="auto" w:fill="auto"/>
          </w:tcPr>
          <w:p w14:paraId="37F69ACD" w14:textId="77777777" w:rsidR="00C2272E" w:rsidRDefault="002276D9">
            <w:pPr>
              <w:spacing w:line="240" w:lineRule="auto"/>
              <w:jc w:val="both"/>
              <w:rPr>
                <w:szCs w:val="24"/>
              </w:rPr>
            </w:pPr>
            <w:r>
              <w:rPr>
                <w:szCs w:val="24"/>
              </w:rPr>
              <w:t>Įstrižainė ne mažesnė nei 27 colių</w:t>
            </w:r>
          </w:p>
        </w:tc>
      </w:tr>
      <w:tr w:rsidR="00C2272E" w14:paraId="37F69AD1" w14:textId="77777777">
        <w:trPr>
          <w:trHeight w:val="284"/>
        </w:trPr>
        <w:tc>
          <w:tcPr>
            <w:tcW w:w="1247" w:type="dxa"/>
            <w:shd w:val="clear" w:color="auto" w:fill="auto"/>
          </w:tcPr>
          <w:p w14:paraId="37F69ACF" w14:textId="77777777" w:rsidR="00C2272E" w:rsidRDefault="002276D9">
            <w:pPr>
              <w:tabs>
                <w:tab w:val="left" w:pos="736"/>
                <w:tab w:val="left" w:pos="1197"/>
              </w:tabs>
              <w:spacing w:line="240" w:lineRule="auto"/>
              <w:ind w:left="426" w:firstLine="0"/>
              <w:contextualSpacing/>
              <w:jc w:val="both"/>
              <w:rPr>
                <w:szCs w:val="24"/>
              </w:rPr>
            </w:pPr>
            <w:r>
              <w:rPr>
                <w:szCs w:val="24"/>
              </w:rPr>
              <w:t>4.</w:t>
            </w:r>
          </w:p>
        </w:tc>
        <w:tc>
          <w:tcPr>
            <w:tcW w:w="8392" w:type="dxa"/>
            <w:shd w:val="clear" w:color="auto" w:fill="auto"/>
          </w:tcPr>
          <w:p w14:paraId="37F69AD0" w14:textId="77777777" w:rsidR="00C2272E" w:rsidRDefault="002276D9">
            <w:pPr>
              <w:spacing w:line="240" w:lineRule="auto"/>
              <w:jc w:val="both"/>
              <w:rPr>
                <w:szCs w:val="24"/>
              </w:rPr>
            </w:pPr>
            <w:r>
              <w:rPr>
                <w:szCs w:val="24"/>
              </w:rPr>
              <w:t>Vaizdo formatas 16:9 arba 16:10</w:t>
            </w:r>
          </w:p>
        </w:tc>
      </w:tr>
      <w:tr w:rsidR="00C2272E" w14:paraId="37F69AD4" w14:textId="77777777">
        <w:trPr>
          <w:trHeight w:val="284"/>
        </w:trPr>
        <w:tc>
          <w:tcPr>
            <w:tcW w:w="1247" w:type="dxa"/>
            <w:shd w:val="clear" w:color="auto" w:fill="auto"/>
          </w:tcPr>
          <w:p w14:paraId="37F69AD2" w14:textId="77777777" w:rsidR="00C2272E" w:rsidRDefault="002276D9">
            <w:pPr>
              <w:tabs>
                <w:tab w:val="left" w:pos="736"/>
                <w:tab w:val="left" w:pos="1197"/>
              </w:tabs>
              <w:spacing w:line="240" w:lineRule="auto"/>
              <w:ind w:left="426" w:firstLine="0"/>
              <w:contextualSpacing/>
              <w:jc w:val="both"/>
              <w:rPr>
                <w:szCs w:val="24"/>
              </w:rPr>
            </w:pPr>
            <w:r>
              <w:rPr>
                <w:szCs w:val="24"/>
              </w:rPr>
              <w:t>5.</w:t>
            </w:r>
          </w:p>
        </w:tc>
        <w:tc>
          <w:tcPr>
            <w:tcW w:w="8392" w:type="dxa"/>
            <w:shd w:val="clear" w:color="auto" w:fill="auto"/>
          </w:tcPr>
          <w:p w14:paraId="37F69AD3" w14:textId="77777777" w:rsidR="00C2272E" w:rsidRDefault="002276D9">
            <w:pPr>
              <w:spacing w:line="240" w:lineRule="auto"/>
              <w:jc w:val="both"/>
              <w:rPr>
                <w:szCs w:val="24"/>
              </w:rPr>
            </w:pPr>
            <w:r>
              <w:rPr>
                <w:szCs w:val="24"/>
              </w:rPr>
              <w:t>Šviesumas ne mažesnis negu 250 cd/m²</w:t>
            </w:r>
          </w:p>
        </w:tc>
      </w:tr>
      <w:tr w:rsidR="00C2272E" w14:paraId="37F69AD7" w14:textId="77777777">
        <w:trPr>
          <w:trHeight w:val="284"/>
        </w:trPr>
        <w:tc>
          <w:tcPr>
            <w:tcW w:w="1247" w:type="dxa"/>
            <w:shd w:val="clear" w:color="auto" w:fill="auto"/>
          </w:tcPr>
          <w:p w14:paraId="37F69AD5" w14:textId="77777777" w:rsidR="00C2272E" w:rsidRDefault="002276D9">
            <w:pPr>
              <w:tabs>
                <w:tab w:val="left" w:pos="736"/>
                <w:tab w:val="left" w:pos="1197"/>
              </w:tabs>
              <w:spacing w:line="240" w:lineRule="auto"/>
              <w:ind w:left="426" w:firstLine="0"/>
              <w:contextualSpacing/>
              <w:jc w:val="both"/>
              <w:rPr>
                <w:szCs w:val="24"/>
              </w:rPr>
            </w:pPr>
            <w:r>
              <w:rPr>
                <w:szCs w:val="24"/>
              </w:rPr>
              <w:t>6.</w:t>
            </w:r>
          </w:p>
        </w:tc>
        <w:tc>
          <w:tcPr>
            <w:tcW w:w="8392" w:type="dxa"/>
            <w:shd w:val="clear" w:color="auto" w:fill="auto"/>
          </w:tcPr>
          <w:p w14:paraId="37F69AD6" w14:textId="77777777" w:rsidR="00C2272E" w:rsidRDefault="002276D9">
            <w:pPr>
              <w:spacing w:line="240" w:lineRule="auto"/>
              <w:jc w:val="both"/>
              <w:rPr>
                <w:szCs w:val="24"/>
              </w:rPr>
            </w:pPr>
            <w:r>
              <w:rPr>
                <w:szCs w:val="24"/>
              </w:rPr>
              <w:t>Kontrastas ne mažesnis negu 1000:1 statinis</w:t>
            </w:r>
          </w:p>
        </w:tc>
      </w:tr>
      <w:tr w:rsidR="00C2272E" w14:paraId="37F69ADA" w14:textId="77777777">
        <w:trPr>
          <w:trHeight w:val="284"/>
        </w:trPr>
        <w:tc>
          <w:tcPr>
            <w:tcW w:w="1247" w:type="dxa"/>
            <w:shd w:val="clear" w:color="auto" w:fill="auto"/>
          </w:tcPr>
          <w:p w14:paraId="37F69AD8" w14:textId="77777777" w:rsidR="00C2272E" w:rsidRDefault="002276D9">
            <w:pPr>
              <w:tabs>
                <w:tab w:val="left" w:pos="736"/>
                <w:tab w:val="left" w:pos="1197"/>
              </w:tabs>
              <w:spacing w:line="240" w:lineRule="auto"/>
              <w:ind w:left="426" w:firstLine="0"/>
              <w:contextualSpacing/>
              <w:jc w:val="both"/>
              <w:rPr>
                <w:szCs w:val="24"/>
              </w:rPr>
            </w:pPr>
            <w:r>
              <w:rPr>
                <w:szCs w:val="24"/>
              </w:rPr>
              <w:t>7.</w:t>
            </w:r>
          </w:p>
        </w:tc>
        <w:tc>
          <w:tcPr>
            <w:tcW w:w="8392" w:type="dxa"/>
            <w:shd w:val="clear" w:color="auto" w:fill="auto"/>
          </w:tcPr>
          <w:p w14:paraId="37F69AD9" w14:textId="77777777" w:rsidR="00C2272E" w:rsidRDefault="002276D9">
            <w:pPr>
              <w:spacing w:line="240" w:lineRule="auto"/>
              <w:ind w:left="0" w:firstLine="0"/>
              <w:jc w:val="both"/>
              <w:rPr>
                <w:szCs w:val="24"/>
              </w:rPr>
            </w:pPr>
            <w:r>
              <w:rPr>
                <w:szCs w:val="24"/>
              </w:rPr>
              <w:t>Turi gebėti atvaizduoti ne mažesnės nei pilnos HD kokybės vaizdą (1920x1080 raiškos)</w:t>
            </w:r>
          </w:p>
        </w:tc>
      </w:tr>
      <w:tr w:rsidR="00C2272E" w14:paraId="37F69ADD" w14:textId="77777777">
        <w:trPr>
          <w:trHeight w:val="284"/>
        </w:trPr>
        <w:tc>
          <w:tcPr>
            <w:tcW w:w="1247" w:type="dxa"/>
            <w:shd w:val="clear" w:color="auto" w:fill="auto"/>
          </w:tcPr>
          <w:p w14:paraId="37F69ADB" w14:textId="77777777" w:rsidR="00C2272E" w:rsidRDefault="002276D9">
            <w:pPr>
              <w:tabs>
                <w:tab w:val="left" w:pos="736"/>
                <w:tab w:val="left" w:pos="1197"/>
              </w:tabs>
              <w:spacing w:line="240" w:lineRule="auto"/>
              <w:ind w:left="426" w:firstLine="0"/>
              <w:contextualSpacing/>
              <w:jc w:val="both"/>
              <w:rPr>
                <w:szCs w:val="24"/>
              </w:rPr>
            </w:pPr>
            <w:r>
              <w:rPr>
                <w:szCs w:val="24"/>
              </w:rPr>
              <w:lastRenderedPageBreak/>
              <w:t>8.</w:t>
            </w:r>
          </w:p>
        </w:tc>
        <w:tc>
          <w:tcPr>
            <w:tcW w:w="8392" w:type="dxa"/>
            <w:shd w:val="clear" w:color="auto" w:fill="auto"/>
          </w:tcPr>
          <w:p w14:paraId="37F69ADC" w14:textId="77777777" w:rsidR="00C2272E" w:rsidRDefault="002276D9">
            <w:pPr>
              <w:spacing w:line="240" w:lineRule="auto"/>
              <w:jc w:val="both"/>
              <w:rPr>
                <w:szCs w:val="24"/>
              </w:rPr>
            </w:pPr>
            <w:r>
              <w:rPr>
                <w:szCs w:val="24"/>
              </w:rPr>
              <w:t>Atsako laikas ne didesnis nei 5 s.</w:t>
            </w:r>
          </w:p>
        </w:tc>
      </w:tr>
      <w:tr w:rsidR="00C2272E" w14:paraId="37F69AE0" w14:textId="77777777">
        <w:trPr>
          <w:trHeight w:val="284"/>
        </w:trPr>
        <w:tc>
          <w:tcPr>
            <w:tcW w:w="1247" w:type="dxa"/>
            <w:shd w:val="clear" w:color="auto" w:fill="auto"/>
          </w:tcPr>
          <w:p w14:paraId="37F69ADE" w14:textId="77777777" w:rsidR="00C2272E" w:rsidRDefault="002276D9">
            <w:pPr>
              <w:tabs>
                <w:tab w:val="left" w:pos="736"/>
                <w:tab w:val="left" w:pos="1197"/>
              </w:tabs>
              <w:spacing w:line="240" w:lineRule="auto"/>
              <w:ind w:left="426" w:firstLine="0"/>
              <w:contextualSpacing/>
              <w:jc w:val="both"/>
              <w:rPr>
                <w:szCs w:val="24"/>
              </w:rPr>
            </w:pPr>
            <w:r>
              <w:rPr>
                <w:szCs w:val="24"/>
              </w:rPr>
              <w:t>9.</w:t>
            </w:r>
          </w:p>
        </w:tc>
        <w:tc>
          <w:tcPr>
            <w:tcW w:w="8392" w:type="dxa"/>
            <w:shd w:val="clear" w:color="auto" w:fill="auto"/>
          </w:tcPr>
          <w:p w14:paraId="37F69ADF" w14:textId="77777777" w:rsidR="00C2272E" w:rsidRDefault="002276D9">
            <w:pPr>
              <w:spacing w:line="240" w:lineRule="auto"/>
              <w:jc w:val="both"/>
              <w:rPr>
                <w:szCs w:val="24"/>
              </w:rPr>
            </w:pPr>
            <w:r>
              <w:rPr>
                <w:szCs w:val="24"/>
              </w:rPr>
              <w:t xml:space="preserve">Gamintojo garantija ne mažiau kaip </w:t>
            </w:r>
            <w:r>
              <w:rPr>
                <w:szCs w:val="24"/>
                <w:lang w:val="fi-FI"/>
              </w:rPr>
              <w:t>36</w:t>
            </w:r>
            <w:r>
              <w:rPr>
                <w:szCs w:val="24"/>
              </w:rPr>
              <w:t xml:space="preserve"> mėn.</w:t>
            </w:r>
          </w:p>
        </w:tc>
      </w:tr>
    </w:tbl>
    <w:p w14:paraId="37F69AE1" w14:textId="77777777" w:rsidR="00C2272E" w:rsidRDefault="00C2272E">
      <w:pPr>
        <w:tabs>
          <w:tab w:val="left" w:pos="1418"/>
          <w:tab w:val="left" w:pos="1560"/>
          <w:tab w:val="left" w:pos="1701"/>
        </w:tabs>
        <w:autoSpaceDE w:val="0"/>
        <w:autoSpaceDN w:val="0"/>
        <w:adjustRightInd w:val="0"/>
        <w:rPr>
          <w:szCs w:val="24"/>
        </w:rPr>
      </w:pPr>
    </w:p>
    <w:p w14:paraId="37F69AE2" w14:textId="77777777" w:rsidR="00C2272E" w:rsidRDefault="002276D9">
      <w:pPr>
        <w:tabs>
          <w:tab w:val="left" w:pos="142"/>
        </w:tabs>
        <w:autoSpaceDE w:val="0"/>
        <w:autoSpaceDN w:val="0"/>
        <w:adjustRightInd w:val="0"/>
        <w:spacing w:after="200"/>
        <w:ind w:left="0" w:firstLine="0"/>
        <w:contextualSpacing/>
        <w:rPr>
          <w:b/>
          <w:bCs/>
          <w:szCs w:val="24"/>
        </w:rPr>
      </w:pPr>
      <w:r>
        <w:rPr>
          <w:b/>
          <w:bCs/>
          <w:szCs w:val="24"/>
        </w:rPr>
        <w:t>3.7.2. Reikalavimai darbo vietos kompiuteriui</w:t>
      </w:r>
    </w:p>
    <w:p w14:paraId="37F69AE3" w14:textId="77777777" w:rsidR="00C2272E" w:rsidRDefault="00C2272E">
      <w:pPr>
        <w:tabs>
          <w:tab w:val="left" w:pos="142"/>
        </w:tabs>
        <w:autoSpaceDE w:val="0"/>
        <w:autoSpaceDN w:val="0"/>
        <w:adjustRightInd w:val="0"/>
        <w:spacing w:after="200"/>
        <w:ind w:left="0" w:firstLine="0"/>
        <w:contextualSpacing/>
        <w:jc w:val="both"/>
        <w:rPr>
          <w:b/>
          <w:bCs/>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364"/>
      </w:tblGrid>
      <w:tr w:rsidR="00C2272E" w14:paraId="37F69AE6" w14:textId="77777777">
        <w:trPr>
          <w:trHeight w:val="284"/>
        </w:trPr>
        <w:tc>
          <w:tcPr>
            <w:tcW w:w="1134" w:type="dxa"/>
            <w:shd w:val="clear" w:color="auto" w:fill="auto"/>
          </w:tcPr>
          <w:p w14:paraId="37F69AE4" w14:textId="77777777" w:rsidR="00C2272E" w:rsidRDefault="002276D9">
            <w:pPr>
              <w:ind w:left="43" w:firstLine="43"/>
              <w:jc w:val="both"/>
              <w:rPr>
                <w:b/>
                <w:szCs w:val="24"/>
              </w:rPr>
            </w:pPr>
            <w:r>
              <w:rPr>
                <w:b/>
                <w:szCs w:val="24"/>
              </w:rPr>
              <w:t>Eil. Nr.</w:t>
            </w:r>
          </w:p>
        </w:tc>
        <w:tc>
          <w:tcPr>
            <w:tcW w:w="8364" w:type="dxa"/>
            <w:shd w:val="clear" w:color="auto" w:fill="auto"/>
          </w:tcPr>
          <w:p w14:paraId="37F69AE5" w14:textId="77777777" w:rsidR="00C2272E" w:rsidRDefault="002276D9">
            <w:pPr>
              <w:jc w:val="both"/>
              <w:rPr>
                <w:b/>
                <w:szCs w:val="24"/>
              </w:rPr>
            </w:pPr>
            <w:r>
              <w:rPr>
                <w:b/>
                <w:szCs w:val="24"/>
              </w:rPr>
              <w:t>Keliami reikalavimai</w:t>
            </w:r>
          </w:p>
        </w:tc>
      </w:tr>
      <w:tr w:rsidR="00C2272E" w14:paraId="37F69AE9" w14:textId="77777777">
        <w:trPr>
          <w:trHeight w:val="284"/>
        </w:trPr>
        <w:tc>
          <w:tcPr>
            <w:tcW w:w="1134" w:type="dxa"/>
            <w:shd w:val="clear" w:color="auto" w:fill="auto"/>
          </w:tcPr>
          <w:p w14:paraId="37F69AE7" w14:textId="77777777" w:rsidR="00C2272E" w:rsidRDefault="002276D9">
            <w:pPr>
              <w:tabs>
                <w:tab w:val="left" w:pos="1197"/>
              </w:tabs>
              <w:spacing w:line="240" w:lineRule="auto"/>
              <w:ind w:hanging="326"/>
              <w:jc w:val="both"/>
              <w:rPr>
                <w:szCs w:val="24"/>
              </w:rPr>
            </w:pPr>
            <w:r>
              <w:rPr>
                <w:szCs w:val="24"/>
              </w:rPr>
              <w:t>1.</w:t>
            </w:r>
          </w:p>
        </w:tc>
        <w:tc>
          <w:tcPr>
            <w:tcW w:w="8364" w:type="dxa"/>
            <w:shd w:val="clear" w:color="auto" w:fill="auto"/>
          </w:tcPr>
          <w:p w14:paraId="37F69AE8" w14:textId="77777777" w:rsidR="00C2272E" w:rsidRDefault="002276D9">
            <w:pPr>
              <w:spacing w:line="240" w:lineRule="auto"/>
              <w:jc w:val="both"/>
              <w:rPr>
                <w:szCs w:val="24"/>
              </w:rPr>
            </w:pPr>
            <w:r>
              <w:rPr>
                <w:szCs w:val="24"/>
              </w:rPr>
              <w:t>Kiekis 1 vnt.</w:t>
            </w:r>
          </w:p>
        </w:tc>
      </w:tr>
      <w:tr w:rsidR="00C2272E" w14:paraId="37F69AEC" w14:textId="77777777">
        <w:trPr>
          <w:trHeight w:val="284"/>
        </w:trPr>
        <w:tc>
          <w:tcPr>
            <w:tcW w:w="1134" w:type="dxa"/>
            <w:shd w:val="clear" w:color="auto" w:fill="auto"/>
          </w:tcPr>
          <w:p w14:paraId="37F69AEA" w14:textId="77777777" w:rsidR="00C2272E" w:rsidRDefault="002276D9">
            <w:pPr>
              <w:tabs>
                <w:tab w:val="left" w:pos="736"/>
                <w:tab w:val="left" w:pos="1197"/>
              </w:tabs>
              <w:spacing w:line="240" w:lineRule="auto"/>
              <w:ind w:left="0" w:firstLine="179"/>
              <w:jc w:val="both"/>
              <w:rPr>
                <w:szCs w:val="24"/>
              </w:rPr>
            </w:pPr>
            <w:r>
              <w:rPr>
                <w:szCs w:val="24"/>
              </w:rPr>
              <w:t>2.</w:t>
            </w:r>
          </w:p>
        </w:tc>
        <w:tc>
          <w:tcPr>
            <w:tcW w:w="8364" w:type="dxa"/>
            <w:shd w:val="clear" w:color="auto" w:fill="auto"/>
          </w:tcPr>
          <w:p w14:paraId="37F69AEB" w14:textId="77777777" w:rsidR="00C2272E" w:rsidRDefault="002276D9">
            <w:pPr>
              <w:spacing w:line="240" w:lineRule="auto"/>
              <w:ind w:left="69" w:firstLine="0"/>
              <w:jc w:val="both"/>
              <w:rPr>
                <w:szCs w:val="24"/>
              </w:rPr>
            </w:pPr>
            <w:r>
              <w:rPr>
                <w:szCs w:val="24"/>
              </w:rPr>
              <w:t xml:space="preserve">Procesorius ne blogesnis kaip šešių branduolių, palaikantis 64 bitų komandų sistemą, remiantis procesorių palyginimo testais www.cpubenchmark.net, </w:t>
            </w:r>
            <w:proofErr w:type="spellStart"/>
            <w:r>
              <w:rPr>
                <w:szCs w:val="24"/>
              </w:rPr>
              <w:t>PassMark</w:t>
            </w:r>
            <w:proofErr w:type="spellEnd"/>
            <w:r>
              <w:rPr>
                <w:szCs w:val="24"/>
              </w:rPr>
              <w:t xml:space="preserve"> ne mažiau kaip 11600, spartinančioji atmintis ne mažiau kaip 9 MB.</w:t>
            </w:r>
          </w:p>
        </w:tc>
      </w:tr>
      <w:tr w:rsidR="00C2272E" w14:paraId="37F69AEF" w14:textId="77777777">
        <w:trPr>
          <w:trHeight w:val="284"/>
        </w:trPr>
        <w:tc>
          <w:tcPr>
            <w:tcW w:w="1134" w:type="dxa"/>
            <w:shd w:val="clear" w:color="auto" w:fill="auto"/>
          </w:tcPr>
          <w:p w14:paraId="37F69AED" w14:textId="77777777" w:rsidR="00C2272E" w:rsidRDefault="002276D9">
            <w:pPr>
              <w:tabs>
                <w:tab w:val="left" w:pos="736"/>
                <w:tab w:val="left" w:pos="1197"/>
              </w:tabs>
              <w:spacing w:line="240" w:lineRule="auto"/>
              <w:ind w:left="0" w:firstLine="179"/>
              <w:jc w:val="both"/>
              <w:rPr>
                <w:szCs w:val="24"/>
              </w:rPr>
            </w:pPr>
            <w:r>
              <w:rPr>
                <w:szCs w:val="24"/>
              </w:rPr>
              <w:t>3.</w:t>
            </w:r>
          </w:p>
        </w:tc>
        <w:tc>
          <w:tcPr>
            <w:tcW w:w="8364" w:type="dxa"/>
            <w:shd w:val="clear" w:color="auto" w:fill="auto"/>
          </w:tcPr>
          <w:p w14:paraId="37F69AEE" w14:textId="77777777" w:rsidR="00C2272E" w:rsidRDefault="002276D9">
            <w:pPr>
              <w:spacing w:line="240" w:lineRule="auto"/>
              <w:ind w:left="69" w:firstLine="0"/>
              <w:jc w:val="both"/>
              <w:rPr>
                <w:szCs w:val="24"/>
              </w:rPr>
            </w:pPr>
            <w:r>
              <w:rPr>
                <w:szCs w:val="24"/>
              </w:rPr>
              <w:t>Operacinė sistema ne blogiau kaip Microsoft Windows 10, 64 bitų arba analogiška.</w:t>
            </w:r>
          </w:p>
        </w:tc>
      </w:tr>
      <w:tr w:rsidR="00C2272E" w14:paraId="37F69AF2" w14:textId="77777777">
        <w:trPr>
          <w:trHeight w:val="284"/>
        </w:trPr>
        <w:tc>
          <w:tcPr>
            <w:tcW w:w="1134" w:type="dxa"/>
            <w:shd w:val="clear" w:color="auto" w:fill="auto"/>
          </w:tcPr>
          <w:p w14:paraId="37F69AF0" w14:textId="77777777" w:rsidR="00C2272E" w:rsidRDefault="002276D9">
            <w:pPr>
              <w:tabs>
                <w:tab w:val="left" w:pos="736"/>
                <w:tab w:val="left" w:pos="1197"/>
              </w:tabs>
              <w:spacing w:line="240" w:lineRule="auto"/>
              <w:ind w:left="0" w:firstLine="179"/>
              <w:jc w:val="both"/>
              <w:rPr>
                <w:szCs w:val="24"/>
              </w:rPr>
            </w:pPr>
            <w:r>
              <w:rPr>
                <w:szCs w:val="24"/>
              </w:rPr>
              <w:t>4.</w:t>
            </w:r>
          </w:p>
        </w:tc>
        <w:tc>
          <w:tcPr>
            <w:tcW w:w="8364" w:type="dxa"/>
            <w:shd w:val="clear" w:color="auto" w:fill="auto"/>
            <w:vAlign w:val="center"/>
          </w:tcPr>
          <w:p w14:paraId="37F69AF1" w14:textId="77777777" w:rsidR="00C2272E" w:rsidRDefault="002276D9">
            <w:pPr>
              <w:tabs>
                <w:tab w:val="left" w:pos="0"/>
                <w:tab w:val="left" w:pos="340"/>
                <w:tab w:val="left" w:pos="1800"/>
              </w:tabs>
              <w:spacing w:line="240" w:lineRule="auto"/>
              <w:ind w:left="69" w:right="9" w:firstLine="0"/>
              <w:contextualSpacing/>
              <w:jc w:val="both"/>
              <w:rPr>
                <w:szCs w:val="24"/>
              </w:rPr>
            </w:pPr>
            <w:r>
              <w:rPr>
                <w:szCs w:val="24"/>
              </w:rPr>
              <w:t xml:space="preserve">RAM atmintis ne blogiau kaip 16GB DDR4 2400 MHz; </w:t>
            </w:r>
          </w:p>
        </w:tc>
      </w:tr>
      <w:tr w:rsidR="00C2272E" w14:paraId="37F69AF5" w14:textId="77777777">
        <w:trPr>
          <w:trHeight w:val="284"/>
        </w:trPr>
        <w:tc>
          <w:tcPr>
            <w:tcW w:w="1134" w:type="dxa"/>
            <w:shd w:val="clear" w:color="auto" w:fill="auto"/>
          </w:tcPr>
          <w:p w14:paraId="37F69AF3" w14:textId="77777777" w:rsidR="00C2272E" w:rsidRDefault="002276D9">
            <w:pPr>
              <w:tabs>
                <w:tab w:val="left" w:pos="736"/>
              </w:tabs>
              <w:spacing w:line="240" w:lineRule="auto"/>
              <w:ind w:left="888" w:hanging="709"/>
              <w:contextualSpacing/>
              <w:jc w:val="both"/>
              <w:rPr>
                <w:szCs w:val="24"/>
              </w:rPr>
            </w:pPr>
            <w:r>
              <w:rPr>
                <w:szCs w:val="24"/>
              </w:rPr>
              <w:t>5.</w:t>
            </w:r>
          </w:p>
        </w:tc>
        <w:tc>
          <w:tcPr>
            <w:tcW w:w="8364" w:type="dxa"/>
            <w:shd w:val="clear" w:color="auto" w:fill="auto"/>
            <w:vAlign w:val="center"/>
          </w:tcPr>
          <w:p w14:paraId="37F69AF4" w14:textId="77777777" w:rsidR="00C2272E" w:rsidRDefault="002276D9">
            <w:pPr>
              <w:tabs>
                <w:tab w:val="left" w:pos="0"/>
                <w:tab w:val="left" w:pos="340"/>
                <w:tab w:val="left" w:pos="1800"/>
              </w:tabs>
              <w:spacing w:line="240" w:lineRule="auto"/>
              <w:ind w:left="69" w:right="9" w:firstLine="0"/>
              <w:contextualSpacing/>
              <w:jc w:val="both"/>
              <w:rPr>
                <w:szCs w:val="24"/>
              </w:rPr>
            </w:pPr>
            <w:r>
              <w:rPr>
                <w:szCs w:val="24"/>
              </w:rPr>
              <w:t>Operatorių kompiuteris turi pakankamo galingumo, kad galėtų atvaizduoti vaizdo sienos monitoriuose vienu metu ne mažiau kaip 18 kamerų vaizdus maksimalia greitaveika (kiekviename monitoriuje 3x3 formatu)</w:t>
            </w:r>
          </w:p>
        </w:tc>
      </w:tr>
      <w:tr w:rsidR="00C2272E" w14:paraId="37F69AF8" w14:textId="77777777">
        <w:trPr>
          <w:trHeight w:val="284"/>
        </w:trPr>
        <w:tc>
          <w:tcPr>
            <w:tcW w:w="1134" w:type="dxa"/>
            <w:shd w:val="clear" w:color="auto" w:fill="auto"/>
          </w:tcPr>
          <w:p w14:paraId="37F69AF6" w14:textId="77777777" w:rsidR="00C2272E" w:rsidRDefault="002276D9">
            <w:pPr>
              <w:tabs>
                <w:tab w:val="left" w:pos="736"/>
                <w:tab w:val="left" w:pos="1197"/>
              </w:tabs>
              <w:spacing w:line="240" w:lineRule="auto"/>
              <w:ind w:left="888" w:hanging="709"/>
              <w:contextualSpacing/>
              <w:jc w:val="both"/>
              <w:rPr>
                <w:szCs w:val="24"/>
              </w:rPr>
            </w:pPr>
            <w:r>
              <w:rPr>
                <w:szCs w:val="24"/>
              </w:rPr>
              <w:t>6.</w:t>
            </w:r>
          </w:p>
        </w:tc>
        <w:tc>
          <w:tcPr>
            <w:tcW w:w="8364" w:type="dxa"/>
            <w:shd w:val="clear" w:color="auto" w:fill="auto"/>
            <w:vAlign w:val="center"/>
          </w:tcPr>
          <w:p w14:paraId="37F69AF7" w14:textId="77777777" w:rsidR="00C2272E" w:rsidRDefault="002276D9">
            <w:pPr>
              <w:tabs>
                <w:tab w:val="left" w:pos="0"/>
                <w:tab w:val="left" w:pos="340"/>
                <w:tab w:val="left" w:pos="1800"/>
              </w:tabs>
              <w:spacing w:line="240" w:lineRule="auto"/>
              <w:ind w:left="69" w:right="9" w:firstLine="0"/>
              <w:contextualSpacing/>
              <w:jc w:val="both"/>
              <w:rPr>
                <w:szCs w:val="24"/>
              </w:rPr>
            </w:pPr>
            <w:r>
              <w:rPr>
                <w:szCs w:val="24"/>
              </w:rPr>
              <w:t>Kietasis diskas ne blogiau nei 1 vnt. 120 GB, SATA 6Gb/s, SSD; palaikoma ne mažiau 2 SATA HDD</w:t>
            </w:r>
          </w:p>
        </w:tc>
      </w:tr>
      <w:tr w:rsidR="00C2272E" w14:paraId="37F69AFB" w14:textId="77777777">
        <w:trPr>
          <w:trHeight w:val="284"/>
        </w:trPr>
        <w:tc>
          <w:tcPr>
            <w:tcW w:w="1134" w:type="dxa"/>
            <w:shd w:val="clear" w:color="auto" w:fill="auto"/>
          </w:tcPr>
          <w:p w14:paraId="37F69AF9" w14:textId="77777777" w:rsidR="00C2272E" w:rsidRDefault="002276D9">
            <w:pPr>
              <w:tabs>
                <w:tab w:val="left" w:pos="736"/>
                <w:tab w:val="left" w:pos="1197"/>
              </w:tabs>
              <w:spacing w:line="240" w:lineRule="auto"/>
              <w:ind w:left="888" w:hanging="709"/>
              <w:contextualSpacing/>
              <w:jc w:val="both"/>
              <w:rPr>
                <w:szCs w:val="24"/>
              </w:rPr>
            </w:pPr>
            <w:r>
              <w:rPr>
                <w:szCs w:val="24"/>
              </w:rPr>
              <w:t>7.</w:t>
            </w:r>
          </w:p>
        </w:tc>
        <w:tc>
          <w:tcPr>
            <w:tcW w:w="8364" w:type="dxa"/>
            <w:shd w:val="clear" w:color="auto" w:fill="auto"/>
          </w:tcPr>
          <w:p w14:paraId="37F69AFA" w14:textId="77777777" w:rsidR="00C2272E" w:rsidRDefault="002276D9">
            <w:pPr>
              <w:spacing w:line="240" w:lineRule="auto"/>
              <w:ind w:left="69" w:firstLine="0"/>
              <w:jc w:val="both"/>
              <w:rPr>
                <w:szCs w:val="24"/>
              </w:rPr>
            </w:pPr>
            <w:r>
              <w:rPr>
                <w:szCs w:val="24"/>
              </w:rPr>
              <w:t>Išėjimai 2xDP arba HDMI, 3xUSB 3.0 (iš jų viena priekyje), 1x LAN (</w:t>
            </w:r>
            <w:proofErr w:type="spellStart"/>
            <w:r>
              <w:rPr>
                <w:szCs w:val="24"/>
              </w:rPr>
              <w:t>Gigabit</w:t>
            </w:r>
            <w:proofErr w:type="spellEnd"/>
            <w:r>
              <w:rPr>
                <w:szCs w:val="24"/>
              </w:rPr>
              <w:t xml:space="preserve"> </w:t>
            </w:r>
            <w:proofErr w:type="spellStart"/>
            <w:r>
              <w:rPr>
                <w:szCs w:val="24"/>
              </w:rPr>
              <w:t>Ethernet</w:t>
            </w:r>
            <w:proofErr w:type="spellEnd"/>
            <w:r>
              <w:rPr>
                <w:szCs w:val="24"/>
              </w:rPr>
              <w:t>), garso išėjimas su 3.5 mm lizdu</w:t>
            </w:r>
          </w:p>
        </w:tc>
      </w:tr>
      <w:tr w:rsidR="00C2272E" w14:paraId="37F69AFE" w14:textId="77777777">
        <w:trPr>
          <w:trHeight w:val="284"/>
        </w:trPr>
        <w:tc>
          <w:tcPr>
            <w:tcW w:w="1134" w:type="dxa"/>
            <w:shd w:val="clear" w:color="auto" w:fill="auto"/>
          </w:tcPr>
          <w:p w14:paraId="37F69AFC" w14:textId="77777777" w:rsidR="00C2272E" w:rsidRDefault="002276D9">
            <w:pPr>
              <w:tabs>
                <w:tab w:val="left" w:pos="736"/>
                <w:tab w:val="left" w:pos="1197"/>
              </w:tabs>
              <w:spacing w:line="240" w:lineRule="auto"/>
              <w:ind w:left="888" w:hanging="709"/>
              <w:contextualSpacing/>
              <w:jc w:val="both"/>
              <w:rPr>
                <w:szCs w:val="24"/>
              </w:rPr>
            </w:pPr>
            <w:r>
              <w:rPr>
                <w:szCs w:val="24"/>
              </w:rPr>
              <w:t>8.</w:t>
            </w:r>
          </w:p>
        </w:tc>
        <w:tc>
          <w:tcPr>
            <w:tcW w:w="8364" w:type="dxa"/>
            <w:shd w:val="clear" w:color="auto" w:fill="auto"/>
          </w:tcPr>
          <w:p w14:paraId="37F69AFD" w14:textId="77777777" w:rsidR="00C2272E" w:rsidRDefault="002276D9">
            <w:pPr>
              <w:spacing w:line="240" w:lineRule="auto"/>
              <w:ind w:left="69" w:firstLine="0"/>
              <w:jc w:val="both"/>
              <w:rPr>
                <w:szCs w:val="24"/>
              </w:rPr>
            </w:pPr>
            <w:r>
              <w:rPr>
                <w:szCs w:val="24"/>
              </w:rPr>
              <w:t>Komplekte optinė pelė su ratuku, jungiama laidu ir standartinio dydžio su skaičių klaviatūra, jungiama laidu</w:t>
            </w:r>
          </w:p>
        </w:tc>
      </w:tr>
      <w:tr w:rsidR="00C2272E" w14:paraId="37F69B01" w14:textId="77777777">
        <w:trPr>
          <w:trHeight w:val="284"/>
        </w:trPr>
        <w:tc>
          <w:tcPr>
            <w:tcW w:w="1134" w:type="dxa"/>
            <w:shd w:val="clear" w:color="auto" w:fill="auto"/>
          </w:tcPr>
          <w:p w14:paraId="37F69AFF" w14:textId="77777777" w:rsidR="00C2272E" w:rsidRDefault="002276D9">
            <w:pPr>
              <w:tabs>
                <w:tab w:val="left" w:pos="736"/>
                <w:tab w:val="left" w:pos="1197"/>
              </w:tabs>
              <w:spacing w:line="240" w:lineRule="auto"/>
              <w:ind w:left="888" w:hanging="709"/>
              <w:contextualSpacing/>
              <w:jc w:val="both"/>
              <w:rPr>
                <w:szCs w:val="24"/>
              </w:rPr>
            </w:pPr>
            <w:r>
              <w:rPr>
                <w:szCs w:val="24"/>
              </w:rPr>
              <w:t>9.</w:t>
            </w:r>
          </w:p>
        </w:tc>
        <w:tc>
          <w:tcPr>
            <w:tcW w:w="8364" w:type="dxa"/>
            <w:shd w:val="clear" w:color="auto" w:fill="auto"/>
          </w:tcPr>
          <w:p w14:paraId="37F69B00" w14:textId="77777777" w:rsidR="00C2272E" w:rsidRDefault="002276D9">
            <w:pPr>
              <w:spacing w:line="240" w:lineRule="auto"/>
              <w:ind w:left="69" w:firstLine="0"/>
              <w:jc w:val="both"/>
              <w:rPr>
                <w:szCs w:val="24"/>
              </w:rPr>
            </w:pPr>
            <w:r>
              <w:rPr>
                <w:szCs w:val="24"/>
              </w:rPr>
              <w:t xml:space="preserve">Visa siūloma įranga turi būti vienos firmos-gamintojos arba skirtingų gamintojų, suderinama bendram darbui, ir pažymėta firmos gamintojos prekiniu ženklu, tam kad būtų užtikrintas maksimalus sistemos komponentų suderinamumas. Kompiuterį sudarantys aparatiniai komponentai (sisteminė plokštė, procesorius, pagrindinė plokštė, operatyvinė atmintis, optinis įrenginys, kietas diskas) privalo būti pilnai sumontuoti į kompiuterį ir sukomplektuoti gamintojo gamykloje. Įrenginių korpuso žymėjimas ir logotipai turi būti originalus, negali būti perdarytų kitų gamintojų logotipai. </w:t>
            </w:r>
          </w:p>
        </w:tc>
      </w:tr>
      <w:tr w:rsidR="00C2272E" w14:paraId="37F69B04" w14:textId="77777777">
        <w:trPr>
          <w:trHeight w:val="284"/>
        </w:trPr>
        <w:tc>
          <w:tcPr>
            <w:tcW w:w="1134" w:type="dxa"/>
            <w:shd w:val="clear" w:color="auto" w:fill="auto"/>
          </w:tcPr>
          <w:p w14:paraId="37F69B02" w14:textId="77777777" w:rsidR="00C2272E" w:rsidRDefault="002276D9">
            <w:pPr>
              <w:tabs>
                <w:tab w:val="left" w:pos="736"/>
                <w:tab w:val="left" w:pos="1197"/>
              </w:tabs>
              <w:spacing w:line="240" w:lineRule="auto"/>
              <w:ind w:left="888" w:hanging="709"/>
              <w:contextualSpacing/>
              <w:jc w:val="both"/>
              <w:rPr>
                <w:szCs w:val="24"/>
              </w:rPr>
            </w:pPr>
            <w:r>
              <w:rPr>
                <w:szCs w:val="24"/>
              </w:rPr>
              <w:t>10.</w:t>
            </w:r>
          </w:p>
        </w:tc>
        <w:tc>
          <w:tcPr>
            <w:tcW w:w="8364" w:type="dxa"/>
            <w:shd w:val="clear" w:color="auto" w:fill="auto"/>
          </w:tcPr>
          <w:p w14:paraId="37F69B03" w14:textId="77777777" w:rsidR="00C2272E" w:rsidRDefault="002276D9">
            <w:pPr>
              <w:spacing w:line="240" w:lineRule="auto"/>
              <w:ind w:left="69" w:firstLine="0"/>
              <w:jc w:val="both"/>
              <w:rPr>
                <w:szCs w:val="24"/>
              </w:rPr>
            </w:pPr>
            <w:r>
              <w:rPr>
                <w:szCs w:val="24"/>
              </w:rPr>
              <w:t>Kompiuterį sudarantys aparatiniai komponentai (sisteminė plokštė, procesorius, pagrindinė plokštė, operatyvinė atmintis, optinis įrenginys, kietas diskas) privalo būti pilnai sumontuoti į kompiuterį ir sukomplektuoti gamintojo gamykloje.</w:t>
            </w:r>
          </w:p>
        </w:tc>
      </w:tr>
      <w:tr w:rsidR="00C2272E" w14:paraId="37F69B07" w14:textId="77777777">
        <w:trPr>
          <w:trHeight w:val="284"/>
        </w:trPr>
        <w:tc>
          <w:tcPr>
            <w:tcW w:w="1134" w:type="dxa"/>
            <w:shd w:val="clear" w:color="auto" w:fill="auto"/>
          </w:tcPr>
          <w:p w14:paraId="37F69B05" w14:textId="77777777" w:rsidR="00C2272E" w:rsidRDefault="002276D9">
            <w:pPr>
              <w:tabs>
                <w:tab w:val="left" w:pos="736"/>
                <w:tab w:val="left" w:pos="1197"/>
              </w:tabs>
              <w:spacing w:line="240" w:lineRule="auto"/>
              <w:ind w:left="888" w:hanging="709"/>
              <w:contextualSpacing/>
              <w:jc w:val="both"/>
              <w:rPr>
                <w:szCs w:val="24"/>
              </w:rPr>
            </w:pPr>
            <w:r>
              <w:rPr>
                <w:szCs w:val="24"/>
              </w:rPr>
              <w:t>11.</w:t>
            </w:r>
          </w:p>
        </w:tc>
        <w:tc>
          <w:tcPr>
            <w:tcW w:w="8364" w:type="dxa"/>
            <w:shd w:val="clear" w:color="auto" w:fill="auto"/>
          </w:tcPr>
          <w:p w14:paraId="37F69B06" w14:textId="77777777" w:rsidR="00C2272E" w:rsidRDefault="002276D9">
            <w:pPr>
              <w:spacing w:line="240" w:lineRule="auto"/>
              <w:ind w:left="69" w:firstLine="0"/>
              <w:jc w:val="both"/>
              <w:rPr>
                <w:szCs w:val="24"/>
              </w:rPr>
            </w:pPr>
            <w:r>
              <w:rPr>
                <w:szCs w:val="24"/>
              </w:rPr>
              <w:t>Garantija ne mažiau nei 3 metai. Gedimo atveju pilnas darbingumo atstatymas turi būti atliktas ne vėliau  kaip per 5 darbo dienas.</w:t>
            </w:r>
          </w:p>
        </w:tc>
      </w:tr>
      <w:tr w:rsidR="00C2272E" w14:paraId="37F69B0B" w14:textId="77777777">
        <w:trPr>
          <w:trHeight w:val="284"/>
        </w:trPr>
        <w:tc>
          <w:tcPr>
            <w:tcW w:w="1134" w:type="dxa"/>
            <w:shd w:val="clear" w:color="auto" w:fill="auto"/>
          </w:tcPr>
          <w:p w14:paraId="37F69B08" w14:textId="77777777" w:rsidR="00C2272E" w:rsidRDefault="002276D9">
            <w:pPr>
              <w:tabs>
                <w:tab w:val="left" w:pos="736"/>
                <w:tab w:val="left" w:pos="1197"/>
              </w:tabs>
              <w:spacing w:line="240" w:lineRule="auto"/>
              <w:ind w:left="888" w:hanging="709"/>
              <w:contextualSpacing/>
              <w:jc w:val="both"/>
              <w:rPr>
                <w:szCs w:val="24"/>
              </w:rPr>
            </w:pPr>
            <w:r>
              <w:rPr>
                <w:szCs w:val="24"/>
              </w:rPr>
              <w:t>12.</w:t>
            </w:r>
          </w:p>
        </w:tc>
        <w:tc>
          <w:tcPr>
            <w:tcW w:w="8364" w:type="dxa"/>
            <w:shd w:val="clear" w:color="auto" w:fill="auto"/>
          </w:tcPr>
          <w:p w14:paraId="37F69B09" w14:textId="77777777" w:rsidR="00C2272E" w:rsidRDefault="002276D9">
            <w:pPr>
              <w:spacing w:line="240" w:lineRule="auto"/>
              <w:ind w:left="69" w:firstLine="0"/>
              <w:jc w:val="both"/>
              <w:rPr>
                <w:szCs w:val="24"/>
              </w:rPr>
            </w:pPr>
            <w:r>
              <w:rPr>
                <w:szCs w:val="24"/>
              </w:rPr>
              <w:t xml:space="preserve">Su įdiegta ir paruošta darbui vaizdo stebėjimo sistemos programinės įrangos </w:t>
            </w:r>
            <w:proofErr w:type="spellStart"/>
            <w:r>
              <w:rPr>
                <w:szCs w:val="24"/>
              </w:rPr>
              <w:t>klientine</w:t>
            </w:r>
            <w:proofErr w:type="spellEnd"/>
            <w:r>
              <w:rPr>
                <w:szCs w:val="24"/>
              </w:rPr>
              <w:t xml:space="preserve">  ir analitine dalimi.</w:t>
            </w:r>
          </w:p>
          <w:p w14:paraId="37F69B0A" w14:textId="77777777" w:rsidR="00C2272E" w:rsidRDefault="002276D9">
            <w:pPr>
              <w:spacing w:line="240" w:lineRule="auto"/>
              <w:ind w:left="69" w:firstLine="0"/>
              <w:jc w:val="both"/>
              <w:rPr>
                <w:szCs w:val="24"/>
              </w:rPr>
            </w:pPr>
            <w:r>
              <w:rPr>
                <w:szCs w:val="24"/>
              </w:rPr>
              <w:t>Perkančiosios organizacijos iniciatyva ir/ar resursais operatorių darbo vietose, suderinus su Tiekėju, gali būti papildomai įdiegta programinė įranga, jei ji reikalinga vaizdo stebėjimo operatorių darbo funkcijoms atlikti (pvz. teksto redagavimo, spausdintuvų tvarkyklių PI).</w:t>
            </w:r>
          </w:p>
        </w:tc>
      </w:tr>
    </w:tbl>
    <w:p w14:paraId="37F69B0C" w14:textId="77777777" w:rsidR="00C2272E" w:rsidRDefault="00C2272E">
      <w:pPr>
        <w:tabs>
          <w:tab w:val="left" w:pos="142"/>
        </w:tabs>
        <w:autoSpaceDE w:val="0"/>
        <w:autoSpaceDN w:val="0"/>
        <w:adjustRightInd w:val="0"/>
        <w:spacing w:after="200"/>
        <w:ind w:left="0" w:firstLine="0"/>
        <w:contextualSpacing/>
        <w:jc w:val="both"/>
        <w:rPr>
          <w:b/>
          <w:bCs/>
          <w:szCs w:val="24"/>
        </w:rPr>
      </w:pPr>
    </w:p>
    <w:p w14:paraId="37F69B0D" w14:textId="77777777" w:rsidR="00C2272E" w:rsidRDefault="002276D9">
      <w:pPr>
        <w:tabs>
          <w:tab w:val="left" w:pos="142"/>
        </w:tabs>
        <w:autoSpaceDE w:val="0"/>
        <w:autoSpaceDN w:val="0"/>
        <w:adjustRightInd w:val="0"/>
        <w:spacing w:after="200"/>
        <w:ind w:left="0" w:firstLine="0"/>
        <w:contextualSpacing/>
        <w:jc w:val="both"/>
        <w:rPr>
          <w:b/>
          <w:bCs/>
          <w:szCs w:val="24"/>
        </w:rPr>
      </w:pPr>
      <w:r>
        <w:rPr>
          <w:b/>
          <w:bCs/>
          <w:szCs w:val="24"/>
        </w:rPr>
        <w:t xml:space="preserve">3.7.3. Reikalavimai nepertraukiamo maitinimo šaltiniams (UPS)  </w:t>
      </w:r>
    </w:p>
    <w:p w14:paraId="37F69B0E" w14:textId="77777777" w:rsidR="00C2272E" w:rsidRDefault="00C2272E">
      <w:pPr>
        <w:tabs>
          <w:tab w:val="left" w:pos="142"/>
        </w:tabs>
        <w:autoSpaceDE w:val="0"/>
        <w:autoSpaceDN w:val="0"/>
        <w:adjustRightInd w:val="0"/>
        <w:spacing w:after="200"/>
        <w:ind w:left="0" w:firstLine="0"/>
        <w:contextualSpacing/>
        <w:jc w:val="both"/>
        <w:rPr>
          <w:b/>
          <w:bCs/>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392"/>
      </w:tblGrid>
      <w:tr w:rsidR="00C2272E" w14:paraId="37F69B11" w14:textId="77777777">
        <w:trPr>
          <w:trHeight w:val="284"/>
        </w:trPr>
        <w:tc>
          <w:tcPr>
            <w:tcW w:w="1242" w:type="dxa"/>
            <w:shd w:val="clear" w:color="auto" w:fill="auto"/>
          </w:tcPr>
          <w:p w14:paraId="37F69B0F" w14:textId="77777777" w:rsidR="00C2272E" w:rsidRDefault="002276D9">
            <w:pPr>
              <w:jc w:val="both"/>
              <w:rPr>
                <w:b/>
                <w:szCs w:val="24"/>
              </w:rPr>
            </w:pPr>
            <w:r>
              <w:rPr>
                <w:b/>
                <w:szCs w:val="24"/>
              </w:rPr>
              <w:t>Eil. Nr.</w:t>
            </w:r>
          </w:p>
        </w:tc>
        <w:tc>
          <w:tcPr>
            <w:tcW w:w="8392" w:type="dxa"/>
            <w:shd w:val="clear" w:color="auto" w:fill="auto"/>
          </w:tcPr>
          <w:p w14:paraId="37F69B10" w14:textId="77777777" w:rsidR="00C2272E" w:rsidRDefault="002276D9">
            <w:pPr>
              <w:jc w:val="both"/>
              <w:rPr>
                <w:b/>
                <w:szCs w:val="24"/>
              </w:rPr>
            </w:pPr>
            <w:r>
              <w:rPr>
                <w:b/>
                <w:szCs w:val="24"/>
              </w:rPr>
              <w:t>Keliami reikalavimai</w:t>
            </w:r>
          </w:p>
        </w:tc>
      </w:tr>
      <w:tr w:rsidR="00C2272E" w14:paraId="37F69B14" w14:textId="77777777">
        <w:trPr>
          <w:trHeight w:val="284"/>
        </w:trPr>
        <w:tc>
          <w:tcPr>
            <w:tcW w:w="1247" w:type="dxa"/>
            <w:shd w:val="clear" w:color="auto" w:fill="auto"/>
          </w:tcPr>
          <w:p w14:paraId="37F69B12" w14:textId="77777777" w:rsidR="00C2272E" w:rsidRDefault="002276D9">
            <w:pPr>
              <w:tabs>
                <w:tab w:val="left" w:pos="736"/>
                <w:tab w:val="left" w:pos="1197"/>
              </w:tabs>
              <w:spacing w:line="240" w:lineRule="auto"/>
              <w:ind w:left="425" w:firstLine="0"/>
              <w:contextualSpacing/>
              <w:jc w:val="both"/>
              <w:rPr>
                <w:szCs w:val="24"/>
              </w:rPr>
            </w:pPr>
            <w:r>
              <w:rPr>
                <w:szCs w:val="24"/>
              </w:rPr>
              <w:t>1.</w:t>
            </w:r>
          </w:p>
        </w:tc>
        <w:tc>
          <w:tcPr>
            <w:tcW w:w="8392" w:type="dxa"/>
            <w:shd w:val="clear" w:color="auto" w:fill="auto"/>
          </w:tcPr>
          <w:p w14:paraId="37F69B13" w14:textId="77777777" w:rsidR="00C2272E" w:rsidRDefault="002276D9">
            <w:pPr>
              <w:spacing w:line="240" w:lineRule="auto"/>
              <w:jc w:val="both"/>
              <w:rPr>
                <w:szCs w:val="24"/>
              </w:rPr>
            </w:pPr>
            <w:r>
              <w:rPr>
                <w:szCs w:val="24"/>
              </w:rPr>
              <w:t xml:space="preserve">Kiekis </w:t>
            </w:r>
            <w:r>
              <w:rPr>
                <w:szCs w:val="24"/>
                <w:lang w:val="fi-FI"/>
              </w:rPr>
              <w:t>1</w:t>
            </w:r>
            <w:r>
              <w:rPr>
                <w:szCs w:val="24"/>
              </w:rPr>
              <w:t xml:space="preserve"> vnt. (operatorių darbo vietai)</w:t>
            </w:r>
          </w:p>
        </w:tc>
      </w:tr>
      <w:tr w:rsidR="00C2272E" w14:paraId="37F69B17" w14:textId="77777777">
        <w:trPr>
          <w:trHeight w:val="284"/>
        </w:trPr>
        <w:tc>
          <w:tcPr>
            <w:tcW w:w="1247" w:type="dxa"/>
            <w:shd w:val="clear" w:color="auto" w:fill="auto"/>
          </w:tcPr>
          <w:p w14:paraId="37F69B15" w14:textId="77777777" w:rsidR="00C2272E" w:rsidRDefault="002276D9">
            <w:pPr>
              <w:tabs>
                <w:tab w:val="left" w:pos="736"/>
                <w:tab w:val="left" w:pos="1197"/>
              </w:tabs>
              <w:spacing w:line="240" w:lineRule="auto"/>
              <w:ind w:left="425" w:firstLine="0"/>
              <w:contextualSpacing/>
              <w:jc w:val="both"/>
              <w:rPr>
                <w:szCs w:val="24"/>
              </w:rPr>
            </w:pPr>
            <w:r>
              <w:rPr>
                <w:szCs w:val="24"/>
              </w:rPr>
              <w:t>2.</w:t>
            </w:r>
          </w:p>
        </w:tc>
        <w:tc>
          <w:tcPr>
            <w:tcW w:w="8392" w:type="dxa"/>
            <w:shd w:val="clear" w:color="auto" w:fill="auto"/>
            <w:vAlign w:val="center"/>
          </w:tcPr>
          <w:p w14:paraId="37F69B16" w14:textId="77777777" w:rsidR="00C2272E" w:rsidRDefault="002276D9">
            <w:pPr>
              <w:spacing w:line="240" w:lineRule="auto"/>
              <w:ind w:left="0" w:firstLine="0"/>
              <w:contextualSpacing/>
              <w:jc w:val="both"/>
              <w:rPr>
                <w:szCs w:val="24"/>
              </w:rPr>
            </w:pPr>
            <w:r>
              <w:rPr>
                <w:szCs w:val="24"/>
              </w:rPr>
              <w:t xml:space="preserve">Išėjimo jungtys ne mažiau kaip kompiuteriui, monitoriams +1 rezervinė, pajungtos prie akumuliatorių </w:t>
            </w:r>
          </w:p>
        </w:tc>
      </w:tr>
      <w:tr w:rsidR="00C2272E" w14:paraId="37F69B1A" w14:textId="77777777">
        <w:trPr>
          <w:trHeight w:val="284"/>
        </w:trPr>
        <w:tc>
          <w:tcPr>
            <w:tcW w:w="1247" w:type="dxa"/>
            <w:shd w:val="clear" w:color="auto" w:fill="auto"/>
          </w:tcPr>
          <w:p w14:paraId="37F69B18" w14:textId="77777777" w:rsidR="00C2272E" w:rsidRDefault="002276D9">
            <w:pPr>
              <w:tabs>
                <w:tab w:val="left" w:pos="736"/>
                <w:tab w:val="left" w:pos="1197"/>
              </w:tabs>
              <w:spacing w:line="240" w:lineRule="auto"/>
              <w:ind w:left="425" w:firstLine="0"/>
              <w:contextualSpacing/>
              <w:jc w:val="both"/>
              <w:rPr>
                <w:szCs w:val="24"/>
              </w:rPr>
            </w:pPr>
            <w:r>
              <w:rPr>
                <w:szCs w:val="24"/>
              </w:rPr>
              <w:t>3.</w:t>
            </w:r>
          </w:p>
        </w:tc>
        <w:tc>
          <w:tcPr>
            <w:tcW w:w="8392" w:type="dxa"/>
            <w:shd w:val="clear" w:color="auto" w:fill="auto"/>
            <w:vAlign w:val="center"/>
          </w:tcPr>
          <w:p w14:paraId="37F69B19" w14:textId="77777777" w:rsidR="00C2272E" w:rsidRDefault="002276D9">
            <w:pPr>
              <w:spacing w:line="240" w:lineRule="auto"/>
              <w:ind w:left="0" w:hanging="11"/>
              <w:contextualSpacing/>
              <w:jc w:val="both"/>
              <w:rPr>
                <w:szCs w:val="24"/>
              </w:rPr>
            </w:pPr>
            <w:r>
              <w:rPr>
                <w:szCs w:val="24"/>
              </w:rPr>
              <w:t>Išėjimo įtampa „tikra sinusoidė“  ne blogiau nei 230 V ± 10%, įėjimo įtampa ne blogiau 230 V ± 10%,</w:t>
            </w:r>
          </w:p>
        </w:tc>
      </w:tr>
      <w:tr w:rsidR="00C2272E" w14:paraId="37F69B1D" w14:textId="77777777">
        <w:trPr>
          <w:trHeight w:val="284"/>
        </w:trPr>
        <w:tc>
          <w:tcPr>
            <w:tcW w:w="1247" w:type="dxa"/>
            <w:shd w:val="clear" w:color="auto" w:fill="auto"/>
          </w:tcPr>
          <w:p w14:paraId="37F69B1B" w14:textId="77777777" w:rsidR="00C2272E" w:rsidRDefault="002276D9">
            <w:pPr>
              <w:tabs>
                <w:tab w:val="left" w:pos="736"/>
                <w:tab w:val="left" w:pos="1197"/>
              </w:tabs>
              <w:spacing w:line="240" w:lineRule="auto"/>
              <w:ind w:left="425" w:firstLine="0"/>
              <w:contextualSpacing/>
              <w:jc w:val="both"/>
              <w:rPr>
                <w:szCs w:val="24"/>
              </w:rPr>
            </w:pPr>
            <w:r>
              <w:rPr>
                <w:szCs w:val="24"/>
              </w:rPr>
              <w:t>4.</w:t>
            </w:r>
          </w:p>
        </w:tc>
        <w:tc>
          <w:tcPr>
            <w:tcW w:w="8392" w:type="dxa"/>
            <w:shd w:val="clear" w:color="auto" w:fill="auto"/>
            <w:vAlign w:val="center"/>
          </w:tcPr>
          <w:p w14:paraId="37F69B1C" w14:textId="77777777" w:rsidR="00C2272E" w:rsidRDefault="002276D9">
            <w:pPr>
              <w:spacing w:line="240" w:lineRule="auto"/>
              <w:ind w:left="69" w:hanging="11"/>
              <w:contextualSpacing/>
              <w:jc w:val="both"/>
              <w:rPr>
                <w:szCs w:val="24"/>
              </w:rPr>
            </w:pPr>
            <w:r>
              <w:rPr>
                <w:szCs w:val="24"/>
              </w:rPr>
              <w:t>Minimalus galingumas ne mažiau 700VA, turi užtikrinti darbo vietos veikimą ne mažiau kaip į min sutrikus pastato elektros tiekimui.</w:t>
            </w:r>
          </w:p>
        </w:tc>
      </w:tr>
      <w:tr w:rsidR="00C2272E" w14:paraId="37F69B20" w14:textId="77777777">
        <w:trPr>
          <w:trHeight w:val="284"/>
        </w:trPr>
        <w:tc>
          <w:tcPr>
            <w:tcW w:w="1247" w:type="dxa"/>
            <w:shd w:val="clear" w:color="auto" w:fill="auto"/>
          </w:tcPr>
          <w:p w14:paraId="37F69B1E" w14:textId="77777777" w:rsidR="00C2272E" w:rsidRDefault="002276D9">
            <w:pPr>
              <w:tabs>
                <w:tab w:val="left" w:pos="736"/>
                <w:tab w:val="left" w:pos="1197"/>
              </w:tabs>
              <w:spacing w:line="240" w:lineRule="auto"/>
              <w:ind w:left="425" w:firstLine="0"/>
              <w:contextualSpacing/>
              <w:jc w:val="both"/>
              <w:rPr>
                <w:szCs w:val="24"/>
              </w:rPr>
            </w:pPr>
            <w:r>
              <w:rPr>
                <w:szCs w:val="24"/>
              </w:rPr>
              <w:lastRenderedPageBreak/>
              <w:t>5.</w:t>
            </w:r>
          </w:p>
        </w:tc>
        <w:tc>
          <w:tcPr>
            <w:tcW w:w="8392" w:type="dxa"/>
            <w:shd w:val="clear" w:color="auto" w:fill="auto"/>
            <w:vAlign w:val="center"/>
          </w:tcPr>
          <w:p w14:paraId="37F69B1F" w14:textId="77777777" w:rsidR="00C2272E" w:rsidRDefault="002276D9">
            <w:pPr>
              <w:spacing w:line="240" w:lineRule="auto"/>
              <w:ind w:left="0" w:hanging="11"/>
              <w:contextualSpacing/>
              <w:jc w:val="both"/>
              <w:rPr>
                <w:szCs w:val="24"/>
              </w:rPr>
            </w:pPr>
            <w:r>
              <w:rPr>
                <w:szCs w:val="24"/>
              </w:rPr>
              <w:t xml:space="preserve">Įtampos stabilizavimo, automatinės </w:t>
            </w:r>
            <w:proofErr w:type="spellStart"/>
            <w:r>
              <w:rPr>
                <w:szCs w:val="24"/>
              </w:rPr>
              <w:t>savidiagnostikos</w:t>
            </w:r>
            <w:proofErr w:type="spellEnd"/>
            <w:r>
              <w:rPr>
                <w:szCs w:val="24"/>
              </w:rPr>
              <w:t xml:space="preserve"> funkcijos, RJ45 jungtis. Komplekte turi būti pateikta įrenginio valdymo programinė įranga.</w:t>
            </w:r>
          </w:p>
        </w:tc>
      </w:tr>
      <w:tr w:rsidR="00C2272E" w14:paraId="37F69B23" w14:textId="77777777">
        <w:trPr>
          <w:trHeight w:val="284"/>
        </w:trPr>
        <w:tc>
          <w:tcPr>
            <w:tcW w:w="1247" w:type="dxa"/>
            <w:shd w:val="clear" w:color="auto" w:fill="auto"/>
          </w:tcPr>
          <w:p w14:paraId="37F69B21" w14:textId="77777777" w:rsidR="00C2272E" w:rsidRDefault="002276D9">
            <w:pPr>
              <w:tabs>
                <w:tab w:val="left" w:pos="736"/>
                <w:tab w:val="left" w:pos="1197"/>
              </w:tabs>
              <w:spacing w:line="240" w:lineRule="auto"/>
              <w:ind w:left="425" w:firstLine="0"/>
              <w:contextualSpacing/>
              <w:jc w:val="both"/>
              <w:rPr>
                <w:szCs w:val="24"/>
              </w:rPr>
            </w:pPr>
            <w:r>
              <w:rPr>
                <w:szCs w:val="24"/>
              </w:rPr>
              <w:t>6.</w:t>
            </w:r>
          </w:p>
        </w:tc>
        <w:tc>
          <w:tcPr>
            <w:tcW w:w="8392" w:type="dxa"/>
            <w:shd w:val="clear" w:color="auto" w:fill="auto"/>
            <w:vAlign w:val="center"/>
          </w:tcPr>
          <w:p w14:paraId="37F69B22" w14:textId="77777777" w:rsidR="00C2272E" w:rsidRDefault="002276D9">
            <w:pPr>
              <w:spacing w:line="240" w:lineRule="auto"/>
              <w:ind w:left="0" w:hanging="11"/>
              <w:contextualSpacing/>
              <w:jc w:val="both"/>
              <w:rPr>
                <w:szCs w:val="24"/>
              </w:rPr>
            </w:pPr>
            <w:r>
              <w:rPr>
                <w:szCs w:val="24"/>
              </w:rPr>
              <w:t>Gamintojo garantija ne mažiau - 3 metai --</w:t>
            </w:r>
          </w:p>
        </w:tc>
      </w:tr>
      <w:tr w:rsidR="00C2272E" w14:paraId="37F69B26" w14:textId="77777777">
        <w:trPr>
          <w:trHeight w:val="284"/>
        </w:trPr>
        <w:tc>
          <w:tcPr>
            <w:tcW w:w="1247" w:type="dxa"/>
            <w:shd w:val="clear" w:color="auto" w:fill="auto"/>
          </w:tcPr>
          <w:p w14:paraId="37F69B24" w14:textId="77777777" w:rsidR="00C2272E" w:rsidRDefault="002276D9">
            <w:pPr>
              <w:tabs>
                <w:tab w:val="left" w:pos="736"/>
                <w:tab w:val="left" w:pos="1197"/>
              </w:tabs>
              <w:spacing w:line="240" w:lineRule="auto"/>
              <w:ind w:left="425" w:firstLine="0"/>
              <w:contextualSpacing/>
              <w:jc w:val="both"/>
              <w:rPr>
                <w:szCs w:val="24"/>
              </w:rPr>
            </w:pPr>
            <w:r>
              <w:rPr>
                <w:szCs w:val="24"/>
              </w:rPr>
              <w:t>7.</w:t>
            </w:r>
          </w:p>
        </w:tc>
        <w:tc>
          <w:tcPr>
            <w:tcW w:w="8392" w:type="dxa"/>
            <w:shd w:val="clear" w:color="auto" w:fill="auto"/>
            <w:vAlign w:val="center"/>
          </w:tcPr>
          <w:p w14:paraId="37F69B25" w14:textId="77777777" w:rsidR="00C2272E" w:rsidRDefault="002276D9">
            <w:pPr>
              <w:spacing w:line="240" w:lineRule="auto"/>
              <w:contextualSpacing/>
              <w:jc w:val="both"/>
              <w:rPr>
                <w:szCs w:val="24"/>
              </w:rPr>
            </w:pPr>
            <w:r>
              <w:rPr>
                <w:szCs w:val="24"/>
              </w:rPr>
              <w:t>Nepertraukiamo maitinimo šaltinio (UPS) efektyvumas turi būti ne mažiau nei 9</w:t>
            </w:r>
            <w:r>
              <w:rPr>
                <w:szCs w:val="24"/>
                <w:lang w:val="fi-FI"/>
              </w:rPr>
              <w:t>5</w:t>
            </w:r>
            <w:r>
              <w:rPr>
                <w:szCs w:val="24"/>
              </w:rPr>
              <w:t>%</w:t>
            </w:r>
          </w:p>
        </w:tc>
      </w:tr>
    </w:tbl>
    <w:p w14:paraId="37F69B27" w14:textId="77777777" w:rsidR="00C2272E" w:rsidRDefault="00C2272E">
      <w:pPr>
        <w:ind w:left="0" w:firstLine="0"/>
        <w:jc w:val="both"/>
        <w:rPr>
          <w:rFonts w:ascii="Arial" w:hAnsi="Arial" w:cs="Arial"/>
          <w:sz w:val="12"/>
          <w:szCs w:val="12"/>
          <w:highlight w:val="yellow"/>
        </w:rPr>
      </w:pPr>
    </w:p>
    <w:bookmarkEnd w:id="1"/>
    <w:p w14:paraId="37F69B28" w14:textId="77777777" w:rsidR="00C2272E" w:rsidRDefault="002276D9">
      <w:pPr>
        <w:pStyle w:val="Pavpavadarial"/>
        <w:ind w:left="0" w:firstLine="0"/>
        <w:jc w:val="left"/>
      </w:pPr>
      <w:r>
        <w:rPr>
          <w:rFonts w:ascii="Times New Roman" w:hAnsi="Times New Roman" w:cs="Times New Roman"/>
          <w:b/>
          <w:bCs/>
          <w:color w:val="auto"/>
          <w:w w:val="108"/>
          <w:sz w:val="24"/>
          <w:szCs w:val="24"/>
        </w:rPr>
        <w:t xml:space="preserve">3.8. </w:t>
      </w:r>
      <w:proofErr w:type="spellStart"/>
      <w:r>
        <w:rPr>
          <w:rFonts w:ascii="Times New Roman" w:hAnsi="Times New Roman" w:cs="Times New Roman"/>
          <w:b/>
          <w:bCs/>
          <w:color w:val="auto"/>
          <w:w w:val="108"/>
          <w:sz w:val="24"/>
          <w:szCs w:val="24"/>
        </w:rPr>
        <w:t>Reika</w:t>
      </w:r>
      <w:r>
        <w:rPr>
          <w:rFonts w:ascii="Times New Roman" w:hAnsi="Times New Roman" w:cs="Times New Roman"/>
          <w:b/>
          <w:bCs/>
          <w:color w:val="auto"/>
          <w:spacing w:val="3"/>
          <w:w w:val="108"/>
          <w:sz w:val="24"/>
          <w:szCs w:val="24"/>
        </w:rPr>
        <w:t>l</w:t>
      </w:r>
      <w:r>
        <w:rPr>
          <w:rFonts w:ascii="Times New Roman" w:hAnsi="Times New Roman" w:cs="Times New Roman"/>
          <w:b/>
          <w:bCs/>
          <w:color w:val="auto"/>
          <w:w w:val="108"/>
          <w:sz w:val="24"/>
          <w:szCs w:val="24"/>
        </w:rPr>
        <w:t>av</w:t>
      </w:r>
      <w:r>
        <w:rPr>
          <w:rFonts w:ascii="Times New Roman" w:hAnsi="Times New Roman" w:cs="Times New Roman"/>
          <w:b/>
          <w:bCs/>
          <w:color w:val="auto"/>
          <w:spacing w:val="-2"/>
          <w:w w:val="108"/>
          <w:sz w:val="24"/>
          <w:szCs w:val="24"/>
        </w:rPr>
        <w:t>i</w:t>
      </w:r>
      <w:r>
        <w:rPr>
          <w:rFonts w:ascii="Times New Roman" w:hAnsi="Times New Roman" w:cs="Times New Roman"/>
          <w:b/>
          <w:bCs/>
          <w:color w:val="auto"/>
          <w:spacing w:val="4"/>
          <w:w w:val="108"/>
          <w:sz w:val="24"/>
          <w:szCs w:val="24"/>
        </w:rPr>
        <w:t>m</w:t>
      </w:r>
      <w:r>
        <w:rPr>
          <w:rFonts w:ascii="Times New Roman" w:hAnsi="Times New Roman" w:cs="Times New Roman"/>
          <w:b/>
          <w:bCs/>
          <w:color w:val="auto"/>
          <w:w w:val="108"/>
          <w:sz w:val="24"/>
          <w:szCs w:val="24"/>
        </w:rPr>
        <w:t>ai</w:t>
      </w:r>
      <w:proofErr w:type="spellEnd"/>
      <w:r>
        <w:rPr>
          <w:rFonts w:ascii="Times New Roman" w:hAnsi="Times New Roman" w:cs="Times New Roman"/>
          <w:b/>
          <w:bCs/>
          <w:color w:val="auto"/>
          <w:spacing w:val="-4"/>
          <w:w w:val="108"/>
          <w:sz w:val="24"/>
          <w:szCs w:val="24"/>
        </w:rPr>
        <w:t xml:space="preserve"> </w:t>
      </w:r>
      <w:proofErr w:type="spellStart"/>
      <w:r>
        <w:rPr>
          <w:rFonts w:ascii="Times New Roman" w:hAnsi="Times New Roman" w:cs="Times New Roman"/>
          <w:b/>
          <w:bCs/>
          <w:color w:val="auto"/>
          <w:spacing w:val="2"/>
          <w:w w:val="108"/>
          <w:sz w:val="24"/>
          <w:szCs w:val="24"/>
        </w:rPr>
        <w:t>m</w:t>
      </w:r>
      <w:r>
        <w:rPr>
          <w:rFonts w:ascii="Times New Roman" w:hAnsi="Times New Roman" w:cs="Times New Roman"/>
          <w:b/>
          <w:bCs/>
          <w:color w:val="auto"/>
          <w:w w:val="108"/>
          <w:sz w:val="24"/>
          <w:szCs w:val="24"/>
        </w:rPr>
        <w:t>e</w:t>
      </w:r>
      <w:r>
        <w:rPr>
          <w:rFonts w:ascii="Times New Roman" w:hAnsi="Times New Roman" w:cs="Times New Roman"/>
          <w:b/>
          <w:bCs/>
          <w:color w:val="auto"/>
          <w:spacing w:val="-3"/>
          <w:w w:val="108"/>
          <w:sz w:val="24"/>
          <w:szCs w:val="24"/>
        </w:rPr>
        <w:t>t</w:t>
      </w:r>
      <w:r>
        <w:rPr>
          <w:rFonts w:ascii="Times New Roman" w:hAnsi="Times New Roman" w:cs="Times New Roman"/>
          <w:b/>
          <w:bCs/>
          <w:color w:val="auto"/>
          <w:w w:val="108"/>
          <w:sz w:val="24"/>
          <w:szCs w:val="24"/>
        </w:rPr>
        <w:t>al</w:t>
      </w:r>
      <w:r>
        <w:rPr>
          <w:rFonts w:ascii="Times New Roman" w:hAnsi="Times New Roman" w:cs="Times New Roman"/>
          <w:b/>
          <w:bCs/>
          <w:color w:val="auto"/>
          <w:spacing w:val="3"/>
          <w:w w:val="108"/>
          <w:sz w:val="24"/>
          <w:szCs w:val="24"/>
        </w:rPr>
        <w:t>i</w:t>
      </w:r>
      <w:r>
        <w:rPr>
          <w:rFonts w:ascii="Times New Roman" w:hAnsi="Times New Roman" w:cs="Times New Roman"/>
          <w:b/>
          <w:bCs/>
          <w:color w:val="auto"/>
          <w:spacing w:val="-1"/>
          <w:w w:val="108"/>
          <w:sz w:val="24"/>
          <w:szCs w:val="24"/>
        </w:rPr>
        <w:t>n</w:t>
      </w:r>
      <w:r>
        <w:rPr>
          <w:rFonts w:ascii="Times New Roman" w:hAnsi="Times New Roman" w:cs="Times New Roman"/>
          <w:b/>
          <w:bCs/>
          <w:color w:val="auto"/>
          <w:spacing w:val="3"/>
          <w:w w:val="108"/>
          <w:sz w:val="24"/>
          <w:szCs w:val="24"/>
        </w:rPr>
        <w:t>i</w:t>
      </w:r>
      <w:r>
        <w:rPr>
          <w:rFonts w:ascii="Times New Roman" w:hAnsi="Times New Roman" w:cs="Times New Roman"/>
          <w:b/>
          <w:bCs/>
          <w:color w:val="auto"/>
          <w:spacing w:val="-2"/>
          <w:w w:val="108"/>
          <w:sz w:val="24"/>
          <w:szCs w:val="24"/>
        </w:rPr>
        <w:t>a</w:t>
      </w:r>
      <w:r>
        <w:rPr>
          <w:rFonts w:ascii="Times New Roman" w:hAnsi="Times New Roman" w:cs="Times New Roman"/>
          <w:b/>
          <w:bCs/>
          <w:color w:val="auto"/>
          <w:spacing w:val="2"/>
          <w:w w:val="108"/>
          <w:sz w:val="24"/>
          <w:szCs w:val="24"/>
        </w:rPr>
        <w:t>m</w:t>
      </w:r>
      <w:r>
        <w:rPr>
          <w:rFonts w:ascii="Times New Roman" w:hAnsi="Times New Roman" w:cs="Times New Roman"/>
          <w:b/>
          <w:bCs/>
          <w:color w:val="auto"/>
          <w:w w:val="108"/>
          <w:sz w:val="24"/>
          <w:szCs w:val="24"/>
        </w:rPr>
        <w:t>s</w:t>
      </w:r>
      <w:proofErr w:type="spellEnd"/>
      <w:r>
        <w:rPr>
          <w:rFonts w:ascii="Times New Roman" w:hAnsi="Times New Roman" w:cs="Times New Roman"/>
          <w:b/>
          <w:bCs/>
          <w:color w:val="auto"/>
          <w:spacing w:val="4"/>
          <w:w w:val="108"/>
          <w:sz w:val="24"/>
          <w:szCs w:val="24"/>
        </w:rPr>
        <w:t xml:space="preserve"> </w:t>
      </w:r>
      <w:proofErr w:type="spellStart"/>
      <w:r>
        <w:rPr>
          <w:rFonts w:ascii="Times New Roman" w:hAnsi="Times New Roman" w:cs="Times New Roman"/>
          <w:b/>
          <w:bCs/>
          <w:color w:val="auto"/>
          <w:spacing w:val="2"/>
          <w:w w:val="102"/>
          <w:sz w:val="24"/>
          <w:szCs w:val="24"/>
        </w:rPr>
        <w:t>s</w:t>
      </w:r>
      <w:r>
        <w:rPr>
          <w:rFonts w:ascii="Times New Roman" w:hAnsi="Times New Roman" w:cs="Times New Roman"/>
          <w:b/>
          <w:bCs/>
          <w:color w:val="auto"/>
          <w:w w:val="123"/>
          <w:sz w:val="24"/>
          <w:szCs w:val="24"/>
        </w:rPr>
        <w:t>t</w:t>
      </w:r>
      <w:r>
        <w:rPr>
          <w:rFonts w:ascii="Times New Roman" w:hAnsi="Times New Roman" w:cs="Times New Roman"/>
          <w:b/>
          <w:bCs/>
          <w:color w:val="auto"/>
          <w:spacing w:val="-1"/>
          <w:w w:val="113"/>
          <w:sz w:val="24"/>
          <w:szCs w:val="24"/>
        </w:rPr>
        <w:t>u</w:t>
      </w:r>
      <w:r>
        <w:rPr>
          <w:rFonts w:ascii="Times New Roman" w:hAnsi="Times New Roman" w:cs="Times New Roman"/>
          <w:b/>
          <w:bCs/>
          <w:color w:val="auto"/>
          <w:w w:val="102"/>
          <w:sz w:val="24"/>
          <w:szCs w:val="24"/>
        </w:rPr>
        <w:t>l</w:t>
      </w:r>
      <w:r>
        <w:rPr>
          <w:rFonts w:ascii="Times New Roman" w:hAnsi="Times New Roman" w:cs="Times New Roman"/>
          <w:b/>
          <w:bCs/>
          <w:color w:val="auto"/>
          <w:spacing w:val="-1"/>
          <w:w w:val="113"/>
          <w:sz w:val="24"/>
          <w:szCs w:val="24"/>
        </w:rPr>
        <w:t>p</w:t>
      </w:r>
      <w:r>
        <w:rPr>
          <w:rFonts w:ascii="Times New Roman" w:hAnsi="Times New Roman" w:cs="Times New Roman"/>
          <w:b/>
          <w:bCs/>
          <w:color w:val="auto"/>
          <w:w w:val="115"/>
          <w:sz w:val="24"/>
          <w:szCs w:val="24"/>
        </w:rPr>
        <w:t>a</w:t>
      </w:r>
      <w:r>
        <w:rPr>
          <w:rFonts w:ascii="Times New Roman" w:hAnsi="Times New Roman" w:cs="Times New Roman"/>
          <w:b/>
          <w:bCs/>
          <w:color w:val="auto"/>
          <w:spacing w:val="2"/>
          <w:w w:val="109"/>
          <w:sz w:val="24"/>
          <w:szCs w:val="24"/>
        </w:rPr>
        <w:t>m</w:t>
      </w:r>
      <w:r>
        <w:rPr>
          <w:rFonts w:ascii="Times New Roman" w:hAnsi="Times New Roman" w:cs="Times New Roman"/>
          <w:b/>
          <w:bCs/>
          <w:color w:val="auto"/>
          <w:spacing w:val="2"/>
          <w:w w:val="102"/>
          <w:sz w:val="24"/>
          <w:szCs w:val="24"/>
        </w:rPr>
        <w:t>s</w:t>
      </w:r>
      <w:proofErr w:type="spellEnd"/>
    </w:p>
    <w:tbl>
      <w:tblPr>
        <w:tblStyle w:val="Lentelstinklelis"/>
        <w:tblW w:w="9634" w:type="dxa"/>
        <w:tblLook w:val="04A0" w:firstRow="1" w:lastRow="0" w:firstColumn="1" w:lastColumn="0" w:noHBand="0" w:noVBand="1"/>
      </w:tblPr>
      <w:tblGrid>
        <w:gridCol w:w="988"/>
        <w:gridCol w:w="8646"/>
      </w:tblGrid>
      <w:tr w:rsidR="00C2272E" w14:paraId="37F69B2B" w14:textId="77777777">
        <w:trPr>
          <w:trHeight w:val="165"/>
        </w:trPr>
        <w:tc>
          <w:tcPr>
            <w:tcW w:w="988" w:type="dxa"/>
          </w:tcPr>
          <w:p w14:paraId="37F69B29" w14:textId="77777777" w:rsidR="00C2272E" w:rsidRDefault="002276D9">
            <w:pPr>
              <w:spacing w:line="240" w:lineRule="auto"/>
              <w:ind w:left="0" w:firstLine="0"/>
              <w:jc w:val="both"/>
              <w:rPr>
                <w:b/>
                <w:bCs/>
                <w:szCs w:val="24"/>
              </w:rPr>
            </w:pPr>
            <w:r>
              <w:rPr>
                <w:b/>
                <w:bCs/>
                <w:szCs w:val="24"/>
              </w:rPr>
              <w:t xml:space="preserve">Eil. Nr. </w:t>
            </w:r>
          </w:p>
        </w:tc>
        <w:tc>
          <w:tcPr>
            <w:tcW w:w="8646" w:type="dxa"/>
          </w:tcPr>
          <w:p w14:paraId="37F69B2A" w14:textId="77777777" w:rsidR="00C2272E" w:rsidRDefault="002276D9">
            <w:pPr>
              <w:spacing w:line="240" w:lineRule="auto"/>
              <w:ind w:left="0" w:firstLine="0"/>
              <w:jc w:val="both"/>
              <w:rPr>
                <w:b/>
                <w:bCs/>
                <w:szCs w:val="24"/>
              </w:rPr>
            </w:pPr>
            <w:r>
              <w:rPr>
                <w:b/>
                <w:bCs/>
                <w:szCs w:val="24"/>
              </w:rPr>
              <w:t>Keliami  reikalavimai</w:t>
            </w:r>
          </w:p>
        </w:tc>
      </w:tr>
      <w:tr w:rsidR="00C2272E" w14:paraId="37F69B2E" w14:textId="77777777">
        <w:trPr>
          <w:trHeight w:val="225"/>
        </w:trPr>
        <w:tc>
          <w:tcPr>
            <w:tcW w:w="988" w:type="dxa"/>
          </w:tcPr>
          <w:p w14:paraId="37F69B2C" w14:textId="77777777" w:rsidR="00C2272E" w:rsidRDefault="002276D9">
            <w:pPr>
              <w:spacing w:line="240" w:lineRule="auto"/>
              <w:ind w:left="0" w:firstLine="0"/>
              <w:jc w:val="center"/>
              <w:rPr>
                <w:szCs w:val="24"/>
              </w:rPr>
            </w:pPr>
            <w:r>
              <w:rPr>
                <w:szCs w:val="24"/>
              </w:rPr>
              <w:t>1.</w:t>
            </w:r>
          </w:p>
        </w:tc>
        <w:tc>
          <w:tcPr>
            <w:tcW w:w="8646" w:type="dxa"/>
          </w:tcPr>
          <w:p w14:paraId="37F69B2D" w14:textId="77777777" w:rsidR="00C2272E" w:rsidRDefault="002276D9">
            <w:pPr>
              <w:spacing w:line="240" w:lineRule="auto"/>
              <w:ind w:left="0" w:firstLine="0"/>
              <w:jc w:val="both"/>
              <w:rPr>
                <w:szCs w:val="24"/>
              </w:rPr>
            </w:pPr>
            <w:r>
              <w:rPr>
                <w:rFonts w:eastAsia="Times New Roman"/>
                <w:spacing w:val="1"/>
                <w:position w:val="1"/>
                <w:szCs w:val="24"/>
              </w:rPr>
              <w:t>K</w:t>
            </w:r>
            <w:r>
              <w:rPr>
                <w:rFonts w:eastAsia="Times New Roman"/>
                <w:spacing w:val="-1"/>
                <w:position w:val="1"/>
                <w:szCs w:val="24"/>
              </w:rPr>
              <w:t>i</w:t>
            </w:r>
            <w:r>
              <w:rPr>
                <w:rFonts w:eastAsia="Times New Roman"/>
                <w:spacing w:val="1"/>
                <w:position w:val="1"/>
                <w:szCs w:val="24"/>
              </w:rPr>
              <w:t>e</w:t>
            </w:r>
            <w:r>
              <w:rPr>
                <w:rFonts w:eastAsia="Times New Roman"/>
                <w:position w:val="1"/>
                <w:szCs w:val="24"/>
              </w:rPr>
              <w:t>kis</w:t>
            </w:r>
            <w:r>
              <w:rPr>
                <w:rFonts w:eastAsia="Times New Roman"/>
                <w:spacing w:val="16"/>
                <w:position w:val="1"/>
                <w:szCs w:val="24"/>
              </w:rPr>
              <w:t xml:space="preserve"> </w:t>
            </w:r>
            <w:r>
              <w:rPr>
                <w:rFonts w:eastAsia="Times New Roman"/>
                <w:b/>
                <w:bCs/>
                <w:position w:val="1"/>
                <w:szCs w:val="24"/>
              </w:rPr>
              <w:t>3</w:t>
            </w:r>
            <w:r>
              <w:rPr>
                <w:rFonts w:eastAsia="Times New Roman"/>
                <w:spacing w:val="2"/>
                <w:position w:val="1"/>
                <w:szCs w:val="24"/>
              </w:rPr>
              <w:t xml:space="preserve"> </w:t>
            </w:r>
            <w:r>
              <w:rPr>
                <w:rFonts w:eastAsia="Times New Roman"/>
                <w:spacing w:val="4"/>
                <w:position w:val="1"/>
                <w:szCs w:val="24"/>
              </w:rPr>
              <w:t>v</w:t>
            </w:r>
            <w:r>
              <w:rPr>
                <w:rFonts w:eastAsia="Times New Roman"/>
                <w:position w:val="1"/>
                <w:szCs w:val="24"/>
              </w:rPr>
              <w:t xml:space="preserve">nt.                                                                                              </w:t>
            </w:r>
            <w:r>
              <w:rPr>
                <w:rFonts w:eastAsia="Times New Roman"/>
                <w:spacing w:val="34"/>
                <w:position w:val="1"/>
                <w:szCs w:val="24"/>
              </w:rPr>
              <w:t xml:space="preserve"> </w:t>
            </w:r>
          </w:p>
        </w:tc>
      </w:tr>
      <w:tr w:rsidR="00C2272E" w14:paraId="37F69B31" w14:textId="77777777">
        <w:trPr>
          <w:trHeight w:val="315"/>
        </w:trPr>
        <w:tc>
          <w:tcPr>
            <w:tcW w:w="988" w:type="dxa"/>
          </w:tcPr>
          <w:p w14:paraId="37F69B2F" w14:textId="77777777" w:rsidR="00C2272E" w:rsidRDefault="002276D9">
            <w:pPr>
              <w:spacing w:line="240" w:lineRule="auto"/>
              <w:ind w:left="0" w:firstLine="0"/>
              <w:jc w:val="center"/>
              <w:rPr>
                <w:szCs w:val="24"/>
              </w:rPr>
            </w:pPr>
            <w:r>
              <w:rPr>
                <w:szCs w:val="24"/>
              </w:rPr>
              <w:t>2.</w:t>
            </w:r>
          </w:p>
        </w:tc>
        <w:tc>
          <w:tcPr>
            <w:tcW w:w="8646" w:type="dxa"/>
          </w:tcPr>
          <w:p w14:paraId="37F69B30" w14:textId="77777777" w:rsidR="00C2272E" w:rsidRDefault="002276D9">
            <w:pPr>
              <w:spacing w:line="240" w:lineRule="auto"/>
              <w:ind w:left="0" w:firstLine="0"/>
              <w:jc w:val="both"/>
              <w:rPr>
                <w:szCs w:val="24"/>
              </w:rPr>
            </w:pPr>
            <w:r>
              <w:rPr>
                <w:rFonts w:eastAsia="Times New Roman"/>
                <w:spacing w:val="2"/>
                <w:szCs w:val="24"/>
              </w:rPr>
              <w:t>M</w:t>
            </w:r>
            <w:r>
              <w:rPr>
                <w:rFonts w:eastAsia="Times New Roman"/>
                <w:spacing w:val="1"/>
                <w:szCs w:val="24"/>
              </w:rPr>
              <w:t>e</w:t>
            </w:r>
            <w:r>
              <w:rPr>
                <w:rFonts w:eastAsia="Times New Roman"/>
                <w:spacing w:val="-1"/>
                <w:szCs w:val="24"/>
              </w:rPr>
              <w:t>t</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2"/>
                <w:szCs w:val="24"/>
              </w:rPr>
              <w:t>n</w:t>
            </w:r>
            <w:r>
              <w:rPr>
                <w:rFonts w:eastAsia="Times New Roman"/>
                <w:spacing w:val="-1"/>
                <w:szCs w:val="24"/>
              </w:rPr>
              <w:t>i</w:t>
            </w:r>
            <w:r>
              <w:rPr>
                <w:rFonts w:eastAsia="Times New Roman"/>
                <w:spacing w:val="1"/>
                <w:szCs w:val="24"/>
              </w:rPr>
              <w:t>a</w:t>
            </w:r>
            <w:r>
              <w:rPr>
                <w:rFonts w:eastAsia="Times New Roman"/>
                <w:szCs w:val="24"/>
              </w:rPr>
              <w:t>i</w:t>
            </w:r>
            <w:r>
              <w:rPr>
                <w:rFonts w:eastAsia="Times New Roman"/>
                <w:spacing w:val="21"/>
                <w:szCs w:val="24"/>
              </w:rPr>
              <w:t xml:space="preserve"> </w:t>
            </w:r>
            <w:r>
              <w:rPr>
                <w:rFonts w:eastAsia="Times New Roman"/>
                <w:spacing w:val="2"/>
                <w:szCs w:val="24"/>
              </w:rPr>
              <w:t>s</w:t>
            </w:r>
            <w:r>
              <w:rPr>
                <w:rFonts w:eastAsia="Times New Roman"/>
                <w:spacing w:val="-1"/>
                <w:szCs w:val="24"/>
              </w:rPr>
              <w:t>t</w:t>
            </w:r>
            <w:r>
              <w:rPr>
                <w:rFonts w:eastAsia="Times New Roman"/>
                <w:spacing w:val="2"/>
                <w:szCs w:val="24"/>
              </w:rPr>
              <w:t>u</w:t>
            </w:r>
            <w:r>
              <w:rPr>
                <w:rFonts w:eastAsia="Times New Roman"/>
                <w:spacing w:val="-1"/>
                <w:szCs w:val="24"/>
              </w:rPr>
              <w:t>l</w:t>
            </w:r>
            <w:r>
              <w:rPr>
                <w:rFonts w:eastAsia="Times New Roman"/>
                <w:spacing w:val="4"/>
                <w:szCs w:val="24"/>
              </w:rPr>
              <w:t>p</w:t>
            </w:r>
            <w:r>
              <w:rPr>
                <w:rFonts w:eastAsia="Times New Roman"/>
                <w:spacing w:val="-2"/>
                <w:szCs w:val="24"/>
              </w:rPr>
              <w:t>a</w:t>
            </w:r>
            <w:r>
              <w:rPr>
                <w:rFonts w:eastAsia="Times New Roman"/>
                <w:szCs w:val="24"/>
              </w:rPr>
              <w:t>i</w:t>
            </w:r>
            <w:r>
              <w:rPr>
                <w:rFonts w:eastAsia="Times New Roman"/>
                <w:spacing w:val="13"/>
                <w:szCs w:val="24"/>
              </w:rPr>
              <w:t xml:space="preserve"> </w:t>
            </w:r>
            <w:r>
              <w:rPr>
                <w:rFonts w:eastAsia="Times New Roman"/>
                <w:szCs w:val="24"/>
              </w:rPr>
              <w:t>p</w:t>
            </w:r>
            <w:r>
              <w:rPr>
                <w:rFonts w:eastAsia="Times New Roman"/>
                <w:spacing w:val="1"/>
                <w:szCs w:val="24"/>
              </w:rPr>
              <w:t>a</w:t>
            </w:r>
            <w:r>
              <w:rPr>
                <w:rFonts w:eastAsia="Times New Roman"/>
                <w:spacing w:val="4"/>
                <w:szCs w:val="24"/>
              </w:rPr>
              <w:t>g</w:t>
            </w:r>
            <w:r>
              <w:rPr>
                <w:rFonts w:eastAsia="Times New Roman"/>
                <w:spacing w:val="-2"/>
                <w:szCs w:val="24"/>
              </w:rPr>
              <w:t>a</w:t>
            </w:r>
            <w:r>
              <w:rPr>
                <w:rFonts w:eastAsia="Times New Roman"/>
                <w:spacing w:val="2"/>
                <w:szCs w:val="24"/>
              </w:rPr>
              <w:t>m</w:t>
            </w:r>
            <w:r>
              <w:rPr>
                <w:rFonts w:eastAsia="Times New Roman"/>
                <w:szCs w:val="24"/>
              </w:rPr>
              <w:t>i</w:t>
            </w:r>
            <w:r>
              <w:rPr>
                <w:rFonts w:eastAsia="Times New Roman"/>
                <w:spacing w:val="2"/>
                <w:szCs w:val="24"/>
              </w:rPr>
              <w:t>n</w:t>
            </w:r>
            <w:r>
              <w:rPr>
                <w:rFonts w:eastAsia="Times New Roman"/>
                <w:spacing w:val="-1"/>
                <w:szCs w:val="24"/>
              </w:rPr>
              <w:t>t</w:t>
            </w:r>
            <w:r>
              <w:rPr>
                <w:rFonts w:eastAsia="Times New Roman"/>
                <w:szCs w:val="24"/>
              </w:rPr>
              <w:t>i</w:t>
            </w:r>
            <w:r>
              <w:rPr>
                <w:rFonts w:eastAsia="Times New Roman"/>
                <w:spacing w:val="22"/>
                <w:szCs w:val="24"/>
              </w:rPr>
              <w:t xml:space="preserve"> </w:t>
            </w:r>
            <w:r>
              <w:rPr>
                <w:rFonts w:eastAsia="Times New Roman"/>
                <w:spacing w:val="-1"/>
                <w:szCs w:val="24"/>
              </w:rPr>
              <w:t>i</w:t>
            </w:r>
            <w:r>
              <w:rPr>
                <w:rFonts w:eastAsia="Times New Roman"/>
                <w:szCs w:val="24"/>
              </w:rPr>
              <w:t>š p</w:t>
            </w:r>
            <w:r>
              <w:rPr>
                <w:rFonts w:eastAsia="Times New Roman"/>
                <w:spacing w:val="1"/>
                <w:szCs w:val="24"/>
              </w:rPr>
              <w:t>a</w:t>
            </w:r>
            <w:r>
              <w:rPr>
                <w:rFonts w:eastAsia="Times New Roman"/>
                <w:szCs w:val="24"/>
              </w:rPr>
              <w:t>sto</w:t>
            </w:r>
            <w:r>
              <w:rPr>
                <w:rFonts w:eastAsia="Times New Roman"/>
                <w:spacing w:val="4"/>
                <w:szCs w:val="24"/>
              </w:rPr>
              <w:t>v</w:t>
            </w:r>
            <w:r>
              <w:rPr>
                <w:rFonts w:eastAsia="Times New Roman"/>
                <w:szCs w:val="24"/>
              </w:rPr>
              <w:t>iu</w:t>
            </w:r>
            <w:r>
              <w:rPr>
                <w:rFonts w:eastAsia="Times New Roman"/>
                <w:spacing w:val="17"/>
                <w:szCs w:val="24"/>
              </w:rPr>
              <w:t xml:space="preserve"> </w:t>
            </w:r>
            <w:r>
              <w:rPr>
                <w:rFonts w:eastAsia="Times New Roman"/>
                <w:spacing w:val="-2"/>
                <w:szCs w:val="24"/>
              </w:rPr>
              <w:t>s</w:t>
            </w:r>
            <w:r>
              <w:rPr>
                <w:rFonts w:eastAsia="Times New Roman"/>
                <w:szCs w:val="24"/>
              </w:rPr>
              <w:t>u</w:t>
            </w:r>
            <w:r>
              <w:rPr>
                <w:rFonts w:eastAsia="Times New Roman"/>
                <w:spacing w:val="4"/>
                <w:szCs w:val="24"/>
              </w:rPr>
              <w:t>v</w:t>
            </w:r>
            <w:r>
              <w:rPr>
                <w:rFonts w:eastAsia="Times New Roman"/>
                <w:spacing w:val="1"/>
                <w:szCs w:val="24"/>
              </w:rPr>
              <w:t>e</w:t>
            </w:r>
            <w:r>
              <w:rPr>
                <w:rFonts w:eastAsia="Times New Roman"/>
                <w:szCs w:val="24"/>
              </w:rPr>
              <w:t>d</w:t>
            </w:r>
            <w:r>
              <w:rPr>
                <w:rFonts w:eastAsia="Times New Roman"/>
                <w:spacing w:val="-3"/>
                <w:szCs w:val="24"/>
              </w:rPr>
              <w:t>i</w:t>
            </w:r>
            <w:r>
              <w:rPr>
                <w:rFonts w:eastAsia="Times New Roman"/>
                <w:spacing w:val="2"/>
                <w:szCs w:val="24"/>
              </w:rPr>
              <w:t>m</w:t>
            </w:r>
            <w:r>
              <w:rPr>
                <w:rFonts w:eastAsia="Times New Roman"/>
                <w:szCs w:val="24"/>
              </w:rPr>
              <w:t>u</w:t>
            </w:r>
            <w:r>
              <w:rPr>
                <w:rFonts w:eastAsia="Times New Roman"/>
                <w:spacing w:val="18"/>
                <w:szCs w:val="24"/>
              </w:rPr>
              <w:t xml:space="preserve"> </w:t>
            </w:r>
            <w:r>
              <w:rPr>
                <w:rFonts w:eastAsia="Times New Roman"/>
                <w:spacing w:val="2"/>
                <w:szCs w:val="24"/>
              </w:rPr>
              <w:t>k</w:t>
            </w:r>
            <w:r>
              <w:rPr>
                <w:rFonts w:eastAsia="Times New Roman"/>
                <w:szCs w:val="24"/>
              </w:rPr>
              <w:t>ū</w:t>
            </w:r>
            <w:r>
              <w:rPr>
                <w:rFonts w:eastAsia="Times New Roman"/>
                <w:spacing w:val="2"/>
                <w:szCs w:val="24"/>
              </w:rPr>
              <w:t>g</w:t>
            </w:r>
            <w:r>
              <w:rPr>
                <w:rFonts w:eastAsia="Times New Roman"/>
                <w:spacing w:val="-1"/>
                <w:szCs w:val="24"/>
              </w:rPr>
              <w:t>i</w:t>
            </w:r>
            <w:r>
              <w:rPr>
                <w:rFonts w:eastAsia="Times New Roman"/>
                <w:szCs w:val="24"/>
              </w:rPr>
              <w:t>u</w:t>
            </w:r>
            <w:r>
              <w:rPr>
                <w:rFonts w:eastAsia="Times New Roman"/>
                <w:spacing w:val="11"/>
                <w:szCs w:val="24"/>
              </w:rPr>
              <w:t xml:space="preserve"> </w:t>
            </w:r>
            <w:r>
              <w:rPr>
                <w:rFonts w:eastAsia="Times New Roman"/>
                <w:w w:val="103"/>
                <w:szCs w:val="24"/>
              </w:rPr>
              <w:t>le</w:t>
            </w:r>
            <w:r>
              <w:rPr>
                <w:rFonts w:eastAsia="Times New Roman"/>
                <w:spacing w:val="-2"/>
                <w:w w:val="103"/>
                <w:szCs w:val="24"/>
              </w:rPr>
              <w:t>n</w:t>
            </w:r>
            <w:r>
              <w:rPr>
                <w:rFonts w:eastAsia="Times New Roman"/>
                <w:w w:val="103"/>
                <w:szCs w:val="24"/>
              </w:rPr>
              <w:t>k</w:t>
            </w:r>
            <w:r>
              <w:rPr>
                <w:rFonts w:eastAsia="Times New Roman"/>
                <w:spacing w:val="-1"/>
                <w:w w:val="103"/>
                <w:szCs w:val="24"/>
              </w:rPr>
              <w:t>t</w:t>
            </w:r>
            <w:r>
              <w:rPr>
                <w:rFonts w:eastAsia="Times New Roman"/>
                <w:spacing w:val="4"/>
                <w:w w:val="103"/>
                <w:szCs w:val="24"/>
              </w:rPr>
              <w:t>o</w:t>
            </w:r>
            <w:r>
              <w:rPr>
                <w:rFonts w:eastAsia="Times New Roman"/>
                <w:w w:val="103"/>
                <w:szCs w:val="24"/>
              </w:rPr>
              <w:t xml:space="preserve">s </w:t>
            </w:r>
            <w:r>
              <w:rPr>
                <w:rFonts w:eastAsia="Times New Roman"/>
                <w:spacing w:val="2"/>
                <w:szCs w:val="24"/>
              </w:rPr>
              <w:t>p</w:t>
            </w:r>
            <w:r>
              <w:rPr>
                <w:rFonts w:eastAsia="Times New Roman"/>
                <w:spacing w:val="-1"/>
                <w:szCs w:val="24"/>
              </w:rPr>
              <w:t>l</w:t>
            </w:r>
            <w:r>
              <w:rPr>
                <w:rFonts w:eastAsia="Times New Roman"/>
                <w:spacing w:val="2"/>
                <w:szCs w:val="24"/>
              </w:rPr>
              <w:t>i</w:t>
            </w:r>
            <w:r>
              <w:rPr>
                <w:rFonts w:eastAsia="Times New Roman"/>
                <w:spacing w:val="1"/>
                <w:szCs w:val="24"/>
              </w:rPr>
              <w:t>e</w:t>
            </w:r>
            <w:r>
              <w:rPr>
                <w:rFonts w:eastAsia="Times New Roman"/>
                <w:szCs w:val="24"/>
              </w:rPr>
              <w:t>nin</w:t>
            </w:r>
            <w:r>
              <w:rPr>
                <w:rFonts w:eastAsia="Times New Roman"/>
                <w:spacing w:val="1"/>
                <w:szCs w:val="24"/>
              </w:rPr>
              <w:t>ė</w:t>
            </w:r>
            <w:r>
              <w:rPr>
                <w:rFonts w:eastAsia="Times New Roman"/>
                <w:szCs w:val="24"/>
              </w:rPr>
              <w:t>s</w:t>
            </w:r>
            <w:r>
              <w:rPr>
                <w:rFonts w:eastAsia="Times New Roman"/>
                <w:spacing w:val="12"/>
                <w:szCs w:val="24"/>
              </w:rPr>
              <w:t xml:space="preserve"> </w:t>
            </w:r>
            <w:r>
              <w:rPr>
                <w:rFonts w:eastAsia="Times New Roman"/>
                <w:szCs w:val="24"/>
              </w:rPr>
              <w:t>sk</w:t>
            </w:r>
            <w:r>
              <w:rPr>
                <w:rFonts w:eastAsia="Times New Roman"/>
                <w:spacing w:val="1"/>
                <w:szCs w:val="24"/>
              </w:rPr>
              <w:t>ar</w:t>
            </w:r>
            <w:r>
              <w:rPr>
                <w:rFonts w:eastAsia="Times New Roman"/>
                <w:szCs w:val="24"/>
              </w:rPr>
              <w:t>d</w:t>
            </w:r>
            <w:r>
              <w:rPr>
                <w:rFonts w:eastAsia="Times New Roman"/>
                <w:spacing w:val="4"/>
                <w:szCs w:val="24"/>
              </w:rPr>
              <w:t>o</w:t>
            </w:r>
            <w:r>
              <w:rPr>
                <w:rFonts w:eastAsia="Times New Roman"/>
                <w:spacing w:val="-2"/>
                <w:szCs w:val="24"/>
              </w:rPr>
              <w:t>s</w:t>
            </w:r>
            <w:r>
              <w:rPr>
                <w:rFonts w:eastAsia="Times New Roman"/>
                <w:szCs w:val="24"/>
              </w:rPr>
              <w:t>,</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pacing w:val="1"/>
                <w:szCs w:val="24"/>
              </w:rPr>
              <w:t>a</w:t>
            </w:r>
            <w:r>
              <w:rPr>
                <w:rFonts w:eastAsia="Times New Roman"/>
                <w:szCs w:val="24"/>
              </w:rPr>
              <w:t>ik</w:t>
            </w:r>
            <w:r>
              <w:rPr>
                <w:rFonts w:eastAsia="Times New Roman"/>
                <w:spacing w:val="4"/>
                <w:szCs w:val="24"/>
              </w:rPr>
              <w:t>y</w:t>
            </w:r>
            <w:r>
              <w:rPr>
                <w:rFonts w:eastAsia="Times New Roman"/>
                <w:spacing w:val="-1"/>
                <w:szCs w:val="24"/>
              </w:rPr>
              <w:t>t</w:t>
            </w:r>
            <w:r>
              <w:rPr>
                <w:rFonts w:eastAsia="Times New Roman"/>
                <w:szCs w:val="24"/>
              </w:rPr>
              <w:t>i</w:t>
            </w:r>
            <w:r>
              <w:rPr>
                <w:rFonts w:eastAsia="Times New Roman"/>
                <w:spacing w:val="14"/>
                <w:szCs w:val="24"/>
              </w:rPr>
              <w:t xml:space="preserve"> </w:t>
            </w:r>
            <w:r>
              <w:rPr>
                <w:rFonts w:eastAsia="Times New Roman"/>
                <w:spacing w:val="-2"/>
                <w:szCs w:val="24"/>
              </w:rPr>
              <w:t>s</w:t>
            </w:r>
            <w:r>
              <w:rPr>
                <w:rFonts w:eastAsia="Times New Roman"/>
                <w:spacing w:val="-1"/>
                <w:szCs w:val="24"/>
              </w:rPr>
              <w:t>t</w:t>
            </w:r>
            <w:r>
              <w:rPr>
                <w:rFonts w:eastAsia="Times New Roman"/>
                <w:spacing w:val="1"/>
                <w:szCs w:val="24"/>
              </w:rPr>
              <w:t>a</w:t>
            </w:r>
            <w:r>
              <w:rPr>
                <w:rFonts w:eastAsia="Times New Roman"/>
                <w:szCs w:val="24"/>
              </w:rPr>
              <w:t>t</w:t>
            </w:r>
            <w:r>
              <w:rPr>
                <w:rFonts w:eastAsia="Times New Roman"/>
                <w:spacing w:val="2"/>
                <w:szCs w:val="24"/>
              </w:rPr>
              <w:t>y</w:t>
            </w:r>
            <w:r>
              <w:rPr>
                <w:rFonts w:eastAsia="Times New Roman"/>
                <w:szCs w:val="24"/>
              </w:rPr>
              <w:t>ti</w:t>
            </w:r>
            <w:r>
              <w:rPr>
                <w:rFonts w:eastAsia="Times New Roman"/>
                <w:spacing w:val="6"/>
                <w:szCs w:val="24"/>
              </w:rPr>
              <w:t xml:space="preserve"> </w:t>
            </w:r>
            <w:r>
              <w:rPr>
                <w:rFonts w:eastAsia="Times New Roman"/>
                <w:spacing w:val="1"/>
                <w:szCs w:val="24"/>
              </w:rPr>
              <w:t>a</w:t>
            </w:r>
            <w:r>
              <w:rPr>
                <w:rFonts w:eastAsia="Times New Roman"/>
                <w:szCs w:val="24"/>
              </w:rPr>
              <w:t xml:space="preserve">nt </w:t>
            </w:r>
            <w:r>
              <w:rPr>
                <w:rFonts w:eastAsia="Times New Roman"/>
                <w:spacing w:val="-2"/>
                <w:szCs w:val="24"/>
              </w:rPr>
              <w:t>s</w:t>
            </w:r>
            <w:r>
              <w:rPr>
                <w:rFonts w:eastAsia="Times New Roman"/>
                <w:szCs w:val="24"/>
              </w:rPr>
              <w:t>u</w:t>
            </w:r>
            <w:r>
              <w:rPr>
                <w:rFonts w:eastAsia="Times New Roman"/>
                <w:spacing w:val="3"/>
                <w:szCs w:val="24"/>
              </w:rPr>
              <w:t>r</w:t>
            </w:r>
            <w:r>
              <w:rPr>
                <w:rFonts w:eastAsia="Times New Roman"/>
                <w:szCs w:val="24"/>
              </w:rPr>
              <w:t>enk</w:t>
            </w:r>
            <w:r>
              <w:rPr>
                <w:rFonts w:eastAsia="Times New Roman"/>
                <w:spacing w:val="1"/>
                <w:szCs w:val="24"/>
              </w:rPr>
              <w:t>a</w:t>
            </w:r>
            <w:r>
              <w:rPr>
                <w:rFonts w:eastAsia="Times New Roman"/>
                <w:spacing w:val="-1"/>
                <w:szCs w:val="24"/>
              </w:rPr>
              <w:t>m</w:t>
            </w:r>
            <w:r>
              <w:rPr>
                <w:rFonts w:eastAsia="Times New Roman"/>
                <w:szCs w:val="24"/>
              </w:rPr>
              <w:t>ų</w:t>
            </w:r>
            <w:r>
              <w:rPr>
                <w:rFonts w:eastAsia="Times New Roman"/>
                <w:spacing w:val="18"/>
                <w:szCs w:val="24"/>
              </w:rPr>
              <w:t xml:space="preserve"> </w:t>
            </w:r>
            <w:r>
              <w:rPr>
                <w:rFonts w:eastAsia="Times New Roman"/>
                <w:spacing w:val="4"/>
                <w:w w:val="103"/>
                <w:szCs w:val="24"/>
              </w:rPr>
              <w:t>b</w:t>
            </w:r>
            <w:r>
              <w:rPr>
                <w:rFonts w:eastAsia="Times New Roman"/>
                <w:w w:val="103"/>
                <w:szCs w:val="24"/>
              </w:rPr>
              <w:t>e</w:t>
            </w:r>
            <w:r>
              <w:rPr>
                <w:rFonts w:eastAsia="Times New Roman"/>
                <w:spacing w:val="-1"/>
                <w:w w:val="103"/>
                <w:szCs w:val="24"/>
              </w:rPr>
              <w:t>t</w:t>
            </w:r>
            <w:r>
              <w:rPr>
                <w:rFonts w:eastAsia="Times New Roman"/>
                <w:w w:val="103"/>
                <w:szCs w:val="24"/>
              </w:rPr>
              <w:t>onin</w:t>
            </w:r>
            <w:r>
              <w:rPr>
                <w:rFonts w:eastAsia="Times New Roman"/>
                <w:spacing w:val="2"/>
                <w:w w:val="103"/>
                <w:szCs w:val="24"/>
              </w:rPr>
              <w:t>i</w:t>
            </w:r>
            <w:r>
              <w:rPr>
                <w:rFonts w:eastAsia="Times New Roman"/>
                <w:w w:val="103"/>
                <w:szCs w:val="24"/>
              </w:rPr>
              <w:t>ų</w:t>
            </w:r>
            <w:r>
              <w:rPr>
                <w:rFonts w:eastAsia="Times New Roman"/>
                <w:spacing w:val="-3"/>
                <w:szCs w:val="24"/>
              </w:rPr>
              <w:t xml:space="preserve"> </w:t>
            </w:r>
            <w:r>
              <w:rPr>
                <w:rFonts w:eastAsia="Times New Roman"/>
                <w:spacing w:val="2"/>
                <w:w w:val="103"/>
                <w:szCs w:val="24"/>
              </w:rPr>
              <w:t>p</w:t>
            </w:r>
            <w:r>
              <w:rPr>
                <w:rFonts w:eastAsia="Times New Roman"/>
                <w:spacing w:val="1"/>
                <w:w w:val="103"/>
                <w:szCs w:val="24"/>
              </w:rPr>
              <w:t>a</w:t>
            </w:r>
            <w:r>
              <w:rPr>
                <w:rFonts w:eastAsia="Times New Roman"/>
                <w:spacing w:val="2"/>
                <w:w w:val="103"/>
                <w:szCs w:val="24"/>
              </w:rPr>
              <w:t>m</w:t>
            </w:r>
            <w:r>
              <w:rPr>
                <w:rFonts w:eastAsia="Times New Roman"/>
                <w:spacing w:val="1"/>
                <w:w w:val="103"/>
                <w:szCs w:val="24"/>
              </w:rPr>
              <w:t>a</w:t>
            </w:r>
            <w:r>
              <w:rPr>
                <w:rFonts w:eastAsia="Times New Roman"/>
                <w:spacing w:val="-1"/>
                <w:w w:val="103"/>
                <w:szCs w:val="24"/>
              </w:rPr>
              <w:t>t</w:t>
            </w:r>
            <w:r>
              <w:rPr>
                <w:rFonts w:eastAsia="Times New Roman"/>
                <w:spacing w:val="2"/>
                <w:w w:val="103"/>
                <w:szCs w:val="24"/>
              </w:rPr>
              <w:t>ų</w:t>
            </w:r>
            <w:r>
              <w:rPr>
                <w:rFonts w:eastAsia="Times New Roman"/>
                <w:w w:val="103"/>
                <w:szCs w:val="24"/>
              </w:rPr>
              <w:t>.</w:t>
            </w:r>
          </w:p>
        </w:tc>
      </w:tr>
      <w:tr w:rsidR="00C2272E" w14:paraId="37F69B34" w14:textId="77777777">
        <w:trPr>
          <w:trHeight w:val="606"/>
        </w:trPr>
        <w:tc>
          <w:tcPr>
            <w:tcW w:w="988" w:type="dxa"/>
          </w:tcPr>
          <w:p w14:paraId="37F69B32" w14:textId="77777777" w:rsidR="00C2272E" w:rsidRDefault="002276D9">
            <w:pPr>
              <w:spacing w:line="240" w:lineRule="auto"/>
              <w:ind w:left="0" w:firstLine="0"/>
              <w:jc w:val="center"/>
              <w:rPr>
                <w:szCs w:val="24"/>
              </w:rPr>
            </w:pPr>
            <w:r>
              <w:rPr>
                <w:szCs w:val="24"/>
              </w:rPr>
              <w:t>3.</w:t>
            </w:r>
          </w:p>
        </w:tc>
        <w:tc>
          <w:tcPr>
            <w:tcW w:w="8646" w:type="dxa"/>
          </w:tcPr>
          <w:p w14:paraId="37F69B33" w14:textId="77777777" w:rsidR="00C2272E" w:rsidRDefault="002276D9">
            <w:pPr>
              <w:spacing w:line="240" w:lineRule="auto"/>
              <w:ind w:left="7" w:right="-31" w:hanging="7"/>
              <w:jc w:val="both"/>
              <w:rPr>
                <w:szCs w:val="24"/>
              </w:rPr>
            </w:pPr>
            <w:r>
              <w:rPr>
                <w:rFonts w:eastAsia="Times New Roman"/>
                <w:spacing w:val="2"/>
                <w:szCs w:val="24"/>
              </w:rPr>
              <w:t>M</w:t>
            </w:r>
            <w:r>
              <w:rPr>
                <w:rFonts w:eastAsia="Times New Roman"/>
                <w:spacing w:val="1"/>
                <w:szCs w:val="24"/>
              </w:rPr>
              <w:t>e</w:t>
            </w:r>
            <w:r>
              <w:rPr>
                <w:rFonts w:eastAsia="Times New Roman"/>
                <w:spacing w:val="-1"/>
                <w:szCs w:val="24"/>
              </w:rPr>
              <w:t>t</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2"/>
                <w:szCs w:val="24"/>
              </w:rPr>
              <w:t>n</w:t>
            </w:r>
            <w:r>
              <w:rPr>
                <w:rFonts w:eastAsia="Times New Roman"/>
                <w:spacing w:val="-1"/>
                <w:szCs w:val="24"/>
              </w:rPr>
              <w:t>i</w:t>
            </w:r>
            <w:r>
              <w:rPr>
                <w:rFonts w:eastAsia="Times New Roman"/>
                <w:spacing w:val="1"/>
                <w:szCs w:val="24"/>
              </w:rPr>
              <w:t>a</w:t>
            </w:r>
            <w:r>
              <w:rPr>
                <w:rFonts w:eastAsia="Times New Roman"/>
                <w:szCs w:val="24"/>
              </w:rPr>
              <w:t>i</w:t>
            </w:r>
            <w:r>
              <w:rPr>
                <w:rFonts w:eastAsia="Times New Roman"/>
                <w:spacing w:val="10"/>
                <w:szCs w:val="24"/>
              </w:rPr>
              <w:t xml:space="preserve"> </w:t>
            </w:r>
            <w:r>
              <w:rPr>
                <w:rFonts w:eastAsia="Times New Roman"/>
                <w:spacing w:val="2"/>
                <w:szCs w:val="24"/>
              </w:rPr>
              <w:t>s</w:t>
            </w:r>
            <w:r>
              <w:rPr>
                <w:rFonts w:eastAsia="Times New Roman"/>
                <w:spacing w:val="-1"/>
                <w:szCs w:val="24"/>
              </w:rPr>
              <w:t>t</w:t>
            </w:r>
            <w:r>
              <w:rPr>
                <w:rFonts w:eastAsia="Times New Roman"/>
                <w:szCs w:val="24"/>
              </w:rPr>
              <w:t>i</w:t>
            </w:r>
            <w:r>
              <w:rPr>
                <w:rFonts w:eastAsia="Times New Roman"/>
                <w:spacing w:val="1"/>
                <w:szCs w:val="24"/>
              </w:rPr>
              <w:t>e</w:t>
            </w:r>
            <w:r>
              <w:rPr>
                <w:rFonts w:eastAsia="Times New Roman"/>
                <w:szCs w:val="24"/>
              </w:rPr>
              <w:t>b</w:t>
            </w:r>
            <w:r>
              <w:rPr>
                <w:rFonts w:eastAsia="Times New Roman"/>
                <w:spacing w:val="1"/>
                <w:szCs w:val="24"/>
              </w:rPr>
              <w:t>a</w:t>
            </w:r>
            <w:r>
              <w:rPr>
                <w:rFonts w:eastAsia="Times New Roman"/>
                <w:szCs w:val="24"/>
              </w:rPr>
              <w:t>i</w:t>
            </w:r>
            <w:r>
              <w:rPr>
                <w:rFonts w:eastAsia="Times New Roman"/>
                <w:spacing w:val="2"/>
                <w:szCs w:val="24"/>
              </w:rPr>
              <w:t xml:space="preserve"> d</w:t>
            </w:r>
            <w:r>
              <w:rPr>
                <w:rFonts w:eastAsia="Times New Roman"/>
                <w:szCs w:val="24"/>
              </w:rPr>
              <w:t>e</w:t>
            </w:r>
            <w:r>
              <w:rPr>
                <w:rFonts w:eastAsia="Times New Roman"/>
                <w:spacing w:val="2"/>
                <w:szCs w:val="24"/>
              </w:rPr>
              <w:t>n</w:t>
            </w:r>
            <w:r>
              <w:rPr>
                <w:rFonts w:eastAsia="Times New Roman"/>
                <w:szCs w:val="24"/>
              </w:rPr>
              <w:t xml:space="preserve">gti </w:t>
            </w:r>
            <w:r>
              <w:rPr>
                <w:rFonts w:eastAsia="Times New Roman"/>
                <w:spacing w:val="1"/>
                <w:szCs w:val="24"/>
              </w:rPr>
              <w:t>a</w:t>
            </w:r>
            <w:r>
              <w:rPr>
                <w:rFonts w:eastAsia="Times New Roman"/>
                <w:spacing w:val="2"/>
                <w:szCs w:val="24"/>
              </w:rPr>
              <w:t>n</w:t>
            </w:r>
            <w:r>
              <w:rPr>
                <w:rFonts w:eastAsia="Times New Roman"/>
                <w:spacing w:val="-1"/>
                <w:szCs w:val="24"/>
              </w:rPr>
              <w:t>t</w:t>
            </w:r>
            <w:r>
              <w:rPr>
                <w:rFonts w:eastAsia="Times New Roman"/>
                <w:szCs w:val="24"/>
              </w:rPr>
              <w:t>i</w:t>
            </w:r>
            <w:r>
              <w:rPr>
                <w:rFonts w:eastAsia="Times New Roman"/>
                <w:spacing w:val="2"/>
                <w:szCs w:val="24"/>
              </w:rPr>
              <w:t>ko</w:t>
            </w:r>
            <w:r>
              <w:rPr>
                <w:rFonts w:eastAsia="Times New Roman"/>
                <w:szCs w:val="24"/>
              </w:rPr>
              <w:t>r</w:t>
            </w:r>
            <w:r>
              <w:rPr>
                <w:rFonts w:eastAsia="Times New Roman"/>
                <w:spacing w:val="2"/>
                <w:szCs w:val="24"/>
              </w:rPr>
              <w:t>o</w:t>
            </w:r>
            <w:r>
              <w:rPr>
                <w:rFonts w:eastAsia="Times New Roman"/>
                <w:szCs w:val="24"/>
              </w:rPr>
              <w:t>zine</w:t>
            </w:r>
            <w:r>
              <w:rPr>
                <w:rFonts w:eastAsia="Times New Roman"/>
                <w:spacing w:val="17"/>
                <w:szCs w:val="24"/>
              </w:rPr>
              <w:t xml:space="preserve"> </w:t>
            </w:r>
            <w:r>
              <w:rPr>
                <w:rFonts w:eastAsia="Times New Roman"/>
                <w:spacing w:val="-2"/>
                <w:szCs w:val="24"/>
              </w:rPr>
              <w:t>a</w:t>
            </w:r>
            <w:r>
              <w:rPr>
                <w:rFonts w:eastAsia="Times New Roman"/>
                <w:szCs w:val="24"/>
              </w:rPr>
              <w:t>ps</w:t>
            </w:r>
            <w:r>
              <w:rPr>
                <w:rFonts w:eastAsia="Times New Roman"/>
                <w:spacing w:val="1"/>
                <w:szCs w:val="24"/>
              </w:rPr>
              <w:t>a</w:t>
            </w:r>
            <w:r>
              <w:rPr>
                <w:rFonts w:eastAsia="Times New Roman"/>
                <w:spacing w:val="2"/>
                <w:szCs w:val="24"/>
              </w:rPr>
              <w:t>u</w:t>
            </w:r>
            <w:r>
              <w:rPr>
                <w:rFonts w:eastAsia="Times New Roman"/>
                <w:szCs w:val="24"/>
              </w:rPr>
              <w:t>g</w:t>
            </w:r>
            <w:r>
              <w:rPr>
                <w:rFonts w:eastAsia="Times New Roman"/>
                <w:spacing w:val="1"/>
                <w:szCs w:val="24"/>
              </w:rPr>
              <w:t>a</w:t>
            </w:r>
            <w:r>
              <w:rPr>
                <w:rFonts w:eastAsia="Times New Roman"/>
                <w:szCs w:val="24"/>
              </w:rPr>
              <w:t>.</w:t>
            </w:r>
            <w:r>
              <w:rPr>
                <w:rFonts w:eastAsia="Times New Roman"/>
                <w:spacing w:val="6"/>
                <w:szCs w:val="24"/>
              </w:rPr>
              <w:t xml:space="preserve"> </w:t>
            </w:r>
            <w:r>
              <w:rPr>
                <w:rFonts w:eastAsia="Times New Roman"/>
                <w:spacing w:val="1"/>
                <w:w w:val="103"/>
                <w:szCs w:val="24"/>
              </w:rPr>
              <w:t>A</w:t>
            </w:r>
            <w:r>
              <w:rPr>
                <w:rFonts w:eastAsia="Times New Roman"/>
                <w:w w:val="103"/>
                <w:szCs w:val="24"/>
              </w:rPr>
              <w:t>n</w:t>
            </w:r>
            <w:r>
              <w:rPr>
                <w:rFonts w:eastAsia="Times New Roman"/>
                <w:spacing w:val="2"/>
                <w:w w:val="103"/>
                <w:szCs w:val="24"/>
              </w:rPr>
              <w:t>t</w:t>
            </w:r>
            <w:r>
              <w:rPr>
                <w:rFonts w:eastAsia="Times New Roman"/>
                <w:w w:val="103"/>
                <w:szCs w:val="24"/>
              </w:rPr>
              <w:t>i</w:t>
            </w:r>
            <w:r>
              <w:rPr>
                <w:rFonts w:eastAsia="Times New Roman"/>
                <w:spacing w:val="-2"/>
                <w:w w:val="103"/>
                <w:szCs w:val="24"/>
              </w:rPr>
              <w:t>k</w:t>
            </w:r>
            <w:r>
              <w:rPr>
                <w:rFonts w:eastAsia="Times New Roman"/>
                <w:spacing w:val="2"/>
                <w:w w:val="103"/>
                <w:szCs w:val="24"/>
              </w:rPr>
              <w:t>o</w:t>
            </w:r>
            <w:r>
              <w:rPr>
                <w:rFonts w:eastAsia="Times New Roman"/>
                <w:spacing w:val="1"/>
                <w:w w:val="103"/>
                <w:szCs w:val="24"/>
              </w:rPr>
              <w:t>r</w:t>
            </w:r>
            <w:r>
              <w:rPr>
                <w:rFonts w:eastAsia="Times New Roman"/>
                <w:w w:val="103"/>
                <w:szCs w:val="24"/>
              </w:rPr>
              <w:t>ozi</w:t>
            </w:r>
            <w:r>
              <w:rPr>
                <w:rFonts w:eastAsia="Times New Roman"/>
                <w:spacing w:val="2"/>
                <w:w w:val="103"/>
                <w:szCs w:val="24"/>
              </w:rPr>
              <w:t>n</w:t>
            </w:r>
            <w:r>
              <w:rPr>
                <w:rFonts w:eastAsia="Times New Roman"/>
                <w:w w:val="103"/>
                <w:szCs w:val="24"/>
              </w:rPr>
              <w:t>ę</w:t>
            </w:r>
            <w:r>
              <w:rPr>
                <w:rFonts w:eastAsia="Times New Roman"/>
                <w:spacing w:val="-1"/>
                <w:szCs w:val="24"/>
              </w:rPr>
              <w:t xml:space="preserve"> </w:t>
            </w:r>
            <w:r>
              <w:rPr>
                <w:rFonts w:eastAsia="Times New Roman"/>
                <w:spacing w:val="1"/>
                <w:szCs w:val="24"/>
              </w:rPr>
              <w:t>a</w:t>
            </w:r>
            <w:r>
              <w:rPr>
                <w:rFonts w:eastAsia="Times New Roman"/>
                <w:szCs w:val="24"/>
              </w:rPr>
              <w:t>p</w:t>
            </w:r>
            <w:r>
              <w:rPr>
                <w:rFonts w:eastAsia="Times New Roman"/>
                <w:spacing w:val="-2"/>
                <w:szCs w:val="24"/>
              </w:rPr>
              <w:t>s</w:t>
            </w:r>
            <w:r>
              <w:rPr>
                <w:rFonts w:eastAsia="Times New Roman"/>
                <w:spacing w:val="1"/>
                <w:szCs w:val="24"/>
              </w:rPr>
              <w:t>a</w:t>
            </w:r>
            <w:r>
              <w:rPr>
                <w:rFonts w:eastAsia="Times New Roman"/>
                <w:szCs w:val="24"/>
              </w:rPr>
              <w:t>u</w:t>
            </w:r>
            <w:r>
              <w:rPr>
                <w:rFonts w:eastAsia="Times New Roman"/>
                <w:spacing w:val="4"/>
                <w:szCs w:val="24"/>
              </w:rPr>
              <w:t>g</w:t>
            </w:r>
            <w:r>
              <w:rPr>
                <w:rFonts w:eastAsia="Times New Roman"/>
                <w:szCs w:val="24"/>
              </w:rPr>
              <w:t>ą s</w:t>
            </w:r>
            <w:r>
              <w:rPr>
                <w:rFonts w:eastAsia="Times New Roman"/>
                <w:spacing w:val="2"/>
                <w:szCs w:val="24"/>
              </w:rPr>
              <w:t>u</w:t>
            </w:r>
            <w:r>
              <w:rPr>
                <w:rFonts w:eastAsia="Times New Roman"/>
                <w:szCs w:val="24"/>
              </w:rPr>
              <w:t>d</w:t>
            </w:r>
            <w:r>
              <w:rPr>
                <w:rFonts w:eastAsia="Times New Roman"/>
                <w:spacing w:val="1"/>
                <w:szCs w:val="24"/>
              </w:rPr>
              <w:t>a</w:t>
            </w:r>
            <w:r>
              <w:rPr>
                <w:rFonts w:eastAsia="Times New Roman"/>
                <w:szCs w:val="24"/>
              </w:rPr>
              <w:t>ro</w:t>
            </w:r>
            <w:r>
              <w:rPr>
                <w:rFonts w:eastAsia="Times New Roman"/>
                <w:spacing w:val="17"/>
                <w:szCs w:val="24"/>
              </w:rPr>
              <w:t xml:space="preserve"> </w:t>
            </w:r>
            <w:r>
              <w:rPr>
                <w:rFonts w:eastAsia="Times New Roman"/>
                <w:szCs w:val="24"/>
              </w:rPr>
              <w:t>c</w:t>
            </w:r>
            <w:r>
              <w:rPr>
                <w:rFonts w:eastAsia="Times New Roman"/>
                <w:spacing w:val="-1"/>
                <w:szCs w:val="24"/>
              </w:rPr>
              <w:t>i</w:t>
            </w:r>
            <w:r>
              <w:rPr>
                <w:rFonts w:eastAsia="Times New Roman"/>
                <w:szCs w:val="24"/>
              </w:rPr>
              <w:t>nko</w:t>
            </w:r>
            <w:r>
              <w:rPr>
                <w:rFonts w:eastAsia="Times New Roman"/>
                <w:spacing w:val="12"/>
                <w:szCs w:val="24"/>
              </w:rPr>
              <w:t xml:space="preserve"> </w:t>
            </w:r>
            <w:r>
              <w:rPr>
                <w:rFonts w:eastAsia="Times New Roman"/>
                <w:szCs w:val="24"/>
              </w:rPr>
              <w:t>slu</w:t>
            </w:r>
            <w:r>
              <w:rPr>
                <w:rFonts w:eastAsia="Times New Roman"/>
                <w:spacing w:val="2"/>
                <w:szCs w:val="24"/>
              </w:rPr>
              <w:t>o</w:t>
            </w:r>
            <w:r>
              <w:rPr>
                <w:rFonts w:eastAsia="Times New Roman"/>
                <w:szCs w:val="24"/>
              </w:rPr>
              <w:t>ks</w:t>
            </w:r>
            <w:r>
              <w:rPr>
                <w:rFonts w:eastAsia="Times New Roman"/>
                <w:spacing w:val="2"/>
                <w:szCs w:val="24"/>
              </w:rPr>
              <w:t>n</w:t>
            </w:r>
            <w:r>
              <w:rPr>
                <w:rFonts w:eastAsia="Times New Roman"/>
                <w:szCs w:val="24"/>
              </w:rPr>
              <w:t>is,</w:t>
            </w:r>
            <w:r>
              <w:rPr>
                <w:rFonts w:eastAsia="Times New Roman"/>
                <w:spacing w:val="20"/>
                <w:szCs w:val="24"/>
              </w:rPr>
              <w:t xml:space="preserve"> </w:t>
            </w:r>
            <w:r>
              <w:rPr>
                <w:rFonts w:eastAsia="Times New Roman"/>
                <w:spacing w:val="2"/>
                <w:szCs w:val="24"/>
              </w:rPr>
              <w:t>u</w:t>
            </w:r>
            <w:r>
              <w:rPr>
                <w:rFonts w:eastAsia="Times New Roman"/>
                <w:spacing w:val="-2"/>
                <w:szCs w:val="24"/>
              </w:rPr>
              <w:t>ž</w:t>
            </w:r>
            <w:r>
              <w:rPr>
                <w:rFonts w:eastAsia="Times New Roman"/>
                <w:spacing w:val="2"/>
                <w:szCs w:val="24"/>
              </w:rPr>
              <w:t>n</w:t>
            </w:r>
            <w:r>
              <w:rPr>
                <w:rFonts w:eastAsia="Times New Roman"/>
                <w:spacing w:val="1"/>
                <w:szCs w:val="24"/>
              </w:rPr>
              <w:t>e</w:t>
            </w:r>
            <w:r>
              <w:rPr>
                <w:rFonts w:eastAsia="Times New Roman"/>
                <w:szCs w:val="24"/>
              </w:rPr>
              <w:t>š</w:t>
            </w:r>
            <w:r>
              <w:rPr>
                <w:rFonts w:eastAsia="Times New Roman"/>
                <w:spacing w:val="-1"/>
                <w:szCs w:val="24"/>
              </w:rPr>
              <w:t>t</w:t>
            </w:r>
            <w:r>
              <w:rPr>
                <w:rFonts w:eastAsia="Times New Roman"/>
                <w:spacing w:val="1"/>
                <w:szCs w:val="24"/>
              </w:rPr>
              <w:t>a</w:t>
            </w:r>
            <w:r>
              <w:rPr>
                <w:rFonts w:eastAsia="Times New Roman"/>
                <w:szCs w:val="24"/>
              </w:rPr>
              <w:t>s</w:t>
            </w:r>
            <w:r>
              <w:rPr>
                <w:rFonts w:eastAsia="Times New Roman"/>
                <w:spacing w:val="17"/>
                <w:szCs w:val="24"/>
              </w:rPr>
              <w:t xml:space="preserve"> </w:t>
            </w:r>
            <w:r>
              <w:rPr>
                <w:rFonts w:eastAsia="Times New Roman"/>
                <w:szCs w:val="24"/>
              </w:rPr>
              <w:t>k</w:t>
            </w:r>
            <w:r>
              <w:rPr>
                <w:rFonts w:eastAsia="Times New Roman"/>
                <w:spacing w:val="1"/>
                <w:szCs w:val="24"/>
              </w:rPr>
              <w:t>ar</w:t>
            </w:r>
            <w:r>
              <w:rPr>
                <w:rFonts w:eastAsia="Times New Roman"/>
                <w:szCs w:val="24"/>
              </w:rPr>
              <w:t>š</w:t>
            </w:r>
            <w:r>
              <w:rPr>
                <w:rFonts w:eastAsia="Times New Roman"/>
                <w:spacing w:val="-1"/>
                <w:szCs w:val="24"/>
              </w:rPr>
              <w:t>t</w:t>
            </w:r>
            <w:r>
              <w:rPr>
                <w:rFonts w:eastAsia="Times New Roman"/>
                <w:szCs w:val="24"/>
              </w:rPr>
              <w:t>o</w:t>
            </w:r>
            <w:r>
              <w:rPr>
                <w:rFonts w:eastAsia="Times New Roman"/>
                <w:spacing w:val="13"/>
                <w:szCs w:val="24"/>
              </w:rPr>
              <w:t xml:space="preserve"> </w:t>
            </w:r>
            <w:r>
              <w:rPr>
                <w:rFonts w:eastAsia="Times New Roman"/>
                <w:spacing w:val="1"/>
                <w:szCs w:val="24"/>
              </w:rPr>
              <w:t>c</w:t>
            </w:r>
            <w:r>
              <w:rPr>
                <w:rFonts w:eastAsia="Times New Roman"/>
                <w:szCs w:val="24"/>
              </w:rPr>
              <w:t>in</w:t>
            </w:r>
            <w:r>
              <w:rPr>
                <w:rFonts w:eastAsia="Times New Roman"/>
                <w:spacing w:val="2"/>
                <w:szCs w:val="24"/>
              </w:rPr>
              <w:t>k</w:t>
            </w:r>
            <w:r>
              <w:rPr>
                <w:rFonts w:eastAsia="Times New Roman"/>
                <w:spacing w:val="1"/>
                <w:szCs w:val="24"/>
              </w:rPr>
              <w:t>a</w:t>
            </w:r>
            <w:r>
              <w:rPr>
                <w:rFonts w:eastAsia="Times New Roman"/>
                <w:szCs w:val="24"/>
              </w:rPr>
              <w:t>v</w:t>
            </w:r>
            <w:r>
              <w:rPr>
                <w:rFonts w:eastAsia="Times New Roman"/>
                <w:spacing w:val="2"/>
                <w:szCs w:val="24"/>
              </w:rPr>
              <w:t>i</w:t>
            </w:r>
            <w:r>
              <w:rPr>
                <w:rFonts w:eastAsia="Times New Roman"/>
                <w:szCs w:val="24"/>
              </w:rPr>
              <w:t>mo</w:t>
            </w:r>
            <w:r>
              <w:rPr>
                <w:rFonts w:eastAsia="Times New Roman"/>
                <w:spacing w:val="20"/>
                <w:szCs w:val="24"/>
              </w:rPr>
              <w:t xml:space="preserve"> </w:t>
            </w:r>
            <w:r>
              <w:rPr>
                <w:rFonts w:eastAsia="Times New Roman"/>
                <w:spacing w:val="4"/>
                <w:szCs w:val="24"/>
              </w:rPr>
              <w:t>b</w:t>
            </w:r>
            <w:r>
              <w:rPr>
                <w:rFonts w:eastAsia="Times New Roman"/>
                <w:spacing w:val="-2"/>
                <w:szCs w:val="24"/>
              </w:rPr>
              <w:t>ū</w:t>
            </w:r>
            <w:r>
              <w:rPr>
                <w:rFonts w:eastAsia="Times New Roman"/>
                <w:spacing w:val="2"/>
                <w:szCs w:val="24"/>
              </w:rPr>
              <w:t>d</w:t>
            </w:r>
            <w:r>
              <w:rPr>
                <w:rFonts w:eastAsia="Times New Roman"/>
                <w:szCs w:val="24"/>
              </w:rPr>
              <w:t>u</w:t>
            </w:r>
            <w:r>
              <w:rPr>
                <w:rFonts w:eastAsia="Times New Roman"/>
                <w:spacing w:val="11"/>
                <w:szCs w:val="24"/>
              </w:rPr>
              <w:t xml:space="preserve"> </w:t>
            </w:r>
            <w:r>
              <w:rPr>
                <w:rFonts w:eastAsia="Times New Roman"/>
                <w:w w:val="103"/>
                <w:szCs w:val="24"/>
              </w:rPr>
              <w:t>–</w:t>
            </w:r>
            <w:r>
              <w:rPr>
                <w:rFonts w:eastAsia="Times New Roman"/>
                <w:spacing w:val="-3"/>
                <w:szCs w:val="24"/>
              </w:rPr>
              <w:t xml:space="preserve"> </w:t>
            </w:r>
            <w:r>
              <w:rPr>
                <w:rFonts w:eastAsia="Times New Roman"/>
                <w:spacing w:val="2"/>
                <w:szCs w:val="24"/>
              </w:rPr>
              <w:t>v</w:t>
            </w:r>
            <w:r>
              <w:rPr>
                <w:rFonts w:eastAsia="Times New Roman"/>
                <w:spacing w:val="-3"/>
                <w:szCs w:val="24"/>
              </w:rPr>
              <w:t>i</w:t>
            </w:r>
            <w:r>
              <w:rPr>
                <w:rFonts w:eastAsia="Times New Roman"/>
                <w:spacing w:val="2"/>
                <w:szCs w:val="24"/>
              </w:rPr>
              <w:t>d</w:t>
            </w:r>
            <w:r>
              <w:rPr>
                <w:rFonts w:eastAsia="Times New Roman"/>
                <w:spacing w:val="-1"/>
                <w:szCs w:val="24"/>
              </w:rPr>
              <w:t>i</w:t>
            </w:r>
            <w:r>
              <w:rPr>
                <w:rFonts w:eastAsia="Times New Roman"/>
                <w:spacing w:val="4"/>
                <w:szCs w:val="24"/>
              </w:rPr>
              <w:t>n</w:t>
            </w:r>
            <w:r>
              <w:rPr>
                <w:rFonts w:eastAsia="Times New Roman"/>
                <w:spacing w:val="1"/>
                <w:szCs w:val="24"/>
              </w:rPr>
              <w:t>ė</w:t>
            </w:r>
            <w:r>
              <w:rPr>
                <w:rFonts w:eastAsia="Times New Roman"/>
                <w:spacing w:val="-1"/>
                <w:szCs w:val="24"/>
              </w:rPr>
              <w:t>j</w:t>
            </w:r>
            <w:r>
              <w:rPr>
                <w:rFonts w:eastAsia="Times New Roman"/>
                <w:szCs w:val="24"/>
              </w:rPr>
              <w:t>e</w:t>
            </w:r>
            <w:r>
              <w:rPr>
                <w:rFonts w:eastAsia="Times New Roman"/>
                <w:spacing w:val="19"/>
                <w:szCs w:val="24"/>
              </w:rPr>
              <w:t xml:space="preserve"> </w:t>
            </w:r>
            <w:r>
              <w:rPr>
                <w:rFonts w:eastAsia="Times New Roman"/>
                <w:spacing w:val="-1"/>
                <w:szCs w:val="24"/>
              </w:rPr>
              <w:t>i</w:t>
            </w:r>
            <w:r>
              <w:rPr>
                <w:rFonts w:eastAsia="Times New Roman"/>
                <w:szCs w:val="24"/>
              </w:rPr>
              <w:t>r</w:t>
            </w:r>
            <w:r>
              <w:rPr>
                <w:rFonts w:eastAsia="Times New Roman"/>
                <w:spacing w:val="5"/>
                <w:szCs w:val="24"/>
              </w:rPr>
              <w:t xml:space="preserve"> </w:t>
            </w:r>
            <w:r>
              <w:rPr>
                <w:rFonts w:eastAsia="Times New Roman"/>
                <w:szCs w:val="24"/>
              </w:rPr>
              <w:t>išo</w:t>
            </w:r>
            <w:r>
              <w:rPr>
                <w:rFonts w:eastAsia="Times New Roman"/>
                <w:spacing w:val="3"/>
                <w:szCs w:val="24"/>
              </w:rPr>
              <w:t>r</w:t>
            </w:r>
            <w:r>
              <w:rPr>
                <w:rFonts w:eastAsia="Times New Roman"/>
                <w:spacing w:val="-1"/>
                <w:szCs w:val="24"/>
              </w:rPr>
              <w:t>i</w:t>
            </w:r>
            <w:r>
              <w:rPr>
                <w:rFonts w:eastAsia="Times New Roman"/>
                <w:spacing w:val="2"/>
                <w:szCs w:val="24"/>
              </w:rPr>
              <w:t>n</w:t>
            </w:r>
            <w:r>
              <w:rPr>
                <w:rFonts w:eastAsia="Times New Roman"/>
                <w:spacing w:val="1"/>
                <w:szCs w:val="24"/>
              </w:rPr>
              <w:t>ė</w:t>
            </w:r>
            <w:r>
              <w:rPr>
                <w:rFonts w:eastAsia="Times New Roman"/>
                <w:spacing w:val="-1"/>
                <w:szCs w:val="24"/>
              </w:rPr>
              <w:t>j</w:t>
            </w:r>
            <w:r>
              <w:rPr>
                <w:rFonts w:eastAsia="Times New Roman"/>
                <w:szCs w:val="24"/>
              </w:rPr>
              <w:t>e</w:t>
            </w:r>
            <w:r>
              <w:rPr>
                <w:rFonts w:eastAsia="Times New Roman"/>
                <w:spacing w:val="21"/>
                <w:szCs w:val="24"/>
              </w:rPr>
              <w:t xml:space="preserve"> </w:t>
            </w:r>
            <w:r>
              <w:rPr>
                <w:rFonts w:eastAsia="Times New Roman"/>
                <w:spacing w:val="2"/>
                <w:w w:val="103"/>
                <w:szCs w:val="24"/>
              </w:rPr>
              <w:t>pu</w:t>
            </w:r>
            <w:r>
              <w:rPr>
                <w:rFonts w:eastAsia="Times New Roman"/>
                <w:spacing w:val="-2"/>
                <w:w w:val="103"/>
                <w:szCs w:val="24"/>
              </w:rPr>
              <w:t>s</w:t>
            </w:r>
            <w:r>
              <w:rPr>
                <w:rFonts w:eastAsia="Times New Roman"/>
                <w:spacing w:val="1"/>
                <w:w w:val="103"/>
                <w:szCs w:val="24"/>
              </w:rPr>
              <w:t>ė</w:t>
            </w:r>
            <w:r>
              <w:rPr>
                <w:rFonts w:eastAsia="Times New Roman"/>
                <w:spacing w:val="-1"/>
                <w:w w:val="103"/>
                <w:szCs w:val="24"/>
              </w:rPr>
              <w:t>j</w:t>
            </w:r>
            <w:r>
              <w:rPr>
                <w:rFonts w:eastAsia="Times New Roman"/>
                <w:spacing w:val="1"/>
                <w:w w:val="103"/>
                <w:szCs w:val="24"/>
              </w:rPr>
              <w:t>e</w:t>
            </w:r>
            <w:r>
              <w:rPr>
                <w:rFonts w:eastAsia="Times New Roman"/>
                <w:w w:val="103"/>
                <w:szCs w:val="24"/>
              </w:rPr>
              <w:t>.</w:t>
            </w:r>
          </w:p>
        </w:tc>
      </w:tr>
      <w:tr w:rsidR="00C2272E" w14:paraId="37F69B37" w14:textId="77777777">
        <w:trPr>
          <w:trHeight w:val="315"/>
        </w:trPr>
        <w:tc>
          <w:tcPr>
            <w:tcW w:w="988" w:type="dxa"/>
          </w:tcPr>
          <w:p w14:paraId="37F69B35" w14:textId="77777777" w:rsidR="00C2272E" w:rsidRDefault="002276D9">
            <w:pPr>
              <w:spacing w:line="240" w:lineRule="auto"/>
              <w:ind w:left="0" w:firstLine="0"/>
              <w:jc w:val="center"/>
              <w:rPr>
                <w:szCs w:val="24"/>
              </w:rPr>
            </w:pPr>
            <w:r>
              <w:rPr>
                <w:szCs w:val="24"/>
              </w:rPr>
              <w:t>4.</w:t>
            </w:r>
          </w:p>
        </w:tc>
        <w:tc>
          <w:tcPr>
            <w:tcW w:w="8646" w:type="dxa"/>
          </w:tcPr>
          <w:p w14:paraId="37F69B36" w14:textId="77777777" w:rsidR="00C2272E" w:rsidRDefault="002276D9">
            <w:pPr>
              <w:spacing w:line="240" w:lineRule="auto"/>
              <w:ind w:left="0" w:right="-30" w:firstLine="0"/>
              <w:jc w:val="both"/>
              <w:rPr>
                <w:szCs w:val="24"/>
              </w:rPr>
            </w:pPr>
            <w:r>
              <w:rPr>
                <w:rFonts w:eastAsia="Times New Roman"/>
                <w:spacing w:val="2"/>
                <w:szCs w:val="24"/>
              </w:rPr>
              <w:t>M</w:t>
            </w:r>
            <w:r>
              <w:rPr>
                <w:rFonts w:eastAsia="Times New Roman"/>
                <w:spacing w:val="1"/>
                <w:szCs w:val="24"/>
              </w:rPr>
              <w:t>e</w:t>
            </w:r>
            <w:r>
              <w:rPr>
                <w:rFonts w:eastAsia="Times New Roman"/>
                <w:spacing w:val="-1"/>
                <w:szCs w:val="24"/>
              </w:rPr>
              <w:t>t</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2"/>
                <w:szCs w:val="24"/>
              </w:rPr>
              <w:t>n</w:t>
            </w:r>
            <w:r>
              <w:rPr>
                <w:rFonts w:eastAsia="Times New Roman"/>
                <w:spacing w:val="-1"/>
                <w:szCs w:val="24"/>
              </w:rPr>
              <w:t>i</w:t>
            </w:r>
            <w:r>
              <w:rPr>
                <w:rFonts w:eastAsia="Times New Roman"/>
                <w:szCs w:val="24"/>
              </w:rPr>
              <w:t>s</w:t>
            </w:r>
            <w:r>
              <w:rPr>
                <w:rFonts w:eastAsia="Times New Roman"/>
                <w:spacing w:val="11"/>
                <w:szCs w:val="24"/>
              </w:rPr>
              <w:t xml:space="preserve"> </w:t>
            </w:r>
            <w:r>
              <w:rPr>
                <w:rFonts w:eastAsia="Times New Roman"/>
                <w:spacing w:val="2"/>
                <w:szCs w:val="24"/>
              </w:rPr>
              <w:t>k</w:t>
            </w:r>
            <w:r>
              <w:rPr>
                <w:rFonts w:eastAsia="Times New Roman"/>
                <w:szCs w:val="24"/>
              </w:rPr>
              <w:t>ū</w:t>
            </w:r>
            <w:r>
              <w:rPr>
                <w:rFonts w:eastAsia="Times New Roman"/>
                <w:spacing w:val="2"/>
                <w:szCs w:val="24"/>
              </w:rPr>
              <w:t>g</w:t>
            </w:r>
            <w:r>
              <w:rPr>
                <w:rFonts w:eastAsia="Times New Roman"/>
                <w:spacing w:val="-1"/>
                <w:szCs w:val="24"/>
              </w:rPr>
              <w:t>i</w:t>
            </w:r>
            <w:r>
              <w:rPr>
                <w:rFonts w:eastAsia="Times New Roman"/>
                <w:spacing w:val="4"/>
                <w:szCs w:val="24"/>
              </w:rPr>
              <w:t>n</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pacing w:val="1"/>
                <w:szCs w:val="24"/>
              </w:rPr>
              <w:t>c</w:t>
            </w:r>
            <w:r>
              <w:rPr>
                <w:rFonts w:eastAsia="Times New Roman"/>
                <w:szCs w:val="24"/>
              </w:rPr>
              <w:t>in</w:t>
            </w:r>
            <w:r>
              <w:rPr>
                <w:rFonts w:eastAsia="Times New Roman"/>
                <w:spacing w:val="4"/>
                <w:szCs w:val="24"/>
              </w:rPr>
              <w:t>k</w:t>
            </w:r>
            <w:r>
              <w:rPr>
                <w:rFonts w:eastAsia="Times New Roman"/>
                <w:szCs w:val="24"/>
              </w:rPr>
              <w:t>u</w:t>
            </w:r>
            <w:r>
              <w:rPr>
                <w:rFonts w:eastAsia="Times New Roman"/>
                <w:spacing w:val="2"/>
                <w:szCs w:val="24"/>
              </w:rPr>
              <w:t>o</w:t>
            </w:r>
            <w:r>
              <w:rPr>
                <w:rFonts w:eastAsia="Times New Roman"/>
                <w:spacing w:val="-1"/>
                <w:szCs w:val="24"/>
              </w:rPr>
              <w:t>t</w:t>
            </w:r>
            <w:r>
              <w:rPr>
                <w:rFonts w:eastAsia="Times New Roman"/>
                <w:spacing w:val="1"/>
                <w:szCs w:val="24"/>
              </w:rPr>
              <w:t>a</w:t>
            </w:r>
            <w:r>
              <w:rPr>
                <w:rFonts w:eastAsia="Times New Roman"/>
                <w:szCs w:val="24"/>
              </w:rPr>
              <w:t>s</w:t>
            </w:r>
            <w:r>
              <w:rPr>
                <w:rFonts w:eastAsia="Times New Roman"/>
                <w:spacing w:val="10"/>
                <w:szCs w:val="24"/>
              </w:rPr>
              <w:t xml:space="preserve"> </w:t>
            </w:r>
            <w:r>
              <w:rPr>
                <w:rFonts w:eastAsia="Times New Roman"/>
                <w:szCs w:val="24"/>
              </w:rPr>
              <w:t>st</w:t>
            </w:r>
            <w:r>
              <w:rPr>
                <w:rFonts w:eastAsia="Times New Roman"/>
                <w:spacing w:val="-1"/>
                <w:szCs w:val="24"/>
              </w:rPr>
              <w:t>i</w:t>
            </w:r>
            <w:r>
              <w:rPr>
                <w:rFonts w:eastAsia="Times New Roman"/>
                <w:spacing w:val="1"/>
                <w:szCs w:val="24"/>
              </w:rPr>
              <w:t>e</w:t>
            </w:r>
            <w:r>
              <w:rPr>
                <w:rFonts w:eastAsia="Times New Roman"/>
                <w:szCs w:val="24"/>
              </w:rPr>
              <w:t>b</w:t>
            </w:r>
            <w:r>
              <w:rPr>
                <w:rFonts w:eastAsia="Times New Roman"/>
                <w:spacing w:val="1"/>
                <w:szCs w:val="24"/>
              </w:rPr>
              <w:t>a</w:t>
            </w:r>
            <w:r>
              <w:rPr>
                <w:rFonts w:eastAsia="Times New Roman"/>
                <w:spacing w:val="-2"/>
                <w:szCs w:val="24"/>
              </w:rPr>
              <w:t>s</w:t>
            </w:r>
            <w:r>
              <w:rPr>
                <w:rFonts w:eastAsia="Times New Roman"/>
                <w:szCs w:val="24"/>
              </w:rPr>
              <w:t>,</w:t>
            </w:r>
            <w:r>
              <w:rPr>
                <w:rFonts w:eastAsia="Times New Roman"/>
                <w:spacing w:val="9"/>
                <w:szCs w:val="24"/>
              </w:rPr>
              <w:t xml:space="preserve"> </w:t>
            </w:r>
            <w:r>
              <w:rPr>
                <w:rFonts w:eastAsia="Times New Roman"/>
                <w:szCs w:val="24"/>
              </w:rPr>
              <w:t>k</w:t>
            </w:r>
            <w:r>
              <w:rPr>
                <w:rFonts w:eastAsia="Times New Roman"/>
                <w:spacing w:val="2"/>
                <w:szCs w:val="24"/>
              </w:rPr>
              <w:t>u</w:t>
            </w:r>
            <w:r>
              <w:rPr>
                <w:rFonts w:eastAsia="Times New Roman"/>
                <w:szCs w:val="24"/>
              </w:rPr>
              <w:t>rio m</w:t>
            </w:r>
            <w:r>
              <w:rPr>
                <w:rFonts w:eastAsia="Times New Roman"/>
                <w:spacing w:val="1"/>
                <w:szCs w:val="24"/>
              </w:rPr>
              <w:t>e</w:t>
            </w:r>
            <w:r>
              <w:rPr>
                <w:rFonts w:eastAsia="Times New Roman"/>
                <w:spacing w:val="-1"/>
                <w:szCs w:val="24"/>
              </w:rPr>
              <w:t>t</w:t>
            </w:r>
            <w:r>
              <w:rPr>
                <w:rFonts w:eastAsia="Times New Roman"/>
                <w:spacing w:val="1"/>
                <w:szCs w:val="24"/>
              </w:rPr>
              <w:t>a</w:t>
            </w:r>
            <w:r>
              <w:rPr>
                <w:rFonts w:eastAsia="Times New Roman"/>
                <w:szCs w:val="24"/>
              </w:rPr>
              <w:t>li</w:t>
            </w:r>
            <w:r>
              <w:rPr>
                <w:rFonts w:eastAsia="Times New Roman"/>
                <w:spacing w:val="2"/>
                <w:szCs w:val="24"/>
              </w:rPr>
              <w:t>n</w:t>
            </w:r>
            <w:r>
              <w:rPr>
                <w:rFonts w:eastAsia="Times New Roman"/>
                <w:spacing w:val="1"/>
                <w:szCs w:val="24"/>
              </w:rPr>
              <w:t>ė</w:t>
            </w:r>
            <w:r>
              <w:rPr>
                <w:rFonts w:eastAsia="Times New Roman"/>
                <w:szCs w:val="24"/>
              </w:rPr>
              <w:t>s</w:t>
            </w:r>
            <w:r>
              <w:rPr>
                <w:rFonts w:eastAsia="Times New Roman"/>
                <w:spacing w:val="10"/>
                <w:szCs w:val="24"/>
              </w:rPr>
              <w:t xml:space="preserve"> </w:t>
            </w:r>
            <w:r>
              <w:rPr>
                <w:rFonts w:eastAsia="Times New Roman"/>
                <w:szCs w:val="24"/>
              </w:rPr>
              <w:t>s</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l</w:t>
            </w:r>
            <w:r>
              <w:rPr>
                <w:rFonts w:eastAsia="Times New Roman"/>
                <w:spacing w:val="1"/>
                <w:szCs w:val="24"/>
              </w:rPr>
              <w:t>ė</w:t>
            </w:r>
            <w:r>
              <w:rPr>
                <w:rFonts w:eastAsia="Times New Roman"/>
                <w:szCs w:val="24"/>
              </w:rPr>
              <w:t>s</w:t>
            </w:r>
            <w:r>
              <w:rPr>
                <w:rFonts w:eastAsia="Times New Roman"/>
                <w:spacing w:val="4"/>
                <w:szCs w:val="24"/>
              </w:rPr>
              <w:t xml:space="preserve"> </w:t>
            </w:r>
            <w:r>
              <w:rPr>
                <w:rFonts w:eastAsia="Times New Roman"/>
                <w:spacing w:val="2"/>
                <w:w w:val="103"/>
                <w:szCs w:val="24"/>
              </w:rPr>
              <w:t>s</w:t>
            </w:r>
            <w:r>
              <w:rPr>
                <w:rFonts w:eastAsia="Times New Roman"/>
                <w:spacing w:val="-1"/>
                <w:w w:val="103"/>
                <w:szCs w:val="24"/>
              </w:rPr>
              <w:t>t</w:t>
            </w:r>
            <w:r>
              <w:rPr>
                <w:rFonts w:eastAsia="Times New Roman"/>
                <w:spacing w:val="2"/>
                <w:w w:val="103"/>
                <w:szCs w:val="24"/>
              </w:rPr>
              <w:t>o</w:t>
            </w:r>
            <w:r>
              <w:rPr>
                <w:rFonts w:eastAsia="Times New Roman"/>
                <w:w w:val="103"/>
                <w:szCs w:val="24"/>
              </w:rPr>
              <w:t>ris</w:t>
            </w:r>
            <w:r>
              <w:rPr>
                <w:rFonts w:eastAsia="Times New Roman"/>
                <w:spacing w:val="-3"/>
                <w:szCs w:val="24"/>
              </w:rPr>
              <w:t xml:space="preserve"> </w:t>
            </w:r>
            <w:r>
              <w:rPr>
                <w:rFonts w:eastAsia="Times New Roman"/>
                <w:spacing w:val="4"/>
                <w:szCs w:val="24"/>
              </w:rPr>
              <w:t>n</w:t>
            </w:r>
            <w:r>
              <w:rPr>
                <w:rFonts w:eastAsia="Times New Roman"/>
                <w:szCs w:val="24"/>
              </w:rPr>
              <w:t>e</w:t>
            </w:r>
            <w:r>
              <w:rPr>
                <w:rFonts w:eastAsia="Times New Roman"/>
                <w:spacing w:val="7"/>
                <w:szCs w:val="24"/>
              </w:rPr>
              <w:t xml:space="preserve"> </w:t>
            </w:r>
            <w:r>
              <w:rPr>
                <w:rFonts w:eastAsia="Times New Roman"/>
                <w:szCs w:val="24"/>
              </w:rPr>
              <w:t>m</w:t>
            </w:r>
            <w:r>
              <w:rPr>
                <w:rFonts w:eastAsia="Times New Roman"/>
                <w:spacing w:val="1"/>
                <w:szCs w:val="24"/>
              </w:rPr>
              <w:t>až</w:t>
            </w:r>
            <w:r>
              <w:rPr>
                <w:rFonts w:eastAsia="Times New Roman"/>
                <w:spacing w:val="-1"/>
                <w:szCs w:val="24"/>
              </w:rPr>
              <w:t>i</w:t>
            </w:r>
            <w:r>
              <w:rPr>
                <w:rFonts w:eastAsia="Times New Roman"/>
                <w:spacing w:val="1"/>
                <w:szCs w:val="24"/>
              </w:rPr>
              <w:t>a</w:t>
            </w:r>
            <w:r>
              <w:rPr>
                <w:rFonts w:eastAsia="Times New Roman"/>
                <w:szCs w:val="24"/>
              </w:rPr>
              <w:t>u</w:t>
            </w:r>
            <w:r>
              <w:rPr>
                <w:rFonts w:eastAsia="Times New Roman"/>
                <w:spacing w:val="17"/>
                <w:szCs w:val="24"/>
              </w:rPr>
              <w:t xml:space="preserve"> </w:t>
            </w:r>
            <w:r>
              <w:rPr>
                <w:rFonts w:eastAsia="Times New Roman"/>
                <w:spacing w:val="2"/>
                <w:szCs w:val="24"/>
              </w:rPr>
              <w:t>k</w:t>
            </w:r>
            <w:r>
              <w:rPr>
                <w:rFonts w:eastAsia="Times New Roman"/>
                <w:spacing w:val="1"/>
                <w:szCs w:val="24"/>
              </w:rPr>
              <w:t>a</w:t>
            </w:r>
            <w:r>
              <w:rPr>
                <w:rFonts w:eastAsia="Times New Roman"/>
                <w:spacing w:val="-1"/>
                <w:szCs w:val="24"/>
              </w:rPr>
              <w:t>i</w:t>
            </w:r>
            <w:r>
              <w:rPr>
                <w:rFonts w:eastAsia="Times New Roman"/>
                <w:szCs w:val="24"/>
              </w:rPr>
              <w:t>p</w:t>
            </w:r>
            <w:r>
              <w:rPr>
                <w:rFonts w:eastAsia="Times New Roman"/>
                <w:spacing w:val="11"/>
                <w:szCs w:val="24"/>
              </w:rPr>
              <w:t xml:space="preserve"> </w:t>
            </w:r>
            <w:r>
              <w:rPr>
                <w:rFonts w:eastAsia="Times New Roman"/>
                <w:szCs w:val="24"/>
              </w:rPr>
              <w:t>3</w:t>
            </w:r>
            <w:r>
              <w:rPr>
                <w:rFonts w:eastAsia="Times New Roman"/>
                <w:spacing w:val="4"/>
                <w:szCs w:val="24"/>
              </w:rPr>
              <w:t xml:space="preserve"> </w:t>
            </w:r>
            <w:r>
              <w:rPr>
                <w:rFonts w:eastAsia="Times New Roman"/>
                <w:w w:val="103"/>
                <w:szCs w:val="24"/>
              </w:rPr>
              <w:t>mm.</w:t>
            </w:r>
          </w:p>
        </w:tc>
      </w:tr>
      <w:tr w:rsidR="00C2272E" w14:paraId="37F69B3A" w14:textId="77777777">
        <w:trPr>
          <w:trHeight w:val="322"/>
        </w:trPr>
        <w:tc>
          <w:tcPr>
            <w:tcW w:w="988" w:type="dxa"/>
          </w:tcPr>
          <w:p w14:paraId="37F69B38" w14:textId="77777777" w:rsidR="00C2272E" w:rsidRDefault="002276D9">
            <w:pPr>
              <w:spacing w:line="240" w:lineRule="auto"/>
              <w:ind w:left="0" w:firstLine="0"/>
              <w:jc w:val="center"/>
              <w:rPr>
                <w:szCs w:val="24"/>
              </w:rPr>
            </w:pPr>
            <w:r>
              <w:rPr>
                <w:szCs w:val="24"/>
              </w:rPr>
              <w:t>5.</w:t>
            </w:r>
          </w:p>
        </w:tc>
        <w:tc>
          <w:tcPr>
            <w:tcW w:w="8646" w:type="dxa"/>
          </w:tcPr>
          <w:p w14:paraId="37F69B39" w14:textId="77777777" w:rsidR="00C2272E" w:rsidRDefault="002276D9">
            <w:pPr>
              <w:spacing w:line="240" w:lineRule="auto"/>
              <w:ind w:left="0" w:firstLine="0"/>
              <w:jc w:val="both"/>
              <w:rPr>
                <w:b/>
                <w:bCs/>
                <w:szCs w:val="24"/>
              </w:rPr>
            </w:pPr>
            <w:r>
              <w:rPr>
                <w:rFonts w:eastAsia="Times New Roman"/>
                <w:spacing w:val="2"/>
                <w:szCs w:val="24"/>
              </w:rPr>
              <w:t>M</w:t>
            </w:r>
            <w:r>
              <w:rPr>
                <w:rFonts w:eastAsia="Times New Roman"/>
                <w:spacing w:val="1"/>
                <w:szCs w:val="24"/>
              </w:rPr>
              <w:t>e</w:t>
            </w:r>
            <w:r>
              <w:rPr>
                <w:rFonts w:eastAsia="Times New Roman"/>
                <w:spacing w:val="-1"/>
                <w:szCs w:val="24"/>
              </w:rPr>
              <w:t>t</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2"/>
                <w:szCs w:val="24"/>
              </w:rPr>
              <w:t>n</w:t>
            </w:r>
            <w:r>
              <w:rPr>
                <w:rFonts w:eastAsia="Times New Roman"/>
                <w:spacing w:val="-1"/>
                <w:szCs w:val="24"/>
              </w:rPr>
              <w:t>i</w:t>
            </w:r>
            <w:r>
              <w:rPr>
                <w:rFonts w:eastAsia="Times New Roman"/>
                <w:szCs w:val="24"/>
              </w:rPr>
              <w:t>o</w:t>
            </w:r>
            <w:r>
              <w:rPr>
                <w:rFonts w:eastAsia="Times New Roman"/>
                <w:spacing w:val="27"/>
                <w:szCs w:val="24"/>
              </w:rPr>
              <w:t xml:space="preserve"> </w:t>
            </w:r>
            <w:r>
              <w:rPr>
                <w:rFonts w:eastAsia="Times New Roman"/>
                <w:szCs w:val="24"/>
              </w:rPr>
              <w:t>k</w:t>
            </w:r>
            <w:r>
              <w:rPr>
                <w:rFonts w:eastAsia="Times New Roman"/>
                <w:spacing w:val="2"/>
                <w:szCs w:val="24"/>
              </w:rPr>
              <w:t>ū</w:t>
            </w:r>
            <w:r>
              <w:rPr>
                <w:rFonts w:eastAsia="Times New Roman"/>
                <w:szCs w:val="24"/>
              </w:rPr>
              <w:t>gin</w:t>
            </w:r>
            <w:r>
              <w:rPr>
                <w:rFonts w:eastAsia="Times New Roman"/>
                <w:spacing w:val="2"/>
                <w:szCs w:val="24"/>
              </w:rPr>
              <w:t>i</w:t>
            </w:r>
            <w:r>
              <w:rPr>
                <w:rFonts w:eastAsia="Times New Roman"/>
                <w:szCs w:val="24"/>
              </w:rPr>
              <w:t>o</w:t>
            </w:r>
            <w:r>
              <w:rPr>
                <w:rFonts w:eastAsia="Times New Roman"/>
                <w:spacing w:val="14"/>
                <w:szCs w:val="24"/>
              </w:rPr>
              <w:t xml:space="preserve"> </w:t>
            </w:r>
            <w:r>
              <w:rPr>
                <w:rFonts w:eastAsia="Times New Roman"/>
                <w:spacing w:val="1"/>
                <w:szCs w:val="24"/>
              </w:rPr>
              <w:t>c</w:t>
            </w:r>
            <w:r>
              <w:rPr>
                <w:rFonts w:eastAsia="Times New Roman"/>
                <w:szCs w:val="24"/>
              </w:rPr>
              <w:t>in</w:t>
            </w:r>
            <w:r>
              <w:rPr>
                <w:rFonts w:eastAsia="Times New Roman"/>
                <w:spacing w:val="4"/>
                <w:szCs w:val="24"/>
              </w:rPr>
              <w:t>k</w:t>
            </w:r>
            <w:r>
              <w:rPr>
                <w:rFonts w:eastAsia="Times New Roman"/>
                <w:spacing w:val="-2"/>
                <w:szCs w:val="24"/>
              </w:rPr>
              <w:t>u</w:t>
            </w:r>
            <w:r>
              <w:rPr>
                <w:rFonts w:eastAsia="Times New Roman"/>
                <w:spacing w:val="2"/>
                <w:szCs w:val="24"/>
              </w:rPr>
              <w:t>o</w:t>
            </w:r>
            <w:r>
              <w:rPr>
                <w:rFonts w:eastAsia="Times New Roman"/>
                <w:spacing w:val="-1"/>
                <w:szCs w:val="24"/>
              </w:rPr>
              <w:t>t</w:t>
            </w:r>
            <w:r>
              <w:rPr>
                <w:rFonts w:eastAsia="Times New Roman"/>
                <w:szCs w:val="24"/>
              </w:rPr>
              <w:t>o</w:t>
            </w:r>
            <w:r>
              <w:rPr>
                <w:rFonts w:eastAsia="Times New Roman"/>
                <w:spacing w:val="21"/>
                <w:szCs w:val="24"/>
              </w:rPr>
              <w:t xml:space="preserve"> </w:t>
            </w:r>
            <w:r>
              <w:rPr>
                <w:rFonts w:eastAsia="Times New Roman"/>
                <w:spacing w:val="-2"/>
                <w:szCs w:val="24"/>
              </w:rPr>
              <w:t>s</w:t>
            </w:r>
            <w:r>
              <w:rPr>
                <w:rFonts w:eastAsia="Times New Roman"/>
                <w:szCs w:val="24"/>
              </w:rPr>
              <w:t>t</w:t>
            </w:r>
            <w:r>
              <w:rPr>
                <w:rFonts w:eastAsia="Times New Roman"/>
                <w:spacing w:val="2"/>
                <w:szCs w:val="24"/>
              </w:rPr>
              <w:t>i</w:t>
            </w:r>
            <w:r>
              <w:rPr>
                <w:rFonts w:eastAsia="Times New Roman"/>
                <w:spacing w:val="-2"/>
                <w:szCs w:val="24"/>
              </w:rPr>
              <w:t>e</w:t>
            </w:r>
            <w:r>
              <w:rPr>
                <w:rFonts w:eastAsia="Times New Roman"/>
                <w:spacing w:val="4"/>
                <w:szCs w:val="24"/>
              </w:rPr>
              <w:t>b</w:t>
            </w:r>
            <w:r>
              <w:rPr>
                <w:rFonts w:eastAsia="Times New Roman"/>
                <w:szCs w:val="24"/>
              </w:rPr>
              <w:t>o</w:t>
            </w:r>
            <w:r>
              <w:rPr>
                <w:rFonts w:eastAsia="Times New Roman"/>
                <w:spacing w:val="13"/>
                <w:szCs w:val="24"/>
              </w:rPr>
              <w:t xml:space="preserve"> </w:t>
            </w:r>
            <w:r>
              <w:rPr>
                <w:rFonts w:eastAsia="Times New Roman"/>
                <w:spacing w:val="1"/>
                <w:szCs w:val="24"/>
              </w:rPr>
              <w:t>a</w:t>
            </w:r>
            <w:r>
              <w:rPr>
                <w:rFonts w:eastAsia="Times New Roman"/>
                <w:spacing w:val="-2"/>
                <w:szCs w:val="24"/>
              </w:rPr>
              <w:t>u</w:t>
            </w:r>
            <w:r>
              <w:rPr>
                <w:rFonts w:eastAsia="Times New Roman"/>
                <w:spacing w:val="4"/>
                <w:szCs w:val="24"/>
              </w:rPr>
              <w:t>k</w:t>
            </w:r>
            <w:r>
              <w:rPr>
                <w:rFonts w:eastAsia="Times New Roman"/>
                <w:spacing w:val="-2"/>
                <w:szCs w:val="24"/>
              </w:rPr>
              <w:t>š</w:t>
            </w:r>
            <w:r>
              <w:rPr>
                <w:rFonts w:eastAsia="Times New Roman"/>
                <w:szCs w:val="24"/>
              </w:rPr>
              <w:t>t</w:t>
            </w:r>
            <w:r>
              <w:rPr>
                <w:rFonts w:eastAsia="Times New Roman"/>
                <w:spacing w:val="-1"/>
                <w:szCs w:val="24"/>
              </w:rPr>
              <w:t>i</w:t>
            </w:r>
            <w:r>
              <w:rPr>
                <w:rFonts w:eastAsia="Times New Roman"/>
                <w:szCs w:val="24"/>
              </w:rPr>
              <w:t>s</w:t>
            </w:r>
            <w:r>
              <w:rPr>
                <w:rFonts w:eastAsia="Times New Roman"/>
                <w:spacing w:val="17"/>
                <w:szCs w:val="24"/>
              </w:rPr>
              <w:t xml:space="preserve"> </w:t>
            </w:r>
            <w:r>
              <w:rPr>
                <w:rFonts w:eastAsia="Times New Roman"/>
                <w:spacing w:val="2"/>
                <w:szCs w:val="24"/>
              </w:rPr>
              <w:t>b</w:t>
            </w:r>
            <w:r>
              <w:rPr>
                <w:rFonts w:eastAsia="Times New Roman"/>
                <w:szCs w:val="24"/>
              </w:rPr>
              <w:t>e</w:t>
            </w:r>
            <w:r>
              <w:rPr>
                <w:rFonts w:eastAsia="Times New Roman"/>
                <w:spacing w:val="4"/>
                <w:szCs w:val="24"/>
              </w:rPr>
              <w:t xml:space="preserve"> </w:t>
            </w:r>
            <w:r>
              <w:rPr>
                <w:rFonts w:eastAsia="Times New Roman"/>
                <w:spacing w:val="2"/>
                <w:szCs w:val="24"/>
              </w:rPr>
              <w:t>g</w:t>
            </w:r>
            <w:r>
              <w:rPr>
                <w:rFonts w:eastAsia="Times New Roman"/>
                <w:szCs w:val="24"/>
              </w:rPr>
              <w:t>em</w:t>
            </w:r>
            <w:r>
              <w:rPr>
                <w:rFonts w:eastAsia="Times New Roman"/>
                <w:spacing w:val="2"/>
                <w:szCs w:val="24"/>
              </w:rPr>
              <w:t>b</w:t>
            </w:r>
            <w:r>
              <w:rPr>
                <w:rFonts w:eastAsia="Times New Roman"/>
                <w:spacing w:val="1"/>
                <w:szCs w:val="24"/>
              </w:rPr>
              <w:t>ė</w:t>
            </w:r>
            <w:r>
              <w:rPr>
                <w:rFonts w:eastAsia="Times New Roman"/>
                <w:szCs w:val="24"/>
              </w:rPr>
              <w:t>s</w:t>
            </w:r>
            <w:r>
              <w:rPr>
                <w:rFonts w:eastAsia="Times New Roman"/>
                <w:spacing w:val="16"/>
                <w:szCs w:val="24"/>
              </w:rPr>
              <w:t xml:space="preserve"> </w:t>
            </w:r>
            <w:r>
              <w:rPr>
                <w:rFonts w:eastAsia="Times New Roman"/>
                <w:szCs w:val="24"/>
              </w:rPr>
              <w:t>ne</w:t>
            </w:r>
            <w:r>
              <w:rPr>
                <w:rFonts w:eastAsia="Times New Roman"/>
                <w:spacing w:val="7"/>
                <w:szCs w:val="24"/>
              </w:rPr>
              <w:t xml:space="preserve"> </w:t>
            </w:r>
            <w:r>
              <w:rPr>
                <w:rFonts w:eastAsia="Times New Roman"/>
                <w:w w:val="103"/>
                <w:szCs w:val="24"/>
              </w:rPr>
              <w:t>ma</w:t>
            </w:r>
            <w:r>
              <w:rPr>
                <w:rFonts w:eastAsia="Times New Roman"/>
                <w:spacing w:val="-2"/>
                <w:w w:val="103"/>
                <w:szCs w:val="24"/>
              </w:rPr>
              <w:t>ž</w:t>
            </w:r>
            <w:r>
              <w:rPr>
                <w:rFonts w:eastAsia="Times New Roman"/>
                <w:w w:val="103"/>
                <w:szCs w:val="24"/>
              </w:rPr>
              <w:t>i</w:t>
            </w:r>
            <w:r>
              <w:rPr>
                <w:rFonts w:eastAsia="Times New Roman"/>
                <w:spacing w:val="1"/>
                <w:w w:val="103"/>
                <w:szCs w:val="24"/>
              </w:rPr>
              <w:t>a</w:t>
            </w:r>
            <w:r>
              <w:rPr>
                <w:rFonts w:eastAsia="Times New Roman"/>
                <w:w w:val="103"/>
                <w:szCs w:val="24"/>
              </w:rPr>
              <w:t>u</w:t>
            </w:r>
            <w:r>
              <w:rPr>
                <w:rFonts w:eastAsia="Times New Roman"/>
                <w:spacing w:val="1"/>
                <w:szCs w:val="24"/>
              </w:rPr>
              <w:t xml:space="preserve"> </w:t>
            </w:r>
            <w:r>
              <w:rPr>
                <w:rFonts w:eastAsia="Times New Roman"/>
                <w:w w:val="103"/>
                <w:szCs w:val="24"/>
              </w:rPr>
              <w:t>k</w:t>
            </w:r>
            <w:r>
              <w:rPr>
                <w:rFonts w:eastAsia="Times New Roman"/>
                <w:spacing w:val="1"/>
                <w:w w:val="103"/>
                <w:szCs w:val="24"/>
              </w:rPr>
              <w:t>a</w:t>
            </w:r>
            <w:r>
              <w:rPr>
                <w:rFonts w:eastAsia="Times New Roman"/>
                <w:w w:val="103"/>
                <w:szCs w:val="24"/>
              </w:rPr>
              <w:t xml:space="preserve">ip </w:t>
            </w:r>
            <w:r>
              <w:rPr>
                <w:rFonts w:eastAsia="Times New Roman"/>
                <w:spacing w:val="4"/>
                <w:szCs w:val="24"/>
              </w:rPr>
              <w:t xml:space="preserve">5 </w:t>
            </w:r>
            <w:r>
              <w:rPr>
                <w:rFonts w:eastAsia="Times New Roman"/>
                <w:w w:val="103"/>
                <w:szCs w:val="24"/>
              </w:rPr>
              <w:t>m.</w:t>
            </w:r>
          </w:p>
        </w:tc>
      </w:tr>
      <w:tr w:rsidR="00C2272E" w14:paraId="37F69B3D" w14:textId="77777777">
        <w:trPr>
          <w:trHeight w:val="330"/>
        </w:trPr>
        <w:tc>
          <w:tcPr>
            <w:tcW w:w="988" w:type="dxa"/>
          </w:tcPr>
          <w:p w14:paraId="37F69B3B" w14:textId="77777777" w:rsidR="00C2272E" w:rsidRDefault="002276D9">
            <w:pPr>
              <w:spacing w:line="240" w:lineRule="auto"/>
              <w:ind w:left="0" w:firstLine="0"/>
              <w:jc w:val="center"/>
              <w:rPr>
                <w:szCs w:val="24"/>
              </w:rPr>
            </w:pPr>
            <w:r>
              <w:rPr>
                <w:szCs w:val="24"/>
              </w:rPr>
              <w:t>6.</w:t>
            </w:r>
          </w:p>
        </w:tc>
        <w:tc>
          <w:tcPr>
            <w:tcW w:w="8646" w:type="dxa"/>
          </w:tcPr>
          <w:p w14:paraId="37F69B3C" w14:textId="77777777" w:rsidR="00C2272E" w:rsidRDefault="002276D9">
            <w:pPr>
              <w:spacing w:line="240" w:lineRule="auto"/>
              <w:ind w:left="0" w:firstLine="0"/>
              <w:jc w:val="both"/>
              <w:rPr>
                <w:rFonts w:eastAsia="Times New Roman"/>
                <w:spacing w:val="2"/>
                <w:szCs w:val="24"/>
              </w:rPr>
            </w:pPr>
            <w:r>
              <w:rPr>
                <w:rFonts w:eastAsia="Times New Roman"/>
                <w:spacing w:val="2"/>
                <w:szCs w:val="24"/>
              </w:rPr>
              <w:t>M</w:t>
            </w:r>
            <w:r>
              <w:rPr>
                <w:rFonts w:eastAsia="Times New Roman"/>
                <w:spacing w:val="1"/>
                <w:szCs w:val="24"/>
              </w:rPr>
              <w:t>e</w:t>
            </w:r>
            <w:r>
              <w:rPr>
                <w:rFonts w:eastAsia="Times New Roman"/>
                <w:spacing w:val="-1"/>
                <w:szCs w:val="24"/>
              </w:rPr>
              <w:t>t</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2"/>
                <w:szCs w:val="24"/>
              </w:rPr>
              <w:t>n</w:t>
            </w:r>
            <w:r>
              <w:rPr>
                <w:rFonts w:eastAsia="Times New Roman"/>
                <w:spacing w:val="-1"/>
                <w:szCs w:val="24"/>
              </w:rPr>
              <w:t>i</w:t>
            </w:r>
            <w:r>
              <w:rPr>
                <w:rFonts w:eastAsia="Times New Roman"/>
                <w:szCs w:val="24"/>
              </w:rPr>
              <w:t>o</w:t>
            </w:r>
            <w:r>
              <w:rPr>
                <w:rFonts w:eastAsia="Times New Roman"/>
                <w:spacing w:val="27"/>
                <w:szCs w:val="24"/>
              </w:rPr>
              <w:t xml:space="preserve"> </w:t>
            </w:r>
            <w:r>
              <w:rPr>
                <w:rFonts w:eastAsia="Times New Roman"/>
                <w:szCs w:val="24"/>
              </w:rPr>
              <w:t>kū</w:t>
            </w:r>
            <w:r>
              <w:rPr>
                <w:rFonts w:eastAsia="Times New Roman"/>
                <w:spacing w:val="2"/>
                <w:szCs w:val="24"/>
              </w:rPr>
              <w:t>g</w:t>
            </w:r>
            <w:r>
              <w:rPr>
                <w:rFonts w:eastAsia="Times New Roman"/>
                <w:szCs w:val="24"/>
              </w:rPr>
              <w:t>in</w:t>
            </w:r>
            <w:r>
              <w:rPr>
                <w:rFonts w:eastAsia="Times New Roman"/>
                <w:spacing w:val="2"/>
                <w:szCs w:val="24"/>
              </w:rPr>
              <w:t>i</w:t>
            </w:r>
            <w:r>
              <w:rPr>
                <w:rFonts w:eastAsia="Times New Roman"/>
                <w:szCs w:val="24"/>
              </w:rPr>
              <w:t>o</w:t>
            </w:r>
            <w:r>
              <w:rPr>
                <w:rFonts w:eastAsia="Times New Roman"/>
                <w:spacing w:val="14"/>
                <w:szCs w:val="24"/>
              </w:rPr>
              <w:t xml:space="preserve"> </w:t>
            </w:r>
            <w:r>
              <w:rPr>
                <w:rFonts w:eastAsia="Times New Roman"/>
                <w:spacing w:val="1"/>
                <w:szCs w:val="24"/>
              </w:rPr>
              <w:t>c</w:t>
            </w:r>
            <w:r>
              <w:rPr>
                <w:rFonts w:eastAsia="Times New Roman"/>
                <w:spacing w:val="-1"/>
                <w:szCs w:val="24"/>
              </w:rPr>
              <w:t>i</w:t>
            </w:r>
            <w:r>
              <w:rPr>
                <w:rFonts w:eastAsia="Times New Roman"/>
                <w:spacing w:val="2"/>
                <w:szCs w:val="24"/>
              </w:rPr>
              <w:t>n</w:t>
            </w:r>
            <w:r>
              <w:rPr>
                <w:rFonts w:eastAsia="Times New Roman"/>
                <w:szCs w:val="24"/>
              </w:rPr>
              <w:t>kuoto</w:t>
            </w:r>
            <w:r>
              <w:rPr>
                <w:rFonts w:eastAsia="Times New Roman"/>
                <w:spacing w:val="21"/>
                <w:szCs w:val="24"/>
              </w:rPr>
              <w:t xml:space="preserve"> </w:t>
            </w:r>
            <w:r>
              <w:rPr>
                <w:rFonts w:eastAsia="Times New Roman"/>
                <w:szCs w:val="24"/>
              </w:rPr>
              <w:t>st</w:t>
            </w:r>
            <w:r>
              <w:rPr>
                <w:rFonts w:eastAsia="Times New Roman"/>
                <w:spacing w:val="-1"/>
                <w:szCs w:val="24"/>
              </w:rPr>
              <w:t>i</w:t>
            </w:r>
            <w:r>
              <w:rPr>
                <w:rFonts w:eastAsia="Times New Roman"/>
                <w:spacing w:val="1"/>
                <w:szCs w:val="24"/>
              </w:rPr>
              <w:t>e</w:t>
            </w:r>
            <w:r>
              <w:rPr>
                <w:rFonts w:eastAsia="Times New Roman"/>
                <w:spacing w:val="4"/>
                <w:szCs w:val="24"/>
              </w:rPr>
              <w:t>b</w:t>
            </w:r>
            <w:r>
              <w:rPr>
                <w:rFonts w:eastAsia="Times New Roman"/>
                <w:szCs w:val="24"/>
              </w:rPr>
              <w:t>o</w:t>
            </w:r>
            <w:r>
              <w:rPr>
                <w:rFonts w:eastAsia="Times New Roman"/>
                <w:spacing w:val="13"/>
                <w:szCs w:val="24"/>
              </w:rPr>
              <w:t xml:space="preserve"> </w:t>
            </w:r>
            <w:r>
              <w:rPr>
                <w:rFonts w:eastAsia="Times New Roman"/>
                <w:szCs w:val="24"/>
              </w:rPr>
              <w:t>p</w:t>
            </w:r>
            <w:r>
              <w:rPr>
                <w:rFonts w:eastAsia="Times New Roman"/>
                <w:spacing w:val="1"/>
                <w:szCs w:val="24"/>
              </w:rPr>
              <w:t>a</w:t>
            </w:r>
            <w:r>
              <w:rPr>
                <w:rFonts w:eastAsia="Times New Roman"/>
                <w:szCs w:val="24"/>
              </w:rPr>
              <w:t>m</w:t>
            </w:r>
            <w:r>
              <w:rPr>
                <w:rFonts w:eastAsia="Times New Roman"/>
                <w:spacing w:val="1"/>
                <w:szCs w:val="24"/>
              </w:rPr>
              <w:t>a</w:t>
            </w:r>
            <w:r>
              <w:rPr>
                <w:rFonts w:eastAsia="Times New Roman"/>
                <w:spacing w:val="2"/>
                <w:szCs w:val="24"/>
              </w:rPr>
              <w:t>t</w:t>
            </w:r>
            <w:r>
              <w:rPr>
                <w:rFonts w:eastAsia="Times New Roman"/>
                <w:spacing w:val="1"/>
                <w:szCs w:val="24"/>
              </w:rPr>
              <w:t>a</w:t>
            </w:r>
            <w:r>
              <w:rPr>
                <w:rFonts w:eastAsia="Times New Roman"/>
                <w:szCs w:val="24"/>
              </w:rPr>
              <w:t>s</w:t>
            </w:r>
            <w:r>
              <w:rPr>
                <w:rFonts w:eastAsia="Times New Roman"/>
                <w:spacing w:val="17"/>
                <w:szCs w:val="24"/>
              </w:rPr>
              <w:t xml:space="preserve"> </w:t>
            </w:r>
            <w:r>
              <w:rPr>
                <w:rFonts w:eastAsia="Times New Roman"/>
                <w:spacing w:val="2"/>
                <w:w w:val="103"/>
                <w:szCs w:val="24"/>
              </w:rPr>
              <w:t>g</w:t>
            </w:r>
            <w:r>
              <w:rPr>
                <w:rFonts w:eastAsia="Times New Roman"/>
                <w:spacing w:val="1"/>
                <w:w w:val="103"/>
                <w:szCs w:val="24"/>
              </w:rPr>
              <w:t>e</w:t>
            </w:r>
            <w:r>
              <w:rPr>
                <w:rFonts w:eastAsia="Times New Roman"/>
                <w:spacing w:val="-1"/>
                <w:w w:val="103"/>
                <w:szCs w:val="24"/>
              </w:rPr>
              <w:t>l</w:t>
            </w:r>
            <w:r>
              <w:rPr>
                <w:rFonts w:eastAsia="Times New Roman"/>
                <w:spacing w:val="1"/>
                <w:w w:val="103"/>
                <w:szCs w:val="24"/>
              </w:rPr>
              <w:t>ž</w:t>
            </w:r>
            <w:r>
              <w:rPr>
                <w:rFonts w:eastAsia="Times New Roman"/>
                <w:w w:val="103"/>
                <w:szCs w:val="24"/>
              </w:rPr>
              <w:t>b</w:t>
            </w:r>
            <w:r>
              <w:rPr>
                <w:rFonts w:eastAsia="Times New Roman"/>
                <w:spacing w:val="1"/>
                <w:w w:val="103"/>
                <w:szCs w:val="24"/>
              </w:rPr>
              <w:t>e</w:t>
            </w:r>
            <w:r>
              <w:rPr>
                <w:rFonts w:eastAsia="Times New Roman"/>
                <w:spacing w:val="-1"/>
                <w:w w:val="103"/>
                <w:szCs w:val="24"/>
              </w:rPr>
              <w:t>t</w:t>
            </w:r>
            <w:r>
              <w:rPr>
                <w:rFonts w:eastAsia="Times New Roman"/>
                <w:w w:val="103"/>
                <w:szCs w:val="24"/>
              </w:rPr>
              <w:t>o</w:t>
            </w:r>
            <w:r>
              <w:rPr>
                <w:rFonts w:eastAsia="Times New Roman"/>
                <w:spacing w:val="2"/>
                <w:w w:val="103"/>
                <w:szCs w:val="24"/>
              </w:rPr>
              <w:t>n</w:t>
            </w:r>
            <w:r>
              <w:rPr>
                <w:rFonts w:eastAsia="Times New Roman"/>
                <w:w w:val="103"/>
                <w:szCs w:val="24"/>
              </w:rPr>
              <w:t>i</w:t>
            </w:r>
            <w:r>
              <w:rPr>
                <w:rFonts w:eastAsia="Times New Roman"/>
                <w:spacing w:val="2"/>
                <w:w w:val="103"/>
                <w:szCs w:val="24"/>
              </w:rPr>
              <w:t>n</w:t>
            </w:r>
            <w:r>
              <w:rPr>
                <w:rFonts w:eastAsia="Times New Roman"/>
                <w:w w:val="103"/>
                <w:szCs w:val="24"/>
              </w:rPr>
              <w:t>is</w:t>
            </w:r>
            <w:r>
              <w:rPr>
                <w:rFonts w:eastAsia="Times New Roman"/>
                <w:spacing w:val="-2"/>
                <w:szCs w:val="24"/>
              </w:rPr>
              <w:t xml:space="preserve"> </w:t>
            </w:r>
            <w:r>
              <w:rPr>
                <w:rFonts w:eastAsia="Times New Roman"/>
                <w:spacing w:val="2"/>
                <w:szCs w:val="24"/>
              </w:rPr>
              <w:t>k</w:t>
            </w:r>
            <w:r>
              <w:rPr>
                <w:rFonts w:eastAsia="Times New Roman"/>
                <w:spacing w:val="1"/>
                <w:szCs w:val="24"/>
              </w:rPr>
              <w:t>e</w:t>
            </w:r>
            <w:r>
              <w:rPr>
                <w:rFonts w:eastAsia="Times New Roman"/>
                <w:spacing w:val="-3"/>
                <w:szCs w:val="24"/>
              </w:rPr>
              <w:t>t</w:t>
            </w:r>
            <w:r>
              <w:rPr>
                <w:rFonts w:eastAsia="Times New Roman"/>
                <w:spacing w:val="2"/>
                <w:szCs w:val="24"/>
              </w:rPr>
              <w:t>u</w:t>
            </w:r>
            <w:r>
              <w:rPr>
                <w:rFonts w:eastAsia="Times New Roman"/>
                <w:spacing w:val="1"/>
                <w:szCs w:val="24"/>
              </w:rPr>
              <w:t>r</w:t>
            </w:r>
            <w:r>
              <w:rPr>
                <w:rFonts w:eastAsia="Times New Roman"/>
                <w:spacing w:val="2"/>
                <w:szCs w:val="24"/>
              </w:rPr>
              <w:t>k</w:t>
            </w:r>
            <w:r>
              <w:rPr>
                <w:rFonts w:eastAsia="Times New Roman"/>
                <w:szCs w:val="24"/>
              </w:rPr>
              <w:t>a</w:t>
            </w:r>
            <w:r>
              <w:rPr>
                <w:rFonts w:eastAsia="Times New Roman"/>
                <w:spacing w:val="2"/>
                <w:szCs w:val="24"/>
              </w:rPr>
              <w:t>m</w:t>
            </w:r>
            <w:r>
              <w:rPr>
                <w:rFonts w:eastAsia="Times New Roman"/>
                <w:szCs w:val="24"/>
              </w:rPr>
              <w:t>pis</w:t>
            </w:r>
            <w:r>
              <w:rPr>
                <w:rFonts w:eastAsia="Times New Roman"/>
                <w:spacing w:val="30"/>
                <w:szCs w:val="24"/>
              </w:rPr>
              <w:t xml:space="preserve"> </w:t>
            </w:r>
            <w:r>
              <w:rPr>
                <w:rFonts w:eastAsia="Times New Roman"/>
                <w:spacing w:val="1"/>
                <w:szCs w:val="24"/>
              </w:rPr>
              <w:t>a</w:t>
            </w:r>
            <w:r>
              <w:rPr>
                <w:rFonts w:eastAsia="Times New Roman"/>
                <w:szCs w:val="24"/>
              </w:rPr>
              <w:t>r</w:t>
            </w:r>
            <w:r>
              <w:rPr>
                <w:rFonts w:eastAsia="Times New Roman"/>
                <w:spacing w:val="2"/>
                <w:szCs w:val="24"/>
              </w:rPr>
              <w:t>b</w:t>
            </w:r>
            <w:r>
              <w:rPr>
                <w:rFonts w:eastAsia="Times New Roman"/>
                <w:szCs w:val="24"/>
              </w:rPr>
              <w:t>a</w:t>
            </w:r>
            <w:r>
              <w:rPr>
                <w:rFonts w:eastAsia="Times New Roman"/>
                <w:spacing w:val="11"/>
                <w:szCs w:val="24"/>
              </w:rPr>
              <w:t xml:space="preserve"> </w:t>
            </w:r>
            <w:r>
              <w:rPr>
                <w:rFonts w:eastAsia="Times New Roman"/>
                <w:spacing w:val="1"/>
                <w:szCs w:val="24"/>
              </w:rPr>
              <w:t>a</w:t>
            </w:r>
            <w:r>
              <w:rPr>
                <w:rFonts w:eastAsia="Times New Roman"/>
                <w:spacing w:val="2"/>
                <w:szCs w:val="24"/>
              </w:rPr>
              <w:t>p</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2"/>
                <w:szCs w:val="24"/>
              </w:rPr>
              <w:t>s</w:t>
            </w:r>
            <w:r>
              <w:rPr>
                <w:rFonts w:eastAsia="Times New Roman"/>
                <w:szCs w:val="24"/>
              </w:rPr>
              <w:t>,</w:t>
            </w:r>
            <w:r>
              <w:rPr>
                <w:rFonts w:eastAsia="Times New Roman"/>
                <w:spacing w:val="22"/>
                <w:szCs w:val="24"/>
              </w:rPr>
              <w:t xml:space="preserve"> </w:t>
            </w:r>
            <w:r>
              <w:rPr>
                <w:rFonts w:eastAsia="Times New Roman"/>
                <w:spacing w:val="-1"/>
                <w:szCs w:val="24"/>
              </w:rPr>
              <w:t>i</w:t>
            </w:r>
            <w:r>
              <w:rPr>
                <w:rFonts w:eastAsia="Times New Roman"/>
                <w:szCs w:val="24"/>
              </w:rPr>
              <w:t>lgis</w:t>
            </w:r>
            <w:r>
              <w:rPr>
                <w:rFonts w:eastAsia="Times New Roman"/>
                <w:spacing w:val="11"/>
                <w:szCs w:val="24"/>
              </w:rPr>
              <w:t xml:space="preserve"> </w:t>
            </w:r>
            <w:r>
              <w:rPr>
                <w:rFonts w:eastAsia="Times New Roman"/>
                <w:szCs w:val="24"/>
              </w:rPr>
              <w:t>ne</w:t>
            </w:r>
            <w:r>
              <w:rPr>
                <w:rFonts w:eastAsia="Times New Roman"/>
                <w:spacing w:val="6"/>
                <w:szCs w:val="24"/>
              </w:rPr>
              <w:t xml:space="preserve"> </w:t>
            </w:r>
            <w:r>
              <w:rPr>
                <w:rFonts w:eastAsia="Times New Roman"/>
                <w:spacing w:val="2"/>
                <w:szCs w:val="24"/>
              </w:rPr>
              <w:t>m</w:t>
            </w:r>
            <w:r>
              <w:rPr>
                <w:rFonts w:eastAsia="Times New Roman"/>
                <w:spacing w:val="1"/>
                <w:szCs w:val="24"/>
              </w:rPr>
              <w:t>a</w:t>
            </w:r>
            <w:r>
              <w:rPr>
                <w:rFonts w:eastAsia="Times New Roman"/>
                <w:spacing w:val="-2"/>
                <w:szCs w:val="24"/>
              </w:rPr>
              <w:t>ž</w:t>
            </w:r>
            <w:r>
              <w:rPr>
                <w:rFonts w:eastAsia="Times New Roman"/>
                <w:szCs w:val="24"/>
              </w:rPr>
              <w:t>i</w:t>
            </w:r>
            <w:r>
              <w:rPr>
                <w:rFonts w:eastAsia="Times New Roman"/>
                <w:spacing w:val="3"/>
                <w:szCs w:val="24"/>
              </w:rPr>
              <w:t>a</w:t>
            </w:r>
            <w:r>
              <w:rPr>
                <w:rFonts w:eastAsia="Times New Roman"/>
                <w:szCs w:val="24"/>
              </w:rPr>
              <w:t>u</w:t>
            </w:r>
            <w:r>
              <w:rPr>
                <w:rFonts w:eastAsia="Times New Roman"/>
                <w:spacing w:val="13"/>
                <w:szCs w:val="24"/>
              </w:rPr>
              <w:t xml:space="preserve"> </w:t>
            </w:r>
            <w:r>
              <w:rPr>
                <w:rFonts w:eastAsia="Times New Roman"/>
                <w:szCs w:val="24"/>
              </w:rPr>
              <w:t>1</w:t>
            </w:r>
            <w:r>
              <w:rPr>
                <w:rFonts w:eastAsia="Times New Roman"/>
                <w:spacing w:val="4"/>
                <w:szCs w:val="24"/>
              </w:rPr>
              <w:t xml:space="preserve"> </w:t>
            </w:r>
            <w:r>
              <w:rPr>
                <w:rFonts w:eastAsia="Times New Roman"/>
                <w:w w:val="103"/>
                <w:szCs w:val="24"/>
              </w:rPr>
              <w:t>m</w:t>
            </w:r>
          </w:p>
        </w:tc>
      </w:tr>
    </w:tbl>
    <w:p w14:paraId="37F69B3E" w14:textId="77777777" w:rsidR="00C2272E" w:rsidRDefault="002276D9">
      <w:pPr>
        <w:pStyle w:val="Betarp"/>
        <w:ind w:left="0" w:firstLine="0"/>
        <w:rPr>
          <w:sz w:val="6"/>
          <w:szCs w:val="6"/>
        </w:rPr>
      </w:pPr>
      <w:r>
        <w:tab/>
      </w:r>
    </w:p>
    <w:p w14:paraId="37F69B3F" w14:textId="77777777" w:rsidR="00C2272E" w:rsidRDefault="002276D9">
      <w:pPr>
        <w:pStyle w:val="Betarp"/>
        <w:ind w:left="0" w:firstLine="0"/>
      </w:pPr>
      <w:r>
        <w:rPr>
          <w:i/>
          <w:iCs/>
        </w:rPr>
        <w:t>P</w:t>
      </w:r>
      <w:r>
        <w:rPr>
          <w:i/>
          <w:iCs/>
          <w:spacing w:val="1"/>
        </w:rPr>
        <w:t>a</w:t>
      </w:r>
      <w:r>
        <w:rPr>
          <w:i/>
          <w:iCs/>
        </w:rPr>
        <w:t>staba.</w:t>
      </w:r>
      <w:r>
        <w:rPr>
          <w:spacing w:val="22"/>
        </w:rPr>
        <w:t xml:space="preserve"> </w:t>
      </w:r>
      <w:r>
        <w:rPr>
          <w:spacing w:val="-3"/>
        </w:rPr>
        <w:t>J</w:t>
      </w:r>
      <w:r>
        <w:rPr>
          <w:spacing w:val="1"/>
        </w:rPr>
        <w:t>e</w:t>
      </w:r>
      <w:r>
        <w:t>igu</w:t>
      </w:r>
      <w:r>
        <w:rPr>
          <w:spacing w:val="22"/>
        </w:rPr>
        <w:t xml:space="preserve"> </w:t>
      </w:r>
      <w:r>
        <w:t>ti</w:t>
      </w:r>
      <w:r>
        <w:rPr>
          <w:spacing w:val="1"/>
        </w:rPr>
        <w:t>e</w:t>
      </w:r>
      <w:r>
        <w:t>k</w:t>
      </w:r>
      <w:r>
        <w:rPr>
          <w:spacing w:val="-3"/>
        </w:rPr>
        <w:t>ė</w:t>
      </w:r>
      <w:r>
        <w:rPr>
          <w:spacing w:val="3"/>
        </w:rPr>
        <w:t>j</w:t>
      </w:r>
      <w:r>
        <w:rPr>
          <w:spacing w:val="-2"/>
        </w:rPr>
        <w:t>a</w:t>
      </w:r>
      <w:r>
        <w:t>s</w:t>
      </w:r>
      <w:r>
        <w:rPr>
          <w:spacing w:val="19"/>
        </w:rPr>
        <w:t xml:space="preserve"> </w:t>
      </w:r>
      <w:r>
        <w:rPr>
          <w:spacing w:val="2"/>
        </w:rPr>
        <w:t>g</w:t>
      </w:r>
      <w:r>
        <w:t>a</w:t>
      </w:r>
      <w:r>
        <w:rPr>
          <w:spacing w:val="-4"/>
        </w:rPr>
        <w:t>u</w:t>
      </w:r>
      <w:r>
        <w:t>s</w:t>
      </w:r>
      <w:r>
        <w:rPr>
          <w:spacing w:val="24"/>
        </w:rPr>
        <w:t xml:space="preserve"> </w:t>
      </w:r>
      <w:r>
        <w:rPr>
          <w:spacing w:val="-2"/>
        </w:rPr>
        <w:t>E</w:t>
      </w:r>
      <w:r>
        <w:t>SO</w:t>
      </w:r>
      <w:r>
        <w:rPr>
          <w:spacing w:val="-1"/>
        </w:rPr>
        <w:t xml:space="preserve"> </w:t>
      </w:r>
      <w:r>
        <w:rPr>
          <w:spacing w:val="3"/>
        </w:rPr>
        <w:t>l</w:t>
      </w:r>
      <w:r>
        <w:t>ei</w:t>
      </w:r>
      <w:r>
        <w:rPr>
          <w:spacing w:val="-2"/>
        </w:rPr>
        <w:t>d</w:t>
      </w:r>
      <w:r>
        <w:t>imą</w:t>
      </w:r>
      <w:r>
        <w:rPr>
          <w:spacing w:val="17"/>
        </w:rPr>
        <w:t xml:space="preserve"> </w:t>
      </w:r>
      <w:r>
        <w:rPr>
          <w:spacing w:val="3"/>
        </w:rPr>
        <w:t>i</w:t>
      </w:r>
      <w:r>
        <w:t>r</w:t>
      </w:r>
      <w:r>
        <w:rPr>
          <w:spacing w:val="15"/>
        </w:rPr>
        <w:t xml:space="preserve"> </w:t>
      </w:r>
      <w:r>
        <w:t>k</w:t>
      </w:r>
      <w:r>
        <w:rPr>
          <w:spacing w:val="-2"/>
        </w:rPr>
        <w:t>a</w:t>
      </w:r>
      <w:r>
        <w:t>b</w:t>
      </w:r>
      <w:r>
        <w:rPr>
          <w:spacing w:val="3"/>
        </w:rPr>
        <w:t>i</w:t>
      </w:r>
      <w:r>
        <w:rPr>
          <w:spacing w:val="-4"/>
        </w:rPr>
        <w:t>n</w:t>
      </w:r>
      <w:r>
        <w:t>s</w:t>
      </w:r>
      <w:r>
        <w:rPr>
          <w:spacing w:val="16"/>
        </w:rPr>
        <w:t xml:space="preserve"> </w:t>
      </w:r>
      <w:r>
        <w:rPr>
          <w:spacing w:val="1"/>
        </w:rPr>
        <w:t>k</w:t>
      </w:r>
      <w:r>
        <w:t>a</w:t>
      </w:r>
      <w:r>
        <w:rPr>
          <w:spacing w:val="-2"/>
        </w:rPr>
        <w:t>m</w:t>
      </w:r>
      <w:r>
        <w:rPr>
          <w:spacing w:val="1"/>
        </w:rPr>
        <w:t>e</w:t>
      </w:r>
      <w:r>
        <w:t>ras</w:t>
      </w:r>
      <w:r>
        <w:rPr>
          <w:spacing w:val="32"/>
        </w:rPr>
        <w:t xml:space="preserve"> </w:t>
      </w:r>
      <w:r>
        <w:t>a</w:t>
      </w:r>
      <w:r>
        <w:rPr>
          <w:spacing w:val="-2"/>
        </w:rPr>
        <w:t>n</w:t>
      </w:r>
      <w:r>
        <w:t>t</w:t>
      </w:r>
      <w:r>
        <w:rPr>
          <w:spacing w:val="22"/>
        </w:rPr>
        <w:t xml:space="preserve"> </w:t>
      </w:r>
      <w:r>
        <w:rPr>
          <w:spacing w:val="-4"/>
        </w:rPr>
        <w:t>b</w:t>
      </w:r>
      <w:r>
        <w:rPr>
          <w:spacing w:val="4"/>
        </w:rPr>
        <w:t>e</w:t>
      </w:r>
      <w:r>
        <w:rPr>
          <w:spacing w:val="-1"/>
        </w:rPr>
        <w:t>t</w:t>
      </w:r>
      <w:r>
        <w:rPr>
          <w:spacing w:val="2"/>
        </w:rPr>
        <w:t>o</w:t>
      </w:r>
      <w:r>
        <w:rPr>
          <w:spacing w:val="-2"/>
        </w:rPr>
        <w:t>n</w:t>
      </w:r>
      <w:r>
        <w:t>in</w:t>
      </w:r>
      <w:r>
        <w:rPr>
          <w:spacing w:val="-1"/>
        </w:rPr>
        <w:t>i</w:t>
      </w:r>
      <w:r>
        <w:t>ų</w:t>
      </w:r>
      <w:r>
        <w:rPr>
          <w:spacing w:val="25"/>
        </w:rPr>
        <w:t xml:space="preserve"> </w:t>
      </w:r>
      <w:r>
        <w:rPr>
          <w:spacing w:val="-2"/>
        </w:rPr>
        <w:t>s</w:t>
      </w:r>
      <w:r>
        <w:t>tu</w:t>
      </w:r>
      <w:r>
        <w:rPr>
          <w:spacing w:val="-1"/>
        </w:rPr>
        <w:t>l</w:t>
      </w:r>
      <w:r>
        <w:t>pų</w:t>
      </w:r>
      <w:r>
        <w:rPr>
          <w:spacing w:val="14"/>
        </w:rPr>
        <w:t xml:space="preserve"> </w:t>
      </w:r>
      <w:r>
        <w:rPr>
          <w:w w:val="103"/>
        </w:rPr>
        <w:t>l</w:t>
      </w:r>
      <w:r>
        <w:rPr>
          <w:spacing w:val="-3"/>
          <w:w w:val="103"/>
        </w:rPr>
        <w:t>e</w:t>
      </w:r>
      <w:r>
        <w:rPr>
          <w:w w:val="103"/>
        </w:rPr>
        <w:t>n</w:t>
      </w:r>
      <w:r>
        <w:rPr>
          <w:spacing w:val="3"/>
          <w:w w:val="103"/>
        </w:rPr>
        <w:t>t</w:t>
      </w:r>
      <w:r>
        <w:rPr>
          <w:spacing w:val="-3"/>
          <w:w w:val="103"/>
        </w:rPr>
        <w:t>e</w:t>
      </w:r>
      <w:r>
        <w:rPr>
          <w:spacing w:val="3"/>
          <w:w w:val="103"/>
        </w:rPr>
        <w:t>l</w:t>
      </w:r>
      <w:r>
        <w:rPr>
          <w:w w:val="103"/>
        </w:rPr>
        <w:t>ės</w:t>
      </w:r>
      <w:r>
        <w:t xml:space="preserve"> </w:t>
      </w:r>
      <w:r>
        <w:rPr>
          <w:w w:val="104"/>
        </w:rPr>
        <w:t>„R</w:t>
      </w:r>
      <w:r>
        <w:rPr>
          <w:spacing w:val="1"/>
          <w:w w:val="104"/>
        </w:rPr>
        <w:t>e</w:t>
      </w:r>
      <w:r>
        <w:rPr>
          <w:w w:val="104"/>
        </w:rPr>
        <w:t>i</w:t>
      </w:r>
      <w:r>
        <w:rPr>
          <w:spacing w:val="1"/>
          <w:w w:val="104"/>
        </w:rPr>
        <w:t>k</w:t>
      </w:r>
      <w:r>
        <w:rPr>
          <w:spacing w:val="-2"/>
          <w:w w:val="104"/>
        </w:rPr>
        <w:t>a</w:t>
      </w:r>
      <w:r>
        <w:rPr>
          <w:w w:val="104"/>
        </w:rPr>
        <w:t>l</w:t>
      </w:r>
      <w:r>
        <w:rPr>
          <w:spacing w:val="2"/>
          <w:w w:val="104"/>
        </w:rPr>
        <w:t>a</w:t>
      </w:r>
      <w:r>
        <w:rPr>
          <w:spacing w:val="-3"/>
          <w:w w:val="104"/>
        </w:rPr>
        <w:t>v</w:t>
      </w:r>
      <w:r>
        <w:rPr>
          <w:spacing w:val="3"/>
          <w:w w:val="104"/>
        </w:rPr>
        <w:t>i</w:t>
      </w:r>
      <w:r>
        <w:rPr>
          <w:w w:val="104"/>
        </w:rPr>
        <w:t>m</w:t>
      </w:r>
      <w:r>
        <w:rPr>
          <w:spacing w:val="-2"/>
          <w:w w:val="104"/>
        </w:rPr>
        <w:t>a</w:t>
      </w:r>
      <w:r>
        <w:rPr>
          <w:w w:val="104"/>
        </w:rPr>
        <w:t xml:space="preserve">i </w:t>
      </w:r>
      <w:r>
        <w:rPr>
          <w:spacing w:val="-5"/>
        </w:rPr>
        <w:t>m</w:t>
      </w:r>
      <w:r>
        <w:rPr>
          <w:spacing w:val="1"/>
        </w:rPr>
        <w:t>e</w:t>
      </w:r>
      <w:r>
        <w:t>t</w:t>
      </w:r>
      <w:r>
        <w:rPr>
          <w:spacing w:val="-2"/>
        </w:rPr>
        <w:t>a</w:t>
      </w:r>
      <w:r>
        <w:rPr>
          <w:spacing w:val="3"/>
        </w:rPr>
        <w:t>l</w:t>
      </w:r>
      <w:r>
        <w:t>i</w:t>
      </w:r>
      <w:r>
        <w:rPr>
          <w:spacing w:val="-2"/>
        </w:rPr>
        <w:t>n</w:t>
      </w:r>
      <w:r>
        <w:rPr>
          <w:spacing w:val="3"/>
        </w:rPr>
        <w:t>i</w:t>
      </w:r>
      <w:r>
        <w:rPr>
          <w:spacing w:val="-2"/>
        </w:rPr>
        <w:t>a</w:t>
      </w:r>
      <w:r>
        <w:t>ms</w:t>
      </w:r>
      <w:r>
        <w:rPr>
          <w:spacing w:val="32"/>
        </w:rPr>
        <w:t xml:space="preserve"> </w:t>
      </w:r>
      <w:r>
        <w:rPr>
          <w:w w:val="106"/>
        </w:rPr>
        <w:t>st</w:t>
      </w:r>
      <w:r>
        <w:rPr>
          <w:spacing w:val="-2"/>
          <w:w w:val="106"/>
        </w:rPr>
        <w:t>u</w:t>
      </w:r>
      <w:r>
        <w:rPr>
          <w:spacing w:val="3"/>
          <w:w w:val="106"/>
        </w:rPr>
        <w:t>l</w:t>
      </w:r>
      <w:r>
        <w:rPr>
          <w:spacing w:val="-2"/>
          <w:w w:val="106"/>
        </w:rPr>
        <w:t>p</w:t>
      </w:r>
      <w:r>
        <w:rPr>
          <w:w w:val="106"/>
        </w:rPr>
        <w:t>ams“</w:t>
      </w:r>
      <w:r>
        <w:rPr>
          <w:spacing w:val="-3"/>
          <w:w w:val="106"/>
        </w:rPr>
        <w:t xml:space="preserve"> </w:t>
      </w:r>
      <w:r>
        <w:rPr>
          <w:spacing w:val="-2"/>
        </w:rPr>
        <w:t>p</w:t>
      </w:r>
      <w:r>
        <w:t>ild</w:t>
      </w:r>
      <w:r>
        <w:rPr>
          <w:spacing w:val="1"/>
        </w:rPr>
        <w:t>y</w:t>
      </w:r>
      <w:r>
        <w:rPr>
          <w:spacing w:val="-1"/>
        </w:rPr>
        <w:t>t</w:t>
      </w:r>
      <w:r>
        <w:t>i</w:t>
      </w:r>
      <w:r>
        <w:rPr>
          <w:spacing w:val="3"/>
        </w:rPr>
        <w:t xml:space="preserve"> </w:t>
      </w:r>
      <w:r>
        <w:rPr>
          <w:spacing w:val="2"/>
          <w:w w:val="103"/>
        </w:rPr>
        <w:t>n</w:t>
      </w:r>
      <w:r>
        <w:rPr>
          <w:spacing w:val="-3"/>
          <w:w w:val="103"/>
        </w:rPr>
        <w:t>e</w:t>
      </w:r>
      <w:r>
        <w:rPr>
          <w:w w:val="120"/>
        </w:rPr>
        <w:t>r</w:t>
      </w:r>
      <w:r>
        <w:rPr>
          <w:w w:val="103"/>
        </w:rPr>
        <w:t>ei</w:t>
      </w:r>
      <w:r>
        <w:rPr>
          <w:spacing w:val="1"/>
          <w:w w:val="91"/>
        </w:rPr>
        <w:t>k</w:t>
      </w:r>
      <w:r>
        <w:rPr>
          <w:spacing w:val="-1"/>
          <w:w w:val="103"/>
        </w:rPr>
        <w:t>i</w:t>
      </w:r>
      <w:r>
        <w:rPr>
          <w:spacing w:val="-2"/>
          <w:w w:val="116"/>
        </w:rPr>
        <w:t>a</w:t>
      </w:r>
      <w:r>
        <w:rPr>
          <w:w w:val="103"/>
        </w:rPr>
        <w:t>.</w:t>
      </w:r>
    </w:p>
    <w:p w14:paraId="37F69B40" w14:textId="77777777" w:rsidR="00C2272E" w:rsidRDefault="00C2272E">
      <w:pPr>
        <w:spacing w:line="240" w:lineRule="auto"/>
        <w:ind w:left="0" w:firstLine="0"/>
        <w:jc w:val="both"/>
        <w:rPr>
          <w:b/>
          <w:bCs/>
          <w:szCs w:val="24"/>
          <w:highlight w:val="yellow"/>
        </w:rPr>
      </w:pPr>
    </w:p>
    <w:p w14:paraId="37F69B41" w14:textId="77777777" w:rsidR="00C2272E" w:rsidRDefault="002276D9">
      <w:pPr>
        <w:tabs>
          <w:tab w:val="left" w:pos="1276"/>
          <w:tab w:val="left" w:pos="1418"/>
          <w:tab w:val="left" w:pos="1701"/>
        </w:tabs>
        <w:autoSpaceDE w:val="0"/>
        <w:autoSpaceDN w:val="0"/>
        <w:adjustRightInd w:val="0"/>
        <w:ind w:left="0" w:firstLine="0"/>
        <w:contextualSpacing/>
        <w:jc w:val="center"/>
        <w:rPr>
          <w:b/>
          <w:szCs w:val="24"/>
        </w:rPr>
      </w:pPr>
      <w:r>
        <w:rPr>
          <w:b/>
          <w:szCs w:val="24"/>
        </w:rPr>
        <w:t>4. Viešųjų erdvių vaizdo stebėjimo kamerų vietų sąrašas</w:t>
      </w:r>
    </w:p>
    <w:p w14:paraId="37F69B42" w14:textId="77777777" w:rsidR="00C2272E" w:rsidRDefault="00C2272E">
      <w:pPr>
        <w:tabs>
          <w:tab w:val="left" w:pos="1276"/>
          <w:tab w:val="left" w:pos="1418"/>
          <w:tab w:val="left" w:pos="1701"/>
        </w:tabs>
        <w:autoSpaceDE w:val="0"/>
        <w:autoSpaceDN w:val="0"/>
        <w:adjustRightInd w:val="0"/>
        <w:ind w:left="0" w:firstLine="567"/>
        <w:contextualSpacing/>
        <w:jc w:val="center"/>
        <w:rPr>
          <w:b/>
          <w:szCs w:val="24"/>
        </w:rPr>
      </w:pPr>
    </w:p>
    <w:tbl>
      <w:tblPr>
        <w:tblW w:w="9639" w:type="dxa"/>
        <w:tblInd w:w="-5" w:type="dxa"/>
        <w:tblCellMar>
          <w:left w:w="10" w:type="dxa"/>
          <w:right w:w="10" w:type="dxa"/>
        </w:tblCellMar>
        <w:tblLook w:val="04A0" w:firstRow="1" w:lastRow="0" w:firstColumn="1" w:lastColumn="0" w:noHBand="0" w:noVBand="1"/>
      </w:tblPr>
      <w:tblGrid>
        <w:gridCol w:w="555"/>
        <w:gridCol w:w="5203"/>
        <w:gridCol w:w="965"/>
        <w:gridCol w:w="1475"/>
        <w:gridCol w:w="1441"/>
      </w:tblGrid>
      <w:tr w:rsidR="00C2272E" w14:paraId="37F69B49"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43" w14:textId="77777777" w:rsidR="00C2272E" w:rsidRDefault="002276D9">
            <w:pPr>
              <w:spacing w:line="240" w:lineRule="auto"/>
              <w:ind w:left="0" w:hanging="40"/>
              <w:jc w:val="center"/>
              <w:rPr>
                <w:bCs/>
                <w:sz w:val="22"/>
              </w:rPr>
            </w:pPr>
            <w:r>
              <w:rPr>
                <w:bCs/>
                <w:sz w:val="22"/>
              </w:rPr>
              <w:t>Eil.</w:t>
            </w:r>
            <w:r>
              <w:rPr>
                <w:bCs/>
                <w:sz w:val="22"/>
              </w:rPr>
              <w:br/>
              <w:t>Nr.</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44" w14:textId="77777777" w:rsidR="00C2272E" w:rsidRDefault="002276D9">
            <w:pPr>
              <w:spacing w:line="240" w:lineRule="auto"/>
              <w:jc w:val="center"/>
              <w:rPr>
                <w:bCs/>
                <w:sz w:val="22"/>
              </w:rPr>
            </w:pPr>
            <w:r>
              <w:rPr>
                <w:bCs/>
                <w:sz w:val="22"/>
              </w:rPr>
              <w:t>Kameros vieta</w:t>
            </w:r>
          </w:p>
        </w:tc>
        <w:tc>
          <w:tcPr>
            <w:tcW w:w="1060" w:type="dxa"/>
            <w:tcBorders>
              <w:top w:val="single" w:sz="4" w:space="0" w:color="000000"/>
              <w:left w:val="single" w:sz="4" w:space="0" w:color="000000"/>
              <w:bottom w:val="single" w:sz="4" w:space="0" w:color="000000"/>
              <w:right w:val="single" w:sz="4" w:space="0" w:color="000000"/>
            </w:tcBorders>
            <w:vAlign w:val="center"/>
          </w:tcPr>
          <w:p w14:paraId="37F69B45" w14:textId="77777777" w:rsidR="00C2272E" w:rsidRDefault="002276D9">
            <w:pPr>
              <w:spacing w:line="240" w:lineRule="auto"/>
              <w:ind w:left="29" w:hanging="12"/>
              <w:jc w:val="center"/>
              <w:rPr>
                <w:sz w:val="22"/>
              </w:rPr>
            </w:pPr>
            <w:r>
              <w:rPr>
                <w:sz w:val="22"/>
              </w:rPr>
              <w:t>Kamerų</w:t>
            </w:r>
          </w:p>
          <w:p w14:paraId="37F69B46" w14:textId="77777777" w:rsidR="00C2272E" w:rsidRDefault="002276D9">
            <w:pPr>
              <w:spacing w:line="240" w:lineRule="auto"/>
              <w:ind w:left="29" w:hanging="12"/>
              <w:jc w:val="center"/>
              <w:rPr>
                <w:sz w:val="22"/>
              </w:rPr>
            </w:pPr>
            <w:r>
              <w:rPr>
                <w:sz w:val="22"/>
              </w:rPr>
              <w:t xml:space="preserve">kiekis </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47" w14:textId="77777777" w:rsidR="00C2272E" w:rsidRDefault="002276D9">
            <w:pPr>
              <w:spacing w:line="240" w:lineRule="auto"/>
              <w:ind w:left="29" w:hanging="12"/>
              <w:jc w:val="center"/>
              <w:rPr>
                <w:sz w:val="22"/>
              </w:rPr>
            </w:pPr>
            <w:r>
              <w:rPr>
                <w:sz w:val="22"/>
              </w:rPr>
              <w:t>Pastabos</w:t>
            </w:r>
          </w:p>
        </w:tc>
        <w:tc>
          <w:tcPr>
            <w:tcW w:w="1558" w:type="dxa"/>
            <w:tcBorders>
              <w:top w:val="single" w:sz="4" w:space="0" w:color="000000"/>
              <w:left w:val="single" w:sz="4" w:space="0" w:color="auto"/>
              <w:bottom w:val="single" w:sz="4" w:space="0" w:color="000000"/>
              <w:right w:val="single" w:sz="4" w:space="0" w:color="000000"/>
            </w:tcBorders>
            <w:shd w:val="clear" w:color="auto" w:fill="auto"/>
            <w:vAlign w:val="center"/>
          </w:tcPr>
          <w:p w14:paraId="37F69B48" w14:textId="77777777" w:rsidR="00C2272E" w:rsidRDefault="002276D9">
            <w:pPr>
              <w:spacing w:line="240" w:lineRule="auto"/>
              <w:ind w:left="0" w:firstLine="0"/>
              <w:jc w:val="center"/>
              <w:rPr>
                <w:sz w:val="22"/>
                <w:highlight w:val="yellow"/>
              </w:rPr>
            </w:pPr>
            <w:r>
              <w:rPr>
                <w:sz w:val="22"/>
              </w:rPr>
              <w:t>Informacinių lentelių kiekis</w:t>
            </w:r>
          </w:p>
        </w:tc>
      </w:tr>
      <w:tr w:rsidR="00C2272E" w14:paraId="37F69B51"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4A" w14:textId="77777777" w:rsidR="00C2272E" w:rsidRDefault="002276D9">
            <w:pPr>
              <w:spacing w:line="240" w:lineRule="auto"/>
              <w:jc w:val="center"/>
              <w:rPr>
                <w:szCs w:val="24"/>
              </w:rPr>
            </w:pPr>
            <w:r>
              <w:rPr>
                <w:szCs w:val="24"/>
              </w:rPr>
              <w:t>1.</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4B" w14:textId="77777777" w:rsidR="00C2272E" w:rsidRDefault="002276D9">
            <w:pPr>
              <w:spacing w:line="240" w:lineRule="auto"/>
              <w:ind w:left="-44" w:hanging="2"/>
              <w:rPr>
                <w:szCs w:val="24"/>
              </w:rPr>
            </w:pPr>
            <w:r>
              <w:rPr>
                <w:szCs w:val="24"/>
              </w:rPr>
              <w:t>Livonijos g. dalis ir aikštė prie laisvalaikio ir pramogų centro „Žilvinas“ (kameros montuojamos ant esamo stulpo)</w:t>
            </w:r>
          </w:p>
          <w:p w14:paraId="37F69B4C" w14:textId="77777777" w:rsidR="00C2272E" w:rsidRDefault="002276D9">
            <w:pPr>
              <w:spacing w:line="240" w:lineRule="auto"/>
              <w:ind w:left="-44" w:hanging="2"/>
              <w:rPr>
                <w:szCs w:val="24"/>
              </w:rPr>
            </w:pPr>
            <w:r>
              <w:rPr>
                <w:noProof/>
                <w:szCs w:val="24"/>
              </w:rPr>
              <w:drawing>
                <wp:inline distT="0" distB="0" distL="0" distR="0" wp14:anchorId="37F69C15" wp14:editId="37F69C16">
                  <wp:extent cx="2399665" cy="1800225"/>
                  <wp:effectExtent l="0" t="0" r="635" b="0"/>
                  <wp:docPr id="1170239363" name="Paveikslėlis 1170239363" descr="Paveikslėlis, kuriame yra lauko, dangus, snieg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39363" name="Paveikslėlis 1170239363" descr="Paveikslėlis, kuriame yra lauko, dangus, sniegas, medis&#10;&#10;Dirbtinio intelekto sugeneruotas turinys gali būti neteisingas."/>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2513" cy="1809386"/>
                          </a:xfrm>
                          <a:prstGeom prst="rect">
                            <a:avLst/>
                          </a:prstGeom>
                        </pic:spPr>
                      </pic:pic>
                    </a:graphicData>
                  </a:graphic>
                </wp:inline>
              </w:drawing>
            </w:r>
          </w:p>
          <w:p w14:paraId="37F69B4D" w14:textId="77777777" w:rsidR="00C2272E" w:rsidRDefault="00C2272E">
            <w:pPr>
              <w:spacing w:line="240" w:lineRule="auto"/>
              <w:ind w:left="-44" w:hanging="2"/>
              <w:rPr>
                <w:sz w:val="12"/>
                <w:szCs w:val="12"/>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4E" w14:textId="77777777" w:rsidR="00C2272E" w:rsidRDefault="002276D9">
            <w:pPr>
              <w:spacing w:line="240" w:lineRule="auto"/>
              <w:ind w:left="136" w:firstLine="0"/>
              <w:jc w:val="center"/>
              <w:rPr>
                <w:szCs w:val="24"/>
              </w:rPr>
            </w:pPr>
            <w:r>
              <w:rPr>
                <w:szCs w:val="24"/>
              </w:rPr>
              <w:t>2</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4F" w14:textId="77777777" w:rsidR="00C2272E" w:rsidRDefault="002276D9">
            <w:pPr>
              <w:spacing w:line="240" w:lineRule="auto"/>
              <w:ind w:left="136" w:firstLine="0"/>
              <w:jc w:val="center"/>
              <w:rPr>
                <w:szCs w:val="24"/>
              </w:rPr>
            </w:pPr>
            <w:r>
              <w:rPr>
                <w:szCs w:val="24"/>
              </w:rPr>
              <w:t>2 jutiklių  ir  automobilių valstybinių numerių nuskaitymo  kameros</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50" w14:textId="77777777" w:rsidR="00C2272E" w:rsidRDefault="002276D9">
            <w:pPr>
              <w:spacing w:line="240" w:lineRule="auto"/>
              <w:ind w:left="0" w:firstLine="0"/>
              <w:jc w:val="center"/>
              <w:rPr>
                <w:szCs w:val="24"/>
              </w:rPr>
            </w:pPr>
            <w:r>
              <w:rPr>
                <w:szCs w:val="24"/>
              </w:rPr>
              <w:t>1</w:t>
            </w:r>
          </w:p>
        </w:tc>
      </w:tr>
      <w:tr w:rsidR="00C2272E" w14:paraId="37F69B5A"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52" w14:textId="77777777" w:rsidR="00C2272E" w:rsidRDefault="002276D9">
            <w:pPr>
              <w:spacing w:line="240" w:lineRule="auto"/>
              <w:jc w:val="center"/>
              <w:rPr>
                <w:szCs w:val="24"/>
              </w:rPr>
            </w:pPr>
            <w:r>
              <w:rPr>
                <w:szCs w:val="24"/>
              </w:rPr>
              <w:t>2.</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53" w14:textId="77777777" w:rsidR="00C2272E" w:rsidRDefault="002276D9">
            <w:pPr>
              <w:spacing w:line="240" w:lineRule="auto"/>
              <w:ind w:left="-44" w:hanging="2"/>
              <w:rPr>
                <w:szCs w:val="24"/>
              </w:rPr>
            </w:pPr>
            <w:r>
              <w:rPr>
                <w:szCs w:val="24"/>
              </w:rPr>
              <w:t>Livonijos g. ir Statybininkų g. sankryža ir aikštės šalia jos(kameros montuojamos ant esamo stulpo)</w:t>
            </w:r>
          </w:p>
          <w:p w14:paraId="37F69B54" w14:textId="77777777" w:rsidR="00C2272E" w:rsidRDefault="00C2272E">
            <w:pPr>
              <w:spacing w:line="240" w:lineRule="auto"/>
              <w:ind w:left="0" w:firstLine="0"/>
              <w:rPr>
                <w:szCs w:val="24"/>
              </w:rPr>
            </w:pPr>
          </w:p>
          <w:p w14:paraId="37F69B55" w14:textId="77777777" w:rsidR="00C2272E" w:rsidRDefault="002276D9">
            <w:pPr>
              <w:spacing w:line="240" w:lineRule="auto"/>
              <w:ind w:left="-44" w:hanging="2"/>
              <w:rPr>
                <w:szCs w:val="24"/>
              </w:rPr>
            </w:pPr>
            <w:r>
              <w:rPr>
                <w:noProof/>
                <w:szCs w:val="24"/>
              </w:rPr>
              <w:drawing>
                <wp:inline distT="0" distB="0" distL="0" distR="0" wp14:anchorId="37F69C17" wp14:editId="37F69C18">
                  <wp:extent cx="2399665" cy="1799590"/>
                  <wp:effectExtent l="0" t="0" r="635" b="0"/>
                  <wp:docPr id="375662557" name="Paveikslėlis 375662557" descr="Paveikslėlis, kuriame yra lauko, dangus, tekstas, automobi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62557" name="Paveikslėlis 375662557" descr="Paveikslėlis, kuriame yra lauko, dangus, tekstas, automobilis&#10;&#10;Dirbtinio intelekto sugeneruotas turinys gali būti neteisingas."/>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562" cy="1812423"/>
                          </a:xfrm>
                          <a:prstGeom prst="rect">
                            <a:avLst/>
                          </a:prstGeom>
                        </pic:spPr>
                      </pic:pic>
                    </a:graphicData>
                  </a:graphic>
                </wp:inline>
              </w:drawing>
            </w:r>
          </w:p>
          <w:p w14:paraId="37F69B56" w14:textId="77777777" w:rsidR="00C2272E" w:rsidRDefault="00C2272E">
            <w:pPr>
              <w:spacing w:line="240" w:lineRule="auto"/>
              <w:ind w:left="-44" w:hanging="2"/>
              <w:rPr>
                <w:sz w:val="12"/>
                <w:szCs w:val="12"/>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57" w14:textId="77777777" w:rsidR="00C2272E" w:rsidRDefault="002276D9">
            <w:pPr>
              <w:spacing w:line="240" w:lineRule="auto"/>
              <w:ind w:left="46" w:firstLine="0"/>
              <w:jc w:val="center"/>
              <w:rPr>
                <w:szCs w:val="24"/>
              </w:rPr>
            </w:pPr>
            <w:r>
              <w:rPr>
                <w:szCs w:val="24"/>
              </w:rPr>
              <w:t>1</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58" w14:textId="77777777" w:rsidR="00C2272E" w:rsidRDefault="002276D9">
            <w:pPr>
              <w:spacing w:line="240" w:lineRule="auto"/>
              <w:ind w:left="46" w:firstLine="0"/>
              <w:jc w:val="center"/>
              <w:rPr>
                <w:szCs w:val="24"/>
              </w:rPr>
            </w:pPr>
            <w:r>
              <w:rPr>
                <w:szCs w:val="24"/>
              </w:rPr>
              <w:t>3 jutiklių kamera</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59" w14:textId="77777777" w:rsidR="00C2272E" w:rsidRDefault="002276D9">
            <w:pPr>
              <w:spacing w:line="240" w:lineRule="auto"/>
              <w:ind w:left="0" w:firstLine="0"/>
              <w:jc w:val="center"/>
              <w:rPr>
                <w:szCs w:val="24"/>
              </w:rPr>
            </w:pPr>
            <w:r>
              <w:rPr>
                <w:szCs w:val="24"/>
              </w:rPr>
              <w:t>1</w:t>
            </w:r>
          </w:p>
        </w:tc>
      </w:tr>
      <w:tr w:rsidR="00C2272E" w14:paraId="37F69B63"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5B" w14:textId="77777777" w:rsidR="00C2272E" w:rsidRDefault="002276D9">
            <w:pPr>
              <w:spacing w:line="240" w:lineRule="auto"/>
              <w:jc w:val="center"/>
              <w:rPr>
                <w:szCs w:val="24"/>
              </w:rPr>
            </w:pPr>
            <w:r>
              <w:rPr>
                <w:szCs w:val="24"/>
              </w:rPr>
              <w:lastRenderedPageBreak/>
              <w:t>3.</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5C" w14:textId="77777777" w:rsidR="00C2272E" w:rsidRDefault="002276D9">
            <w:pPr>
              <w:spacing w:line="240" w:lineRule="auto"/>
              <w:ind w:left="-44" w:hanging="2"/>
              <w:rPr>
                <w:szCs w:val="24"/>
              </w:rPr>
            </w:pPr>
            <w:r>
              <w:rPr>
                <w:szCs w:val="24"/>
              </w:rPr>
              <w:t>Livonijos g. ir Upytės g. sankryža ir Miesto a.</w:t>
            </w:r>
          </w:p>
          <w:p w14:paraId="37F69B5D" w14:textId="77777777" w:rsidR="00C2272E" w:rsidRDefault="002276D9">
            <w:pPr>
              <w:spacing w:line="240" w:lineRule="auto"/>
              <w:ind w:left="-44" w:hanging="2"/>
              <w:rPr>
                <w:szCs w:val="24"/>
              </w:rPr>
            </w:pPr>
            <w:r>
              <w:rPr>
                <w:szCs w:val="24"/>
              </w:rPr>
              <w:t>(kameros montuojamos ant esamo stulpo)</w:t>
            </w:r>
          </w:p>
          <w:p w14:paraId="37F69B5E" w14:textId="77777777" w:rsidR="00C2272E" w:rsidRDefault="002276D9">
            <w:pPr>
              <w:spacing w:line="240" w:lineRule="auto"/>
              <w:ind w:left="-44" w:hanging="2"/>
              <w:rPr>
                <w:szCs w:val="24"/>
              </w:rPr>
            </w:pPr>
            <w:r>
              <w:rPr>
                <w:noProof/>
                <w:szCs w:val="24"/>
              </w:rPr>
              <w:drawing>
                <wp:inline distT="0" distB="0" distL="0" distR="0" wp14:anchorId="37F69C19" wp14:editId="37F69C1A">
                  <wp:extent cx="2381250" cy="1785620"/>
                  <wp:effectExtent l="0" t="0" r="0" b="5080"/>
                  <wp:docPr id="512462672" name="Paveikslėlis 512462672" descr="Paveikslėlis, kuriame yra lauko, dangus, tekst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62672" name="Paveikslėlis 512462672" descr="Paveikslėlis, kuriame yra lauko, dangus, tekstas, pastatas&#10;&#10;Dirbtinio intelekto sugeneruotas turinys gali būti neteising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6103" cy="1797330"/>
                          </a:xfrm>
                          <a:prstGeom prst="rect">
                            <a:avLst/>
                          </a:prstGeom>
                        </pic:spPr>
                      </pic:pic>
                    </a:graphicData>
                  </a:graphic>
                </wp:inline>
              </w:drawing>
            </w:r>
          </w:p>
          <w:p w14:paraId="37F69B5F" w14:textId="77777777" w:rsidR="00C2272E" w:rsidRDefault="00C2272E">
            <w:pPr>
              <w:spacing w:line="240" w:lineRule="auto"/>
              <w:ind w:left="-44" w:hanging="2"/>
              <w:rPr>
                <w:sz w:val="12"/>
                <w:szCs w:val="12"/>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60" w14:textId="77777777" w:rsidR="00C2272E" w:rsidRDefault="002276D9">
            <w:pPr>
              <w:spacing w:line="240" w:lineRule="auto"/>
              <w:ind w:left="46" w:firstLine="0"/>
              <w:jc w:val="center"/>
              <w:rPr>
                <w:szCs w:val="24"/>
              </w:rPr>
            </w:pPr>
            <w:r>
              <w:rPr>
                <w:szCs w:val="24"/>
              </w:rPr>
              <w:t>1</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61" w14:textId="77777777" w:rsidR="00C2272E" w:rsidRDefault="002276D9">
            <w:pPr>
              <w:spacing w:line="240" w:lineRule="auto"/>
              <w:ind w:left="46" w:firstLine="0"/>
              <w:jc w:val="center"/>
              <w:rPr>
                <w:szCs w:val="24"/>
              </w:rPr>
            </w:pPr>
            <w:r>
              <w:rPr>
                <w:szCs w:val="24"/>
              </w:rPr>
              <w:t>3 jutiklių  kamera</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62" w14:textId="77777777" w:rsidR="00C2272E" w:rsidRDefault="002276D9">
            <w:pPr>
              <w:spacing w:line="240" w:lineRule="auto"/>
              <w:ind w:left="0" w:firstLine="0"/>
              <w:jc w:val="center"/>
              <w:rPr>
                <w:szCs w:val="24"/>
              </w:rPr>
            </w:pPr>
            <w:r>
              <w:rPr>
                <w:szCs w:val="24"/>
              </w:rPr>
              <w:t>1</w:t>
            </w:r>
          </w:p>
        </w:tc>
      </w:tr>
      <w:tr w:rsidR="00C2272E" w14:paraId="37F69B6C"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64" w14:textId="77777777" w:rsidR="00C2272E" w:rsidRDefault="002276D9">
            <w:pPr>
              <w:spacing w:line="240" w:lineRule="auto"/>
              <w:jc w:val="center"/>
              <w:rPr>
                <w:szCs w:val="24"/>
              </w:rPr>
            </w:pPr>
            <w:r>
              <w:rPr>
                <w:szCs w:val="24"/>
              </w:rPr>
              <w:t>4.</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65" w14:textId="77777777" w:rsidR="00C2272E" w:rsidRDefault="002276D9">
            <w:pPr>
              <w:spacing w:line="240" w:lineRule="auto"/>
              <w:ind w:left="-44" w:hanging="2"/>
              <w:rPr>
                <w:szCs w:val="24"/>
              </w:rPr>
            </w:pPr>
            <w:r>
              <w:rPr>
                <w:szCs w:val="24"/>
              </w:rPr>
              <w:t>Vilniaus g., Žemaičių g. Šiaulių senosios g. sankryžoje ir Miesto a. (šalia pašto pastato)</w:t>
            </w:r>
          </w:p>
          <w:p w14:paraId="37F69B66" w14:textId="77777777" w:rsidR="00C2272E" w:rsidRDefault="002276D9">
            <w:pPr>
              <w:spacing w:line="240" w:lineRule="auto"/>
              <w:ind w:left="-44" w:hanging="2"/>
              <w:rPr>
                <w:szCs w:val="24"/>
              </w:rPr>
            </w:pPr>
            <w:r>
              <w:rPr>
                <w:szCs w:val="24"/>
              </w:rPr>
              <w:t>(kameros montuojamos ant esamo stulpo)</w:t>
            </w:r>
          </w:p>
          <w:p w14:paraId="37F69B67" w14:textId="77777777" w:rsidR="00C2272E" w:rsidRDefault="002276D9">
            <w:pPr>
              <w:spacing w:line="240" w:lineRule="auto"/>
              <w:ind w:left="-44" w:hanging="2"/>
              <w:rPr>
                <w:szCs w:val="24"/>
              </w:rPr>
            </w:pPr>
            <w:r>
              <w:rPr>
                <w:noProof/>
                <w:szCs w:val="24"/>
              </w:rPr>
              <w:drawing>
                <wp:inline distT="0" distB="0" distL="0" distR="0" wp14:anchorId="37F69C1B" wp14:editId="37F69C1C">
                  <wp:extent cx="2390775" cy="1792605"/>
                  <wp:effectExtent l="0" t="0" r="0" b="0"/>
                  <wp:docPr id="627746560" name="Paveikslėlis 627746560" descr="Paveikslėlis, kuriame yra lauko, dangus, žiema, keli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46560" name="Paveikslėlis 627746560" descr="Paveikslėlis, kuriame yra lauko, dangus, žiema, kelias&#10;&#10;Dirbtinio intelekto sugeneruotas turinys gali būti neteisingas."/>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368" cy="1808271"/>
                          </a:xfrm>
                          <a:prstGeom prst="rect">
                            <a:avLst/>
                          </a:prstGeom>
                        </pic:spPr>
                      </pic:pic>
                    </a:graphicData>
                  </a:graphic>
                </wp:inline>
              </w:drawing>
            </w:r>
          </w:p>
          <w:p w14:paraId="37F69B68" w14:textId="77777777" w:rsidR="00C2272E" w:rsidRDefault="00C2272E">
            <w:pPr>
              <w:spacing w:line="240" w:lineRule="auto"/>
              <w:ind w:left="-44" w:hanging="2"/>
              <w:rPr>
                <w:sz w:val="12"/>
                <w:szCs w:val="12"/>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69" w14:textId="77777777" w:rsidR="00C2272E" w:rsidRDefault="002276D9">
            <w:pPr>
              <w:spacing w:line="240" w:lineRule="auto"/>
              <w:ind w:left="46" w:firstLine="0"/>
              <w:jc w:val="center"/>
              <w:rPr>
                <w:szCs w:val="24"/>
              </w:rPr>
            </w:pPr>
            <w:r>
              <w:rPr>
                <w:szCs w:val="24"/>
              </w:rPr>
              <w:t>1</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6A" w14:textId="77777777" w:rsidR="00C2272E" w:rsidRDefault="002276D9">
            <w:pPr>
              <w:spacing w:line="240" w:lineRule="auto"/>
              <w:ind w:left="46" w:firstLine="0"/>
              <w:jc w:val="center"/>
              <w:rPr>
                <w:szCs w:val="24"/>
              </w:rPr>
            </w:pPr>
            <w:r>
              <w:rPr>
                <w:szCs w:val="24"/>
              </w:rPr>
              <w:t>3 jutiklių  kamera</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6B" w14:textId="77777777" w:rsidR="00C2272E" w:rsidRDefault="002276D9">
            <w:pPr>
              <w:spacing w:line="240" w:lineRule="auto"/>
              <w:ind w:left="0" w:firstLine="0"/>
              <w:jc w:val="center"/>
              <w:rPr>
                <w:szCs w:val="24"/>
              </w:rPr>
            </w:pPr>
            <w:r>
              <w:rPr>
                <w:szCs w:val="24"/>
              </w:rPr>
              <w:t>1</w:t>
            </w:r>
          </w:p>
        </w:tc>
      </w:tr>
      <w:tr w:rsidR="00C2272E" w14:paraId="37F69B75" w14:textId="77777777">
        <w:trPr>
          <w:trHeight w:val="70"/>
        </w:trPr>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6D" w14:textId="77777777" w:rsidR="00C2272E" w:rsidRDefault="002276D9">
            <w:pPr>
              <w:spacing w:line="240" w:lineRule="auto"/>
              <w:jc w:val="center"/>
              <w:rPr>
                <w:szCs w:val="24"/>
              </w:rPr>
            </w:pPr>
            <w:r>
              <w:rPr>
                <w:szCs w:val="24"/>
              </w:rPr>
              <w:t>5.</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6E" w14:textId="77777777" w:rsidR="00C2272E" w:rsidRDefault="002276D9">
            <w:pPr>
              <w:spacing w:line="240" w:lineRule="auto"/>
              <w:ind w:left="-44" w:hanging="2"/>
              <w:rPr>
                <w:szCs w:val="24"/>
              </w:rPr>
            </w:pPr>
            <w:r>
              <w:rPr>
                <w:szCs w:val="24"/>
              </w:rPr>
              <w:t xml:space="preserve">Vilniaus g. ir Žemaitės g sankryža </w:t>
            </w:r>
          </w:p>
          <w:p w14:paraId="37F69B6F" w14:textId="77777777" w:rsidR="00C2272E" w:rsidRDefault="002276D9">
            <w:pPr>
              <w:spacing w:line="240" w:lineRule="auto"/>
              <w:ind w:left="-44" w:hanging="2"/>
              <w:rPr>
                <w:szCs w:val="24"/>
              </w:rPr>
            </w:pPr>
            <w:r>
              <w:rPr>
                <w:szCs w:val="24"/>
              </w:rPr>
              <w:t>(kameros montuojamos ant esamo stulpo)</w:t>
            </w:r>
          </w:p>
          <w:p w14:paraId="37F69B70" w14:textId="77777777" w:rsidR="00C2272E" w:rsidRDefault="002276D9">
            <w:pPr>
              <w:spacing w:line="240" w:lineRule="auto"/>
              <w:ind w:left="-44" w:hanging="2"/>
              <w:rPr>
                <w:szCs w:val="24"/>
              </w:rPr>
            </w:pPr>
            <w:r>
              <w:rPr>
                <w:noProof/>
                <w:szCs w:val="24"/>
              </w:rPr>
              <w:drawing>
                <wp:inline distT="0" distB="0" distL="0" distR="0" wp14:anchorId="37F69C1D" wp14:editId="37F69C1E">
                  <wp:extent cx="2390775" cy="1792605"/>
                  <wp:effectExtent l="0" t="0" r="0" b="0"/>
                  <wp:docPr id="1224107175" name="Paveikslėlis 1224107175" descr="Paveikslėlis, kuriame yra lauko, tekstas, dangus, ženk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07175" name="Paveikslėlis 1224107175" descr="Paveikslėlis, kuriame yra lauko, tekstas, dangus, ženklas&#10;&#10;Dirbtinio intelekto sugeneruotas turinys gali būti neteisingas."/>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2093" cy="1808816"/>
                          </a:xfrm>
                          <a:prstGeom prst="rect">
                            <a:avLst/>
                          </a:prstGeom>
                        </pic:spPr>
                      </pic:pic>
                    </a:graphicData>
                  </a:graphic>
                </wp:inline>
              </w:drawing>
            </w:r>
          </w:p>
          <w:p w14:paraId="37F69B71" w14:textId="77777777" w:rsidR="00C2272E" w:rsidRDefault="00C2272E">
            <w:pPr>
              <w:spacing w:line="240" w:lineRule="auto"/>
              <w:ind w:left="-44" w:hanging="2"/>
              <w:rPr>
                <w:szCs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72" w14:textId="77777777" w:rsidR="00C2272E" w:rsidRDefault="002276D9">
            <w:pPr>
              <w:spacing w:line="240" w:lineRule="auto"/>
              <w:ind w:left="0" w:firstLine="0"/>
              <w:jc w:val="center"/>
              <w:rPr>
                <w:szCs w:val="24"/>
              </w:rPr>
            </w:pPr>
            <w:r>
              <w:rPr>
                <w:szCs w:val="24"/>
              </w:rPr>
              <w:t>2</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73" w14:textId="77777777" w:rsidR="00C2272E" w:rsidRDefault="002276D9">
            <w:pPr>
              <w:spacing w:line="240" w:lineRule="auto"/>
              <w:ind w:left="0" w:firstLine="0"/>
              <w:jc w:val="center"/>
              <w:rPr>
                <w:szCs w:val="24"/>
              </w:rPr>
            </w:pPr>
            <w:r>
              <w:rPr>
                <w:szCs w:val="24"/>
              </w:rPr>
              <w:t>3 jutiklių  ir  automobilių valstybinių numerių nuskaitymo  kameros</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74" w14:textId="77777777" w:rsidR="00C2272E" w:rsidRDefault="002276D9">
            <w:pPr>
              <w:spacing w:line="240" w:lineRule="auto"/>
              <w:ind w:left="0" w:firstLine="0"/>
              <w:jc w:val="center"/>
              <w:rPr>
                <w:szCs w:val="24"/>
              </w:rPr>
            </w:pPr>
            <w:r>
              <w:rPr>
                <w:szCs w:val="24"/>
              </w:rPr>
              <w:t>1</w:t>
            </w:r>
          </w:p>
        </w:tc>
      </w:tr>
      <w:tr w:rsidR="00C2272E" w14:paraId="37F69B7D"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76" w14:textId="77777777" w:rsidR="00C2272E" w:rsidRDefault="002276D9">
            <w:pPr>
              <w:spacing w:line="240" w:lineRule="auto"/>
              <w:jc w:val="center"/>
              <w:rPr>
                <w:szCs w:val="24"/>
              </w:rPr>
            </w:pPr>
            <w:r>
              <w:rPr>
                <w:szCs w:val="24"/>
              </w:rPr>
              <w:t>6.</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77" w14:textId="77777777" w:rsidR="00C2272E" w:rsidRDefault="002276D9">
            <w:pPr>
              <w:spacing w:line="240" w:lineRule="auto"/>
              <w:ind w:left="-44" w:hanging="2"/>
              <w:rPr>
                <w:szCs w:val="24"/>
              </w:rPr>
            </w:pPr>
            <w:r>
              <w:rPr>
                <w:szCs w:val="24"/>
              </w:rPr>
              <w:t>Joniškio kultūros centro lauko estrada ir Žemaičių g. dalis (kameros montuojamos ant esamo stulpo)</w:t>
            </w:r>
          </w:p>
          <w:p w14:paraId="37F69B78" w14:textId="77777777" w:rsidR="00C2272E" w:rsidRDefault="002276D9">
            <w:pPr>
              <w:spacing w:line="240" w:lineRule="auto"/>
              <w:ind w:left="-44" w:hanging="2"/>
              <w:rPr>
                <w:szCs w:val="24"/>
              </w:rPr>
            </w:pPr>
            <w:r>
              <w:rPr>
                <w:noProof/>
                <w:szCs w:val="24"/>
              </w:rPr>
              <w:drawing>
                <wp:inline distT="0" distB="0" distL="0" distR="0" wp14:anchorId="37F69C1F" wp14:editId="37F69C20">
                  <wp:extent cx="2447925" cy="1762125"/>
                  <wp:effectExtent l="0" t="0" r="0" b="9525"/>
                  <wp:docPr id="749160093" name="Paveikslėlis 749160093" descr="Paveikslėlis, kuriame yra lauko, dangus, žiema,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60093" name="Paveikslėlis 749160093" descr="Paveikslėlis, kuriame yra lauko, dangus, žiema, medis&#10;&#10;Dirbtinio intelekto sugeneruotas turinys gali būti neteisingas."/>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3649" cy="1773537"/>
                          </a:xfrm>
                          <a:prstGeom prst="rect">
                            <a:avLst/>
                          </a:prstGeom>
                        </pic:spPr>
                      </pic:pic>
                    </a:graphicData>
                  </a:graphic>
                </wp:inline>
              </w:drawing>
            </w:r>
          </w:p>
          <w:p w14:paraId="37F69B79" w14:textId="77777777" w:rsidR="00C2272E" w:rsidRDefault="00C2272E">
            <w:pPr>
              <w:spacing w:line="240" w:lineRule="auto"/>
              <w:ind w:left="0" w:firstLine="0"/>
              <w:rPr>
                <w:szCs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7A" w14:textId="77777777" w:rsidR="00C2272E" w:rsidRDefault="002276D9">
            <w:pPr>
              <w:spacing w:line="240" w:lineRule="auto"/>
              <w:ind w:left="46" w:firstLine="0"/>
              <w:jc w:val="center"/>
              <w:rPr>
                <w:szCs w:val="24"/>
              </w:rPr>
            </w:pPr>
            <w:r>
              <w:rPr>
                <w:szCs w:val="24"/>
              </w:rPr>
              <w:t>3</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7B" w14:textId="77777777" w:rsidR="00C2272E" w:rsidRDefault="002276D9">
            <w:pPr>
              <w:spacing w:line="240" w:lineRule="auto"/>
              <w:ind w:left="46" w:firstLine="0"/>
              <w:jc w:val="center"/>
              <w:rPr>
                <w:szCs w:val="24"/>
              </w:rPr>
            </w:pPr>
            <w:r>
              <w:rPr>
                <w:szCs w:val="24"/>
              </w:rPr>
              <w:t>3 jutiklių  kamera</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7C" w14:textId="77777777" w:rsidR="00C2272E" w:rsidRDefault="002276D9">
            <w:pPr>
              <w:spacing w:line="240" w:lineRule="auto"/>
              <w:ind w:left="0" w:firstLine="0"/>
              <w:jc w:val="center"/>
              <w:rPr>
                <w:szCs w:val="24"/>
              </w:rPr>
            </w:pPr>
            <w:r>
              <w:rPr>
                <w:szCs w:val="24"/>
              </w:rPr>
              <w:t>1</w:t>
            </w:r>
          </w:p>
        </w:tc>
      </w:tr>
      <w:tr w:rsidR="00C2272E" w14:paraId="37F69B85"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7E" w14:textId="77777777" w:rsidR="00C2272E" w:rsidRDefault="002276D9">
            <w:pPr>
              <w:spacing w:line="240" w:lineRule="auto"/>
              <w:jc w:val="center"/>
              <w:rPr>
                <w:szCs w:val="24"/>
              </w:rPr>
            </w:pPr>
            <w:r>
              <w:rPr>
                <w:szCs w:val="24"/>
              </w:rPr>
              <w:lastRenderedPageBreak/>
              <w:t>7.</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7F" w14:textId="77777777" w:rsidR="00C2272E" w:rsidRDefault="002276D9">
            <w:pPr>
              <w:spacing w:line="240" w:lineRule="auto"/>
              <w:ind w:left="-44" w:hanging="2"/>
              <w:rPr>
                <w:szCs w:val="24"/>
              </w:rPr>
            </w:pPr>
            <w:r>
              <w:rPr>
                <w:szCs w:val="24"/>
              </w:rPr>
              <w:t>Upytės g. šalia PC „Maxima“ (kameros montuojamos ant esamo stulpo)</w:t>
            </w:r>
          </w:p>
          <w:p w14:paraId="37F69B80" w14:textId="77777777" w:rsidR="00C2272E" w:rsidRDefault="002276D9">
            <w:pPr>
              <w:spacing w:line="240" w:lineRule="auto"/>
              <w:ind w:left="-44" w:hanging="2"/>
              <w:rPr>
                <w:szCs w:val="24"/>
              </w:rPr>
            </w:pPr>
            <w:r>
              <w:rPr>
                <w:noProof/>
                <w:szCs w:val="24"/>
              </w:rPr>
              <w:drawing>
                <wp:inline distT="0" distB="0" distL="0" distR="0" wp14:anchorId="37F69C21" wp14:editId="37F69C22">
                  <wp:extent cx="2505075" cy="1878965"/>
                  <wp:effectExtent l="0" t="0" r="0" b="6985"/>
                  <wp:docPr id="1588433187" name="Paveikslėlis 1588433187" descr="Paveikslėlis, kuriame yra lauko, dangus, pastatas, keli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3187" name="Paveikslėlis 1588433187" descr="Paveikslėlis, kuriame yra lauko, dangus, pastatas, kelias&#10;&#10;Dirbtinio intelekto sugeneruotas turinys gali būti neteisingas."/>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5487" cy="1894381"/>
                          </a:xfrm>
                          <a:prstGeom prst="rect">
                            <a:avLst/>
                          </a:prstGeom>
                        </pic:spPr>
                      </pic:pic>
                    </a:graphicData>
                  </a:graphic>
                </wp:inline>
              </w:drawing>
            </w:r>
          </w:p>
          <w:p w14:paraId="37F69B81" w14:textId="77777777" w:rsidR="00C2272E" w:rsidRDefault="00C2272E">
            <w:pPr>
              <w:spacing w:line="240" w:lineRule="auto"/>
              <w:ind w:left="-44" w:hanging="2"/>
              <w:rPr>
                <w:szCs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82" w14:textId="77777777" w:rsidR="00C2272E" w:rsidRDefault="002276D9">
            <w:pPr>
              <w:spacing w:line="240" w:lineRule="auto"/>
              <w:ind w:left="136" w:firstLine="0"/>
              <w:jc w:val="center"/>
              <w:rPr>
                <w:szCs w:val="24"/>
              </w:rPr>
            </w:pPr>
            <w:r>
              <w:rPr>
                <w:szCs w:val="24"/>
              </w:rPr>
              <w:t>1</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83" w14:textId="77777777" w:rsidR="00C2272E" w:rsidRDefault="002276D9">
            <w:pPr>
              <w:spacing w:line="240" w:lineRule="auto"/>
              <w:ind w:left="136" w:firstLine="0"/>
              <w:jc w:val="center"/>
              <w:rPr>
                <w:szCs w:val="24"/>
              </w:rPr>
            </w:pPr>
            <w:r>
              <w:rPr>
                <w:szCs w:val="24"/>
              </w:rPr>
              <w:t>3 jutiklių  kamera</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84" w14:textId="77777777" w:rsidR="00C2272E" w:rsidRDefault="002276D9">
            <w:pPr>
              <w:spacing w:line="240" w:lineRule="auto"/>
              <w:ind w:left="0" w:firstLine="0"/>
              <w:jc w:val="center"/>
              <w:rPr>
                <w:szCs w:val="24"/>
              </w:rPr>
            </w:pPr>
            <w:r>
              <w:rPr>
                <w:szCs w:val="24"/>
              </w:rPr>
              <w:t>1</w:t>
            </w:r>
          </w:p>
        </w:tc>
      </w:tr>
      <w:tr w:rsidR="00C2272E" w14:paraId="37F69B8D"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86" w14:textId="77777777" w:rsidR="00C2272E" w:rsidRDefault="002276D9">
            <w:pPr>
              <w:spacing w:line="240" w:lineRule="auto"/>
              <w:jc w:val="center"/>
              <w:rPr>
                <w:szCs w:val="24"/>
              </w:rPr>
            </w:pPr>
            <w:r>
              <w:rPr>
                <w:szCs w:val="24"/>
              </w:rPr>
              <w:t>8.</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87" w14:textId="77777777" w:rsidR="00C2272E" w:rsidRDefault="002276D9">
            <w:pPr>
              <w:spacing w:line="240" w:lineRule="auto"/>
              <w:ind w:left="-44" w:hanging="2"/>
              <w:rPr>
                <w:rFonts w:eastAsia="Times New Roman"/>
                <w:szCs w:val="24"/>
              </w:rPr>
            </w:pPr>
            <w:r>
              <w:rPr>
                <w:rFonts w:eastAsia="Times New Roman"/>
                <w:szCs w:val="24"/>
              </w:rPr>
              <w:t>Joniškio miesto parkas. Kamera tvirtinama ant pastato.</w:t>
            </w:r>
          </w:p>
          <w:p w14:paraId="37F69B88" w14:textId="77777777" w:rsidR="00C2272E" w:rsidRDefault="002276D9">
            <w:pPr>
              <w:spacing w:line="240" w:lineRule="auto"/>
              <w:ind w:left="-44" w:hanging="2"/>
              <w:rPr>
                <w:rFonts w:eastAsia="Times New Roman"/>
                <w:szCs w:val="24"/>
              </w:rPr>
            </w:pPr>
            <w:r>
              <w:rPr>
                <w:rFonts w:eastAsia="Times New Roman"/>
                <w:noProof/>
                <w:szCs w:val="24"/>
              </w:rPr>
              <w:drawing>
                <wp:inline distT="0" distB="0" distL="0" distR="0" wp14:anchorId="37F69C23" wp14:editId="37F69C24">
                  <wp:extent cx="2539365" cy="1905000"/>
                  <wp:effectExtent l="0" t="0" r="0" b="0"/>
                  <wp:docPr id="559333576" name="Paveikslėlis 559333576" descr="Paveikslėlis, kuriame yra žiema, lauko, dangus, snie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33576" name="Paveikslėlis 559333576" descr="Paveikslėlis, kuriame yra žiema, lauko, dangus, sniegas&#10;&#10;Dirbtinio intelekto sugeneruotas turinys gali būti neteisinga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127" cy="1910614"/>
                          </a:xfrm>
                          <a:prstGeom prst="rect">
                            <a:avLst/>
                          </a:prstGeom>
                        </pic:spPr>
                      </pic:pic>
                    </a:graphicData>
                  </a:graphic>
                </wp:inline>
              </w:drawing>
            </w:r>
          </w:p>
          <w:p w14:paraId="37F69B89" w14:textId="77777777" w:rsidR="00C2272E" w:rsidRDefault="00C2272E">
            <w:pPr>
              <w:spacing w:line="240" w:lineRule="auto"/>
              <w:ind w:left="0" w:firstLine="0"/>
              <w:rPr>
                <w:rFonts w:eastAsia="Times New Roman"/>
                <w:szCs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8A" w14:textId="77777777" w:rsidR="00C2272E" w:rsidRDefault="002276D9">
            <w:pPr>
              <w:spacing w:line="240" w:lineRule="auto"/>
              <w:ind w:left="46" w:firstLine="0"/>
              <w:jc w:val="center"/>
              <w:rPr>
                <w:szCs w:val="24"/>
              </w:rPr>
            </w:pPr>
            <w:r>
              <w:rPr>
                <w:szCs w:val="24"/>
              </w:rPr>
              <w:t>1</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8B" w14:textId="77777777" w:rsidR="00C2272E" w:rsidRDefault="002276D9">
            <w:pPr>
              <w:spacing w:line="240" w:lineRule="auto"/>
              <w:ind w:left="46" w:firstLine="0"/>
              <w:jc w:val="center"/>
              <w:rPr>
                <w:szCs w:val="24"/>
              </w:rPr>
            </w:pPr>
            <w:r>
              <w:rPr>
                <w:szCs w:val="24"/>
              </w:rPr>
              <w:t>1 jutiklio kamera</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8C" w14:textId="77777777" w:rsidR="00C2272E" w:rsidRDefault="002276D9">
            <w:pPr>
              <w:spacing w:line="240" w:lineRule="auto"/>
              <w:ind w:left="0" w:firstLine="0"/>
              <w:jc w:val="center"/>
              <w:rPr>
                <w:szCs w:val="24"/>
              </w:rPr>
            </w:pPr>
            <w:r>
              <w:rPr>
                <w:szCs w:val="24"/>
              </w:rPr>
              <w:t>1</w:t>
            </w:r>
          </w:p>
        </w:tc>
      </w:tr>
      <w:tr w:rsidR="00C2272E" w14:paraId="37F69B95"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8E" w14:textId="77777777" w:rsidR="00C2272E" w:rsidRDefault="002276D9">
            <w:pPr>
              <w:spacing w:line="240" w:lineRule="auto"/>
              <w:jc w:val="center"/>
              <w:rPr>
                <w:szCs w:val="24"/>
              </w:rPr>
            </w:pPr>
            <w:r>
              <w:rPr>
                <w:szCs w:val="24"/>
              </w:rPr>
              <w:t>9.</w:t>
            </w:r>
          </w:p>
        </w:tc>
        <w:tc>
          <w:tcPr>
            <w:tcW w:w="5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9B8F" w14:textId="77777777" w:rsidR="00C2272E" w:rsidRDefault="002276D9">
            <w:pPr>
              <w:spacing w:line="240" w:lineRule="auto"/>
              <w:ind w:left="-44" w:hanging="2"/>
              <w:rPr>
                <w:rFonts w:eastAsia="Times New Roman"/>
                <w:szCs w:val="24"/>
              </w:rPr>
            </w:pPr>
            <w:r>
              <w:rPr>
                <w:rFonts w:eastAsia="Times New Roman"/>
                <w:szCs w:val="24"/>
              </w:rPr>
              <w:t>V. Kudirkos ir Pašvitinio gatvių sankryža (kameros montuojamos ant esamo stulpo)</w:t>
            </w:r>
          </w:p>
          <w:p w14:paraId="37F69B90" w14:textId="77777777" w:rsidR="00C2272E" w:rsidRDefault="002276D9">
            <w:pPr>
              <w:spacing w:line="240" w:lineRule="auto"/>
              <w:ind w:left="-44" w:hanging="2"/>
              <w:rPr>
                <w:szCs w:val="24"/>
              </w:rPr>
            </w:pPr>
            <w:r>
              <w:rPr>
                <w:szCs w:val="24"/>
              </w:rPr>
              <w:t xml:space="preserve"> </w:t>
            </w:r>
            <w:r>
              <w:rPr>
                <w:noProof/>
                <w:szCs w:val="24"/>
              </w:rPr>
              <w:drawing>
                <wp:inline distT="0" distB="0" distL="0" distR="0" wp14:anchorId="37F69C25" wp14:editId="37F69C26">
                  <wp:extent cx="2374265" cy="1781175"/>
                  <wp:effectExtent l="0" t="0" r="6985" b="0"/>
                  <wp:docPr id="285415833" name="Paveikslėlis 285415833" descr="Paveikslėlis, kuriame yra lauko, dangus, medis, snie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5833" name="Paveikslėlis 285415833" descr="Paveikslėlis, kuriame yra lauko, dangus, medis, sniegas&#10;&#10;Dirbtinio intelekto sugeneruotas turinys gali būti neteisingas."/>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8912" cy="1791934"/>
                          </a:xfrm>
                          <a:prstGeom prst="rect">
                            <a:avLst/>
                          </a:prstGeom>
                        </pic:spPr>
                      </pic:pic>
                    </a:graphicData>
                  </a:graphic>
                </wp:inline>
              </w:drawing>
            </w:r>
          </w:p>
          <w:p w14:paraId="37F69B91" w14:textId="77777777" w:rsidR="00C2272E" w:rsidRDefault="00C2272E">
            <w:pPr>
              <w:spacing w:line="240" w:lineRule="auto"/>
              <w:ind w:left="-44" w:hanging="2"/>
              <w:rPr>
                <w:szCs w:val="24"/>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37F69B92" w14:textId="77777777" w:rsidR="00C2272E" w:rsidRDefault="002276D9">
            <w:pPr>
              <w:spacing w:line="240" w:lineRule="auto"/>
              <w:ind w:left="136" w:firstLine="0"/>
              <w:jc w:val="center"/>
              <w:rPr>
                <w:szCs w:val="24"/>
              </w:rPr>
            </w:pPr>
            <w:r>
              <w:rPr>
                <w:szCs w:val="24"/>
              </w:rPr>
              <w:t>2</w:t>
            </w:r>
          </w:p>
        </w:tc>
        <w:tc>
          <w:tcPr>
            <w:tcW w:w="1543" w:type="dxa"/>
            <w:tcBorders>
              <w:top w:val="single" w:sz="4" w:space="0" w:color="000000"/>
              <w:left w:val="single" w:sz="4" w:space="0" w:color="000000"/>
              <w:bottom w:val="single" w:sz="4" w:space="0" w:color="000000"/>
              <w:right w:val="single" w:sz="4" w:space="0" w:color="000000"/>
            </w:tcBorders>
            <w:vAlign w:val="center"/>
          </w:tcPr>
          <w:p w14:paraId="37F69B93" w14:textId="77777777" w:rsidR="00C2272E" w:rsidRDefault="002276D9">
            <w:pPr>
              <w:spacing w:line="240" w:lineRule="auto"/>
              <w:ind w:left="136" w:firstLine="0"/>
              <w:jc w:val="center"/>
              <w:rPr>
                <w:szCs w:val="24"/>
              </w:rPr>
            </w:pPr>
            <w:r>
              <w:rPr>
                <w:szCs w:val="24"/>
              </w:rPr>
              <w:t>3 jutiklių  ir  automobilių valstybinių numerių nuskaitymo  kameros</w:t>
            </w:r>
          </w:p>
        </w:tc>
        <w:tc>
          <w:tcPr>
            <w:tcW w:w="1558" w:type="dxa"/>
            <w:tcBorders>
              <w:top w:val="single" w:sz="4" w:space="0" w:color="000000"/>
              <w:left w:val="single" w:sz="4" w:space="0" w:color="auto"/>
              <w:bottom w:val="single" w:sz="4" w:space="0" w:color="000000"/>
              <w:right w:val="single" w:sz="4" w:space="0" w:color="000000"/>
            </w:tcBorders>
            <w:vAlign w:val="center"/>
          </w:tcPr>
          <w:p w14:paraId="37F69B94" w14:textId="77777777" w:rsidR="00C2272E" w:rsidRDefault="002276D9">
            <w:pPr>
              <w:spacing w:line="240" w:lineRule="auto"/>
              <w:ind w:left="0" w:firstLine="0"/>
              <w:jc w:val="center"/>
              <w:rPr>
                <w:szCs w:val="24"/>
              </w:rPr>
            </w:pPr>
            <w:r>
              <w:rPr>
                <w:szCs w:val="24"/>
              </w:rPr>
              <w:t>1</w:t>
            </w:r>
          </w:p>
        </w:tc>
      </w:tr>
      <w:tr w:rsidR="00C2272E" w14:paraId="37F69B9E" w14:textId="77777777">
        <w:trPr>
          <w:trHeight w:val="3105"/>
        </w:trPr>
        <w:tc>
          <w:tcPr>
            <w:tcW w:w="57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96" w14:textId="77777777" w:rsidR="00C2272E" w:rsidRDefault="002276D9">
            <w:pPr>
              <w:spacing w:line="240" w:lineRule="auto"/>
              <w:jc w:val="center"/>
              <w:rPr>
                <w:szCs w:val="24"/>
              </w:rPr>
            </w:pPr>
            <w:r>
              <w:rPr>
                <w:szCs w:val="24"/>
              </w:rPr>
              <w:t>10.</w:t>
            </w:r>
          </w:p>
        </w:tc>
        <w:tc>
          <w:tcPr>
            <w:tcW w:w="552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97" w14:textId="77777777" w:rsidR="00C2272E" w:rsidRDefault="002276D9">
            <w:pPr>
              <w:spacing w:line="240" w:lineRule="auto"/>
              <w:ind w:left="-44" w:hanging="2"/>
              <w:rPr>
                <w:rFonts w:eastAsia="Times New Roman"/>
                <w:szCs w:val="24"/>
              </w:rPr>
            </w:pPr>
            <w:r>
              <w:rPr>
                <w:rFonts w:eastAsia="Times New Roman"/>
                <w:szCs w:val="24"/>
              </w:rPr>
              <w:t>Turgaus g. (šalia Joniškio miesto turgavietės)</w:t>
            </w:r>
          </w:p>
          <w:p w14:paraId="37F69B98" w14:textId="77777777" w:rsidR="00C2272E" w:rsidRDefault="00C2272E">
            <w:pPr>
              <w:spacing w:line="240" w:lineRule="auto"/>
              <w:ind w:left="-44" w:hanging="2"/>
              <w:rPr>
                <w:rFonts w:eastAsia="Times New Roman"/>
                <w:szCs w:val="24"/>
              </w:rPr>
            </w:pPr>
          </w:p>
          <w:p w14:paraId="37F69B99" w14:textId="77777777" w:rsidR="00C2272E" w:rsidRDefault="002276D9">
            <w:pPr>
              <w:spacing w:line="240" w:lineRule="auto"/>
              <w:ind w:left="-44" w:hanging="2"/>
              <w:rPr>
                <w:rFonts w:eastAsia="Times New Roman"/>
                <w:szCs w:val="24"/>
              </w:rPr>
            </w:pPr>
            <w:r>
              <w:rPr>
                <w:rFonts w:eastAsia="Times New Roman"/>
                <w:noProof/>
                <w:szCs w:val="24"/>
              </w:rPr>
              <w:drawing>
                <wp:inline distT="0" distB="0" distL="0" distR="0" wp14:anchorId="37F69C27" wp14:editId="37F69C28">
                  <wp:extent cx="2371725" cy="1778635"/>
                  <wp:effectExtent l="0" t="0" r="0" b="0"/>
                  <wp:docPr id="946096855" name="Paveikslėlis 946096855" descr="Paveikslėlis, kuriame yra lauko, dangus, Elektros tiekimo linija, Viešosios paslaugo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96855" name="Paveikslėlis 946096855" descr="Paveikslėlis, kuriame yra lauko, dangus, Elektros tiekimo linija, Viešosios paslaugos&#10;&#10;Dirbtinio intelekto sugeneruotas turinys gali būti neteisinga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181" cy="1792888"/>
                          </a:xfrm>
                          <a:prstGeom prst="rect">
                            <a:avLst/>
                          </a:prstGeom>
                        </pic:spPr>
                      </pic:pic>
                    </a:graphicData>
                  </a:graphic>
                </wp:inline>
              </w:drawing>
            </w:r>
          </w:p>
          <w:p w14:paraId="37F69B9A" w14:textId="77777777" w:rsidR="00C2272E" w:rsidRDefault="00C2272E">
            <w:pPr>
              <w:spacing w:line="240" w:lineRule="auto"/>
              <w:ind w:left="0" w:firstLine="0"/>
              <w:rPr>
                <w:rFonts w:eastAsia="Times New Roman"/>
                <w:sz w:val="12"/>
                <w:szCs w:val="12"/>
              </w:rPr>
            </w:pPr>
          </w:p>
        </w:tc>
        <w:tc>
          <w:tcPr>
            <w:tcW w:w="1060" w:type="dxa"/>
            <w:tcBorders>
              <w:top w:val="single" w:sz="4" w:space="0" w:color="000000"/>
              <w:left w:val="single" w:sz="4" w:space="0" w:color="000000"/>
              <w:bottom w:val="single" w:sz="4" w:space="0" w:color="auto"/>
              <w:right w:val="single" w:sz="4" w:space="0" w:color="000000"/>
            </w:tcBorders>
            <w:vAlign w:val="center"/>
          </w:tcPr>
          <w:p w14:paraId="37F69B9B" w14:textId="77777777" w:rsidR="00C2272E" w:rsidRDefault="002276D9">
            <w:pPr>
              <w:spacing w:line="240" w:lineRule="auto"/>
              <w:ind w:left="136" w:firstLine="0"/>
              <w:jc w:val="center"/>
              <w:rPr>
                <w:szCs w:val="24"/>
              </w:rPr>
            </w:pPr>
            <w:r>
              <w:rPr>
                <w:szCs w:val="24"/>
              </w:rPr>
              <w:t>2</w:t>
            </w:r>
          </w:p>
        </w:tc>
        <w:tc>
          <w:tcPr>
            <w:tcW w:w="1543" w:type="dxa"/>
            <w:tcBorders>
              <w:top w:val="single" w:sz="4" w:space="0" w:color="000000"/>
              <w:left w:val="single" w:sz="4" w:space="0" w:color="000000"/>
              <w:bottom w:val="single" w:sz="4" w:space="0" w:color="auto"/>
              <w:right w:val="single" w:sz="4" w:space="0" w:color="000000"/>
            </w:tcBorders>
            <w:vAlign w:val="center"/>
          </w:tcPr>
          <w:p w14:paraId="37F69B9C" w14:textId="77777777" w:rsidR="00C2272E" w:rsidRDefault="002276D9">
            <w:pPr>
              <w:spacing w:line="240" w:lineRule="auto"/>
              <w:ind w:left="136" w:firstLine="0"/>
              <w:jc w:val="center"/>
              <w:rPr>
                <w:szCs w:val="24"/>
              </w:rPr>
            </w:pPr>
            <w:r>
              <w:rPr>
                <w:szCs w:val="24"/>
              </w:rPr>
              <w:t>2 jutiklių  kamera</w:t>
            </w:r>
          </w:p>
        </w:tc>
        <w:tc>
          <w:tcPr>
            <w:tcW w:w="1558" w:type="dxa"/>
            <w:tcBorders>
              <w:top w:val="single" w:sz="4" w:space="0" w:color="000000"/>
              <w:left w:val="single" w:sz="4" w:space="0" w:color="auto"/>
              <w:bottom w:val="single" w:sz="4" w:space="0" w:color="auto"/>
              <w:right w:val="single" w:sz="4" w:space="0" w:color="000000"/>
            </w:tcBorders>
            <w:vAlign w:val="center"/>
          </w:tcPr>
          <w:p w14:paraId="37F69B9D" w14:textId="77777777" w:rsidR="00C2272E" w:rsidRDefault="002276D9">
            <w:pPr>
              <w:spacing w:line="240" w:lineRule="auto"/>
              <w:ind w:left="0" w:firstLine="0"/>
              <w:jc w:val="center"/>
              <w:rPr>
                <w:szCs w:val="24"/>
              </w:rPr>
            </w:pPr>
            <w:r>
              <w:rPr>
                <w:szCs w:val="24"/>
              </w:rPr>
              <w:t>1</w:t>
            </w:r>
          </w:p>
        </w:tc>
      </w:tr>
      <w:tr w:rsidR="00C2272E" w14:paraId="37F69BAD" w14:textId="77777777">
        <w:trPr>
          <w:trHeight w:val="4385"/>
        </w:trPr>
        <w:tc>
          <w:tcPr>
            <w:tcW w:w="57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9F" w14:textId="77777777" w:rsidR="00C2272E" w:rsidRDefault="00C2272E">
            <w:pPr>
              <w:spacing w:line="240" w:lineRule="auto"/>
              <w:jc w:val="center"/>
              <w:rPr>
                <w:szCs w:val="24"/>
              </w:rPr>
            </w:pPr>
          </w:p>
          <w:p w14:paraId="37F69BA0" w14:textId="77777777" w:rsidR="00C2272E" w:rsidRDefault="002276D9">
            <w:pPr>
              <w:spacing w:line="240" w:lineRule="auto"/>
              <w:jc w:val="center"/>
              <w:rPr>
                <w:szCs w:val="24"/>
              </w:rPr>
            </w:pPr>
            <w:r>
              <w:rPr>
                <w:szCs w:val="24"/>
              </w:rPr>
              <w:t xml:space="preserve">11. </w:t>
            </w:r>
          </w:p>
          <w:p w14:paraId="37F69BA1" w14:textId="77777777" w:rsidR="00C2272E" w:rsidRDefault="00C2272E">
            <w:pPr>
              <w:spacing w:line="240" w:lineRule="auto"/>
              <w:jc w:val="center"/>
              <w:rPr>
                <w:szCs w:val="24"/>
              </w:rPr>
            </w:pPr>
          </w:p>
          <w:p w14:paraId="37F69BA2" w14:textId="77777777" w:rsidR="00C2272E" w:rsidRDefault="00C2272E">
            <w:pPr>
              <w:spacing w:line="240" w:lineRule="auto"/>
              <w:jc w:val="center"/>
              <w:rPr>
                <w:szCs w:val="24"/>
              </w:rPr>
            </w:pPr>
          </w:p>
          <w:p w14:paraId="37F69BA3" w14:textId="77777777" w:rsidR="00C2272E" w:rsidRDefault="00C2272E">
            <w:pPr>
              <w:spacing w:line="240" w:lineRule="auto"/>
              <w:jc w:val="center"/>
              <w:rPr>
                <w:szCs w:val="24"/>
              </w:rPr>
            </w:pPr>
          </w:p>
          <w:p w14:paraId="37F69BA4" w14:textId="77777777" w:rsidR="00C2272E" w:rsidRDefault="00C2272E">
            <w:pPr>
              <w:spacing w:line="240" w:lineRule="auto"/>
              <w:jc w:val="center"/>
              <w:rPr>
                <w:szCs w:val="24"/>
              </w:rPr>
            </w:pPr>
          </w:p>
          <w:p w14:paraId="37F69BA5" w14:textId="77777777" w:rsidR="00C2272E" w:rsidRDefault="00C2272E">
            <w:pPr>
              <w:spacing w:line="240" w:lineRule="auto"/>
              <w:jc w:val="center"/>
              <w:rPr>
                <w:szCs w:val="24"/>
              </w:rPr>
            </w:pPr>
          </w:p>
          <w:p w14:paraId="37F69BA6" w14:textId="77777777" w:rsidR="00C2272E" w:rsidRDefault="00C2272E">
            <w:pPr>
              <w:spacing w:line="240" w:lineRule="auto"/>
              <w:jc w:val="center"/>
              <w:rPr>
                <w:szCs w:val="24"/>
              </w:rPr>
            </w:pPr>
          </w:p>
          <w:p w14:paraId="37F69BA7" w14:textId="77777777" w:rsidR="00C2272E" w:rsidRDefault="00C2272E">
            <w:pPr>
              <w:spacing w:line="240" w:lineRule="auto"/>
              <w:jc w:val="center"/>
              <w:rPr>
                <w:szCs w:val="24"/>
              </w:rPr>
            </w:pPr>
          </w:p>
          <w:p w14:paraId="37F69BA8" w14:textId="77777777" w:rsidR="00C2272E" w:rsidRDefault="00C2272E">
            <w:pPr>
              <w:spacing w:line="240" w:lineRule="auto"/>
              <w:jc w:val="center"/>
              <w:rPr>
                <w:szCs w:val="24"/>
              </w:rPr>
            </w:pPr>
          </w:p>
        </w:tc>
        <w:tc>
          <w:tcPr>
            <w:tcW w:w="552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A9" w14:textId="77777777" w:rsidR="00C2272E" w:rsidRDefault="002276D9">
            <w:pPr>
              <w:spacing w:line="240" w:lineRule="auto"/>
              <w:ind w:left="-44" w:hanging="2"/>
              <w:rPr>
                <w:rFonts w:eastAsia="Times New Roman"/>
                <w:szCs w:val="24"/>
              </w:rPr>
            </w:pPr>
            <w:r>
              <w:rPr>
                <w:rFonts w:eastAsia="Times New Roman"/>
                <w:noProof/>
                <w:szCs w:val="24"/>
              </w:rPr>
              <w:drawing>
                <wp:anchor distT="0" distB="0" distL="114300" distR="114300" simplePos="0" relativeHeight="251660288" behindDoc="1" locked="0" layoutInCell="1" allowOverlap="1" wp14:anchorId="37F69C29" wp14:editId="37F69C2A">
                  <wp:simplePos x="0" y="0"/>
                  <wp:positionH relativeFrom="column">
                    <wp:posOffset>15240</wp:posOffset>
                  </wp:positionH>
                  <wp:positionV relativeFrom="paragraph">
                    <wp:posOffset>395605</wp:posOffset>
                  </wp:positionV>
                  <wp:extent cx="2552700" cy="2101850"/>
                  <wp:effectExtent l="0" t="0" r="0" b="0"/>
                  <wp:wrapTopAndBottom/>
                  <wp:docPr id="1685680205" name="Paveikslėlis 1" descr="Paveikslėlis, kuriame yra lauko, dangus, debesi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80205" name="Paveikslėlis 1" descr="Paveikslėlis, kuriame yra lauko, dangus, debesis, medis&#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52700" cy="2101850"/>
                          </a:xfrm>
                          <a:prstGeom prst="rect">
                            <a:avLst/>
                          </a:prstGeom>
                          <a:noFill/>
                        </pic:spPr>
                      </pic:pic>
                    </a:graphicData>
                  </a:graphic>
                </wp:anchor>
              </w:drawing>
            </w:r>
            <w:r>
              <w:rPr>
                <w:rFonts w:eastAsia="Times New Roman"/>
                <w:szCs w:val="24"/>
              </w:rPr>
              <w:t>Upytės g. 8, Joniškis (Joniškio miesto turgavietės teritorija)</w:t>
            </w:r>
            <w:r>
              <w:t xml:space="preserve"> </w:t>
            </w:r>
            <w:r>
              <w:rPr>
                <w:rFonts w:eastAsia="Times New Roman"/>
                <w:szCs w:val="24"/>
              </w:rPr>
              <w:t>(kameros montuojamos ant esamo stulpo)</w:t>
            </w:r>
          </w:p>
        </w:tc>
        <w:tc>
          <w:tcPr>
            <w:tcW w:w="1060" w:type="dxa"/>
            <w:tcBorders>
              <w:top w:val="single" w:sz="4" w:space="0" w:color="auto"/>
              <w:left w:val="single" w:sz="4" w:space="0" w:color="000000"/>
              <w:bottom w:val="single" w:sz="4" w:space="0" w:color="auto"/>
              <w:right w:val="single" w:sz="4" w:space="0" w:color="000000"/>
            </w:tcBorders>
            <w:vAlign w:val="center"/>
          </w:tcPr>
          <w:p w14:paraId="37F69BAA" w14:textId="77777777" w:rsidR="00C2272E" w:rsidRDefault="002276D9">
            <w:pPr>
              <w:spacing w:line="240" w:lineRule="auto"/>
              <w:ind w:left="136" w:firstLine="0"/>
              <w:jc w:val="center"/>
              <w:rPr>
                <w:szCs w:val="24"/>
              </w:rPr>
            </w:pPr>
            <w:r>
              <w:rPr>
                <w:szCs w:val="24"/>
              </w:rPr>
              <w:t>1</w:t>
            </w:r>
          </w:p>
        </w:tc>
        <w:tc>
          <w:tcPr>
            <w:tcW w:w="1543" w:type="dxa"/>
            <w:tcBorders>
              <w:top w:val="single" w:sz="4" w:space="0" w:color="auto"/>
              <w:left w:val="single" w:sz="4" w:space="0" w:color="000000"/>
              <w:bottom w:val="single" w:sz="4" w:space="0" w:color="auto"/>
              <w:right w:val="single" w:sz="4" w:space="0" w:color="000000"/>
            </w:tcBorders>
            <w:vAlign w:val="center"/>
          </w:tcPr>
          <w:p w14:paraId="37F69BAB" w14:textId="77777777" w:rsidR="00C2272E" w:rsidRDefault="002276D9">
            <w:pPr>
              <w:spacing w:line="240" w:lineRule="auto"/>
              <w:ind w:left="136" w:firstLine="0"/>
              <w:jc w:val="center"/>
              <w:rPr>
                <w:szCs w:val="24"/>
              </w:rPr>
            </w:pPr>
            <w:r>
              <w:rPr>
                <w:szCs w:val="24"/>
              </w:rPr>
              <w:t>2 jutiklių  kamera</w:t>
            </w:r>
          </w:p>
        </w:tc>
        <w:tc>
          <w:tcPr>
            <w:tcW w:w="1558" w:type="dxa"/>
            <w:tcBorders>
              <w:top w:val="single" w:sz="4" w:space="0" w:color="auto"/>
              <w:left w:val="single" w:sz="4" w:space="0" w:color="auto"/>
              <w:bottom w:val="single" w:sz="4" w:space="0" w:color="auto"/>
              <w:right w:val="single" w:sz="4" w:space="0" w:color="000000"/>
            </w:tcBorders>
            <w:vAlign w:val="center"/>
          </w:tcPr>
          <w:p w14:paraId="37F69BAC" w14:textId="77777777" w:rsidR="00C2272E" w:rsidRDefault="002276D9">
            <w:pPr>
              <w:spacing w:line="240" w:lineRule="auto"/>
              <w:ind w:left="0" w:firstLine="0"/>
              <w:jc w:val="center"/>
              <w:rPr>
                <w:szCs w:val="24"/>
              </w:rPr>
            </w:pPr>
            <w:r>
              <w:rPr>
                <w:szCs w:val="24"/>
              </w:rPr>
              <w:t>1</w:t>
            </w:r>
          </w:p>
        </w:tc>
      </w:tr>
      <w:tr w:rsidR="00C2272E" w14:paraId="37F69BBD" w14:textId="77777777">
        <w:trPr>
          <w:trHeight w:val="2175"/>
        </w:trPr>
        <w:tc>
          <w:tcPr>
            <w:tcW w:w="57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AE" w14:textId="77777777" w:rsidR="00C2272E" w:rsidRDefault="002276D9">
            <w:pPr>
              <w:spacing w:line="240" w:lineRule="auto"/>
              <w:jc w:val="center"/>
              <w:rPr>
                <w:szCs w:val="24"/>
              </w:rPr>
            </w:pPr>
            <w:r>
              <w:rPr>
                <w:szCs w:val="24"/>
              </w:rPr>
              <w:t>12.</w:t>
            </w:r>
          </w:p>
          <w:p w14:paraId="37F69BAF" w14:textId="77777777" w:rsidR="00C2272E" w:rsidRDefault="00C2272E">
            <w:pPr>
              <w:spacing w:line="240" w:lineRule="auto"/>
              <w:jc w:val="center"/>
              <w:rPr>
                <w:szCs w:val="24"/>
              </w:rPr>
            </w:pPr>
          </w:p>
          <w:p w14:paraId="37F69BB0" w14:textId="77777777" w:rsidR="00C2272E" w:rsidRDefault="00C2272E">
            <w:pPr>
              <w:spacing w:line="240" w:lineRule="auto"/>
              <w:jc w:val="center"/>
              <w:rPr>
                <w:szCs w:val="24"/>
              </w:rPr>
            </w:pPr>
          </w:p>
          <w:p w14:paraId="37F69BB1" w14:textId="77777777" w:rsidR="00C2272E" w:rsidRDefault="00C2272E">
            <w:pPr>
              <w:spacing w:line="240" w:lineRule="auto"/>
              <w:jc w:val="center"/>
              <w:rPr>
                <w:szCs w:val="24"/>
              </w:rPr>
            </w:pPr>
          </w:p>
          <w:p w14:paraId="37F69BB2" w14:textId="77777777" w:rsidR="00C2272E" w:rsidRDefault="00C2272E">
            <w:pPr>
              <w:spacing w:line="240" w:lineRule="auto"/>
              <w:jc w:val="center"/>
              <w:rPr>
                <w:szCs w:val="24"/>
              </w:rPr>
            </w:pPr>
          </w:p>
          <w:p w14:paraId="37F69BB3" w14:textId="77777777" w:rsidR="00C2272E" w:rsidRDefault="00C2272E">
            <w:pPr>
              <w:spacing w:line="240" w:lineRule="auto"/>
              <w:jc w:val="center"/>
              <w:rPr>
                <w:szCs w:val="24"/>
              </w:rPr>
            </w:pPr>
          </w:p>
          <w:p w14:paraId="37F69BB4" w14:textId="77777777" w:rsidR="00C2272E" w:rsidRDefault="00C2272E">
            <w:pPr>
              <w:spacing w:line="240" w:lineRule="auto"/>
              <w:jc w:val="center"/>
              <w:rPr>
                <w:szCs w:val="24"/>
              </w:rPr>
            </w:pPr>
          </w:p>
          <w:p w14:paraId="37F69BB5" w14:textId="77777777" w:rsidR="00C2272E" w:rsidRDefault="00C2272E">
            <w:pPr>
              <w:spacing w:line="240" w:lineRule="auto"/>
              <w:jc w:val="center"/>
              <w:rPr>
                <w:szCs w:val="24"/>
              </w:rPr>
            </w:pPr>
          </w:p>
        </w:tc>
        <w:tc>
          <w:tcPr>
            <w:tcW w:w="552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B6" w14:textId="77777777" w:rsidR="00C2272E" w:rsidRDefault="002276D9">
            <w:pPr>
              <w:spacing w:line="240" w:lineRule="auto"/>
              <w:ind w:left="-44" w:hanging="2"/>
              <w:rPr>
                <w:rFonts w:eastAsia="Times New Roman"/>
                <w:szCs w:val="24"/>
              </w:rPr>
            </w:pPr>
            <w:r>
              <w:rPr>
                <w:rFonts w:eastAsia="Times New Roman"/>
                <w:szCs w:val="24"/>
              </w:rPr>
              <w:t>Upytės g. gale (link Žemės ūkio mokyklos, Pakluonių g. ir Klonių g. sankryža) (pastatyti stulpą kamerai)</w:t>
            </w:r>
          </w:p>
          <w:p w14:paraId="37F69BB7" w14:textId="77777777" w:rsidR="00C2272E" w:rsidRDefault="00C2272E">
            <w:pPr>
              <w:spacing w:line="240" w:lineRule="auto"/>
              <w:ind w:left="-44" w:hanging="2"/>
              <w:rPr>
                <w:rFonts w:eastAsia="Times New Roman"/>
                <w:sz w:val="6"/>
                <w:szCs w:val="6"/>
              </w:rPr>
            </w:pPr>
          </w:p>
          <w:p w14:paraId="37F69BB8" w14:textId="77777777" w:rsidR="00C2272E" w:rsidRDefault="002276D9">
            <w:pPr>
              <w:spacing w:line="240" w:lineRule="auto"/>
              <w:ind w:left="-44" w:hanging="2"/>
              <w:rPr>
                <w:rFonts w:eastAsia="Times New Roman"/>
                <w:szCs w:val="24"/>
              </w:rPr>
            </w:pPr>
            <w:r>
              <w:rPr>
                <w:rFonts w:eastAsia="Times New Roman"/>
                <w:noProof/>
                <w:szCs w:val="24"/>
              </w:rPr>
              <w:drawing>
                <wp:anchor distT="0" distB="0" distL="114300" distR="114300" simplePos="0" relativeHeight="251664384" behindDoc="0" locked="0" layoutInCell="1" allowOverlap="1" wp14:anchorId="37F69C2B" wp14:editId="37F69C2C">
                  <wp:simplePos x="0" y="0"/>
                  <wp:positionH relativeFrom="column">
                    <wp:posOffset>659765</wp:posOffset>
                  </wp:positionH>
                  <wp:positionV relativeFrom="paragraph">
                    <wp:posOffset>448945</wp:posOffset>
                  </wp:positionV>
                  <wp:extent cx="109855" cy="375920"/>
                  <wp:effectExtent l="0" t="0" r="4445" b="5080"/>
                  <wp:wrapNone/>
                  <wp:docPr id="46007135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71351" name="Paveikslėlis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9855" cy="375920"/>
                          </a:xfrm>
                          <a:prstGeom prst="rect">
                            <a:avLst/>
                          </a:prstGeom>
                          <a:noFill/>
                        </pic:spPr>
                      </pic:pic>
                    </a:graphicData>
                  </a:graphic>
                </wp:anchor>
              </w:drawing>
            </w:r>
            <w:r>
              <w:rPr>
                <w:rFonts w:eastAsia="Times New Roman"/>
                <w:noProof/>
                <w:szCs w:val="24"/>
              </w:rPr>
              <w:drawing>
                <wp:inline distT="0" distB="0" distL="0" distR="0" wp14:anchorId="37F69C2D" wp14:editId="37F69C2E">
                  <wp:extent cx="2657475" cy="1471295"/>
                  <wp:effectExtent l="0" t="0" r="0" b="0"/>
                  <wp:docPr id="133982266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2669" name="Paveikslėlis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73874" cy="1480695"/>
                          </a:xfrm>
                          <a:prstGeom prst="rect">
                            <a:avLst/>
                          </a:prstGeom>
                          <a:noFill/>
                        </pic:spPr>
                      </pic:pic>
                    </a:graphicData>
                  </a:graphic>
                </wp:inline>
              </w:drawing>
            </w:r>
          </w:p>
          <w:p w14:paraId="37F69BB9" w14:textId="77777777" w:rsidR="00C2272E" w:rsidRDefault="002276D9">
            <w:pPr>
              <w:spacing w:line="240" w:lineRule="auto"/>
              <w:ind w:left="0" w:firstLine="0"/>
              <w:rPr>
                <w:rFonts w:eastAsia="Times New Roman"/>
                <w:szCs w:val="24"/>
              </w:rPr>
            </w:pPr>
            <w:r>
              <w:rPr>
                <w:rFonts w:eastAsia="Times New Roman"/>
                <w:noProof/>
                <w:szCs w:val="24"/>
                <w14:ligatures w14:val="standardContextual"/>
              </w:rPr>
              <mc:AlternateContent>
                <mc:Choice Requires="wps">
                  <w:drawing>
                    <wp:anchor distT="0" distB="0" distL="114300" distR="114300" simplePos="0" relativeHeight="251661312" behindDoc="0" locked="0" layoutInCell="1" allowOverlap="1" wp14:anchorId="37F69C2F" wp14:editId="37F69C30">
                      <wp:simplePos x="0" y="0"/>
                      <wp:positionH relativeFrom="column">
                        <wp:posOffset>-1857375</wp:posOffset>
                      </wp:positionH>
                      <wp:positionV relativeFrom="paragraph">
                        <wp:posOffset>17145</wp:posOffset>
                      </wp:positionV>
                      <wp:extent cx="76200" cy="114300"/>
                      <wp:effectExtent l="0" t="0" r="19050" b="19050"/>
                      <wp:wrapNone/>
                      <wp:docPr id="1963562817" name="Ovalas 14"/>
                      <wp:cNvGraphicFramePr/>
                      <a:graphic xmlns:a="http://schemas.openxmlformats.org/drawingml/2006/main">
                        <a:graphicData uri="http://schemas.microsoft.com/office/word/2010/wordprocessingShape">
                          <wps:wsp>
                            <wps:cNvSpPr/>
                            <wps:spPr>
                              <a:xfrm flipH="1">
                                <a:off x="0" y="0"/>
                                <a:ext cx="76200" cy="114300"/>
                              </a:xfrm>
                              <a:prstGeom prst="ellipse">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Ovalas 14" o:spid="_x0000_s1026" o:spt="3" type="#_x0000_t3" style="position:absolute;left:0pt;flip:x;margin-left:-146.25pt;margin-top:1.35pt;height:9pt;width:6pt;z-index:251661312;v-text-anchor:middle;mso-width-relative:page;mso-height-relative:page;" fillcolor="#FF0000" filled="t" stroked="t" coordsize="21600,21600" o:gfxdata="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alFrTVAAAACgEAAA8AAAAA&#10;AAAAAQAgAAAAIgAAAGRycy9kb3ducmV2LnhtbFBLAQIUABQAAAAIAIdO4kBxadlGiQIAADgFAAAO&#10;AAAAAAAAAAEAIAAAACQBAABkcnMvZTJvRG9jLnhtbFBLBQYAAAAABgAGAFkBAAAfBgAAAAA=&#10;">
                      <v:fill on="t" focussize="0,0"/>
                      <v:stroke weight="1pt" color="#172C51" miterlimit="8" joinstyle="miter"/>
                      <v:imagedata o:title=""/>
                      <o:lock v:ext="edit" aspectratio="f"/>
                    </v:shape>
                  </w:pict>
                </mc:Fallback>
              </mc:AlternateContent>
            </w:r>
          </w:p>
        </w:tc>
        <w:tc>
          <w:tcPr>
            <w:tcW w:w="1060" w:type="dxa"/>
            <w:tcBorders>
              <w:top w:val="single" w:sz="4" w:space="0" w:color="auto"/>
              <w:left w:val="single" w:sz="4" w:space="0" w:color="000000"/>
              <w:bottom w:val="single" w:sz="4" w:space="0" w:color="auto"/>
              <w:right w:val="single" w:sz="4" w:space="0" w:color="000000"/>
            </w:tcBorders>
            <w:vAlign w:val="center"/>
          </w:tcPr>
          <w:p w14:paraId="37F69BBA" w14:textId="77777777" w:rsidR="00C2272E" w:rsidRDefault="002276D9">
            <w:pPr>
              <w:spacing w:line="240" w:lineRule="auto"/>
              <w:ind w:left="136" w:firstLine="0"/>
              <w:jc w:val="center"/>
              <w:rPr>
                <w:szCs w:val="24"/>
              </w:rPr>
            </w:pPr>
            <w:r>
              <w:rPr>
                <w:szCs w:val="24"/>
              </w:rPr>
              <w:t>2</w:t>
            </w:r>
          </w:p>
        </w:tc>
        <w:tc>
          <w:tcPr>
            <w:tcW w:w="1543" w:type="dxa"/>
            <w:tcBorders>
              <w:top w:val="single" w:sz="4" w:space="0" w:color="auto"/>
              <w:left w:val="single" w:sz="4" w:space="0" w:color="000000"/>
              <w:bottom w:val="single" w:sz="4" w:space="0" w:color="auto"/>
              <w:right w:val="single" w:sz="4" w:space="0" w:color="000000"/>
            </w:tcBorders>
            <w:vAlign w:val="center"/>
          </w:tcPr>
          <w:p w14:paraId="37F69BBB" w14:textId="77777777" w:rsidR="00C2272E" w:rsidRDefault="002276D9">
            <w:pPr>
              <w:spacing w:line="240" w:lineRule="auto"/>
              <w:ind w:left="136" w:firstLine="0"/>
              <w:jc w:val="center"/>
              <w:rPr>
                <w:color w:val="FF0000"/>
                <w:szCs w:val="24"/>
              </w:rPr>
            </w:pPr>
            <w:r>
              <w:rPr>
                <w:szCs w:val="24"/>
              </w:rPr>
              <w:t>2 jutiklių  ir  automobilių valstybinių numerių nuskaitymo  kameros</w:t>
            </w:r>
          </w:p>
        </w:tc>
        <w:tc>
          <w:tcPr>
            <w:tcW w:w="1558" w:type="dxa"/>
            <w:tcBorders>
              <w:top w:val="single" w:sz="4" w:space="0" w:color="auto"/>
              <w:left w:val="single" w:sz="4" w:space="0" w:color="auto"/>
              <w:bottom w:val="single" w:sz="4" w:space="0" w:color="auto"/>
              <w:right w:val="single" w:sz="4" w:space="0" w:color="000000"/>
            </w:tcBorders>
            <w:vAlign w:val="center"/>
          </w:tcPr>
          <w:p w14:paraId="37F69BBC" w14:textId="77777777" w:rsidR="00C2272E" w:rsidRDefault="002276D9">
            <w:pPr>
              <w:spacing w:line="240" w:lineRule="auto"/>
              <w:ind w:left="0" w:firstLine="0"/>
              <w:jc w:val="center"/>
              <w:rPr>
                <w:szCs w:val="24"/>
              </w:rPr>
            </w:pPr>
            <w:r>
              <w:rPr>
                <w:szCs w:val="24"/>
              </w:rPr>
              <w:t>1</w:t>
            </w:r>
          </w:p>
        </w:tc>
      </w:tr>
      <w:tr w:rsidR="00C2272E" w14:paraId="37F69BD2" w14:textId="77777777">
        <w:trPr>
          <w:trHeight w:val="2793"/>
        </w:trPr>
        <w:tc>
          <w:tcPr>
            <w:tcW w:w="57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BE" w14:textId="77777777" w:rsidR="00C2272E" w:rsidRDefault="002276D9">
            <w:pPr>
              <w:spacing w:line="240" w:lineRule="auto"/>
              <w:jc w:val="center"/>
              <w:rPr>
                <w:szCs w:val="24"/>
              </w:rPr>
            </w:pPr>
            <w:r>
              <w:rPr>
                <w:szCs w:val="24"/>
              </w:rPr>
              <w:t>13.</w:t>
            </w:r>
          </w:p>
          <w:p w14:paraId="37F69BBF" w14:textId="77777777" w:rsidR="00C2272E" w:rsidRDefault="00C2272E">
            <w:pPr>
              <w:spacing w:line="240" w:lineRule="auto"/>
              <w:jc w:val="center"/>
              <w:rPr>
                <w:szCs w:val="24"/>
              </w:rPr>
            </w:pPr>
          </w:p>
          <w:p w14:paraId="37F69BC0" w14:textId="77777777" w:rsidR="00C2272E" w:rsidRDefault="00C2272E">
            <w:pPr>
              <w:spacing w:line="240" w:lineRule="auto"/>
              <w:jc w:val="center"/>
              <w:rPr>
                <w:szCs w:val="24"/>
              </w:rPr>
            </w:pPr>
          </w:p>
          <w:p w14:paraId="37F69BC1" w14:textId="77777777" w:rsidR="00C2272E" w:rsidRDefault="00C2272E">
            <w:pPr>
              <w:spacing w:line="240" w:lineRule="auto"/>
              <w:jc w:val="center"/>
              <w:rPr>
                <w:szCs w:val="24"/>
              </w:rPr>
            </w:pPr>
          </w:p>
          <w:p w14:paraId="37F69BC2" w14:textId="77777777" w:rsidR="00C2272E" w:rsidRDefault="00C2272E">
            <w:pPr>
              <w:spacing w:line="240" w:lineRule="auto"/>
              <w:jc w:val="center"/>
              <w:rPr>
                <w:szCs w:val="24"/>
              </w:rPr>
            </w:pPr>
          </w:p>
          <w:p w14:paraId="37F69BC3" w14:textId="77777777" w:rsidR="00C2272E" w:rsidRDefault="00C2272E">
            <w:pPr>
              <w:spacing w:line="240" w:lineRule="auto"/>
              <w:jc w:val="center"/>
              <w:rPr>
                <w:szCs w:val="24"/>
              </w:rPr>
            </w:pPr>
          </w:p>
          <w:p w14:paraId="37F69BC4" w14:textId="77777777" w:rsidR="00C2272E" w:rsidRDefault="00C2272E">
            <w:pPr>
              <w:spacing w:line="240" w:lineRule="auto"/>
              <w:jc w:val="center"/>
              <w:rPr>
                <w:szCs w:val="24"/>
              </w:rPr>
            </w:pPr>
          </w:p>
          <w:p w14:paraId="37F69BC5" w14:textId="77777777" w:rsidR="00C2272E" w:rsidRDefault="00C2272E">
            <w:pPr>
              <w:spacing w:line="240" w:lineRule="auto"/>
              <w:jc w:val="center"/>
              <w:rPr>
                <w:szCs w:val="24"/>
              </w:rPr>
            </w:pPr>
          </w:p>
          <w:p w14:paraId="37F69BC6" w14:textId="77777777" w:rsidR="00C2272E" w:rsidRDefault="00C2272E">
            <w:pPr>
              <w:spacing w:line="240" w:lineRule="auto"/>
              <w:jc w:val="center"/>
              <w:rPr>
                <w:szCs w:val="24"/>
              </w:rPr>
            </w:pPr>
          </w:p>
          <w:p w14:paraId="37F69BC7" w14:textId="77777777" w:rsidR="00C2272E" w:rsidRDefault="00C2272E">
            <w:pPr>
              <w:spacing w:line="240" w:lineRule="auto"/>
              <w:jc w:val="center"/>
              <w:rPr>
                <w:szCs w:val="24"/>
              </w:rPr>
            </w:pPr>
          </w:p>
        </w:tc>
        <w:tc>
          <w:tcPr>
            <w:tcW w:w="552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C8" w14:textId="77777777" w:rsidR="00C2272E" w:rsidRDefault="002276D9">
            <w:pPr>
              <w:spacing w:line="240" w:lineRule="auto"/>
              <w:ind w:left="0" w:firstLine="0"/>
              <w:rPr>
                <w:rFonts w:eastAsia="Times New Roman"/>
                <w:szCs w:val="24"/>
              </w:rPr>
            </w:pPr>
            <w:r>
              <w:rPr>
                <w:rFonts w:eastAsia="Times New Roman"/>
                <w:szCs w:val="24"/>
              </w:rPr>
              <w:t>Pašvitinio g. gale (netoli PSPC automobilių stovėjimo aikštelės)</w:t>
            </w:r>
            <w:r>
              <w:t xml:space="preserve"> </w:t>
            </w:r>
            <w:r>
              <w:rPr>
                <w:rFonts w:eastAsia="Times New Roman"/>
                <w:szCs w:val="24"/>
              </w:rPr>
              <w:t>(pastatyti stulpą kamerai)</w:t>
            </w:r>
          </w:p>
          <w:p w14:paraId="37F69BC9" w14:textId="77777777" w:rsidR="00C2272E" w:rsidRDefault="00C2272E">
            <w:pPr>
              <w:spacing w:line="240" w:lineRule="auto"/>
              <w:ind w:left="0" w:firstLine="0"/>
              <w:rPr>
                <w:rFonts w:eastAsia="Times New Roman"/>
                <w:sz w:val="6"/>
                <w:szCs w:val="6"/>
              </w:rPr>
            </w:pPr>
          </w:p>
          <w:p w14:paraId="37F69BCA" w14:textId="77777777" w:rsidR="00C2272E" w:rsidRDefault="00C2272E">
            <w:pPr>
              <w:spacing w:line="240" w:lineRule="auto"/>
              <w:ind w:left="0" w:firstLine="0"/>
              <w:rPr>
                <w:rFonts w:eastAsia="Times New Roman"/>
                <w:sz w:val="6"/>
                <w:szCs w:val="6"/>
              </w:rPr>
            </w:pPr>
          </w:p>
          <w:p w14:paraId="37F69BCB" w14:textId="77777777" w:rsidR="00C2272E" w:rsidRDefault="002276D9">
            <w:pPr>
              <w:spacing w:line="240" w:lineRule="auto"/>
              <w:ind w:left="0" w:firstLine="0"/>
              <w:rPr>
                <w:rFonts w:eastAsia="Times New Roman"/>
                <w:sz w:val="6"/>
                <w:szCs w:val="6"/>
              </w:rPr>
            </w:pPr>
            <w:r>
              <w:rPr>
                <w:rFonts w:eastAsia="Times New Roman"/>
                <w:noProof/>
                <w:sz w:val="6"/>
                <w:szCs w:val="6"/>
              </w:rPr>
              <w:drawing>
                <wp:anchor distT="0" distB="0" distL="114300" distR="114300" simplePos="0" relativeHeight="251663360" behindDoc="0" locked="0" layoutInCell="1" allowOverlap="1" wp14:anchorId="37F69C31" wp14:editId="37F69C32">
                  <wp:simplePos x="0" y="0"/>
                  <wp:positionH relativeFrom="column">
                    <wp:posOffset>2477135</wp:posOffset>
                  </wp:positionH>
                  <wp:positionV relativeFrom="paragraph">
                    <wp:posOffset>530225</wp:posOffset>
                  </wp:positionV>
                  <wp:extent cx="113030" cy="365125"/>
                  <wp:effectExtent l="0" t="0" r="1270" b="0"/>
                  <wp:wrapNone/>
                  <wp:docPr id="145630396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03961" name="Paveikslėlis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3030" cy="365125"/>
                          </a:xfrm>
                          <a:prstGeom prst="rect">
                            <a:avLst/>
                          </a:prstGeom>
                          <a:noFill/>
                        </pic:spPr>
                      </pic:pic>
                    </a:graphicData>
                  </a:graphic>
                </wp:anchor>
              </w:drawing>
            </w:r>
            <w:r>
              <w:rPr>
                <w:rFonts w:eastAsia="Times New Roman"/>
                <w:noProof/>
                <w:sz w:val="6"/>
                <w:szCs w:val="6"/>
              </w:rPr>
              <w:drawing>
                <wp:inline distT="0" distB="0" distL="0" distR="0" wp14:anchorId="37F69C33" wp14:editId="37F69C34">
                  <wp:extent cx="2694940" cy="1657985"/>
                  <wp:effectExtent l="0" t="0" r="0" b="0"/>
                  <wp:docPr id="213109836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98368" name="Paveikslėlis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94940" cy="1657985"/>
                          </a:xfrm>
                          <a:prstGeom prst="rect">
                            <a:avLst/>
                          </a:prstGeom>
                          <a:noFill/>
                        </pic:spPr>
                      </pic:pic>
                    </a:graphicData>
                  </a:graphic>
                </wp:inline>
              </w:drawing>
            </w:r>
          </w:p>
          <w:p w14:paraId="37F69BCC" w14:textId="77777777" w:rsidR="00C2272E" w:rsidRDefault="00C2272E">
            <w:pPr>
              <w:spacing w:line="240" w:lineRule="auto"/>
              <w:ind w:left="0" w:firstLine="0"/>
              <w:rPr>
                <w:rFonts w:eastAsia="Times New Roman"/>
                <w:sz w:val="6"/>
                <w:szCs w:val="6"/>
              </w:rPr>
            </w:pPr>
          </w:p>
          <w:p w14:paraId="37F69BCD" w14:textId="77777777" w:rsidR="00C2272E" w:rsidRDefault="00C2272E">
            <w:pPr>
              <w:spacing w:line="240" w:lineRule="auto"/>
              <w:ind w:left="0" w:firstLine="0"/>
              <w:rPr>
                <w:rFonts w:eastAsia="Times New Roman"/>
                <w:sz w:val="6"/>
                <w:szCs w:val="6"/>
              </w:rPr>
            </w:pPr>
          </w:p>
          <w:p w14:paraId="37F69BCE" w14:textId="77777777" w:rsidR="00C2272E" w:rsidRDefault="00C2272E">
            <w:pPr>
              <w:spacing w:line="240" w:lineRule="auto"/>
              <w:ind w:left="0" w:firstLine="0"/>
              <w:rPr>
                <w:rFonts w:eastAsia="Times New Roman"/>
                <w:sz w:val="6"/>
                <w:szCs w:val="6"/>
              </w:rPr>
            </w:pPr>
          </w:p>
        </w:tc>
        <w:tc>
          <w:tcPr>
            <w:tcW w:w="1060" w:type="dxa"/>
            <w:tcBorders>
              <w:top w:val="single" w:sz="4" w:space="0" w:color="auto"/>
              <w:left w:val="single" w:sz="4" w:space="0" w:color="000000"/>
              <w:bottom w:val="single" w:sz="4" w:space="0" w:color="auto"/>
              <w:right w:val="single" w:sz="4" w:space="0" w:color="000000"/>
            </w:tcBorders>
            <w:vAlign w:val="center"/>
          </w:tcPr>
          <w:p w14:paraId="37F69BCF" w14:textId="77777777" w:rsidR="00C2272E" w:rsidRDefault="002276D9">
            <w:pPr>
              <w:spacing w:line="240" w:lineRule="auto"/>
              <w:ind w:left="136" w:firstLine="35"/>
              <w:jc w:val="center"/>
              <w:rPr>
                <w:szCs w:val="24"/>
              </w:rPr>
            </w:pPr>
            <w:r>
              <w:rPr>
                <w:szCs w:val="24"/>
              </w:rPr>
              <w:t>2</w:t>
            </w:r>
          </w:p>
        </w:tc>
        <w:tc>
          <w:tcPr>
            <w:tcW w:w="1543" w:type="dxa"/>
            <w:tcBorders>
              <w:top w:val="single" w:sz="4" w:space="0" w:color="auto"/>
              <w:left w:val="single" w:sz="4" w:space="0" w:color="000000"/>
              <w:bottom w:val="single" w:sz="4" w:space="0" w:color="auto"/>
              <w:right w:val="single" w:sz="4" w:space="0" w:color="000000"/>
            </w:tcBorders>
            <w:vAlign w:val="center"/>
          </w:tcPr>
          <w:p w14:paraId="37F69BD0" w14:textId="77777777" w:rsidR="00C2272E" w:rsidRDefault="002276D9">
            <w:pPr>
              <w:spacing w:line="240" w:lineRule="auto"/>
              <w:ind w:left="136" w:firstLine="35"/>
              <w:jc w:val="center"/>
              <w:rPr>
                <w:color w:val="FF0000"/>
                <w:szCs w:val="24"/>
              </w:rPr>
            </w:pPr>
            <w:r>
              <w:rPr>
                <w:szCs w:val="24"/>
              </w:rPr>
              <w:t>2 jutiklių  ir  automobilių valstybinių numerių nuskaitymo  kameros</w:t>
            </w:r>
          </w:p>
        </w:tc>
        <w:tc>
          <w:tcPr>
            <w:tcW w:w="1558" w:type="dxa"/>
            <w:tcBorders>
              <w:top w:val="single" w:sz="4" w:space="0" w:color="auto"/>
              <w:left w:val="single" w:sz="4" w:space="0" w:color="auto"/>
              <w:bottom w:val="single" w:sz="4" w:space="0" w:color="auto"/>
              <w:right w:val="single" w:sz="4" w:space="0" w:color="000000"/>
            </w:tcBorders>
            <w:vAlign w:val="center"/>
          </w:tcPr>
          <w:p w14:paraId="37F69BD1" w14:textId="77777777" w:rsidR="00C2272E" w:rsidRDefault="002276D9">
            <w:pPr>
              <w:spacing w:line="240" w:lineRule="auto"/>
              <w:ind w:left="0" w:firstLine="0"/>
              <w:jc w:val="center"/>
              <w:rPr>
                <w:szCs w:val="24"/>
              </w:rPr>
            </w:pPr>
            <w:r>
              <w:rPr>
                <w:szCs w:val="24"/>
              </w:rPr>
              <w:t>1</w:t>
            </w:r>
          </w:p>
        </w:tc>
      </w:tr>
      <w:tr w:rsidR="00C2272E" w14:paraId="37F69BE4" w14:textId="77777777">
        <w:trPr>
          <w:trHeight w:val="244"/>
        </w:trPr>
        <w:tc>
          <w:tcPr>
            <w:tcW w:w="57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D3" w14:textId="77777777" w:rsidR="00C2272E" w:rsidRDefault="002276D9">
            <w:pPr>
              <w:spacing w:line="240" w:lineRule="auto"/>
              <w:jc w:val="center"/>
              <w:rPr>
                <w:szCs w:val="24"/>
              </w:rPr>
            </w:pPr>
            <w:r>
              <w:rPr>
                <w:szCs w:val="24"/>
              </w:rPr>
              <w:t xml:space="preserve">14. </w:t>
            </w:r>
          </w:p>
          <w:p w14:paraId="37F69BD4" w14:textId="77777777" w:rsidR="00C2272E" w:rsidRDefault="00C2272E">
            <w:pPr>
              <w:spacing w:line="240" w:lineRule="auto"/>
              <w:jc w:val="center"/>
              <w:rPr>
                <w:szCs w:val="24"/>
              </w:rPr>
            </w:pPr>
          </w:p>
          <w:p w14:paraId="37F69BD5" w14:textId="77777777" w:rsidR="00C2272E" w:rsidRDefault="00C2272E">
            <w:pPr>
              <w:spacing w:line="240" w:lineRule="auto"/>
              <w:jc w:val="center"/>
              <w:rPr>
                <w:szCs w:val="24"/>
              </w:rPr>
            </w:pPr>
          </w:p>
          <w:p w14:paraId="37F69BD6" w14:textId="77777777" w:rsidR="00C2272E" w:rsidRDefault="00C2272E">
            <w:pPr>
              <w:spacing w:line="240" w:lineRule="auto"/>
              <w:jc w:val="center"/>
              <w:rPr>
                <w:szCs w:val="24"/>
              </w:rPr>
            </w:pPr>
          </w:p>
          <w:p w14:paraId="37F69BD7" w14:textId="77777777" w:rsidR="00C2272E" w:rsidRDefault="00C2272E">
            <w:pPr>
              <w:spacing w:line="240" w:lineRule="auto"/>
              <w:jc w:val="center"/>
              <w:rPr>
                <w:szCs w:val="24"/>
              </w:rPr>
            </w:pPr>
          </w:p>
          <w:p w14:paraId="37F69BD8" w14:textId="77777777" w:rsidR="00C2272E" w:rsidRDefault="00C2272E">
            <w:pPr>
              <w:spacing w:line="240" w:lineRule="auto"/>
              <w:jc w:val="center"/>
              <w:rPr>
                <w:szCs w:val="24"/>
              </w:rPr>
            </w:pPr>
          </w:p>
          <w:p w14:paraId="37F69BD9" w14:textId="77777777" w:rsidR="00C2272E" w:rsidRDefault="00C2272E">
            <w:pPr>
              <w:spacing w:line="240" w:lineRule="auto"/>
              <w:jc w:val="center"/>
              <w:rPr>
                <w:szCs w:val="24"/>
              </w:rPr>
            </w:pPr>
          </w:p>
          <w:p w14:paraId="37F69BDA" w14:textId="77777777" w:rsidR="00C2272E" w:rsidRDefault="00C2272E">
            <w:pPr>
              <w:spacing w:line="240" w:lineRule="auto"/>
              <w:jc w:val="center"/>
              <w:rPr>
                <w:szCs w:val="24"/>
              </w:rPr>
            </w:pPr>
          </w:p>
          <w:p w14:paraId="37F69BDB" w14:textId="77777777" w:rsidR="00C2272E" w:rsidRDefault="00C2272E">
            <w:pPr>
              <w:spacing w:line="240" w:lineRule="auto"/>
              <w:jc w:val="center"/>
              <w:rPr>
                <w:szCs w:val="24"/>
              </w:rPr>
            </w:pPr>
          </w:p>
          <w:p w14:paraId="37F69BDC" w14:textId="77777777" w:rsidR="00C2272E" w:rsidRDefault="00C2272E">
            <w:pPr>
              <w:spacing w:line="240" w:lineRule="auto"/>
              <w:jc w:val="center"/>
              <w:rPr>
                <w:szCs w:val="24"/>
              </w:rPr>
            </w:pPr>
          </w:p>
          <w:p w14:paraId="37F69BDD" w14:textId="77777777" w:rsidR="00C2272E" w:rsidRDefault="00C2272E">
            <w:pPr>
              <w:spacing w:line="240" w:lineRule="auto"/>
              <w:jc w:val="center"/>
              <w:rPr>
                <w:szCs w:val="24"/>
              </w:rPr>
            </w:pPr>
          </w:p>
          <w:p w14:paraId="37F69BDE" w14:textId="77777777" w:rsidR="00C2272E" w:rsidRDefault="00C2272E">
            <w:pPr>
              <w:spacing w:line="240" w:lineRule="auto"/>
              <w:jc w:val="center"/>
              <w:rPr>
                <w:szCs w:val="24"/>
              </w:rPr>
            </w:pPr>
          </w:p>
        </w:tc>
        <w:tc>
          <w:tcPr>
            <w:tcW w:w="5523"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F69BDF" w14:textId="77777777" w:rsidR="00C2272E" w:rsidRDefault="002276D9">
            <w:pPr>
              <w:spacing w:line="240" w:lineRule="auto"/>
              <w:ind w:left="0" w:firstLine="0"/>
              <w:rPr>
                <w:rFonts w:eastAsia="Times New Roman"/>
                <w:szCs w:val="24"/>
              </w:rPr>
            </w:pPr>
            <w:r>
              <w:rPr>
                <w:rFonts w:eastAsia="Times New Roman"/>
                <w:szCs w:val="24"/>
              </w:rPr>
              <w:t>Žagarės g. už parduotuvės „Berželis“ (link geležinkelio pervažos)</w:t>
            </w:r>
            <w:r>
              <w:t xml:space="preserve"> </w:t>
            </w:r>
            <w:r>
              <w:rPr>
                <w:rFonts w:eastAsia="Times New Roman"/>
                <w:szCs w:val="24"/>
              </w:rPr>
              <w:t>(pastatyti stulpą kamerai)</w:t>
            </w:r>
          </w:p>
          <w:p w14:paraId="37F69BE0" w14:textId="77777777" w:rsidR="00C2272E" w:rsidRDefault="002276D9">
            <w:pPr>
              <w:spacing w:line="240" w:lineRule="auto"/>
              <w:ind w:left="0" w:firstLine="0"/>
              <w:rPr>
                <w:rFonts w:eastAsia="Times New Roman"/>
                <w:szCs w:val="24"/>
              </w:rPr>
            </w:pPr>
            <w:r>
              <w:rPr>
                <w:rFonts w:eastAsia="Times New Roman"/>
                <w:noProof/>
                <w:szCs w:val="24"/>
              </w:rPr>
              <w:drawing>
                <wp:anchor distT="0" distB="0" distL="114300" distR="114300" simplePos="0" relativeHeight="251662336" behindDoc="0" locked="0" layoutInCell="1" allowOverlap="1" wp14:anchorId="37F69C35" wp14:editId="37F69C36">
                  <wp:simplePos x="0" y="0"/>
                  <wp:positionH relativeFrom="column">
                    <wp:posOffset>1472565</wp:posOffset>
                  </wp:positionH>
                  <wp:positionV relativeFrom="paragraph">
                    <wp:posOffset>445135</wp:posOffset>
                  </wp:positionV>
                  <wp:extent cx="132080" cy="280670"/>
                  <wp:effectExtent l="0" t="0" r="1270" b="5080"/>
                  <wp:wrapNone/>
                  <wp:docPr id="96337293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72935" name="Paveikslėlis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080" cy="280670"/>
                          </a:xfrm>
                          <a:prstGeom prst="rect">
                            <a:avLst/>
                          </a:prstGeom>
                          <a:noFill/>
                        </pic:spPr>
                      </pic:pic>
                    </a:graphicData>
                  </a:graphic>
                </wp:anchor>
              </w:drawing>
            </w:r>
            <w:r>
              <w:rPr>
                <w:rFonts w:eastAsia="Times New Roman"/>
                <w:noProof/>
                <w:szCs w:val="24"/>
              </w:rPr>
              <w:drawing>
                <wp:inline distT="0" distB="0" distL="0" distR="0" wp14:anchorId="37F69C37" wp14:editId="37F69C38">
                  <wp:extent cx="2459990" cy="1623695"/>
                  <wp:effectExtent l="0" t="0" r="0" b="0"/>
                  <wp:docPr id="115757334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73349" name="Paveikslėlis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04159" cy="1652580"/>
                          </a:xfrm>
                          <a:prstGeom prst="rect">
                            <a:avLst/>
                          </a:prstGeom>
                          <a:noFill/>
                        </pic:spPr>
                      </pic:pic>
                    </a:graphicData>
                  </a:graphic>
                </wp:inline>
              </w:drawing>
            </w:r>
          </w:p>
        </w:tc>
        <w:tc>
          <w:tcPr>
            <w:tcW w:w="1060" w:type="dxa"/>
            <w:tcBorders>
              <w:top w:val="single" w:sz="4" w:space="0" w:color="auto"/>
              <w:left w:val="single" w:sz="4" w:space="0" w:color="000000"/>
              <w:bottom w:val="single" w:sz="4" w:space="0" w:color="auto"/>
              <w:right w:val="single" w:sz="4" w:space="0" w:color="000000"/>
            </w:tcBorders>
            <w:vAlign w:val="center"/>
          </w:tcPr>
          <w:p w14:paraId="37F69BE1" w14:textId="77777777" w:rsidR="00C2272E" w:rsidRDefault="002276D9">
            <w:pPr>
              <w:spacing w:line="240" w:lineRule="auto"/>
              <w:ind w:left="60" w:firstLine="0"/>
              <w:jc w:val="center"/>
              <w:rPr>
                <w:szCs w:val="24"/>
              </w:rPr>
            </w:pPr>
            <w:r>
              <w:rPr>
                <w:szCs w:val="24"/>
              </w:rPr>
              <w:t>2</w:t>
            </w:r>
          </w:p>
        </w:tc>
        <w:tc>
          <w:tcPr>
            <w:tcW w:w="1543" w:type="dxa"/>
            <w:tcBorders>
              <w:top w:val="single" w:sz="4" w:space="0" w:color="auto"/>
              <w:left w:val="single" w:sz="4" w:space="0" w:color="000000"/>
              <w:bottom w:val="single" w:sz="4" w:space="0" w:color="auto"/>
              <w:right w:val="single" w:sz="4" w:space="0" w:color="000000"/>
            </w:tcBorders>
            <w:vAlign w:val="center"/>
          </w:tcPr>
          <w:p w14:paraId="37F69BE2" w14:textId="77777777" w:rsidR="00C2272E" w:rsidRDefault="002276D9">
            <w:pPr>
              <w:spacing w:line="240" w:lineRule="auto"/>
              <w:ind w:left="60" w:firstLine="0"/>
              <w:jc w:val="center"/>
              <w:rPr>
                <w:color w:val="FF0000"/>
                <w:szCs w:val="24"/>
              </w:rPr>
            </w:pPr>
            <w:r>
              <w:rPr>
                <w:szCs w:val="24"/>
              </w:rPr>
              <w:t>3 jutiklių  ir  automobilių valstybinių numerių nuskaitymo  kameros</w:t>
            </w:r>
          </w:p>
        </w:tc>
        <w:tc>
          <w:tcPr>
            <w:tcW w:w="1558" w:type="dxa"/>
            <w:tcBorders>
              <w:top w:val="single" w:sz="4" w:space="0" w:color="auto"/>
              <w:left w:val="single" w:sz="4" w:space="0" w:color="auto"/>
              <w:bottom w:val="single" w:sz="4" w:space="0" w:color="auto"/>
              <w:right w:val="single" w:sz="4" w:space="0" w:color="000000"/>
            </w:tcBorders>
            <w:vAlign w:val="center"/>
          </w:tcPr>
          <w:p w14:paraId="37F69BE3" w14:textId="77777777" w:rsidR="00C2272E" w:rsidRDefault="002276D9">
            <w:pPr>
              <w:spacing w:line="240" w:lineRule="auto"/>
              <w:ind w:left="0" w:firstLine="0"/>
              <w:jc w:val="center"/>
              <w:rPr>
                <w:szCs w:val="24"/>
              </w:rPr>
            </w:pPr>
            <w:r>
              <w:rPr>
                <w:szCs w:val="24"/>
              </w:rPr>
              <w:t>1</w:t>
            </w:r>
          </w:p>
        </w:tc>
      </w:tr>
    </w:tbl>
    <w:p w14:paraId="37F69BE5" w14:textId="77777777" w:rsidR="00C2272E" w:rsidRDefault="00C2272E">
      <w:pPr>
        <w:spacing w:line="240" w:lineRule="auto"/>
        <w:ind w:left="0" w:firstLine="0"/>
        <w:jc w:val="center"/>
        <w:rPr>
          <w:rFonts w:eastAsia="Times New Roman"/>
          <w:b/>
          <w:bCs/>
          <w:szCs w:val="24"/>
        </w:rPr>
      </w:pPr>
    </w:p>
    <w:p w14:paraId="37F69BE6" w14:textId="77777777" w:rsidR="00C2272E" w:rsidRDefault="002276D9">
      <w:pPr>
        <w:spacing w:line="240" w:lineRule="auto"/>
        <w:ind w:left="0" w:firstLine="0"/>
        <w:jc w:val="center"/>
        <w:rPr>
          <w:rFonts w:eastAsia="Times New Roman"/>
          <w:b/>
          <w:bCs/>
          <w:szCs w:val="24"/>
        </w:rPr>
      </w:pPr>
      <w:r>
        <w:rPr>
          <w:rFonts w:eastAsia="Times New Roman"/>
          <w:b/>
          <w:bCs/>
          <w:szCs w:val="24"/>
        </w:rPr>
        <w:lastRenderedPageBreak/>
        <w:t>5.</w:t>
      </w:r>
      <w:r>
        <w:rPr>
          <w:rFonts w:eastAsia="Times New Roman"/>
          <w:szCs w:val="24"/>
        </w:rPr>
        <w:t xml:space="preserve"> </w:t>
      </w:r>
      <w:r>
        <w:rPr>
          <w:rFonts w:eastAsia="Times New Roman"/>
          <w:b/>
          <w:bCs/>
          <w:szCs w:val="24"/>
        </w:rPr>
        <w:t>Reikalavimai informavimui apie vykdomą vaizdo stebėjimą</w:t>
      </w:r>
    </w:p>
    <w:p w14:paraId="37F69BE7" w14:textId="77777777" w:rsidR="00C2272E" w:rsidRDefault="00C2272E">
      <w:pPr>
        <w:spacing w:line="240" w:lineRule="auto"/>
        <w:ind w:left="0" w:firstLine="505"/>
        <w:jc w:val="both"/>
        <w:rPr>
          <w:rFonts w:eastAsia="Times New Roman"/>
          <w:color w:val="000000" w:themeColor="text1"/>
          <w:szCs w:val="24"/>
        </w:rPr>
      </w:pPr>
    </w:p>
    <w:p w14:paraId="37F69BE8" w14:textId="77777777" w:rsidR="00C2272E" w:rsidRDefault="002276D9">
      <w:pPr>
        <w:spacing w:line="240" w:lineRule="auto"/>
        <w:ind w:left="0" w:firstLine="505"/>
        <w:jc w:val="both"/>
        <w:rPr>
          <w:rFonts w:eastAsia="Times New Roman"/>
          <w:color w:val="000000" w:themeColor="text1"/>
          <w:szCs w:val="24"/>
        </w:rPr>
      </w:pPr>
      <w:r>
        <w:rPr>
          <w:rFonts w:eastAsia="Times New Roman"/>
          <w:color w:val="000000" w:themeColor="text1"/>
          <w:szCs w:val="24"/>
        </w:rPr>
        <w:t xml:space="preserve">5.1. Informavimui apie vykdomą vaizdo stebėjimą kameromis turi būti organizuotas informacinių lentelių prie patekimų </w:t>
      </w:r>
      <w:r>
        <w:rPr>
          <w:color w:val="000000" w:themeColor="text1"/>
        </w:rPr>
        <w:t xml:space="preserve">(naujose vietose ir esamose, jei informacija jose yra pasenusi) </w:t>
      </w:r>
      <w:r>
        <w:rPr>
          <w:rFonts w:eastAsia="Times New Roman"/>
          <w:color w:val="000000" w:themeColor="text1"/>
          <w:szCs w:val="24"/>
        </w:rPr>
        <w:t xml:space="preserve">į vaizdo stebėjimo kamerų filmuojamą teritoriją) pagaminimas ir įrengimas. Įrengiamų informacinių lentelių kiekis nurodytas techninės specifikacijos 4 punkte „Viešųjų erdvių vaizdo stebėjimo kamerų vietų sąrašas“. Informacinės lentelės įrengiamos ant esamų ar naujai pastatomų / įrengiamų stulpų, atramų. </w:t>
      </w:r>
    </w:p>
    <w:p w14:paraId="37F69BE9" w14:textId="77777777" w:rsidR="00C2272E" w:rsidRDefault="002276D9">
      <w:pPr>
        <w:spacing w:line="240" w:lineRule="auto"/>
        <w:ind w:left="0" w:firstLine="505"/>
        <w:jc w:val="both"/>
        <w:rPr>
          <w:rFonts w:eastAsia="Times New Roman"/>
          <w:color w:val="000000" w:themeColor="text1"/>
          <w:szCs w:val="24"/>
        </w:rPr>
      </w:pPr>
      <w:r>
        <w:rPr>
          <w:rFonts w:eastAsia="Times New Roman"/>
          <w:color w:val="000000" w:themeColor="text1"/>
          <w:szCs w:val="24"/>
        </w:rPr>
        <w:t>5.2. Reikalavimai informacinėms lentelėms:</w:t>
      </w:r>
    </w:p>
    <w:p w14:paraId="37F69BEA" w14:textId="77777777" w:rsidR="00C2272E" w:rsidRDefault="002276D9">
      <w:pPr>
        <w:spacing w:line="240" w:lineRule="auto"/>
        <w:ind w:left="0" w:firstLine="505"/>
        <w:jc w:val="both"/>
        <w:rPr>
          <w:rFonts w:eastAsia="Times New Roman"/>
          <w:b/>
          <w:color w:val="000000" w:themeColor="text1"/>
          <w:szCs w:val="24"/>
          <w:shd w:val="clear" w:color="auto" w:fill="FFFFFF"/>
        </w:rPr>
      </w:pPr>
      <w:r>
        <w:rPr>
          <w:rFonts w:eastAsia="Times New Roman"/>
          <w:color w:val="000000" w:themeColor="text1"/>
        </w:rPr>
        <w:t>5.2.1. informacinių lentelių matmenys 500x300 mm. Jos turi būti pagamintos iš cinkuotos arba aliuminio skardos. Informacinės lentelės pavyzdinė forma:</w:t>
      </w:r>
      <w:bookmarkStart w:id="5" w:name="_Hlk85447945"/>
    </w:p>
    <w:p w14:paraId="37F69BEB" w14:textId="77777777" w:rsidR="00C2272E" w:rsidRDefault="00C2272E">
      <w:pPr>
        <w:spacing w:line="240" w:lineRule="auto"/>
        <w:ind w:left="0" w:firstLine="505"/>
        <w:jc w:val="both"/>
        <w:rPr>
          <w:b/>
          <w:color w:val="000000"/>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C2272E" w14:paraId="37F69BFA" w14:textId="77777777">
        <w:tc>
          <w:tcPr>
            <w:tcW w:w="9486" w:type="dxa"/>
          </w:tcPr>
          <w:p w14:paraId="37F69BEC" w14:textId="77777777" w:rsidR="00C2272E" w:rsidRDefault="00C2272E">
            <w:pPr>
              <w:jc w:val="both"/>
              <w:rPr>
                <w:b/>
                <w:color w:val="000000"/>
                <w:szCs w:val="24"/>
                <w:lang w:eastAsia="lt-LT"/>
              </w:rPr>
            </w:pPr>
          </w:p>
          <w:p w14:paraId="37F69BED" w14:textId="77777777" w:rsidR="00C2272E" w:rsidRDefault="00C2272E">
            <w:pPr>
              <w:shd w:val="clear" w:color="auto" w:fill="FFFFFF"/>
              <w:jc w:val="both"/>
              <w:rPr>
                <w:szCs w:val="24"/>
                <w:lang w:eastAsia="lt-LT"/>
              </w:rPr>
            </w:pPr>
          </w:p>
          <w:p w14:paraId="37F69BEE" w14:textId="77777777" w:rsidR="00C2272E" w:rsidRDefault="002276D9">
            <w:pPr>
              <w:pStyle w:val="Betarp"/>
              <w:jc w:val="center"/>
              <w:rPr>
                <w:sz w:val="22"/>
              </w:rPr>
            </w:pPr>
            <w:r>
              <w:rPr>
                <w:rStyle w:val="Grietas"/>
                <w:rFonts w:eastAsia="Times New Roman"/>
                <w:color w:val="000000"/>
                <w:shd w:val="clear" w:color="auto" w:fill="FFFFFF"/>
              </w:rPr>
              <w:t>SIEKIANT UŽTIKRINTI TURTO APSAUGĄ, ASMENŲ SAUGUMĄ,</w:t>
            </w:r>
            <w:r>
              <w:rPr>
                <w:rStyle w:val="Grietas"/>
                <w:color w:val="000000"/>
                <w:shd w:val="clear" w:color="auto" w:fill="FFFFFF"/>
              </w:rPr>
              <w:br/>
            </w:r>
            <w:r>
              <w:rPr>
                <w:rStyle w:val="Grietas"/>
                <w:rFonts w:eastAsia="Times New Roman"/>
                <w:color w:val="000000"/>
                <w:shd w:val="clear" w:color="auto" w:fill="FFFFFF"/>
              </w:rPr>
              <w:t>VIEŠĄJĄ TVARKĄ, VYKDOMAS VAIZDO STEBĖJIMAS</w:t>
            </w:r>
          </w:p>
          <w:p w14:paraId="37F69BEF" w14:textId="77777777" w:rsidR="00C2272E" w:rsidRDefault="00C2272E">
            <w:pPr>
              <w:shd w:val="clear" w:color="auto" w:fill="FFFFFF"/>
              <w:spacing w:line="252" w:lineRule="auto"/>
              <w:ind w:left="0" w:firstLine="0"/>
              <w:jc w:val="center"/>
            </w:pPr>
          </w:p>
          <w:p w14:paraId="37F69BF0" w14:textId="77777777" w:rsidR="00C2272E" w:rsidRDefault="002276D9">
            <w:pPr>
              <w:shd w:val="clear" w:color="auto" w:fill="FFFFFF"/>
              <w:spacing w:line="252" w:lineRule="auto"/>
              <w:jc w:val="center"/>
            </w:pPr>
            <w:r>
              <w:rPr>
                <w:rStyle w:val="Emfaz"/>
                <w:iCs/>
                <w:color w:val="000000"/>
              </w:rPr>
              <w:t>(vaizdo stebėjimo kameros simbolis)</w:t>
            </w:r>
          </w:p>
          <w:p w14:paraId="37F69BF1" w14:textId="77777777" w:rsidR="00C2272E" w:rsidRDefault="00C2272E">
            <w:pPr>
              <w:shd w:val="clear" w:color="auto" w:fill="FFFFFF"/>
              <w:spacing w:line="252" w:lineRule="auto"/>
              <w:jc w:val="center"/>
            </w:pPr>
          </w:p>
          <w:p w14:paraId="37F69BF2" w14:textId="77777777" w:rsidR="00C2272E" w:rsidRDefault="002276D9">
            <w:pPr>
              <w:spacing w:line="252" w:lineRule="auto"/>
              <w:jc w:val="center"/>
            </w:pPr>
            <w:r>
              <w:t>Joniškio rajono savivaldybės administracija</w:t>
            </w:r>
          </w:p>
          <w:p w14:paraId="37F69BF3" w14:textId="77777777" w:rsidR="00C2272E" w:rsidRDefault="002276D9">
            <w:pPr>
              <w:spacing w:line="252" w:lineRule="auto"/>
              <w:jc w:val="center"/>
            </w:pPr>
            <w:r>
              <w:rPr>
                <w:color w:val="000000"/>
              </w:rPr>
              <w:t xml:space="preserve">kodas </w:t>
            </w:r>
            <w:r>
              <w:t xml:space="preserve">288712070, buveinės adresas </w:t>
            </w:r>
            <w:r>
              <w:rPr>
                <w:color w:val="000000"/>
              </w:rPr>
              <w:t>Livonijos g. 4-1, LT-84124 Joniškis</w:t>
            </w:r>
          </w:p>
          <w:p w14:paraId="37F69BF4" w14:textId="77777777" w:rsidR="00C2272E" w:rsidRDefault="00C2272E">
            <w:pPr>
              <w:spacing w:line="252" w:lineRule="auto"/>
              <w:jc w:val="center"/>
            </w:pPr>
          </w:p>
          <w:p w14:paraId="37F69BF5" w14:textId="77777777" w:rsidR="00C2272E" w:rsidRDefault="002276D9">
            <w:pPr>
              <w:pStyle w:val="prastasiniatinklio"/>
              <w:shd w:val="clear" w:color="auto" w:fill="FFFFFF"/>
              <w:spacing w:line="252" w:lineRule="auto"/>
              <w:jc w:val="center"/>
            </w:pPr>
            <w:r>
              <w:rPr>
                <w:color w:val="000000"/>
              </w:rPr>
              <w:t>Vaizdo įrašai saugomi 14 d.</w:t>
            </w:r>
          </w:p>
          <w:p w14:paraId="37F69BF6" w14:textId="77777777" w:rsidR="00C2272E" w:rsidRDefault="002276D9">
            <w:pPr>
              <w:shd w:val="clear" w:color="auto" w:fill="FFFFFF"/>
              <w:spacing w:line="252" w:lineRule="auto"/>
              <w:jc w:val="center"/>
            </w:pPr>
            <w:r>
              <w:rPr>
                <w:color w:val="000000"/>
              </w:rPr>
              <w:t>Išsamesnė informacija:</w:t>
            </w:r>
            <w:r>
              <w:rPr>
                <w:color w:val="000000"/>
              </w:rPr>
              <w:br/>
              <w:t xml:space="preserve">Joniškio rajono savivaldybės administracijos interneto svetainės </w:t>
            </w:r>
            <w:hyperlink r:id="rId31" w:history="1">
              <w:r w:rsidR="00C2272E">
                <w:rPr>
                  <w:rStyle w:val="Hipersaitas"/>
                  <w:color w:val="auto"/>
                  <w:u w:val="none"/>
                </w:rPr>
                <w:t>www.joniskis.lt</w:t>
              </w:r>
            </w:hyperlink>
          </w:p>
          <w:p w14:paraId="37F69BF7" w14:textId="77777777" w:rsidR="00C2272E" w:rsidRDefault="002276D9">
            <w:pPr>
              <w:shd w:val="clear" w:color="auto" w:fill="FFFFFF"/>
              <w:spacing w:line="252" w:lineRule="auto"/>
              <w:jc w:val="center"/>
            </w:pPr>
            <w:r>
              <w:rPr>
                <w:color w:val="000000"/>
              </w:rPr>
              <w:t>skyriuje „Asmens duomenų apsauga“</w:t>
            </w:r>
          </w:p>
          <w:p w14:paraId="37F69BF8" w14:textId="77777777" w:rsidR="00C2272E" w:rsidRDefault="00C2272E">
            <w:pPr>
              <w:jc w:val="center"/>
              <w:rPr>
                <w:b/>
                <w:color w:val="000000"/>
                <w:szCs w:val="24"/>
                <w:lang w:eastAsia="lt-LT"/>
              </w:rPr>
            </w:pPr>
          </w:p>
          <w:p w14:paraId="37F69BF9" w14:textId="77777777" w:rsidR="00C2272E" w:rsidRDefault="00C2272E">
            <w:pPr>
              <w:jc w:val="both"/>
              <w:rPr>
                <w:b/>
                <w:color w:val="000000"/>
                <w:szCs w:val="24"/>
                <w:lang w:eastAsia="lt-LT"/>
              </w:rPr>
            </w:pPr>
          </w:p>
        </w:tc>
      </w:tr>
      <w:bookmarkEnd w:id="5"/>
    </w:tbl>
    <w:p w14:paraId="37F69BFB" w14:textId="77777777" w:rsidR="00C2272E" w:rsidRDefault="00C2272E">
      <w:pPr>
        <w:jc w:val="both"/>
        <w:rPr>
          <w:b/>
          <w:color w:val="000000"/>
          <w:szCs w:val="24"/>
          <w:lang w:eastAsia="lt-LT"/>
        </w:rPr>
      </w:pPr>
    </w:p>
    <w:p w14:paraId="37F69BFC" w14:textId="77777777" w:rsidR="00C2272E" w:rsidRDefault="002276D9">
      <w:pPr>
        <w:autoSpaceDE w:val="0"/>
        <w:autoSpaceDN w:val="0"/>
        <w:adjustRightInd w:val="0"/>
        <w:ind w:left="0" w:firstLine="567"/>
        <w:contextualSpacing/>
        <w:jc w:val="both"/>
        <w:rPr>
          <w:rFonts w:eastAsia="Times New Roman"/>
          <w:color w:val="000000" w:themeColor="text1"/>
          <w:szCs w:val="24"/>
        </w:rPr>
      </w:pPr>
      <w:r>
        <w:rPr>
          <w:rFonts w:eastAsia="Times New Roman"/>
          <w:color w:val="000000" w:themeColor="text1"/>
          <w:szCs w:val="24"/>
        </w:rPr>
        <w:t>5.2.2. Informacinių lentelių tikslus kiekis ir įrengimo vietos derinamos su Joniškio rajono savivaldybės administracijos Infrastruktūros skyriaus Viešosios tvarkos poskyriu.</w:t>
      </w:r>
    </w:p>
    <w:p w14:paraId="37F69BFD" w14:textId="77777777" w:rsidR="00C2272E" w:rsidRDefault="00C2272E">
      <w:pPr>
        <w:autoSpaceDE w:val="0"/>
        <w:autoSpaceDN w:val="0"/>
        <w:adjustRightInd w:val="0"/>
        <w:ind w:left="0" w:firstLine="567"/>
        <w:contextualSpacing/>
        <w:jc w:val="both"/>
      </w:pPr>
    </w:p>
    <w:p w14:paraId="37F69BFE" w14:textId="77777777" w:rsidR="00C2272E" w:rsidRDefault="002276D9">
      <w:pPr>
        <w:autoSpaceDE w:val="0"/>
        <w:autoSpaceDN w:val="0"/>
        <w:adjustRightInd w:val="0"/>
        <w:ind w:left="0" w:firstLine="567"/>
        <w:contextualSpacing/>
        <w:jc w:val="center"/>
        <w:rPr>
          <w:b/>
          <w:bCs/>
        </w:rPr>
      </w:pPr>
      <w:r>
        <w:rPr>
          <w:b/>
          <w:bCs/>
        </w:rPr>
        <w:t>6. Reikalavimai teisinei aplinkai</w:t>
      </w:r>
    </w:p>
    <w:p w14:paraId="37F69BFF" w14:textId="77777777" w:rsidR="00C2272E" w:rsidRDefault="00C2272E">
      <w:pPr>
        <w:autoSpaceDE w:val="0"/>
        <w:autoSpaceDN w:val="0"/>
        <w:adjustRightInd w:val="0"/>
        <w:ind w:left="0" w:firstLine="567"/>
        <w:contextualSpacing/>
        <w:jc w:val="center"/>
        <w:rPr>
          <w:b/>
          <w:bCs/>
        </w:rPr>
      </w:pPr>
    </w:p>
    <w:p w14:paraId="37F69C00" w14:textId="77777777" w:rsidR="00C2272E" w:rsidRDefault="002276D9">
      <w:pPr>
        <w:autoSpaceDE w:val="0"/>
        <w:autoSpaceDN w:val="0"/>
        <w:adjustRightInd w:val="0"/>
        <w:ind w:left="0" w:firstLine="567"/>
        <w:contextualSpacing/>
        <w:jc w:val="both"/>
      </w:pPr>
      <w:r>
        <w:t>6.1. Tiekėjas turi vadovautis 2016 m. balandžio 27 d. Europos Parlamento ir Tarybos reglamente (ES) 2016/679 dėl fizinių asmenų apsaugos tvarkant asmens duomenis ir dėl laisvo tokių duomenų judėjimo reglamentu (Bendrasis duomenų apsaugos reglamentas) ir Lietuvos Respublikos asmens duomenų teisinės apsaugos įstatymu (ADTAĮ).</w:t>
      </w:r>
    </w:p>
    <w:p w14:paraId="37F69C01" w14:textId="77777777" w:rsidR="00C2272E" w:rsidRDefault="002276D9">
      <w:pPr>
        <w:autoSpaceDE w:val="0"/>
        <w:autoSpaceDN w:val="0"/>
        <w:adjustRightInd w:val="0"/>
        <w:ind w:left="0" w:firstLine="567"/>
        <w:contextualSpacing/>
        <w:jc w:val="both"/>
      </w:pPr>
      <w:r>
        <w:t>6.2. Paslaugos tiekėjas turės konsultuoti ir padėti parengti Joniškio rajono savivaldybės administracijai ir Joniškio rajono policijos komisariatui reikalaujamą dokumentaciją dėl duomenų apsaugos užtikrinimo ir atlikti poveikio duomenų apsaugai vertinimą.</w:t>
      </w:r>
    </w:p>
    <w:p w14:paraId="37F69C02" w14:textId="77777777" w:rsidR="00C2272E" w:rsidRDefault="00C2272E">
      <w:pPr>
        <w:autoSpaceDE w:val="0"/>
        <w:autoSpaceDN w:val="0"/>
        <w:adjustRightInd w:val="0"/>
        <w:ind w:left="0" w:firstLine="567"/>
        <w:contextualSpacing/>
        <w:jc w:val="both"/>
      </w:pPr>
    </w:p>
    <w:p w14:paraId="37F69C03" w14:textId="77777777" w:rsidR="00C2272E" w:rsidRDefault="002276D9">
      <w:pPr>
        <w:ind w:left="730"/>
        <w:jc w:val="center"/>
        <w:rPr>
          <w:szCs w:val="24"/>
        </w:rPr>
      </w:pPr>
      <w:r>
        <w:rPr>
          <w:rFonts w:eastAsia="Times New Roman"/>
          <w:b/>
          <w:szCs w:val="24"/>
        </w:rPr>
        <w:t>7. Vaizdo ste</w:t>
      </w:r>
      <w:r>
        <w:rPr>
          <w:rFonts w:eastAsia="Times New Roman"/>
          <w:b/>
          <w:spacing w:val="1"/>
          <w:szCs w:val="24"/>
        </w:rPr>
        <w:t>b</w:t>
      </w:r>
      <w:r>
        <w:rPr>
          <w:rFonts w:eastAsia="Times New Roman"/>
          <w:b/>
          <w:szCs w:val="24"/>
        </w:rPr>
        <w:t>ėjimo sistemos plani</w:t>
      </w:r>
      <w:r>
        <w:rPr>
          <w:rFonts w:eastAsia="Times New Roman"/>
          <w:b/>
          <w:spacing w:val="1"/>
          <w:szCs w:val="24"/>
        </w:rPr>
        <w:t>n</w:t>
      </w:r>
      <w:r>
        <w:rPr>
          <w:rFonts w:eastAsia="Times New Roman"/>
          <w:b/>
          <w:szCs w:val="24"/>
        </w:rPr>
        <w:t>ės techni</w:t>
      </w:r>
      <w:r>
        <w:rPr>
          <w:rFonts w:eastAsia="Times New Roman"/>
          <w:b/>
          <w:spacing w:val="1"/>
          <w:szCs w:val="24"/>
        </w:rPr>
        <w:t>n</w:t>
      </w:r>
      <w:r>
        <w:rPr>
          <w:rFonts w:eastAsia="Times New Roman"/>
          <w:b/>
          <w:szCs w:val="24"/>
        </w:rPr>
        <w:t>ės profilaktikos darbai</w:t>
      </w:r>
    </w:p>
    <w:p w14:paraId="37F69C04" w14:textId="77777777" w:rsidR="00C2272E" w:rsidRDefault="00C2272E">
      <w:pPr>
        <w:spacing w:before="16" w:line="260" w:lineRule="exact"/>
        <w:rPr>
          <w:sz w:val="26"/>
          <w:szCs w:val="26"/>
        </w:rPr>
      </w:pPr>
    </w:p>
    <w:p w14:paraId="37F69C05" w14:textId="77777777" w:rsidR="00C2272E" w:rsidRDefault="002276D9">
      <w:pPr>
        <w:ind w:left="0" w:firstLine="567"/>
        <w:rPr>
          <w:szCs w:val="24"/>
        </w:rPr>
      </w:pPr>
      <w:r>
        <w:rPr>
          <w:rFonts w:eastAsia="Times New Roman"/>
          <w:szCs w:val="24"/>
        </w:rPr>
        <w:t>7.1. Ne rečiau kaip vie</w:t>
      </w:r>
      <w:r>
        <w:rPr>
          <w:rFonts w:eastAsia="Times New Roman"/>
          <w:spacing w:val="1"/>
          <w:szCs w:val="24"/>
        </w:rPr>
        <w:t>n</w:t>
      </w:r>
      <w:r>
        <w:rPr>
          <w:rFonts w:eastAsia="Times New Roman"/>
          <w:szCs w:val="24"/>
        </w:rPr>
        <w:t xml:space="preserve">ą kartą per tris </w:t>
      </w:r>
      <w:r>
        <w:rPr>
          <w:rFonts w:eastAsia="Times New Roman"/>
          <w:spacing w:val="1"/>
          <w:szCs w:val="24"/>
        </w:rPr>
        <w:t>m</w:t>
      </w:r>
      <w:r>
        <w:rPr>
          <w:rFonts w:eastAsia="Times New Roman"/>
          <w:szCs w:val="24"/>
        </w:rPr>
        <w:t>ėnesius atlikti:</w:t>
      </w:r>
    </w:p>
    <w:p w14:paraId="37F69C06" w14:textId="77777777" w:rsidR="00C2272E" w:rsidRDefault="002276D9">
      <w:pPr>
        <w:ind w:left="0" w:firstLine="567"/>
        <w:rPr>
          <w:szCs w:val="24"/>
        </w:rPr>
      </w:pPr>
      <w:r>
        <w:rPr>
          <w:rFonts w:eastAsia="Times New Roman"/>
          <w:szCs w:val="24"/>
        </w:rPr>
        <w:t>7.1.1. bendrą vaizdo sistemos darbingumo patikrini</w:t>
      </w:r>
      <w:r>
        <w:rPr>
          <w:rFonts w:eastAsia="Times New Roman"/>
          <w:spacing w:val="3"/>
          <w:szCs w:val="24"/>
        </w:rPr>
        <w:t>m</w:t>
      </w:r>
      <w:r>
        <w:rPr>
          <w:rFonts w:eastAsia="Times New Roman"/>
          <w:szCs w:val="24"/>
        </w:rPr>
        <w:t>ą;</w:t>
      </w:r>
    </w:p>
    <w:p w14:paraId="37F69C07" w14:textId="77777777" w:rsidR="00C2272E" w:rsidRDefault="002276D9">
      <w:pPr>
        <w:ind w:left="0" w:right="427" w:firstLine="567"/>
        <w:jc w:val="both"/>
        <w:rPr>
          <w:szCs w:val="24"/>
        </w:rPr>
      </w:pPr>
      <w:r>
        <w:rPr>
          <w:rFonts w:eastAsia="Times New Roman"/>
          <w:szCs w:val="24"/>
        </w:rPr>
        <w:t>7.1.2. patikrinti</w:t>
      </w:r>
      <w:r>
        <w:rPr>
          <w:rFonts w:eastAsia="Times New Roman"/>
          <w:spacing w:val="2"/>
          <w:szCs w:val="24"/>
        </w:rPr>
        <w:t xml:space="preserve"> </w:t>
      </w:r>
      <w:r>
        <w:rPr>
          <w:rFonts w:eastAsia="Times New Roman"/>
          <w:szCs w:val="24"/>
        </w:rPr>
        <w:t>kame</w:t>
      </w:r>
      <w:r>
        <w:rPr>
          <w:rFonts w:eastAsia="Times New Roman"/>
          <w:spacing w:val="1"/>
          <w:szCs w:val="24"/>
        </w:rPr>
        <w:t>r</w:t>
      </w:r>
      <w:r>
        <w:rPr>
          <w:rFonts w:eastAsia="Times New Roman"/>
          <w:szCs w:val="24"/>
        </w:rPr>
        <w:t>ų transliuojamo</w:t>
      </w:r>
      <w:r>
        <w:rPr>
          <w:rFonts w:eastAsia="Times New Roman"/>
          <w:spacing w:val="2"/>
          <w:szCs w:val="24"/>
        </w:rPr>
        <w:t xml:space="preserve"> </w:t>
      </w:r>
      <w:r>
        <w:rPr>
          <w:rFonts w:eastAsia="Times New Roman"/>
          <w:szCs w:val="24"/>
        </w:rPr>
        <w:t>vaizdo</w:t>
      </w:r>
      <w:r>
        <w:rPr>
          <w:rFonts w:eastAsia="Times New Roman"/>
          <w:spacing w:val="1"/>
          <w:szCs w:val="24"/>
        </w:rPr>
        <w:t xml:space="preserve"> </w:t>
      </w:r>
      <w:r>
        <w:rPr>
          <w:rFonts w:eastAsia="Times New Roman"/>
          <w:szCs w:val="24"/>
        </w:rPr>
        <w:t>kokybę</w:t>
      </w:r>
      <w:r>
        <w:rPr>
          <w:rFonts w:eastAsia="Times New Roman"/>
          <w:spacing w:val="1"/>
          <w:szCs w:val="24"/>
        </w:rPr>
        <w:t xml:space="preserve"> </w:t>
      </w:r>
      <w:r>
        <w:rPr>
          <w:rFonts w:eastAsia="Times New Roman"/>
          <w:szCs w:val="24"/>
        </w:rPr>
        <w:t>ir</w:t>
      </w:r>
      <w:r>
        <w:rPr>
          <w:rFonts w:eastAsia="Times New Roman"/>
          <w:spacing w:val="1"/>
          <w:szCs w:val="24"/>
        </w:rPr>
        <w:t xml:space="preserve"> </w:t>
      </w:r>
      <w:r>
        <w:rPr>
          <w:rFonts w:eastAsia="Times New Roman"/>
          <w:szCs w:val="24"/>
        </w:rPr>
        <w:t>esant</w:t>
      </w:r>
      <w:r>
        <w:rPr>
          <w:rFonts w:eastAsia="Times New Roman"/>
          <w:spacing w:val="1"/>
          <w:szCs w:val="24"/>
        </w:rPr>
        <w:t xml:space="preserve"> </w:t>
      </w:r>
      <w:r>
        <w:rPr>
          <w:rFonts w:eastAsia="Times New Roman"/>
          <w:szCs w:val="24"/>
        </w:rPr>
        <w:t>reikalui</w:t>
      </w:r>
      <w:r>
        <w:rPr>
          <w:rFonts w:eastAsia="Times New Roman"/>
          <w:spacing w:val="1"/>
          <w:szCs w:val="24"/>
        </w:rPr>
        <w:t xml:space="preserve"> </w:t>
      </w:r>
      <w:r>
        <w:rPr>
          <w:rFonts w:eastAsia="Times New Roman"/>
          <w:szCs w:val="24"/>
        </w:rPr>
        <w:t>atlikti</w:t>
      </w:r>
      <w:r>
        <w:rPr>
          <w:rFonts w:eastAsia="Times New Roman"/>
          <w:spacing w:val="2"/>
          <w:szCs w:val="24"/>
        </w:rPr>
        <w:t xml:space="preserve"> </w:t>
      </w:r>
      <w:r>
        <w:rPr>
          <w:rFonts w:eastAsia="Times New Roman"/>
          <w:szCs w:val="24"/>
        </w:rPr>
        <w:t>reikalingus pakeitimus;</w:t>
      </w:r>
    </w:p>
    <w:p w14:paraId="37F69C08" w14:textId="77777777" w:rsidR="00C2272E" w:rsidRDefault="002276D9">
      <w:pPr>
        <w:ind w:left="0" w:firstLine="567"/>
        <w:rPr>
          <w:szCs w:val="24"/>
        </w:rPr>
      </w:pPr>
      <w:r>
        <w:rPr>
          <w:rFonts w:eastAsia="Times New Roman"/>
          <w:szCs w:val="24"/>
        </w:rPr>
        <w:lastRenderedPageBreak/>
        <w:t>7.1.3. įrašymo įrangos vaizdo archyvo truk</w:t>
      </w:r>
      <w:r>
        <w:rPr>
          <w:rFonts w:eastAsia="Times New Roman"/>
          <w:spacing w:val="2"/>
          <w:szCs w:val="24"/>
        </w:rPr>
        <w:t>m</w:t>
      </w:r>
      <w:r>
        <w:rPr>
          <w:rFonts w:eastAsia="Times New Roman"/>
          <w:szCs w:val="24"/>
        </w:rPr>
        <w:t>ės ir kokybės patikrini</w:t>
      </w:r>
      <w:r>
        <w:rPr>
          <w:rFonts w:eastAsia="Times New Roman"/>
          <w:spacing w:val="1"/>
          <w:szCs w:val="24"/>
        </w:rPr>
        <w:t>m</w:t>
      </w:r>
      <w:r>
        <w:rPr>
          <w:rFonts w:eastAsia="Times New Roman"/>
          <w:szCs w:val="24"/>
        </w:rPr>
        <w:t>ą;</w:t>
      </w:r>
    </w:p>
    <w:p w14:paraId="37F69C09" w14:textId="77777777" w:rsidR="00C2272E" w:rsidRDefault="002276D9">
      <w:pPr>
        <w:ind w:left="0" w:firstLine="567"/>
        <w:rPr>
          <w:szCs w:val="24"/>
        </w:rPr>
      </w:pPr>
      <w:r>
        <w:rPr>
          <w:rFonts w:eastAsia="Times New Roman"/>
          <w:szCs w:val="24"/>
        </w:rPr>
        <w:t>7.1.4. esant</w:t>
      </w:r>
      <w:r>
        <w:rPr>
          <w:rFonts w:eastAsia="Times New Roman"/>
          <w:spacing w:val="1"/>
          <w:szCs w:val="24"/>
        </w:rPr>
        <w:t xml:space="preserve"> </w:t>
      </w:r>
      <w:r>
        <w:rPr>
          <w:rFonts w:eastAsia="Times New Roman"/>
          <w:szCs w:val="24"/>
        </w:rPr>
        <w:t>poreik</w:t>
      </w:r>
      <w:r>
        <w:rPr>
          <w:rFonts w:eastAsia="Times New Roman"/>
          <w:spacing w:val="1"/>
          <w:szCs w:val="24"/>
        </w:rPr>
        <w:t>i</w:t>
      </w:r>
      <w:r>
        <w:rPr>
          <w:rFonts w:eastAsia="Times New Roman"/>
          <w:szCs w:val="24"/>
        </w:rPr>
        <w:t>ui, išvalyti kame</w:t>
      </w:r>
      <w:r>
        <w:rPr>
          <w:rFonts w:eastAsia="Times New Roman"/>
          <w:spacing w:val="1"/>
          <w:szCs w:val="24"/>
        </w:rPr>
        <w:t>r</w:t>
      </w:r>
      <w:r>
        <w:rPr>
          <w:rFonts w:eastAsia="Times New Roman"/>
          <w:szCs w:val="24"/>
        </w:rPr>
        <w:t>ų stiklinius pavi</w:t>
      </w:r>
      <w:r>
        <w:rPr>
          <w:rFonts w:eastAsia="Times New Roman"/>
          <w:spacing w:val="1"/>
          <w:szCs w:val="24"/>
        </w:rPr>
        <w:t>r</w:t>
      </w:r>
      <w:r>
        <w:rPr>
          <w:rFonts w:eastAsia="Times New Roman"/>
          <w:szCs w:val="24"/>
        </w:rPr>
        <w:t>šius nuo dulk</w:t>
      </w:r>
      <w:r>
        <w:rPr>
          <w:rFonts w:eastAsia="Times New Roman"/>
          <w:spacing w:val="1"/>
          <w:szCs w:val="24"/>
        </w:rPr>
        <w:t>i</w:t>
      </w:r>
      <w:r>
        <w:rPr>
          <w:rFonts w:eastAsia="Times New Roman"/>
          <w:szCs w:val="24"/>
        </w:rPr>
        <w:t>ų ir apn</w:t>
      </w:r>
      <w:r>
        <w:rPr>
          <w:rFonts w:eastAsia="Times New Roman"/>
          <w:spacing w:val="1"/>
          <w:szCs w:val="24"/>
        </w:rPr>
        <w:t>a</w:t>
      </w:r>
      <w:r>
        <w:rPr>
          <w:rFonts w:eastAsia="Times New Roman"/>
          <w:szCs w:val="24"/>
        </w:rPr>
        <w:t>šų;</w:t>
      </w:r>
    </w:p>
    <w:p w14:paraId="37F69C0A" w14:textId="77777777" w:rsidR="00C2272E" w:rsidRDefault="002276D9">
      <w:pPr>
        <w:ind w:left="0" w:firstLine="567"/>
        <w:rPr>
          <w:szCs w:val="24"/>
        </w:rPr>
      </w:pPr>
      <w:r>
        <w:rPr>
          <w:rFonts w:eastAsia="Times New Roman"/>
          <w:szCs w:val="24"/>
        </w:rPr>
        <w:t>7.1.5. esant poreikiu</w:t>
      </w:r>
      <w:r>
        <w:rPr>
          <w:rFonts w:eastAsia="Times New Roman"/>
          <w:spacing w:val="1"/>
          <w:szCs w:val="24"/>
        </w:rPr>
        <w:t>i</w:t>
      </w:r>
      <w:r>
        <w:rPr>
          <w:rFonts w:eastAsia="Times New Roman"/>
          <w:szCs w:val="24"/>
        </w:rPr>
        <w:t xml:space="preserve">, atlikti </w:t>
      </w:r>
      <w:r>
        <w:rPr>
          <w:rFonts w:eastAsia="Times New Roman"/>
          <w:spacing w:val="1"/>
          <w:szCs w:val="24"/>
        </w:rPr>
        <w:t>b</w:t>
      </w:r>
      <w:r>
        <w:rPr>
          <w:rFonts w:eastAsia="Times New Roman"/>
          <w:szCs w:val="24"/>
        </w:rPr>
        <w:t>ūtinus vaizdo kame</w:t>
      </w:r>
      <w:r>
        <w:rPr>
          <w:rFonts w:eastAsia="Times New Roman"/>
          <w:spacing w:val="2"/>
          <w:szCs w:val="24"/>
        </w:rPr>
        <w:t>r</w:t>
      </w:r>
      <w:r>
        <w:rPr>
          <w:rFonts w:eastAsia="Times New Roman"/>
          <w:szCs w:val="24"/>
        </w:rPr>
        <w:t>ų reguliavimus.</w:t>
      </w:r>
    </w:p>
    <w:p w14:paraId="37F69C0B" w14:textId="77777777" w:rsidR="00C2272E" w:rsidRDefault="002276D9">
      <w:pPr>
        <w:ind w:left="0" w:firstLine="567"/>
        <w:rPr>
          <w:szCs w:val="24"/>
        </w:rPr>
      </w:pPr>
      <w:r>
        <w:rPr>
          <w:rFonts w:eastAsia="Times New Roman"/>
          <w:szCs w:val="24"/>
        </w:rPr>
        <w:t>7.2. Ne rečiau kaip vie</w:t>
      </w:r>
      <w:r>
        <w:rPr>
          <w:rFonts w:eastAsia="Times New Roman"/>
          <w:spacing w:val="1"/>
          <w:szCs w:val="24"/>
        </w:rPr>
        <w:t>n</w:t>
      </w:r>
      <w:r>
        <w:rPr>
          <w:rFonts w:eastAsia="Times New Roman"/>
          <w:szCs w:val="24"/>
        </w:rPr>
        <w:t>ą kartą per pusme</w:t>
      </w:r>
      <w:r>
        <w:rPr>
          <w:rFonts w:eastAsia="Times New Roman"/>
          <w:spacing w:val="1"/>
          <w:szCs w:val="24"/>
        </w:rPr>
        <w:t>t</w:t>
      </w:r>
      <w:r>
        <w:rPr>
          <w:rFonts w:eastAsia="Times New Roman"/>
          <w:szCs w:val="24"/>
        </w:rPr>
        <w:t>į:</w:t>
      </w:r>
    </w:p>
    <w:p w14:paraId="37F69C0C" w14:textId="77777777" w:rsidR="00C2272E" w:rsidRDefault="002276D9">
      <w:pPr>
        <w:ind w:left="0" w:firstLine="567"/>
        <w:rPr>
          <w:szCs w:val="24"/>
        </w:rPr>
      </w:pPr>
      <w:r>
        <w:rPr>
          <w:rFonts w:eastAsia="Times New Roman"/>
          <w:szCs w:val="24"/>
        </w:rPr>
        <w:t>7.2.1. patikrinti vaizdo</w:t>
      </w:r>
      <w:r>
        <w:rPr>
          <w:rFonts w:eastAsia="Times New Roman"/>
          <w:spacing w:val="2"/>
          <w:szCs w:val="24"/>
        </w:rPr>
        <w:t xml:space="preserve"> </w:t>
      </w:r>
      <w:r>
        <w:rPr>
          <w:rFonts w:eastAsia="Times New Roman"/>
          <w:szCs w:val="24"/>
        </w:rPr>
        <w:t xml:space="preserve">įrašymo įrangos nustatymus ir esant reikalui juos nustatyti </w:t>
      </w:r>
      <w:r>
        <w:rPr>
          <w:rFonts w:eastAsia="Times New Roman"/>
          <w:spacing w:val="4"/>
          <w:szCs w:val="24"/>
        </w:rPr>
        <w:t>i</w:t>
      </w:r>
      <w:r>
        <w:rPr>
          <w:rFonts w:eastAsia="Times New Roman"/>
          <w:szCs w:val="24"/>
        </w:rPr>
        <w:t>š naujo;</w:t>
      </w:r>
    </w:p>
    <w:p w14:paraId="37F69C0D" w14:textId="77777777" w:rsidR="00C2272E" w:rsidRDefault="002276D9">
      <w:pPr>
        <w:ind w:left="0" w:firstLine="567"/>
        <w:rPr>
          <w:szCs w:val="24"/>
        </w:rPr>
      </w:pPr>
      <w:r>
        <w:rPr>
          <w:rFonts w:eastAsia="Times New Roman"/>
          <w:szCs w:val="24"/>
        </w:rPr>
        <w:t xml:space="preserve">7.2.2. patikrinti informacijos </w:t>
      </w:r>
      <w:r>
        <w:rPr>
          <w:rFonts w:eastAsia="Times New Roman"/>
          <w:spacing w:val="3"/>
          <w:szCs w:val="24"/>
        </w:rPr>
        <w:t>i</w:t>
      </w:r>
      <w:r>
        <w:rPr>
          <w:rFonts w:eastAsia="Times New Roman"/>
          <w:szCs w:val="24"/>
        </w:rPr>
        <w:t>š archyvo per</w:t>
      </w:r>
      <w:r>
        <w:rPr>
          <w:rFonts w:eastAsia="Times New Roman"/>
          <w:spacing w:val="1"/>
          <w:szCs w:val="24"/>
        </w:rPr>
        <w:t>k</w:t>
      </w:r>
      <w:r>
        <w:rPr>
          <w:rFonts w:eastAsia="Times New Roman"/>
          <w:szCs w:val="24"/>
        </w:rPr>
        <w:t>ėlimo galimy</w:t>
      </w:r>
      <w:r>
        <w:rPr>
          <w:rFonts w:eastAsia="Times New Roman"/>
          <w:spacing w:val="1"/>
          <w:szCs w:val="24"/>
        </w:rPr>
        <w:t>b</w:t>
      </w:r>
      <w:r>
        <w:rPr>
          <w:rFonts w:eastAsia="Times New Roman"/>
          <w:szCs w:val="24"/>
        </w:rPr>
        <w:t>ę į kitas laikmenas;</w:t>
      </w:r>
    </w:p>
    <w:p w14:paraId="37F69C0E" w14:textId="77777777" w:rsidR="00C2272E" w:rsidRDefault="002276D9">
      <w:pPr>
        <w:ind w:left="0" w:right="427" w:firstLine="567"/>
        <w:jc w:val="both"/>
        <w:rPr>
          <w:szCs w:val="24"/>
        </w:rPr>
      </w:pPr>
      <w:r>
        <w:rPr>
          <w:rFonts w:eastAsia="Times New Roman"/>
          <w:szCs w:val="24"/>
        </w:rPr>
        <w:t>7.2.3.</w:t>
      </w:r>
      <w:r>
        <w:rPr>
          <w:rFonts w:eastAsia="Times New Roman"/>
          <w:spacing w:val="-12"/>
          <w:szCs w:val="24"/>
        </w:rPr>
        <w:t xml:space="preserve"> </w:t>
      </w:r>
      <w:r>
        <w:rPr>
          <w:rFonts w:eastAsia="Times New Roman"/>
          <w:szCs w:val="24"/>
        </w:rPr>
        <w:t>patikrinti</w:t>
      </w:r>
      <w:r>
        <w:rPr>
          <w:rFonts w:eastAsia="Times New Roman"/>
          <w:spacing w:val="-11"/>
          <w:szCs w:val="24"/>
        </w:rPr>
        <w:t xml:space="preserve"> </w:t>
      </w:r>
      <w:r>
        <w:rPr>
          <w:rFonts w:eastAsia="Times New Roman"/>
          <w:szCs w:val="24"/>
        </w:rPr>
        <w:t>nuotoli</w:t>
      </w:r>
      <w:r>
        <w:rPr>
          <w:rFonts w:eastAsia="Times New Roman"/>
          <w:spacing w:val="1"/>
          <w:szCs w:val="24"/>
        </w:rPr>
        <w:t>n</w:t>
      </w:r>
      <w:r>
        <w:rPr>
          <w:rFonts w:eastAsia="Times New Roman"/>
          <w:szCs w:val="24"/>
        </w:rPr>
        <w:t>ės</w:t>
      </w:r>
      <w:r>
        <w:rPr>
          <w:rFonts w:eastAsia="Times New Roman"/>
          <w:spacing w:val="-12"/>
          <w:szCs w:val="24"/>
        </w:rPr>
        <w:t xml:space="preserve"> </w:t>
      </w:r>
      <w:r>
        <w:rPr>
          <w:rFonts w:eastAsia="Times New Roman"/>
          <w:szCs w:val="24"/>
        </w:rPr>
        <w:t>darbo</w:t>
      </w:r>
      <w:r>
        <w:rPr>
          <w:rFonts w:eastAsia="Times New Roman"/>
          <w:spacing w:val="-12"/>
          <w:szCs w:val="24"/>
        </w:rPr>
        <w:t xml:space="preserve"> </w:t>
      </w:r>
      <w:r>
        <w:rPr>
          <w:rFonts w:eastAsia="Times New Roman"/>
          <w:szCs w:val="24"/>
        </w:rPr>
        <w:t>vietos</w:t>
      </w:r>
      <w:r>
        <w:rPr>
          <w:rFonts w:eastAsia="Times New Roman"/>
          <w:spacing w:val="-12"/>
          <w:szCs w:val="24"/>
        </w:rPr>
        <w:t xml:space="preserve"> </w:t>
      </w:r>
      <w:r>
        <w:rPr>
          <w:rFonts w:eastAsia="Times New Roman"/>
          <w:szCs w:val="24"/>
        </w:rPr>
        <w:t>kompiuterio</w:t>
      </w:r>
      <w:r>
        <w:rPr>
          <w:rFonts w:eastAsia="Times New Roman"/>
          <w:spacing w:val="-11"/>
          <w:szCs w:val="24"/>
        </w:rPr>
        <w:t xml:space="preserve"> </w:t>
      </w:r>
      <w:r>
        <w:rPr>
          <w:rFonts w:eastAsia="Times New Roman"/>
          <w:szCs w:val="24"/>
        </w:rPr>
        <w:t>nustatymus</w:t>
      </w:r>
      <w:r>
        <w:rPr>
          <w:rFonts w:eastAsia="Times New Roman"/>
          <w:spacing w:val="-12"/>
          <w:szCs w:val="24"/>
        </w:rPr>
        <w:t xml:space="preserve"> </w:t>
      </w:r>
      <w:r>
        <w:rPr>
          <w:rFonts w:eastAsia="Times New Roman"/>
          <w:szCs w:val="24"/>
        </w:rPr>
        <w:t>ir</w:t>
      </w:r>
      <w:r>
        <w:rPr>
          <w:rFonts w:eastAsia="Times New Roman"/>
          <w:spacing w:val="-12"/>
          <w:szCs w:val="24"/>
        </w:rPr>
        <w:t xml:space="preserve"> </w:t>
      </w:r>
      <w:r>
        <w:rPr>
          <w:rFonts w:eastAsia="Times New Roman"/>
          <w:szCs w:val="24"/>
        </w:rPr>
        <w:t>esant</w:t>
      </w:r>
      <w:r>
        <w:rPr>
          <w:rFonts w:eastAsia="Times New Roman"/>
          <w:spacing w:val="-12"/>
          <w:szCs w:val="24"/>
        </w:rPr>
        <w:t xml:space="preserve"> </w:t>
      </w:r>
      <w:r>
        <w:rPr>
          <w:rFonts w:eastAsia="Times New Roman"/>
          <w:szCs w:val="24"/>
        </w:rPr>
        <w:t>reikalui</w:t>
      </w:r>
      <w:r>
        <w:rPr>
          <w:rFonts w:eastAsia="Times New Roman"/>
          <w:spacing w:val="-11"/>
          <w:szCs w:val="24"/>
        </w:rPr>
        <w:t xml:space="preserve"> </w:t>
      </w:r>
      <w:r>
        <w:rPr>
          <w:rFonts w:eastAsia="Times New Roman"/>
          <w:szCs w:val="24"/>
        </w:rPr>
        <w:t>juos</w:t>
      </w:r>
      <w:r>
        <w:rPr>
          <w:rFonts w:eastAsia="Times New Roman"/>
          <w:spacing w:val="-12"/>
          <w:szCs w:val="24"/>
        </w:rPr>
        <w:t xml:space="preserve"> </w:t>
      </w:r>
      <w:r>
        <w:rPr>
          <w:rFonts w:eastAsia="Times New Roman"/>
          <w:szCs w:val="24"/>
        </w:rPr>
        <w:t>nustatyti iš naujo.</w:t>
      </w:r>
    </w:p>
    <w:p w14:paraId="37F69C0F" w14:textId="77777777" w:rsidR="00C2272E" w:rsidRDefault="002276D9">
      <w:pPr>
        <w:ind w:left="0" w:firstLine="567"/>
        <w:rPr>
          <w:szCs w:val="24"/>
        </w:rPr>
      </w:pPr>
      <w:r>
        <w:rPr>
          <w:rFonts w:eastAsia="Times New Roman"/>
          <w:szCs w:val="24"/>
        </w:rPr>
        <w:t>7.3. Ne rečiau kaip vie</w:t>
      </w:r>
      <w:r>
        <w:rPr>
          <w:rFonts w:eastAsia="Times New Roman"/>
          <w:spacing w:val="1"/>
          <w:szCs w:val="24"/>
        </w:rPr>
        <w:t>n</w:t>
      </w:r>
      <w:r>
        <w:rPr>
          <w:rFonts w:eastAsia="Times New Roman"/>
          <w:szCs w:val="24"/>
        </w:rPr>
        <w:t>ą kartą per metus:</w:t>
      </w:r>
    </w:p>
    <w:p w14:paraId="37F69C10" w14:textId="77777777" w:rsidR="00C2272E" w:rsidRDefault="002276D9">
      <w:pPr>
        <w:ind w:left="0" w:firstLine="567"/>
        <w:rPr>
          <w:rFonts w:eastAsia="Times New Roman"/>
          <w:szCs w:val="24"/>
        </w:rPr>
      </w:pPr>
      <w:r>
        <w:rPr>
          <w:rFonts w:eastAsia="Times New Roman"/>
          <w:szCs w:val="24"/>
        </w:rPr>
        <w:t>7.3.1. patikrinti vaizdo kame</w:t>
      </w:r>
      <w:r>
        <w:rPr>
          <w:rFonts w:eastAsia="Times New Roman"/>
          <w:spacing w:val="2"/>
          <w:szCs w:val="24"/>
        </w:rPr>
        <w:t>r</w:t>
      </w:r>
      <w:r>
        <w:rPr>
          <w:rFonts w:eastAsia="Times New Roman"/>
          <w:szCs w:val="24"/>
        </w:rPr>
        <w:t xml:space="preserve">ų lauko korpusų </w:t>
      </w:r>
      <w:proofErr w:type="spellStart"/>
      <w:r>
        <w:rPr>
          <w:rFonts w:eastAsia="Times New Roman"/>
          <w:szCs w:val="24"/>
        </w:rPr>
        <w:t>hermet</w:t>
      </w:r>
      <w:r>
        <w:rPr>
          <w:rFonts w:eastAsia="Times New Roman"/>
          <w:spacing w:val="1"/>
          <w:szCs w:val="24"/>
        </w:rPr>
        <w:t>i</w:t>
      </w:r>
      <w:r>
        <w:rPr>
          <w:rFonts w:eastAsia="Times New Roman"/>
          <w:szCs w:val="24"/>
        </w:rPr>
        <w:t>škumą</w:t>
      </w:r>
      <w:proofErr w:type="spellEnd"/>
      <w:r>
        <w:rPr>
          <w:rFonts w:eastAsia="Times New Roman"/>
          <w:szCs w:val="24"/>
        </w:rPr>
        <w:t xml:space="preserve"> ir atlikti </w:t>
      </w:r>
      <w:r>
        <w:rPr>
          <w:rFonts w:eastAsia="Times New Roman"/>
          <w:spacing w:val="2"/>
          <w:szCs w:val="24"/>
        </w:rPr>
        <w:t>j</w:t>
      </w:r>
      <w:r>
        <w:rPr>
          <w:rFonts w:eastAsia="Times New Roman"/>
          <w:szCs w:val="24"/>
        </w:rPr>
        <w:t>ų valy</w:t>
      </w:r>
      <w:r>
        <w:rPr>
          <w:rFonts w:eastAsia="Times New Roman"/>
          <w:spacing w:val="1"/>
          <w:szCs w:val="24"/>
        </w:rPr>
        <w:t>m</w:t>
      </w:r>
      <w:r>
        <w:rPr>
          <w:rFonts w:eastAsia="Times New Roman"/>
          <w:szCs w:val="24"/>
        </w:rPr>
        <w:t>ą;</w:t>
      </w:r>
    </w:p>
    <w:p w14:paraId="37F69C11" w14:textId="77777777" w:rsidR="00C2272E" w:rsidRDefault="002276D9">
      <w:pPr>
        <w:spacing w:before="29"/>
        <w:ind w:left="0" w:firstLine="567"/>
        <w:rPr>
          <w:szCs w:val="24"/>
        </w:rPr>
      </w:pPr>
      <w:r>
        <w:rPr>
          <w:rFonts w:eastAsia="Times New Roman"/>
          <w:szCs w:val="24"/>
        </w:rPr>
        <w:t>7.3.2. patikrinti vaizdo kame</w:t>
      </w:r>
      <w:r>
        <w:rPr>
          <w:rFonts w:eastAsia="Times New Roman"/>
          <w:spacing w:val="2"/>
          <w:szCs w:val="24"/>
        </w:rPr>
        <w:t>r</w:t>
      </w:r>
      <w:r>
        <w:rPr>
          <w:rFonts w:eastAsia="Times New Roman"/>
          <w:szCs w:val="24"/>
        </w:rPr>
        <w:t>ų tvirtinimo prie atra</w:t>
      </w:r>
      <w:r>
        <w:rPr>
          <w:rFonts w:eastAsia="Times New Roman"/>
          <w:spacing w:val="2"/>
          <w:szCs w:val="24"/>
        </w:rPr>
        <w:t>m</w:t>
      </w:r>
      <w:r>
        <w:rPr>
          <w:rFonts w:eastAsia="Times New Roman"/>
          <w:szCs w:val="24"/>
        </w:rPr>
        <w:t>ų arba pasta</w:t>
      </w:r>
      <w:r>
        <w:rPr>
          <w:rFonts w:eastAsia="Times New Roman"/>
          <w:spacing w:val="1"/>
          <w:szCs w:val="24"/>
        </w:rPr>
        <w:t>t</w:t>
      </w:r>
      <w:r>
        <w:rPr>
          <w:rFonts w:eastAsia="Times New Roman"/>
          <w:szCs w:val="24"/>
        </w:rPr>
        <w:t>ų konstrukci</w:t>
      </w:r>
      <w:r>
        <w:rPr>
          <w:rFonts w:eastAsia="Times New Roman"/>
          <w:spacing w:val="1"/>
          <w:szCs w:val="24"/>
        </w:rPr>
        <w:t>j</w:t>
      </w:r>
      <w:r>
        <w:rPr>
          <w:rFonts w:eastAsia="Times New Roman"/>
          <w:szCs w:val="24"/>
        </w:rPr>
        <w:t>ų patikimu</w:t>
      </w:r>
      <w:r>
        <w:rPr>
          <w:rFonts w:eastAsia="Times New Roman"/>
          <w:spacing w:val="1"/>
          <w:szCs w:val="24"/>
        </w:rPr>
        <w:t>m</w:t>
      </w:r>
      <w:r>
        <w:rPr>
          <w:rFonts w:eastAsia="Times New Roman"/>
          <w:szCs w:val="24"/>
        </w:rPr>
        <w:t>ą;</w:t>
      </w:r>
    </w:p>
    <w:p w14:paraId="37F69C12" w14:textId="77777777" w:rsidR="00C2272E" w:rsidRDefault="002276D9">
      <w:pPr>
        <w:ind w:left="0" w:firstLine="567"/>
        <w:rPr>
          <w:szCs w:val="24"/>
        </w:rPr>
      </w:pPr>
      <w:r>
        <w:rPr>
          <w:rFonts w:eastAsia="Times New Roman"/>
          <w:szCs w:val="24"/>
        </w:rPr>
        <w:t>7.3.3.</w:t>
      </w:r>
      <w:r>
        <w:rPr>
          <w:rFonts w:eastAsia="Times New Roman"/>
          <w:spacing w:val="34"/>
          <w:szCs w:val="24"/>
        </w:rPr>
        <w:t xml:space="preserve"> </w:t>
      </w:r>
      <w:r>
        <w:rPr>
          <w:rFonts w:eastAsia="Times New Roman"/>
          <w:szCs w:val="24"/>
        </w:rPr>
        <w:t>atnaujinti</w:t>
      </w:r>
      <w:r>
        <w:rPr>
          <w:rFonts w:eastAsia="Times New Roman"/>
          <w:spacing w:val="35"/>
          <w:szCs w:val="24"/>
        </w:rPr>
        <w:t xml:space="preserve"> </w:t>
      </w:r>
      <w:r>
        <w:rPr>
          <w:rFonts w:eastAsia="Times New Roman"/>
          <w:szCs w:val="24"/>
        </w:rPr>
        <w:t>vaizdo</w:t>
      </w:r>
      <w:r>
        <w:rPr>
          <w:rFonts w:eastAsia="Times New Roman"/>
          <w:spacing w:val="34"/>
          <w:szCs w:val="24"/>
        </w:rPr>
        <w:t xml:space="preserve"> </w:t>
      </w:r>
      <w:r>
        <w:rPr>
          <w:rFonts w:eastAsia="Times New Roman"/>
          <w:szCs w:val="24"/>
        </w:rPr>
        <w:t>įrašymo</w:t>
      </w:r>
      <w:r>
        <w:rPr>
          <w:rFonts w:eastAsia="Times New Roman"/>
          <w:spacing w:val="34"/>
          <w:szCs w:val="24"/>
        </w:rPr>
        <w:t xml:space="preserve"> </w:t>
      </w:r>
      <w:r>
        <w:rPr>
          <w:rFonts w:eastAsia="Times New Roman"/>
          <w:szCs w:val="24"/>
        </w:rPr>
        <w:t>įrenginio</w:t>
      </w:r>
      <w:r>
        <w:rPr>
          <w:rFonts w:eastAsia="Times New Roman"/>
          <w:spacing w:val="34"/>
          <w:szCs w:val="24"/>
        </w:rPr>
        <w:t xml:space="preserve"> </w:t>
      </w:r>
      <w:r>
        <w:rPr>
          <w:rFonts w:eastAsia="Times New Roman"/>
          <w:szCs w:val="24"/>
        </w:rPr>
        <w:t>ir</w:t>
      </w:r>
      <w:r>
        <w:rPr>
          <w:rFonts w:eastAsia="Times New Roman"/>
          <w:spacing w:val="34"/>
          <w:szCs w:val="24"/>
        </w:rPr>
        <w:t xml:space="preserve"> </w:t>
      </w:r>
      <w:r>
        <w:rPr>
          <w:rFonts w:eastAsia="Times New Roman"/>
          <w:szCs w:val="24"/>
        </w:rPr>
        <w:t>nuotoli</w:t>
      </w:r>
      <w:r>
        <w:rPr>
          <w:rFonts w:eastAsia="Times New Roman"/>
          <w:spacing w:val="1"/>
          <w:szCs w:val="24"/>
        </w:rPr>
        <w:t>n</w:t>
      </w:r>
      <w:r>
        <w:rPr>
          <w:rFonts w:eastAsia="Times New Roman"/>
          <w:szCs w:val="24"/>
        </w:rPr>
        <w:t>ės</w:t>
      </w:r>
      <w:r>
        <w:rPr>
          <w:rFonts w:eastAsia="Times New Roman"/>
          <w:spacing w:val="34"/>
          <w:szCs w:val="24"/>
        </w:rPr>
        <w:t xml:space="preserve"> </w:t>
      </w:r>
      <w:r>
        <w:rPr>
          <w:rFonts w:eastAsia="Times New Roman"/>
          <w:szCs w:val="24"/>
        </w:rPr>
        <w:t>darbo</w:t>
      </w:r>
      <w:r>
        <w:rPr>
          <w:rFonts w:eastAsia="Times New Roman"/>
          <w:spacing w:val="34"/>
          <w:szCs w:val="24"/>
        </w:rPr>
        <w:t xml:space="preserve"> </w:t>
      </w:r>
      <w:r>
        <w:rPr>
          <w:rFonts w:eastAsia="Times New Roman"/>
          <w:szCs w:val="24"/>
        </w:rPr>
        <w:t>vietos</w:t>
      </w:r>
      <w:r>
        <w:rPr>
          <w:rFonts w:eastAsia="Times New Roman"/>
          <w:spacing w:val="34"/>
          <w:szCs w:val="24"/>
        </w:rPr>
        <w:t xml:space="preserve"> </w:t>
      </w:r>
      <w:r>
        <w:rPr>
          <w:rFonts w:eastAsia="Times New Roman"/>
          <w:szCs w:val="24"/>
        </w:rPr>
        <w:t>programines</w:t>
      </w:r>
      <w:r>
        <w:rPr>
          <w:rFonts w:eastAsia="Times New Roman"/>
          <w:spacing w:val="35"/>
          <w:szCs w:val="24"/>
        </w:rPr>
        <w:t xml:space="preserve"> </w:t>
      </w:r>
      <w:r>
        <w:rPr>
          <w:rFonts w:eastAsia="Times New Roman"/>
          <w:szCs w:val="24"/>
        </w:rPr>
        <w:t>versijas;</w:t>
      </w:r>
    </w:p>
    <w:p w14:paraId="37F69C13" w14:textId="77777777" w:rsidR="00C2272E" w:rsidRDefault="002276D9">
      <w:pPr>
        <w:ind w:left="163" w:hanging="163"/>
        <w:rPr>
          <w:szCs w:val="24"/>
        </w:rPr>
      </w:pPr>
      <w:r>
        <w:rPr>
          <w:noProof/>
          <w:sz w:val="20"/>
          <w:szCs w:val="20"/>
          <w:lang w:eastAsia="lt-LT"/>
        </w:rPr>
        <mc:AlternateContent>
          <mc:Choice Requires="wpg">
            <w:drawing>
              <wp:anchor distT="0" distB="0" distL="114300" distR="114300" simplePos="0" relativeHeight="251659264" behindDoc="1" locked="0" layoutInCell="1" allowOverlap="1" wp14:anchorId="37F69C39" wp14:editId="37F69C3A">
                <wp:simplePos x="0" y="0"/>
                <wp:positionH relativeFrom="page">
                  <wp:posOffset>2993390</wp:posOffset>
                </wp:positionH>
                <wp:positionV relativeFrom="paragraph">
                  <wp:posOffset>549275</wp:posOffset>
                </wp:positionV>
                <wp:extent cx="2743200" cy="0"/>
                <wp:effectExtent l="12065" t="6350" r="6985" b="12700"/>
                <wp:wrapNone/>
                <wp:docPr id="6" name="Grupė 6"/>
                <wp:cNvGraphicFramePr/>
                <a:graphic xmlns:a="http://schemas.openxmlformats.org/drawingml/2006/main">
                  <a:graphicData uri="http://schemas.microsoft.com/office/word/2010/wordprocessingGroup">
                    <wpg:wgp>
                      <wpg:cNvGrpSpPr/>
                      <wpg:grpSpPr>
                        <a:xfrm>
                          <a:off x="0" y="0"/>
                          <a:ext cx="2743200" cy="0"/>
                          <a:chOff x="4714" y="865"/>
                          <a:chExt cx="4320" cy="0"/>
                        </a:xfrm>
                      </wpg:grpSpPr>
                      <wps:wsp>
                        <wps:cNvPr id="13" name="Freeform 3"/>
                        <wps:cNvSpPr/>
                        <wps:spPr bwMode="auto">
                          <a:xfrm>
                            <a:off x="4714" y="865"/>
                            <a:ext cx="4320" cy="0"/>
                          </a:xfrm>
                          <a:custGeom>
                            <a:avLst/>
                            <a:gdLst>
                              <a:gd name="T0" fmla="+- 0 4714 4714"/>
                              <a:gd name="T1" fmla="*/ T0 w 4320"/>
                              <a:gd name="T2" fmla="+- 0 9034 4714"/>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upė 6" o:spid="_x0000_s1026" o:spt="203" style="position:absolute;left:0pt;margin-left:235.7pt;margin-top:43.25pt;height:0pt;width:216pt;mso-position-horizontal-relative:page;z-index:-251657216;mso-width-relative:page;mso-height-relative:page;" coordorigin="4714,865" coordsize="4320,0" o:gfxdata="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JZVaqNkAAAAJAQAADwAA&#10;AAAAAAABACAAAAAiAAAAZHJzL2Rvd25yZXYueG1sUEsBAhQAFAAAAAgAh07iQJq52NH5AgAA5wYA&#10;AA4AAAAAAAAAAQAgAAAAKAEAAGRycy9lMm9Eb2MueG1sUEsFBgAAAAAGAAYAWQEAAJMGAAAAAA==&#10;">
                <o:lock v:ext="edit" aspectratio="f"/>
                <v:shape id="Freeform 3" o:spid="_x0000_s1026" o:spt="100" style="position:absolute;left:4714;top:865;height:0;width:4320;" filled="f" stroked="t" coordsize="4320,1" o:gfxdata="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CJZ1ugAAANsA&#10;AAAPAAAAAAAAAAEAIAAAACIAAABkcnMvZG93bnJldi54bWxQSwECFAAUAAAACACHTuJAMy8FnjsA&#10;AAA5AAAAEAAAAAAAAAABACAAAAAJAQAAZHJzL3NoYXBleG1sLnhtbFBLBQYAAAAABgAGAFsBAACz&#10;AwAAAAA=&#10;" path="m0,0l4320,0e">
                  <v:path o:connectlocs="0,0;4320,0" o:connectangles="0,0"/>
                  <v:fill on="f" focussize="0,0"/>
                  <v:stroke weight="0.48pt" color="#000000" joinstyle="round"/>
                  <v:imagedata o:title=""/>
                  <o:lock v:ext="edit" aspectratio="f"/>
                </v:shape>
              </v:group>
            </w:pict>
          </mc:Fallback>
        </mc:AlternateContent>
      </w:r>
      <w:r>
        <w:rPr>
          <w:rFonts w:eastAsia="Times New Roman"/>
          <w:szCs w:val="24"/>
        </w:rPr>
        <w:t xml:space="preserve">          7.3.4. atlikti ki</w:t>
      </w:r>
      <w:r>
        <w:rPr>
          <w:rFonts w:eastAsia="Times New Roman"/>
          <w:spacing w:val="2"/>
          <w:szCs w:val="24"/>
        </w:rPr>
        <w:t>t</w:t>
      </w:r>
      <w:r>
        <w:rPr>
          <w:rFonts w:eastAsia="Times New Roman"/>
          <w:szCs w:val="24"/>
        </w:rPr>
        <w:t>ų vaizdo ste</w:t>
      </w:r>
      <w:r>
        <w:rPr>
          <w:rFonts w:eastAsia="Times New Roman"/>
          <w:spacing w:val="1"/>
          <w:szCs w:val="24"/>
        </w:rPr>
        <w:t>b</w:t>
      </w:r>
      <w:r>
        <w:rPr>
          <w:rFonts w:eastAsia="Times New Roman"/>
          <w:szCs w:val="24"/>
        </w:rPr>
        <w:t>ėjimo sistemos</w:t>
      </w:r>
      <w:r>
        <w:rPr>
          <w:rFonts w:eastAsia="Times New Roman"/>
          <w:spacing w:val="2"/>
          <w:szCs w:val="24"/>
        </w:rPr>
        <w:t xml:space="preserve"> </w:t>
      </w:r>
      <w:r>
        <w:rPr>
          <w:rFonts w:eastAsia="Times New Roman"/>
          <w:szCs w:val="24"/>
        </w:rPr>
        <w:t>įrengin</w:t>
      </w:r>
      <w:r>
        <w:rPr>
          <w:rFonts w:eastAsia="Times New Roman"/>
          <w:spacing w:val="1"/>
          <w:szCs w:val="24"/>
        </w:rPr>
        <w:t>i</w:t>
      </w:r>
      <w:r>
        <w:rPr>
          <w:rFonts w:eastAsia="Times New Roman"/>
          <w:szCs w:val="24"/>
        </w:rPr>
        <w:t>ų bendrą profilakti</w:t>
      </w:r>
      <w:r>
        <w:rPr>
          <w:rFonts w:eastAsia="Times New Roman"/>
          <w:spacing w:val="1"/>
          <w:szCs w:val="24"/>
        </w:rPr>
        <w:t>k</w:t>
      </w:r>
      <w:r>
        <w:rPr>
          <w:rFonts w:eastAsia="Times New Roman"/>
          <w:szCs w:val="24"/>
        </w:rPr>
        <w:t>ą.</w:t>
      </w:r>
    </w:p>
    <w:p w14:paraId="37F69C14" w14:textId="77777777" w:rsidR="00C2272E" w:rsidRDefault="00C2272E">
      <w:pPr>
        <w:ind w:left="0" w:firstLine="0"/>
        <w:rPr>
          <w:szCs w:val="24"/>
        </w:rPr>
      </w:pPr>
    </w:p>
    <w:sectPr w:rsidR="00C2272E">
      <w:headerReference w:type="default" r:id="rId32"/>
      <w:footerReference w:type="first" r:id="rId33"/>
      <w:pgSz w:w="11906" w:h="16838"/>
      <w:pgMar w:top="1134" w:right="567" w:bottom="568" w:left="1843"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E10C7" w14:textId="77777777" w:rsidR="0013378B" w:rsidRDefault="0013378B">
      <w:pPr>
        <w:spacing w:line="240" w:lineRule="auto"/>
      </w:pPr>
      <w:r>
        <w:separator/>
      </w:r>
    </w:p>
  </w:endnote>
  <w:endnote w:type="continuationSeparator" w:id="0">
    <w:p w14:paraId="74A8B3B1" w14:textId="77777777" w:rsidR="0013378B" w:rsidRDefault="001337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69C41" w14:textId="77777777" w:rsidR="00C2272E" w:rsidRDefault="002276D9">
    <w:pPr>
      <w:pStyle w:val="Porat"/>
    </w:pPr>
    <w:r>
      <w:rPr>
        <w:noProof/>
        <w:lang w:eastAsia="lt-LT"/>
      </w:rPr>
      <mc:AlternateContent>
        <mc:Choice Requires="wps">
          <w:drawing>
            <wp:anchor distT="0" distB="0" distL="114300" distR="114300" simplePos="0" relativeHeight="251659264" behindDoc="0" locked="0" layoutInCell="0" allowOverlap="1" wp14:anchorId="37F69C42" wp14:editId="37F69C43">
              <wp:simplePos x="0" y="0"/>
              <wp:positionH relativeFrom="page">
                <wp:posOffset>0</wp:posOffset>
              </wp:positionH>
              <wp:positionV relativeFrom="page">
                <wp:posOffset>10234930</wp:posOffset>
              </wp:positionV>
              <wp:extent cx="7560310" cy="266700"/>
              <wp:effectExtent l="0" t="0" r="0" b="0"/>
              <wp:wrapNone/>
              <wp:docPr id="4" name="MSIPCMb3024c04bc60a4e8ff8e840a" descr="{&quot;HashCode&quot;:26948429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wps:spPr>
                    <wps:txbx>
                      <w:txbxContent>
                        <w:p w14:paraId="37F69C44" w14:textId="77777777" w:rsidR="00C2272E" w:rsidRDefault="00C2272E">
                          <w:pPr>
                            <w:ind w:left="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xmlns:wpsCustomData="http://www.wps.cn/officeDocument/2013/wpsCustomData">
          <w:pict>
            <v:shape id="MSIPCMb3024c04bc60a4e8ff8e840a" o:spid="_x0000_s1026" o:spt="202" alt="{&quot;HashCode&quot;:269484293,&quot;Height&quot;:841.0,&quot;Width&quot;:595.0,&quot;Placement&quot;:&quot;Footer&quot;,&quot;Index&quot;:&quot;FirstPage&quot;,&quot;Section&quot;:1,&quot;Top&quot;:0.0,&quot;Left&quot;:0.0}" type="#_x0000_t202" style="position:absolute;left:0pt;margin-left:0pt;margin-top:805.9pt;height:21pt;width:595.3pt;mso-position-horizontal-relative:page;mso-position-vertical-relative:page;z-index:251659264;v-text-anchor:bottom;mso-width-relative:page;mso-height-relative:page;" filled="f" stroked="f" coordsize="21600,21600" o:allowincell="f" o:gfxdata="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0jDs1wAAAAsBAAAPAAAAAAAAAAEAIAAAACIAAABkcnMv&#10;ZG93bnJldi54bWxQSwECFAAUAAAACACHTuJAIAFZ2a8CAABcBQAADgAAAAAAAAABACAAAAAmAQAA&#10;ZHJzL2Uyb0RvYy54bWxQSwUGAAAAAAYABgBZAQAARwYAAAAA&#10;">
              <v:fill on="f" focussize="0,0"/>
              <v:stroke on="f" weight="0.5pt"/>
              <v:imagedata o:title=""/>
              <o:lock v:ext="edit" aspectratio="f"/>
              <v:textbox inset="20pt,0mm,2.54mm,0mm">
                <w:txbxContent>
                  <w:p w14:paraId="040E78DE">
                    <w:pPr>
                      <w:ind w:left="0"/>
                      <w:rPr>
                        <w:rFonts w:ascii="Calibri" w:hAnsi="Calibri" w:cs="Calibri"/>
                        <w:color w:val="000000"/>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94A85" w14:textId="77777777" w:rsidR="0013378B" w:rsidRDefault="0013378B">
      <w:r>
        <w:separator/>
      </w:r>
    </w:p>
  </w:footnote>
  <w:footnote w:type="continuationSeparator" w:id="0">
    <w:p w14:paraId="4D04E516" w14:textId="77777777" w:rsidR="0013378B" w:rsidRDefault="00133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428324"/>
      <w:docPartObj>
        <w:docPartGallery w:val="AutoText"/>
      </w:docPartObj>
    </w:sdtPr>
    <w:sdtEndPr/>
    <w:sdtContent>
      <w:p w14:paraId="37F69C3F" w14:textId="77777777" w:rsidR="00C2272E" w:rsidRDefault="002276D9">
        <w:pPr>
          <w:pStyle w:val="Antrats"/>
          <w:jc w:val="center"/>
        </w:pPr>
        <w:r>
          <w:fldChar w:fldCharType="begin"/>
        </w:r>
        <w:r>
          <w:instrText>PAGE   \* MERGEFORMAT</w:instrText>
        </w:r>
        <w:r>
          <w:fldChar w:fldCharType="separate"/>
        </w:r>
        <w:r>
          <w:t>1</w:t>
        </w:r>
        <w:r>
          <w:t>3</w:t>
        </w:r>
        <w:r>
          <w:fldChar w:fldCharType="end"/>
        </w:r>
      </w:p>
    </w:sdtContent>
  </w:sdt>
  <w:p w14:paraId="37F69C40" w14:textId="77777777" w:rsidR="00C2272E" w:rsidRDefault="00C2272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F28F5"/>
    <w:multiLevelType w:val="multilevel"/>
    <w:tmpl w:val="18AF28F5"/>
    <w:lvl w:ilvl="0">
      <w:start w:val="1"/>
      <w:numFmt w:val="decimal"/>
      <w:lvlText w:val="%1."/>
      <w:lvlJc w:val="left"/>
      <w:pPr>
        <w:ind w:left="-1031" w:hanging="360"/>
      </w:pPr>
    </w:lvl>
    <w:lvl w:ilvl="1">
      <w:start w:val="1"/>
      <w:numFmt w:val="lowerLetter"/>
      <w:lvlText w:val="%2."/>
      <w:lvlJc w:val="left"/>
      <w:pPr>
        <w:ind w:left="-311" w:hanging="360"/>
      </w:pPr>
    </w:lvl>
    <w:lvl w:ilvl="2">
      <w:start w:val="1"/>
      <w:numFmt w:val="lowerRoman"/>
      <w:lvlText w:val="%3."/>
      <w:lvlJc w:val="right"/>
      <w:pPr>
        <w:ind w:left="409" w:hanging="180"/>
      </w:pPr>
    </w:lvl>
    <w:lvl w:ilvl="3">
      <w:start w:val="1"/>
      <w:numFmt w:val="decimal"/>
      <w:lvlText w:val="%4."/>
      <w:lvlJc w:val="left"/>
      <w:pPr>
        <w:ind w:left="1129" w:hanging="360"/>
      </w:pPr>
    </w:lvl>
    <w:lvl w:ilvl="4">
      <w:start w:val="1"/>
      <w:numFmt w:val="lowerLetter"/>
      <w:lvlText w:val="%5."/>
      <w:lvlJc w:val="left"/>
      <w:pPr>
        <w:ind w:left="1849" w:hanging="360"/>
      </w:pPr>
    </w:lvl>
    <w:lvl w:ilvl="5">
      <w:start w:val="1"/>
      <w:numFmt w:val="lowerRoman"/>
      <w:lvlText w:val="%6."/>
      <w:lvlJc w:val="right"/>
      <w:pPr>
        <w:ind w:left="2569" w:hanging="180"/>
      </w:pPr>
    </w:lvl>
    <w:lvl w:ilvl="6">
      <w:start w:val="1"/>
      <w:numFmt w:val="decimal"/>
      <w:lvlText w:val="%7."/>
      <w:lvlJc w:val="left"/>
      <w:pPr>
        <w:ind w:left="3289" w:hanging="360"/>
      </w:pPr>
    </w:lvl>
    <w:lvl w:ilvl="7">
      <w:start w:val="1"/>
      <w:numFmt w:val="lowerLetter"/>
      <w:lvlText w:val="%8."/>
      <w:lvlJc w:val="left"/>
      <w:pPr>
        <w:ind w:left="4009" w:hanging="360"/>
      </w:pPr>
    </w:lvl>
    <w:lvl w:ilvl="8">
      <w:start w:val="1"/>
      <w:numFmt w:val="lowerRoman"/>
      <w:lvlText w:val="%9."/>
      <w:lvlJc w:val="right"/>
      <w:pPr>
        <w:ind w:left="4729" w:hanging="180"/>
      </w:pPr>
    </w:lvl>
  </w:abstractNum>
  <w:abstractNum w:abstractNumId="1" w15:restartNumberingAfterBreak="0">
    <w:nsid w:val="32F2207E"/>
    <w:multiLevelType w:val="multilevel"/>
    <w:tmpl w:val="32F2207E"/>
    <w:lvl w:ilvl="0">
      <w:start w:val="1"/>
      <w:numFmt w:val="decimal"/>
      <w:pStyle w:val="Skyrius"/>
      <w:lvlText w:val="%1."/>
      <w:lvlJc w:val="left"/>
      <w:pPr>
        <w:ind w:left="1844" w:firstLine="0"/>
      </w:pPr>
      <w:rPr>
        <w:rFonts w:hint="default"/>
        <w:b w:val="0"/>
        <w:bCs/>
        <w:sz w:val="24"/>
        <w:szCs w:val="24"/>
      </w:rPr>
    </w:lvl>
    <w:lvl w:ilvl="1">
      <w:start w:val="1"/>
      <w:numFmt w:val="decimal"/>
      <w:isLgl/>
      <w:suff w:val="space"/>
      <w:lvlText w:val="%1.%2."/>
      <w:lvlJc w:val="left"/>
      <w:pPr>
        <w:ind w:left="0" w:firstLine="0"/>
      </w:pPr>
      <w:rPr>
        <w:rFonts w:hint="default"/>
        <w:b w:val="0"/>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nothing"/>
      <w:lvlText w:val="%1.%2.%3.%4.%5."/>
      <w:lvlJc w:val="left"/>
      <w:pPr>
        <w:ind w:left="0" w:firstLine="0"/>
      </w:pPr>
      <w:rPr>
        <w:rFonts w:hint="default"/>
      </w:rPr>
    </w:lvl>
    <w:lvl w:ilvl="5">
      <w:start w:val="1"/>
      <w:numFmt w:val="decimal"/>
      <w:lvlText w:val="%1.%2.%3.%4.%5.%6."/>
      <w:lvlJc w:val="left"/>
      <w:pPr>
        <w:tabs>
          <w:tab w:val="left" w:pos="4560"/>
        </w:tabs>
        <w:ind w:left="0" w:firstLine="0"/>
      </w:pPr>
      <w:rPr>
        <w:rFonts w:hint="default"/>
      </w:rPr>
    </w:lvl>
    <w:lvl w:ilvl="6">
      <w:start w:val="1"/>
      <w:numFmt w:val="decimal"/>
      <w:lvlText w:val="%1.%2.%3.%4.%5.%6.%7."/>
      <w:lvlJc w:val="left"/>
      <w:pPr>
        <w:tabs>
          <w:tab w:val="left" w:pos="4560"/>
        </w:tabs>
        <w:ind w:left="0" w:firstLine="0"/>
      </w:pPr>
      <w:rPr>
        <w:rFonts w:hint="default"/>
      </w:rPr>
    </w:lvl>
    <w:lvl w:ilvl="7">
      <w:start w:val="1"/>
      <w:numFmt w:val="decimal"/>
      <w:lvlText w:val="%1.%2.%3.%4.%5.%6.%7.%8."/>
      <w:lvlJc w:val="left"/>
      <w:pPr>
        <w:tabs>
          <w:tab w:val="left" w:pos="4560"/>
        </w:tabs>
        <w:ind w:left="0" w:firstLine="0"/>
      </w:pPr>
      <w:rPr>
        <w:rFonts w:hint="default"/>
      </w:rPr>
    </w:lvl>
    <w:lvl w:ilvl="8">
      <w:start w:val="1"/>
      <w:numFmt w:val="decimal"/>
      <w:lvlText w:val="%1.%2.%3.%4.%5.%6.%7.%8.%9."/>
      <w:lvlJc w:val="left"/>
      <w:pPr>
        <w:tabs>
          <w:tab w:val="left" w:pos="4560"/>
        </w:tabs>
        <w:ind w:left="0" w:firstLine="0"/>
      </w:pPr>
      <w:rPr>
        <w:rFonts w:hint="default"/>
      </w:rPr>
    </w:lvl>
  </w:abstractNum>
  <w:abstractNum w:abstractNumId="2" w15:restartNumberingAfterBreak="0">
    <w:nsid w:val="537210BC"/>
    <w:multiLevelType w:val="multilevel"/>
    <w:tmpl w:val="53721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F45D9E"/>
    <w:multiLevelType w:val="multilevel"/>
    <w:tmpl w:val="6AF45D9E"/>
    <w:lvl w:ilvl="0">
      <w:start w:val="1"/>
      <w:numFmt w:val="decimal"/>
      <w:lvlText w:val="%1."/>
      <w:lvlJc w:val="left"/>
      <w:pPr>
        <w:ind w:left="713" w:hanging="360"/>
      </w:pPr>
    </w:lvl>
    <w:lvl w:ilvl="1">
      <w:start w:val="1"/>
      <w:numFmt w:val="lowerLetter"/>
      <w:lvlText w:val="%2."/>
      <w:lvlJc w:val="left"/>
      <w:pPr>
        <w:ind w:left="1433" w:hanging="360"/>
      </w:pPr>
    </w:lvl>
    <w:lvl w:ilvl="2">
      <w:start w:val="1"/>
      <w:numFmt w:val="lowerRoman"/>
      <w:lvlText w:val="%3."/>
      <w:lvlJc w:val="right"/>
      <w:pPr>
        <w:ind w:left="2153" w:hanging="180"/>
      </w:pPr>
    </w:lvl>
    <w:lvl w:ilvl="3">
      <w:start w:val="1"/>
      <w:numFmt w:val="decimal"/>
      <w:lvlText w:val="%4."/>
      <w:lvlJc w:val="left"/>
      <w:pPr>
        <w:ind w:left="2873" w:hanging="360"/>
      </w:pPr>
    </w:lvl>
    <w:lvl w:ilvl="4">
      <w:start w:val="1"/>
      <w:numFmt w:val="lowerLetter"/>
      <w:lvlText w:val="%5."/>
      <w:lvlJc w:val="left"/>
      <w:pPr>
        <w:ind w:left="3593" w:hanging="360"/>
      </w:pPr>
    </w:lvl>
    <w:lvl w:ilvl="5">
      <w:start w:val="1"/>
      <w:numFmt w:val="lowerRoman"/>
      <w:lvlText w:val="%6."/>
      <w:lvlJc w:val="right"/>
      <w:pPr>
        <w:ind w:left="4313" w:hanging="180"/>
      </w:pPr>
    </w:lvl>
    <w:lvl w:ilvl="6">
      <w:start w:val="1"/>
      <w:numFmt w:val="decimal"/>
      <w:lvlText w:val="%7."/>
      <w:lvlJc w:val="left"/>
      <w:pPr>
        <w:ind w:left="5033" w:hanging="360"/>
      </w:pPr>
    </w:lvl>
    <w:lvl w:ilvl="7">
      <w:start w:val="1"/>
      <w:numFmt w:val="lowerLetter"/>
      <w:lvlText w:val="%8."/>
      <w:lvlJc w:val="left"/>
      <w:pPr>
        <w:ind w:left="5753" w:hanging="360"/>
      </w:pPr>
    </w:lvl>
    <w:lvl w:ilvl="8">
      <w:start w:val="1"/>
      <w:numFmt w:val="lowerRoman"/>
      <w:lvlText w:val="%9."/>
      <w:lvlJc w:val="right"/>
      <w:pPr>
        <w:ind w:left="6473" w:hanging="180"/>
      </w:pPr>
    </w:lvl>
  </w:abstractNum>
  <w:num w:numId="1" w16cid:durableId="590817836">
    <w:abstractNumId w:val="1"/>
  </w:num>
  <w:num w:numId="2" w16cid:durableId="2134714309">
    <w:abstractNumId w:val="2"/>
  </w:num>
  <w:num w:numId="3" w16cid:durableId="1945920108">
    <w:abstractNumId w:val="3"/>
  </w:num>
  <w:num w:numId="4" w16cid:durableId="1191458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0BC"/>
    <w:rsid w:val="0000014F"/>
    <w:rsid w:val="000010A1"/>
    <w:rsid w:val="000015A8"/>
    <w:rsid w:val="00002862"/>
    <w:rsid w:val="000058C8"/>
    <w:rsid w:val="000058EF"/>
    <w:rsid w:val="00010271"/>
    <w:rsid w:val="00010F43"/>
    <w:rsid w:val="000150F7"/>
    <w:rsid w:val="000164A1"/>
    <w:rsid w:val="00021E47"/>
    <w:rsid w:val="000230DA"/>
    <w:rsid w:val="00025229"/>
    <w:rsid w:val="00025381"/>
    <w:rsid w:val="00027B63"/>
    <w:rsid w:val="00030ECC"/>
    <w:rsid w:val="000311B5"/>
    <w:rsid w:val="000324F9"/>
    <w:rsid w:val="00034AA5"/>
    <w:rsid w:val="00036CA9"/>
    <w:rsid w:val="000417EC"/>
    <w:rsid w:val="0005249C"/>
    <w:rsid w:val="00054A07"/>
    <w:rsid w:val="00054A6F"/>
    <w:rsid w:val="00055DB1"/>
    <w:rsid w:val="00061881"/>
    <w:rsid w:val="00065D98"/>
    <w:rsid w:val="00067882"/>
    <w:rsid w:val="00072A8D"/>
    <w:rsid w:val="00072E88"/>
    <w:rsid w:val="00074157"/>
    <w:rsid w:val="00075D01"/>
    <w:rsid w:val="000879E8"/>
    <w:rsid w:val="00096428"/>
    <w:rsid w:val="00096D2A"/>
    <w:rsid w:val="00097CDF"/>
    <w:rsid w:val="000A306F"/>
    <w:rsid w:val="000A4022"/>
    <w:rsid w:val="000A584F"/>
    <w:rsid w:val="000A6EB8"/>
    <w:rsid w:val="000A77E6"/>
    <w:rsid w:val="000B07EC"/>
    <w:rsid w:val="000B09CD"/>
    <w:rsid w:val="000B3BEB"/>
    <w:rsid w:val="000B47D2"/>
    <w:rsid w:val="000B7F2D"/>
    <w:rsid w:val="000C15B5"/>
    <w:rsid w:val="000C19EE"/>
    <w:rsid w:val="000C29A1"/>
    <w:rsid w:val="000D07DF"/>
    <w:rsid w:val="000D2E50"/>
    <w:rsid w:val="000D3F91"/>
    <w:rsid w:val="000E14E2"/>
    <w:rsid w:val="000E2FA9"/>
    <w:rsid w:val="000E49EC"/>
    <w:rsid w:val="000F0AB7"/>
    <w:rsid w:val="000F230B"/>
    <w:rsid w:val="000F4344"/>
    <w:rsid w:val="000F53D8"/>
    <w:rsid w:val="000F78A4"/>
    <w:rsid w:val="00105ACF"/>
    <w:rsid w:val="001070DA"/>
    <w:rsid w:val="00110EF3"/>
    <w:rsid w:val="00112C0F"/>
    <w:rsid w:val="00120F52"/>
    <w:rsid w:val="0012317C"/>
    <w:rsid w:val="00123246"/>
    <w:rsid w:val="0013378B"/>
    <w:rsid w:val="0014538F"/>
    <w:rsid w:val="001517C3"/>
    <w:rsid w:val="00151F07"/>
    <w:rsid w:val="00160C2D"/>
    <w:rsid w:val="00161E9E"/>
    <w:rsid w:val="001708AD"/>
    <w:rsid w:val="001711BE"/>
    <w:rsid w:val="00171B3F"/>
    <w:rsid w:val="0017439D"/>
    <w:rsid w:val="001743C6"/>
    <w:rsid w:val="00180CCD"/>
    <w:rsid w:val="00185441"/>
    <w:rsid w:val="00185EC3"/>
    <w:rsid w:val="00186939"/>
    <w:rsid w:val="00195DE4"/>
    <w:rsid w:val="0019685D"/>
    <w:rsid w:val="00197A76"/>
    <w:rsid w:val="001A3779"/>
    <w:rsid w:val="001A4483"/>
    <w:rsid w:val="001A57C9"/>
    <w:rsid w:val="001A752F"/>
    <w:rsid w:val="001B0225"/>
    <w:rsid w:val="001B31A0"/>
    <w:rsid w:val="001B77DF"/>
    <w:rsid w:val="001C0DEE"/>
    <w:rsid w:val="001C6C59"/>
    <w:rsid w:val="001C7203"/>
    <w:rsid w:val="001D16CE"/>
    <w:rsid w:val="001D22FE"/>
    <w:rsid w:val="001D4A56"/>
    <w:rsid w:val="001D7A0E"/>
    <w:rsid w:val="001E0CBF"/>
    <w:rsid w:val="001E2395"/>
    <w:rsid w:val="001E3C63"/>
    <w:rsid w:val="001E65EF"/>
    <w:rsid w:val="001F1220"/>
    <w:rsid w:val="001F6D91"/>
    <w:rsid w:val="00202FBA"/>
    <w:rsid w:val="002055E3"/>
    <w:rsid w:val="00206441"/>
    <w:rsid w:val="002078C9"/>
    <w:rsid w:val="00211994"/>
    <w:rsid w:val="00213703"/>
    <w:rsid w:val="002138C2"/>
    <w:rsid w:val="00220B99"/>
    <w:rsid w:val="00222431"/>
    <w:rsid w:val="002276D9"/>
    <w:rsid w:val="00234123"/>
    <w:rsid w:val="00235642"/>
    <w:rsid w:val="00235BE1"/>
    <w:rsid w:val="00236867"/>
    <w:rsid w:val="002371BB"/>
    <w:rsid w:val="00237CAD"/>
    <w:rsid w:val="00240CB9"/>
    <w:rsid w:val="0024375D"/>
    <w:rsid w:val="002473B3"/>
    <w:rsid w:val="00254772"/>
    <w:rsid w:val="00257DA0"/>
    <w:rsid w:val="00260CB4"/>
    <w:rsid w:val="00260EF9"/>
    <w:rsid w:val="00261BE6"/>
    <w:rsid w:val="00261FA8"/>
    <w:rsid w:val="00262C12"/>
    <w:rsid w:val="00263C81"/>
    <w:rsid w:val="00265A7F"/>
    <w:rsid w:val="00265DF6"/>
    <w:rsid w:val="00266E13"/>
    <w:rsid w:val="002702F8"/>
    <w:rsid w:val="00273907"/>
    <w:rsid w:val="00275C3C"/>
    <w:rsid w:val="0027756E"/>
    <w:rsid w:val="00277BD2"/>
    <w:rsid w:val="00281678"/>
    <w:rsid w:val="00284EB2"/>
    <w:rsid w:val="0029003F"/>
    <w:rsid w:val="00290E15"/>
    <w:rsid w:val="00292247"/>
    <w:rsid w:val="002974D1"/>
    <w:rsid w:val="002A0B79"/>
    <w:rsid w:val="002A284D"/>
    <w:rsid w:val="002A328F"/>
    <w:rsid w:val="002A3571"/>
    <w:rsid w:val="002A46F1"/>
    <w:rsid w:val="002A4D2C"/>
    <w:rsid w:val="002A6DC8"/>
    <w:rsid w:val="002B41F2"/>
    <w:rsid w:val="002B470F"/>
    <w:rsid w:val="002B7683"/>
    <w:rsid w:val="002C0B4F"/>
    <w:rsid w:val="002C2095"/>
    <w:rsid w:val="002C3800"/>
    <w:rsid w:val="002C7AB2"/>
    <w:rsid w:val="002D41B5"/>
    <w:rsid w:val="002D4CD7"/>
    <w:rsid w:val="002D5FA8"/>
    <w:rsid w:val="002D69B2"/>
    <w:rsid w:val="002E0853"/>
    <w:rsid w:val="002E17F7"/>
    <w:rsid w:val="002E2AEB"/>
    <w:rsid w:val="002E3EE2"/>
    <w:rsid w:val="002E5266"/>
    <w:rsid w:val="002E590A"/>
    <w:rsid w:val="002F2CCC"/>
    <w:rsid w:val="002F377B"/>
    <w:rsid w:val="002F42AB"/>
    <w:rsid w:val="003024CF"/>
    <w:rsid w:val="00303A41"/>
    <w:rsid w:val="00306956"/>
    <w:rsid w:val="003100E2"/>
    <w:rsid w:val="003104E8"/>
    <w:rsid w:val="00310A07"/>
    <w:rsid w:val="003129C2"/>
    <w:rsid w:val="003130AF"/>
    <w:rsid w:val="00315A65"/>
    <w:rsid w:val="00316BE2"/>
    <w:rsid w:val="00325610"/>
    <w:rsid w:val="003345B0"/>
    <w:rsid w:val="00335487"/>
    <w:rsid w:val="0033588A"/>
    <w:rsid w:val="003358BB"/>
    <w:rsid w:val="00336631"/>
    <w:rsid w:val="003377DE"/>
    <w:rsid w:val="00345421"/>
    <w:rsid w:val="00347649"/>
    <w:rsid w:val="00353820"/>
    <w:rsid w:val="00353D69"/>
    <w:rsid w:val="0035460F"/>
    <w:rsid w:val="003554ED"/>
    <w:rsid w:val="00363779"/>
    <w:rsid w:val="003657C5"/>
    <w:rsid w:val="00367D64"/>
    <w:rsid w:val="00374D14"/>
    <w:rsid w:val="003807D1"/>
    <w:rsid w:val="00385E60"/>
    <w:rsid w:val="00386B3A"/>
    <w:rsid w:val="003905BA"/>
    <w:rsid w:val="00390BC3"/>
    <w:rsid w:val="003910C4"/>
    <w:rsid w:val="00391EA3"/>
    <w:rsid w:val="00393F36"/>
    <w:rsid w:val="00395796"/>
    <w:rsid w:val="0039659E"/>
    <w:rsid w:val="003975E2"/>
    <w:rsid w:val="003A5B7E"/>
    <w:rsid w:val="003A780E"/>
    <w:rsid w:val="003A7CA1"/>
    <w:rsid w:val="003B00D6"/>
    <w:rsid w:val="003B1841"/>
    <w:rsid w:val="003B5AA8"/>
    <w:rsid w:val="003B765C"/>
    <w:rsid w:val="003C203C"/>
    <w:rsid w:val="003C21E0"/>
    <w:rsid w:val="003C36D8"/>
    <w:rsid w:val="003C579C"/>
    <w:rsid w:val="003C73C6"/>
    <w:rsid w:val="003C7E1A"/>
    <w:rsid w:val="003E1601"/>
    <w:rsid w:val="003E2609"/>
    <w:rsid w:val="003E2EC4"/>
    <w:rsid w:val="003E4581"/>
    <w:rsid w:val="003E4D5B"/>
    <w:rsid w:val="003E6431"/>
    <w:rsid w:val="003F0E2E"/>
    <w:rsid w:val="003F1CBD"/>
    <w:rsid w:val="003F4023"/>
    <w:rsid w:val="003F43B2"/>
    <w:rsid w:val="003F5BFE"/>
    <w:rsid w:val="00400886"/>
    <w:rsid w:val="00406BA9"/>
    <w:rsid w:val="004076FB"/>
    <w:rsid w:val="00414877"/>
    <w:rsid w:val="004148D1"/>
    <w:rsid w:val="004149A8"/>
    <w:rsid w:val="004156FA"/>
    <w:rsid w:val="004160BB"/>
    <w:rsid w:val="004174E3"/>
    <w:rsid w:val="0042073C"/>
    <w:rsid w:val="00421F4A"/>
    <w:rsid w:val="00422C81"/>
    <w:rsid w:val="0042371D"/>
    <w:rsid w:val="00425CA4"/>
    <w:rsid w:val="00430152"/>
    <w:rsid w:val="00437003"/>
    <w:rsid w:val="00440498"/>
    <w:rsid w:val="004459C2"/>
    <w:rsid w:val="004470AB"/>
    <w:rsid w:val="00451EB1"/>
    <w:rsid w:val="00452CFD"/>
    <w:rsid w:val="0045481F"/>
    <w:rsid w:val="004550A8"/>
    <w:rsid w:val="00456C6C"/>
    <w:rsid w:val="004603CA"/>
    <w:rsid w:val="00465F95"/>
    <w:rsid w:val="004706A0"/>
    <w:rsid w:val="00471C3F"/>
    <w:rsid w:val="004727E3"/>
    <w:rsid w:val="00476F28"/>
    <w:rsid w:val="00477A6A"/>
    <w:rsid w:val="00480971"/>
    <w:rsid w:val="00490C11"/>
    <w:rsid w:val="00490D52"/>
    <w:rsid w:val="00492D3F"/>
    <w:rsid w:val="00493788"/>
    <w:rsid w:val="00495239"/>
    <w:rsid w:val="0049584A"/>
    <w:rsid w:val="004A0BAC"/>
    <w:rsid w:val="004A655B"/>
    <w:rsid w:val="004A7530"/>
    <w:rsid w:val="004B29B7"/>
    <w:rsid w:val="004B33A8"/>
    <w:rsid w:val="004B65FF"/>
    <w:rsid w:val="004B78C9"/>
    <w:rsid w:val="004C0604"/>
    <w:rsid w:val="004C0B8C"/>
    <w:rsid w:val="004C3A22"/>
    <w:rsid w:val="004C4355"/>
    <w:rsid w:val="004C4C1B"/>
    <w:rsid w:val="004C5145"/>
    <w:rsid w:val="004C59E7"/>
    <w:rsid w:val="004D1833"/>
    <w:rsid w:val="004D2309"/>
    <w:rsid w:val="004D2472"/>
    <w:rsid w:val="004D589C"/>
    <w:rsid w:val="004E10A1"/>
    <w:rsid w:val="004E438A"/>
    <w:rsid w:val="004E63A7"/>
    <w:rsid w:val="004F7B04"/>
    <w:rsid w:val="005022CC"/>
    <w:rsid w:val="00502701"/>
    <w:rsid w:val="005037D0"/>
    <w:rsid w:val="00503B50"/>
    <w:rsid w:val="00506F04"/>
    <w:rsid w:val="0051660B"/>
    <w:rsid w:val="0052280F"/>
    <w:rsid w:val="00524879"/>
    <w:rsid w:val="00525F78"/>
    <w:rsid w:val="0053162B"/>
    <w:rsid w:val="00534CEB"/>
    <w:rsid w:val="0053631C"/>
    <w:rsid w:val="005365DE"/>
    <w:rsid w:val="00536828"/>
    <w:rsid w:val="0054043E"/>
    <w:rsid w:val="00542C23"/>
    <w:rsid w:val="0054535A"/>
    <w:rsid w:val="00545FA9"/>
    <w:rsid w:val="00546511"/>
    <w:rsid w:val="005474E4"/>
    <w:rsid w:val="005479EC"/>
    <w:rsid w:val="00554273"/>
    <w:rsid w:val="0055458F"/>
    <w:rsid w:val="005624DC"/>
    <w:rsid w:val="00562CA7"/>
    <w:rsid w:val="00563134"/>
    <w:rsid w:val="00567D73"/>
    <w:rsid w:val="00571D09"/>
    <w:rsid w:val="0057329F"/>
    <w:rsid w:val="00574FB1"/>
    <w:rsid w:val="00576ED4"/>
    <w:rsid w:val="0057753A"/>
    <w:rsid w:val="00583850"/>
    <w:rsid w:val="005840FE"/>
    <w:rsid w:val="00584EA3"/>
    <w:rsid w:val="00586D5C"/>
    <w:rsid w:val="00590EF1"/>
    <w:rsid w:val="00597DB8"/>
    <w:rsid w:val="005A06BB"/>
    <w:rsid w:val="005A68C1"/>
    <w:rsid w:val="005A77DB"/>
    <w:rsid w:val="005B331E"/>
    <w:rsid w:val="005B42ED"/>
    <w:rsid w:val="005B5057"/>
    <w:rsid w:val="005B70C5"/>
    <w:rsid w:val="005B73C5"/>
    <w:rsid w:val="005C007B"/>
    <w:rsid w:val="005C0E5F"/>
    <w:rsid w:val="005C0F75"/>
    <w:rsid w:val="005C132B"/>
    <w:rsid w:val="005C3A64"/>
    <w:rsid w:val="005D5098"/>
    <w:rsid w:val="005D65F4"/>
    <w:rsid w:val="005E057E"/>
    <w:rsid w:val="005E31FC"/>
    <w:rsid w:val="005E3FE5"/>
    <w:rsid w:val="005E5113"/>
    <w:rsid w:val="005E6C2C"/>
    <w:rsid w:val="005E7F35"/>
    <w:rsid w:val="005F2EA3"/>
    <w:rsid w:val="005F343F"/>
    <w:rsid w:val="005F4559"/>
    <w:rsid w:val="005F6666"/>
    <w:rsid w:val="005F6C63"/>
    <w:rsid w:val="0060047F"/>
    <w:rsid w:val="00601F78"/>
    <w:rsid w:val="00602227"/>
    <w:rsid w:val="00602912"/>
    <w:rsid w:val="00603462"/>
    <w:rsid w:val="006034E4"/>
    <w:rsid w:val="00604FF7"/>
    <w:rsid w:val="00611534"/>
    <w:rsid w:val="006174FB"/>
    <w:rsid w:val="006217F6"/>
    <w:rsid w:val="00622A5D"/>
    <w:rsid w:val="00623D4D"/>
    <w:rsid w:val="00623D5A"/>
    <w:rsid w:val="00625AAA"/>
    <w:rsid w:val="00633338"/>
    <w:rsid w:val="00634B42"/>
    <w:rsid w:val="006472C8"/>
    <w:rsid w:val="006533E9"/>
    <w:rsid w:val="00656E1A"/>
    <w:rsid w:val="0066154F"/>
    <w:rsid w:val="00670BF8"/>
    <w:rsid w:val="00670C96"/>
    <w:rsid w:val="0067130E"/>
    <w:rsid w:val="00671964"/>
    <w:rsid w:val="006752E4"/>
    <w:rsid w:val="00676A55"/>
    <w:rsid w:val="00677777"/>
    <w:rsid w:val="00684EC4"/>
    <w:rsid w:val="00686B89"/>
    <w:rsid w:val="00687A5C"/>
    <w:rsid w:val="00687E11"/>
    <w:rsid w:val="0069098D"/>
    <w:rsid w:val="00691FAF"/>
    <w:rsid w:val="00692CE5"/>
    <w:rsid w:val="006957D5"/>
    <w:rsid w:val="00695BB2"/>
    <w:rsid w:val="006A13B8"/>
    <w:rsid w:val="006A2DD1"/>
    <w:rsid w:val="006C1A87"/>
    <w:rsid w:val="006C26F8"/>
    <w:rsid w:val="006C33ED"/>
    <w:rsid w:val="006C5609"/>
    <w:rsid w:val="006C5FBE"/>
    <w:rsid w:val="006D08DD"/>
    <w:rsid w:val="006D39F0"/>
    <w:rsid w:val="006D504D"/>
    <w:rsid w:val="006D5F6C"/>
    <w:rsid w:val="006D79E0"/>
    <w:rsid w:val="006E5F47"/>
    <w:rsid w:val="006F3092"/>
    <w:rsid w:val="0070103C"/>
    <w:rsid w:val="0070590E"/>
    <w:rsid w:val="00705C24"/>
    <w:rsid w:val="007115E2"/>
    <w:rsid w:val="0071235F"/>
    <w:rsid w:val="00712ADF"/>
    <w:rsid w:val="007136DC"/>
    <w:rsid w:val="00714774"/>
    <w:rsid w:val="0072223D"/>
    <w:rsid w:val="00723E6B"/>
    <w:rsid w:val="00725028"/>
    <w:rsid w:val="0074047B"/>
    <w:rsid w:val="00742515"/>
    <w:rsid w:val="00751152"/>
    <w:rsid w:val="00751E58"/>
    <w:rsid w:val="00753548"/>
    <w:rsid w:val="00753CBA"/>
    <w:rsid w:val="00756B06"/>
    <w:rsid w:val="00756F64"/>
    <w:rsid w:val="007573C2"/>
    <w:rsid w:val="00757D14"/>
    <w:rsid w:val="00757E9D"/>
    <w:rsid w:val="00761EDD"/>
    <w:rsid w:val="0076330E"/>
    <w:rsid w:val="007646D3"/>
    <w:rsid w:val="00765267"/>
    <w:rsid w:val="00773B34"/>
    <w:rsid w:val="00777EC3"/>
    <w:rsid w:val="00794D74"/>
    <w:rsid w:val="0079596B"/>
    <w:rsid w:val="00796C70"/>
    <w:rsid w:val="007A20E3"/>
    <w:rsid w:val="007A6244"/>
    <w:rsid w:val="007C1100"/>
    <w:rsid w:val="007D01A9"/>
    <w:rsid w:val="007D41EB"/>
    <w:rsid w:val="007D6E51"/>
    <w:rsid w:val="007E3410"/>
    <w:rsid w:val="007E370C"/>
    <w:rsid w:val="007E3DC7"/>
    <w:rsid w:val="007E597F"/>
    <w:rsid w:val="007E744E"/>
    <w:rsid w:val="007E788B"/>
    <w:rsid w:val="007F046A"/>
    <w:rsid w:val="007F1E88"/>
    <w:rsid w:val="007F47F0"/>
    <w:rsid w:val="007F4842"/>
    <w:rsid w:val="007F7CCB"/>
    <w:rsid w:val="007F7D18"/>
    <w:rsid w:val="00801682"/>
    <w:rsid w:val="00801DB0"/>
    <w:rsid w:val="00801F5F"/>
    <w:rsid w:val="00802979"/>
    <w:rsid w:val="008034F1"/>
    <w:rsid w:val="00805D48"/>
    <w:rsid w:val="00806428"/>
    <w:rsid w:val="00806D9A"/>
    <w:rsid w:val="00810EB0"/>
    <w:rsid w:val="00813B8A"/>
    <w:rsid w:val="00814026"/>
    <w:rsid w:val="008221CE"/>
    <w:rsid w:val="008253E9"/>
    <w:rsid w:val="00831C73"/>
    <w:rsid w:val="00835F36"/>
    <w:rsid w:val="00847BEE"/>
    <w:rsid w:val="00851EA5"/>
    <w:rsid w:val="008522A6"/>
    <w:rsid w:val="00857280"/>
    <w:rsid w:val="00863FB2"/>
    <w:rsid w:val="008661AD"/>
    <w:rsid w:val="00870739"/>
    <w:rsid w:val="00872308"/>
    <w:rsid w:val="00872AFF"/>
    <w:rsid w:val="0087462C"/>
    <w:rsid w:val="00874FC7"/>
    <w:rsid w:val="008775F5"/>
    <w:rsid w:val="00882104"/>
    <w:rsid w:val="008863D1"/>
    <w:rsid w:val="00887666"/>
    <w:rsid w:val="008A02B4"/>
    <w:rsid w:val="008A040D"/>
    <w:rsid w:val="008A6696"/>
    <w:rsid w:val="008A6B74"/>
    <w:rsid w:val="008B0841"/>
    <w:rsid w:val="008B50C2"/>
    <w:rsid w:val="008B69AE"/>
    <w:rsid w:val="008C007B"/>
    <w:rsid w:val="008C0CAE"/>
    <w:rsid w:val="008C28A6"/>
    <w:rsid w:val="008C3C7A"/>
    <w:rsid w:val="008C3DA1"/>
    <w:rsid w:val="008C3FD6"/>
    <w:rsid w:val="008C53F4"/>
    <w:rsid w:val="008D210F"/>
    <w:rsid w:val="008D245C"/>
    <w:rsid w:val="008D6D0B"/>
    <w:rsid w:val="008D7417"/>
    <w:rsid w:val="008E2D47"/>
    <w:rsid w:val="008E5AA8"/>
    <w:rsid w:val="008E7E4C"/>
    <w:rsid w:val="008F07E1"/>
    <w:rsid w:val="008F17EB"/>
    <w:rsid w:val="008F1806"/>
    <w:rsid w:val="008F36FB"/>
    <w:rsid w:val="008F50EB"/>
    <w:rsid w:val="008F68DB"/>
    <w:rsid w:val="009010DA"/>
    <w:rsid w:val="00904F86"/>
    <w:rsid w:val="0090562A"/>
    <w:rsid w:val="00905C65"/>
    <w:rsid w:val="0090625E"/>
    <w:rsid w:val="0091523E"/>
    <w:rsid w:val="00921A6C"/>
    <w:rsid w:val="00923F92"/>
    <w:rsid w:val="00924CCF"/>
    <w:rsid w:val="009252F7"/>
    <w:rsid w:val="009253E1"/>
    <w:rsid w:val="00931E33"/>
    <w:rsid w:val="00933E62"/>
    <w:rsid w:val="00933F8A"/>
    <w:rsid w:val="009340BC"/>
    <w:rsid w:val="00935826"/>
    <w:rsid w:val="00943C8D"/>
    <w:rsid w:val="00946D37"/>
    <w:rsid w:val="0095537B"/>
    <w:rsid w:val="00960AEE"/>
    <w:rsid w:val="00964446"/>
    <w:rsid w:val="00965A12"/>
    <w:rsid w:val="0096709A"/>
    <w:rsid w:val="009701C3"/>
    <w:rsid w:val="009754C5"/>
    <w:rsid w:val="00975EF5"/>
    <w:rsid w:val="00977C3F"/>
    <w:rsid w:val="00981ED0"/>
    <w:rsid w:val="00985302"/>
    <w:rsid w:val="00985F5A"/>
    <w:rsid w:val="009946CF"/>
    <w:rsid w:val="009A1A8E"/>
    <w:rsid w:val="009B1B70"/>
    <w:rsid w:val="009B4391"/>
    <w:rsid w:val="009B456E"/>
    <w:rsid w:val="009B54E5"/>
    <w:rsid w:val="009C3B08"/>
    <w:rsid w:val="009C60B0"/>
    <w:rsid w:val="009D1CB3"/>
    <w:rsid w:val="009D3B21"/>
    <w:rsid w:val="009D718D"/>
    <w:rsid w:val="009E2405"/>
    <w:rsid w:val="009E3E52"/>
    <w:rsid w:val="009E6151"/>
    <w:rsid w:val="009F072A"/>
    <w:rsid w:val="009F3FE6"/>
    <w:rsid w:val="009F784B"/>
    <w:rsid w:val="00A02AC4"/>
    <w:rsid w:val="00A041B3"/>
    <w:rsid w:val="00A0705F"/>
    <w:rsid w:val="00A0754C"/>
    <w:rsid w:val="00A14063"/>
    <w:rsid w:val="00A144FF"/>
    <w:rsid w:val="00A17BEF"/>
    <w:rsid w:val="00A207AA"/>
    <w:rsid w:val="00A21AFE"/>
    <w:rsid w:val="00A22149"/>
    <w:rsid w:val="00A222AD"/>
    <w:rsid w:val="00A22B8B"/>
    <w:rsid w:val="00A24489"/>
    <w:rsid w:val="00A24640"/>
    <w:rsid w:val="00A252D5"/>
    <w:rsid w:val="00A25896"/>
    <w:rsid w:val="00A277E0"/>
    <w:rsid w:val="00A2784C"/>
    <w:rsid w:val="00A27FEB"/>
    <w:rsid w:val="00A302C4"/>
    <w:rsid w:val="00A313DB"/>
    <w:rsid w:val="00A351EE"/>
    <w:rsid w:val="00A36AC8"/>
    <w:rsid w:val="00A36D2F"/>
    <w:rsid w:val="00A378FE"/>
    <w:rsid w:val="00A40656"/>
    <w:rsid w:val="00A41268"/>
    <w:rsid w:val="00A467A7"/>
    <w:rsid w:val="00A46BC1"/>
    <w:rsid w:val="00A50B54"/>
    <w:rsid w:val="00A50C80"/>
    <w:rsid w:val="00A51E4D"/>
    <w:rsid w:val="00A530E9"/>
    <w:rsid w:val="00A56E9C"/>
    <w:rsid w:val="00A71E93"/>
    <w:rsid w:val="00A76A71"/>
    <w:rsid w:val="00A8174D"/>
    <w:rsid w:val="00A84AB7"/>
    <w:rsid w:val="00A8579F"/>
    <w:rsid w:val="00A9008C"/>
    <w:rsid w:val="00A906CA"/>
    <w:rsid w:val="00A92C8C"/>
    <w:rsid w:val="00AA0E49"/>
    <w:rsid w:val="00AA14DF"/>
    <w:rsid w:val="00AB2CEE"/>
    <w:rsid w:val="00AC37EA"/>
    <w:rsid w:val="00AC597F"/>
    <w:rsid w:val="00AC7298"/>
    <w:rsid w:val="00AD279F"/>
    <w:rsid w:val="00AD3442"/>
    <w:rsid w:val="00AD3BAD"/>
    <w:rsid w:val="00AD7D61"/>
    <w:rsid w:val="00AE0624"/>
    <w:rsid w:val="00AE5021"/>
    <w:rsid w:val="00AE5F40"/>
    <w:rsid w:val="00AF33B0"/>
    <w:rsid w:val="00AF7BA6"/>
    <w:rsid w:val="00AF7D0C"/>
    <w:rsid w:val="00B000A3"/>
    <w:rsid w:val="00B019A8"/>
    <w:rsid w:val="00B04AE2"/>
    <w:rsid w:val="00B11D6D"/>
    <w:rsid w:val="00B132B9"/>
    <w:rsid w:val="00B15FD4"/>
    <w:rsid w:val="00B16548"/>
    <w:rsid w:val="00B17CFF"/>
    <w:rsid w:val="00B17E8A"/>
    <w:rsid w:val="00B242A8"/>
    <w:rsid w:val="00B25BB1"/>
    <w:rsid w:val="00B26A8C"/>
    <w:rsid w:val="00B26B26"/>
    <w:rsid w:val="00B273F2"/>
    <w:rsid w:val="00B27EC0"/>
    <w:rsid w:val="00B30EB1"/>
    <w:rsid w:val="00B33132"/>
    <w:rsid w:val="00B338A5"/>
    <w:rsid w:val="00B3643F"/>
    <w:rsid w:val="00B37722"/>
    <w:rsid w:val="00B37AC9"/>
    <w:rsid w:val="00B41F2B"/>
    <w:rsid w:val="00B4655A"/>
    <w:rsid w:val="00B52C67"/>
    <w:rsid w:val="00B55088"/>
    <w:rsid w:val="00B576F5"/>
    <w:rsid w:val="00B57BDB"/>
    <w:rsid w:val="00B623FD"/>
    <w:rsid w:val="00B648A8"/>
    <w:rsid w:val="00B64E01"/>
    <w:rsid w:val="00B65980"/>
    <w:rsid w:val="00B71938"/>
    <w:rsid w:val="00B72F6D"/>
    <w:rsid w:val="00B74763"/>
    <w:rsid w:val="00B7681A"/>
    <w:rsid w:val="00B806CC"/>
    <w:rsid w:val="00B83607"/>
    <w:rsid w:val="00B845BF"/>
    <w:rsid w:val="00B852EB"/>
    <w:rsid w:val="00B9078C"/>
    <w:rsid w:val="00B928C6"/>
    <w:rsid w:val="00B93182"/>
    <w:rsid w:val="00B9498C"/>
    <w:rsid w:val="00BA0ED7"/>
    <w:rsid w:val="00BA0F20"/>
    <w:rsid w:val="00BA227F"/>
    <w:rsid w:val="00BA4020"/>
    <w:rsid w:val="00BA51B7"/>
    <w:rsid w:val="00BA5E35"/>
    <w:rsid w:val="00BA7DE4"/>
    <w:rsid w:val="00BB19BD"/>
    <w:rsid w:val="00BB1D11"/>
    <w:rsid w:val="00BB5B31"/>
    <w:rsid w:val="00BB7021"/>
    <w:rsid w:val="00BC0595"/>
    <w:rsid w:val="00BC1D31"/>
    <w:rsid w:val="00BC2CC0"/>
    <w:rsid w:val="00BC4638"/>
    <w:rsid w:val="00BC7AA1"/>
    <w:rsid w:val="00BD21ED"/>
    <w:rsid w:val="00BD3CEB"/>
    <w:rsid w:val="00BD41C6"/>
    <w:rsid w:val="00BE13A0"/>
    <w:rsid w:val="00BE3966"/>
    <w:rsid w:val="00BF1E20"/>
    <w:rsid w:val="00BF500C"/>
    <w:rsid w:val="00BF6B98"/>
    <w:rsid w:val="00C00646"/>
    <w:rsid w:val="00C009CB"/>
    <w:rsid w:val="00C0137F"/>
    <w:rsid w:val="00C02482"/>
    <w:rsid w:val="00C02A43"/>
    <w:rsid w:val="00C068DA"/>
    <w:rsid w:val="00C07202"/>
    <w:rsid w:val="00C10B1C"/>
    <w:rsid w:val="00C113B9"/>
    <w:rsid w:val="00C12284"/>
    <w:rsid w:val="00C12CAF"/>
    <w:rsid w:val="00C13557"/>
    <w:rsid w:val="00C139FE"/>
    <w:rsid w:val="00C17E69"/>
    <w:rsid w:val="00C21729"/>
    <w:rsid w:val="00C2272E"/>
    <w:rsid w:val="00C22EBE"/>
    <w:rsid w:val="00C242B6"/>
    <w:rsid w:val="00C248AD"/>
    <w:rsid w:val="00C24CCF"/>
    <w:rsid w:val="00C306E5"/>
    <w:rsid w:val="00C30760"/>
    <w:rsid w:val="00C32AE7"/>
    <w:rsid w:val="00C36843"/>
    <w:rsid w:val="00C3721C"/>
    <w:rsid w:val="00C37497"/>
    <w:rsid w:val="00C40319"/>
    <w:rsid w:val="00C40CBF"/>
    <w:rsid w:val="00C420AF"/>
    <w:rsid w:val="00C425AD"/>
    <w:rsid w:val="00C4702E"/>
    <w:rsid w:val="00C476BB"/>
    <w:rsid w:val="00C50335"/>
    <w:rsid w:val="00C50FA5"/>
    <w:rsid w:val="00C51D6E"/>
    <w:rsid w:val="00C55A24"/>
    <w:rsid w:val="00C6014D"/>
    <w:rsid w:val="00C62232"/>
    <w:rsid w:val="00C63170"/>
    <w:rsid w:val="00C63B48"/>
    <w:rsid w:val="00C642B9"/>
    <w:rsid w:val="00C65A7D"/>
    <w:rsid w:val="00C81C54"/>
    <w:rsid w:val="00C81F9C"/>
    <w:rsid w:val="00C820FC"/>
    <w:rsid w:val="00C82C86"/>
    <w:rsid w:val="00C8339E"/>
    <w:rsid w:val="00C83BD4"/>
    <w:rsid w:val="00C86B80"/>
    <w:rsid w:val="00C902D5"/>
    <w:rsid w:val="00C91A30"/>
    <w:rsid w:val="00C94249"/>
    <w:rsid w:val="00C97089"/>
    <w:rsid w:val="00C97429"/>
    <w:rsid w:val="00CA1C27"/>
    <w:rsid w:val="00CA2FFD"/>
    <w:rsid w:val="00CA3063"/>
    <w:rsid w:val="00CA4B65"/>
    <w:rsid w:val="00CB0A6A"/>
    <w:rsid w:val="00CB3D02"/>
    <w:rsid w:val="00CB43D9"/>
    <w:rsid w:val="00CC26F9"/>
    <w:rsid w:val="00CC2E90"/>
    <w:rsid w:val="00CD3BDB"/>
    <w:rsid w:val="00CD5A4C"/>
    <w:rsid w:val="00CE48ED"/>
    <w:rsid w:val="00CE609C"/>
    <w:rsid w:val="00CE61D5"/>
    <w:rsid w:val="00CE694E"/>
    <w:rsid w:val="00CE7C12"/>
    <w:rsid w:val="00CF37F3"/>
    <w:rsid w:val="00CF45A1"/>
    <w:rsid w:val="00D00347"/>
    <w:rsid w:val="00D04379"/>
    <w:rsid w:val="00D06425"/>
    <w:rsid w:val="00D06EF1"/>
    <w:rsid w:val="00D10830"/>
    <w:rsid w:val="00D12412"/>
    <w:rsid w:val="00D14431"/>
    <w:rsid w:val="00D15926"/>
    <w:rsid w:val="00D16F5D"/>
    <w:rsid w:val="00D17253"/>
    <w:rsid w:val="00D20632"/>
    <w:rsid w:val="00D23AD5"/>
    <w:rsid w:val="00D244D2"/>
    <w:rsid w:val="00D32C0C"/>
    <w:rsid w:val="00D35132"/>
    <w:rsid w:val="00D35214"/>
    <w:rsid w:val="00D4210B"/>
    <w:rsid w:val="00D438D3"/>
    <w:rsid w:val="00D46537"/>
    <w:rsid w:val="00D515A6"/>
    <w:rsid w:val="00D51A51"/>
    <w:rsid w:val="00D525C3"/>
    <w:rsid w:val="00D5515E"/>
    <w:rsid w:val="00D5542F"/>
    <w:rsid w:val="00D6075C"/>
    <w:rsid w:val="00D63B6E"/>
    <w:rsid w:val="00D649DA"/>
    <w:rsid w:val="00D71274"/>
    <w:rsid w:val="00D71A8E"/>
    <w:rsid w:val="00D85689"/>
    <w:rsid w:val="00D870EE"/>
    <w:rsid w:val="00D928AF"/>
    <w:rsid w:val="00D92DBB"/>
    <w:rsid w:val="00D947D5"/>
    <w:rsid w:val="00D97403"/>
    <w:rsid w:val="00DA298C"/>
    <w:rsid w:val="00DA3854"/>
    <w:rsid w:val="00DA4C72"/>
    <w:rsid w:val="00DA50BA"/>
    <w:rsid w:val="00DB29C0"/>
    <w:rsid w:val="00DB5285"/>
    <w:rsid w:val="00DB5927"/>
    <w:rsid w:val="00DB736B"/>
    <w:rsid w:val="00DC179F"/>
    <w:rsid w:val="00DC1A43"/>
    <w:rsid w:val="00DC24C4"/>
    <w:rsid w:val="00DC2C9D"/>
    <w:rsid w:val="00DC4BBA"/>
    <w:rsid w:val="00DD1D53"/>
    <w:rsid w:val="00DD2A8D"/>
    <w:rsid w:val="00DE0591"/>
    <w:rsid w:val="00DE499D"/>
    <w:rsid w:val="00DE4ACB"/>
    <w:rsid w:val="00DF2536"/>
    <w:rsid w:val="00DF2F61"/>
    <w:rsid w:val="00DF421B"/>
    <w:rsid w:val="00E011B1"/>
    <w:rsid w:val="00E06299"/>
    <w:rsid w:val="00E11452"/>
    <w:rsid w:val="00E134E9"/>
    <w:rsid w:val="00E13F58"/>
    <w:rsid w:val="00E15E9D"/>
    <w:rsid w:val="00E17DED"/>
    <w:rsid w:val="00E24703"/>
    <w:rsid w:val="00E31945"/>
    <w:rsid w:val="00E370AE"/>
    <w:rsid w:val="00E42374"/>
    <w:rsid w:val="00E46DA9"/>
    <w:rsid w:val="00E477CA"/>
    <w:rsid w:val="00E50250"/>
    <w:rsid w:val="00E51099"/>
    <w:rsid w:val="00E520F1"/>
    <w:rsid w:val="00E52739"/>
    <w:rsid w:val="00E55966"/>
    <w:rsid w:val="00E55E71"/>
    <w:rsid w:val="00E566A6"/>
    <w:rsid w:val="00E60F9A"/>
    <w:rsid w:val="00E61608"/>
    <w:rsid w:val="00E63680"/>
    <w:rsid w:val="00E65DDF"/>
    <w:rsid w:val="00E707B5"/>
    <w:rsid w:val="00E72243"/>
    <w:rsid w:val="00E7255D"/>
    <w:rsid w:val="00E86395"/>
    <w:rsid w:val="00E97C9E"/>
    <w:rsid w:val="00EA1AFC"/>
    <w:rsid w:val="00EA1E62"/>
    <w:rsid w:val="00EA3F64"/>
    <w:rsid w:val="00EA4E61"/>
    <w:rsid w:val="00EA5AB6"/>
    <w:rsid w:val="00EA67F2"/>
    <w:rsid w:val="00EA78CC"/>
    <w:rsid w:val="00EB39B3"/>
    <w:rsid w:val="00EB562B"/>
    <w:rsid w:val="00EB6978"/>
    <w:rsid w:val="00EC1366"/>
    <w:rsid w:val="00EC13A1"/>
    <w:rsid w:val="00EC169E"/>
    <w:rsid w:val="00EC35FA"/>
    <w:rsid w:val="00EC59A4"/>
    <w:rsid w:val="00EC7B4A"/>
    <w:rsid w:val="00EC7FDC"/>
    <w:rsid w:val="00ED1C75"/>
    <w:rsid w:val="00ED2FE7"/>
    <w:rsid w:val="00ED575D"/>
    <w:rsid w:val="00ED5760"/>
    <w:rsid w:val="00ED7E1E"/>
    <w:rsid w:val="00EE1BF9"/>
    <w:rsid w:val="00EE311B"/>
    <w:rsid w:val="00EE363C"/>
    <w:rsid w:val="00EE394D"/>
    <w:rsid w:val="00EF2944"/>
    <w:rsid w:val="00EF4F14"/>
    <w:rsid w:val="00F01D33"/>
    <w:rsid w:val="00F033E8"/>
    <w:rsid w:val="00F0419F"/>
    <w:rsid w:val="00F10506"/>
    <w:rsid w:val="00F137C2"/>
    <w:rsid w:val="00F13F22"/>
    <w:rsid w:val="00F14E20"/>
    <w:rsid w:val="00F17FBE"/>
    <w:rsid w:val="00F20A14"/>
    <w:rsid w:val="00F241C4"/>
    <w:rsid w:val="00F302F0"/>
    <w:rsid w:val="00F333C0"/>
    <w:rsid w:val="00F37F72"/>
    <w:rsid w:val="00F42D55"/>
    <w:rsid w:val="00F45DB9"/>
    <w:rsid w:val="00F45E64"/>
    <w:rsid w:val="00F514AA"/>
    <w:rsid w:val="00F52B00"/>
    <w:rsid w:val="00F548C4"/>
    <w:rsid w:val="00F6580B"/>
    <w:rsid w:val="00F67C6D"/>
    <w:rsid w:val="00F70F28"/>
    <w:rsid w:val="00F71107"/>
    <w:rsid w:val="00F727FE"/>
    <w:rsid w:val="00F72B8E"/>
    <w:rsid w:val="00F7325F"/>
    <w:rsid w:val="00F75FE3"/>
    <w:rsid w:val="00F80FB5"/>
    <w:rsid w:val="00F80FFE"/>
    <w:rsid w:val="00F8115C"/>
    <w:rsid w:val="00F81643"/>
    <w:rsid w:val="00F82AF2"/>
    <w:rsid w:val="00F8425C"/>
    <w:rsid w:val="00F86B0D"/>
    <w:rsid w:val="00F87B77"/>
    <w:rsid w:val="00F92C89"/>
    <w:rsid w:val="00F92F99"/>
    <w:rsid w:val="00F9357E"/>
    <w:rsid w:val="00F935FC"/>
    <w:rsid w:val="00F942B9"/>
    <w:rsid w:val="00F960A9"/>
    <w:rsid w:val="00F9639E"/>
    <w:rsid w:val="00F96857"/>
    <w:rsid w:val="00F97A29"/>
    <w:rsid w:val="00FA142D"/>
    <w:rsid w:val="00FB2482"/>
    <w:rsid w:val="00FB28F1"/>
    <w:rsid w:val="00FB3D27"/>
    <w:rsid w:val="00FB466E"/>
    <w:rsid w:val="00FB4D25"/>
    <w:rsid w:val="00FC0178"/>
    <w:rsid w:val="00FC02FF"/>
    <w:rsid w:val="00FC4F23"/>
    <w:rsid w:val="00FD0069"/>
    <w:rsid w:val="00FD3839"/>
    <w:rsid w:val="00FD3E02"/>
    <w:rsid w:val="00FD4917"/>
    <w:rsid w:val="00FD4CEC"/>
    <w:rsid w:val="00FE2800"/>
    <w:rsid w:val="00FE51A2"/>
    <w:rsid w:val="00FE6221"/>
    <w:rsid w:val="00FF0E1A"/>
    <w:rsid w:val="00FF53DA"/>
    <w:rsid w:val="00FF7877"/>
    <w:rsid w:val="13A01929"/>
    <w:rsid w:val="19C540E8"/>
    <w:rsid w:val="1A1697D9"/>
    <w:rsid w:val="211ADE34"/>
    <w:rsid w:val="30AE1F14"/>
    <w:rsid w:val="33899C51"/>
    <w:rsid w:val="3A1C70F0"/>
    <w:rsid w:val="3B9F1D6A"/>
    <w:rsid w:val="5A6C671B"/>
    <w:rsid w:val="6150635D"/>
    <w:rsid w:val="64DF8473"/>
    <w:rsid w:val="7CAF84E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F697FC"/>
  <w15:docId w15:val="{C019D4BD-F9C2-4531-94ED-48503D8E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line="276" w:lineRule="auto"/>
      <w:ind w:left="505" w:hanging="505"/>
    </w:pPr>
    <w:rPr>
      <w:rFonts w:ascii="Times New Roman" w:eastAsia="Calibri" w:hAnsi="Times New Roman" w:cs="Times New Roman"/>
      <w:sz w:val="24"/>
      <w:szCs w:val="22"/>
      <w:lang w:val="lt-LT"/>
    </w:rPr>
  </w:style>
  <w:style w:type="paragraph" w:styleId="Antrat1">
    <w:name w:val="heading 1"/>
    <w:basedOn w:val="prastasis"/>
    <w:next w:val="prastasis"/>
    <w:link w:val="Antrat1Diagrama"/>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semiHidden/>
    <w:unhideWhenUsed/>
    <w:qFormat/>
    <w:pPr>
      <w:keepNext/>
      <w:tabs>
        <w:tab w:val="left"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Antrat3">
    <w:name w:val="heading 3"/>
    <w:basedOn w:val="prastasis"/>
    <w:next w:val="prastasis"/>
    <w:link w:val="Antrat3Diagrama"/>
    <w:uiPriority w:val="9"/>
    <w:semiHidden/>
    <w:unhideWhenUsed/>
    <w:qFormat/>
    <w:pPr>
      <w:keepNext/>
      <w:tabs>
        <w:tab w:val="left"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Antrat4">
    <w:name w:val="heading 4"/>
    <w:basedOn w:val="prastasis"/>
    <w:next w:val="prastasis"/>
    <w:link w:val="Antrat4Diagrama"/>
    <w:uiPriority w:val="9"/>
    <w:semiHidden/>
    <w:unhideWhenUsed/>
    <w:qFormat/>
    <w:pPr>
      <w:keepNext/>
      <w:tabs>
        <w:tab w:val="left"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Antrat5">
    <w:name w:val="heading 5"/>
    <w:basedOn w:val="prastasis"/>
    <w:next w:val="prastasis"/>
    <w:link w:val="Antrat5Diagrama"/>
    <w:uiPriority w:val="9"/>
    <w:semiHidden/>
    <w:unhideWhenUsed/>
    <w:qFormat/>
    <w:pPr>
      <w:tabs>
        <w:tab w:val="left"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Antrat6">
    <w:name w:val="heading 6"/>
    <w:basedOn w:val="prastasis"/>
    <w:next w:val="prastasis"/>
    <w:link w:val="Antrat6Diagrama"/>
    <w:qFormat/>
    <w:pPr>
      <w:tabs>
        <w:tab w:val="left" w:pos="4320"/>
      </w:tabs>
      <w:spacing w:before="240" w:after="60" w:line="240" w:lineRule="auto"/>
      <w:ind w:left="4320" w:hanging="720"/>
      <w:outlineLvl w:val="5"/>
    </w:pPr>
    <w:rPr>
      <w:rFonts w:eastAsia="Times New Roman"/>
      <w:b/>
      <w:bCs/>
      <w:sz w:val="22"/>
      <w:lang w:val="en-US"/>
    </w:rPr>
  </w:style>
  <w:style w:type="paragraph" w:styleId="Antrat7">
    <w:name w:val="heading 7"/>
    <w:basedOn w:val="prastasis"/>
    <w:next w:val="prastasis"/>
    <w:link w:val="Antrat7Diagrama"/>
    <w:uiPriority w:val="9"/>
    <w:semiHidden/>
    <w:unhideWhenUsed/>
    <w:qFormat/>
    <w:pPr>
      <w:tabs>
        <w:tab w:val="left" w:pos="5040"/>
      </w:tabs>
      <w:spacing w:before="240" w:after="60" w:line="240" w:lineRule="auto"/>
      <w:ind w:left="5040" w:hanging="720"/>
      <w:outlineLvl w:val="6"/>
    </w:pPr>
    <w:rPr>
      <w:rFonts w:asciiTheme="minorHAnsi" w:eastAsiaTheme="minorEastAsia" w:hAnsiTheme="minorHAnsi" w:cstheme="minorBidi"/>
      <w:szCs w:val="24"/>
      <w:lang w:val="en-US"/>
    </w:rPr>
  </w:style>
  <w:style w:type="paragraph" w:styleId="Antrat8">
    <w:name w:val="heading 8"/>
    <w:basedOn w:val="prastasis"/>
    <w:next w:val="prastasis"/>
    <w:link w:val="Antrat8Diagrama"/>
    <w:uiPriority w:val="9"/>
    <w:semiHidden/>
    <w:unhideWhenUsed/>
    <w:qFormat/>
    <w:pPr>
      <w:tabs>
        <w:tab w:val="left" w:pos="5760"/>
      </w:tabs>
      <w:spacing w:before="240" w:after="60" w:line="240" w:lineRule="auto"/>
      <w:ind w:left="5760" w:hanging="720"/>
      <w:outlineLvl w:val="7"/>
    </w:pPr>
    <w:rPr>
      <w:rFonts w:asciiTheme="minorHAnsi" w:eastAsiaTheme="minorEastAsia" w:hAnsiTheme="minorHAnsi" w:cstheme="minorBidi"/>
      <w:i/>
      <w:iCs/>
      <w:szCs w:val="24"/>
      <w:lang w:val="en-US"/>
    </w:rPr>
  </w:style>
  <w:style w:type="paragraph" w:styleId="Antrat9">
    <w:name w:val="heading 9"/>
    <w:basedOn w:val="prastasis"/>
    <w:next w:val="prastasis"/>
    <w:link w:val="Antrat9Diagrama"/>
    <w:uiPriority w:val="9"/>
    <w:semiHidden/>
    <w:unhideWhenUsed/>
    <w:qFormat/>
    <w:pPr>
      <w:tabs>
        <w:tab w:val="left" w:pos="6480"/>
      </w:tabs>
      <w:spacing w:before="240" w:after="60" w:line="240" w:lineRule="auto"/>
      <w:ind w:left="6480" w:hanging="720"/>
      <w:outlineLvl w:val="8"/>
    </w:pPr>
    <w:rPr>
      <w:rFonts w:asciiTheme="majorHAnsi" w:eastAsiaTheme="majorEastAsia" w:hAnsiTheme="majorHAnsi" w:cstheme="majorBidi"/>
      <w:sz w:val="22"/>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pPr>
      <w:spacing w:line="240" w:lineRule="auto"/>
    </w:pPr>
    <w:rPr>
      <w:rFonts w:ascii="Segoe UI" w:hAnsi="Segoe UI" w:cs="Segoe UI"/>
      <w:sz w:val="18"/>
      <w:szCs w:val="18"/>
    </w:rPr>
  </w:style>
  <w:style w:type="paragraph" w:styleId="Pagrindiniotekstotrauka2">
    <w:name w:val="Body Text Indent 2"/>
    <w:basedOn w:val="prastasis"/>
    <w:link w:val="Pagrindiniotekstotrauka2Diagrama"/>
    <w:qFormat/>
    <w:pPr>
      <w:spacing w:after="120" w:line="480" w:lineRule="auto"/>
      <w:ind w:left="283"/>
    </w:pPr>
    <w:rPr>
      <w:rFonts w:eastAsia="Times New Roman"/>
      <w:szCs w:val="24"/>
      <w:lang w:val="en-GB"/>
    </w:rPr>
  </w:style>
  <w:style w:type="character" w:styleId="Komentaronuoroda">
    <w:name w:val="annotation reference"/>
    <w:basedOn w:val="Numatytasispastraiposriftas"/>
    <w:uiPriority w:val="99"/>
    <w:semiHidden/>
    <w:unhideWhenUsed/>
    <w:qFormat/>
    <w:rPr>
      <w:sz w:val="16"/>
      <w:szCs w:val="16"/>
    </w:rPr>
  </w:style>
  <w:style w:type="paragraph" w:styleId="Komentarotekstas">
    <w:name w:val="annotation text"/>
    <w:basedOn w:val="prastasis"/>
    <w:link w:val="KomentarotekstasDiagrama"/>
    <w:uiPriority w:val="99"/>
    <w:unhideWhenUsed/>
    <w:qFormat/>
    <w:pPr>
      <w:spacing w:line="240" w:lineRule="auto"/>
    </w:pPr>
    <w:rPr>
      <w:sz w:val="20"/>
      <w:szCs w:val="20"/>
    </w:rPr>
  </w:style>
  <w:style w:type="paragraph" w:styleId="Komentarotema">
    <w:name w:val="annotation subject"/>
    <w:basedOn w:val="Komentarotekstas"/>
    <w:next w:val="Komentarotekstas"/>
    <w:link w:val="KomentarotemaDiagrama"/>
    <w:uiPriority w:val="99"/>
    <w:semiHidden/>
    <w:unhideWhenUsed/>
    <w:qFormat/>
    <w:rPr>
      <w:b/>
      <w:bCs/>
    </w:rPr>
  </w:style>
  <w:style w:type="character" w:styleId="Emfaz">
    <w:name w:val="Emphasis"/>
    <w:basedOn w:val="Numatytasispastraiposriftas"/>
    <w:uiPriority w:val="20"/>
    <w:qFormat/>
    <w:rPr>
      <w:i/>
    </w:rPr>
  </w:style>
  <w:style w:type="character" w:styleId="Perirtashipersaitas">
    <w:name w:val="FollowedHyperlink"/>
    <w:basedOn w:val="Numatytasispastraiposriftas"/>
    <w:uiPriority w:val="99"/>
    <w:semiHidden/>
    <w:unhideWhenUsed/>
    <w:rPr>
      <w:color w:val="954F72" w:themeColor="followedHyperlink"/>
      <w:u w:val="single"/>
    </w:rPr>
  </w:style>
  <w:style w:type="paragraph" w:styleId="Porat">
    <w:name w:val="footer"/>
    <w:basedOn w:val="prastasis"/>
    <w:link w:val="PoratDiagrama"/>
    <w:uiPriority w:val="99"/>
    <w:unhideWhenUsed/>
    <w:pPr>
      <w:tabs>
        <w:tab w:val="center" w:pos="4819"/>
        <w:tab w:val="right" w:pos="9638"/>
      </w:tabs>
      <w:spacing w:line="240" w:lineRule="auto"/>
    </w:pPr>
  </w:style>
  <w:style w:type="paragraph" w:styleId="Antrats">
    <w:name w:val="header"/>
    <w:basedOn w:val="prastasis"/>
    <w:link w:val="AntratsDiagrama"/>
    <w:uiPriority w:val="99"/>
    <w:unhideWhenUsed/>
    <w:qFormat/>
    <w:pPr>
      <w:tabs>
        <w:tab w:val="center" w:pos="4819"/>
        <w:tab w:val="right" w:pos="9638"/>
      </w:tabs>
      <w:spacing w:line="240" w:lineRule="auto"/>
    </w:pPr>
  </w:style>
  <w:style w:type="character" w:styleId="Hipersaitas">
    <w:name w:val="Hyperlink"/>
    <w:qFormat/>
    <w:rPr>
      <w:color w:val="0000FF"/>
      <w:u w:val="single"/>
    </w:rPr>
  </w:style>
  <w:style w:type="paragraph" w:styleId="prastasiniatinklio">
    <w:name w:val="Normal (Web)"/>
    <w:basedOn w:val="prastasis"/>
    <w:uiPriority w:val="99"/>
    <w:unhideWhenUsed/>
    <w:pPr>
      <w:spacing w:before="100" w:beforeAutospacing="1" w:after="100" w:afterAutospacing="1" w:line="240" w:lineRule="auto"/>
      <w:ind w:left="0" w:firstLine="0"/>
    </w:pPr>
    <w:rPr>
      <w:rFonts w:eastAsia="Times New Roman"/>
      <w:szCs w:val="24"/>
      <w:lang w:eastAsia="lt-LT"/>
    </w:rPr>
  </w:style>
  <w:style w:type="character" w:styleId="Grietas">
    <w:name w:val="Strong"/>
    <w:basedOn w:val="Numatytasispastraiposriftas"/>
    <w:uiPriority w:val="22"/>
    <w:qFormat/>
    <w:rPr>
      <w:rFonts w:cs="Times New Roman"/>
      <w:b/>
      <w:bCs/>
    </w:rPr>
  </w:style>
  <w:style w:type="table" w:styleId="Lentelstinklelis">
    <w:name w:val="Table Grid"/>
    <w:basedOn w:val="prastojilente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2">
    <w:name w:val="toc 2"/>
    <w:basedOn w:val="prastasis"/>
    <w:next w:val="prastasis"/>
    <w:autoRedefine/>
    <w:uiPriority w:val="39"/>
    <w:semiHidden/>
    <w:unhideWhenUsed/>
    <w:qFormat/>
    <w:pPr>
      <w:spacing w:after="100"/>
      <w:ind w:left="240"/>
    </w:pPr>
  </w:style>
  <w:style w:type="paragraph" w:customStyle="1" w:styleId="H1">
    <w:name w:val="H1"/>
    <w:basedOn w:val="Antrat1"/>
    <w:link w:val="H1Char"/>
    <w:qFormat/>
    <w:pPr>
      <w:shd w:val="clear" w:color="auto" w:fill="FFFFFF"/>
      <w:spacing w:line="277" w:lineRule="exact"/>
      <w:ind w:left="360"/>
      <w:jc w:val="center"/>
    </w:pPr>
    <w:rPr>
      <w:rFonts w:ascii="Times New Roman" w:hAnsi="Times New Roman"/>
      <w:b/>
      <w:caps/>
      <w:color w:val="000000" w:themeColor="text1"/>
      <w:szCs w:val="24"/>
    </w:rPr>
  </w:style>
  <w:style w:type="character" w:customStyle="1" w:styleId="H1Char">
    <w:name w:val="H1 Char"/>
    <w:basedOn w:val="Antrat1Diagrama"/>
    <w:link w:val="H1"/>
    <w:qFormat/>
    <w:rPr>
      <w:rFonts w:ascii="Times New Roman" w:eastAsiaTheme="majorEastAsia" w:hAnsi="Times New Roman" w:cstheme="majorBidi"/>
      <w:b/>
      <w:caps/>
      <w:color w:val="000000" w:themeColor="text1"/>
      <w:sz w:val="32"/>
      <w:szCs w:val="24"/>
      <w:shd w:val="clear" w:color="auto" w:fill="FFFFFF"/>
    </w:rPr>
  </w:style>
  <w:style w:type="character" w:customStyle="1" w:styleId="Antrat1Diagrama">
    <w:name w:val="Antraštė 1 Diagrama"/>
    <w:basedOn w:val="Numatytasispastraiposriftas"/>
    <w:link w:val="Antrat1"/>
    <w:uiPriority w:val="9"/>
    <w:rPr>
      <w:rFonts w:asciiTheme="majorHAnsi" w:eastAsiaTheme="majorEastAsia" w:hAnsiTheme="majorHAnsi" w:cstheme="majorBidi"/>
      <w:color w:val="2F5496" w:themeColor="accent1" w:themeShade="BF"/>
      <w:sz w:val="32"/>
      <w:szCs w:val="32"/>
    </w:rPr>
  </w:style>
  <w:style w:type="paragraph" w:styleId="Sraopastraipa">
    <w:name w:val="List Paragraph"/>
    <w:basedOn w:val="prastasis"/>
    <w:link w:val="SraopastraipaDiagrama"/>
    <w:uiPriority w:val="34"/>
    <w:qFormat/>
    <w:pPr>
      <w:ind w:left="720"/>
      <w:contextualSpacing/>
    </w:pPr>
  </w:style>
  <w:style w:type="character" w:customStyle="1" w:styleId="SraopastraipaDiagrama">
    <w:name w:val="Sąrašo pastraipa Diagrama"/>
    <w:link w:val="Sraopastraipa"/>
    <w:rPr>
      <w:rFonts w:ascii="Times New Roman" w:eastAsia="Calibri" w:hAnsi="Times New Roman" w:cs="Times New Roman"/>
      <w:sz w:val="24"/>
    </w:rPr>
  </w:style>
  <w:style w:type="paragraph" w:customStyle="1" w:styleId="Pavpavadarial">
    <w:name w:val="Pav_pavad_arial"/>
    <w:basedOn w:val="Turinys2"/>
    <w:next w:val="prastasis"/>
    <w:link w:val="PavpavadarialChar"/>
    <w:qFormat/>
    <w:pPr>
      <w:spacing w:before="120" w:after="240" w:line="240" w:lineRule="auto"/>
      <w:ind w:left="200"/>
      <w:jc w:val="center"/>
    </w:pPr>
    <w:rPr>
      <w:rFonts w:ascii="Arial" w:eastAsia="Times New Roman" w:hAnsi="Arial" w:cs="Arial"/>
      <w:color w:val="103C5E"/>
      <w:sz w:val="20"/>
      <w:szCs w:val="20"/>
      <w:lang w:val="en-US" w:eastAsia="lt-LT"/>
    </w:rPr>
  </w:style>
  <w:style w:type="character" w:customStyle="1" w:styleId="PavpavadarialChar">
    <w:name w:val="Pav_pavad_arial Char"/>
    <w:basedOn w:val="Numatytasispastraiposriftas"/>
    <w:link w:val="Pavpavadarial"/>
    <w:qFormat/>
    <w:rPr>
      <w:rFonts w:ascii="Arial" w:eastAsia="Times New Roman" w:hAnsi="Arial" w:cs="Arial"/>
      <w:color w:val="103C5E"/>
      <w:sz w:val="20"/>
      <w:szCs w:val="20"/>
      <w:lang w:val="en-US" w:eastAsia="lt-LT"/>
    </w:rPr>
  </w:style>
  <w:style w:type="character" w:customStyle="1" w:styleId="AntratsDiagrama">
    <w:name w:val="Antraštės Diagrama"/>
    <w:basedOn w:val="Numatytasispastraiposriftas"/>
    <w:link w:val="Antrats"/>
    <w:uiPriority w:val="99"/>
    <w:qFormat/>
    <w:rPr>
      <w:rFonts w:ascii="Times New Roman" w:eastAsia="Calibri" w:hAnsi="Times New Roman" w:cs="Times New Roman"/>
      <w:sz w:val="24"/>
    </w:rPr>
  </w:style>
  <w:style w:type="character" w:customStyle="1" w:styleId="PoratDiagrama">
    <w:name w:val="Poraštė Diagrama"/>
    <w:basedOn w:val="Numatytasispastraiposriftas"/>
    <w:link w:val="Porat"/>
    <w:uiPriority w:val="99"/>
    <w:qFormat/>
    <w:rPr>
      <w:rFonts w:ascii="Times New Roman" w:eastAsia="Calibri" w:hAnsi="Times New Roman" w:cs="Times New Roman"/>
      <w:sz w:val="24"/>
    </w:rPr>
  </w:style>
  <w:style w:type="paragraph" w:customStyle="1" w:styleId="p2Style">
    <w:name w:val="p2Style"/>
    <w:qFormat/>
    <w:pPr>
      <w:spacing w:after="1" w:line="276" w:lineRule="auto"/>
      <w:ind w:left="505" w:hanging="505"/>
    </w:pPr>
    <w:rPr>
      <w:rFonts w:ascii="Arial" w:eastAsia="Arial" w:hAnsi="Arial" w:cs="Arial"/>
    </w:rPr>
  </w:style>
  <w:style w:type="character" w:customStyle="1" w:styleId="Pagrindiniotekstotrauka2Diagrama">
    <w:name w:val="Pagrindinio teksto įtrauka 2 Diagrama"/>
    <w:basedOn w:val="Numatytasispastraiposriftas"/>
    <w:link w:val="Pagrindiniotekstotrauka2"/>
    <w:rPr>
      <w:rFonts w:ascii="Times New Roman" w:eastAsia="Times New Roman" w:hAnsi="Times New Roman" w:cs="Times New Roman"/>
      <w:sz w:val="24"/>
      <w:szCs w:val="24"/>
      <w:lang w:val="en-GB"/>
    </w:rPr>
  </w:style>
  <w:style w:type="character" w:customStyle="1" w:styleId="KomentarotekstasDiagrama">
    <w:name w:val="Komentaro tekstas Diagrama"/>
    <w:basedOn w:val="Numatytasispastraiposriftas"/>
    <w:link w:val="Komentarotekstas"/>
    <w:uiPriority w:val="99"/>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semiHidden/>
    <w:rPr>
      <w:rFonts w:ascii="Times New Roman" w:eastAsia="Calibri" w:hAnsi="Times New Roman" w:cs="Times New Roman"/>
      <w:b/>
      <w:bCs/>
      <w:sz w:val="20"/>
      <w:szCs w:val="20"/>
    </w:rPr>
  </w:style>
  <w:style w:type="character" w:customStyle="1" w:styleId="DebesliotekstasDiagrama">
    <w:name w:val="Debesėlio tekstas Diagrama"/>
    <w:basedOn w:val="Numatytasispastraiposriftas"/>
    <w:link w:val="Debesliotekstas"/>
    <w:uiPriority w:val="99"/>
    <w:semiHidden/>
    <w:rPr>
      <w:rFonts w:ascii="Segoe UI" w:eastAsia="Calibri" w:hAnsi="Segoe UI" w:cs="Segoe UI"/>
      <w:sz w:val="18"/>
      <w:szCs w:val="18"/>
    </w:rPr>
  </w:style>
  <w:style w:type="paragraph" w:customStyle="1" w:styleId="Style1">
    <w:name w:val="Style1"/>
    <w:basedOn w:val="prastasis"/>
    <w:uiPriority w:val="99"/>
    <w:pPr>
      <w:widowControl w:val="0"/>
      <w:autoSpaceDE w:val="0"/>
      <w:autoSpaceDN w:val="0"/>
      <w:adjustRightInd w:val="0"/>
      <w:spacing w:line="269" w:lineRule="exact"/>
      <w:ind w:left="0" w:firstLine="0"/>
      <w:jc w:val="both"/>
    </w:pPr>
    <w:rPr>
      <w:rFonts w:eastAsia="Times New Roman"/>
      <w:szCs w:val="24"/>
      <w:lang w:eastAsia="lt-LT"/>
    </w:rPr>
  </w:style>
  <w:style w:type="paragraph" w:customStyle="1" w:styleId="Style5">
    <w:name w:val="Style5"/>
    <w:basedOn w:val="prastasis"/>
    <w:uiPriority w:val="99"/>
    <w:pPr>
      <w:widowControl w:val="0"/>
      <w:autoSpaceDE w:val="0"/>
      <w:autoSpaceDN w:val="0"/>
      <w:adjustRightInd w:val="0"/>
      <w:spacing w:line="221" w:lineRule="exact"/>
      <w:ind w:left="0" w:firstLine="0"/>
      <w:jc w:val="center"/>
    </w:pPr>
    <w:rPr>
      <w:rFonts w:eastAsia="Times New Roman"/>
      <w:szCs w:val="24"/>
      <w:lang w:eastAsia="lt-LT"/>
    </w:rPr>
  </w:style>
  <w:style w:type="character" w:customStyle="1" w:styleId="FontStyle11">
    <w:name w:val="Font Style11"/>
    <w:uiPriority w:val="99"/>
    <w:rPr>
      <w:rFonts w:ascii="Times New Roman" w:hAnsi="Times New Roman" w:cs="Times New Roman"/>
      <w:sz w:val="22"/>
      <w:szCs w:val="22"/>
    </w:rPr>
  </w:style>
  <w:style w:type="character" w:customStyle="1" w:styleId="FontStyle12">
    <w:name w:val="Font Style12"/>
    <w:uiPriority w:val="99"/>
    <w:rPr>
      <w:rFonts w:ascii="Times New Roman" w:hAnsi="Times New Roman" w:cs="Times New Roman"/>
      <w:i/>
      <w:iCs/>
      <w:sz w:val="22"/>
      <w:szCs w:val="22"/>
    </w:rPr>
  </w:style>
  <w:style w:type="paragraph" w:customStyle="1" w:styleId="Style3">
    <w:name w:val="Style3"/>
    <w:basedOn w:val="prastasis"/>
    <w:uiPriority w:val="99"/>
    <w:pPr>
      <w:widowControl w:val="0"/>
      <w:autoSpaceDE w:val="0"/>
      <w:autoSpaceDN w:val="0"/>
      <w:adjustRightInd w:val="0"/>
      <w:spacing w:line="274" w:lineRule="exact"/>
      <w:ind w:left="0" w:hanging="720"/>
    </w:pPr>
    <w:rPr>
      <w:rFonts w:eastAsia="Times New Roman"/>
      <w:szCs w:val="24"/>
      <w:lang w:eastAsia="lt-LT"/>
    </w:rPr>
  </w:style>
  <w:style w:type="character" w:customStyle="1" w:styleId="Neapdorotaspaminjimas1">
    <w:name w:val="Neapdorotas paminėjimas1"/>
    <w:basedOn w:val="Numatytasispastraiposriftas"/>
    <w:uiPriority w:val="99"/>
    <w:semiHidden/>
    <w:unhideWhenUsed/>
    <w:rPr>
      <w:color w:val="808080"/>
      <w:shd w:val="clear" w:color="auto" w:fill="E6E6E6"/>
    </w:rPr>
  </w:style>
  <w:style w:type="character" w:customStyle="1" w:styleId="Neapdorotaspaminjimas2">
    <w:name w:val="Neapdorotas paminėjimas2"/>
    <w:basedOn w:val="Numatytasispastraiposriftas"/>
    <w:uiPriority w:val="99"/>
    <w:semiHidden/>
    <w:unhideWhenUsed/>
    <w:rPr>
      <w:color w:val="605E5C"/>
      <w:shd w:val="clear" w:color="auto" w:fill="E1DFDD"/>
    </w:rPr>
  </w:style>
  <w:style w:type="paragraph" w:styleId="Betarp">
    <w:name w:val="No Spacing"/>
    <w:uiPriority w:val="1"/>
    <w:qFormat/>
    <w:pPr>
      <w:ind w:left="505" w:hanging="505"/>
    </w:pPr>
    <w:rPr>
      <w:rFonts w:ascii="Times New Roman" w:eastAsia="Calibri" w:hAnsi="Times New Roman" w:cs="Times New Roman"/>
      <w:sz w:val="24"/>
      <w:szCs w:val="22"/>
      <w:lang w:val="lt-LT"/>
    </w:rPr>
  </w:style>
  <w:style w:type="character" w:customStyle="1" w:styleId="Antrat2Diagrama">
    <w:name w:val="Antraštė 2 Diagrama"/>
    <w:basedOn w:val="Numatytasispastraiposriftas"/>
    <w:link w:val="Antrat2"/>
    <w:uiPriority w:val="9"/>
    <w:semiHidden/>
    <w:rPr>
      <w:rFonts w:asciiTheme="majorHAnsi" w:eastAsiaTheme="majorEastAsia" w:hAnsiTheme="majorHAnsi" w:cstheme="majorBidi"/>
      <w:b/>
      <w:bCs/>
      <w:i/>
      <w:iCs/>
      <w:sz w:val="28"/>
      <w:szCs w:val="28"/>
      <w:lang w:val="en-US"/>
    </w:rPr>
  </w:style>
  <w:style w:type="character" w:customStyle="1" w:styleId="Antrat3Diagrama">
    <w:name w:val="Antraštė 3 Diagrama"/>
    <w:basedOn w:val="Numatytasispastraiposriftas"/>
    <w:link w:val="Antrat3"/>
    <w:uiPriority w:val="9"/>
    <w:semiHidden/>
    <w:rPr>
      <w:rFonts w:asciiTheme="majorHAnsi" w:eastAsiaTheme="majorEastAsia" w:hAnsiTheme="majorHAnsi" w:cstheme="majorBidi"/>
      <w:b/>
      <w:bCs/>
      <w:sz w:val="26"/>
      <w:szCs w:val="26"/>
      <w:lang w:val="en-US"/>
    </w:rPr>
  </w:style>
  <w:style w:type="character" w:customStyle="1" w:styleId="Antrat4Diagrama">
    <w:name w:val="Antraštė 4 Diagrama"/>
    <w:basedOn w:val="Numatytasispastraiposriftas"/>
    <w:link w:val="Antrat4"/>
    <w:uiPriority w:val="9"/>
    <w:semiHidden/>
    <w:rPr>
      <w:rFonts w:eastAsiaTheme="minorEastAsia"/>
      <w:b/>
      <w:bCs/>
      <w:sz w:val="28"/>
      <w:szCs w:val="28"/>
      <w:lang w:val="en-US"/>
    </w:rPr>
  </w:style>
  <w:style w:type="character" w:customStyle="1" w:styleId="Antrat5Diagrama">
    <w:name w:val="Antraštė 5 Diagrama"/>
    <w:basedOn w:val="Numatytasispastraiposriftas"/>
    <w:link w:val="Antrat5"/>
    <w:uiPriority w:val="9"/>
    <w:semiHidden/>
    <w:rPr>
      <w:rFonts w:eastAsiaTheme="minorEastAsia"/>
      <w:b/>
      <w:bCs/>
      <w:i/>
      <w:iCs/>
      <w:sz w:val="26"/>
      <w:szCs w:val="26"/>
      <w:lang w:val="en-US"/>
    </w:rPr>
  </w:style>
  <w:style w:type="character" w:customStyle="1" w:styleId="Antrat6Diagrama">
    <w:name w:val="Antraštė 6 Diagrama"/>
    <w:basedOn w:val="Numatytasispastraiposriftas"/>
    <w:link w:val="Antrat6"/>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Pr>
      <w:rFonts w:eastAsiaTheme="minorEastAsia"/>
      <w:sz w:val="24"/>
      <w:szCs w:val="24"/>
      <w:lang w:val="en-US"/>
    </w:rPr>
  </w:style>
  <w:style w:type="character" w:customStyle="1" w:styleId="Antrat8Diagrama">
    <w:name w:val="Antraštė 8 Diagrama"/>
    <w:basedOn w:val="Numatytasispastraiposriftas"/>
    <w:link w:val="Antrat8"/>
    <w:uiPriority w:val="9"/>
    <w:semiHidden/>
    <w:rPr>
      <w:rFonts w:eastAsiaTheme="minorEastAsia"/>
      <w:i/>
      <w:iCs/>
      <w:sz w:val="24"/>
      <w:szCs w:val="24"/>
      <w:lang w:val="en-US"/>
    </w:rPr>
  </w:style>
  <w:style w:type="character" w:customStyle="1" w:styleId="Antrat9Diagrama">
    <w:name w:val="Antraštė 9 Diagrama"/>
    <w:basedOn w:val="Numatytasispastraiposriftas"/>
    <w:link w:val="Antrat9"/>
    <w:uiPriority w:val="9"/>
    <w:semiHidden/>
    <w:rPr>
      <w:rFonts w:asciiTheme="majorHAnsi" w:eastAsiaTheme="majorEastAsia" w:hAnsiTheme="majorHAnsi" w:cstheme="majorBidi"/>
      <w:lang w:val="en-US"/>
    </w:rPr>
  </w:style>
  <w:style w:type="paragraph" w:customStyle="1" w:styleId="Revision1">
    <w:name w:val="Revision1"/>
    <w:hidden/>
    <w:uiPriority w:val="99"/>
    <w:semiHidden/>
    <w:rPr>
      <w:rFonts w:ascii="Times New Roman" w:eastAsia="Calibri" w:hAnsi="Times New Roman" w:cs="Times New Roman"/>
      <w:sz w:val="24"/>
      <w:szCs w:val="22"/>
      <w:lang w:val="lt-LT"/>
    </w:rPr>
  </w:style>
  <w:style w:type="paragraph" w:customStyle="1" w:styleId="Skyrius">
    <w:name w:val="Skyrius"/>
    <w:basedOn w:val="prastasis"/>
    <w:pPr>
      <w:widowControl w:val="0"/>
      <w:numPr>
        <w:numId w:val="1"/>
      </w:numPr>
      <w:autoSpaceDE w:val="0"/>
      <w:autoSpaceDN w:val="0"/>
      <w:spacing w:line="240" w:lineRule="auto"/>
    </w:pPr>
    <w:rPr>
      <w:rFonts w:eastAsia="Times New Roman"/>
      <w:sz w:val="22"/>
    </w:rPr>
  </w:style>
  <w:style w:type="paragraph" w:styleId="Pataisymai">
    <w:name w:val="Revision"/>
    <w:hidden/>
    <w:uiPriority w:val="99"/>
    <w:unhideWhenUsed/>
    <w:rsid w:val="00EA67F2"/>
    <w:rPr>
      <w:rFonts w:ascii="Times New Roman" w:eastAsia="Calibri" w:hAnsi="Times New Roman" w:cs="Times New Roman"/>
      <w:sz w:val="24"/>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it.ly/3CTzD56"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tar.lt/portal/lt/legalAct/299ee3d0e05d11e99681cd81dcdca52c/asr"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www.joniskis.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da7af4-43bc-4f28-af05-ce6cbbfab7d2">
      <Terms xmlns="http://schemas.microsoft.com/office/infopath/2007/PartnerControls"/>
    </lcf76f155ced4ddcb4097134ff3c332f>
    <TaxCatchAll xmlns="50dc26ab-c68d-4b1a-8c5d-1579cda16a5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64F880A76E28F5498268693CE272520F" ma:contentTypeVersion="13" ma:contentTypeDescription="Kurkite naują dokumentą." ma:contentTypeScope="" ma:versionID="1ca703748946ae6b6680eab3f38526ec">
  <xsd:schema xmlns:xsd="http://www.w3.org/2001/XMLSchema" xmlns:xs="http://www.w3.org/2001/XMLSchema" xmlns:p="http://schemas.microsoft.com/office/2006/metadata/properties" xmlns:ns2="0fda7af4-43bc-4f28-af05-ce6cbbfab7d2" xmlns:ns3="50dc26ab-c68d-4b1a-8c5d-1579cda16a54" targetNamespace="http://schemas.microsoft.com/office/2006/metadata/properties" ma:root="true" ma:fieldsID="c67e82c213c2caf86649b5460854fc5e" ns2:_="" ns3:_="">
    <xsd:import namespace="0fda7af4-43bc-4f28-af05-ce6cbbfab7d2"/>
    <xsd:import namespace="50dc26ab-c68d-4b1a-8c5d-1579cda16a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a7af4-43bc-4f28-af05-ce6cbbfab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Vaizdų žymės" ma:readOnly="false" ma:fieldId="{5cf76f15-5ced-4ddc-b409-7134ff3c332f}" ma:taxonomyMulti="true" ma:sspId="04c26a86-4e32-424b-bc7d-cd188e45317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c26ab-c68d-4b1a-8c5d-1579cda16a5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9c09f6a-c146-4f97-a629-56b2290a08a1}" ma:internalName="TaxCatchAll" ma:showField="CatchAllData" ma:web="50dc26ab-c68d-4b1a-8c5d-1579cda16a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C29E60-CA49-4516-B2A0-6BDC7C8602C5}">
  <ds:schemaRefs>
    <ds:schemaRef ds:uri="http://schemas.openxmlformats.org/officeDocument/2006/bibliography"/>
  </ds:schemaRefs>
</ds:datastoreItem>
</file>

<file path=customXml/itemProps3.xml><?xml version="1.0" encoding="utf-8"?>
<ds:datastoreItem xmlns:ds="http://schemas.openxmlformats.org/officeDocument/2006/customXml" ds:itemID="{2DCA5AB2-D067-4386-AB6E-5EC43F19CE8F}">
  <ds:schemaRefs>
    <ds:schemaRef ds:uri="http://schemas.microsoft.com/office/2006/metadata/properties"/>
    <ds:schemaRef ds:uri="http://schemas.microsoft.com/office/infopath/2007/PartnerControls"/>
    <ds:schemaRef ds:uri="0fda7af4-43bc-4f28-af05-ce6cbbfab7d2"/>
    <ds:schemaRef ds:uri="50dc26ab-c68d-4b1a-8c5d-1579cda16a54"/>
  </ds:schemaRefs>
</ds:datastoreItem>
</file>

<file path=customXml/itemProps4.xml><?xml version="1.0" encoding="utf-8"?>
<ds:datastoreItem xmlns:ds="http://schemas.openxmlformats.org/officeDocument/2006/customXml" ds:itemID="{547A8615-84DA-43D3-AB18-FA651F5A6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a7af4-43bc-4f28-af05-ce6cbbfab7d2"/>
    <ds:schemaRef ds:uri="50dc26ab-c68d-4b1a-8c5d-1579cda16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3CE446-1E70-4A95-B584-7166B8C515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33298</Words>
  <Characters>18980</Characters>
  <Application>Microsoft Office Word</Application>
  <DocSecurity>0</DocSecurity>
  <Lines>158</Lines>
  <Paragraphs>104</Paragraphs>
  <ScaleCrop>false</ScaleCrop>
  <Company/>
  <LinksUpToDate>false</LinksUpToDate>
  <CharactersWithSpaces>52174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Sigitas Truncė</dc:creator>
  <cp:lastModifiedBy>Daiva Zikienė</cp:lastModifiedBy>
  <cp:revision>9</cp:revision>
  <cp:lastPrinted>2025-04-11T10:19:00Z</cp:lastPrinted>
  <dcterms:created xsi:type="dcterms:W3CDTF">2025-06-10T06:56:00Z</dcterms:created>
  <dcterms:modified xsi:type="dcterms:W3CDTF">2025-07-23T13:26:00Z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18450391-6d50-49e0-a466-bfda2ff2a5e1_Enabled">
    <vt:lpwstr>True</vt:lpwstr>
  </property>
  <property fmtid="{D5CDD505-2E9C-101B-9397-08002B2CF9AE}" pid="4" name="MSIP_Label_18450391-6d50-49e0-a466-bfda2ff2a5e1_SiteId">
    <vt:lpwstr>65f51067-7d65-4aa9-b996-4cc43a0d7111</vt:lpwstr>
  </property>
  <property fmtid="{D5CDD505-2E9C-101B-9397-08002B2CF9AE}" pid="5" name="MSIP_Label_18450391-6d50-49e0-a466-bfda2ff2a5e1_Owner">
    <vt:lpwstr>Kestutis.Gustas@atea.lt</vt:lpwstr>
  </property>
  <property fmtid="{D5CDD505-2E9C-101B-9397-08002B2CF9AE}" pid="6" name="MSIP_Label_18450391-6d50-49e0-a466-bfda2ff2a5e1_SetDate">
    <vt:lpwstr>2018-10-08T15:44:58.9857500Z</vt:lpwstr>
  </property>
  <property fmtid="{D5CDD505-2E9C-101B-9397-08002B2CF9AE}" pid="7" name="MSIP_Label_18450391-6d50-49e0-a466-bfda2ff2a5e1_Name">
    <vt:lpwstr>Internal</vt:lpwstr>
  </property>
  <property fmtid="{D5CDD505-2E9C-101B-9397-08002B2CF9AE}" pid="8" name="MSIP_Label_18450391-6d50-49e0-a466-bfda2ff2a5e1_Application">
    <vt:lpwstr>Microsoft Azure Information Protection</vt:lpwstr>
  </property>
  <property fmtid="{D5CDD505-2E9C-101B-9397-08002B2CF9AE}" pid="9" name="MSIP_Label_18450391-6d50-49e0-a466-bfda2ff2a5e1_Extended_MSFT_Method">
    <vt:lpwstr>Automatic</vt:lpwstr>
  </property>
  <property fmtid="{D5CDD505-2E9C-101B-9397-08002B2CF9AE}" pid="10" name="MSIP_Label_59bfe634-5369-40ae-a17a-0ffc3537e7cd_Enabled">
    <vt:lpwstr>true</vt:lpwstr>
  </property>
  <property fmtid="{D5CDD505-2E9C-101B-9397-08002B2CF9AE}" pid="11" name="MSIP_Label_59bfe634-5369-40ae-a17a-0ffc3537e7cd_SetDate">
    <vt:lpwstr>2025-04-07T09:07:35Z</vt:lpwstr>
  </property>
  <property fmtid="{D5CDD505-2E9C-101B-9397-08002B2CF9AE}" pid="12" name="MSIP_Label_59bfe634-5369-40ae-a17a-0ffc3537e7cd_Method">
    <vt:lpwstr>Standard</vt:lpwstr>
  </property>
  <property fmtid="{D5CDD505-2E9C-101B-9397-08002B2CF9AE}" pid="13" name="MSIP_Label_59bfe634-5369-40ae-a17a-0ffc3537e7cd_Name">
    <vt:lpwstr>59bfe634-5369-40ae-a17a-0ffc3537e7cd</vt:lpwstr>
  </property>
  <property fmtid="{D5CDD505-2E9C-101B-9397-08002B2CF9AE}" pid="14" name="MSIP_Label_59bfe634-5369-40ae-a17a-0ffc3537e7cd_SiteId">
    <vt:lpwstr>05764a73-8c6f-4538-83cd-413f1e1b5665</vt:lpwstr>
  </property>
  <property fmtid="{D5CDD505-2E9C-101B-9397-08002B2CF9AE}" pid="15" name="MSIP_Label_59bfe634-5369-40ae-a17a-0ffc3537e7cd_ActionId">
    <vt:lpwstr>d6ad7244-feb2-49fa-80d6-4868852f1484</vt:lpwstr>
  </property>
  <property fmtid="{D5CDD505-2E9C-101B-9397-08002B2CF9AE}" pid="16" name="MSIP_Label_59bfe634-5369-40ae-a17a-0ffc3537e7cd_ContentBits">
    <vt:lpwstr>0</vt:lpwstr>
  </property>
  <property fmtid="{D5CDD505-2E9C-101B-9397-08002B2CF9AE}" pid="17" name="MSIP_Label_59bfe634-5369-40ae-a17a-0ffc3537e7cd_Tag">
    <vt:lpwstr>10, 3, 0, 1</vt:lpwstr>
  </property>
  <property fmtid="{D5CDD505-2E9C-101B-9397-08002B2CF9AE}" pid="18" name="ContentTypeId">
    <vt:lpwstr>0x01010064F880A76E28F5498268693CE272520F</vt:lpwstr>
  </property>
  <property fmtid="{D5CDD505-2E9C-101B-9397-08002B2CF9AE}" pid="19" name="MediaServiceImageTags">
    <vt:lpwstr/>
  </property>
  <property fmtid="{D5CDD505-2E9C-101B-9397-08002B2CF9AE}" pid="20" name="KSOProductBuildVer">
    <vt:lpwstr>1033-12.2.0.21179</vt:lpwstr>
  </property>
  <property fmtid="{D5CDD505-2E9C-101B-9397-08002B2CF9AE}" pid="21" name="ICV">
    <vt:lpwstr>935BA21A7D2E46DE9B73F9E6BEC5B5E7_12</vt:lpwstr>
  </property>
</Properties>
</file>