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7C9A1" w14:textId="2835FADE" w:rsidR="00B41114" w:rsidRDefault="00B41114" w:rsidP="00B41114">
      <w:pPr>
        <w:jc w:val="right"/>
      </w:pPr>
      <w:r>
        <w:t>Techninės specifikacijos</w:t>
      </w:r>
      <w:r>
        <w:br/>
        <w:t>priedas</w:t>
      </w:r>
      <w:r w:rsidR="00F56789">
        <w:t xml:space="preserve"> Nr. 1</w:t>
      </w:r>
    </w:p>
    <w:p w14:paraId="54AED418" w14:textId="77777777" w:rsidR="00B41114" w:rsidRDefault="00B41114" w:rsidP="00B41114"/>
    <w:p w14:paraId="7093AFD8" w14:textId="6A733064" w:rsidR="00452A36" w:rsidRPr="00B41114" w:rsidRDefault="00B41114" w:rsidP="00B41114">
      <w:pPr>
        <w:pStyle w:val="Title"/>
        <w:jc w:val="center"/>
        <w:rPr>
          <w:b/>
          <w:bCs/>
          <w:sz w:val="36"/>
          <w:szCs w:val="36"/>
        </w:rPr>
      </w:pPr>
      <w:r w:rsidRPr="00B41114">
        <w:rPr>
          <w:b/>
          <w:bCs/>
          <w:sz w:val="36"/>
          <w:szCs w:val="36"/>
        </w:rPr>
        <w:t>Skaitmeninio raštingumo pradmenų MOKYMO PROGRAMA</w:t>
      </w:r>
    </w:p>
    <w:p w14:paraId="3429324C" w14:textId="77777777" w:rsidR="00B41114" w:rsidRDefault="00B41114" w:rsidP="00B41114">
      <w:pPr>
        <w:tabs>
          <w:tab w:val="left" w:pos="4536"/>
          <w:tab w:val="left" w:pos="5103"/>
        </w:tabs>
        <w:spacing w:after="0" w:line="240" w:lineRule="auto"/>
        <w:rPr>
          <w:szCs w:val="24"/>
        </w:rPr>
      </w:pPr>
    </w:p>
    <w:p w14:paraId="618791A0" w14:textId="77777777" w:rsidR="00B41114" w:rsidRDefault="00B41114" w:rsidP="00B41114">
      <w:pPr>
        <w:tabs>
          <w:tab w:val="left" w:pos="4536"/>
          <w:tab w:val="left" w:pos="5103"/>
        </w:tabs>
        <w:spacing w:after="0" w:line="240" w:lineRule="auto"/>
        <w:jc w:val="both"/>
      </w:pPr>
      <w:r w:rsidRPr="000C3FC9">
        <w:rPr>
          <w:b/>
          <w:bCs/>
          <w:szCs w:val="24"/>
        </w:rPr>
        <w:t>Programos paskirtis</w:t>
      </w:r>
      <w:r>
        <w:rPr>
          <w:szCs w:val="24"/>
        </w:rPr>
        <w:t>:</w:t>
      </w:r>
      <w:r w:rsidRPr="00585F21">
        <w:t xml:space="preserve"> </w:t>
      </w:r>
      <w:r>
        <w:t>paskatinti skaitmeninėje atskirtyje esančius Lietuvos gyventojus veiksmingai, įvairiapusiškai, saugiai ir atsakingai naudotis skaitmeniniais sprendimais e. valdžios paslaugoms gauti, mažinti skaitmeninę atskirtį, skatinti įgyti skaitmeninių įgūdžių ar juos tobulinti.</w:t>
      </w:r>
    </w:p>
    <w:p w14:paraId="294AD8CA" w14:textId="621EC070" w:rsidR="00F066D3" w:rsidRDefault="00F066D3" w:rsidP="00B41114">
      <w:pPr>
        <w:tabs>
          <w:tab w:val="left" w:pos="4536"/>
          <w:tab w:val="left" w:pos="5103"/>
        </w:tabs>
        <w:spacing w:after="0" w:line="240" w:lineRule="auto"/>
        <w:jc w:val="both"/>
      </w:pPr>
      <w:r>
        <w:t>Ši m</w:t>
      </w:r>
      <w:r w:rsidRPr="00F066D3">
        <w:t>okymo renginių programa savo turiniu atitinka Europos Komisijos rekomenduojamus skaitmeninių gebėjimų (DigComp 2.</w:t>
      </w:r>
      <w:r>
        <w:t>2</w:t>
      </w:r>
      <w:r w:rsidRPr="00F066D3">
        <w:t>) 1-</w:t>
      </w:r>
      <w:r>
        <w:t>3</w:t>
      </w:r>
      <w:r w:rsidRPr="00F066D3">
        <w:t xml:space="preserve"> gebėjimų (kompetencijų) lygius. </w:t>
      </w:r>
      <w:r>
        <w:t xml:space="preserve">Rengiant programą, atsižvelgta į reikšmingą 2018 – 2021 m. </w:t>
      </w:r>
      <w:r w:rsidRPr="00F066D3">
        <w:t xml:space="preserve">projekto „Prisijungusi Lietuva: efektyvi, saugi ir atsakinga Lietuvos skaitmeninė bendruomenė“ </w:t>
      </w:r>
      <w:r w:rsidR="000C3FC9">
        <w:t>patirtį</w:t>
      </w:r>
      <w:r w:rsidRPr="00F066D3">
        <w:t xml:space="preserve">, </w:t>
      </w:r>
      <w:r w:rsidR="000C3FC9">
        <w:t xml:space="preserve">ir </w:t>
      </w:r>
      <w:r w:rsidRPr="00F066D3">
        <w:t>pritaikyta suaugusiems Lietuvos gyventojams, kurie nesinaudoja skaitmeninėmis technologijomis</w:t>
      </w:r>
      <w:r w:rsidR="000C3FC9">
        <w:t xml:space="preserve"> (1 variantas) ar turi jų </w:t>
      </w:r>
      <w:r w:rsidR="006613C6">
        <w:t xml:space="preserve">naudojimo įgūdžių </w:t>
      </w:r>
      <w:r w:rsidR="000C3FC9">
        <w:t>nepakankamai (2 variantas)</w:t>
      </w:r>
      <w:r w:rsidRPr="00F066D3">
        <w:t>.</w:t>
      </w:r>
    </w:p>
    <w:p w14:paraId="3739C417" w14:textId="2015AA6C" w:rsidR="00B41114" w:rsidRDefault="00B41114" w:rsidP="001B4732">
      <w:pPr>
        <w:tabs>
          <w:tab w:val="left" w:pos="4536"/>
          <w:tab w:val="left" w:pos="5103"/>
        </w:tabs>
        <w:spacing w:after="0" w:line="240" w:lineRule="auto"/>
        <w:jc w:val="both"/>
      </w:pPr>
      <w:r w:rsidRPr="000C3FC9">
        <w:rPr>
          <w:b/>
          <w:bCs/>
        </w:rPr>
        <w:t>Tikslinė grupė</w:t>
      </w:r>
      <w:r>
        <w:t xml:space="preserve"> – suaugusieji skaitmeninėje atskirtyje esantys gyventojai (pavyzdžiui, nutolusių gyvenamųjų vietovių gyventojai, vyresnio amžiaus žmonės, nedirbantys asmenys, asmenys turintys negalią ir pan.).</w:t>
      </w:r>
    </w:p>
    <w:p w14:paraId="2A6BF8C4" w14:textId="77777777" w:rsidR="005F5B42" w:rsidRDefault="005F5B42" w:rsidP="001B4732">
      <w:pPr>
        <w:tabs>
          <w:tab w:val="left" w:pos="4536"/>
          <w:tab w:val="left" w:pos="5103"/>
        </w:tabs>
        <w:spacing w:after="0" w:line="240" w:lineRule="auto"/>
        <w:jc w:val="both"/>
      </w:pPr>
    </w:p>
    <w:p w14:paraId="7E8E866C" w14:textId="4EE72A10" w:rsidR="00CB7B8D" w:rsidRDefault="00CB7B8D" w:rsidP="001B4732">
      <w:pPr>
        <w:tabs>
          <w:tab w:val="left" w:pos="4536"/>
          <w:tab w:val="left" w:pos="5103"/>
        </w:tabs>
        <w:spacing w:after="0" w:line="240" w:lineRule="auto"/>
        <w:jc w:val="both"/>
      </w:pPr>
      <w:r w:rsidRPr="00CB7B8D">
        <w:rPr>
          <w:b/>
          <w:bCs/>
        </w:rPr>
        <w:t>Mokymo</w:t>
      </w:r>
      <w:r>
        <w:rPr>
          <w:b/>
          <w:bCs/>
        </w:rPr>
        <w:t>(</w:t>
      </w:r>
      <w:r w:rsidRPr="00CB7B8D">
        <w:rPr>
          <w:b/>
          <w:bCs/>
        </w:rPr>
        <w:t>si</w:t>
      </w:r>
      <w:r>
        <w:rPr>
          <w:b/>
          <w:bCs/>
        </w:rPr>
        <w:t>)</w:t>
      </w:r>
      <w:r w:rsidRPr="00CB7B8D">
        <w:rPr>
          <w:b/>
          <w:bCs/>
        </w:rPr>
        <w:t xml:space="preserve"> trukmė</w:t>
      </w:r>
      <w:r>
        <w:t xml:space="preserve">: 12 </w:t>
      </w:r>
      <w:r w:rsidR="00B34237">
        <w:t xml:space="preserve">ak. </w:t>
      </w:r>
      <w:r>
        <w:t>val.</w:t>
      </w:r>
    </w:p>
    <w:p w14:paraId="45F8FB5F" w14:textId="77777777" w:rsidR="005F5B42" w:rsidRDefault="005F5B42" w:rsidP="001B4732">
      <w:pPr>
        <w:tabs>
          <w:tab w:val="left" w:pos="4536"/>
          <w:tab w:val="left" w:pos="5103"/>
        </w:tabs>
        <w:spacing w:after="0" w:line="240" w:lineRule="auto"/>
        <w:jc w:val="both"/>
      </w:pPr>
    </w:p>
    <w:p w14:paraId="3B512322" w14:textId="2E3C6CE3" w:rsidR="00CB7B8D" w:rsidRPr="00CB7B8D" w:rsidRDefault="00CB7B8D" w:rsidP="001B4732">
      <w:pPr>
        <w:tabs>
          <w:tab w:val="left" w:pos="4536"/>
          <w:tab w:val="left" w:pos="5103"/>
        </w:tabs>
        <w:spacing w:after="0" w:line="240" w:lineRule="auto"/>
        <w:jc w:val="both"/>
        <w:rPr>
          <w:b/>
          <w:bCs/>
        </w:rPr>
      </w:pPr>
      <w:r w:rsidRPr="00CB7B8D">
        <w:rPr>
          <w:b/>
          <w:bCs/>
        </w:rPr>
        <w:t>Mokymo</w:t>
      </w:r>
      <w:r>
        <w:rPr>
          <w:b/>
          <w:bCs/>
        </w:rPr>
        <w:t>(si)</w:t>
      </w:r>
      <w:r w:rsidRPr="00CB7B8D">
        <w:rPr>
          <w:b/>
          <w:bCs/>
        </w:rPr>
        <w:t xml:space="preserve"> forma</w:t>
      </w:r>
      <w:r w:rsidRPr="00CB7B8D">
        <w:t>: tiesioginiai užsiėmimai (1 variantas) arba mišrusis mokymasis (2 variantas).</w:t>
      </w:r>
    </w:p>
    <w:p w14:paraId="1E24B235" w14:textId="77777777" w:rsidR="000C3FC9" w:rsidRPr="000C3FC9" w:rsidRDefault="000C3FC9" w:rsidP="000C3FC9">
      <w:pPr>
        <w:tabs>
          <w:tab w:val="left" w:pos="4536"/>
          <w:tab w:val="left" w:pos="5103"/>
        </w:tabs>
        <w:spacing w:after="0" w:line="240" w:lineRule="auto"/>
        <w:jc w:val="both"/>
      </w:pPr>
    </w:p>
    <w:p w14:paraId="5EE24202" w14:textId="3C049066" w:rsidR="000C3FC9" w:rsidRPr="000C3FC9" w:rsidRDefault="005F5B42" w:rsidP="000C3FC9">
      <w:pPr>
        <w:tabs>
          <w:tab w:val="left" w:pos="4536"/>
          <w:tab w:val="left" w:pos="5103"/>
        </w:tabs>
        <w:spacing w:after="0" w:line="240" w:lineRule="auto"/>
        <w:jc w:val="both"/>
      </w:pPr>
      <w:r>
        <w:rPr>
          <w:b/>
          <w:bCs/>
        </w:rPr>
        <w:t>Suteikiami gebėjimai</w:t>
      </w:r>
      <w:r w:rsidRPr="005F5B42">
        <w:t>: p</w:t>
      </w:r>
      <w:r w:rsidR="000C3FC9" w:rsidRPr="000C3FC9">
        <w:t xml:space="preserve">abaigęs </w:t>
      </w:r>
      <w:r w:rsidR="000C3FC9" w:rsidRPr="005F5B42">
        <w:t xml:space="preserve">šią pradmenų </w:t>
      </w:r>
      <w:r w:rsidR="000C3FC9" w:rsidRPr="000C3FC9">
        <w:t>mokym</w:t>
      </w:r>
      <w:r w:rsidR="000C3FC9" w:rsidRPr="005F5B42">
        <w:t>o</w:t>
      </w:r>
      <w:r w:rsidR="000C3FC9" w:rsidRPr="000C3FC9">
        <w:t xml:space="preserve"> programą dalyvis </w:t>
      </w:r>
      <w:r w:rsidR="00656E46" w:rsidRPr="005F5B42">
        <w:t>įgis šias žinias bei gebėjimus</w:t>
      </w:r>
      <w:r w:rsidR="000C3FC9" w:rsidRPr="000C3FC9">
        <w:t xml:space="preserve">: </w:t>
      </w:r>
    </w:p>
    <w:p w14:paraId="4F90E9EE" w14:textId="35CD6124" w:rsidR="0026206E" w:rsidRPr="000C3FC9" w:rsidRDefault="00656E46" w:rsidP="0026206E">
      <w:pPr>
        <w:pStyle w:val="ListParagraph"/>
        <w:numPr>
          <w:ilvl w:val="0"/>
          <w:numId w:val="5"/>
        </w:numPr>
      </w:pPr>
      <w:r>
        <w:t>žinos gyventojams aktualiausias viešąsias paslaugas</w:t>
      </w:r>
      <w:r w:rsidR="0026206E">
        <w:t xml:space="preserve"> (ypač atitinkančias</w:t>
      </w:r>
      <w:r w:rsidR="0026206E" w:rsidRPr="000C3FC9">
        <w:t xml:space="preserve"> tikslinės grupės poreikius</w:t>
      </w:r>
      <w:r w:rsidR="0026206E">
        <w:t>, pavyzdžiui,</w:t>
      </w:r>
      <w:r w:rsidR="0026206E" w:rsidRPr="000C3FC9">
        <w:t xml:space="preserve"> </w:t>
      </w:r>
      <w:r w:rsidR="0026206E">
        <w:t>„S</w:t>
      </w:r>
      <w:r w:rsidR="0026206E" w:rsidRPr="000C3FC9">
        <w:t>odros</w:t>
      </w:r>
      <w:r w:rsidR="0026206E">
        <w:t>“</w:t>
      </w:r>
      <w:r w:rsidR="0026206E" w:rsidRPr="000C3FC9">
        <w:t xml:space="preserve">, </w:t>
      </w:r>
      <w:r w:rsidR="0026206E">
        <w:t>VMI</w:t>
      </w:r>
      <w:r w:rsidR="0026206E" w:rsidRPr="000C3FC9">
        <w:t xml:space="preserve">, </w:t>
      </w:r>
      <w:r w:rsidR="0026206E">
        <w:t>Užimtumo tarnybos, Policijos, savivaldybės ir pan.)</w:t>
      </w:r>
      <w:r>
        <w:t>, jų teikiamą naud</w:t>
      </w:r>
      <w:r w:rsidR="0026206E">
        <w:t>ą;</w:t>
      </w:r>
    </w:p>
    <w:p w14:paraId="290B2DC1" w14:textId="4C848BA8" w:rsidR="000C3FC9" w:rsidRPr="000C3FC9" w:rsidRDefault="00656E46" w:rsidP="000C3FC9">
      <w:pPr>
        <w:pStyle w:val="ListParagraph"/>
        <w:numPr>
          <w:ilvl w:val="0"/>
          <w:numId w:val="5"/>
        </w:numPr>
      </w:pPr>
      <w:r>
        <w:t xml:space="preserve">gebės </w:t>
      </w:r>
      <w:r w:rsidR="000C3FC9">
        <w:t>sumaniai</w:t>
      </w:r>
      <w:r w:rsidR="000C3FC9" w:rsidRPr="000C3FC9">
        <w:t xml:space="preserve"> </w:t>
      </w:r>
      <w:r w:rsidR="000C3FC9">
        <w:t xml:space="preserve">ir saugiai </w:t>
      </w:r>
      <w:r w:rsidR="000C3FC9" w:rsidRPr="000C3FC9">
        <w:t>naudotis skaitmeniniais</w:t>
      </w:r>
      <w:r>
        <w:t xml:space="preserve"> (</w:t>
      </w:r>
      <w:r w:rsidR="000C3FC9" w:rsidRPr="000C3FC9">
        <w:t>išmaniaisiais</w:t>
      </w:r>
      <w:r>
        <w:t>)</w:t>
      </w:r>
      <w:r w:rsidR="000C3FC9" w:rsidRPr="000C3FC9">
        <w:t xml:space="preserve">  įrenginiais </w:t>
      </w:r>
      <w:r w:rsidR="000C3FC9">
        <w:t>viešosioms e. paslaugoms gauti;</w:t>
      </w:r>
      <w:r w:rsidR="000C3FC9" w:rsidRPr="000C3FC9">
        <w:t xml:space="preserve"> </w:t>
      </w:r>
    </w:p>
    <w:p w14:paraId="3833F87B" w14:textId="29ED5F32" w:rsidR="000C3FC9" w:rsidRPr="000C3FC9" w:rsidRDefault="000C3FC9" w:rsidP="000C3FC9">
      <w:pPr>
        <w:pStyle w:val="ListParagraph"/>
        <w:numPr>
          <w:ilvl w:val="0"/>
          <w:numId w:val="5"/>
        </w:numPr>
      </w:pPr>
      <w:r w:rsidRPr="000C3FC9">
        <w:t xml:space="preserve">supras </w:t>
      </w:r>
      <w:r w:rsidR="00656E46">
        <w:t xml:space="preserve">asmens </w:t>
      </w:r>
      <w:r w:rsidRPr="000C3FC9">
        <w:t xml:space="preserve">duomenų </w:t>
      </w:r>
      <w:r w:rsidR="00656E46">
        <w:t>ir privatumo ap</w:t>
      </w:r>
      <w:r w:rsidRPr="000C3FC9">
        <w:t>saugos</w:t>
      </w:r>
      <w:r w:rsidR="00656E46">
        <w:t>, etiško elgesio internete svarbą</w:t>
      </w:r>
      <w:r w:rsidRPr="000C3FC9">
        <w:t>,</w:t>
      </w:r>
      <w:r w:rsidR="00656E46">
        <w:t xml:space="preserve"> žinos pagrindines saugaus elgesio taisykles ir mokės jas taikyti praktiškai</w:t>
      </w:r>
      <w:r>
        <w:t>;</w:t>
      </w:r>
    </w:p>
    <w:p w14:paraId="3CD04A1F" w14:textId="3AFAAC53" w:rsidR="000C3FC9" w:rsidRDefault="000C3FC9" w:rsidP="00CD16C2">
      <w:pPr>
        <w:pStyle w:val="ListParagraph"/>
        <w:numPr>
          <w:ilvl w:val="0"/>
          <w:numId w:val="5"/>
        </w:numPr>
        <w:jc w:val="both"/>
      </w:pPr>
      <w:r w:rsidRPr="000C3FC9">
        <w:t xml:space="preserve">gebės parengti nesudėtingus dokumentus </w:t>
      </w:r>
      <w:r w:rsidR="00656E46">
        <w:t>ir pateikti juos valdžios ir savivaldybių institucijoms e. paštu ar e. paslaugų priemonėmis, bus susipažinęs su e. pristatymo sistema</w:t>
      </w:r>
      <w:r>
        <w:t>;</w:t>
      </w:r>
    </w:p>
    <w:p w14:paraId="67533AF6" w14:textId="3A789924" w:rsidR="00656E46" w:rsidRDefault="00CD16C2" w:rsidP="00CD16C2">
      <w:pPr>
        <w:pStyle w:val="ListParagraph"/>
        <w:numPr>
          <w:ilvl w:val="0"/>
          <w:numId w:val="5"/>
        </w:numPr>
        <w:jc w:val="both"/>
      </w:pPr>
      <w:r>
        <w:t xml:space="preserve">bus susipažinęs su keliomis </w:t>
      </w:r>
      <w:r w:rsidR="00656E46">
        <w:t xml:space="preserve"> e. pasirašymo priemon</w:t>
      </w:r>
      <w:r>
        <w:t>ėmis ir jų taikymo ypatumais, žinos, kaip pasirašomi dokumentai ir kaip tikrinamas parašas. Gebės įrenginyje įrašyti gautą pasirašytą dokumentą, patikrinti parašą, atverti ir skaityti dokumentą;</w:t>
      </w:r>
    </w:p>
    <w:p w14:paraId="3F9B252E" w14:textId="060FB917" w:rsidR="00CD16C2" w:rsidRPr="000C3FC9" w:rsidRDefault="00CD16C2" w:rsidP="00CD16C2">
      <w:pPr>
        <w:pStyle w:val="ListParagraph"/>
        <w:numPr>
          <w:ilvl w:val="0"/>
          <w:numId w:val="5"/>
        </w:numPr>
        <w:jc w:val="both"/>
      </w:pPr>
      <w:r>
        <w:t xml:space="preserve">gebės išmaniuoju įrenginiu daryti dokumentų kopijas ir jas pateikti e. paslaugų priemonėmis, žinos, kaip tvarkyti </w:t>
      </w:r>
      <w:r w:rsidRPr="000C3FC9">
        <w:t xml:space="preserve">įvairialypės terpės </w:t>
      </w:r>
      <w:r>
        <w:t xml:space="preserve">dokumentus </w:t>
      </w:r>
      <w:r w:rsidRPr="000C3FC9">
        <w:t>skaitmenini</w:t>
      </w:r>
      <w:r>
        <w:t>uose</w:t>
      </w:r>
      <w:r w:rsidRPr="000C3FC9">
        <w:t xml:space="preserve"> įrengi</w:t>
      </w:r>
      <w:r>
        <w:t>niuose;</w:t>
      </w:r>
    </w:p>
    <w:p w14:paraId="426F96C7" w14:textId="5600F606" w:rsidR="000C3FC9" w:rsidRDefault="00CD16C2" w:rsidP="007232D3">
      <w:pPr>
        <w:pStyle w:val="ListParagraph"/>
        <w:numPr>
          <w:ilvl w:val="0"/>
          <w:numId w:val="6"/>
        </w:numPr>
        <w:jc w:val="both"/>
      </w:pPr>
      <w:r>
        <w:t xml:space="preserve">gebės </w:t>
      </w:r>
      <w:r w:rsidR="000C3FC9" w:rsidRPr="000C3FC9">
        <w:t>naršyti internete</w:t>
      </w:r>
      <w:r>
        <w:t>:</w:t>
      </w:r>
      <w:r w:rsidR="000C3FC9" w:rsidRPr="000C3FC9">
        <w:t xml:space="preserve"> </w:t>
      </w:r>
      <w:r>
        <w:t xml:space="preserve">tikslingai ieškoti valdžios institucijų, savivaldybių teikiamos informacijos, </w:t>
      </w:r>
      <w:r w:rsidR="000C3FC9" w:rsidRPr="000C3FC9">
        <w:t xml:space="preserve">surasti reikiamų mokymosi išteklių </w:t>
      </w:r>
      <w:r w:rsidR="005F5B42">
        <w:t xml:space="preserve">ir jais naudotis </w:t>
      </w:r>
      <w:r w:rsidR="000C3FC9" w:rsidRPr="000C3FC9">
        <w:t>skaitmeniniams įgūdžiams tobulinti</w:t>
      </w:r>
      <w:r w:rsidR="005F5B42">
        <w:t>.</w:t>
      </w:r>
    </w:p>
    <w:p w14:paraId="0E90D71C" w14:textId="0301F592" w:rsidR="007462B4" w:rsidRDefault="007462B4" w:rsidP="007462B4">
      <w:pPr>
        <w:jc w:val="both"/>
      </w:pPr>
      <w:r>
        <w:t>Programos suteikiami gebėjimai, žinios ir nuostatos atitinka visų „</w:t>
      </w:r>
      <w:r w:rsidRPr="007462B4">
        <w:t>DigComp</w:t>
      </w:r>
      <w:r>
        <w:t>“</w:t>
      </w:r>
      <w:r w:rsidRPr="007462B4">
        <w:t xml:space="preserve"> 2.2</w:t>
      </w:r>
      <w:r>
        <w:t xml:space="preserve"> gebėjimų sričių 1-3 lygius:</w:t>
      </w:r>
    </w:p>
    <w:p w14:paraId="3AA0EC98" w14:textId="2E7757A5" w:rsidR="007462B4" w:rsidRDefault="007462B4" w:rsidP="005462D2">
      <w:pPr>
        <w:pStyle w:val="ListParagraph"/>
        <w:numPr>
          <w:ilvl w:val="0"/>
          <w:numId w:val="6"/>
        </w:numPr>
        <w:jc w:val="both"/>
      </w:pPr>
      <w:r>
        <w:t xml:space="preserve">1 lygis: </w:t>
      </w:r>
      <w:r w:rsidR="005462D2">
        <w:t>į</w:t>
      </w:r>
      <w:r w:rsidRPr="007462B4">
        <w:t>siminimas</w:t>
      </w:r>
      <w:r>
        <w:t>. Gali atlikti su kitų</w:t>
      </w:r>
      <w:r w:rsidRPr="007462B4">
        <w:t xml:space="preserve"> pagalba</w:t>
      </w:r>
      <w:r>
        <w:t>;</w:t>
      </w:r>
    </w:p>
    <w:p w14:paraId="0FE279FD" w14:textId="08ABE1B3" w:rsidR="007462B4" w:rsidRDefault="007462B4" w:rsidP="005462D2">
      <w:pPr>
        <w:pStyle w:val="ListParagraph"/>
        <w:numPr>
          <w:ilvl w:val="0"/>
          <w:numId w:val="6"/>
        </w:numPr>
        <w:jc w:val="both"/>
      </w:pPr>
      <w:r>
        <w:t xml:space="preserve">2 lygis: </w:t>
      </w:r>
      <w:r w:rsidR="005462D2">
        <w:t>į</w:t>
      </w:r>
      <w:r w:rsidRPr="007462B4">
        <w:t xml:space="preserve">siminimas. </w:t>
      </w:r>
      <w:r>
        <w:t>Gali atlikti s</w:t>
      </w:r>
      <w:r w:rsidRPr="007462B4">
        <w:t xml:space="preserve">avarankiškai arba prireikus su </w:t>
      </w:r>
      <w:r>
        <w:t xml:space="preserve">kitų </w:t>
      </w:r>
      <w:r w:rsidRPr="007462B4">
        <w:t>pagalba</w:t>
      </w:r>
      <w:r>
        <w:t>;</w:t>
      </w:r>
    </w:p>
    <w:p w14:paraId="3D06EFF4" w14:textId="021D689E" w:rsidR="007462B4" w:rsidRDefault="007462B4" w:rsidP="005462D2">
      <w:pPr>
        <w:pStyle w:val="ListParagraph"/>
        <w:numPr>
          <w:ilvl w:val="0"/>
          <w:numId w:val="6"/>
        </w:numPr>
        <w:jc w:val="both"/>
      </w:pPr>
      <w:r>
        <w:t>3 lygis: s</w:t>
      </w:r>
      <w:r w:rsidRPr="007462B4">
        <w:t xml:space="preserve">uvokimas. </w:t>
      </w:r>
      <w:r>
        <w:t>Gali atlikti s</w:t>
      </w:r>
      <w:r w:rsidRPr="007462B4">
        <w:t>avarankiškai spręsdamas paprastas problemas</w:t>
      </w:r>
      <w:r>
        <w:t>.</w:t>
      </w:r>
    </w:p>
    <w:p w14:paraId="6ACE0E30" w14:textId="77777777" w:rsidR="007462B4" w:rsidRDefault="007462B4" w:rsidP="007462B4">
      <w:pPr>
        <w:jc w:val="both"/>
      </w:pPr>
    </w:p>
    <w:p w14:paraId="741B0779" w14:textId="55E91D0C" w:rsidR="007232D3" w:rsidRPr="007232D3" w:rsidRDefault="007232D3" w:rsidP="007462B4">
      <w:pPr>
        <w:tabs>
          <w:tab w:val="left" w:pos="4536"/>
          <w:tab w:val="left" w:pos="5103"/>
        </w:tabs>
        <w:spacing w:after="0" w:line="240" w:lineRule="auto"/>
        <w:jc w:val="both"/>
      </w:pPr>
      <w:r w:rsidRPr="007232D3">
        <w:rPr>
          <w:b/>
          <w:bCs/>
        </w:rPr>
        <w:t xml:space="preserve">Mokymo metodai. </w:t>
      </w:r>
      <w:r w:rsidRPr="007232D3">
        <w:t>Įgyvendinant šią mokymo(si) programą</w:t>
      </w:r>
      <w:r>
        <w:t>, rekomenduojami aktyvūs ir įtraukūs</w:t>
      </w:r>
      <w:r w:rsidRPr="007232D3">
        <w:t xml:space="preserve"> suaugusiųjų ugdymo metodai</w:t>
      </w:r>
      <w:r>
        <w:t>. Mokymo paslaugos teikėjas gali taikyti ir kitus jo išbandytus inovatyvius metodus, jei tapačia ar didesne apimtimi užtikrins siekiamas dalyvių kompetencijas ir programos rezultatus.</w:t>
      </w:r>
    </w:p>
    <w:p w14:paraId="4BFA969B" w14:textId="2DE5B773" w:rsidR="007232D3" w:rsidRPr="007232D3" w:rsidRDefault="007232D3" w:rsidP="007232D3">
      <w:pPr>
        <w:pStyle w:val="ListParagraph"/>
        <w:numPr>
          <w:ilvl w:val="0"/>
          <w:numId w:val="6"/>
        </w:numPr>
        <w:jc w:val="both"/>
      </w:pPr>
      <w:r w:rsidRPr="007232D3">
        <w:t xml:space="preserve">Paskaita, aiškinimas, demonstravimas, konsultavimas. </w:t>
      </w:r>
      <w:r>
        <w:t>Žodžiu bei vaizdais</w:t>
      </w:r>
      <w:r w:rsidRPr="007232D3">
        <w:t xml:space="preserve"> pateikiama teorinė informacija</w:t>
      </w:r>
      <w:r>
        <w:t xml:space="preserve">, demonstruojamas sistemų bei modelių veikimas, dalyviai konsultuojami, kaip </w:t>
      </w:r>
      <w:r w:rsidRPr="007232D3">
        <w:t xml:space="preserve">atlikti praktines užduotis, </w:t>
      </w:r>
      <w:r>
        <w:t>jiems prireikus teikiama pagalba įsisavinant medžiagą.</w:t>
      </w:r>
    </w:p>
    <w:p w14:paraId="72F8243C" w14:textId="222E37D9" w:rsidR="00B7796B" w:rsidRDefault="007232D3" w:rsidP="007232D3">
      <w:pPr>
        <w:pStyle w:val="ListParagraph"/>
        <w:numPr>
          <w:ilvl w:val="0"/>
          <w:numId w:val="6"/>
        </w:numPr>
        <w:jc w:val="both"/>
      </w:pPr>
      <w:r w:rsidRPr="007232D3">
        <w:t>Praktinės užduotys ir individualus darbas</w:t>
      </w:r>
      <w:r w:rsidR="00B7796B" w:rsidRPr="00B7796B">
        <w:t xml:space="preserve"> skatina </w:t>
      </w:r>
      <w:r w:rsidR="00B7796B">
        <w:t>besimokančius</w:t>
      </w:r>
      <w:r w:rsidR="00B7796B" w:rsidRPr="00B7796B">
        <w:t xml:space="preserve"> savarankiškai gilintis į mokomąją medžiagą ir įgyti praktinių įgūdžių atliekant konkrečias užduotis. </w:t>
      </w:r>
      <w:r w:rsidR="00C463A8">
        <w:t>P</w:t>
      </w:r>
      <w:r w:rsidR="00B7796B">
        <w:t xml:space="preserve">raktinei veiklai skiriama ne mažiau nei 80 proc. mokymosi laiko. Lektorius </w:t>
      </w:r>
      <w:r w:rsidR="006F516B">
        <w:t xml:space="preserve">taip pat </w:t>
      </w:r>
      <w:r w:rsidR="00B7796B">
        <w:t xml:space="preserve">pateikia </w:t>
      </w:r>
      <w:r w:rsidR="00B7796B" w:rsidRPr="007232D3">
        <w:t>nuorodų į papildomus mokymosi išteklius</w:t>
      </w:r>
      <w:r w:rsidR="00B7796B">
        <w:t>.</w:t>
      </w:r>
    </w:p>
    <w:p w14:paraId="655005B7" w14:textId="10218176" w:rsidR="007232D3" w:rsidRPr="007232D3" w:rsidRDefault="007232D3" w:rsidP="007232D3">
      <w:pPr>
        <w:pStyle w:val="ListParagraph"/>
        <w:numPr>
          <w:ilvl w:val="0"/>
          <w:numId w:val="6"/>
        </w:numPr>
        <w:jc w:val="both"/>
      </w:pPr>
      <w:r w:rsidRPr="007232D3">
        <w:t>Refleksija</w:t>
      </w:r>
      <w:r w:rsidR="00B7796B">
        <w:t xml:space="preserve"> </w:t>
      </w:r>
      <w:r w:rsidR="00B7796B" w:rsidRPr="00B7796B">
        <w:t xml:space="preserve">skatina </w:t>
      </w:r>
      <w:r w:rsidR="00B7796B">
        <w:t xml:space="preserve">dalyvius </w:t>
      </w:r>
      <w:r w:rsidR="00B7796B" w:rsidRPr="00B7796B">
        <w:t xml:space="preserve"> apmąstyti ir analizuoti savo mokymosi patirtį bei įgytas žinias. Šis metodas padeda </w:t>
      </w:r>
      <w:r w:rsidR="00B7796B">
        <w:t>dalyviams</w:t>
      </w:r>
      <w:r w:rsidR="00B7796B" w:rsidRPr="00B7796B">
        <w:t xml:space="preserve"> geriau suvokti mokymosi procesą, identifikuoti sėkmes ir nesėkmes bei planuoti tolesnius veiksmus. </w:t>
      </w:r>
      <w:r w:rsidR="00B7796B">
        <w:t>Refleksijų metu lektoriai gali vertinti grupės pažangą ir paties mokymo kokybę.</w:t>
      </w:r>
    </w:p>
    <w:p w14:paraId="0D19890D" w14:textId="321DD2F2" w:rsidR="006F516B" w:rsidRDefault="006F516B" w:rsidP="006F516B">
      <w:pPr>
        <w:pStyle w:val="ListParagraph"/>
        <w:numPr>
          <w:ilvl w:val="0"/>
          <w:numId w:val="6"/>
        </w:numPr>
        <w:jc w:val="both"/>
      </w:pPr>
      <w:r w:rsidRPr="006F516B">
        <w:t xml:space="preserve">Diskusijų metodas įtraukia </w:t>
      </w:r>
      <w:r>
        <w:t>dalyvius</w:t>
      </w:r>
      <w:r w:rsidRPr="006F516B">
        <w:t xml:space="preserve"> į aktyvų keitimąsi nuomonėmis ir idėjomis tam tikr</w:t>
      </w:r>
      <w:r>
        <w:t>a</w:t>
      </w:r>
      <w:r w:rsidRPr="006F516B">
        <w:t xml:space="preserve"> tem</w:t>
      </w:r>
      <w:r>
        <w:t>a</w:t>
      </w:r>
      <w:r w:rsidRPr="006F516B">
        <w:t xml:space="preserve"> ar klausim</w:t>
      </w:r>
      <w:r>
        <w:t>u</w:t>
      </w:r>
      <w:r w:rsidRPr="006F516B">
        <w:t xml:space="preserve">. Diskusijų metu </w:t>
      </w:r>
      <w:r>
        <w:t>dalyviai</w:t>
      </w:r>
      <w:r w:rsidRPr="006F516B">
        <w:t xml:space="preserve"> mokosi </w:t>
      </w:r>
      <w:r>
        <w:t>iš</w:t>
      </w:r>
      <w:r w:rsidRPr="006F516B">
        <w:t xml:space="preserve">klausyti kitų nuomonių, </w:t>
      </w:r>
      <w:r>
        <w:t>pagrįsti</w:t>
      </w:r>
      <w:r w:rsidRPr="006F516B">
        <w:t xml:space="preserve"> savo poziciją ir bendradarbiauti sprendžiant problemas. </w:t>
      </w:r>
    </w:p>
    <w:p w14:paraId="0697DFC0" w14:textId="7AA357D7" w:rsidR="006F516B" w:rsidRDefault="006F516B" w:rsidP="006F516B">
      <w:pPr>
        <w:pStyle w:val="ListParagraph"/>
        <w:numPr>
          <w:ilvl w:val="0"/>
          <w:numId w:val="6"/>
        </w:numPr>
        <w:jc w:val="both"/>
      </w:pPr>
      <w:r>
        <w:t>Grupinis darbas skatina dalyvius bendradarbiauti, dalintis idėjomis ir kartu spręsti problemas. Grupinis darbas padeda ugdyti socialinius įgūdžius, komandinį darbą ir atsakomybės jausmą.</w:t>
      </w:r>
    </w:p>
    <w:p w14:paraId="4F6DA9B3" w14:textId="1C166BED" w:rsidR="006F516B" w:rsidRDefault="006F516B" w:rsidP="006F516B">
      <w:pPr>
        <w:pStyle w:val="ListParagraph"/>
        <w:numPr>
          <w:ilvl w:val="0"/>
          <w:numId w:val="6"/>
        </w:numPr>
        <w:jc w:val="both"/>
      </w:pPr>
      <w:r>
        <w:t>Projektinis mokymasis: dalyviai mokosi atlikdami viso kurso projektus, kurie padeda suprasti bendrą mokymo veiklų tikslą ir skatina integruoti įvairių dalykų žinias.</w:t>
      </w:r>
    </w:p>
    <w:p w14:paraId="44D630A4" w14:textId="575C3355" w:rsidR="006F516B" w:rsidRDefault="006F516B" w:rsidP="006F516B">
      <w:pPr>
        <w:pStyle w:val="ListParagraph"/>
        <w:numPr>
          <w:ilvl w:val="0"/>
          <w:numId w:val="6"/>
        </w:numPr>
        <w:jc w:val="both"/>
      </w:pPr>
      <w:r>
        <w:t>Probleminis mokymasis: dalyviai mokosi spręsdami realias ar hipotetines problemas. Šis metodas skatina kritinį mąstymą, kūrybiškumą ir gebėjimą priimti sprendimus neapibrėžtose situacijose.</w:t>
      </w:r>
    </w:p>
    <w:p w14:paraId="03CCC00E" w14:textId="41EA2B4B" w:rsidR="006F516B" w:rsidRDefault="006F516B" w:rsidP="006F516B">
      <w:pPr>
        <w:pStyle w:val="ListParagraph"/>
        <w:numPr>
          <w:ilvl w:val="0"/>
          <w:numId w:val="6"/>
        </w:numPr>
        <w:jc w:val="both"/>
      </w:pPr>
      <w:r>
        <w:t>Modeliavimo ir vaidmenų žaidimai padeda dalyviams įgyti praktinių įgūdžių ir patirties, modeliuojant realias situacijas ar atliekant vaidmenis. Tai gali būti naudinga, pavyzdžiui, mokantis gauti sudėtingas e. paslaugas.</w:t>
      </w:r>
    </w:p>
    <w:p w14:paraId="28F80B42" w14:textId="71CF207A" w:rsidR="00C463A8" w:rsidRDefault="00C463A8" w:rsidP="006F516B">
      <w:pPr>
        <w:pStyle w:val="ListParagraph"/>
        <w:numPr>
          <w:ilvl w:val="0"/>
          <w:numId w:val="6"/>
        </w:numPr>
        <w:jc w:val="both"/>
      </w:pPr>
      <w:r>
        <w:t>Atvejų analizė padeda dalyviams geriau suprasti dažnai pasitaikančias realias situacijas bei įsisavinti tipinius veiksmų modelius.</w:t>
      </w:r>
    </w:p>
    <w:p w14:paraId="70A6A0ED" w14:textId="2422EE1A" w:rsidR="006F516B" w:rsidRDefault="006F516B" w:rsidP="006F516B">
      <w:pPr>
        <w:pStyle w:val="ListParagraph"/>
        <w:numPr>
          <w:ilvl w:val="0"/>
          <w:numId w:val="6"/>
        </w:numPr>
        <w:jc w:val="both"/>
      </w:pPr>
      <w:r>
        <w:t>Patirtinis mokymasis: dalyviai mokosi per tiesioginę patirtį, atlikdami praktinius bandymus ar dalyvaudami veiklose, kurios suteikia tiesioginę mokomąją patirtį.</w:t>
      </w:r>
    </w:p>
    <w:p w14:paraId="6BD2B622" w14:textId="18119C9B" w:rsidR="004B66F8" w:rsidRDefault="005F5B42" w:rsidP="005F5B42">
      <w:pPr>
        <w:jc w:val="both"/>
      </w:pPr>
      <w:r w:rsidRPr="005F5B42">
        <w:rPr>
          <w:b/>
          <w:bCs/>
        </w:rPr>
        <w:t>Mokymo priemonės ir ištekliai</w:t>
      </w:r>
      <w:r>
        <w:t>: m</w:t>
      </w:r>
      <w:r w:rsidRPr="000C3FC9">
        <w:t xml:space="preserve">okymo metu naudojama </w:t>
      </w:r>
      <w:r>
        <w:t xml:space="preserve">šiuolaikinė </w:t>
      </w:r>
      <w:r w:rsidRPr="000C3FC9">
        <w:t>techninė ir programinė įranga</w:t>
      </w:r>
      <w:r w:rsidR="005A467F">
        <w:t xml:space="preserve"> (pavyzdžiui, stalinis, nešiojamasis, planšetinis kompiuteris, interneto ryšys, lustinių kortelių skaitytuvai ir pan.)</w:t>
      </w:r>
      <w:r w:rsidRPr="000C3FC9">
        <w:t xml:space="preserve">, </w:t>
      </w:r>
      <w:r>
        <w:t xml:space="preserve">užtikrinanti tinkamą ir saugų prisijungimą prie </w:t>
      </w:r>
      <w:r w:rsidR="005A467F">
        <w:t xml:space="preserve">mokymosi išteklių bei </w:t>
      </w:r>
      <w:r>
        <w:t>e. paslaugų ir jų demonstravimą</w:t>
      </w:r>
      <w:r w:rsidR="005A467F">
        <w:t xml:space="preserve">. Kiekvienam mokymų dalyviui mokymo metu suteikiamas atskiras skaitmeninės įrangos komplektas. </w:t>
      </w:r>
      <w:r w:rsidR="001A17C5" w:rsidRPr="000C3FC9">
        <w:t>Kursų dalyviams pateikiama</w:t>
      </w:r>
      <w:r w:rsidR="001A17C5" w:rsidRPr="001A17C5">
        <w:t xml:space="preserve"> padalom</w:t>
      </w:r>
      <w:r w:rsidR="001A17C5">
        <w:t>oji</w:t>
      </w:r>
      <w:r w:rsidR="001A17C5" w:rsidRPr="001A17C5">
        <w:t xml:space="preserve"> metodin</w:t>
      </w:r>
      <w:r w:rsidR="001A17C5">
        <w:t>ė</w:t>
      </w:r>
      <w:r w:rsidR="001A17C5" w:rsidRPr="001A17C5">
        <w:t xml:space="preserve"> medžiag</w:t>
      </w:r>
      <w:r w:rsidR="001A17C5">
        <w:t>a</w:t>
      </w:r>
      <w:r w:rsidR="001A17C5" w:rsidRPr="001A17C5">
        <w:t xml:space="preserve"> (vadovėl</w:t>
      </w:r>
      <w:r w:rsidR="001A17C5">
        <w:t>is</w:t>
      </w:r>
      <w:r w:rsidR="001A17C5" w:rsidRPr="001A17C5">
        <w:t>, atmintin</w:t>
      </w:r>
      <w:r w:rsidR="001A17C5">
        <w:t>ė</w:t>
      </w:r>
      <w:r w:rsidR="001A17C5" w:rsidRPr="001A17C5">
        <w:t xml:space="preserve"> ar kit</w:t>
      </w:r>
      <w:r w:rsidR="001A17C5">
        <w:t>a</w:t>
      </w:r>
      <w:r w:rsidR="001A17C5" w:rsidRPr="001A17C5">
        <w:t xml:space="preserve"> didaktin</w:t>
      </w:r>
      <w:r w:rsidR="001A17C5">
        <w:t>ė</w:t>
      </w:r>
      <w:r w:rsidR="001A17C5" w:rsidRPr="001A17C5">
        <w:t xml:space="preserve"> medžiag</w:t>
      </w:r>
      <w:r w:rsidR="001A17C5">
        <w:t>a,</w:t>
      </w:r>
      <w:r w:rsidR="001A17C5" w:rsidRPr="001A17C5">
        <w:t xml:space="preserve"> kuri gali būti pateikta dalyviams prieinama forma, pavyzdžiui, internete)</w:t>
      </w:r>
      <w:r w:rsidR="005A467F">
        <w:t>, savarankiško mokymosi ištekliai (pamokėlės prisijungusi.lt, epilietis.eu ir kt.)</w:t>
      </w:r>
      <w:r w:rsidRPr="000C3FC9">
        <w:t xml:space="preserve">. </w:t>
      </w:r>
    </w:p>
    <w:p w14:paraId="50672FD8" w14:textId="78DA568E" w:rsidR="007232D3" w:rsidRDefault="004B66F8" w:rsidP="005F5B42">
      <w:pPr>
        <w:jc w:val="both"/>
      </w:pPr>
      <w:r w:rsidRPr="004B66F8">
        <w:rPr>
          <w:b/>
          <w:bCs/>
        </w:rPr>
        <w:t>Vertinimas.</w:t>
      </w:r>
      <w:r>
        <w:t xml:space="preserve"> Mokymų metu vyksta</w:t>
      </w:r>
      <w:r w:rsidRPr="004B66F8">
        <w:t xml:space="preserve"> nuolatinis grįžtamasis ryšys bendradarbiaujant lektoriui ir dalyviams. </w:t>
      </w:r>
      <w:r w:rsidR="005A467F">
        <w:t>Dalyvių</w:t>
      </w:r>
      <w:r w:rsidR="005F5B42" w:rsidRPr="000C3FC9">
        <w:t xml:space="preserve"> žini</w:t>
      </w:r>
      <w:r w:rsidR="005A467F">
        <w:t>os</w:t>
      </w:r>
      <w:r w:rsidR="005F5B42" w:rsidRPr="000C3FC9">
        <w:t xml:space="preserve"> </w:t>
      </w:r>
      <w:r w:rsidR="005A467F">
        <w:t xml:space="preserve">po mokymų </w:t>
      </w:r>
      <w:r w:rsidR="005F5B42" w:rsidRPr="000C3FC9">
        <w:t>vertin</w:t>
      </w:r>
      <w:r w:rsidR="005A467F">
        <w:t>amos automatizuotu būdu.</w:t>
      </w:r>
      <w:r w:rsidR="005F5B42" w:rsidRPr="000C3FC9">
        <w:t xml:space="preserve"> </w:t>
      </w:r>
      <w:r w:rsidR="007232D3">
        <w:t xml:space="preserve">70 proc. ir daugiau balų surinkę bei kurso vertinimo anketą užpildę dalyviai turi teisę gauti kursų </w:t>
      </w:r>
      <w:r w:rsidR="005F5B42" w:rsidRPr="000C3FC9">
        <w:t>baigimo pažymėjimą</w:t>
      </w:r>
      <w:r w:rsidR="007232D3">
        <w:t>.</w:t>
      </w:r>
    </w:p>
    <w:p w14:paraId="5191ED33" w14:textId="091F1A58" w:rsidR="007232D3" w:rsidRDefault="007232D3" w:rsidP="005F5B42">
      <w:pPr>
        <w:jc w:val="both"/>
        <w:sectPr w:rsidR="007232D3" w:rsidSect="00BD0778">
          <w:pgSz w:w="11906" w:h="16838"/>
          <w:pgMar w:top="1418" w:right="991" w:bottom="1134" w:left="1560" w:header="567" w:footer="567" w:gutter="0"/>
          <w:cols w:space="1296"/>
          <w:docGrid w:linePitch="360"/>
          <w:sectPrChange w:id="0" w:author="Author">
            <w:sectPr w:rsidR="007232D3" w:rsidSect="00BD0778">
              <w:pgMar w:top="1701" w:right="991" w:bottom="1134" w:left="1560" w:header="567" w:footer="567" w:gutter="0"/>
            </w:sectPr>
          </w:sectPrChange>
        </w:sectPr>
      </w:pPr>
    </w:p>
    <w:p w14:paraId="3F8F7BA1" w14:textId="16B7A30D" w:rsidR="005F5B42" w:rsidRDefault="00DE3C44" w:rsidP="005F5B42">
      <w:pPr>
        <w:jc w:val="both"/>
        <w:rPr>
          <w:b/>
          <w:bCs/>
        </w:rPr>
      </w:pPr>
      <w:r w:rsidRPr="00DE3C44">
        <w:rPr>
          <w:b/>
          <w:bCs/>
        </w:rPr>
        <w:lastRenderedPageBreak/>
        <w:t>Mokymo programos turinys</w:t>
      </w:r>
      <w:r w:rsidR="005462D2">
        <w:rPr>
          <w:b/>
          <w:bCs/>
        </w:rPr>
        <w:t xml:space="preserve"> (1 variantas)</w:t>
      </w:r>
    </w:p>
    <w:p w14:paraId="1B65F802" w14:textId="089B9E9A" w:rsidR="005462D2" w:rsidRDefault="005462D2" w:rsidP="005F5B42">
      <w:pPr>
        <w:jc w:val="both"/>
      </w:pPr>
      <w:r w:rsidRPr="005462D2">
        <w:t>Programa</w:t>
      </w:r>
      <w:r>
        <w:rPr>
          <w:b/>
          <w:bCs/>
        </w:rPr>
        <w:t xml:space="preserve"> </w:t>
      </w:r>
      <w:r w:rsidRPr="005462D2">
        <w:t>apima</w:t>
      </w:r>
      <w:r>
        <w:rPr>
          <w:b/>
          <w:bCs/>
        </w:rPr>
        <w:t xml:space="preserve"> </w:t>
      </w:r>
      <w:r>
        <w:t>„</w:t>
      </w:r>
      <w:r w:rsidRPr="007462B4">
        <w:t>DigComp</w:t>
      </w:r>
      <w:r>
        <w:t>“</w:t>
      </w:r>
      <w:r w:rsidRPr="007462B4">
        <w:t xml:space="preserve"> 2.2</w:t>
      </w:r>
      <w:r>
        <w:t xml:space="preserve"> visų sričių gebėjimų 1-ą ir 2-ą lygius.</w:t>
      </w:r>
    </w:p>
    <w:p w14:paraId="24345A95" w14:textId="1031069D" w:rsidR="00DE3C44" w:rsidRPr="00DE3C44" w:rsidRDefault="005462D2" w:rsidP="005F5B42">
      <w:pPr>
        <w:jc w:val="both"/>
      </w:pPr>
      <w:r>
        <w:t>T</w:t>
      </w:r>
      <w:r w:rsidR="00DE3C44" w:rsidRPr="00DE3C44">
        <w:t>em</w:t>
      </w:r>
      <w:r>
        <w:t>ų</w:t>
      </w:r>
      <w:r w:rsidR="00DE3C44" w:rsidRPr="00DE3C44">
        <w:t xml:space="preserve"> mokymo trukmė ir turinys nurodyti </w:t>
      </w:r>
      <w:r w:rsidR="00DE3C44">
        <w:t>apytikriai ir gali būti koreguojami atsižvelgiant į dalyvių pasirengimą bei poreikius</w:t>
      </w:r>
      <w:r w:rsidR="007462B4">
        <w:t>.</w:t>
      </w:r>
    </w:p>
    <w:tbl>
      <w:tblPr>
        <w:tblStyle w:val="TableGrid"/>
        <w:tblW w:w="14596" w:type="dxa"/>
        <w:tblLook w:val="04A0" w:firstRow="1" w:lastRow="0" w:firstColumn="1" w:lastColumn="0" w:noHBand="0" w:noVBand="1"/>
      </w:tblPr>
      <w:tblGrid>
        <w:gridCol w:w="757"/>
        <w:gridCol w:w="1932"/>
        <w:gridCol w:w="929"/>
        <w:gridCol w:w="5308"/>
        <w:gridCol w:w="5670"/>
      </w:tblGrid>
      <w:tr w:rsidR="00B70B7C" w:rsidRPr="00DE3C44" w14:paraId="58772907" w14:textId="77777777" w:rsidTr="001704BB">
        <w:trPr>
          <w:tblHeader/>
        </w:trPr>
        <w:tc>
          <w:tcPr>
            <w:tcW w:w="757" w:type="dxa"/>
          </w:tcPr>
          <w:p w14:paraId="1937A9F1" w14:textId="3BE3B71B" w:rsidR="00DE3C44" w:rsidRPr="00DE3C44" w:rsidRDefault="00DE3C44" w:rsidP="00DE3C44">
            <w:pPr>
              <w:tabs>
                <w:tab w:val="left" w:pos="4536"/>
                <w:tab w:val="left" w:pos="5103"/>
              </w:tabs>
              <w:jc w:val="both"/>
            </w:pPr>
            <w:r>
              <w:t>Eil. Nr.</w:t>
            </w:r>
          </w:p>
        </w:tc>
        <w:tc>
          <w:tcPr>
            <w:tcW w:w="1932" w:type="dxa"/>
          </w:tcPr>
          <w:p w14:paraId="023D7963" w14:textId="7469C857" w:rsidR="00DE3C44" w:rsidRPr="00DE3C44" w:rsidRDefault="00DE3C44" w:rsidP="00DE3C44">
            <w:pPr>
              <w:tabs>
                <w:tab w:val="left" w:pos="4536"/>
                <w:tab w:val="left" w:pos="5103"/>
              </w:tabs>
              <w:jc w:val="both"/>
            </w:pPr>
            <w:bookmarkStart w:id="1" w:name="_Hlk180403222"/>
            <w:r w:rsidRPr="00DE3C44">
              <w:t>Tema</w:t>
            </w:r>
          </w:p>
        </w:tc>
        <w:tc>
          <w:tcPr>
            <w:tcW w:w="929" w:type="dxa"/>
          </w:tcPr>
          <w:p w14:paraId="162CDCF1" w14:textId="09D581E2" w:rsidR="00DE3C44" w:rsidRPr="00DE3C44" w:rsidRDefault="00DE3C44" w:rsidP="00DE3C44">
            <w:pPr>
              <w:tabs>
                <w:tab w:val="left" w:pos="4536"/>
                <w:tab w:val="left" w:pos="5103"/>
              </w:tabs>
              <w:jc w:val="both"/>
            </w:pPr>
            <w:r w:rsidRPr="00DE3C44">
              <w:t xml:space="preserve">Trukmė </w:t>
            </w:r>
            <w:r w:rsidR="00B34237">
              <w:t xml:space="preserve">ak. </w:t>
            </w:r>
            <w:r w:rsidRPr="00DE3C44">
              <w:t>val.</w:t>
            </w:r>
          </w:p>
        </w:tc>
        <w:tc>
          <w:tcPr>
            <w:tcW w:w="5308" w:type="dxa"/>
          </w:tcPr>
          <w:p w14:paraId="50D90280" w14:textId="5FE221AE" w:rsidR="00DE3C44" w:rsidRPr="00DE3C44" w:rsidRDefault="00DE3C44" w:rsidP="00DE3C44">
            <w:pPr>
              <w:tabs>
                <w:tab w:val="left" w:pos="4536"/>
                <w:tab w:val="left" w:pos="5103"/>
              </w:tabs>
              <w:jc w:val="both"/>
            </w:pPr>
            <w:r>
              <w:t>Temos turinys</w:t>
            </w:r>
          </w:p>
        </w:tc>
        <w:tc>
          <w:tcPr>
            <w:tcW w:w="5670" w:type="dxa"/>
          </w:tcPr>
          <w:p w14:paraId="76B9FEF6" w14:textId="366DCC90" w:rsidR="00DE3C44" w:rsidRPr="00DE3C44" w:rsidRDefault="00E833AE" w:rsidP="00DE3C44">
            <w:pPr>
              <w:tabs>
                <w:tab w:val="left" w:pos="4536"/>
                <w:tab w:val="left" w:pos="5103"/>
              </w:tabs>
              <w:jc w:val="both"/>
            </w:pPr>
            <w:r>
              <w:t>P</w:t>
            </w:r>
            <w:r w:rsidR="00DE3C44" w:rsidRPr="00DE3C44">
              <w:t>astabos</w:t>
            </w:r>
          </w:p>
        </w:tc>
      </w:tr>
      <w:tr w:rsidR="00B70B7C" w:rsidRPr="00DE3C44" w14:paraId="4C8D683D" w14:textId="77777777" w:rsidTr="001704BB">
        <w:tc>
          <w:tcPr>
            <w:tcW w:w="757" w:type="dxa"/>
          </w:tcPr>
          <w:p w14:paraId="3A6A4CA0" w14:textId="334FC87F" w:rsidR="00DE3C44" w:rsidRPr="00DE3C44" w:rsidRDefault="00DE3C44" w:rsidP="00955878">
            <w:pPr>
              <w:pStyle w:val="ListParagraph"/>
              <w:numPr>
                <w:ilvl w:val="0"/>
                <w:numId w:val="8"/>
              </w:numPr>
              <w:tabs>
                <w:tab w:val="left" w:pos="4536"/>
                <w:tab w:val="left" w:pos="5103"/>
              </w:tabs>
              <w:jc w:val="both"/>
            </w:pPr>
          </w:p>
        </w:tc>
        <w:tc>
          <w:tcPr>
            <w:tcW w:w="1932" w:type="dxa"/>
          </w:tcPr>
          <w:p w14:paraId="6E6DE468" w14:textId="6EF43A80" w:rsidR="00DE3C44" w:rsidRPr="00DE3C44" w:rsidRDefault="00DE3C44" w:rsidP="00DE3C44">
            <w:pPr>
              <w:tabs>
                <w:tab w:val="left" w:pos="4536"/>
                <w:tab w:val="left" w:pos="5103"/>
              </w:tabs>
              <w:jc w:val="both"/>
            </w:pPr>
            <w:r>
              <w:t>Įvadas. Viešosios e. paslaugos</w:t>
            </w:r>
            <w:r w:rsidR="00E833AE">
              <w:t xml:space="preserve"> ir jų apžvalga</w:t>
            </w:r>
          </w:p>
        </w:tc>
        <w:tc>
          <w:tcPr>
            <w:tcW w:w="929" w:type="dxa"/>
          </w:tcPr>
          <w:p w14:paraId="677FDB2F" w14:textId="69575F85" w:rsidR="00DE3C44" w:rsidRPr="00DE3C44" w:rsidRDefault="005312BD" w:rsidP="00DE3C44">
            <w:pPr>
              <w:tabs>
                <w:tab w:val="left" w:pos="4536"/>
                <w:tab w:val="left" w:pos="5103"/>
              </w:tabs>
              <w:jc w:val="both"/>
            </w:pPr>
            <w:r>
              <w:t>1</w:t>
            </w:r>
          </w:p>
        </w:tc>
        <w:tc>
          <w:tcPr>
            <w:tcW w:w="5308" w:type="dxa"/>
          </w:tcPr>
          <w:p w14:paraId="69474D0E" w14:textId="07C50048" w:rsidR="00DE3C44" w:rsidRPr="00DE3C44" w:rsidRDefault="00E833AE" w:rsidP="00DE3C44">
            <w:pPr>
              <w:tabs>
                <w:tab w:val="left" w:pos="4536"/>
                <w:tab w:val="left" w:pos="5103"/>
              </w:tabs>
              <w:jc w:val="both"/>
            </w:pPr>
            <w:r>
              <w:t xml:space="preserve">Pristatoma mokymo programa, siekiami rezultatai. Kuo naudingos e. valdžios paslaugos, ko reikia norint jas gauti. Gyventojams skirtų e. valdžios paslaugų apžvalga. Populiariausios paslaugos. </w:t>
            </w:r>
            <w:r w:rsidR="006E73DB">
              <w:t>Konkrečios s</w:t>
            </w:r>
            <w:r>
              <w:t>avivaldybės teikiam</w:t>
            </w:r>
            <w:r w:rsidR="005312BD">
              <w:t>os</w:t>
            </w:r>
            <w:r>
              <w:t xml:space="preserve"> informacij</w:t>
            </w:r>
            <w:r w:rsidR="005312BD">
              <w:t>os</w:t>
            </w:r>
            <w:r>
              <w:t xml:space="preserve"> ir e. paslaug</w:t>
            </w:r>
            <w:r w:rsidR="005312BD">
              <w:t xml:space="preserve">ų </w:t>
            </w:r>
            <w:r w:rsidR="00341F85">
              <w:t>pavyzdžiai</w:t>
            </w:r>
            <w:r w:rsidR="005312BD">
              <w:t>.</w:t>
            </w:r>
          </w:p>
        </w:tc>
        <w:tc>
          <w:tcPr>
            <w:tcW w:w="5670" w:type="dxa"/>
          </w:tcPr>
          <w:p w14:paraId="4A810686" w14:textId="77777777" w:rsidR="00E833AE" w:rsidRDefault="00E833AE" w:rsidP="00DE3C44">
            <w:pPr>
              <w:tabs>
                <w:tab w:val="left" w:pos="4536"/>
                <w:tab w:val="left" w:pos="5103"/>
              </w:tabs>
              <w:jc w:val="both"/>
            </w:pPr>
            <w:r>
              <w:t>Teorinė paskaita, pasirinktų paslaugų demonstravimas, diskusija.</w:t>
            </w:r>
          </w:p>
          <w:p w14:paraId="28FACDA0" w14:textId="77777777" w:rsidR="00341F85" w:rsidRDefault="00341F85" w:rsidP="00DE3C44">
            <w:pPr>
              <w:tabs>
                <w:tab w:val="left" w:pos="4536"/>
                <w:tab w:val="left" w:pos="5103"/>
              </w:tabs>
              <w:jc w:val="both"/>
            </w:pPr>
            <w:r>
              <w:t>Įgyjamos nuostatos</w:t>
            </w:r>
            <w:r w:rsidR="00B70B7C">
              <w:t xml:space="preserve">, kad e. valdžios (savivaldybės) paslaugos padeda greitai ir paprastai tvarkyti kasdienius reikalus. </w:t>
            </w:r>
          </w:p>
          <w:p w14:paraId="212CBE4E" w14:textId="43D654AD" w:rsidR="00220CF1" w:rsidRPr="00DE3C44" w:rsidRDefault="00220CF1" w:rsidP="00DE3C44">
            <w:pPr>
              <w:tabs>
                <w:tab w:val="left" w:pos="4536"/>
                <w:tab w:val="left" w:pos="5103"/>
              </w:tabs>
              <w:jc w:val="both"/>
            </w:pPr>
            <w:r>
              <w:t>Dalyviai turi užpildyti dalyvio anketas ir sutikimus dėl asmens duomenų tvarkymo.</w:t>
            </w:r>
          </w:p>
        </w:tc>
      </w:tr>
      <w:tr w:rsidR="00B70B7C" w:rsidRPr="00DE3C44" w14:paraId="07E47AAD" w14:textId="77777777" w:rsidTr="001704BB">
        <w:tc>
          <w:tcPr>
            <w:tcW w:w="757" w:type="dxa"/>
          </w:tcPr>
          <w:p w14:paraId="7A82332F" w14:textId="16908EFE" w:rsidR="00E833AE" w:rsidRDefault="00E833AE" w:rsidP="00955878">
            <w:pPr>
              <w:pStyle w:val="ListParagraph"/>
              <w:numPr>
                <w:ilvl w:val="0"/>
                <w:numId w:val="8"/>
              </w:numPr>
              <w:tabs>
                <w:tab w:val="left" w:pos="4536"/>
                <w:tab w:val="left" w:pos="5103"/>
              </w:tabs>
              <w:jc w:val="both"/>
            </w:pPr>
            <w:r>
              <w:t xml:space="preserve"> </w:t>
            </w:r>
          </w:p>
        </w:tc>
        <w:tc>
          <w:tcPr>
            <w:tcW w:w="1932" w:type="dxa"/>
          </w:tcPr>
          <w:p w14:paraId="6FF28097" w14:textId="6C1215B0" w:rsidR="00E833AE" w:rsidRDefault="005312BD" w:rsidP="00DE3C44">
            <w:pPr>
              <w:tabs>
                <w:tab w:val="left" w:pos="4536"/>
                <w:tab w:val="left" w:pos="5103"/>
              </w:tabs>
              <w:jc w:val="both"/>
            </w:pPr>
            <w:r>
              <w:t>Prisijungimas prie e. paslaugų</w:t>
            </w:r>
          </w:p>
        </w:tc>
        <w:tc>
          <w:tcPr>
            <w:tcW w:w="929" w:type="dxa"/>
          </w:tcPr>
          <w:p w14:paraId="453C1E10" w14:textId="7257D332" w:rsidR="00E833AE" w:rsidRDefault="004C0588" w:rsidP="00DE3C44">
            <w:pPr>
              <w:tabs>
                <w:tab w:val="left" w:pos="4536"/>
                <w:tab w:val="left" w:pos="5103"/>
              </w:tabs>
              <w:jc w:val="both"/>
            </w:pPr>
            <w:r>
              <w:t>1</w:t>
            </w:r>
          </w:p>
        </w:tc>
        <w:tc>
          <w:tcPr>
            <w:tcW w:w="5308" w:type="dxa"/>
          </w:tcPr>
          <w:p w14:paraId="6EDC19DF" w14:textId="77777777" w:rsidR="00E833AE" w:rsidRDefault="005312BD" w:rsidP="00DE3C44">
            <w:pPr>
              <w:tabs>
                <w:tab w:val="left" w:pos="4536"/>
                <w:tab w:val="left" w:pos="5103"/>
              </w:tabs>
              <w:jc w:val="both"/>
            </w:pPr>
            <w:r>
              <w:t xml:space="preserve">Prisijungimo priemonės ir būdai (e. parašas, e. bankai, ATK ir pan.). </w:t>
            </w:r>
          </w:p>
          <w:p w14:paraId="008AA51E" w14:textId="55C53177" w:rsidR="005312BD" w:rsidRDefault="005312BD" w:rsidP="00DE3C44">
            <w:pPr>
              <w:tabs>
                <w:tab w:val="left" w:pos="4536"/>
                <w:tab w:val="left" w:pos="5103"/>
              </w:tabs>
              <w:jc w:val="both"/>
            </w:pPr>
            <w:r>
              <w:t xml:space="preserve">Populiariausios interneto naršyklės kompiuteryje ir telefone. </w:t>
            </w:r>
          </w:p>
          <w:p w14:paraId="11115894" w14:textId="77777777" w:rsidR="005312BD" w:rsidRDefault="005312BD" w:rsidP="00DE3C44">
            <w:pPr>
              <w:tabs>
                <w:tab w:val="left" w:pos="4536"/>
                <w:tab w:val="left" w:pos="5103"/>
              </w:tabs>
              <w:jc w:val="both"/>
            </w:pPr>
            <w:r>
              <w:t xml:space="preserve">Paslaugos e. valdžios svetainėje: paslaugų paieška, jų katalogas. </w:t>
            </w:r>
          </w:p>
          <w:p w14:paraId="2E5A135F" w14:textId="027F6E83" w:rsidR="004C0588" w:rsidRDefault="004C0588" w:rsidP="00DE3C44">
            <w:pPr>
              <w:tabs>
                <w:tab w:val="left" w:pos="4536"/>
                <w:tab w:val="left" w:pos="5103"/>
              </w:tabs>
              <w:jc w:val="both"/>
            </w:pPr>
            <w:r>
              <w:t>Prisijungimo ir konkrečios paslaugos aplinkos demonstravimas (gyv. vietos deklaravimo, pranešimo policijai paslauga ir pan.).</w:t>
            </w:r>
          </w:p>
        </w:tc>
        <w:tc>
          <w:tcPr>
            <w:tcW w:w="5670" w:type="dxa"/>
          </w:tcPr>
          <w:p w14:paraId="09939BC1" w14:textId="77777777" w:rsidR="00E833AE" w:rsidRDefault="005312BD" w:rsidP="00DE3C44">
            <w:pPr>
              <w:tabs>
                <w:tab w:val="left" w:pos="4536"/>
                <w:tab w:val="left" w:pos="5103"/>
              </w:tabs>
              <w:jc w:val="both"/>
            </w:pPr>
            <w:r>
              <w:t>Teorinė paskaita, pasirinktų paslaugų demonstravimas, praktinės užduotys, diskusija.</w:t>
            </w:r>
          </w:p>
          <w:p w14:paraId="69C6A56E" w14:textId="77777777" w:rsidR="00B70B7C" w:rsidRDefault="00B70B7C" w:rsidP="00DE3C44">
            <w:pPr>
              <w:tabs>
                <w:tab w:val="left" w:pos="4536"/>
                <w:tab w:val="left" w:pos="5103"/>
              </w:tabs>
              <w:jc w:val="both"/>
            </w:pPr>
            <w:r>
              <w:t xml:space="preserve">Išmokstama naršymo internete sąvokų.  Sužinoma, kur ir kaip rasti reikiamų e. valdžios paslaugų, kaip jos veikia, kaip prie jų prisijungti. </w:t>
            </w:r>
          </w:p>
          <w:p w14:paraId="50A5E8E5" w14:textId="1DD23FA1" w:rsidR="005A1824" w:rsidRDefault="005A1824" w:rsidP="00DE3C44">
            <w:pPr>
              <w:tabs>
                <w:tab w:val="left" w:pos="4536"/>
                <w:tab w:val="left" w:pos="5103"/>
              </w:tabs>
              <w:jc w:val="both"/>
            </w:pPr>
            <w:r>
              <w:t>Praktinėms užduotims atlikti rekomenduojama naršyti e. valdžios svetainėje ir ieškoti tam tikrų paslaugų, jų aprašymų.</w:t>
            </w:r>
          </w:p>
        </w:tc>
      </w:tr>
      <w:tr w:rsidR="00B70B7C" w:rsidRPr="00DE3C44" w14:paraId="4D2DD52C" w14:textId="77777777" w:rsidTr="001704BB">
        <w:tc>
          <w:tcPr>
            <w:tcW w:w="757" w:type="dxa"/>
          </w:tcPr>
          <w:p w14:paraId="48FBBFCF" w14:textId="77777777" w:rsidR="004C0588" w:rsidRDefault="004C0588" w:rsidP="00955878">
            <w:pPr>
              <w:pStyle w:val="ListParagraph"/>
              <w:numPr>
                <w:ilvl w:val="0"/>
                <w:numId w:val="8"/>
              </w:numPr>
              <w:tabs>
                <w:tab w:val="left" w:pos="4536"/>
                <w:tab w:val="left" w:pos="5103"/>
              </w:tabs>
              <w:jc w:val="both"/>
            </w:pPr>
          </w:p>
        </w:tc>
        <w:tc>
          <w:tcPr>
            <w:tcW w:w="1932" w:type="dxa"/>
          </w:tcPr>
          <w:p w14:paraId="7CFA4149" w14:textId="06582AA2" w:rsidR="004C0588" w:rsidRDefault="004C0588" w:rsidP="00DE3C44">
            <w:pPr>
              <w:tabs>
                <w:tab w:val="left" w:pos="4536"/>
                <w:tab w:val="left" w:pos="5103"/>
              </w:tabs>
              <w:jc w:val="both"/>
            </w:pPr>
            <w:r>
              <w:t>E. paslaugų aplinka ir duomenų pateikimas</w:t>
            </w:r>
          </w:p>
        </w:tc>
        <w:tc>
          <w:tcPr>
            <w:tcW w:w="929" w:type="dxa"/>
          </w:tcPr>
          <w:p w14:paraId="27A78C9A" w14:textId="6702A29B" w:rsidR="004C0588" w:rsidRDefault="004C0588" w:rsidP="00DE3C44">
            <w:pPr>
              <w:tabs>
                <w:tab w:val="left" w:pos="4536"/>
                <w:tab w:val="left" w:pos="5103"/>
              </w:tabs>
              <w:jc w:val="both"/>
            </w:pPr>
            <w:r>
              <w:t>0,5</w:t>
            </w:r>
          </w:p>
        </w:tc>
        <w:tc>
          <w:tcPr>
            <w:tcW w:w="5308" w:type="dxa"/>
          </w:tcPr>
          <w:p w14:paraId="61C9A5D1" w14:textId="615B45DD" w:rsidR="004C0588" w:rsidRDefault="004C0588" w:rsidP="00DE3C44">
            <w:pPr>
              <w:tabs>
                <w:tab w:val="left" w:pos="4536"/>
                <w:tab w:val="left" w:pos="5103"/>
              </w:tabs>
              <w:jc w:val="both"/>
            </w:pPr>
            <w:r>
              <w:t>Vartotojo paskyra ir duomenys. Interneto formų pildymas ir pateikimas. Būtina ir nebūtina informacija. Dokumentų pridėjimas.</w:t>
            </w:r>
          </w:p>
        </w:tc>
        <w:tc>
          <w:tcPr>
            <w:tcW w:w="5670" w:type="dxa"/>
          </w:tcPr>
          <w:p w14:paraId="20299E2E" w14:textId="77777777" w:rsidR="004C0588" w:rsidRDefault="004C0588" w:rsidP="00DE3C44">
            <w:pPr>
              <w:tabs>
                <w:tab w:val="left" w:pos="4536"/>
                <w:tab w:val="left" w:pos="5103"/>
              </w:tabs>
              <w:jc w:val="both"/>
            </w:pPr>
            <w:r>
              <w:t>Pasirinktų paslaugų demonstravimas, praktinės užduotys, diskusija.</w:t>
            </w:r>
          </w:p>
          <w:p w14:paraId="3DF401F6" w14:textId="77777777" w:rsidR="00B70B7C" w:rsidRDefault="00B70B7C" w:rsidP="00DE3C44">
            <w:pPr>
              <w:tabs>
                <w:tab w:val="left" w:pos="4536"/>
                <w:tab w:val="left" w:pos="5103"/>
              </w:tabs>
              <w:jc w:val="both"/>
            </w:pPr>
            <w:r>
              <w:t xml:space="preserve">Išmokstama orientuotis e. paslaugų aplinkoje, </w:t>
            </w:r>
            <w:r w:rsidR="00837850">
              <w:t xml:space="preserve">peržiūrėti savo vartotojo paskyrą, </w:t>
            </w:r>
            <w:r>
              <w:t>pildyti formas internete.</w:t>
            </w:r>
          </w:p>
          <w:p w14:paraId="0FEB33C5" w14:textId="640076A0" w:rsidR="00837850" w:rsidRDefault="00C463A8" w:rsidP="00DE3C44">
            <w:pPr>
              <w:tabs>
                <w:tab w:val="left" w:pos="4536"/>
                <w:tab w:val="left" w:pos="5103"/>
              </w:tabs>
              <w:jc w:val="both"/>
            </w:pPr>
            <w:r>
              <w:t>P</w:t>
            </w:r>
            <w:r w:rsidR="00837850">
              <w:t xml:space="preserve">raktinėms užduotims </w:t>
            </w:r>
            <w:r>
              <w:t>atlikti naudojamos</w:t>
            </w:r>
            <w:r w:rsidR="00837850">
              <w:t xml:space="preserve"> e. paslaugų imitacin</w:t>
            </w:r>
            <w:r>
              <w:t>ė</w:t>
            </w:r>
            <w:r w:rsidR="00837850">
              <w:t>s aplink</w:t>
            </w:r>
            <w:r>
              <w:t>o</w:t>
            </w:r>
            <w:r w:rsidR="00837850">
              <w:t>s.</w:t>
            </w:r>
          </w:p>
        </w:tc>
      </w:tr>
      <w:tr w:rsidR="00B70B7C" w:rsidRPr="00DE3C44" w14:paraId="0878571D" w14:textId="77777777" w:rsidTr="001704BB">
        <w:tc>
          <w:tcPr>
            <w:tcW w:w="757" w:type="dxa"/>
          </w:tcPr>
          <w:p w14:paraId="1B10CA75" w14:textId="77777777" w:rsidR="004C0588" w:rsidRDefault="004C0588" w:rsidP="00955878">
            <w:pPr>
              <w:pStyle w:val="ListParagraph"/>
              <w:numPr>
                <w:ilvl w:val="0"/>
                <w:numId w:val="8"/>
              </w:numPr>
              <w:tabs>
                <w:tab w:val="left" w:pos="4536"/>
                <w:tab w:val="left" w:pos="5103"/>
              </w:tabs>
              <w:jc w:val="both"/>
            </w:pPr>
          </w:p>
        </w:tc>
        <w:tc>
          <w:tcPr>
            <w:tcW w:w="1932" w:type="dxa"/>
          </w:tcPr>
          <w:p w14:paraId="6E33A9AA" w14:textId="556A1729" w:rsidR="004C0588" w:rsidRDefault="00367E0B" w:rsidP="00DE3C44">
            <w:pPr>
              <w:tabs>
                <w:tab w:val="left" w:pos="4536"/>
                <w:tab w:val="left" w:pos="5103"/>
              </w:tabs>
              <w:jc w:val="both"/>
            </w:pPr>
            <w:r>
              <w:t>Atsargumas</w:t>
            </w:r>
            <w:r w:rsidR="004C0588">
              <w:t xml:space="preserve"> naudojantis internetu ir e. paslaugomis</w:t>
            </w:r>
          </w:p>
        </w:tc>
        <w:tc>
          <w:tcPr>
            <w:tcW w:w="929" w:type="dxa"/>
          </w:tcPr>
          <w:p w14:paraId="4F00E3AE" w14:textId="28DC74B0" w:rsidR="004C0588" w:rsidRDefault="00367E0B" w:rsidP="00DE3C44">
            <w:pPr>
              <w:tabs>
                <w:tab w:val="left" w:pos="4536"/>
                <w:tab w:val="left" w:pos="5103"/>
              </w:tabs>
              <w:jc w:val="both"/>
            </w:pPr>
            <w:r>
              <w:t>1,5</w:t>
            </w:r>
          </w:p>
        </w:tc>
        <w:tc>
          <w:tcPr>
            <w:tcW w:w="5308" w:type="dxa"/>
          </w:tcPr>
          <w:p w14:paraId="2FD7AE04" w14:textId="77777777" w:rsidR="004C0588" w:rsidRDefault="004C0588" w:rsidP="00DE3C44">
            <w:pPr>
              <w:tabs>
                <w:tab w:val="left" w:pos="4536"/>
                <w:tab w:val="left" w:pos="5103"/>
              </w:tabs>
              <w:jc w:val="both"/>
            </w:pPr>
            <w:r>
              <w:t xml:space="preserve">Asmens duomenų saugumas ir privatumo svarba. BDAR apžvalga. </w:t>
            </w:r>
          </w:p>
          <w:p w14:paraId="5169E542" w14:textId="77777777" w:rsidR="004C0588" w:rsidRDefault="00367E0B" w:rsidP="00DE3C44">
            <w:pPr>
              <w:tabs>
                <w:tab w:val="left" w:pos="4536"/>
                <w:tab w:val="left" w:pos="5103"/>
              </w:tabs>
              <w:jc w:val="both"/>
            </w:pPr>
            <w:r>
              <w:t xml:space="preserve">Naršyklės slapukai, jų valymas. Saugaus prisijungimo požymiai. </w:t>
            </w:r>
          </w:p>
          <w:p w14:paraId="71BD0352" w14:textId="77777777" w:rsidR="00367E0B" w:rsidRDefault="00367E0B" w:rsidP="00DE3C44">
            <w:pPr>
              <w:tabs>
                <w:tab w:val="left" w:pos="4536"/>
                <w:tab w:val="left" w:pos="5103"/>
              </w:tabs>
              <w:jc w:val="both"/>
            </w:pPr>
            <w:r>
              <w:t xml:space="preserve">Saugūs slaptažodžiai, jų sudarymas ir tvarkymas, kelių veiksnių tapatybės nustatymo, kitos saugaus prisijungimo priemonės. </w:t>
            </w:r>
          </w:p>
          <w:p w14:paraId="2C2F940A" w14:textId="6D26F485" w:rsidR="00367E0B" w:rsidRDefault="00367E0B" w:rsidP="00DE3C44">
            <w:pPr>
              <w:tabs>
                <w:tab w:val="left" w:pos="4536"/>
                <w:tab w:val="left" w:pos="5103"/>
              </w:tabs>
              <w:jc w:val="both"/>
            </w:pPr>
            <w:r>
              <w:t>Duomenų išviliojimas, socialinė inžinerija internete ir jos požymiai</w:t>
            </w:r>
            <w:r w:rsidR="00B50BF1">
              <w:t>, kitos grėsmės</w:t>
            </w:r>
            <w:r>
              <w:t>.</w:t>
            </w:r>
          </w:p>
          <w:p w14:paraId="702B6D0A" w14:textId="3AD3F9B9" w:rsidR="00367E0B" w:rsidRDefault="00367E0B" w:rsidP="00DE3C44">
            <w:pPr>
              <w:tabs>
                <w:tab w:val="left" w:pos="4536"/>
                <w:tab w:val="left" w:pos="5103"/>
              </w:tabs>
              <w:jc w:val="both"/>
            </w:pPr>
            <w:r>
              <w:lastRenderedPageBreak/>
              <w:t>Bendros saugesnio elgesio internete rekomendacijos (atsarginės duomenų kopijos, programinės įrangos naujinimas, atsargus viešųjų WiFi tinklų naudojimas ir pan.)</w:t>
            </w:r>
          </w:p>
        </w:tc>
        <w:tc>
          <w:tcPr>
            <w:tcW w:w="5670" w:type="dxa"/>
          </w:tcPr>
          <w:p w14:paraId="00DBA266" w14:textId="72C05E32" w:rsidR="004C0588" w:rsidRDefault="004C0588" w:rsidP="00DE3C44">
            <w:pPr>
              <w:tabs>
                <w:tab w:val="left" w:pos="4536"/>
                <w:tab w:val="left" w:pos="5103"/>
              </w:tabs>
              <w:jc w:val="both"/>
            </w:pPr>
            <w:r>
              <w:lastRenderedPageBreak/>
              <w:t>Teorinė paskaita, demonstravimas, praktinės užduotys, diskusija</w:t>
            </w:r>
            <w:r w:rsidR="005A22E2">
              <w:t>, atvejų analizė.</w:t>
            </w:r>
          </w:p>
          <w:p w14:paraId="7641712D" w14:textId="02470934" w:rsidR="00837850" w:rsidRDefault="00837850" w:rsidP="00DE3C44">
            <w:pPr>
              <w:tabs>
                <w:tab w:val="left" w:pos="4536"/>
                <w:tab w:val="left" w:pos="5103"/>
              </w:tabs>
              <w:jc w:val="both"/>
            </w:pPr>
            <w:r>
              <w:t>Įgyjamos nuostatos, kad skaitmeninėje erdvėje elgtis reikia apdairiai; svarbu saugoti savo asmens duomenis ir privatumą, reguliariai keisti slaptažodžius</w:t>
            </w:r>
            <w:r w:rsidR="005A22E2">
              <w:t>, naujinti programinę įrangą, daryti atsargines duomenų kopijas.</w:t>
            </w:r>
          </w:p>
          <w:p w14:paraId="3BA527FF" w14:textId="0A4AB11E" w:rsidR="005A22E2" w:rsidRDefault="005A22E2" w:rsidP="00DE3C44">
            <w:pPr>
              <w:tabs>
                <w:tab w:val="left" w:pos="4536"/>
                <w:tab w:val="left" w:pos="5103"/>
              </w:tabs>
              <w:jc w:val="both"/>
            </w:pPr>
            <w:r>
              <w:t>Sužinoma apie įvairias prisijungimo priemones, vertinamas jų patikimumas.</w:t>
            </w:r>
          </w:p>
          <w:p w14:paraId="75C9C7D5" w14:textId="77777777" w:rsidR="00837850" w:rsidRDefault="00837850" w:rsidP="00DE3C44">
            <w:pPr>
              <w:tabs>
                <w:tab w:val="left" w:pos="4536"/>
                <w:tab w:val="left" w:pos="5103"/>
              </w:tabs>
              <w:jc w:val="both"/>
            </w:pPr>
            <w:r>
              <w:lastRenderedPageBreak/>
              <w:t xml:space="preserve">Išmokstama svarbių sąvokų, sudaryti saugius </w:t>
            </w:r>
            <w:r w:rsidR="005A22E2">
              <w:t xml:space="preserve">ir unikalius </w:t>
            </w:r>
            <w:r>
              <w:t>slaptažodžius,</w:t>
            </w:r>
            <w:r w:rsidR="005A22E2">
              <w:t xml:space="preserve"> atpažinti apgaulę ir socialinės inžinerijos bandymus. </w:t>
            </w:r>
          </w:p>
          <w:p w14:paraId="4D0308E0" w14:textId="15819E07" w:rsidR="005A22E2" w:rsidRDefault="00C463A8" w:rsidP="00DE3C44">
            <w:pPr>
              <w:tabs>
                <w:tab w:val="left" w:pos="4536"/>
                <w:tab w:val="left" w:pos="5103"/>
              </w:tabs>
              <w:jc w:val="both"/>
            </w:pPr>
            <w:r>
              <w:t xml:space="preserve">Pasiūlomi </w:t>
            </w:r>
            <w:r w:rsidR="005A22E2">
              <w:t>papildom</w:t>
            </w:r>
            <w:r>
              <w:t>i mokymosi</w:t>
            </w:r>
            <w:r w:rsidR="005A22E2">
              <w:t xml:space="preserve"> šaltini</w:t>
            </w:r>
            <w:r>
              <w:t>ai</w:t>
            </w:r>
            <w:r w:rsidR="005A22E2">
              <w:t>.</w:t>
            </w:r>
          </w:p>
        </w:tc>
      </w:tr>
      <w:tr w:rsidR="00B70B7C" w:rsidRPr="00DE3C44" w14:paraId="1C28B6C4" w14:textId="77777777" w:rsidTr="001704BB">
        <w:tc>
          <w:tcPr>
            <w:tcW w:w="757" w:type="dxa"/>
          </w:tcPr>
          <w:p w14:paraId="77570C5A" w14:textId="77777777" w:rsidR="00DE3C44" w:rsidRPr="00DE3C44" w:rsidRDefault="00DE3C44" w:rsidP="00955878">
            <w:pPr>
              <w:pStyle w:val="ListParagraph"/>
              <w:numPr>
                <w:ilvl w:val="0"/>
                <w:numId w:val="8"/>
              </w:numPr>
              <w:tabs>
                <w:tab w:val="left" w:pos="4536"/>
                <w:tab w:val="left" w:pos="5103"/>
              </w:tabs>
              <w:jc w:val="both"/>
            </w:pPr>
          </w:p>
        </w:tc>
        <w:tc>
          <w:tcPr>
            <w:tcW w:w="1932" w:type="dxa"/>
          </w:tcPr>
          <w:p w14:paraId="67E4C4F3" w14:textId="43881549" w:rsidR="00DE3C44" w:rsidRPr="00DE3C44" w:rsidRDefault="00367E0B" w:rsidP="00DE3C44">
            <w:pPr>
              <w:tabs>
                <w:tab w:val="left" w:pos="4536"/>
                <w:tab w:val="left" w:pos="5103"/>
              </w:tabs>
              <w:jc w:val="both"/>
            </w:pPr>
            <w:r>
              <w:t>Informacijos pateikimas internetu valdžios institucijoms</w:t>
            </w:r>
          </w:p>
        </w:tc>
        <w:tc>
          <w:tcPr>
            <w:tcW w:w="929" w:type="dxa"/>
          </w:tcPr>
          <w:p w14:paraId="78108797" w14:textId="522FAE11" w:rsidR="00DE3C44" w:rsidRPr="00DE3C44" w:rsidRDefault="00DE3C44" w:rsidP="00DE3C44">
            <w:pPr>
              <w:tabs>
                <w:tab w:val="left" w:pos="4536"/>
                <w:tab w:val="left" w:pos="5103"/>
              </w:tabs>
              <w:jc w:val="both"/>
            </w:pPr>
            <w:r w:rsidRPr="00DE3C44">
              <w:t>1</w:t>
            </w:r>
            <w:r w:rsidR="00B50BF1">
              <w:t>,5</w:t>
            </w:r>
          </w:p>
        </w:tc>
        <w:tc>
          <w:tcPr>
            <w:tcW w:w="5308" w:type="dxa"/>
          </w:tcPr>
          <w:p w14:paraId="0C389267" w14:textId="49A629CA" w:rsidR="00B50BF1" w:rsidRDefault="00B50BF1" w:rsidP="00DE3C44">
            <w:pPr>
              <w:tabs>
                <w:tab w:val="left" w:pos="4536"/>
                <w:tab w:val="left" w:pos="5103"/>
              </w:tabs>
              <w:jc w:val="both"/>
            </w:pPr>
            <w:r>
              <w:t xml:space="preserve">Komunikacijos internetu priemonės. </w:t>
            </w:r>
            <w:r w:rsidR="00BA46A8">
              <w:t>Bendros, saugumo ir etikos rekomendacijos.</w:t>
            </w:r>
          </w:p>
          <w:p w14:paraId="46CFD260" w14:textId="77777777" w:rsidR="00DE3C44" w:rsidRDefault="00B50BF1" w:rsidP="00B50BF1">
            <w:pPr>
              <w:tabs>
                <w:tab w:val="left" w:pos="4536"/>
                <w:tab w:val="left" w:pos="5103"/>
              </w:tabs>
              <w:jc w:val="both"/>
              <w:rPr>
                <w:rFonts w:ascii="Calibri" w:hAnsi="Calibri" w:cs="Calibri"/>
              </w:rPr>
            </w:pPr>
            <w:r>
              <w:t xml:space="preserve">E. pristatymo sistema </w:t>
            </w:r>
            <w:r w:rsidRPr="00B50BF1">
              <w:rPr>
                <w:rFonts w:ascii="Calibri" w:hAnsi="Calibri" w:cs="Calibri"/>
              </w:rPr>
              <w:t xml:space="preserve">– žinučių siuntimas ir gavimas. Žinutės parengimas, adresato ir temos nurodymas, dokumentų pridėjimas. </w:t>
            </w:r>
          </w:p>
          <w:p w14:paraId="6AB46E5C" w14:textId="6E1F58CA" w:rsidR="00B50BF1" w:rsidRPr="00DE3C44" w:rsidRDefault="00B50BF1" w:rsidP="00B50BF1">
            <w:pPr>
              <w:tabs>
                <w:tab w:val="left" w:pos="4536"/>
                <w:tab w:val="left" w:pos="5103"/>
              </w:tabs>
              <w:jc w:val="both"/>
            </w:pPr>
            <w:r>
              <w:t>Alternatyva: e. paštas. Paskyros sukūrimas. E. pašto aplinka, nuostatos, aplankai. Pašto tikrinimas ir laiškų tvarkymas. Žinutės parengimas, adresato ir temos nurodymas, dokumento pridėjimas. Atsakymų parengimas, laiškų persiuntimas.</w:t>
            </w:r>
          </w:p>
        </w:tc>
        <w:tc>
          <w:tcPr>
            <w:tcW w:w="5670" w:type="dxa"/>
          </w:tcPr>
          <w:p w14:paraId="2118A670" w14:textId="77777777" w:rsidR="00DE3C44" w:rsidRDefault="00BA46A8" w:rsidP="00DE3C44">
            <w:pPr>
              <w:tabs>
                <w:tab w:val="left" w:pos="4536"/>
                <w:tab w:val="left" w:pos="5103"/>
              </w:tabs>
              <w:jc w:val="both"/>
            </w:pPr>
            <w:r>
              <w:t>Teorija, p</w:t>
            </w:r>
            <w:r w:rsidR="00B50BF1">
              <w:t>aslaugos demonstravimas, praktinės užduotys.</w:t>
            </w:r>
          </w:p>
          <w:p w14:paraId="2811D667" w14:textId="77777777" w:rsidR="005A22E2" w:rsidRDefault="00577396" w:rsidP="00DE3C44">
            <w:pPr>
              <w:tabs>
                <w:tab w:val="left" w:pos="4536"/>
                <w:tab w:val="left" w:pos="5103"/>
              </w:tabs>
              <w:jc w:val="both"/>
            </w:pPr>
            <w:r>
              <w:t xml:space="preserve">Įgyjamos nuostatos, kad e. būdu bendrauti su valdžios institucijomis yra greičiau ir paprasčiau. </w:t>
            </w:r>
          </w:p>
          <w:p w14:paraId="399182BC" w14:textId="1CE3E3AA" w:rsidR="00577396" w:rsidRDefault="00577396" w:rsidP="00DE3C44">
            <w:pPr>
              <w:tabs>
                <w:tab w:val="left" w:pos="4536"/>
                <w:tab w:val="left" w:pos="5103"/>
              </w:tabs>
              <w:jc w:val="both"/>
            </w:pPr>
            <w:r>
              <w:t>Susipažįstama su e. pristatymo sistema, e. pašto naudojimo principais, saugumo ir etikos rekomendacijomis.</w:t>
            </w:r>
          </w:p>
          <w:p w14:paraId="43067A76" w14:textId="77777777" w:rsidR="00577396" w:rsidRDefault="00577396" w:rsidP="00DE3C44">
            <w:pPr>
              <w:tabs>
                <w:tab w:val="left" w:pos="4536"/>
                <w:tab w:val="left" w:pos="5103"/>
              </w:tabs>
              <w:jc w:val="both"/>
            </w:pPr>
            <w:r>
              <w:t>Įgyjama asmeninė e. pašto priemonė, išmokstama ja naudotis žinutėms ir dokumentams siųsti ir gauti.</w:t>
            </w:r>
          </w:p>
          <w:p w14:paraId="00C83869" w14:textId="7A191A7F" w:rsidR="00577396" w:rsidRPr="00DE3C44" w:rsidRDefault="00577396" w:rsidP="00DE3C44">
            <w:pPr>
              <w:tabs>
                <w:tab w:val="left" w:pos="4536"/>
                <w:tab w:val="left" w:pos="5103"/>
              </w:tabs>
              <w:jc w:val="both"/>
            </w:pPr>
            <w:r>
              <w:t>Praktinėms užduotims atlikti naudojamos e. paslaugos imitacinė aplinka bei asmeninė e. pašto paskyra.</w:t>
            </w:r>
            <w:r w:rsidR="002A51D7">
              <w:t xml:space="preserve"> Rekomenduojama trumpai supažindinti ir su debesijos paslaugomis, susietomis su įgytu e. paštu („Google dokumentai“ ir pan.).</w:t>
            </w:r>
          </w:p>
        </w:tc>
      </w:tr>
      <w:tr w:rsidR="005A22E2" w:rsidRPr="00DE3C44" w14:paraId="61434A29" w14:textId="77777777" w:rsidTr="001704BB">
        <w:tc>
          <w:tcPr>
            <w:tcW w:w="757" w:type="dxa"/>
          </w:tcPr>
          <w:p w14:paraId="71340AC1" w14:textId="77777777" w:rsidR="00B50BF1" w:rsidRPr="00DE3C44" w:rsidRDefault="00B50BF1" w:rsidP="00955878">
            <w:pPr>
              <w:pStyle w:val="ListParagraph"/>
              <w:numPr>
                <w:ilvl w:val="0"/>
                <w:numId w:val="8"/>
              </w:numPr>
              <w:tabs>
                <w:tab w:val="left" w:pos="4536"/>
                <w:tab w:val="left" w:pos="5103"/>
              </w:tabs>
              <w:jc w:val="both"/>
            </w:pPr>
          </w:p>
        </w:tc>
        <w:tc>
          <w:tcPr>
            <w:tcW w:w="1932" w:type="dxa"/>
          </w:tcPr>
          <w:p w14:paraId="748D791C" w14:textId="1C43B9B8" w:rsidR="00B50BF1" w:rsidRDefault="00BA46A8" w:rsidP="00DE3C44">
            <w:pPr>
              <w:tabs>
                <w:tab w:val="left" w:pos="4536"/>
                <w:tab w:val="left" w:pos="5103"/>
              </w:tabs>
              <w:jc w:val="both"/>
            </w:pPr>
            <w:r>
              <w:t>Teksto d</w:t>
            </w:r>
            <w:r w:rsidR="00B50BF1">
              <w:t>okumentų parengimas</w:t>
            </w:r>
          </w:p>
        </w:tc>
        <w:tc>
          <w:tcPr>
            <w:tcW w:w="929" w:type="dxa"/>
          </w:tcPr>
          <w:p w14:paraId="726C0FB2" w14:textId="1814E4DF" w:rsidR="00B50BF1" w:rsidRPr="00DE3C44" w:rsidRDefault="00BA46A8" w:rsidP="00DE3C44">
            <w:pPr>
              <w:tabs>
                <w:tab w:val="left" w:pos="4536"/>
                <w:tab w:val="left" w:pos="5103"/>
              </w:tabs>
              <w:jc w:val="both"/>
            </w:pPr>
            <w:r>
              <w:t>1</w:t>
            </w:r>
          </w:p>
        </w:tc>
        <w:tc>
          <w:tcPr>
            <w:tcW w:w="5308" w:type="dxa"/>
          </w:tcPr>
          <w:p w14:paraId="36A3087D" w14:textId="1CC48361" w:rsidR="00BA46A8" w:rsidRDefault="00BA46A8" w:rsidP="00BA46A8">
            <w:pPr>
              <w:tabs>
                <w:tab w:val="left" w:pos="4536"/>
                <w:tab w:val="left" w:pos="5103"/>
              </w:tabs>
              <w:jc w:val="both"/>
            </w:pPr>
            <w:r>
              <w:t xml:space="preserve">Tekstinio dokumento parengimas pagal pavyzdį: teksto tvarkymas, teksto ir dokumento formavimas, klaidų taisymas. Dokumento kūrimas, įrašymas, atvėrimas. Pažintis su </w:t>
            </w:r>
            <w:r w:rsidR="0010056F">
              <w:t xml:space="preserve">kompiuterio ir </w:t>
            </w:r>
            <w:r>
              <w:t>išmaniojo įrenginio aplankų ir failų sistema, naršymas laikmenose. Įrašymas PDF formatu.</w:t>
            </w:r>
          </w:p>
        </w:tc>
        <w:tc>
          <w:tcPr>
            <w:tcW w:w="5670" w:type="dxa"/>
          </w:tcPr>
          <w:p w14:paraId="077DF505" w14:textId="77777777" w:rsidR="00B50BF1" w:rsidRDefault="008F5A49" w:rsidP="00DE3C44">
            <w:pPr>
              <w:tabs>
                <w:tab w:val="left" w:pos="4536"/>
                <w:tab w:val="left" w:pos="5103"/>
              </w:tabs>
              <w:jc w:val="both"/>
            </w:pPr>
            <w:r>
              <w:t>Teorija, paslaugos demonstravimas, praktinės užduotys.</w:t>
            </w:r>
          </w:p>
          <w:p w14:paraId="6B908031" w14:textId="466F907E" w:rsidR="008D3B2D" w:rsidRDefault="008D3B2D" w:rsidP="008D3B2D">
            <w:pPr>
              <w:tabs>
                <w:tab w:val="left" w:pos="4536"/>
                <w:tab w:val="left" w:pos="5103"/>
              </w:tabs>
              <w:jc w:val="both"/>
            </w:pPr>
            <w:r>
              <w:t>Įgyjamos nuostatos: kruopštumas rengiant tekstus, failų ir aplankų sistemingo tvarkymo svarba.</w:t>
            </w:r>
          </w:p>
          <w:p w14:paraId="1324ABD6" w14:textId="77777777" w:rsidR="00577396" w:rsidRDefault="008D3B2D" w:rsidP="008D3B2D">
            <w:pPr>
              <w:tabs>
                <w:tab w:val="left" w:pos="4536"/>
                <w:tab w:val="left" w:pos="5103"/>
              </w:tabs>
              <w:jc w:val="both"/>
            </w:pPr>
            <w:r>
              <w:t>Įgyjama žinių ir įgūdžių, kaip parengti, taisyti, peržiūrėti teksto dokumentus, juos atverti, įrašyti įprastiniu bei PDF formatu. Išmokstama naudotis kompiuterio ir išmaniojo įrenginio aplankų ir failų sistema, naršyti laikmenose.</w:t>
            </w:r>
          </w:p>
          <w:p w14:paraId="4E410131" w14:textId="77777777" w:rsidR="003F14C9" w:rsidRDefault="003F14C9" w:rsidP="008D3B2D">
            <w:pPr>
              <w:tabs>
                <w:tab w:val="left" w:pos="4536"/>
                <w:tab w:val="left" w:pos="5103"/>
              </w:tabs>
              <w:jc w:val="both"/>
            </w:pPr>
            <w:r>
              <w:t>Praktinėms užduotims atlikti naudojami dokumentų šablonai, prašymų pavyzdžiai.</w:t>
            </w:r>
          </w:p>
          <w:p w14:paraId="278981BF" w14:textId="4C06606B" w:rsidR="002A51D7" w:rsidRDefault="002A51D7" w:rsidP="008D3B2D">
            <w:pPr>
              <w:tabs>
                <w:tab w:val="left" w:pos="4536"/>
                <w:tab w:val="left" w:pos="5103"/>
              </w:tabs>
              <w:jc w:val="both"/>
            </w:pPr>
            <w:r>
              <w:t>Rekomenduojama trumpai supažindinti ir su debesijos paslaugomis, susijusiomis su įgytu e. paštu („Google dokumentai“ ir pan.).</w:t>
            </w:r>
          </w:p>
        </w:tc>
      </w:tr>
      <w:tr w:rsidR="005A22E2" w:rsidRPr="00DE3C44" w14:paraId="0BCD3E2A" w14:textId="77777777" w:rsidTr="001704BB">
        <w:tc>
          <w:tcPr>
            <w:tcW w:w="757" w:type="dxa"/>
          </w:tcPr>
          <w:p w14:paraId="46F1A144" w14:textId="77777777" w:rsidR="00BA46A8" w:rsidRPr="00DE3C44" w:rsidRDefault="00BA46A8" w:rsidP="00955878">
            <w:pPr>
              <w:pStyle w:val="ListParagraph"/>
              <w:numPr>
                <w:ilvl w:val="0"/>
                <w:numId w:val="8"/>
              </w:numPr>
              <w:tabs>
                <w:tab w:val="left" w:pos="4536"/>
                <w:tab w:val="left" w:pos="5103"/>
              </w:tabs>
              <w:jc w:val="both"/>
            </w:pPr>
          </w:p>
        </w:tc>
        <w:tc>
          <w:tcPr>
            <w:tcW w:w="1932" w:type="dxa"/>
          </w:tcPr>
          <w:p w14:paraId="3EC492B5" w14:textId="2566B1BF" w:rsidR="00BA46A8" w:rsidRDefault="00BA46A8" w:rsidP="00BA46A8">
            <w:pPr>
              <w:tabs>
                <w:tab w:val="left" w:pos="4536"/>
                <w:tab w:val="left" w:pos="5103"/>
              </w:tabs>
              <w:jc w:val="both"/>
            </w:pPr>
            <w:r>
              <w:t>Dokumento pasirašymas e. parašu</w:t>
            </w:r>
          </w:p>
        </w:tc>
        <w:tc>
          <w:tcPr>
            <w:tcW w:w="929" w:type="dxa"/>
          </w:tcPr>
          <w:p w14:paraId="163CFDE7" w14:textId="6FBDAA33" w:rsidR="00BA46A8" w:rsidRDefault="00BA46A8" w:rsidP="00DE3C44">
            <w:pPr>
              <w:tabs>
                <w:tab w:val="left" w:pos="4536"/>
                <w:tab w:val="left" w:pos="5103"/>
              </w:tabs>
              <w:jc w:val="both"/>
            </w:pPr>
            <w:r>
              <w:t>1</w:t>
            </w:r>
          </w:p>
        </w:tc>
        <w:tc>
          <w:tcPr>
            <w:tcW w:w="5308" w:type="dxa"/>
          </w:tcPr>
          <w:p w14:paraId="044B8DF5" w14:textId="5A71FCAC" w:rsidR="008F5A49" w:rsidRDefault="008F5A49" w:rsidP="00BA46A8">
            <w:pPr>
              <w:tabs>
                <w:tab w:val="left" w:pos="4536"/>
                <w:tab w:val="left" w:pos="5103"/>
              </w:tabs>
              <w:jc w:val="both"/>
            </w:pPr>
            <w:r>
              <w:t xml:space="preserve">E. parašo samprata, rūšys, galimi tiekėjai ir taikymas. </w:t>
            </w:r>
          </w:p>
          <w:p w14:paraId="3CE539B8" w14:textId="4CB5054A" w:rsidR="00BA46A8" w:rsidRDefault="008F5A49" w:rsidP="00BA46A8">
            <w:pPr>
              <w:tabs>
                <w:tab w:val="left" w:pos="4536"/>
                <w:tab w:val="left" w:pos="5103"/>
              </w:tabs>
              <w:jc w:val="both"/>
            </w:pPr>
            <w:r>
              <w:t>Tekstinių ir PDF dokumentų pasirašymo e. parašu priemonės ir paslaugos internete. Dokumento parašo tikrinimas. ADOC dokumentų atvėrimas, peržiūra, įrašymas.</w:t>
            </w:r>
          </w:p>
        </w:tc>
        <w:tc>
          <w:tcPr>
            <w:tcW w:w="5670" w:type="dxa"/>
          </w:tcPr>
          <w:p w14:paraId="1C17311C" w14:textId="77777777" w:rsidR="00BA46A8" w:rsidRDefault="008F5A49" w:rsidP="00DE3C44">
            <w:pPr>
              <w:tabs>
                <w:tab w:val="left" w:pos="4536"/>
                <w:tab w:val="left" w:pos="5103"/>
              </w:tabs>
              <w:jc w:val="both"/>
            </w:pPr>
            <w:r>
              <w:t>Teorija, paslaugos demonstravimas, praktinės užduotys.</w:t>
            </w:r>
          </w:p>
          <w:p w14:paraId="3081F510" w14:textId="379ABB1F" w:rsidR="003F14C9" w:rsidRPr="003F14C9" w:rsidRDefault="003F14C9" w:rsidP="003F14C9">
            <w:r>
              <w:t>Įgyjamos nuostatos: p</w:t>
            </w:r>
            <w:r w:rsidRPr="003F14C9">
              <w:t xml:space="preserve">asitikėjimas </w:t>
            </w:r>
            <w:r>
              <w:t>e. pasirašymo</w:t>
            </w:r>
            <w:r w:rsidRPr="003F14C9">
              <w:t xml:space="preserve"> </w:t>
            </w:r>
            <w:r>
              <w:t>priemonių</w:t>
            </w:r>
            <w:r w:rsidRPr="003F14C9">
              <w:t xml:space="preserve"> patikimumu ir saugumu.</w:t>
            </w:r>
          </w:p>
          <w:p w14:paraId="4D022677" w14:textId="77777777" w:rsidR="003F14C9" w:rsidRDefault="003F14C9" w:rsidP="003F14C9">
            <w:r>
              <w:t xml:space="preserve">Įgyjamos žinios apie kelias  gyventojams skirtas e. pasirašymo priemones (m. parašą, e. parašą ATK), kaip jas galima gauti, jų taikymo ypatumus, galimybes ir naudą. </w:t>
            </w:r>
          </w:p>
          <w:p w14:paraId="282EF01F" w14:textId="11F511E7" w:rsidR="001704BB" w:rsidRPr="003F14C9" w:rsidRDefault="003F14C9" w:rsidP="001704BB">
            <w:r>
              <w:lastRenderedPageBreak/>
              <w:t>Išmokstama pasirašyti PDF ir kitus dokumentus naudojant kelias paslaugas internete</w:t>
            </w:r>
            <w:r w:rsidR="001704BB">
              <w:t>, p</w:t>
            </w:r>
            <w:r w:rsidR="001704BB" w:rsidRPr="003F14C9">
              <w:t xml:space="preserve">atikrinti </w:t>
            </w:r>
            <w:r w:rsidR="001704BB">
              <w:t xml:space="preserve">pasirašytų </w:t>
            </w:r>
            <w:r w:rsidR="001704BB" w:rsidRPr="003F14C9">
              <w:t>dokumentų autentiškumą</w:t>
            </w:r>
            <w:r w:rsidR="001704BB">
              <w:t>, peržiūrėti ADOC dokumentų turinį (tiek naudojantis tam skirta e. paslauga, tiek ir atveriant jį kaip suglaudintą failą).</w:t>
            </w:r>
          </w:p>
          <w:p w14:paraId="5CB7F5D5" w14:textId="77777777" w:rsidR="003F14C9" w:rsidRDefault="001704BB" w:rsidP="001704BB">
            <w:r>
              <w:t xml:space="preserve">Įtvirtinamos žinios, kaip pildyti formas internete, įkelti ir parsisiųsti dokumentus, naršyti įrenginio failų sistemoje. </w:t>
            </w:r>
          </w:p>
          <w:p w14:paraId="40E42787" w14:textId="23218D2D" w:rsidR="001704BB" w:rsidRDefault="001704BB" w:rsidP="001704BB">
            <w:r>
              <w:t>Praktinėms užduotims atlikti naudojama e. paslaugos imitacinė aplinka, pasirašytų dokumentų pavyzdžiai, parašo tikrinimo e. paslauga.</w:t>
            </w:r>
          </w:p>
        </w:tc>
      </w:tr>
      <w:tr w:rsidR="005A22E2" w:rsidRPr="00DE3C44" w14:paraId="6699D71E" w14:textId="77777777" w:rsidTr="001704BB">
        <w:tc>
          <w:tcPr>
            <w:tcW w:w="757" w:type="dxa"/>
          </w:tcPr>
          <w:p w14:paraId="6CD4BEFE" w14:textId="77777777" w:rsidR="008F5A49" w:rsidRPr="00DE3C44" w:rsidRDefault="008F5A49" w:rsidP="00955878">
            <w:pPr>
              <w:pStyle w:val="ListParagraph"/>
              <w:numPr>
                <w:ilvl w:val="0"/>
                <w:numId w:val="8"/>
              </w:numPr>
              <w:tabs>
                <w:tab w:val="left" w:pos="4536"/>
                <w:tab w:val="left" w:pos="5103"/>
              </w:tabs>
              <w:jc w:val="both"/>
            </w:pPr>
          </w:p>
        </w:tc>
        <w:tc>
          <w:tcPr>
            <w:tcW w:w="1932" w:type="dxa"/>
          </w:tcPr>
          <w:p w14:paraId="38AFF9EE" w14:textId="7462CFAA" w:rsidR="008F5A49" w:rsidRDefault="008F5A49" w:rsidP="00BA46A8">
            <w:pPr>
              <w:tabs>
                <w:tab w:val="left" w:pos="4536"/>
                <w:tab w:val="left" w:pos="5103"/>
              </w:tabs>
              <w:jc w:val="both"/>
            </w:pPr>
            <w:r>
              <w:t>Dokumentų vaizdų parengimas</w:t>
            </w:r>
          </w:p>
        </w:tc>
        <w:tc>
          <w:tcPr>
            <w:tcW w:w="929" w:type="dxa"/>
          </w:tcPr>
          <w:p w14:paraId="5213E96A" w14:textId="40803221" w:rsidR="008F5A49" w:rsidRDefault="008F5A49" w:rsidP="00DE3C44">
            <w:pPr>
              <w:tabs>
                <w:tab w:val="left" w:pos="4536"/>
                <w:tab w:val="left" w:pos="5103"/>
              </w:tabs>
              <w:jc w:val="both"/>
            </w:pPr>
            <w:r>
              <w:t>1</w:t>
            </w:r>
          </w:p>
        </w:tc>
        <w:tc>
          <w:tcPr>
            <w:tcW w:w="5308" w:type="dxa"/>
          </w:tcPr>
          <w:p w14:paraId="14A053C3" w14:textId="77777777" w:rsidR="008F5A49" w:rsidRDefault="008F5A49" w:rsidP="00BA46A8">
            <w:pPr>
              <w:tabs>
                <w:tab w:val="left" w:pos="4536"/>
                <w:tab w:val="left" w:pos="5103"/>
              </w:tabs>
              <w:jc w:val="both"/>
            </w:pPr>
            <w:r>
              <w:t>Dokumentų fotografavimas išmaniaisiais įrenginiais. Apkirpimas, paryškinimas, pasukimas, įrašymas, tvarkymas. Vaizdų perkėlimas iš vieno įrenginio į kitą.</w:t>
            </w:r>
          </w:p>
          <w:p w14:paraId="08024F36" w14:textId="77777777" w:rsidR="008F5A49" w:rsidRDefault="008F5A49" w:rsidP="00BA46A8">
            <w:pPr>
              <w:tabs>
                <w:tab w:val="left" w:pos="4536"/>
                <w:tab w:val="left" w:pos="5103"/>
              </w:tabs>
              <w:jc w:val="both"/>
            </w:pPr>
            <w:r>
              <w:t>Vaizdo dokumentų siuntimas e. paštu.</w:t>
            </w:r>
          </w:p>
          <w:p w14:paraId="60EE6C0F" w14:textId="2CE10600" w:rsidR="008F5A49" w:rsidRDefault="008F5A49" w:rsidP="00BA46A8">
            <w:pPr>
              <w:tabs>
                <w:tab w:val="left" w:pos="4536"/>
                <w:tab w:val="left" w:pos="5103"/>
              </w:tabs>
              <w:jc w:val="both"/>
            </w:pPr>
            <w:r>
              <w:t>Vaizdų įterpimas rengiamuose teksto dokumentuose.</w:t>
            </w:r>
          </w:p>
        </w:tc>
        <w:tc>
          <w:tcPr>
            <w:tcW w:w="5670" w:type="dxa"/>
          </w:tcPr>
          <w:p w14:paraId="4023B357" w14:textId="10289656" w:rsidR="001704BB" w:rsidRDefault="001704BB" w:rsidP="001704BB">
            <w:pPr>
              <w:tabs>
                <w:tab w:val="left" w:pos="4536"/>
                <w:tab w:val="left" w:pos="5103"/>
              </w:tabs>
              <w:jc w:val="both"/>
            </w:pPr>
            <w:r>
              <w:t>Teorija, pavyzdžių demonstravimas, praktinės užduotys.</w:t>
            </w:r>
          </w:p>
          <w:p w14:paraId="0F6576A5" w14:textId="3EB698F1" w:rsidR="001704BB" w:rsidRDefault="00784B52" w:rsidP="00784B52">
            <w:pPr>
              <w:tabs>
                <w:tab w:val="left" w:pos="4536"/>
                <w:tab w:val="left" w:pos="5103"/>
              </w:tabs>
              <w:jc w:val="both"/>
            </w:pPr>
            <w:r>
              <w:t>Įgyjama žinių ir įgūdžių, kaip f</w:t>
            </w:r>
            <w:r w:rsidR="001704BB">
              <w:t>otografuoti dokumentus naudojant išmaniuosius įrenginius</w:t>
            </w:r>
            <w:r>
              <w:t xml:space="preserve">, paryškinti ir apkirpti gautus vaizdus, juos perduoti į kitą įrenginį (pavyzdžiui, kompiuterį), naudojant nesudėtingas technologijas (pvz., </w:t>
            </w:r>
            <w:r w:rsidR="002A51D7">
              <w:t>debesijos paslaugą</w:t>
            </w:r>
            <w:r>
              <w:t xml:space="preserve"> ar USB laidu)), išsiųsti e. paštu, įterpti teksto dokumente. </w:t>
            </w:r>
          </w:p>
          <w:p w14:paraId="67162047" w14:textId="77777777" w:rsidR="008F5A49" w:rsidRDefault="00784B52" w:rsidP="002A51D7">
            <w:pPr>
              <w:tabs>
                <w:tab w:val="left" w:pos="4536"/>
                <w:tab w:val="left" w:pos="5103"/>
              </w:tabs>
              <w:jc w:val="both"/>
            </w:pPr>
            <w:r>
              <w:t>Įgyjama žinių apie tinkamiausius vaizdo dokumentų formatus, rekomenduojamus failo dydžius.</w:t>
            </w:r>
          </w:p>
          <w:p w14:paraId="35B47283" w14:textId="3D2AB402" w:rsidR="0051537E" w:rsidRDefault="0051537E" w:rsidP="002A51D7">
            <w:pPr>
              <w:tabs>
                <w:tab w:val="left" w:pos="4536"/>
                <w:tab w:val="left" w:pos="5103"/>
              </w:tabs>
              <w:jc w:val="both"/>
            </w:pPr>
            <w:r>
              <w:t>Praktinėms užduotims atlikti naudojami dokumentų pavyzdžiai, imitacinė aplinka dokumentams įkelti.</w:t>
            </w:r>
          </w:p>
        </w:tc>
      </w:tr>
      <w:tr w:rsidR="00B70B7C" w:rsidRPr="00DE3C44" w14:paraId="6C857321" w14:textId="77777777" w:rsidTr="001704BB">
        <w:tc>
          <w:tcPr>
            <w:tcW w:w="757" w:type="dxa"/>
          </w:tcPr>
          <w:p w14:paraId="68FFF13E" w14:textId="77777777" w:rsidR="00DE3C44" w:rsidRPr="00DE3C44" w:rsidRDefault="00DE3C44" w:rsidP="00955878">
            <w:pPr>
              <w:pStyle w:val="ListParagraph"/>
              <w:numPr>
                <w:ilvl w:val="0"/>
                <w:numId w:val="8"/>
              </w:numPr>
              <w:tabs>
                <w:tab w:val="left" w:pos="4536"/>
                <w:tab w:val="left" w:pos="5103"/>
              </w:tabs>
              <w:jc w:val="both"/>
            </w:pPr>
          </w:p>
        </w:tc>
        <w:tc>
          <w:tcPr>
            <w:tcW w:w="1932" w:type="dxa"/>
          </w:tcPr>
          <w:p w14:paraId="70C8CF8B" w14:textId="235AAADF" w:rsidR="00DE3C44" w:rsidRPr="00DE3C44" w:rsidRDefault="0010056F" w:rsidP="00DE3C44">
            <w:pPr>
              <w:tabs>
                <w:tab w:val="left" w:pos="4536"/>
                <w:tab w:val="left" w:pos="5103"/>
              </w:tabs>
              <w:jc w:val="both"/>
            </w:pPr>
            <w:r>
              <w:t>Svarbesnių e. paslaugų pristatymas</w:t>
            </w:r>
          </w:p>
        </w:tc>
        <w:tc>
          <w:tcPr>
            <w:tcW w:w="929" w:type="dxa"/>
          </w:tcPr>
          <w:p w14:paraId="6FA36885" w14:textId="77777777" w:rsidR="00DE3C44" w:rsidRDefault="0010056F" w:rsidP="00DE3C44">
            <w:pPr>
              <w:tabs>
                <w:tab w:val="left" w:pos="4536"/>
                <w:tab w:val="left" w:pos="5103"/>
              </w:tabs>
              <w:jc w:val="both"/>
            </w:pPr>
            <w:r>
              <w:t>1,5</w:t>
            </w:r>
          </w:p>
          <w:p w14:paraId="6423E81E" w14:textId="78202CFD" w:rsidR="0010056F" w:rsidRPr="00DE3C44" w:rsidRDefault="0010056F" w:rsidP="00DE3C44">
            <w:pPr>
              <w:tabs>
                <w:tab w:val="left" w:pos="4536"/>
                <w:tab w:val="left" w:pos="5103"/>
              </w:tabs>
              <w:jc w:val="both"/>
            </w:pPr>
          </w:p>
        </w:tc>
        <w:tc>
          <w:tcPr>
            <w:tcW w:w="5308" w:type="dxa"/>
          </w:tcPr>
          <w:p w14:paraId="4EE8AE10" w14:textId="35EBB779" w:rsidR="00DE3C44" w:rsidRPr="00DE3C44" w:rsidRDefault="0010056F" w:rsidP="00DE3C44">
            <w:pPr>
              <w:tabs>
                <w:tab w:val="left" w:pos="4536"/>
                <w:tab w:val="left" w:pos="5103"/>
              </w:tabs>
              <w:jc w:val="both"/>
            </w:pPr>
            <w:r>
              <w:t>Tikslinei grupei svarbesnių paslaugų pristatymas ir tyrimai (pavyzdžiui, „Mano VMI“, bibliotekų, APVA, EKETRIS, VLK, „eKetris“, Vairuotojų portalo, e. kapinių, savivaldybių ir kt.</w:t>
            </w:r>
            <w:r w:rsidRPr="00DE3C44">
              <w:t xml:space="preserve"> paslaugos</w:t>
            </w:r>
            <w:r>
              <w:t>)</w:t>
            </w:r>
            <w:r w:rsidRPr="00DE3C44">
              <w:t>.</w:t>
            </w:r>
          </w:p>
        </w:tc>
        <w:tc>
          <w:tcPr>
            <w:tcW w:w="5670" w:type="dxa"/>
          </w:tcPr>
          <w:p w14:paraId="313F425E" w14:textId="6D5A1B2D" w:rsidR="00DE3C44" w:rsidRDefault="0010056F" w:rsidP="00DE3C44">
            <w:pPr>
              <w:tabs>
                <w:tab w:val="left" w:pos="4536"/>
                <w:tab w:val="left" w:pos="5103"/>
              </w:tabs>
              <w:jc w:val="both"/>
            </w:pPr>
            <w:r>
              <w:t xml:space="preserve">Paslaugos demonstravimas, </w:t>
            </w:r>
            <w:r w:rsidR="002A51D7">
              <w:t xml:space="preserve">atvejų analizė, diskusija, </w:t>
            </w:r>
            <w:r>
              <w:t>praktinės užduotys.</w:t>
            </w:r>
          </w:p>
          <w:p w14:paraId="3AF5F9FD" w14:textId="4083E51A" w:rsidR="0051537E" w:rsidRDefault="0051537E" w:rsidP="002A51D7">
            <w:pPr>
              <w:tabs>
                <w:tab w:val="left" w:pos="4536"/>
                <w:tab w:val="left" w:pos="5103"/>
              </w:tabs>
              <w:jc w:val="both"/>
            </w:pPr>
            <w:r>
              <w:t>Įgyjamos nuostatos: pasitikėjimas e. valdžios paslaugomis, savo gebėjimais jomis pasinaudoti.</w:t>
            </w:r>
          </w:p>
          <w:p w14:paraId="020CD126" w14:textId="2A4883D3" w:rsidR="002A51D7" w:rsidRDefault="002A51D7" w:rsidP="002A51D7">
            <w:pPr>
              <w:tabs>
                <w:tab w:val="left" w:pos="4536"/>
                <w:tab w:val="left" w:pos="5103"/>
              </w:tabs>
              <w:jc w:val="both"/>
            </w:pPr>
            <w:r>
              <w:t>Įgyjama žinių apie įvairias e. valdžios ir savivaldybių paslaugas, kurios yra svarbios kasdieniame gyvenime.</w:t>
            </w:r>
          </w:p>
          <w:p w14:paraId="2C0F92F4" w14:textId="4E4C7C05" w:rsidR="002A51D7" w:rsidRPr="00DE3C44" w:rsidRDefault="002A51D7" w:rsidP="002A51D7">
            <w:pPr>
              <w:tabs>
                <w:tab w:val="left" w:pos="4536"/>
                <w:tab w:val="left" w:pos="5103"/>
              </w:tabs>
              <w:jc w:val="both"/>
            </w:pPr>
            <w:r>
              <w:t>Išmokstama naudotis e. valdžios paslaug</w:t>
            </w:r>
            <w:r w:rsidR="0051537E">
              <w:t>ų aplinka, gauti prašymų šablonus, teikti prašymus ir pan., tikrinti prašymų būseną ir kitą informaciją vartotojui.</w:t>
            </w:r>
          </w:p>
        </w:tc>
      </w:tr>
      <w:tr w:rsidR="005A22E2" w:rsidRPr="00DE3C44" w14:paraId="5B6E40B0" w14:textId="77777777" w:rsidTr="001704BB">
        <w:tc>
          <w:tcPr>
            <w:tcW w:w="757" w:type="dxa"/>
          </w:tcPr>
          <w:p w14:paraId="666DEC9B" w14:textId="77777777" w:rsidR="008F5A49" w:rsidRPr="00DE3C44" w:rsidRDefault="008F5A49" w:rsidP="00955878">
            <w:pPr>
              <w:pStyle w:val="ListParagraph"/>
              <w:numPr>
                <w:ilvl w:val="0"/>
                <w:numId w:val="8"/>
              </w:numPr>
              <w:tabs>
                <w:tab w:val="left" w:pos="4536"/>
                <w:tab w:val="left" w:pos="5103"/>
              </w:tabs>
              <w:jc w:val="both"/>
            </w:pPr>
          </w:p>
        </w:tc>
        <w:tc>
          <w:tcPr>
            <w:tcW w:w="1932" w:type="dxa"/>
          </w:tcPr>
          <w:p w14:paraId="221AF145" w14:textId="1297A0DC" w:rsidR="008F5A49" w:rsidRPr="00DE3C44" w:rsidRDefault="008F5A49" w:rsidP="00DE3C44">
            <w:pPr>
              <w:tabs>
                <w:tab w:val="left" w:pos="4536"/>
                <w:tab w:val="left" w:pos="5103"/>
              </w:tabs>
              <w:jc w:val="both"/>
            </w:pPr>
            <w:r>
              <w:t>Mokymosi ištekliai internete</w:t>
            </w:r>
          </w:p>
        </w:tc>
        <w:tc>
          <w:tcPr>
            <w:tcW w:w="929" w:type="dxa"/>
          </w:tcPr>
          <w:p w14:paraId="7EA69A50" w14:textId="6A0E1C81" w:rsidR="008F5A49" w:rsidRPr="00DE3C44" w:rsidRDefault="0010056F" w:rsidP="00DE3C44">
            <w:pPr>
              <w:tabs>
                <w:tab w:val="left" w:pos="4536"/>
                <w:tab w:val="left" w:pos="5103"/>
              </w:tabs>
              <w:jc w:val="both"/>
            </w:pPr>
            <w:r>
              <w:t>1</w:t>
            </w:r>
          </w:p>
        </w:tc>
        <w:tc>
          <w:tcPr>
            <w:tcW w:w="5308" w:type="dxa"/>
          </w:tcPr>
          <w:p w14:paraId="587ADC62" w14:textId="106DC080" w:rsidR="008F5A49" w:rsidRPr="00DE3C44" w:rsidRDefault="0010056F" w:rsidP="00DE3C44">
            <w:pPr>
              <w:tabs>
                <w:tab w:val="left" w:pos="4536"/>
                <w:tab w:val="left" w:pos="5103"/>
              </w:tabs>
              <w:jc w:val="both"/>
            </w:pPr>
            <w:r>
              <w:t xml:space="preserve">Nuotolinio ir savarankiško mokymosi rekomendacijos. Mokymosi šaltiniai internete, </w:t>
            </w:r>
            <w:r w:rsidR="005A1824" w:rsidRPr="005A1824">
              <w:t>nacionalinė suaugusiųjų švietimo platforma</w:t>
            </w:r>
            <w:r w:rsidR="005A1824">
              <w:t xml:space="preserve"> </w:t>
            </w:r>
            <w:r>
              <w:t>kursuok.lt, gebėjimų pripažinimas.</w:t>
            </w:r>
          </w:p>
        </w:tc>
        <w:tc>
          <w:tcPr>
            <w:tcW w:w="5670" w:type="dxa"/>
          </w:tcPr>
          <w:p w14:paraId="1D00E03E" w14:textId="77777777" w:rsidR="008F5A49" w:rsidRDefault="0010056F" w:rsidP="00DE3C44">
            <w:pPr>
              <w:tabs>
                <w:tab w:val="left" w:pos="4536"/>
                <w:tab w:val="left" w:pos="5103"/>
              </w:tabs>
              <w:jc w:val="both"/>
            </w:pPr>
            <w:r>
              <w:t xml:space="preserve">Teorija, </w:t>
            </w:r>
            <w:r w:rsidR="005A1824">
              <w:t>išteklių</w:t>
            </w:r>
            <w:r>
              <w:t xml:space="preserve"> demonstravimas, </w:t>
            </w:r>
            <w:r w:rsidR="005A1824">
              <w:t xml:space="preserve">diskusija, </w:t>
            </w:r>
            <w:r>
              <w:t>praktinės užduotys.</w:t>
            </w:r>
          </w:p>
          <w:p w14:paraId="149D1AD5" w14:textId="3FE403AC" w:rsidR="005A1824" w:rsidRDefault="005A1824" w:rsidP="005A1824">
            <w:pPr>
              <w:tabs>
                <w:tab w:val="left" w:pos="4536"/>
                <w:tab w:val="left" w:pos="5103"/>
              </w:tabs>
              <w:jc w:val="both"/>
            </w:pPr>
            <w:r>
              <w:t xml:space="preserve">Įgyjamos nuostatos: mokymosi visą gyvenimą, nuolatinio tobulinimosi skaitmeninėje srityje svarbos supratimas, atvirumas naujiems mokymosi būdams ir technologijoms, </w:t>
            </w:r>
            <w:r>
              <w:lastRenderedPageBreak/>
              <w:t>iniciatyvumas siekiant naujų žinių ir įgytų gebėjimų pripažinimo</w:t>
            </w:r>
          </w:p>
          <w:p w14:paraId="1DF0770F" w14:textId="104871AD" w:rsidR="005A1824" w:rsidRDefault="005A1824" w:rsidP="005A1824">
            <w:pPr>
              <w:tabs>
                <w:tab w:val="left" w:pos="4536"/>
                <w:tab w:val="left" w:pos="5103"/>
              </w:tabs>
              <w:jc w:val="both"/>
            </w:pPr>
            <w:r>
              <w:t>Įgyjama žinių apie nuotolinio ir savarankiško mokymosi pagrindinius principus ir naudą, internete prieinamus mokymosi šaltinius bei jų įvairovę, nacionalinės suaugusiųjų švietimo svetainės kursuok.lt paskirtį ir galimybes</w:t>
            </w:r>
            <w:r w:rsidR="00E854AA">
              <w:t>, įgytų g</w:t>
            </w:r>
            <w:r>
              <w:t>ebėjimų pripažinimo svarbą ir procesą.</w:t>
            </w:r>
          </w:p>
          <w:p w14:paraId="2D1435DE" w14:textId="37AA9A23" w:rsidR="005A1824" w:rsidRDefault="00E854AA" w:rsidP="005A1824">
            <w:pPr>
              <w:tabs>
                <w:tab w:val="left" w:pos="4536"/>
                <w:tab w:val="left" w:pos="5103"/>
              </w:tabs>
              <w:jc w:val="both"/>
            </w:pPr>
            <w:r>
              <w:t>Praktinėms užduotims atlikti ir demonstravimui naudojami mokymosi šaltiniai epilietis.eu, prisijungusi.lt, smis.lt, kursų katalogai kursuok.lt, skaitmeninekoalicija.lt.</w:t>
            </w:r>
          </w:p>
          <w:p w14:paraId="7C657609" w14:textId="78B0DE1B" w:rsidR="005A1824" w:rsidRPr="00DE3C44" w:rsidRDefault="00E854AA" w:rsidP="005A1824">
            <w:pPr>
              <w:tabs>
                <w:tab w:val="left" w:pos="4536"/>
                <w:tab w:val="left" w:pos="5103"/>
              </w:tabs>
              <w:jc w:val="both"/>
            </w:pPr>
            <w:r>
              <w:t xml:space="preserve">Supažindinama su </w:t>
            </w:r>
            <w:r w:rsidR="00B30E0D">
              <w:t xml:space="preserve">gyventojams aktualiu </w:t>
            </w:r>
            <w:r>
              <w:t>faktiniu mikrokrediancialų švietime taikymu ES ir Lietuvoje, profesinių gebėjimų formaliojo pripažinimo galimybėmis (žr. KPMPC).</w:t>
            </w:r>
          </w:p>
        </w:tc>
      </w:tr>
      <w:tr w:rsidR="00B70B7C" w:rsidRPr="00DE3C44" w14:paraId="48B6BF79" w14:textId="77777777" w:rsidTr="001704BB">
        <w:tc>
          <w:tcPr>
            <w:tcW w:w="757" w:type="dxa"/>
          </w:tcPr>
          <w:p w14:paraId="73530C71" w14:textId="77777777" w:rsidR="00DE3C44" w:rsidRPr="00DE3C44" w:rsidRDefault="00DE3C44" w:rsidP="00955878">
            <w:pPr>
              <w:pStyle w:val="ListParagraph"/>
              <w:numPr>
                <w:ilvl w:val="0"/>
                <w:numId w:val="8"/>
              </w:numPr>
              <w:tabs>
                <w:tab w:val="left" w:pos="4536"/>
                <w:tab w:val="left" w:pos="5103"/>
              </w:tabs>
              <w:jc w:val="both"/>
            </w:pPr>
          </w:p>
        </w:tc>
        <w:tc>
          <w:tcPr>
            <w:tcW w:w="1932" w:type="dxa"/>
          </w:tcPr>
          <w:p w14:paraId="569EA6AF" w14:textId="3DD6C512" w:rsidR="00DE3C44" w:rsidRPr="00DE3C44" w:rsidRDefault="00DE3C44" w:rsidP="00DE3C44">
            <w:pPr>
              <w:tabs>
                <w:tab w:val="left" w:pos="4536"/>
                <w:tab w:val="left" w:pos="5103"/>
              </w:tabs>
              <w:jc w:val="both"/>
            </w:pPr>
            <w:r w:rsidRPr="00DE3C44">
              <w:t>Testas, apibendrinimas, pažymėjimai</w:t>
            </w:r>
          </w:p>
        </w:tc>
        <w:tc>
          <w:tcPr>
            <w:tcW w:w="929" w:type="dxa"/>
          </w:tcPr>
          <w:p w14:paraId="3EF0B978" w14:textId="241E7D7D" w:rsidR="00DE3C44" w:rsidRPr="00DE3C44" w:rsidRDefault="00DE3C44" w:rsidP="00DE3C44">
            <w:pPr>
              <w:tabs>
                <w:tab w:val="left" w:pos="4536"/>
                <w:tab w:val="left" w:pos="5103"/>
              </w:tabs>
              <w:jc w:val="both"/>
            </w:pPr>
            <w:r w:rsidRPr="00DE3C44">
              <w:t>1</w:t>
            </w:r>
          </w:p>
        </w:tc>
        <w:tc>
          <w:tcPr>
            <w:tcW w:w="5308" w:type="dxa"/>
          </w:tcPr>
          <w:p w14:paraId="438949D2" w14:textId="4A417427" w:rsidR="00DE3C44" w:rsidRPr="00DE3C44" w:rsidRDefault="006E73DB" w:rsidP="00DE3C44">
            <w:pPr>
              <w:tabs>
                <w:tab w:val="left" w:pos="4536"/>
                <w:tab w:val="left" w:pos="5103"/>
              </w:tabs>
              <w:jc w:val="both"/>
            </w:pPr>
            <w:r>
              <w:t>Automatizuotasis testas. Po testo dalyviai užpildo mokymų vertinimo anketą. Apibendrinama mokymo patirtis, pateikiamos tolesnio mokymosi rekomendacijos. Įteikiami kursų baigimo pažymėjimai (jei numatyta).</w:t>
            </w:r>
          </w:p>
        </w:tc>
        <w:tc>
          <w:tcPr>
            <w:tcW w:w="5670" w:type="dxa"/>
          </w:tcPr>
          <w:p w14:paraId="7345F611" w14:textId="77777777" w:rsidR="00DE3C44" w:rsidRDefault="0010056F" w:rsidP="00DE3C44">
            <w:pPr>
              <w:tabs>
                <w:tab w:val="left" w:pos="4536"/>
                <w:tab w:val="left" w:pos="5103"/>
              </w:tabs>
              <w:jc w:val="both"/>
            </w:pPr>
            <w:r>
              <w:t>Testas, aptarimas, diskusijos</w:t>
            </w:r>
            <w:r w:rsidR="00B30E0D">
              <w:t>.</w:t>
            </w:r>
          </w:p>
          <w:p w14:paraId="564F0506" w14:textId="4355FBDD" w:rsidR="00D14B1F" w:rsidRPr="00D14B1F" w:rsidRDefault="00D14B1F" w:rsidP="00D14B1F">
            <w:pPr>
              <w:tabs>
                <w:tab w:val="num" w:pos="720"/>
                <w:tab w:val="left" w:pos="4536"/>
                <w:tab w:val="left" w:pos="5103"/>
              </w:tabs>
              <w:jc w:val="both"/>
            </w:pPr>
            <w:r w:rsidRPr="00D14B1F">
              <w:t xml:space="preserve">Automatizuotas testas </w:t>
            </w:r>
            <w:r>
              <w:t>padeda</w:t>
            </w:r>
            <w:r w:rsidRPr="00D14B1F">
              <w:t xml:space="preserve"> objektyviai įvertinti dalyvių įgytas žinias ir įgūdžiu</w:t>
            </w:r>
            <w:r>
              <w:t>s,</w:t>
            </w:r>
            <w:r w:rsidRPr="00D14B1F">
              <w:t xml:space="preserve"> kuriose srityse jiems dar reikia patobulėti.</w:t>
            </w:r>
            <w:r>
              <w:t xml:space="preserve"> </w:t>
            </w:r>
          </w:p>
          <w:p w14:paraId="02C1C378" w14:textId="77777777" w:rsidR="00D14B1F" w:rsidRDefault="00D14B1F" w:rsidP="00D14B1F">
            <w:pPr>
              <w:tabs>
                <w:tab w:val="left" w:pos="4536"/>
                <w:tab w:val="left" w:pos="5103"/>
              </w:tabs>
              <w:jc w:val="both"/>
            </w:pPr>
            <w:r w:rsidRPr="00D14B1F">
              <w:t>Mokymų vertinimo anketos</w:t>
            </w:r>
            <w:r>
              <w:t>e</w:t>
            </w:r>
            <w:r w:rsidRPr="00D14B1F">
              <w:t xml:space="preserve"> dalyvia</w:t>
            </w:r>
            <w:r>
              <w:t>i</w:t>
            </w:r>
            <w:r w:rsidRPr="00D14B1F">
              <w:t xml:space="preserve"> </w:t>
            </w:r>
            <w:r>
              <w:t xml:space="preserve">turi </w:t>
            </w:r>
            <w:r w:rsidRPr="00D14B1F">
              <w:t>galimybę išreikšti savo nuomonę apie mokymus, jų turinį ir organizavimą.</w:t>
            </w:r>
            <w:r>
              <w:t xml:space="preserve"> Taip pat gali būti surinkta mokymo organizatoriui rūpima statistinė informacija. </w:t>
            </w:r>
          </w:p>
          <w:p w14:paraId="27A7DBAC" w14:textId="02D00E50" w:rsidR="00D14B1F" w:rsidRPr="00D14B1F" w:rsidRDefault="00D14B1F" w:rsidP="00D14B1F">
            <w:pPr>
              <w:tabs>
                <w:tab w:val="left" w:pos="4536"/>
                <w:tab w:val="left" w:pos="5103"/>
              </w:tabs>
              <w:jc w:val="both"/>
            </w:pPr>
            <w:r w:rsidRPr="00D14B1F">
              <w:t>Apibendrinant mokymo patirtį, dalyviai gali geriau suvokti, ką jie išmoko ir kaip tai pritaikyti praktikoje.</w:t>
            </w:r>
          </w:p>
          <w:p w14:paraId="41CBF65A" w14:textId="703450BC" w:rsidR="00B30E0D" w:rsidRPr="00DE3C44" w:rsidRDefault="00D14B1F" w:rsidP="00DE3C44">
            <w:pPr>
              <w:tabs>
                <w:tab w:val="left" w:pos="4536"/>
                <w:tab w:val="left" w:pos="5103"/>
              </w:tabs>
              <w:jc w:val="both"/>
            </w:pPr>
            <w:r w:rsidRPr="00D14B1F">
              <w:t>Tolesnio mokymosi rekomendacijos pad</w:t>
            </w:r>
            <w:r>
              <w:t>ės</w:t>
            </w:r>
            <w:r w:rsidRPr="00D14B1F">
              <w:t xml:space="preserve"> dalyviams planuoti savo mokymosi kelią ir toliau tobulėti.</w:t>
            </w:r>
          </w:p>
        </w:tc>
      </w:tr>
      <w:tr w:rsidR="00B70B7C" w:rsidRPr="00DE3C44" w14:paraId="757BA56A" w14:textId="77777777" w:rsidTr="001704BB">
        <w:tc>
          <w:tcPr>
            <w:tcW w:w="757" w:type="dxa"/>
          </w:tcPr>
          <w:p w14:paraId="34FCBFBF" w14:textId="77777777" w:rsidR="00DE3C44" w:rsidRPr="00DE3C44" w:rsidRDefault="00DE3C44" w:rsidP="00DE3C44">
            <w:pPr>
              <w:tabs>
                <w:tab w:val="left" w:pos="4536"/>
                <w:tab w:val="left" w:pos="5103"/>
              </w:tabs>
              <w:jc w:val="both"/>
            </w:pPr>
          </w:p>
        </w:tc>
        <w:tc>
          <w:tcPr>
            <w:tcW w:w="1932" w:type="dxa"/>
          </w:tcPr>
          <w:p w14:paraId="25DC6A90" w14:textId="1618476B" w:rsidR="00DE3C44" w:rsidRPr="00DE3C44" w:rsidRDefault="00955878" w:rsidP="00DE3C44">
            <w:pPr>
              <w:tabs>
                <w:tab w:val="left" w:pos="4536"/>
                <w:tab w:val="left" w:pos="5103"/>
              </w:tabs>
              <w:jc w:val="both"/>
            </w:pPr>
            <w:r>
              <w:t>VISO</w:t>
            </w:r>
          </w:p>
        </w:tc>
        <w:tc>
          <w:tcPr>
            <w:tcW w:w="929" w:type="dxa"/>
          </w:tcPr>
          <w:p w14:paraId="33515853" w14:textId="052EA63D" w:rsidR="00DE3C44" w:rsidRPr="00DE3C44" w:rsidRDefault="00DE3C44" w:rsidP="00DE3C44">
            <w:pPr>
              <w:tabs>
                <w:tab w:val="left" w:pos="4536"/>
                <w:tab w:val="left" w:pos="5103"/>
              </w:tabs>
              <w:jc w:val="both"/>
            </w:pPr>
            <w:r w:rsidRPr="00DE3C44">
              <w:fldChar w:fldCharType="begin"/>
            </w:r>
            <w:r w:rsidRPr="00DE3C44">
              <w:instrText xml:space="preserve"> =SUM(ABOVE) </w:instrText>
            </w:r>
            <w:r w:rsidRPr="00DE3C44">
              <w:fldChar w:fldCharType="separate"/>
            </w:r>
            <w:r w:rsidR="00130AA3">
              <w:rPr>
                <w:noProof/>
              </w:rPr>
              <w:t>12</w:t>
            </w:r>
            <w:r w:rsidRPr="00DE3C44">
              <w:fldChar w:fldCharType="end"/>
            </w:r>
          </w:p>
        </w:tc>
        <w:tc>
          <w:tcPr>
            <w:tcW w:w="5308" w:type="dxa"/>
          </w:tcPr>
          <w:p w14:paraId="67969831" w14:textId="34080916" w:rsidR="00DE3C44" w:rsidRPr="00DE3C44" w:rsidRDefault="00DE3C44" w:rsidP="00DE3C44">
            <w:pPr>
              <w:tabs>
                <w:tab w:val="left" w:pos="4536"/>
                <w:tab w:val="left" w:pos="5103"/>
              </w:tabs>
              <w:jc w:val="both"/>
            </w:pPr>
          </w:p>
        </w:tc>
        <w:tc>
          <w:tcPr>
            <w:tcW w:w="5670" w:type="dxa"/>
          </w:tcPr>
          <w:p w14:paraId="193A87E2" w14:textId="77777777" w:rsidR="00DE3C44" w:rsidRPr="00DE3C44" w:rsidRDefault="00DE3C44" w:rsidP="00DE3C44">
            <w:pPr>
              <w:tabs>
                <w:tab w:val="left" w:pos="4536"/>
                <w:tab w:val="left" w:pos="5103"/>
              </w:tabs>
              <w:jc w:val="both"/>
            </w:pPr>
          </w:p>
        </w:tc>
      </w:tr>
      <w:bookmarkEnd w:id="1"/>
    </w:tbl>
    <w:p w14:paraId="59325142" w14:textId="77777777" w:rsidR="00220CF1" w:rsidRDefault="00220CF1" w:rsidP="005462D2">
      <w:pPr>
        <w:jc w:val="both"/>
        <w:rPr>
          <w:b/>
          <w:bCs/>
        </w:rPr>
      </w:pPr>
    </w:p>
    <w:p w14:paraId="73325E69" w14:textId="77777777" w:rsidR="00220CF1" w:rsidRDefault="00220CF1">
      <w:pPr>
        <w:rPr>
          <w:b/>
          <w:bCs/>
        </w:rPr>
      </w:pPr>
      <w:r>
        <w:rPr>
          <w:b/>
          <w:bCs/>
        </w:rPr>
        <w:br w:type="page"/>
      </w:r>
    </w:p>
    <w:p w14:paraId="78A37C78" w14:textId="7A644184" w:rsidR="005462D2" w:rsidRDefault="005462D2" w:rsidP="005462D2">
      <w:pPr>
        <w:jc w:val="both"/>
        <w:rPr>
          <w:b/>
          <w:bCs/>
        </w:rPr>
      </w:pPr>
      <w:r w:rsidRPr="00DE3C44">
        <w:rPr>
          <w:b/>
          <w:bCs/>
        </w:rPr>
        <w:lastRenderedPageBreak/>
        <w:t>Mokymo programos turinys</w:t>
      </w:r>
      <w:r>
        <w:rPr>
          <w:b/>
          <w:bCs/>
        </w:rPr>
        <w:t xml:space="preserve"> (2 variantas)</w:t>
      </w:r>
    </w:p>
    <w:p w14:paraId="7EAAE270" w14:textId="26608ACC" w:rsidR="005462D2" w:rsidRDefault="005462D2" w:rsidP="005462D2">
      <w:pPr>
        <w:jc w:val="both"/>
      </w:pPr>
      <w:r w:rsidRPr="005462D2">
        <w:t>Šis mokymo programos variantas apima</w:t>
      </w:r>
      <w:r>
        <w:rPr>
          <w:b/>
          <w:bCs/>
        </w:rPr>
        <w:t xml:space="preserve"> </w:t>
      </w:r>
      <w:r>
        <w:t>„</w:t>
      </w:r>
      <w:r w:rsidRPr="007462B4">
        <w:t>DigComp</w:t>
      </w:r>
      <w:r>
        <w:t>“</w:t>
      </w:r>
      <w:r w:rsidRPr="007462B4">
        <w:t xml:space="preserve"> 2.2</w:t>
      </w:r>
      <w:r>
        <w:t xml:space="preserve"> 1, 2 ir 3-ą lygius. </w:t>
      </w:r>
    </w:p>
    <w:p w14:paraId="7CBDDD6B" w14:textId="5E09EACF" w:rsidR="005462D2" w:rsidRDefault="005462D2" w:rsidP="005462D2">
      <w:pPr>
        <w:jc w:val="both"/>
      </w:pPr>
      <w:r>
        <w:t xml:space="preserve">Abiejų variantų temos, apimtis ir įgyjamų gebėjimų rūšys vienodos, tačiau </w:t>
      </w:r>
      <w:r w:rsidRPr="005462D2">
        <w:t xml:space="preserve">2 variantas teikiamas mišriuoju būdu, </w:t>
      </w:r>
      <w:r>
        <w:t>todėl dalyviai turi turėti pradinius įgūdžius, pakankamus savarankiškai naršyti internete bei naudotis nuotolinio bendravimo priemonėmis</w:t>
      </w:r>
      <w:r w:rsidR="009139EB">
        <w:t>, turėti asmeninę e. pašto paskyrą.</w:t>
      </w:r>
    </w:p>
    <w:p w14:paraId="792E2710" w14:textId="5D212BCE" w:rsidR="00220CF1" w:rsidRPr="005462D2" w:rsidRDefault="00220CF1" w:rsidP="005462D2">
      <w:pPr>
        <w:jc w:val="both"/>
      </w:pPr>
      <w:r>
        <w:t>Pirmasis užsiėmimas privalo vykti tiesiogiai.</w:t>
      </w:r>
    </w:p>
    <w:p w14:paraId="1AE44018" w14:textId="77777777" w:rsidR="005462D2" w:rsidRPr="00DE3C44" w:rsidRDefault="005462D2" w:rsidP="005462D2">
      <w:pPr>
        <w:jc w:val="both"/>
      </w:pPr>
      <w:r>
        <w:t>T</w:t>
      </w:r>
      <w:r w:rsidRPr="00DE3C44">
        <w:t>em</w:t>
      </w:r>
      <w:r>
        <w:t>ų</w:t>
      </w:r>
      <w:r w:rsidRPr="00DE3C44">
        <w:t xml:space="preserve"> mokymo trukmė ir turinys nurodyti </w:t>
      </w:r>
      <w:r>
        <w:t>apytikriai ir gali būti koreguojami atsižvelgiant į dalyvių pasirengimą bei poreikius.</w:t>
      </w:r>
    </w:p>
    <w:tbl>
      <w:tblPr>
        <w:tblStyle w:val="TableGrid"/>
        <w:tblW w:w="14596" w:type="dxa"/>
        <w:tblLook w:val="04A0" w:firstRow="1" w:lastRow="0" w:firstColumn="1" w:lastColumn="0" w:noHBand="0" w:noVBand="1"/>
      </w:tblPr>
      <w:tblGrid>
        <w:gridCol w:w="757"/>
        <w:gridCol w:w="1932"/>
        <w:gridCol w:w="929"/>
        <w:gridCol w:w="5308"/>
        <w:gridCol w:w="5670"/>
      </w:tblGrid>
      <w:tr w:rsidR="005462D2" w:rsidRPr="00DE3C44" w14:paraId="7B9F99EF" w14:textId="77777777" w:rsidTr="002F49BF">
        <w:trPr>
          <w:tblHeader/>
        </w:trPr>
        <w:tc>
          <w:tcPr>
            <w:tcW w:w="757" w:type="dxa"/>
          </w:tcPr>
          <w:p w14:paraId="417B93B0" w14:textId="77777777" w:rsidR="005462D2" w:rsidRPr="00DE3C44" w:rsidRDefault="005462D2" w:rsidP="002F49BF">
            <w:pPr>
              <w:tabs>
                <w:tab w:val="left" w:pos="4536"/>
                <w:tab w:val="left" w:pos="5103"/>
              </w:tabs>
              <w:jc w:val="both"/>
            </w:pPr>
            <w:r>
              <w:t>Eil. Nr.</w:t>
            </w:r>
          </w:p>
        </w:tc>
        <w:tc>
          <w:tcPr>
            <w:tcW w:w="1932" w:type="dxa"/>
          </w:tcPr>
          <w:p w14:paraId="3CDD9EE7" w14:textId="77777777" w:rsidR="005462D2" w:rsidRPr="00DE3C44" w:rsidRDefault="005462D2" w:rsidP="002F49BF">
            <w:pPr>
              <w:tabs>
                <w:tab w:val="left" w:pos="4536"/>
                <w:tab w:val="left" w:pos="5103"/>
              </w:tabs>
              <w:jc w:val="both"/>
            </w:pPr>
            <w:r w:rsidRPr="00DE3C44">
              <w:t>Tema</w:t>
            </w:r>
          </w:p>
        </w:tc>
        <w:tc>
          <w:tcPr>
            <w:tcW w:w="929" w:type="dxa"/>
          </w:tcPr>
          <w:p w14:paraId="1D25E733" w14:textId="5CC99717" w:rsidR="005462D2" w:rsidRPr="00DE3C44" w:rsidRDefault="005462D2" w:rsidP="002F49BF">
            <w:pPr>
              <w:tabs>
                <w:tab w:val="left" w:pos="4536"/>
                <w:tab w:val="left" w:pos="5103"/>
              </w:tabs>
              <w:jc w:val="both"/>
            </w:pPr>
            <w:r w:rsidRPr="00DE3C44">
              <w:t xml:space="preserve">Trukmė </w:t>
            </w:r>
            <w:r w:rsidR="00B34237">
              <w:t xml:space="preserve">ak. </w:t>
            </w:r>
            <w:r w:rsidRPr="00DE3C44">
              <w:t>val.</w:t>
            </w:r>
          </w:p>
        </w:tc>
        <w:tc>
          <w:tcPr>
            <w:tcW w:w="5308" w:type="dxa"/>
          </w:tcPr>
          <w:p w14:paraId="52235CDA" w14:textId="77777777" w:rsidR="005462D2" w:rsidRPr="00DE3C44" w:rsidRDefault="005462D2" w:rsidP="002F49BF">
            <w:pPr>
              <w:tabs>
                <w:tab w:val="left" w:pos="4536"/>
                <w:tab w:val="left" w:pos="5103"/>
              </w:tabs>
              <w:jc w:val="both"/>
            </w:pPr>
            <w:r>
              <w:t>Temos turinys</w:t>
            </w:r>
          </w:p>
        </w:tc>
        <w:tc>
          <w:tcPr>
            <w:tcW w:w="5670" w:type="dxa"/>
          </w:tcPr>
          <w:p w14:paraId="31AE026B" w14:textId="77777777" w:rsidR="005462D2" w:rsidRPr="00DE3C44" w:rsidRDefault="005462D2" w:rsidP="002F49BF">
            <w:pPr>
              <w:tabs>
                <w:tab w:val="left" w:pos="4536"/>
                <w:tab w:val="left" w:pos="5103"/>
              </w:tabs>
              <w:jc w:val="both"/>
            </w:pPr>
            <w:r>
              <w:t>P</w:t>
            </w:r>
            <w:r w:rsidRPr="00DE3C44">
              <w:t>astabos</w:t>
            </w:r>
          </w:p>
        </w:tc>
      </w:tr>
      <w:tr w:rsidR="005462D2" w:rsidRPr="00DE3C44" w14:paraId="2F867717" w14:textId="77777777" w:rsidTr="002F49BF">
        <w:tc>
          <w:tcPr>
            <w:tcW w:w="757" w:type="dxa"/>
          </w:tcPr>
          <w:p w14:paraId="34E16893" w14:textId="0FEA6151" w:rsidR="005462D2" w:rsidRPr="00DE3C44" w:rsidRDefault="005462D2" w:rsidP="00220CF1">
            <w:pPr>
              <w:pStyle w:val="ListParagraph"/>
              <w:numPr>
                <w:ilvl w:val="0"/>
                <w:numId w:val="15"/>
              </w:numPr>
              <w:tabs>
                <w:tab w:val="left" w:pos="4536"/>
                <w:tab w:val="left" w:pos="5103"/>
              </w:tabs>
              <w:jc w:val="both"/>
            </w:pPr>
            <w:r>
              <w:t>.</w:t>
            </w:r>
          </w:p>
        </w:tc>
        <w:tc>
          <w:tcPr>
            <w:tcW w:w="1932" w:type="dxa"/>
          </w:tcPr>
          <w:p w14:paraId="4675A7E5" w14:textId="77777777" w:rsidR="005462D2" w:rsidRPr="00DE3C44" w:rsidRDefault="005462D2" w:rsidP="002F49BF">
            <w:pPr>
              <w:tabs>
                <w:tab w:val="left" w:pos="4536"/>
                <w:tab w:val="left" w:pos="5103"/>
              </w:tabs>
              <w:jc w:val="both"/>
            </w:pPr>
            <w:r>
              <w:t>Įvadas. Viešosios e. paslaugos ir jų apžvalga</w:t>
            </w:r>
          </w:p>
        </w:tc>
        <w:tc>
          <w:tcPr>
            <w:tcW w:w="929" w:type="dxa"/>
          </w:tcPr>
          <w:p w14:paraId="2AB6C386" w14:textId="77777777" w:rsidR="005462D2" w:rsidRPr="00DE3C44" w:rsidRDefault="005462D2" w:rsidP="002F49BF">
            <w:pPr>
              <w:tabs>
                <w:tab w:val="left" w:pos="4536"/>
                <w:tab w:val="left" w:pos="5103"/>
              </w:tabs>
              <w:jc w:val="both"/>
            </w:pPr>
            <w:r>
              <w:t>1</w:t>
            </w:r>
          </w:p>
        </w:tc>
        <w:tc>
          <w:tcPr>
            <w:tcW w:w="5308" w:type="dxa"/>
          </w:tcPr>
          <w:p w14:paraId="4077C286" w14:textId="77777777" w:rsidR="005462D2" w:rsidRPr="00DE3C44" w:rsidRDefault="005462D2" w:rsidP="002F49BF">
            <w:pPr>
              <w:tabs>
                <w:tab w:val="left" w:pos="4536"/>
                <w:tab w:val="left" w:pos="5103"/>
              </w:tabs>
              <w:jc w:val="both"/>
            </w:pPr>
            <w:r>
              <w:t>Pristatoma mokymo programa, siekiami rezultatai. Kuo naudingos e. valdžios paslaugos, ko reikia norint jas gauti. Gyventojams skirtų e. valdžios paslaugų apžvalga. Populiariausios paslaugos. Konkrečios savivaldybės teikiamos informacijos ir e. paslaugų pavyzdžiai.</w:t>
            </w:r>
          </w:p>
        </w:tc>
        <w:tc>
          <w:tcPr>
            <w:tcW w:w="5670" w:type="dxa"/>
          </w:tcPr>
          <w:p w14:paraId="4D6E5629" w14:textId="77777777" w:rsidR="005462D2" w:rsidRDefault="005462D2" w:rsidP="002F49BF">
            <w:pPr>
              <w:tabs>
                <w:tab w:val="left" w:pos="4536"/>
                <w:tab w:val="left" w:pos="5103"/>
              </w:tabs>
              <w:jc w:val="both"/>
            </w:pPr>
            <w:r>
              <w:t>Teorinė paskaita, pasirinktų paslaugų demonstravimas, diskusija.</w:t>
            </w:r>
          </w:p>
          <w:p w14:paraId="3B34B28B" w14:textId="77777777" w:rsidR="005462D2" w:rsidRDefault="005462D2" w:rsidP="002F49BF">
            <w:pPr>
              <w:tabs>
                <w:tab w:val="left" w:pos="4536"/>
                <w:tab w:val="left" w:pos="5103"/>
              </w:tabs>
              <w:jc w:val="both"/>
            </w:pPr>
            <w:r>
              <w:t xml:space="preserve">Įgyjamos nuostatos, kad e. valdžios (savivaldybės) paslaugos padeda greitai ir paprastai tvarkyti kasdienius reikalus. </w:t>
            </w:r>
          </w:p>
          <w:p w14:paraId="1CEC47AD" w14:textId="6FB24BBF" w:rsidR="00220CF1" w:rsidRPr="00DE3C44" w:rsidRDefault="00220CF1" w:rsidP="002F49BF">
            <w:pPr>
              <w:tabs>
                <w:tab w:val="left" w:pos="4536"/>
                <w:tab w:val="left" w:pos="5103"/>
              </w:tabs>
              <w:jc w:val="both"/>
            </w:pPr>
            <w:r>
              <w:t>Dalyviai turi užpildyti dalyvio anketas ir sutikimus dėl asmens duomenų tvarkymo.</w:t>
            </w:r>
          </w:p>
        </w:tc>
      </w:tr>
      <w:tr w:rsidR="005462D2" w:rsidRPr="00DE3C44" w14:paraId="65CC684D" w14:textId="77777777" w:rsidTr="002F49BF">
        <w:tc>
          <w:tcPr>
            <w:tcW w:w="757" w:type="dxa"/>
          </w:tcPr>
          <w:p w14:paraId="54936C85" w14:textId="08EA4A1F" w:rsidR="005462D2" w:rsidRDefault="005462D2" w:rsidP="00220CF1">
            <w:pPr>
              <w:pStyle w:val="ListParagraph"/>
              <w:numPr>
                <w:ilvl w:val="0"/>
                <w:numId w:val="15"/>
              </w:numPr>
              <w:tabs>
                <w:tab w:val="left" w:pos="4536"/>
                <w:tab w:val="left" w:pos="5103"/>
              </w:tabs>
              <w:jc w:val="both"/>
            </w:pPr>
            <w:r>
              <w:t xml:space="preserve"> </w:t>
            </w:r>
          </w:p>
        </w:tc>
        <w:tc>
          <w:tcPr>
            <w:tcW w:w="1932" w:type="dxa"/>
          </w:tcPr>
          <w:p w14:paraId="36B708E0" w14:textId="77777777" w:rsidR="005462D2" w:rsidRDefault="005462D2" w:rsidP="002F49BF">
            <w:pPr>
              <w:tabs>
                <w:tab w:val="left" w:pos="4536"/>
                <w:tab w:val="left" w:pos="5103"/>
              </w:tabs>
              <w:jc w:val="both"/>
            </w:pPr>
            <w:r>
              <w:t>Prisijungimas prie e. paslaugų</w:t>
            </w:r>
          </w:p>
        </w:tc>
        <w:tc>
          <w:tcPr>
            <w:tcW w:w="929" w:type="dxa"/>
          </w:tcPr>
          <w:p w14:paraId="26DC5C0F" w14:textId="2778AE1F" w:rsidR="005462D2" w:rsidRDefault="00220CF1" w:rsidP="002F49BF">
            <w:pPr>
              <w:tabs>
                <w:tab w:val="left" w:pos="4536"/>
                <w:tab w:val="left" w:pos="5103"/>
              </w:tabs>
              <w:jc w:val="both"/>
            </w:pPr>
            <w:r>
              <w:t>0,75</w:t>
            </w:r>
          </w:p>
        </w:tc>
        <w:tc>
          <w:tcPr>
            <w:tcW w:w="5308" w:type="dxa"/>
          </w:tcPr>
          <w:p w14:paraId="6EC46764" w14:textId="77777777" w:rsidR="005462D2" w:rsidRDefault="005462D2" w:rsidP="002F49BF">
            <w:pPr>
              <w:tabs>
                <w:tab w:val="left" w:pos="4536"/>
                <w:tab w:val="left" w:pos="5103"/>
              </w:tabs>
              <w:jc w:val="both"/>
            </w:pPr>
            <w:r>
              <w:t xml:space="preserve">Prisijungimo priemonės ir būdai (e. parašas, e. bankai, ATK ir pan.). </w:t>
            </w:r>
          </w:p>
          <w:p w14:paraId="7FBF4D27" w14:textId="77777777" w:rsidR="005462D2" w:rsidRDefault="005462D2" w:rsidP="002F49BF">
            <w:pPr>
              <w:tabs>
                <w:tab w:val="left" w:pos="4536"/>
                <w:tab w:val="left" w:pos="5103"/>
              </w:tabs>
              <w:jc w:val="both"/>
            </w:pPr>
            <w:r>
              <w:t xml:space="preserve">Populiariausios interneto naršyklės kompiuteryje ir telefone. </w:t>
            </w:r>
          </w:p>
          <w:p w14:paraId="68FFCBAC" w14:textId="77777777" w:rsidR="005462D2" w:rsidRDefault="005462D2" w:rsidP="002F49BF">
            <w:pPr>
              <w:tabs>
                <w:tab w:val="left" w:pos="4536"/>
                <w:tab w:val="left" w:pos="5103"/>
              </w:tabs>
              <w:jc w:val="both"/>
            </w:pPr>
            <w:r>
              <w:t xml:space="preserve">Paslaugos e. valdžios svetainėje: paslaugų paieška, jų katalogas. </w:t>
            </w:r>
          </w:p>
          <w:p w14:paraId="38358517" w14:textId="77777777" w:rsidR="005462D2" w:rsidRDefault="005462D2" w:rsidP="002F49BF">
            <w:pPr>
              <w:tabs>
                <w:tab w:val="left" w:pos="4536"/>
                <w:tab w:val="left" w:pos="5103"/>
              </w:tabs>
              <w:jc w:val="both"/>
            </w:pPr>
            <w:r>
              <w:t>Prisijungimo ir konkrečios paslaugos aplinkos demonstravimas (gyv. vietos deklaravimo, pranešimo policijai paslauga ir pan.).</w:t>
            </w:r>
          </w:p>
        </w:tc>
        <w:tc>
          <w:tcPr>
            <w:tcW w:w="5670" w:type="dxa"/>
          </w:tcPr>
          <w:p w14:paraId="783F83A4" w14:textId="77777777" w:rsidR="005462D2" w:rsidRDefault="005462D2" w:rsidP="002F49BF">
            <w:pPr>
              <w:tabs>
                <w:tab w:val="left" w:pos="4536"/>
                <w:tab w:val="left" w:pos="5103"/>
              </w:tabs>
              <w:jc w:val="both"/>
            </w:pPr>
            <w:r>
              <w:t>Teorinė paskaita, pasirinktų paslaugų demonstravimas, praktinės užduotys, diskusija.</w:t>
            </w:r>
          </w:p>
          <w:p w14:paraId="37AA24F0" w14:textId="77777777" w:rsidR="005462D2" w:rsidRDefault="005462D2" w:rsidP="002F49BF">
            <w:pPr>
              <w:tabs>
                <w:tab w:val="left" w:pos="4536"/>
                <w:tab w:val="left" w:pos="5103"/>
              </w:tabs>
              <w:jc w:val="both"/>
            </w:pPr>
            <w:r>
              <w:t xml:space="preserve">Išmokstama naršymo internete sąvokų.  Sužinoma, kur ir kaip rasti reikiamų e. valdžios paslaugų, kaip jos veikia, kaip prie jų prisijungti. </w:t>
            </w:r>
          </w:p>
          <w:p w14:paraId="1557D67E" w14:textId="77777777" w:rsidR="005462D2" w:rsidRDefault="005462D2" w:rsidP="002F49BF">
            <w:pPr>
              <w:tabs>
                <w:tab w:val="left" w:pos="4536"/>
                <w:tab w:val="left" w:pos="5103"/>
              </w:tabs>
              <w:jc w:val="both"/>
            </w:pPr>
            <w:r>
              <w:t>Praktinėms užduotims atlikti rekomenduojama naršyti e. valdžios svetainėje ir ieškoti tam tikrų paslaugų, jų aprašymų.</w:t>
            </w:r>
          </w:p>
        </w:tc>
      </w:tr>
      <w:tr w:rsidR="00220CF1" w:rsidRPr="00DE3C44" w14:paraId="6CD883DD" w14:textId="77777777" w:rsidTr="00FE7AA4">
        <w:tc>
          <w:tcPr>
            <w:tcW w:w="757" w:type="dxa"/>
          </w:tcPr>
          <w:p w14:paraId="6A2013E7" w14:textId="77777777" w:rsidR="00220CF1" w:rsidRPr="00DE3C44" w:rsidRDefault="00220CF1" w:rsidP="00FE7AA4">
            <w:pPr>
              <w:pStyle w:val="ListParagraph"/>
              <w:numPr>
                <w:ilvl w:val="0"/>
                <w:numId w:val="15"/>
              </w:numPr>
              <w:tabs>
                <w:tab w:val="left" w:pos="4536"/>
                <w:tab w:val="left" w:pos="5103"/>
              </w:tabs>
              <w:jc w:val="both"/>
            </w:pPr>
          </w:p>
        </w:tc>
        <w:tc>
          <w:tcPr>
            <w:tcW w:w="1932" w:type="dxa"/>
          </w:tcPr>
          <w:p w14:paraId="6BA86BCB" w14:textId="0276B7B5" w:rsidR="00220CF1" w:rsidRDefault="00220CF1" w:rsidP="00FE7AA4">
            <w:pPr>
              <w:tabs>
                <w:tab w:val="left" w:pos="4536"/>
                <w:tab w:val="left" w:pos="5103"/>
              </w:tabs>
              <w:jc w:val="both"/>
            </w:pPr>
            <w:r w:rsidRPr="009139EB">
              <w:rPr>
                <w:i/>
                <w:iCs/>
              </w:rPr>
              <w:t>Nuotolinio mokymosi priemonės</w:t>
            </w:r>
            <w:r w:rsidR="009139EB">
              <w:t>.</w:t>
            </w:r>
            <w:r w:rsidRPr="009139EB">
              <w:t xml:space="preserve"> </w:t>
            </w:r>
            <w:r>
              <w:t xml:space="preserve">Mokymosi ištekliai internete. </w:t>
            </w:r>
          </w:p>
          <w:p w14:paraId="373C33A6" w14:textId="5713590D" w:rsidR="00220CF1" w:rsidRPr="00DE3C44" w:rsidRDefault="00220CF1" w:rsidP="00FE7AA4">
            <w:pPr>
              <w:tabs>
                <w:tab w:val="left" w:pos="4536"/>
                <w:tab w:val="left" w:pos="5103"/>
              </w:tabs>
              <w:jc w:val="both"/>
            </w:pPr>
          </w:p>
        </w:tc>
        <w:tc>
          <w:tcPr>
            <w:tcW w:w="929" w:type="dxa"/>
          </w:tcPr>
          <w:p w14:paraId="1B96262C" w14:textId="43907ACC" w:rsidR="00220CF1" w:rsidRPr="00DE3C44" w:rsidRDefault="00220CF1" w:rsidP="00FE7AA4">
            <w:pPr>
              <w:tabs>
                <w:tab w:val="left" w:pos="4536"/>
                <w:tab w:val="left" w:pos="5103"/>
              </w:tabs>
              <w:jc w:val="both"/>
            </w:pPr>
            <w:r>
              <w:t>1,25</w:t>
            </w:r>
          </w:p>
        </w:tc>
        <w:tc>
          <w:tcPr>
            <w:tcW w:w="5308" w:type="dxa"/>
          </w:tcPr>
          <w:p w14:paraId="5C023113" w14:textId="7683AC21" w:rsidR="00220CF1" w:rsidRPr="009139EB" w:rsidRDefault="00220CF1" w:rsidP="00FE7AA4">
            <w:pPr>
              <w:tabs>
                <w:tab w:val="left" w:pos="4536"/>
                <w:tab w:val="left" w:pos="5103"/>
              </w:tabs>
              <w:jc w:val="both"/>
              <w:rPr>
                <w:i/>
                <w:iCs/>
              </w:rPr>
            </w:pPr>
            <w:r w:rsidRPr="009139EB">
              <w:rPr>
                <w:i/>
                <w:iCs/>
              </w:rPr>
              <w:t>Dažniausiai naudojamos nuotolinio mokymosi ir vaizdo susitikimų priemonės.</w:t>
            </w:r>
            <w:r w:rsidR="009139EB" w:rsidRPr="009139EB">
              <w:rPr>
                <w:i/>
                <w:iCs/>
              </w:rPr>
              <w:t xml:space="preserve"> Prisijungimas prie vaizdo susitikimo, dalyvavimo taisyklės, žinučių siuntimas, užduočių atlikimas.</w:t>
            </w:r>
          </w:p>
          <w:p w14:paraId="6A4328AB" w14:textId="4947A142" w:rsidR="00220CF1" w:rsidRPr="00DE3C44" w:rsidRDefault="00220CF1" w:rsidP="00FE7AA4">
            <w:pPr>
              <w:tabs>
                <w:tab w:val="left" w:pos="4536"/>
                <w:tab w:val="left" w:pos="5103"/>
              </w:tabs>
              <w:jc w:val="both"/>
            </w:pPr>
            <w:r>
              <w:t xml:space="preserve">Nuotolinio ir savarankiško mokymosi rekomendacijos. Mokymosi šaltiniai internete, </w:t>
            </w:r>
            <w:r w:rsidRPr="005A1824">
              <w:t>nacionalinė suaugusiųjų švietimo platforma</w:t>
            </w:r>
            <w:r>
              <w:t xml:space="preserve"> kursuok.lt, gebėjimų pripažinimas.</w:t>
            </w:r>
          </w:p>
        </w:tc>
        <w:tc>
          <w:tcPr>
            <w:tcW w:w="5670" w:type="dxa"/>
          </w:tcPr>
          <w:p w14:paraId="2D7C1B4A" w14:textId="77777777" w:rsidR="00220CF1" w:rsidRDefault="00220CF1" w:rsidP="00FE7AA4">
            <w:pPr>
              <w:tabs>
                <w:tab w:val="left" w:pos="4536"/>
                <w:tab w:val="left" w:pos="5103"/>
              </w:tabs>
              <w:jc w:val="both"/>
            </w:pPr>
            <w:r>
              <w:t>Teorija, išteklių demonstravimas, diskusija, praktinės užduotys.</w:t>
            </w:r>
          </w:p>
          <w:p w14:paraId="0D2FA055" w14:textId="77777777" w:rsidR="00220CF1" w:rsidRDefault="00220CF1" w:rsidP="00FE7AA4">
            <w:pPr>
              <w:tabs>
                <w:tab w:val="left" w:pos="4536"/>
                <w:tab w:val="left" w:pos="5103"/>
              </w:tabs>
              <w:jc w:val="both"/>
            </w:pPr>
            <w:r>
              <w:t>Įgyjamos nuostatos: mokymosi visą gyvenimą, nuolatinio tobulinimosi skaitmeninėje srityje svarbos supratimas, atvirumas naujiems mokymosi būdams ir technologijoms, iniciatyvumas siekiant naujų žinių ir įgytų gebėjimų pripažinimo</w:t>
            </w:r>
          </w:p>
          <w:p w14:paraId="77268410" w14:textId="61011B07" w:rsidR="00220CF1" w:rsidRDefault="00220CF1" w:rsidP="00FE7AA4">
            <w:pPr>
              <w:tabs>
                <w:tab w:val="left" w:pos="4536"/>
                <w:tab w:val="left" w:pos="5103"/>
              </w:tabs>
              <w:jc w:val="both"/>
            </w:pPr>
            <w:r>
              <w:t xml:space="preserve">Įgyjama žinių apie nuotolinio ir savarankiško mokymosi pagrindinius principus ir naudą, </w:t>
            </w:r>
            <w:r w:rsidR="009139EB" w:rsidRPr="009139EB">
              <w:rPr>
                <w:i/>
                <w:iCs/>
              </w:rPr>
              <w:t>dalyvavimo vaizdo susitikimuose rekomendacijas,</w:t>
            </w:r>
            <w:r w:rsidR="009139EB">
              <w:t xml:space="preserve"> </w:t>
            </w:r>
            <w:r>
              <w:t xml:space="preserve">internete prieinamus </w:t>
            </w:r>
            <w:r>
              <w:lastRenderedPageBreak/>
              <w:t>mokymosi šaltinius bei jų įvairovę, nacionalinės suaugusiųjų švietimo svetainės kursuok.lt paskirtį ir galimybes, įgytų gebėjimų pripažinimo svarbą ir procesą.</w:t>
            </w:r>
          </w:p>
          <w:p w14:paraId="1BA559F1" w14:textId="77777777" w:rsidR="00220CF1" w:rsidRDefault="00220CF1" w:rsidP="00FE7AA4">
            <w:pPr>
              <w:tabs>
                <w:tab w:val="left" w:pos="4536"/>
                <w:tab w:val="left" w:pos="5103"/>
              </w:tabs>
              <w:jc w:val="both"/>
            </w:pPr>
            <w:r>
              <w:t>Praktinėms užduotims atlikti ir demonstravimui naudojami mokymosi šaltiniai epilietis.eu, prisijungusi.lt, smis.lt, kursų katalogai kursuok.lt, skaitmeninekoalicija.lt.</w:t>
            </w:r>
          </w:p>
          <w:p w14:paraId="31783D68" w14:textId="77777777" w:rsidR="00220CF1" w:rsidRPr="00DE3C44" w:rsidRDefault="00220CF1" w:rsidP="00FE7AA4">
            <w:pPr>
              <w:tabs>
                <w:tab w:val="left" w:pos="4536"/>
                <w:tab w:val="left" w:pos="5103"/>
              </w:tabs>
              <w:jc w:val="both"/>
            </w:pPr>
            <w:r>
              <w:t>Supažindinama su gyventojams aktualiu faktiniu mikrokrediancialų švietime taikymu ES ir Lietuvoje, profesinių gebėjimų formaliojo pripažinimo galimybėmis (žr. KPMPC).</w:t>
            </w:r>
          </w:p>
        </w:tc>
      </w:tr>
      <w:tr w:rsidR="005462D2" w:rsidRPr="00DE3C44" w14:paraId="59CDE2AD" w14:textId="77777777" w:rsidTr="002F49BF">
        <w:tc>
          <w:tcPr>
            <w:tcW w:w="757" w:type="dxa"/>
          </w:tcPr>
          <w:p w14:paraId="6DCA4B94" w14:textId="77777777" w:rsidR="005462D2" w:rsidRDefault="005462D2" w:rsidP="00220CF1">
            <w:pPr>
              <w:pStyle w:val="ListParagraph"/>
              <w:numPr>
                <w:ilvl w:val="0"/>
                <w:numId w:val="15"/>
              </w:numPr>
              <w:tabs>
                <w:tab w:val="left" w:pos="4536"/>
                <w:tab w:val="left" w:pos="5103"/>
              </w:tabs>
              <w:jc w:val="both"/>
            </w:pPr>
          </w:p>
        </w:tc>
        <w:tc>
          <w:tcPr>
            <w:tcW w:w="1932" w:type="dxa"/>
          </w:tcPr>
          <w:p w14:paraId="04C26567" w14:textId="77777777" w:rsidR="005462D2" w:rsidRDefault="005462D2" w:rsidP="002F49BF">
            <w:pPr>
              <w:tabs>
                <w:tab w:val="left" w:pos="4536"/>
                <w:tab w:val="left" w:pos="5103"/>
              </w:tabs>
              <w:jc w:val="both"/>
            </w:pPr>
            <w:r>
              <w:t>E. paslaugų aplinka ir duomenų pateikimas</w:t>
            </w:r>
          </w:p>
        </w:tc>
        <w:tc>
          <w:tcPr>
            <w:tcW w:w="929" w:type="dxa"/>
          </w:tcPr>
          <w:p w14:paraId="30B8E4FB" w14:textId="77777777" w:rsidR="005462D2" w:rsidRDefault="005462D2" w:rsidP="002F49BF">
            <w:pPr>
              <w:tabs>
                <w:tab w:val="left" w:pos="4536"/>
                <w:tab w:val="left" w:pos="5103"/>
              </w:tabs>
              <w:jc w:val="both"/>
            </w:pPr>
            <w:r>
              <w:t>0,5</w:t>
            </w:r>
          </w:p>
        </w:tc>
        <w:tc>
          <w:tcPr>
            <w:tcW w:w="5308" w:type="dxa"/>
          </w:tcPr>
          <w:p w14:paraId="40352C61" w14:textId="77777777" w:rsidR="005462D2" w:rsidRDefault="005462D2" w:rsidP="002F49BF">
            <w:pPr>
              <w:tabs>
                <w:tab w:val="left" w:pos="4536"/>
                <w:tab w:val="left" w:pos="5103"/>
              </w:tabs>
              <w:jc w:val="both"/>
            </w:pPr>
            <w:r>
              <w:t>Vartotojo paskyra ir duomenys. Interneto formų pildymas ir pateikimas. Būtina ir nebūtina informacija. Dokumentų pridėjimas.</w:t>
            </w:r>
          </w:p>
        </w:tc>
        <w:tc>
          <w:tcPr>
            <w:tcW w:w="5670" w:type="dxa"/>
          </w:tcPr>
          <w:p w14:paraId="52F44BBF" w14:textId="77777777" w:rsidR="005462D2" w:rsidRDefault="005462D2" w:rsidP="002F49BF">
            <w:pPr>
              <w:tabs>
                <w:tab w:val="left" w:pos="4536"/>
                <w:tab w:val="left" w:pos="5103"/>
              </w:tabs>
              <w:jc w:val="both"/>
            </w:pPr>
            <w:r>
              <w:t>Pasirinktų paslaugų demonstravimas, praktinės užduotys, diskusija.</w:t>
            </w:r>
          </w:p>
          <w:p w14:paraId="010AB54F" w14:textId="77777777" w:rsidR="005462D2" w:rsidRDefault="005462D2" w:rsidP="002F49BF">
            <w:pPr>
              <w:tabs>
                <w:tab w:val="left" w:pos="4536"/>
                <w:tab w:val="left" w:pos="5103"/>
              </w:tabs>
              <w:jc w:val="both"/>
            </w:pPr>
            <w:r>
              <w:t>Išmokstama orientuotis e. paslaugų aplinkoje, peržiūrėti savo vartotojo paskyrą, pildyti formas internete.</w:t>
            </w:r>
          </w:p>
          <w:p w14:paraId="12DA3FCA" w14:textId="77777777" w:rsidR="005462D2" w:rsidRDefault="005462D2" w:rsidP="002F49BF">
            <w:pPr>
              <w:tabs>
                <w:tab w:val="left" w:pos="4536"/>
                <w:tab w:val="left" w:pos="5103"/>
              </w:tabs>
              <w:jc w:val="both"/>
            </w:pPr>
            <w:r>
              <w:t>Praktinėms užduotims atlikti naudojamos e. paslaugų imitacinės aplinkos.</w:t>
            </w:r>
          </w:p>
        </w:tc>
      </w:tr>
      <w:tr w:rsidR="005462D2" w:rsidRPr="00DE3C44" w14:paraId="55C25A3A" w14:textId="77777777" w:rsidTr="002F49BF">
        <w:tc>
          <w:tcPr>
            <w:tcW w:w="757" w:type="dxa"/>
          </w:tcPr>
          <w:p w14:paraId="4A7DF854" w14:textId="77777777" w:rsidR="005462D2" w:rsidRDefault="005462D2" w:rsidP="00220CF1">
            <w:pPr>
              <w:pStyle w:val="ListParagraph"/>
              <w:numPr>
                <w:ilvl w:val="0"/>
                <w:numId w:val="15"/>
              </w:numPr>
              <w:tabs>
                <w:tab w:val="left" w:pos="4536"/>
                <w:tab w:val="left" w:pos="5103"/>
              </w:tabs>
              <w:jc w:val="both"/>
            </w:pPr>
          </w:p>
        </w:tc>
        <w:tc>
          <w:tcPr>
            <w:tcW w:w="1932" w:type="dxa"/>
          </w:tcPr>
          <w:p w14:paraId="5DAC78D8" w14:textId="77777777" w:rsidR="005462D2" w:rsidRDefault="005462D2" w:rsidP="002F49BF">
            <w:pPr>
              <w:tabs>
                <w:tab w:val="left" w:pos="4536"/>
                <w:tab w:val="left" w:pos="5103"/>
              </w:tabs>
              <w:jc w:val="both"/>
            </w:pPr>
            <w:r>
              <w:t>Atsargumas naudojantis internetu ir e. paslaugomis</w:t>
            </w:r>
          </w:p>
        </w:tc>
        <w:tc>
          <w:tcPr>
            <w:tcW w:w="929" w:type="dxa"/>
          </w:tcPr>
          <w:p w14:paraId="3CA4D780" w14:textId="77777777" w:rsidR="005462D2" w:rsidRDefault="005462D2" w:rsidP="002F49BF">
            <w:pPr>
              <w:tabs>
                <w:tab w:val="left" w:pos="4536"/>
                <w:tab w:val="left" w:pos="5103"/>
              </w:tabs>
              <w:jc w:val="both"/>
            </w:pPr>
            <w:r>
              <w:t>1,5</w:t>
            </w:r>
          </w:p>
        </w:tc>
        <w:tc>
          <w:tcPr>
            <w:tcW w:w="5308" w:type="dxa"/>
          </w:tcPr>
          <w:p w14:paraId="1AEC2BF5" w14:textId="77777777" w:rsidR="005462D2" w:rsidRDefault="005462D2" w:rsidP="002F49BF">
            <w:pPr>
              <w:tabs>
                <w:tab w:val="left" w:pos="4536"/>
                <w:tab w:val="left" w:pos="5103"/>
              </w:tabs>
              <w:jc w:val="both"/>
            </w:pPr>
            <w:r>
              <w:t xml:space="preserve">Asmens duomenų saugumas ir privatumo svarba. BDAR apžvalga. </w:t>
            </w:r>
          </w:p>
          <w:p w14:paraId="715F2367" w14:textId="77777777" w:rsidR="005462D2" w:rsidRDefault="005462D2" w:rsidP="002F49BF">
            <w:pPr>
              <w:tabs>
                <w:tab w:val="left" w:pos="4536"/>
                <w:tab w:val="left" w:pos="5103"/>
              </w:tabs>
              <w:jc w:val="both"/>
            </w:pPr>
            <w:r>
              <w:t xml:space="preserve">Naršyklės slapukai, jų valymas. Saugaus prisijungimo požymiai. </w:t>
            </w:r>
          </w:p>
          <w:p w14:paraId="69DE189B" w14:textId="77777777" w:rsidR="005462D2" w:rsidRDefault="005462D2" w:rsidP="002F49BF">
            <w:pPr>
              <w:tabs>
                <w:tab w:val="left" w:pos="4536"/>
                <w:tab w:val="left" w:pos="5103"/>
              </w:tabs>
              <w:jc w:val="both"/>
            </w:pPr>
            <w:r>
              <w:t xml:space="preserve">Saugūs slaptažodžiai, jų sudarymas ir tvarkymas, kelių veiksnių tapatybės nustatymo, kitos saugaus prisijungimo priemonės. </w:t>
            </w:r>
          </w:p>
          <w:p w14:paraId="0862EB9F" w14:textId="77777777" w:rsidR="005462D2" w:rsidRDefault="005462D2" w:rsidP="002F49BF">
            <w:pPr>
              <w:tabs>
                <w:tab w:val="left" w:pos="4536"/>
                <w:tab w:val="left" w:pos="5103"/>
              </w:tabs>
              <w:jc w:val="both"/>
            </w:pPr>
            <w:r>
              <w:t>Duomenų išviliojimas, socialinė inžinerija internete ir jos požymiai, kitos grėsmės.</w:t>
            </w:r>
          </w:p>
          <w:p w14:paraId="55F5E929" w14:textId="77777777" w:rsidR="005462D2" w:rsidRDefault="005462D2" w:rsidP="002F49BF">
            <w:pPr>
              <w:tabs>
                <w:tab w:val="left" w:pos="4536"/>
                <w:tab w:val="left" w:pos="5103"/>
              </w:tabs>
              <w:jc w:val="both"/>
            </w:pPr>
            <w:r>
              <w:t>Bendros saugesnio elgesio internete rekomendacijos (atsarginės duomenų kopijos, programinės įrangos naujinimas, atsargus viešųjų WiFi tinklų naudojimas ir pan.)</w:t>
            </w:r>
          </w:p>
        </w:tc>
        <w:tc>
          <w:tcPr>
            <w:tcW w:w="5670" w:type="dxa"/>
          </w:tcPr>
          <w:p w14:paraId="55FE9ECA" w14:textId="77777777" w:rsidR="005462D2" w:rsidRDefault="005462D2" w:rsidP="002F49BF">
            <w:pPr>
              <w:tabs>
                <w:tab w:val="left" w:pos="4536"/>
                <w:tab w:val="left" w:pos="5103"/>
              </w:tabs>
              <w:jc w:val="both"/>
            </w:pPr>
            <w:r>
              <w:t>Teorinė paskaita, demonstravimas, praktinės užduotys, diskusija, atvejų analizė.</w:t>
            </w:r>
          </w:p>
          <w:p w14:paraId="241E7D82" w14:textId="77777777" w:rsidR="005462D2" w:rsidRDefault="005462D2" w:rsidP="002F49BF">
            <w:pPr>
              <w:tabs>
                <w:tab w:val="left" w:pos="4536"/>
                <w:tab w:val="left" w:pos="5103"/>
              </w:tabs>
              <w:jc w:val="both"/>
            </w:pPr>
            <w:r>
              <w:t>Įgyjamos nuostatos, kad skaitmeninėje erdvėje elgtis reikia apdairiai; svarbu saugoti savo asmens duomenis ir privatumą, reguliariai keisti slaptažodžius, naujinti programinę įrangą, daryti atsargines duomenų kopijas.</w:t>
            </w:r>
          </w:p>
          <w:p w14:paraId="40C19AB3" w14:textId="77777777" w:rsidR="005462D2" w:rsidRDefault="005462D2" w:rsidP="002F49BF">
            <w:pPr>
              <w:tabs>
                <w:tab w:val="left" w:pos="4536"/>
                <w:tab w:val="left" w:pos="5103"/>
              </w:tabs>
              <w:jc w:val="both"/>
            </w:pPr>
            <w:r>
              <w:t>Sužinoma apie įvairias prisijungimo priemones, vertinamas jų patikimumas.</w:t>
            </w:r>
          </w:p>
          <w:p w14:paraId="5E58A0E3" w14:textId="77777777" w:rsidR="005462D2" w:rsidRDefault="005462D2" w:rsidP="002F49BF">
            <w:pPr>
              <w:tabs>
                <w:tab w:val="left" w:pos="4536"/>
                <w:tab w:val="left" w:pos="5103"/>
              </w:tabs>
              <w:jc w:val="both"/>
            </w:pPr>
            <w:r>
              <w:t xml:space="preserve">Išmokstama svarbių sąvokų, sudaryti saugius ir unikalius slaptažodžius, atpažinti apgaulę ir socialinės inžinerijos bandymus. </w:t>
            </w:r>
          </w:p>
          <w:p w14:paraId="092118D5" w14:textId="77777777" w:rsidR="005462D2" w:rsidRDefault="005462D2" w:rsidP="002F49BF">
            <w:pPr>
              <w:tabs>
                <w:tab w:val="left" w:pos="4536"/>
                <w:tab w:val="left" w:pos="5103"/>
              </w:tabs>
              <w:jc w:val="both"/>
            </w:pPr>
            <w:r>
              <w:t>Pasiūlomi papildomi mokymosi šaltiniai.</w:t>
            </w:r>
          </w:p>
        </w:tc>
      </w:tr>
      <w:tr w:rsidR="005462D2" w:rsidRPr="00DE3C44" w14:paraId="20A901AF" w14:textId="77777777" w:rsidTr="002F49BF">
        <w:tc>
          <w:tcPr>
            <w:tcW w:w="757" w:type="dxa"/>
          </w:tcPr>
          <w:p w14:paraId="1C0C3B6A" w14:textId="77777777" w:rsidR="005462D2" w:rsidRPr="00DE3C44" w:rsidRDefault="005462D2" w:rsidP="00220CF1">
            <w:pPr>
              <w:pStyle w:val="ListParagraph"/>
              <w:numPr>
                <w:ilvl w:val="0"/>
                <w:numId w:val="15"/>
              </w:numPr>
              <w:tabs>
                <w:tab w:val="left" w:pos="4536"/>
                <w:tab w:val="left" w:pos="5103"/>
              </w:tabs>
              <w:jc w:val="both"/>
            </w:pPr>
          </w:p>
        </w:tc>
        <w:tc>
          <w:tcPr>
            <w:tcW w:w="1932" w:type="dxa"/>
          </w:tcPr>
          <w:p w14:paraId="1C500AE8" w14:textId="77777777" w:rsidR="005462D2" w:rsidRPr="00DE3C44" w:rsidRDefault="005462D2" w:rsidP="002F49BF">
            <w:pPr>
              <w:tabs>
                <w:tab w:val="left" w:pos="4536"/>
                <w:tab w:val="left" w:pos="5103"/>
              </w:tabs>
              <w:jc w:val="both"/>
            </w:pPr>
            <w:r>
              <w:t>Informacijos pateikimas internetu valdžios institucijoms</w:t>
            </w:r>
          </w:p>
        </w:tc>
        <w:tc>
          <w:tcPr>
            <w:tcW w:w="929" w:type="dxa"/>
          </w:tcPr>
          <w:p w14:paraId="45BF1F00" w14:textId="77777777" w:rsidR="005462D2" w:rsidRPr="00DE3C44" w:rsidRDefault="005462D2" w:rsidP="002F49BF">
            <w:pPr>
              <w:tabs>
                <w:tab w:val="left" w:pos="4536"/>
                <w:tab w:val="left" w:pos="5103"/>
              </w:tabs>
              <w:jc w:val="both"/>
            </w:pPr>
            <w:r w:rsidRPr="00DE3C44">
              <w:t>1</w:t>
            </w:r>
            <w:r>
              <w:t>,5</w:t>
            </w:r>
          </w:p>
        </w:tc>
        <w:tc>
          <w:tcPr>
            <w:tcW w:w="5308" w:type="dxa"/>
          </w:tcPr>
          <w:p w14:paraId="50153018" w14:textId="77777777" w:rsidR="005462D2" w:rsidRDefault="005462D2" w:rsidP="002F49BF">
            <w:pPr>
              <w:tabs>
                <w:tab w:val="left" w:pos="4536"/>
                <w:tab w:val="left" w:pos="5103"/>
              </w:tabs>
              <w:jc w:val="both"/>
            </w:pPr>
            <w:r>
              <w:t>Komunikacijos internetu priemonės. Bendros, saugumo ir etikos rekomendacijos.</w:t>
            </w:r>
          </w:p>
          <w:p w14:paraId="57E2F48A" w14:textId="77777777" w:rsidR="005462D2" w:rsidRDefault="005462D2" w:rsidP="002F49BF">
            <w:pPr>
              <w:tabs>
                <w:tab w:val="left" w:pos="4536"/>
                <w:tab w:val="left" w:pos="5103"/>
              </w:tabs>
              <w:jc w:val="both"/>
              <w:rPr>
                <w:rFonts w:ascii="Calibri" w:hAnsi="Calibri" w:cs="Calibri"/>
              </w:rPr>
            </w:pPr>
            <w:r>
              <w:t xml:space="preserve">E. pristatymo sistema </w:t>
            </w:r>
            <w:r w:rsidRPr="00B50BF1">
              <w:rPr>
                <w:rFonts w:ascii="Calibri" w:hAnsi="Calibri" w:cs="Calibri"/>
              </w:rPr>
              <w:t xml:space="preserve">– žinučių siuntimas ir gavimas. Žinutės parengimas, adresato ir temos nurodymas, dokumentų pridėjimas. </w:t>
            </w:r>
          </w:p>
          <w:p w14:paraId="38CC3A95" w14:textId="3D81F21F" w:rsidR="005462D2" w:rsidRPr="00DE3C44" w:rsidRDefault="005462D2" w:rsidP="002F49BF">
            <w:pPr>
              <w:tabs>
                <w:tab w:val="left" w:pos="4536"/>
                <w:tab w:val="left" w:pos="5103"/>
              </w:tabs>
              <w:jc w:val="both"/>
            </w:pPr>
            <w:r>
              <w:lastRenderedPageBreak/>
              <w:t>Alternatyva: e. paštas. E. pašto aplinka, nuostatos, aplankai. Pašto tikrinimas ir laiškų tvarkymas. Žinutės parengimas, adresato ir temos nurodymas, dokumento pridėjimas. Atsakymų parengimas, laiškų persiuntimas.</w:t>
            </w:r>
          </w:p>
        </w:tc>
        <w:tc>
          <w:tcPr>
            <w:tcW w:w="5670" w:type="dxa"/>
          </w:tcPr>
          <w:p w14:paraId="0DF047EA" w14:textId="77777777" w:rsidR="005462D2" w:rsidRDefault="005462D2" w:rsidP="002F49BF">
            <w:pPr>
              <w:tabs>
                <w:tab w:val="left" w:pos="4536"/>
                <w:tab w:val="left" w:pos="5103"/>
              </w:tabs>
              <w:jc w:val="both"/>
            </w:pPr>
            <w:r>
              <w:lastRenderedPageBreak/>
              <w:t>Teorija, paslaugos demonstravimas, praktinės užduotys.</w:t>
            </w:r>
          </w:p>
          <w:p w14:paraId="5603910E" w14:textId="77777777" w:rsidR="005462D2" w:rsidRDefault="005462D2" w:rsidP="002F49BF">
            <w:pPr>
              <w:tabs>
                <w:tab w:val="left" w:pos="4536"/>
                <w:tab w:val="left" w:pos="5103"/>
              </w:tabs>
              <w:jc w:val="both"/>
            </w:pPr>
            <w:r>
              <w:t xml:space="preserve">Įgyjamos nuostatos, kad e. būdu bendrauti su valdžios institucijomis yra greičiau ir paprasčiau. </w:t>
            </w:r>
          </w:p>
          <w:p w14:paraId="61E0B700" w14:textId="77777777" w:rsidR="005462D2" w:rsidRDefault="005462D2" w:rsidP="002F49BF">
            <w:pPr>
              <w:tabs>
                <w:tab w:val="left" w:pos="4536"/>
                <w:tab w:val="left" w:pos="5103"/>
              </w:tabs>
              <w:jc w:val="both"/>
            </w:pPr>
            <w:r>
              <w:t>Susipažįstama su e. pristatymo sistema, e. pašto naudojimo principais, saugumo ir etikos rekomendacijomis.</w:t>
            </w:r>
          </w:p>
          <w:p w14:paraId="04D970F1" w14:textId="77777777" w:rsidR="005462D2" w:rsidRDefault="005462D2" w:rsidP="002F49BF">
            <w:pPr>
              <w:tabs>
                <w:tab w:val="left" w:pos="4536"/>
                <w:tab w:val="left" w:pos="5103"/>
              </w:tabs>
              <w:jc w:val="both"/>
            </w:pPr>
            <w:r>
              <w:lastRenderedPageBreak/>
              <w:t>Įgyjama asmeninė e. pašto priemonė, išmokstama ja naudotis žinutėms ir dokumentams siųsti ir gauti.</w:t>
            </w:r>
          </w:p>
          <w:p w14:paraId="24CE7D48" w14:textId="77777777" w:rsidR="005462D2" w:rsidRPr="00DE3C44" w:rsidRDefault="005462D2" w:rsidP="002F49BF">
            <w:pPr>
              <w:tabs>
                <w:tab w:val="left" w:pos="4536"/>
                <w:tab w:val="left" w:pos="5103"/>
              </w:tabs>
              <w:jc w:val="both"/>
            </w:pPr>
            <w:r>
              <w:t>Praktinėms užduotims atlikti naudojamos e. paslaugos imitacinė aplinka bei asmeninė e. pašto paskyra. Rekomenduojama trumpai supažindinti ir su debesijos paslaugomis, susietomis su įgytu e. paštu („Google dokumentai“ ir pan.).</w:t>
            </w:r>
          </w:p>
        </w:tc>
      </w:tr>
      <w:tr w:rsidR="005462D2" w:rsidRPr="00DE3C44" w14:paraId="17AAD3D3" w14:textId="77777777" w:rsidTr="002F49BF">
        <w:tc>
          <w:tcPr>
            <w:tcW w:w="757" w:type="dxa"/>
          </w:tcPr>
          <w:p w14:paraId="0EB257D7" w14:textId="77777777" w:rsidR="005462D2" w:rsidRPr="00DE3C44" w:rsidRDefault="005462D2" w:rsidP="00220CF1">
            <w:pPr>
              <w:pStyle w:val="ListParagraph"/>
              <w:numPr>
                <w:ilvl w:val="0"/>
                <w:numId w:val="15"/>
              </w:numPr>
              <w:tabs>
                <w:tab w:val="left" w:pos="4536"/>
                <w:tab w:val="left" w:pos="5103"/>
              </w:tabs>
              <w:jc w:val="both"/>
            </w:pPr>
          </w:p>
        </w:tc>
        <w:tc>
          <w:tcPr>
            <w:tcW w:w="1932" w:type="dxa"/>
          </w:tcPr>
          <w:p w14:paraId="6AE08E99" w14:textId="77777777" w:rsidR="005462D2" w:rsidRDefault="005462D2" w:rsidP="002F49BF">
            <w:pPr>
              <w:tabs>
                <w:tab w:val="left" w:pos="4536"/>
                <w:tab w:val="left" w:pos="5103"/>
              </w:tabs>
              <w:jc w:val="both"/>
            </w:pPr>
            <w:r>
              <w:t>Teksto dokumentų parengimas</w:t>
            </w:r>
          </w:p>
        </w:tc>
        <w:tc>
          <w:tcPr>
            <w:tcW w:w="929" w:type="dxa"/>
          </w:tcPr>
          <w:p w14:paraId="43CB65F7" w14:textId="77777777" w:rsidR="005462D2" w:rsidRPr="00DE3C44" w:rsidRDefault="005462D2" w:rsidP="002F49BF">
            <w:pPr>
              <w:tabs>
                <w:tab w:val="left" w:pos="4536"/>
                <w:tab w:val="left" w:pos="5103"/>
              </w:tabs>
              <w:jc w:val="both"/>
            </w:pPr>
            <w:r>
              <w:t>1</w:t>
            </w:r>
          </w:p>
        </w:tc>
        <w:tc>
          <w:tcPr>
            <w:tcW w:w="5308" w:type="dxa"/>
          </w:tcPr>
          <w:p w14:paraId="6D137B3C" w14:textId="77777777" w:rsidR="005462D2" w:rsidRDefault="005462D2" w:rsidP="002F49BF">
            <w:pPr>
              <w:tabs>
                <w:tab w:val="left" w:pos="4536"/>
                <w:tab w:val="left" w:pos="5103"/>
              </w:tabs>
              <w:jc w:val="both"/>
            </w:pPr>
            <w:r>
              <w:t>Tekstinio dokumento parengimas pagal pavyzdį: teksto tvarkymas, teksto ir dokumento formavimas, klaidų taisymas. Dokumento kūrimas, įrašymas, atvėrimas. Pažintis su kompiuterio ir išmaniojo įrenginio aplankų ir failų sistema, naršymas laikmenose. Įrašymas PDF formatu.</w:t>
            </w:r>
          </w:p>
        </w:tc>
        <w:tc>
          <w:tcPr>
            <w:tcW w:w="5670" w:type="dxa"/>
          </w:tcPr>
          <w:p w14:paraId="1F6BAA14" w14:textId="77777777" w:rsidR="005462D2" w:rsidRDefault="005462D2" w:rsidP="002F49BF">
            <w:pPr>
              <w:tabs>
                <w:tab w:val="left" w:pos="4536"/>
                <w:tab w:val="left" w:pos="5103"/>
              </w:tabs>
              <w:jc w:val="both"/>
            </w:pPr>
            <w:r>
              <w:t>Teorija, paslaugos demonstravimas, praktinės užduotys.</w:t>
            </w:r>
          </w:p>
          <w:p w14:paraId="00688FB8" w14:textId="77777777" w:rsidR="005462D2" w:rsidRDefault="005462D2" w:rsidP="002F49BF">
            <w:pPr>
              <w:tabs>
                <w:tab w:val="left" w:pos="4536"/>
                <w:tab w:val="left" w:pos="5103"/>
              </w:tabs>
              <w:jc w:val="both"/>
            </w:pPr>
            <w:r>
              <w:t>Įgyjamos nuostatos: kruopštumas rengiant tekstus, failų ir aplankų sistemingo tvarkymo svarba.</w:t>
            </w:r>
          </w:p>
          <w:p w14:paraId="465E4023" w14:textId="77777777" w:rsidR="005462D2" w:rsidRDefault="005462D2" w:rsidP="002F49BF">
            <w:pPr>
              <w:tabs>
                <w:tab w:val="left" w:pos="4536"/>
                <w:tab w:val="left" w:pos="5103"/>
              </w:tabs>
              <w:jc w:val="both"/>
            </w:pPr>
            <w:r>
              <w:t>Įgyjama žinių ir įgūdžių, kaip parengti, taisyti, peržiūrėti teksto dokumentus, juos atverti, įrašyti įprastiniu bei PDF formatu. Išmokstama naudotis kompiuterio ir išmaniojo įrenginio aplankų ir failų sistema, naršyti laikmenose.</w:t>
            </w:r>
          </w:p>
          <w:p w14:paraId="28CF64B2" w14:textId="77777777" w:rsidR="005462D2" w:rsidRDefault="005462D2" w:rsidP="002F49BF">
            <w:pPr>
              <w:tabs>
                <w:tab w:val="left" w:pos="4536"/>
                <w:tab w:val="left" w:pos="5103"/>
              </w:tabs>
              <w:jc w:val="both"/>
            </w:pPr>
            <w:r>
              <w:t>Praktinėms užduotims atlikti naudojami dokumentų šablonai, prašymų pavyzdžiai.</w:t>
            </w:r>
          </w:p>
          <w:p w14:paraId="3756CAB2" w14:textId="77777777" w:rsidR="005462D2" w:rsidRDefault="005462D2" w:rsidP="002F49BF">
            <w:pPr>
              <w:tabs>
                <w:tab w:val="left" w:pos="4536"/>
                <w:tab w:val="left" w:pos="5103"/>
              </w:tabs>
              <w:jc w:val="both"/>
            </w:pPr>
            <w:r>
              <w:t>Rekomenduojama trumpai supažindinti ir su debesijos paslaugomis, susijusiomis su įgytu e. paštu („Google dokumentai“ ir pan.).</w:t>
            </w:r>
          </w:p>
        </w:tc>
      </w:tr>
      <w:tr w:rsidR="005462D2" w:rsidRPr="00DE3C44" w14:paraId="141A1EB0" w14:textId="77777777" w:rsidTr="002F49BF">
        <w:tc>
          <w:tcPr>
            <w:tcW w:w="757" w:type="dxa"/>
          </w:tcPr>
          <w:p w14:paraId="0F8D123B" w14:textId="77777777" w:rsidR="005462D2" w:rsidRPr="00DE3C44" w:rsidRDefault="005462D2" w:rsidP="00220CF1">
            <w:pPr>
              <w:pStyle w:val="ListParagraph"/>
              <w:numPr>
                <w:ilvl w:val="0"/>
                <w:numId w:val="15"/>
              </w:numPr>
              <w:tabs>
                <w:tab w:val="left" w:pos="4536"/>
                <w:tab w:val="left" w:pos="5103"/>
              </w:tabs>
              <w:jc w:val="both"/>
            </w:pPr>
          </w:p>
        </w:tc>
        <w:tc>
          <w:tcPr>
            <w:tcW w:w="1932" w:type="dxa"/>
          </w:tcPr>
          <w:p w14:paraId="32012D56" w14:textId="77777777" w:rsidR="005462D2" w:rsidRDefault="005462D2" w:rsidP="002F49BF">
            <w:pPr>
              <w:tabs>
                <w:tab w:val="left" w:pos="4536"/>
                <w:tab w:val="left" w:pos="5103"/>
              </w:tabs>
              <w:jc w:val="both"/>
            </w:pPr>
            <w:r>
              <w:t>Dokumento pasirašymas e. parašu</w:t>
            </w:r>
          </w:p>
        </w:tc>
        <w:tc>
          <w:tcPr>
            <w:tcW w:w="929" w:type="dxa"/>
          </w:tcPr>
          <w:p w14:paraId="72351627" w14:textId="77777777" w:rsidR="005462D2" w:rsidRDefault="005462D2" w:rsidP="002F49BF">
            <w:pPr>
              <w:tabs>
                <w:tab w:val="left" w:pos="4536"/>
                <w:tab w:val="left" w:pos="5103"/>
              </w:tabs>
              <w:jc w:val="both"/>
            </w:pPr>
            <w:r>
              <w:t>1</w:t>
            </w:r>
          </w:p>
        </w:tc>
        <w:tc>
          <w:tcPr>
            <w:tcW w:w="5308" w:type="dxa"/>
          </w:tcPr>
          <w:p w14:paraId="799FD52B" w14:textId="77777777" w:rsidR="005462D2" w:rsidRDefault="005462D2" w:rsidP="002F49BF">
            <w:pPr>
              <w:tabs>
                <w:tab w:val="left" w:pos="4536"/>
                <w:tab w:val="left" w:pos="5103"/>
              </w:tabs>
              <w:jc w:val="both"/>
            </w:pPr>
            <w:r>
              <w:t xml:space="preserve">E. parašo samprata, rūšys, galimi tiekėjai ir taikymas. </w:t>
            </w:r>
          </w:p>
          <w:p w14:paraId="03C1CE55" w14:textId="77777777" w:rsidR="005462D2" w:rsidRDefault="005462D2" w:rsidP="002F49BF">
            <w:pPr>
              <w:tabs>
                <w:tab w:val="left" w:pos="4536"/>
                <w:tab w:val="left" w:pos="5103"/>
              </w:tabs>
              <w:jc w:val="both"/>
            </w:pPr>
            <w:r>
              <w:t>Tekstinių ir PDF dokumentų pasirašymo e. parašu priemonės ir paslaugos internete. Dokumento parašo tikrinimas. ADOC dokumentų atvėrimas, peržiūra, įrašymas.</w:t>
            </w:r>
          </w:p>
        </w:tc>
        <w:tc>
          <w:tcPr>
            <w:tcW w:w="5670" w:type="dxa"/>
          </w:tcPr>
          <w:p w14:paraId="3D154229" w14:textId="77777777" w:rsidR="005462D2" w:rsidRDefault="005462D2" w:rsidP="002F49BF">
            <w:pPr>
              <w:tabs>
                <w:tab w:val="left" w:pos="4536"/>
                <w:tab w:val="left" w:pos="5103"/>
              </w:tabs>
              <w:jc w:val="both"/>
            </w:pPr>
            <w:r>
              <w:t>Teorija, paslaugos demonstravimas, praktinės užduotys.</w:t>
            </w:r>
          </w:p>
          <w:p w14:paraId="7397E9F8" w14:textId="77777777" w:rsidR="005462D2" w:rsidRPr="003F14C9" w:rsidRDefault="005462D2" w:rsidP="002F49BF">
            <w:r>
              <w:t>Įgyjamos nuostatos: p</w:t>
            </w:r>
            <w:r w:rsidRPr="003F14C9">
              <w:t xml:space="preserve">asitikėjimas </w:t>
            </w:r>
            <w:r>
              <w:t>e. pasirašymo</w:t>
            </w:r>
            <w:r w:rsidRPr="003F14C9">
              <w:t xml:space="preserve"> </w:t>
            </w:r>
            <w:r>
              <w:t>priemonių</w:t>
            </w:r>
            <w:r w:rsidRPr="003F14C9">
              <w:t xml:space="preserve"> patikimumu ir saugumu.</w:t>
            </w:r>
          </w:p>
          <w:p w14:paraId="25F7CF73" w14:textId="77777777" w:rsidR="005462D2" w:rsidRDefault="005462D2" w:rsidP="002F49BF">
            <w:r>
              <w:t xml:space="preserve">Įgyjamos žinios apie kelias  gyventojams skirtas e. pasirašymo priemones (m. parašą, e. parašą ATK), kaip jas galima gauti, jų taikymo ypatumus, galimybes ir naudą. </w:t>
            </w:r>
          </w:p>
          <w:p w14:paraId="2EDE2819" w14:textId="77777777" w:rsidR="005462D2" w:rsidRPr="003F14C9" w:rsidRDefault="005462D2" w:rsidP="002F49BF">
            <w:r>
              <w:t>Išmokstama pasirašyti PDF ir kitus dokumentus naudojant kelias paslaugas internete, p</w:t>
            </w:r>
            <w:r w:rsidRPr="003F14C9">
              <w:t xml:space="preserve">atikrinti </w:t>
            </w:r>
            <w:r>
              <w:t xml:space="preserve">pasirašytų </w:t>
            </w:r>
            <w:r w:rsidRPr="003F14C9">
              <w:t>dokumentų autentiškumą</w:t>
            </w:r>
            <w:r>
              <w:t>, peržiūrėti ADOC dokumentų turinį (tiek naudojantis tam skirta e. paslauga, tiek ir atveriant jį kaip suglaudintą failą).</w:t>
            </w:r>
          </w:p>
          <w:p w14:paraId="1BB51F33" w14:textId="77777777" w:rsidR="005462D2" w:rsidRDefault="005462D2" w:rsidP="002F49BF">
            <w:r>
              <w:t xml:space="preserve">Įtvirtinamos žinios, kaip pildyti formas internete, įkelti ir parsisiųsti dokumentus, naršyti įrenginio failų sistemoje. </w:t>
            </w:r>
          </w:p>
          <w:p w14:paraId="0E7AB262" w14:textId="77777777" w:rsidR="005462D2" w:rsidRDefault="005462D2" w:rsidP="002F49BF">
            <w:r>
              <w:t>Praktinėms užduotims atlikti naudojama e. paslaugos imitacinė aplinka, pasirašytų dokumentų pavyzdžiai, parašo tikrinimo e. paslauga.</w:t>
            </w:r>
          </w:p>
        </w:tc>
      </w:tr>
      <w:tr w:rsidR="005462D2" w:rsidRPr="00DE3C44" w14:paraId="04B258CE" w14:textId="77777777" w:rsidTr="002F49BF">
        <w:tc>
          <w:tcPr>
            <w:tcW w:w="757" w:type="dxa"/>
          </w:tcPr>
          <w:p w14:paraId="49180B8C" w14:textId="77777777" w:rsidR="005462D2" w:rsidRPr="00DE3C44" w:rsidRDefault="005462D2" w:rsidP="00220CF1">
            <w:pPr>
              <w:pStyle w:val="ListParagraph"/>
              <w:numPr>
                <w:ilvl w:val="0"/>
                <w:numId w:val="15"/>
              </w:numPr>
              <w:tabs>
                <w:tab w:val="left" w:pos="4536"/>
                <w:tab w:val="left" w:pos="5103"/>
              </w:tabs>
              <w:jc w:val="both"/>
            </w:pPr>
          </w:p>
        </w:tc>
        <w:tc>
          <w:tcPr>
            <w:tcW w:w="1932" w:type="dxa"/>
          </w:tcPr>
          <w:p w14:paraId="3A7FC9E2" w14:textId="77777777" w:rsidR="005462D2" w:rsidRDefault="005462D2" w:rsidP="002F49BF">
            <w:pPr>
              <w:tabs>
                <w:tab w:val="left" w:pos="4536"/>
                <w:tab w:val="left" w:pos="5103"/>
              </w:tabs>
              <w:jc w:val="both"/>
            </w:pPr>
            <w:r>
              <w:t>Dokumentų vaizdų parengimas</w:t>
            </w:r>
          </w:p>
        </w:tc>
        <w:tc>
          <w:tcPr>
            <w:tcW w:w="929" w:type="dxa"/>
          </w:tcPr>
          <w:p w14:paraId="5370BCA4" w14:textId="77777777" w:rsidR="005462D2" w:rsidRDefault="005462D2" w:rsidP="002F49BF">
            <w:pPr>
              <w:tabs>
                <w:tab w:val="left" w:pos="4536"/>
                <w:tab w:val="left" w:pos="5103"/>
              </w:tabs>
              <w:jc w:val="both"/>
            </w:pPr>
            <w:r>
              <w:t>1</w:t>
            </w:r>
          </w:p>
        </w:tc>
        <w:tc>
          <w:tcPr>
            <w:tcW w:w="5308" w:type="dxa"/>
          </w:tcPr>
          <w:p w14:paraId="2701BBBE" w14:textId="77777777" w:rsidR="005462D2" w:rsidRDefault="005462D2" w:rsidP="002F49BF">
            <w:pPr>
              <w:tabs>
                <w:tab w:val="left" w:pos="4536"/>
                <w:tab w:val="left" w:pos="5103"/>
              </w:tabs>
              <w:jc w:val="both"/>
            </w:pPr>
            <w:r>
              <w:t>Dokumentų fotografavimas išmaniaisiais įrenginiais. Apkirpimas, paryškinimas, pasukimas, įrašymas, tvarkymas. Vaizdų perkėlimas iš vieno įrenginio į kitą.</w:t>
            </w:r>
          </w:p>
          <w:p w14:paraId="088C2B8A" w14:textId="77777777" w:rsidR="005462D2" w:rsidRDefault="005462D2" w:rsidP="002F49BF">
            <w:pPr>
              <w:tabs>
                <w:tab w:val="left" w:pos="4536"/>
                <w:tab w:val="left" w:pos="5103"/>
              </w:tabs>
              <w:jc w:val="both"/>
            </w:pPr>
            <w:r>
              <w:t>Vaizdo dokumentų siuntimas e. paštu.</w:t>
            </w:r>
          </w:p>
          <w:p w14:paraId="046EF380" w14:textId="77777777" w:rsidR="005462D2" w:rsidRDefault="005462D2" w:rsidP="002F49BF">
            <w:pPr>
              <w:tabs>
                <w:tab w:val="left" w:pos="4536"/>
                <w:tab w:val="left" w:pos="5103"/>
              </w:tabs>
              <w:jc w:val="both"/>
            </w:pPr>
            <w:r>
              <w:t>Vaizdų įterpimas rengiamuose teksto dokumentuose.</w:t>
            </w:r>
          </w:p>
        </w:tc>
        <w:tc>
          <w:tcPr>
            <w:tcW w:w="5670" w:type="dxa"/>
          </w:tcPr>
          <w:p w14:paraId="2F8028FA" w14:textId="77777777" w:rsidR="005462D2" w:rsidRDefault="005462D2" w:rsidP="002F49BF">
            <w:pPr>
              <w:tabs>
                <w:tab w:val="left" w:pos="4536"/>
                <w:tab w:val="left" w:pos="5103"/>
              </w:tabs>
              <w:jc w:val="both"/>
            </w:pPr>
            <w:r>
              <w:t>Teorija, pavyzdžių demonstravimas, praktinės užduotys.</w:t>
            </w:r>
          </w:p>
          <w:p w14:paraId="62B0D07E" w14:textId="77777777" w:rsidR="005462D2" w:rsidRDefault="005462D2" w:rsidP="002F49BF">
            <w:pPr>
              <w:tabs>
                <w:tab w:val="left" w:pos="4536"/>
                <w:tab w:val="left" w:pos="5103"/>
              </w:tabs>
              <w:jc w:val="both"/>
            </w:pPr>
            <w:r>
              <w:t xml:space="preserve">Įgyjama žinių ir įgūdžių, kaip fotografuoti dokumentus naudojant išmaniuosius įrenginius, paryškinti ir apkirpti gautus vaizdus, juos perduoti į kitą įrenginį (pavyzdžiui, kompiuterį), naudojant nesudėtingas technologijas (pvz., debesijos paslaugą ar USB laidu)), išsiųsti e. paštu, įterpti teksto dokumente. </w:t>
            </w:r>
          </w:p>
          <w:p w14:paraId="343B4B2A" w14:textId="77777777" w:rsidR="005462D2" w:rsidRDefault="005462D2" w:rsidP="002F49BF">
            <w:pPr>
              <w:tabs>
                <w:tab w:val="left" w:pos="4536"/>
                <w:tab w:val="left" w:pos="5103"/>
              </w:tabs>
              <w:jc w:val="both"/>
            </w:pPr>
            <w:r>
              <w:t>Įgyjama žinių apie tinkamiausius vaizdo dokumentų formatus, rekomenduojamus failo dydžius.</w:t>
            </w:r>
          </w:p>
          <w:p w14:paraId="61BF587B" w14:textId="77777777" w:rsidR="005462D2" w:rsidRDefault="005462D2" w:rsidP="002F49BF">
            <w:pPr>
              <w:tabs>
                <w:tab w:val="left" w:pos="4536"/>
                <w:tab w:val="left" w:pos="5103"/>
              </w:tabs>
              <w:jc w:val="both"/>
            </w:pPr>
            <w:r>
              <w:t>Praktinėms užduotims atlikti naudojami dokumentų pavyzdžiai, imitacinė aplinka dokumentams įkelti.</w:t>
            </w:r>
          </w:p>
        </w:tc>
      </w:tr>
      <w:tr w:rsidR="005462D2" w:rsidRPr="00DE3C44" w14:paraId="40D02865" w14:textId="77777777" w:rsidTr="002F49BF">
        <w:tc>
          <w:tcPr>
            <w:tcW w:w="757" w:type="dxa"/>
          </w:tcPr>
          <w:p w14:paraId="49057C73" w14:textId="77777777" w:rsidR="005462D2" w:rsidRPr="00DE3C44" w:rsidRDefault="005462D2" w:rsidP="00220CF1">
            <w:pPr>
              <w:pStyle w:val="ListParagraph"/>
              <w:numPr>
                <w:ilvl w:val="0"/>
                <w:numId w:val="15"/>
              </w:numPr>
              <w:tabs>
                <w:tab w:val="left" w:pos="4536"/>
                <w:tab w:val="left" w:pos="5103"/>
              </w:tabs>
              <w:jc w:val="both"/>
            </w:pPr>
          </w:p>
        </w:tc>
        <w:tc>
          <w:tcPr>
            <w:tcW w:w="1932" w:type="dxa"/>
          </w:tcPr>
          <w:p w14:paraId="728428A8" w14:textId="77777777" w:rsidR="005462D2" w:rsidRPr="00DE3C44" w:rsidRDefault="005462D2" w:rsidP="002F49BF">
            <w:pPr>
              <w:tabs>
                <w:tab w:val="left" w:pos="4536"/>
                <w:tab w:val="left" w:pos="5103"/>
              </w:tabs>
              <w:jc w:val="both"/>
            </w:pPr>
            <w:r>
              <w:t>Svarbesnių e. paslaugų pristatymas</w:t>
            </w:r>
          </w:p>
        </w:tc>
        <w:tc>
          <w:tcPr>
            <w:tcW w:w="929" w:type="dxa"/>
          </w:tcPr>
          <w:p w14:paraId="5318AFEA" w14:textId="77777777" w:rsidR="005462D2" w:rsidRDefault="005462D2" w:rsidP="002F49BF">
            <w:pPr>
              <w:tabs>
                <w:tab w:val="left" w:pos="4536"/>
                <w:tab w:val="left" w:pos="5103"/>
              </w:tabs>
              <w:jc w:val="both"/>
            </w:pPr>
            <w:r>
              <w:t>1,5</w:t>
            </w:r>
          </w:p>
          <w:p w14:paraId="752179A6" w14:textId="77777777" w:rsidR="005462D2" w:rsidRPr="00DE3C44" w:rsidRDefault="005462D2" w:rsidP="002F49BF">
            <w:pPr>
              <w:tabs>
                <w:tab w:val="left" w:pos="4536"/>
                <w:tab w:val="left" w:pos="5103"/>
              </w:tabs>
              <w:jc w:val="both"/>
            </w:pPr>
          </w:p>
        </w:tc>
        <w:tc>
          <w:tcPr>
            <w:tcW w:w="5308" w:type="dxa"/>
          </w:tcPr>
          <w:p w14:paraId="2044C6C0" w14:textId="77777777" w:rsidR="005462D2" w:rsidRPr="00DE3C44" w:rsidRDefault="005462D2" w:rsidP="002F49BF">
            <w:pPr>
              <w:tabs>
                <w:tab w:val="left" w:pos="4536"/>
                <w:tab w:val="left" w:pos="5103"/>
              </w:tabs>
              <w:jc w:val="both"/>
            </w:pPr>
            <w:r>
              <w:t>Tikslinei grupei svarbesnių paslaugų pristatymas ir tyrimai (pavyzdžiui, „Mano VMI“, bibliotekų, APVA, EKETRIS, VLK, „eKetris“, Vairuotojų portalo, e. kapinių, savivaldybių ir kt.</w:t>
            </w:r>
            <w:r w:rsidRPr="00DE3C44">
              <w:t xml:space="preserve"> paslaugos</w:t>
            </w:r>
            <w:r>
              <w:t>)</w:t>
            </w:r>
            <w:r w:rsidRPr="00DE3C44">
              <w:t>.</w:t>
            </w:r>
          </w:p>
        </w:tc>
        <w:tc>
          <w:tcPr>
            <w:tcW w:w="5670" w:type="dxa"/>
          </w:tcPr>
          <w:p w14:paraId="09896787" w14:textId="77777777" w:rsidR="005462D2" w:rsidRDefault="005462D2" w:rsidP="002F49BF">
            <w:pPr>
              <w:tabs>
                <w:tab w:val="left" w:pos="4536"/>
                <w:tab w:val="left" w:pos="5103"/>
              </w:tabs>
              <w:jc w:val="both"/>
            </w:pPr>
            <w:r>
              <w:t>Paslaugos demonstravimas, atvejų analizė, diskusija, praktinės užduotys.</w:t>
            </w:r>
          </w:p>
          <w:p w14:paraId="77556D39" w14:textId="77777777" w:rsidR="005462D2" w:rsidRDefault="005462D2" w:rsidP="002F49BF">
            <w:pPr>
              <w:tabs>
                <w:tab w:val="left" w:pos="4536"/>
                <w:tab w:val="left" w:pos="5103"/>
              </w:tabs>
              <w:jc w:val="both"/>
            </w:pPr>
            <w:r>
              <w:t>Įgyjamos nuostatos: pasitikėjimas e. valdžios paslaugomis, savo gebėjimais jomis pasinaudoti.</w:t>
            </w:r>
          </w:p>
          <w:p w14:paraId="234C12FA" w14:textId="77777777" w:rsidR="005462D2" w:rsidRDefault="005462D2" w:rsidP="002F49BF">
            <w:pPr>
              <w:tabs>
                <w:tab w:val="left" w:pos="4536"/>
                <w:tab w:val="left" w:pos="5103"/>
              </w:tabs>
              <w:jc w:val="both"/>
            </w:pPr>
            <w:r>
              <w:t>Įgyjama žinių apie įvairias e. valdžios ir savivaldybių paslaugas, kurios yra svarbios kasdieniame gyvenime.</w:t>
            </w:r>
          </w:p>
          <w:p w14:paraId="3880D09F" w14:textId="77777777" w:rsidR="005462D2" w:rsidRPr="00DE3C44" w:rsidRDefault="005462D2" w:rsidP="002F49BF">
            <w:pPr>
              <w:tabs>
                <w:tab w:val="left" w:pos="4536"/>
                <w:tab w:val="left" w:pos="5103"/>
              </w:tabs>
              <w:jc w:val="both"/>
            </w:pPr>
            <w:r>
              <w:t>Išmokstama naudotis e. valdžios paslaugų aplinka, gauti prašymų šablonus, teikti prašymus ir pan., tikrinti prašymų būseną ir kitą informaciją vartotojui.</w:t>
            </w:r>
          </w:p>
        </w:tc>
      </w:tr>
      <w:tr w:rsidR="005462D2" w:rsidRPr="00DE3C44" w14:paraId="6AEE2E20" w14:textId="77777777" w:rsidTr="002F49BF">
        <w:tc>
          <w:tcPr>
            <w:tcW w:w="757" w:type="dxa"/>
          </w:tcPr>
          <w:p w14:paraId="1ED726CE" w14:textId="77777777" w:rsidR="005462D2" w:rsidRPr="00DE3C44" w:rsidRDefault="005462D2" w:rsidP="00220CF1">
            <w:pPr>
              <w:pStyle w:val="ListParagraph"/>
              <w:numPr>
                <w:ilvl w:val="0"/>
                <w:numId w:val="15"/>
              </w:numPr>
              <w:tabs>
                <w:tab w:val="left" w:pos="4536"/>
                <w:tab w:val="left" w:pos="5103"/>
              </w:tabs>
              <w:jc w:val="both"/>
            </w:pPr>
          </w:p>
        </w:tc>
        <w:tc>
          <w:tcPr>
            <w:tcW w:w="1932" w:type="dxa"/>
          </w:tcPr>
          <w:p w14:paraId="3EF8754B" w14:textId="77777777" w:rsidR="005462D2" w:rsidRPr="00DE3C44" w:rsidRDefault="005462D2" w:rsidP="002F49BF">
            <w:pPr>
              <w:tabs>
                <w:tab w:val="left" w:pos="4536"/>
                <w:tab w:val="left" w:pos="5103"/>
              </w:tabs>
              <w:jc w:val="both"/>
            </w:pPr>
            <w:r w:rsidRPr="00DE3C44">
              <w:t>Testas, apibendrinimas, pažymėjimai</w:t>
            </w:r>
          </w:p>
        </w:tc>
        <w:tc>
          <w:tcPr>
            <w:tcW w:w="929" w:type="dxa"/>
          </w:tcPr>
          <w:p w14:paraId="5CB88A86" w14:textId="77777777" w:rsidR="005462D2" w:rsidRPr="00DE3C44" w:rsidRDefault="005462D2" w:rsidP="002F49BF">
            <w:pPr>
              <w:tabs>
                <w:tab w:val="left" w:pos="4536"/>
                <w:tab w:val="left" w:pos="5103"/>
              </w:tabs>
              <w:jc w:val="both"/>
            </w:pPr>
            <w:r w:rsidRPr="00DE3C44">
              <w:t>1</w:t>
            </w:r>
          </w:p>
        </w:tc>
        <w:tc>
          <w:tcPr>
            <w:tcW w:w="5308" w:type="dxa"/>
          </w:tcPr>
          <w:p w14:paraId="2EA70D13" w14:textId="77777777" w:rsidR="005462D2" w:rsidRPr="00DE3C44" w:rsidRDefault="005462D2" w:rsidP="002F49BF">
            <w:pPr>
              <w:tabs>
                <w:tab w:val="left" w:pos="4536"/>
                <w:tab w:val="left" w:pos="5103"/>
              </w:tabs>
              <w:jc w:val="both"/>
            </w:pPr>
            <w:r>
              <w:t>Automatizuotasis testas. Po testo dalyviai užpildo mokymų vertinimo anketą. Apibendrinama mokymo patirtis, pateikiamos tolesnio mokymosi rekomendacijos. Įteikiami kursų baigimo pažymėjimai (jei numatyta).</w:t>
            </w:r>
          </w:p>
        </w:tc>
        <w:tc>
          <w:tcPr>
            <w:tcW w:w="5670" w:type="dxa"/>
          </w:tcPr>
          <w:p w14:paraId="59AD55F0" w14:textId="77777777" w:rsidR="005462D2" w:rsidRDefault="005462D2" w:rsidP="002F49BF">
            <w:pPr>
              <w:tabs>
                <w:tab w:val="left" w:pos="4536"/>
                <w:tab w:val="left" w:pos="5103"/>
              </w:tabs>
              <w:jc w:val="both"/>
            </w:pPr>
            <w:r>
              <w:t>Testas, aptarimas, diskusijos.</w:t>
            </w:r>
          </w:p>
          <w:p w14:paraId="69C6AF54" w14:textId="77777777" w:rsidR="005462D2" w:rsidRPr="00D14B1F" w:rsidRDefault="005462D2" w:rsidP="002F49BF">
            <w:pPr>
              <w:tabs>
                <w:tab w:val="num" w:pos="720"/>
                <w:tab w:val="left" w:pos="4536"/>
                <w:tab w:val="left" w:pos="5103"/>
              </w:tabs>
              <w:jc w:val="both"/>
            </w:pPr>
            <w:r w:rsidRPr="00D14B1F">
              <w:t xml:space="preserve">Automatizuotas testas </w:t>
            </w:r>
            <w:r>
              <w:t>padeda</w:t>
            </w:r>
            <w:r w:rsidRPr="00D14B1F">
              <w:t xml:space="preserve"> objektyviai įvertinti dalyvių įgytas žinias ir įgūdžiu</w:t>
            </w:r>
            <w:r>
              <w:t>s,</w:t>
            </w:r>
            <w:r w:rsidRPr="00D14B1F">
              <w:t xml:space="preserve"> kuriose srityse jiems dar reikia patobulėti.</w:t>
            </w:r>
            <w:r>
              <w:t xml:space="preserve"> </w:t>
            </w:r>
          </w:p>
          <w:p w14:paraId="06410CE0" w14:textId="77777777" w:rsidR="005462D2" w:rsidRDefault="005462D2" w:rsidP="002F49BF">
            <w:pPr>
              <w:tabs>
                <w:tab w:val="left" w:pos="4536"/>
                <w:tab w:val="left" w:pos="5103"/>
              </w:tabs>
              <w:jc w:val="both"/>
            </w:pPr>
            <w:r w:rsidRPr="00D14B1F">
              <w:t>Mokymų vertinimo anketos</w:t>
            </w:r>
            <w:r>
              <w:t>e</w:t>
            </w:r>
            <w:r w:rsidRPr="00D14B1F">
              <w:t xml:space="preserve"> dalyvia</w:t>
            </w:r>
            <w:r>
              <w:t>i</w:t>
            </w:r>
            <w:r w:rsidRPr="00D14B1F">
              <w:t xml:space="preserve"> </w:t>
            </w:r>
            <w:r>
              <w:t xml:space="preserve">turi </w:t>
            </w:r>
            <w:r w:rsidRPr="00D14B1F">
              <w:t>galimybę išreikšti savo nuomonę apie mokymus, jų turinį ir organizavimą.</w:t>
            </w:r>
            <w:r>
              <w:t xml:space="preserve"> Taip pat gali būti surinkta mokymo organizatoriui rūpima statistinė informacija. </w:t>
            </w:r>
          </w:p>
          <w:p w14:paraId="08979B4F" w14:textId="77777777" w:rsidR="005462D2" w:rsidRPr="00D14B1F" w:rsidRDefault="005462D2" w:rsidP="002F49BF">
            <w:pPr>
              <w:tabs>
                <w:tab w:val="left" w:pos="4536"/>
                <w:tab w:val="left" w:pos="5103"/>
              </w:tabs>
              <w:jc w:val="both"/>
            </w:pPr>
            <w:r w:rsidRPr="00D14B1F">
              <w:t>Apibendrinant mokymo patirtį, dalyviai gali geriau suvokti, ką jie išmoko ir kaip tai pritaikyti praktikoje.</w:t>
            </w:r>
          </w:p>
          <w:p w14:paraId="3B2DE670" w14:textId="77777777" w:rsidR="005462D2" w:rsidRPr="00DE3C44" w:rsidRDefault="005462D2" w:rsidP="002F49BF">
            <w:pPr>
              <w:tabs>
                <w:tab w:val="left" w:pos="4536"/>
                <w:tab w:val="left" w:pos="5103"/>
              </w:tabs>
              <w:jc w:val="both"/>
            </w:pPr>
            <w:r w:rsidRPr="00D14B1F">
              <w:t>Tolesnio mokymosi rekomendacijos pad</w:t>
            </w:r>
            <w:r>
              <w:t>ės</w:t>
            </w:r>
            <w:r w:rsidRPr="00D14B1F">
              <w:t xml:space="preserve"> dalyviams planuoti savo mokymosi kelią ir toliau tobulėti.</w:t>
            </w:r>
          </w:p>
        </w:tc>
      </w:tr>
      <w:tr w:rsidR="005462D2" w:rsidRPr="00DE3C44" w14:paraId="1952FF19" w14:textId="77777777" w:rsidTr="002F49BF">
        <w:tc>
          <w:tcPr>
            <w:tcW w:w="757" w:type="dxa"/>
          </w:tcPr>
          <w:p w14:paraId="4E6C80DA" w14:textId="77777777" w:rsidR="005462D2" w:rsidRPr="00DE3C44" w:rsidRDefault="005462D2" w:rsidP="002F49BF">
            <w:pPr>
              <w:tabs>
                <w:tab w:val="left" w:pos="4536"/>
                <w:tab w:val="left" w:pos="5103"/>
              </w:tabs>
              <w:jc w:val="both"/>
            </w:pPr>
          </w:p>
        </w:tc>
        <w:tc>
          <w:tcPr>
            <w:tcW w:w="1932" w:type="dxa"/>
          </w:tcPr>
          <w:p w14:paraId="33981585" w14:textId="77777777" w:rsidR="005462D2" w:rsidRPr="00DE3C44" w:rsidRDefault="005462D2" w:rsidP="002F49BF">
            <w:pPr>
              <w:tabs>
                <w:tab w:val="left" w:pos="4536"/>
                <w:tab w:val="left" w:pos="5103"/>
              </w:tabs>
              <w:jc w:val="both"/>
            </w:pPr>
            <w:r>
              <w:t>VISO</w:t>
            </w:r>
          </w:p>
        </w:tc>
        <w:tc>
          <w:tcPr>
            <w:tcW w:w="929" w:type="dxa"/>
          </w:tcPr>
          <w:p w14:paraId="6C7E5F7D" w14:textId="531EEECC" w:rsidR="005462D2" w:rsidRPr="00DE3C44" w:rsidRDefault="005462D2" w:rsidP="002F49BF">
            <w:pPr>
              <w:tabs>
                <w:tab w:val="left" w:pos="4536"/>
                <w:tab w:val="left" w:pos="5103"/>
              </w:tabs>
              <w:jc w:val="both"/>
            </w:pPr>
            <w:r w:rsidRPr="00DE3C44">
              <w:fldChar w:fldCharType="begin"/>
            </w:r>
            <w:r w:rsidRPr="00DE3C44">
              <w:instrText xml:space="preserve"> =SUM(ABOVE) </w:instrText>
            </w:r>
            <w:r w:rsidRPr="00DE3C44">
              <w:fldChar w:fldCharType="separate"/>
            </w:r>
            <w:r w:rsidR="009139EB">
              <w:rPr>
                <w:noProof/>
              </w:rPr>
              <w:t>12</w:t>
            </w:r>
            <w:r w:rsidRPr="00DE3C44">
              <w:fldChar w:fldCharType="end"/>
            </w:r>
          </w:p>
        </w:tc>
        <w:tc>
          <w:tcPr>
            <w:tcW w:w="5308" w:type="dxa"/>
          </w:tcPr>
          <w:p w14:paraId="472225E3" w14:textId="77777777" w:rsidR="005462D2" w:rsidRPr="00DE3C44" w:rsidRDefault="005462D2" w:rsidP="002F49BF">
            <w:pPr>
              <w:tabs>
                <w:tab w:val="left" w:pos="4536"/>
                <w:tab w:val="left" w:pos="5103"/>
              </w:tabs>
              <w:jc w:val="both"/>
            </w:pPr>
          </w:p>
        </w:tc>
        <w:tc>
          <w:tcPr>
            <w:tcW w:w="5670" w:type="dxa"/>
          </w:tcPr>
          <w:p w14:paraId="04144977" w14:textId="77777777" w:rsidR="005462D2" w:rsidRPr="00DE3C44" w:rsidRDefault="005462D2" w:rsidP="002F49BF">
            <w:pPr>
              <w:tabs>
                <w:tab w:val="left" w:pos="4536"/>
                <w:tab w:val="left" w:pos="5103"/>
              </w:tabs>
              <w:jc w:val="both"/>
            </w:pPr>
          </w:p>
        </w:tc>
      </w:tr>
    </w:tbl>
    <w:p w14:paraId="3EE1C384" w14:textId="77777777" w:rsidR="00B41114" w:rsidRPr="00B41114" w:rsidRDefault="00B41114" w:rsidP="00681F8A">
      <w:pPr>
        <w:tabs>
          <w:tab w:val="left" w:pos="4536"/>
          <w:tab w:val="left" w:pos="5103"/>
        </w:tabs>
        <w:spacing w:after="0" w:line="240" w:lineRule="auto"/>
        <w:jc w:val="both"/>
      </w:pPr>
    </w:p>
    <w:sectPr w:rsidR="00B41114" w:rsidRPr="00B41114" w:rsidSect="00B41114">
      <w:pgSz w:w="16838" w:h="11906" w:orient="landscape"/>
      <w:pgMar w:top="993"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E784E" w14:textId="77777777" w:rsidR="00251886" w:rsidRDefault="00251886" w:rsidP="00BD0778">
      <w:pPr>
        <w:spacing w:after="0" w:line="240" w:lineRule="auto"/>
      </w:pPr>
      <w:r>
        <w:separator/>
      </w:r>
    </w:p>
  </w:endnote>
  <w:endnote w:type="continuationSeparator" w:id="0">
    <w:p w14:paraId="472A93EC" w14:textId="77777777" w:rsidR="00251886" w:rsidRDefault="00251886" w:rsidP="00BD0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69B21" w14:textId="77777777" w:rsidR="00251886" w:rsidRDefault="00251886" w:rsidP="00BD0778">
      <w:pPr>
        <w:spacing w:after="0" w:line="240" w:lineRule="auto"/>
      </w:pPr>
      <w:r>
        <w:separator/>
      </w:r>
    </w:p>
  </w:footnote>
  <w:footnote w:type="continuationSeparator" w:id="0">
    <w:p w14:paraId="3F3D4BF0" w14:textId="77777777" w:rsidR="00251886" w:rsidRDefault="00251886" w:rsidP="00BD07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322F"/>
    <w:multiLevelType w:val="hybridMultilevel"/>
    <w:tmpl w:val="C278F8D0"/>
    <w:lvl w:ilvl="0" w:tplc="1546A26C">
      <w:numFmt w:val="bullet"/>
      <w:lvlText w:val=""/>
      <w:lvlJc w:val="left"/>
      <w:pPr>
        <w:ind w:left="720" w:hanging="360"/>
      </w:pPr>
      <w:rPr>
        <w:rFonts w:ascii="Aptos" w:eastAsiaTheme="minorHAnsi" w:hAnsi="Aptos" w:cs="Open San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78321B"/>
    <w:multiLevelType w:val="hybridMultilevel"/>
    <w:tmpl w:val="1E38CD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54329A"/>
    <w:multiLevelType w:val="hybridMultilevel"/>
    <w:tmpl w:val="AD6A5846"/>
    <w:lvl w:ilvl="0" w:tplc="1546A26C">
      <w:numFmt w:val="bullet"/>
      <w:lvlText w:val=""/>
      <w:lvlJc w:val="left"/>
      <w:pPr>
        <w:ind w:left="720" w:hanging="360"/>
      </w:pPr>
      <w:rPr>
        <w:rFonts w:ascii="Aptos" w:eastAsiaTheme="minorHAnsi" w:hAnsi="Aptos" w:cs="Open San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575345"/>
    <w:multiLevelType w:val="multilevel"/>
    <w:tmpl w:val="908C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8227AB"/>
    <w:multiLevelType w:val="multilevel"/>
    <w:tmpl w:val="064C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80079D"/>
    <w:multiLevelType w:val="multilevel"/>
    <w:tmpl w:val="98A8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5F1C9D"/>
    <w:multiLevelType w:val="hybridMultilevel"/>
    <w:tmpl w:val="60A288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E347E3C"/>
    <w:multiLevelType w:val="hybridMultilevel"/>
    <w:tmpl w:val="23223A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E910246"/>
    <w:multiLevelType w:val="multilevel"/>
    <w:tmpl w:val="A912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3C2F8B"/>
    <w:multiLevelType w:val="multilevel"/>
    <w:tmpl w:val="5E80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5A3BF6"/>
    <w:multiLevelType w:val="hybridMultilevel"/>
    <w:tmpl w:val="A9C436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4187F44"/>
    <w:multiLevelType w:val="multilevel"/>
    <w:tmpl w:val="38EA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9D5A6F"/>
    <w:multiLevelType w:val="multilevel"/>
    <w:tmpl w:val="D7C09D9E"/>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A322EB9"/>
    <w:multiLevelType w:val="hybridMultilevel"/>
    <w:tmpl w:val="D55484CE"/>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D3D6383"/>
    <w:multiLevelType w:val="hybridMultilevel"/>
    <w:tmpl w:val="A9C4365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0317657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5100143">
    <w:abstractNumId w:val="7"/>
  </w:num>
  <w:num w:numId="3" w16cid:durableId="286552482">
    <w:abstractNumId w:val="2"/>
  </w:num>
  <w:num w:numId="4" w16cid:durableId="471364087">
    <w:abstractNumId w:val="0"/>
  </w:num>
  <w:num w:numId="5" w16cid:durableId="1448887655">
    <w:abstractNumId w:val="13"/>
  </w:num>
  <w:num w:numId="6" w16cid:durableId="118839668">
    <w:abstractNumId w:val="6"/>
  </w:num>
  <w:num w:numId="7" w16cid:durableId="262887614">
    <w:abstractNumId w:val="1"/>
  </w:num>
  <w:num w:numId="8" w16cid:durableId="1201360535">
    <w:abstractNumId w:val="14"/>
  </w:num>
  <w:num w:numId="9" w16cid:durableId="160894353">
    <w:abstractNumId w:val="5"/>
  </w:num>
  <w:num w:numId="10" w16cid:durableId="835799383">
    <w:abstractNumId w:val="11"/>
  </w:num>
  <w:num w:numId="11" w16cid:durableId="1883861508">
    <w:abstractNumId w:val="9"/>
  </w:num>
  <w:num w:numId="12" w16cid:durableId="739641986">
    <w:abstractNumId w:val="8"/>
  </w:num>
  <w:num w:numId="13" w16cid:durableId="264312473">
    <w:abstractNumId w:val="3"/>
  </w:num>
  <w:num w:numId="14" w16cid:durableId="1552686664">
    <w:abstractNumId w:val="4"/>
  </w:num>
  <w:num w:numId="15" w16cid:durableId="9738273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4"/>
    <w:rsid w:val="00073FE4"/>
    <w:rsid w:val="000C3FC9"/>
    <w:rsid w:val="0010056F"/>
    <w:rsid w:val="00130AA3"/>
    <w:rsid w:val="001704BB"/>
    <w:rsid w:val="001A17C5"/>
    <w:rsid w:val="001B4732"/>
    <w:rsid w:val="001C77DF"/>
    <w:rsid w:val="001F598D"/>
    <w:rsid w:val="00220CF1"/>
    <w:rsid w:val="00236CE5"/>
    <w:rsid w:val="00251886"/>
    <w:rsid w:val="0026206E"/>
    <w:rsid w:val="002A51D7"/>
    <w:rsid w:val="002F2DAB"/>
    <w:rsid w:val="0030236B"/>
    <w:rsid w:val="00341F85"/>
    <w:rsid w:val="00367E0B"/>
    <w:rsid w:val="003B2400"/>
    <w:rsid w:val="003F14C9"/>
    <w:rsid w:val="00407D9A"/>
    <w:rsid w:val="00452A36"/>
    <w:rsid w:val="004B66F8"/>
    <w:rsid w:val="004C0588"/>
    <w:rsid w:val="0051537E"/>
    <w:rsid w:val="005312BD"/>
    <w:rsid w:val="0053278A"/>
    <w:rsid w:val="005462D2"/>
    <w:rsid w:val="00577396"/>
    <w:rsid w:val="005A1824"/>
    <w:rsid w:val="005A22E2"/>
    <w:rsid w:val="005A467F"/>
    <w:rsid w:val="005F5B42"/>
    <w:rsid w:val="00656E46"/>
    <w:rsid w:val="006613C6"/>
    <w:rsid w:val="00681F8A"/>
    <w:rsid w:val="006A353B"/>
    <w:rsid w:val="006E73DB"/>
    <w:rsid w:val="006F516B"/>
    <w:rsid w:val="007232D3"/>
    <w:rsid w:val="007462B4"/>
    <w:rsid w:val="0076602A"/>
    <w:rsid w:val="00784B52"/>
    <w:rsid w:val="00817BBD"/>
    <w:rsid w:val="00837850"/>
    <w:rsid w:val="00845429"/>
    <w:rsid w:val="008D0BAA"/>
    <w:rsid w:val="008D3B2D"/>
    <w:rsid w:val="008F5A49"/>
    <w:rsid w:val="009139EB"/>
    <w:rsid w:val="00955878"/>
    <w:rsid w:val="00A05E52"/>
    <w:rsid w:val="00A60C36"/>
    <w:rsid w:val="00B30E0D"/>
    <w:rsid w:val="00B34237"/>
    <w:rsid w:val="00B41114"/>
    <w:rsid w:val="00B50BF1"/>
    <w:rsid w:val="00B6312B"/>
    <w:rsid w:val="00B70B7C"/>
    <w:rsid w:val="00B7796B"/>
    <w:rsid w:val="00BA46A8"/>
    <w:rsid w:val="00BD0778"/>
    <w:rsid w:val="00C463A8"/>
    <w:rsid w:val="00CB7B8D"/>
    <w:rsid w:val="00CD16C2"/>
    <w:rsid w:val="00CF17CE"/>
    <w:rsid w:val="00D14B1F"/>
    <w:rsid w:val="00D15D13"/>
    <w:rsid w:val="00DE3C44"/>
    <w:rsid w:val="00E833AE"/>
    <w:rsid w:val="00E854AA"/>
    <w:rsid w:val="00EF1DFF"/>
    <w:rsid w:val="00F066D3"/>
    <w:rsid w:val="00F20BC5"/>
    <w:rsid w:val="00F4383C"/>
    <w:rsid w:val="00F56789"/>
    <w:rsid w:val="00F662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EE7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Open Sans"/>
        <w:sz w:val="22"/>
        <w:szCs w:val="40"/>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1114"/>
    <w:pPr>
      <w:keepNext/>
      <w:keepLines/>
      <w:spacing w:before="360" w:after="80"/>
      <w:outlineLvl w:val="0"/>
    </w:pPr>
    <w:rPr>
      <w:rFonts w:asciiTheme="majorHAnsi" w:eastAsiaTheme="majorEastAsia" w:hAnsiTheme="majorHAnsi" w:cstheme="majorBidi"/>
      <w:color w:val="2F5496" w:themeColor="accent1" w:themeShade="BF"/>
      <w:sz w:val="40"/>
    </w:rPr>
  </w:style>
  <w:style w:type="paragraph" w:styleId="Heading2">
    <w:name w:val="heading 2"/>
    <w:basedOn w:val="Normal"/>
    <w:next w:val="Normal"/>
    <w:link w:val="Heading2Char"/>
    <w:uiPriority w:val="9"/>
    <w:semiHidden/>
    <w:unhideWhenUsed/>
    <w:qFormat/>
    <w:rsid w:val="00B411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111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111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4111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4111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111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111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111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114"/>
    <w:rPr>
      <w:rFonts w:asciiTheme="majorHAnsi" w:eastAsiaTheme="majorEastAsia" w:hAnsiTheme="majorHAnsi" w:cstheme="majorBidi"/>
      <w:color w:val="2F5496" w:themeColor="accent1" w:themeShade="BF"/>
      <w:sz w:val="40"/>
    </w:rPr>
  </w:style>
  <w:style w:type="character" w:customStyle="1" w:styleId="Heading2Char">
    <w:name w:val="Heading 2 Char"/>
    <w:basedOn w:val="DefaultParagraphFont"/>
    <w:link w:val="Heading2"/>
    <w:uiPriority w:val="9"/>
    <w:semiHidden/>
    <w:rsid w:val="00B411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111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111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4111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4111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4111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4111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4111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41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11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11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41114"/>
    <w:pPr>
      <w:spacing w:before="160"/>
      <w:jc w:val="center"/>
    </w:pPr>
    <w:rPr>
      <w:i/>
      <w:iCs/>
      <w:color w:val="404040" w:themeColor="text1" w:themeTint="BF"/>
    </w:rPr>
  </w:style>
  <w:style w:type="character" w:customStyle="1" w:styleId="QuoteChar">
    <w:name w:val="Quote Char"/>
    <w:basedOn w:val="DefaultParagraphFont"/>
    <w:link w:val="Quote"/>
    <w:uiPriority w:val="29"/>
    <w:rsid w:val="00B41114"/>
    <w:rPr>
      <w:i/>
      <w:iCs/>
      <w:color w:val="404040" w:themeColor="text1" w:themeTint="BF"/>
    </w:rPr>
  </w:style>
  <w:style w:type="paragraph" w:styleId="ListParagraph">
    <w:name w:val="List Paragraph"/>
    <w:basedOn w:val="Normal"/>
    <w:uiPriority w:val="34"/>
    <w:qFormat/>
    <w:rsid w:val="00B41114"/>
    <w:pPr>
      <w:ind w:left="720"/>
      <w:contextualSpacing/>
    </w:pPr>
  </w:style>
  <w:style w:type="character" w:styleId="IntenseEmphasis">
    <w:name w:val="Intense Emphasis"/>
    <w:basedOn w:val="DefaultParagraphFont"/>
    <w:uiPriority w:val="21"/>
    <w:qFormat/>
    <w:rsid w:val="00B41114"/>
    <w:rPr>
      <w:i/>
      <w:iCs/>
      <w:color w:val="2F5496" w:themeColor="accent1" w:themeShade="BF"/>
    </w:rPr>
  </w:style>
  <w:style w:type="paragraph" w:styleId="IntenseQuote">
    <w:name w:val="Intense Quote"/>
    <w:basedOn w:val="Normal"/>
    <w:next w:val="Normal"/>
    <w:link w:val="IntenseQuoteChar"/>
    <w:uiPriority w:val="30"/>
    <w:qFormat/>
    <w:rsid w:val="00B411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1114"/>
    <w:rPr>
      <w:i/>
      <w:iCs/>
      <w:color w:val="2F5496" w:themeColor="accent1" w:themeShade="BF"/>
    </w:rPr>
  </w:style>
  <w:style w:type="character" w:styleId="IntenseReference">
    <w:name w:val="Intense Reference"/>
    <w:basedOn w:val="DefaultParagraphFont"/>
    <w:uiPriority w:val="32"/>
    <w:qFormat/>
    <w:rsid w:val="00B41114"/>
    <w:rPr>
      <w:b/>
      <w:bCs/>
      <w:smallCaps/>
      <w:color w:val="2F5496" w:themeColor="accent1" w:themeShade="BF"/>
      <w:spacing w:val="5"/>
    </w:rPr>
  </w:style>
  <w:style w:type="table" w:styleId="TableGrid">
    <w:name w:val="Table Grid"/>
    <w:basedOn w:val="TableNormal"/>
    <w:uiPriority w:val="39"/>
    <w:rsid w:val="00DE3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613C6"/>
    <w:pPr>
      <w:spacing w:after="0" w:line="240" w:lineRule="auto"/>
    </w:pPr>
  </w:style>
  <w:style w:type="paragraph" w:styleId="Header">
    <w:name w:val="header"/>
    <w:basedOn w:val="Normal"/>
    <w:link w:val="HeaderChar"/>
    <w:uiPriority w:val="99"/>
    <w:unhideWhenUsed/>
    <w:rsid w:val="00BD0778"/>
    <w:pPr>
      <w:tabs>
        <w:tab w:val="center" w:pos="4819"/>
        <w:tab w:val="right" w:pos="9638"/>
      </w:tabs>
      <w:spacing w:after="0" w:line="240" w:lineRule="auto"/>
    </w:pPr>
  </w:style>
  <w:style w:type="character" w:customStyle="1" w:styleId="HeaderChar">
    <w:name w:val="Header Char"/>
    <w:basedOn w:val="DefaultParagraphFont"/>
    <w:link w:val="Header"/>
    <w:uiPriority w:val="99"/>
    <w:rsid w:val="00BD0778"/>
  </w:style>
  <w:style w:type="paragraph" w:styleId="Footer">
    <w:name w:val="footer"/>
    <w:basedOn w:val="Normal"/>
    <w:link w:val="FooterChar"/>
    <w:uiPriority w:val="99"/>
    <w:unhideWhenUsed/>
    <w:rsid w:val="00BD0778"/>
    <w:pPr>
      <w:tabs>
        <w:tab w:val="center" w:pos="4819"/>
        <w:tab w:val="right" w:pos="9638"/>
      </w:tabs>
      <w:spacing w:after="0" w:line="240" w:lineRule="auto"/>
    </w:pPr>
  </w:style>
  <w:style w:type="character" w:customStyle="1" w:styleId="FooterChar">
    <w:name w:val="Footer Char"/>
    <w:basedOn w:val="DefaultParagraphFont"/>
    <w:link w:val="Footer"/>
    <w:uiPriority w:val="99"/>
    <w:rsid w:val="00BD0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122969">
      <w:bodyDiv w:val="1"/>
      <w:marLeft w:val="0"/>
      <w:marRight w:val="0"/>
      <w:marTop w:val="0"/>
      <w:marBottom w:val="0"/>
      <w:divBdr>
        <w:top w:val="none" w:sz="0" w:space="0" w:color="auto"/>
        <w:left w:val="none" w:sz="0" w:space="0" w:color="auto"/>
        <w:bottom w:val="none" w:sz="0" w:space="0" w:color="auto"/>
        <w:right w:val="none" w:sz="0" w:space="0" w:color="auto"/>
      </w:divBdr>
    </w:div>
    <w:div w:id="289753237">
      <w:bodyDiv w:val="1"/>
      <w:marLeft w:val="0"/>
      <w:marRight w:val="0"/>
      <w:marTop w:val="0"/>
      <w:marBottom w:val="0"/>
      <w:divBdr>
        <w:top w:val="none" w:sz="0" w:space="0" w:color="auto"/>
        <w:left w:val="none" w:sz="0" w:space="0" w:color="auto"/>
        <w:bottom w:val="none" w:sz="0" w:space="0" w:color="auto"/>
        <w:right w:val="none" w:sz="0" w:space="0" w:color="auto"/>
      </w:divBdr>
    </w:div>
    <w:div w:id="560794462">
      <w:bodyDiv w:val="1"/>
      <w:marLeft w:val="0"/>
      <w:marRight w:val="0"/>
      <w:marTop w:val="0"/>
      <w:marBottom w:val="0"/>
      <w:divBdr>
        <w:top w:val="none" w:sz="0" w:space="0" w:color="auto"/>
        <w:left w:val="none" w:sz="0" w:space="0" w:color="auto"/>
        <w:bottom w:val="none" w:sz="0" w:space="0" w:color="auto"/>
        <w:right w:val="none" w:sz="0" w:space="0" w:color="auto"/>
      </w:divBdr>
    </w:div>
    <w:div w:id="604532521">
      <w:bodyDiv w:val="1"/>
      <w:marLeft w:val="0"/>
      <w:marRight w:val="0"/>
      <w:marTop w:val="0"/>
      <w:marBottom w:val="0"/>
      <w:divBdr>
        <w:top w:val="none" w:sz="0" w:space="0" w:color="auto"/>
        <w:left w:val="none" w:sz="0" w:space="0" w:color="auto"/>
        <w:bottom w:val="none" w:sz="0" w:space="0" w:color="auto"/>
        <w:right w:val="none" w:sz="0" w:space="0" w:color="auto"/>
      </w:divBdr>
    </w:div>
    <w:div w:id="719861761">
      <w:bodyDiv w:val="1"/>
      <w:marLeft w:val="0"/>
      <w:marRight w:val="0"/>
      <w:marTop w:val="0"/>
      <w:marBottom w:val="0"/>
      <w:divBdr>
        <w:top w:val="none" w:sz="0" w:space="0" w:color="auto"/>
        <w:left w:val="none" w:sz="0" w:space="0" w:color="auto"/>
        <w:bottom w:val="none" w:sz="0" w:space="0" w:color="auto"/>
        <w:right w:val="none" w:sz="0" w:space="0" w:color="auto"/>
      </w:divBdr>
    </w:div>
    <w:div w:id="950089949">
      <w:bodyDiv w:val="1"/>
      <w:marLeft w:val="0"/>
      <w:marRight w:val="0"/>
      <w:marTop w:val="0"/>
      <w:marBottom w:val="0"/>
      <w:divBdr>
        <w:top w:val="none" w:sz="0" w:space="0" w:color="auto"/>
        <w:left w:val="none" w:sz="0" w:space="0" w:color="auto"/>
        <w:bottom w:val="none" w:sz="0" w:space="0" w:color="auto"/>
        <w:right w:val="none" w:sz="0" w:space="0" w:color="auto"/>
      </w:divBdr>
    </w:div>
    <w:div w:id="955912606">
      <w:bodyDiv w:val="1"/>
      <w:marLeft w:val="0"/>
      <w:marRight w:val="0"/>
      <w:marTop w:val="0"/>
      <w:marBottom w:val="0"/>
      <w:divBdr>
        <w:top w:val="none" w:sz="0" w:space="0" w:color="auto"/>
        <w:left w:val="none" w:sz="0" w:space="0" w:color="auto"/>
        <w:bottom w:val="none" w:sz="0" w:space="0" w:color="auto"/>
        <w:right w:val="none" w:sz="0" w:space="0" w:color="auto"/>
      </w:divBdr>
    </w:div>
    <w:div w:id="1157840652">
      <w:bodyDiv w:val="1"/>
      <w:marLeft w:val="0"/>
      <w:marRight w:val="0"/>
      <w:marTop w:val="0"/>
      <w:marBottom w:val="0"/>
      <w:divBdr>
        <w:top w:val="none" w:sz="0" w:space="0" w:color="auto"/>
        <w:left w:val="none" w:sz="0" w:space="0" w:color="auto"/>
        <w:bottom w:val="none" w:sz="0" w:space="0" w:color="auto"/>
        <w:right w:val="none" w:sz="0" w:space="0" w:color="auto"/>
      </w:divBdr>
    </w:div>
    <w:div w:id="1241864919">
      <w:bodyDiv w:val="1"/>
      <w:marLeft w:val="0"/>
      <w:marRight w:val="0"/>
      <w:marTop w:val="0"/>
      <w:marBottom w:val="0"/>
      <w:divBdr>
        <w:top w:val="none" w:sz="0" w:space="0" w:color="auto"/>
        <w:left w:val="none" w:sz="0" w:space="0" w:color="auto"/>
        <w:bottom w:val="none" w:sz="0" w:space="0" w:color="auto"/>
        <w:right w:val="none" w:sz="0" w:space="0" w:color="auto"/>
      </w:divBdr>
    </w:div>
    <w:div w:id="1353532369">
      <w:bodyDiv w:val="1"/>
      <w:marLeft w:val="0"/>
      <w:marRight w:val="0"/>
      <w:marTop w:val="0"/>
      <w:marBottom w:val="0"/>
      <w:divBdr>
        <w:top w:val="none" w:sz="0" w:space="0" w:color="auto"/>
        <w:left w:val="none" w:sz="0" w:space="0" w:color="auto"/>
        <w:bottom w:val="none" w:sz="0" w:space="0" w:color="auto"/>
        <w:right w:val="none" w:sz="0" w:space="0" w:color="auto"/>
      </w:divBdr>
    </w:div>
    <w:div w:id="1387139715">
      <w:bodyDiv w:val="1"/>
      <w:marLeft w:val="0"/>
      <w:marRight w:val="0"/>
      <w:marTop w:val="0"/>
      <w:marBottom w:val="0"/>
      <w:divBdr>
        <w:top w:val="none" w:sz="0" w:space="0" w:color="auto"/>
        <w:left w:val="none" w:sz="0" w:space="0" w:color="auto"/>
        <w:bottom w:val="none" w:sz="0" w:space="0" w:color="auto"/>
        <w:right w:val="none" w:sz="0" w:space="0" w:color="auto"/>
      </w:divBdr>
    </w:div>
    <w:div w:id="1739398834">
      <w:bodyDiv w:val="1"/>
      <w:marLeft w:val="0"/>
      <w:marRight w:val="0"/>
      <w:marTop w:val="0"/>
      <w:marBottom w:val="0"/>
      <w:divBdr>
        <w:top w:val="none" w:sz="0" w:space="0" w:color="auto"/>
        <w:left w:val="none" w:sz="0" w:space="0" w:color="auto"/>
        <w:bottom w:val="none" w:sz="0" w:space="0" w:color="auto"/>
        <w:right w:val="none" w:sz="0" w:space="0" w:color="auto"/>
      </w:divBdr>
    </w:div>
    <w:div w:id="1867018559">
      <w:bodyDiv w:val="1"/>
      <w:marLeft w:val="0"/>
      <w:marRight w:val="0"/>
      <w:marTop w:val="0"/>
      <w:marBottom w:val="0"/>
      <w:divBdr>
        <w:top w:val="none" w:sz="0" w:space="0" w:color="auto"/>
        <w:left w:val="none" w:sz="0" w:space="0" w:color="auto"/>
        <w:bottom w:val="none" w:sz="0" w:space="0" w:color="auto"/>
        <w:right w:val="none" w:sz="0" w:space="0" w:color="auto"/>
      </w:divBdr>
    </w:div>
    <w:div w:id="1889762304">
      <w:bodyDiv w:val="1"/>
      <w:marLeft w:val="0"/>
      <w:marRight w:val="0"/>
      <w:marTop w:val="0"/>
      <w:marBottom w:val="0"/>
      <w:divBdr>
        <w:top w:val="none" w:sz="0" w:space="0" w:color="auto"/>
        <w:left w:val="none" w:sz="0" w:space="0" w:color="auto"/>
        <w:bottom w:val="none" w:sz="0" w:space="0" w:color="auto"/>
        <w:right w:val="none" w:sz="0" w:space="0" w:color="auto"/>
      </w:divBdr>
    </w:div>
    <w:div w:id="200979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C0225-DE0E-421D-852D-7C2037AF1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9B2CDD-0A68-4CEC-B598-2BAE14E43469}">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3.xml><?xml version="1.0" encoding="utf-8"?>
<ds:datastoreItem xmlns:ds="http://schemas.openxmlformats.org/officeDocument/2006/customXml" ds:itemID="{A236F966-8E0B-4CBD-9C40-03807A9DDA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16531</Words>
  <Characters>9424</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2024-12-21T09:54:00Z</dcterms:created>
  <dcterms:modified xsi:type="dcterms:W3CDTF">2025-06-30T06:48:00Z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