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345D" w14:textId="77777777" w:rsidR="0058731D" w:rsidRPr="0058731D" w:rsidRDefault="0058731D" w:rsidP="0058731D">
      <w:pPr>
        <w:spacing w:after="0"/>
        <w:jc w:val="right"/>
        <w:rPr>
          <w:rFonts w:ascii="Times New Roman" w:eastAsia="Calibri" w:hAnsi="Times New Roman" w:cs="Times New Roman"/>
          <w:sz w:val="24"/>
          <w:szCs w:val="24"/>
        </w:rPr>
      </w:pPr>
      <w:r w:rsidRPr="0058731D">
        <w:rPr>
          <w:rFonts w:ascii="Times New Roman" w:eastAsia="Calibri" w:hAnsi="Times New Roman" w:cs="Times New Roman"/>
          <w:sz w:val="24"/>
          <w:szCs w:val="24"/>
        </w:rPr>
        <w:t>Specialiųjų pirkimo sąlygų 2 priedas</w:t>
      </w:r>
    </w:p>
    <w:p w14:paraId="479C8E4E" w14:textId="77777777" w:rsidR="0058731D" w:rsidRPr="0058731D" w:rsidRDefault="0058731D" w:rsidP="0058731D">
      <w:pPr>
        <w:jc w:val="right"/>
        <w:rPr>
          <w:rFonts w:ascii="Times New Roman" w:eastAsia="Calibri" w:hAnsi="Times New Roman" w:cs="Times New Roman"/>
          <w:sz w:val="24"/>
          <w:szCs w:val="24"/>
        </w:rPr>
      </w:pPr>
      <w:r w:rsidRPr="0058731D">
        <w:rPr>
          <w:rFonts w:ascii="Times New Roman" w:eastAsia="Calibri" w:hAnsi="Times New Roman" w:cs="Times New Roman"/>
          <w:sz w:val="24"/>
          <w:szCs w:val="24"/>
        </w:rPr>
        <w:t>Techninė specifikacija</w:t>
      </w:r>
    </w:p>
    <w:p w14:paraId="32535725" w14:textId="77777777" w:rsidR="0058731D" w:rsidRDefault="0058731D" w:rsidP="0058731D">
      <w:pPr>
        <w:jc w:val="center"/>
        <w:rPr>
          <w:rFonts w:ascii="Times New Roman" w:eastAsia="Calibri" w:hAnsi="Times New Roman" w:cs="Times New Roman"/>
          <w:b/>
          <w:sz w:val="24"/>
          <w:szCs w:val="24"/>
        </w:rPr>
      </w:pPr>
    </w:p>
    <w:p w14:paraId="5C26AAF8" w14:textId="30FB4358" w:rsidR="0058731D" w:rsidRPr="0058731D" w:rsidRDefault="0058731D" w:rsidP="0058731D">
      <w:pPr>
        <w:jc w:val="center"/>
        <w:rPr>
          <w:rFonts w:ascii="Times New Roman" w:eastAsia="Calibri" w:hAnsi="Times New Roman" w:cs="Times New Roman"/>
          <w:b/>
          <w:sz w:val="24"/>
          <w:szCs w:val="24"/>
        </w:rPr>
      </w:pPr>
      <w:r w:rsidRPr="0058731D">
        <w:rPr>
          <w:rFonts w:ascii="Times New Roman" w:eastAsia="Calibri" w:hAnsi="Times New Roman" w:cs="Times New Roman"/>
          <w:b/>
          <w:sz w:val="24"/>
          <w:szCs w:val="24"/>
        </w:rPr>
        <w:t>TECHNINĖ SPECIFIKACIJA</w:t>
      </w:r>
    </w:p>
    <w:p w14:paraId="5279C615" w14:textId="13D55CD6" w:rsidR="0058731D" w:rsidRPr="0058731D" w:rsidRDefault="0058731D" w:rsidP="0058731D">
      <w:pPr>
        <w:spacing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Tempimo mašina</w:t>
      </w:r>
    </w:p>
    <w:p w14:paraId="24B0F33D" w14:textId="77777777" w:rsidR="0058731D" w:rsidRPr="0058731D" w:rsidRDefault="0058731D" w:rsidP="0058731D">
      <w:pPr>
        <w:jc w:val="center"/>
        <w:rPr>
          <w:rFonts w:ascii="Times New Roman" w:eastAsia="Calibri" w:hAnsi="Times New Roman" w:cs="Times New Roman"/>
          <w:b/>
          <w:sz w:val="24"/>
          <w:szCs w:val="24"/>
        </w:rPr>
      </w:pPr>
      <w:r w:rsidRPr="0058731D">
        <w:rPr>
          <w:rFonts w:ascii="Times New Roman" w:eastAsia="Calibri" w:hAnsi="Times New Roman" w:cs="Times New Roman"/>
          <w:b/>
          <w:sz w:val="24"/>
          <w:szCs w:val="24"/>
        </w:rPr>
        <w:t>Bendrieji reikalavimai</w:t>
      </w:r>
    </w:p>
    <w:p w14:paraId="33703C4F" w14:textId="77777777" w:rsidR="0058731D" w:rsidRPr="0058731D" w:rsidRDefault="0058731D" w:rsidP="0058731D">
      <w:pPr>
        <w:suppressAutoHyphens/>
        <w:spacing w:after="0" w:line="20" w:lineRule="atLeast"/>
        <w:ind w:firstLine="567"/>
        <w:jc w:val="both"/>
        <w:rPr>
          <w:rFonts w:ascii="Times New Roman" w:eastAsia="Times New Roman" w:hAnsi="Times New Roman" w:cs="Times New Roman"/>
          <w:b/>
          <w:iCs/>
          <w:sz w:val="24"/>
          <w:szCs w:val="24"/>
          <w:bdr w:val="none" w:sz="0" w:space="0" w:color="auto" w:frame="1"/>
        </w:rPr>
      </w:pPr>
      <w:r w:rsidRPr="0058731D">
        <w:rPr>
          <w:rFonts w:ascii="Times New Roman" w:eastAsia="Calibri" w:hAnsi="Times New Roman" w:cs="Times New Roman"/>
          <w:sz w:val="24"/>
          <w:szCs w:val="24"/>
        </w:rPr>
        <w:t xml:space="preserve">1. </w:t>
      </w:r>
      <w:r w:rsidRPr="0058731D">
        <w:rPr>
          <w:rFonts w:ascii="Times New Roman" w:eastAsia="Times New Roman" w:hAnsi="Times New Roman" w:cs="Times New Roman"/>
          <w:iCs/>
          <w:sz w:val="24"/>
          <w:szCs w:val="24"/>
          <w:bdr w:val="none" w:sz="0" w:space="0" w:color="auto" w:frame="1"/>
        </w:rPr>
        <w:t>Techninėje specifikacijoje</w:t>
      </w:r>
      <w:r w:rsidRPr="0058731D">
        <w:rPr>
          <w:rFonts w:ascii="Times New Roman" w:eastAsia="Times New Roman" w:hAnsi="Times New Roman" w:cs="Times New Roman"/>
          <w:b/>
          <w:iCs/>
          <w:sz w:val="24"/>
          <w:szCs w:val="24"/>
          <w:bdr w:val="none" w:sz="0" w:space="0" w:color="auto" w:frame="1"/>
        </w:rPr>
        <w:t xml:space="preserve"> </w:t>
      </w:r>
      <w:bookmarkStart w:id="0" w:name="_Hlk201058968"/>
      <w:r w:rsidRPr="0058731D">
        <w:rPr>
          <w:rFonts w:ascii="Times New Roman" w:eastAsia="Times New Roman" w:hAnsi="Times New Roman" w:cs="Times New Roman"/>
          <w:iCs/>
          <w:sz w:val="24"/>
          <w:szCs w:val="24"/>
          <w:bdr w:val="none" w:sz="0" w:space="0" w:color="auto" w:frame="1"/>
        </w:rPr>
        <w:t>IV stulpelyje</w:t>
      </w:r>
      <w:r w:rsidRPr="0058731D">
        <w:rPr>
          <w:rFonts w:ascii="Times New Roman" w:eastAsia="Times New Roman" w:hAnsi="Times New Roman" w:cs="Times New Roman"/>
          <w:b/>
          <w:iCs/>
          <w:sz w:val="24"/>
          <w:szCs w:val="24"/>
          <w:bdr w:val="none" w:sz="0" w:space="0" w:color="auto" w:frame="1"/>
        </w:rPr>
        <w:t xml:space="preserve"> BŪTINA </w:t>
      </w:r>
      <w:r w:rsidRPr="0058731D">
        <w:rPr>
          <w:rFonts w:ascii="Times New Roman" w:eastAsia="Times New Roman" w:hAnsi="Times New Roman" w:cs="Times New Roman"/>
          <w:iCs/>
          <w:sz w:val="24"/>
          <w:szCs w:val="24"/>
          <w:bdr w:val="none" w:sz="0" w:space="0" w:color="auto" w:frame="1"/>
        </w:rPr>
        <w:t xml:space="preserve">nurodyti reikalaujamas konkrečias </w:t>
      </w:r>
      <w:r w:rsidRPr="0058731D">
        <w:rPr>
          <w:rFonts w:ascii="Times New Roman" w:eastAsia="Times New Roman" w:hAnsi="Times New Roman" w:cs="Times New Roman"/>
          <w:b/>
          <w:iCs/>
          <w:sz w:val="24"/>
          <w:szCs w:val="24"/>
          <w:bdr w:val="none" w:sz="0" w:space="0" w:color="auto" w:frame="1"/>
        </w:rPr>
        <w:t>siūlomos</w:t>
      </w:r>
      <w:r w:rsidRPr="0058731D">
        <w:rPr>
          <w:rFonts w:ascii="Times New Roman" w:eastAsia="Times New Roman" w:hAnsi="Times New Roman" w:cs="Times New Roman"/>
          <w:iCs/>
          <w:sz w:val="24"/>
          <w:szCs w:val="24"/>
          <w:bdr w:val="none" w:sz="0" w:space="0" w:color="auto" w:frame="1"/>
        </w:rPr>
        <w:t xml:space="preserve"> įrangos techninių parametrų reikšmes/technines charakteristikas</w:t>
      </w:r>
      <w:r w:rsidRPr="0058731D">
        <w:rPr>
          <w:rFonts w:ascii="Times New Roman" w:eastAsia="Times New Roman" w:hAnsi="Times New Roman" w:cs="Times New Roman"/>
          <w:b/>
          <w:iCs/>
          <w:sz w:val="24"/>
          <w:szCs w:val="24"/>
          <w:bdr w:val="none" w:sz="0" w:space="0" w:color="auto" w:frame="1"/>
        </w:rPr>
        <w:t xml:space="preserve">, </w:t>
      </w:r>
      <w:r w:rsidRPr="0058731D">
        <w:rPr>
          <w:rFonts w:ascii="Times New Roman" w:eastAsia="Times New Roman" w:hAnsi="Times New Roman" w:cs="Times New Roman"/>
          <w:b/>
          <w:iCs/>
          <w:sz w:val="24"/>
          <w:szCs w:val="24"/>
          <w:u w:val="single"/>
          <w:bdr w:val="none" w:sz="0" w:space="0" w:color="auto" w:frame="1"/>
        </w:rPr>
        <w:t>o ne atkartoti</w:t>
      </w:r>
      <w:r w:rsidRPr="0058731D">
        <w:rPr>
          <w:rFonts w:ascii="Times New Roman" w:eastAsia="Times New Roman" w:hAnsi="Times New Roman" w:cs="Times New Roman"/>
          <w:b/>
          <w:iCs/>
          <w:sz w:val="24"/>
          <w:szCs w:val="24"/>
          <w:bdr w:val="none" w:sz="0" w:space="0" w:color="auto" w:frame="1"/>
        </w:rPr>
        <w:t xml:space="preserve"> </w:t>
      </w:r>
      <w:r w:rsidRPr="0058731D">
        <w:rPr>
          <w:rFonts w:ascii="Times New Roman" w:eastAsia="Times New Roman" w:hAnsi="Times New Roman" w:cs="Times New Roman"/>
          <w:iCs/>
          <w:sz w:val="24"/>
          <w:szCs w:val="24"/>
          <w:bdr w:val="none" w:sz="0" w:space="0" w:color="auto" w:frame="1"/>
        </w:rPr>
        <w:t>perkančiosios organizacijos nurodytą minimalų reikalaujamą parametrą.</w:t>
      </w:r>
      <w:r w:rsidRPr="0058731D">
        <w:rPr>
          <w:rFonts w:ascii="Times New Roman" w:eastAsia="Times New Roman" w:hAnsi="Times New Roman" w:cs="Times New Roman"/>
          <w:b/>
          <w:iCs/>
          <w:sz w:val="24"/>
          <w:szCs w:val="24"/>
          <w:bdr w:val="none" w:sz="0" w:space="0" w:color="auto" w:frame="1"/>
        </w:rPr>
        <w:t xml:space="preserve"> </w:t>
      </w:r>
    </w:p>
    <w:p w14:paraId="73C671AC"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b/>
          <w:iCs/>
          <w:sz w:val="24"/>
          <w:szCs w:val="24"/>
          <w:bdr w:val="none" w:sz="0" w:space="0" w:color="auto" w:frame="1"/>
        </w:rPr>
        <w:t xml:space="preserve">Kartu su pasiūlymu būtina pateikti </w:t>
      </w:r>
      <w:r w:rsidRPr="0058731D">
        <w:rPr>
          <w:rFonts w:ascii="Times New Roman" w:eastAsia="Times New Roman" w:hAnsi="Times New Roman" w:cs="Times New Roman"/>
          <w:iCs/>
          <w:sz w:val="24"/>
          <w:szCs w:val="24"/>
          <w:bdr w:val="none" w:sz="0" w:space="0" w:color="auto" w:frame="1"/>
        </w:rPr>
        <w:t>dokumentus/informaciją, pagrindžiančius siūlomos įrangos techninių reikalavimų atitikimą keliamiems reikalavimams. Gali būti pateikiama:</w:t>
      </w:r>
    </w:p>
    <w:p w14:paraId="1F03BE8F" w14:textId="77777777" w:rsidR="0058731D" w:rsidRPr="0058731D" w:rsidRDefault="0058731D" w:rsidP="0058731D">
      <w:pPr>
        <w:spacing w:after="0" w:line="20" w:lineRule="atLeast"/>
        <w:ind w:firstLine="567"/>
        <w:contextualSpacing/>
        <w:jc w:val="both"/>
        <w:rPr>
          <w:rFonts w:ascii="Times New Roman" w:eastAsia="Times New Roman" w:hAnsi="Times New Roman" w:cs="Times New Roman"/>
          <w:iCs/>
          <w:sz w:val="24"/>
          <w:szCs w:val="24"/>
          <w:u w:val="single"/>
          <w:bdr w:val="none" w:sz="0" w:space="0" w:color="auto" w:frame="1"/>
        </w:rPr>
      </w:pPr>
      <w:r w:rsidRPr="0058731D">
        <w:rPr>
          <w:rFonts w:ascii="Times New Roman" w:eastAsia="Times New Roman" w:hAnsi="Times New Roman" w:cs="Times New Roman"/>
          <w:iCs/>
          <w:sz w:val="24"/>
          <w:szCs w:val="24"/>
          <w:bdr w:val="none" w:sz="0" w:space="0" w:color="auto" w:frame="1"/>
        </w:rPr>
        <w:t>» nuoroda į siūlomos įrangos specifikaciją ar dokumentus gamintojo internetiniame tinklalapyje, pridedant techninės specifikacijos reikalavimą/</w:t>
      </w:r>
      <w:proofErr w:type="spellStart"/>
      <w:r w:rsidRPr="0058731D">
        <w:rPr>
          <w:rFonts w:ascii="Times New Roman" w:eastAsia="Times New Roman" w:hAnsi="Times New Roman" w:cs="Times New Roman"/>
          <w:iCs/>
          <w:sz w:val="24"/>
          <w:szCs w:val="24"/>
          <w:bdr w:val="none" w:sz="0" w:space="0" w:color="auto" w:frame="1"/>
        </w:rPr>
        <w:t>us</w:t>
      </w:r>
      <w:proofErr w:type="spellEnd"/>
      <w:r w:rsidRPr="0058731D">
        <w:rPr>
          <w:rFonts w:ascii="Times New Roman" w:eastAsia="Times New Roman" w:hAnsi="Times New Roman" w:cs="Times New Roman"/>
          <w:iCs/>
          <w:sz w:val="24"/>
          <w:szCs w:val="24"/>
          <w:bdr w:val="none" w:sz="0" w:space="0" w:color="auto" w:frame="1"/>
        </w:rPr>
        <w:t xml:space="preserve"> patvirtinančią/</w:t>
      </w:r>
      <w:proofErr w:type="spellStart"/>
      <w:r w:rsidRPr="0058731D">
        <w:rPr>
          <w:rFonts w:ascii="Times New Roman" w:eastAsia="Times New Roman" w:hAnsi="Times New Roman" w:cs="Times New Roman"/>
          <w:iCs/>
          <w:sz w:val="24"/>
          <w:szCs w:val="24"/>
          <w:bdr w:val="none" w:sz="0" w:space="0" w:color="auto" w:frame="1"/>
        </w:rPr>
        <w:t>ias</w:t>
      </w:r>
      <w:proofErr w:type="spellEnd"/>
      <w:r w:rsidRPr="0058731D">
        <w:rPr>
          <w:rFonts w:ascii="Times New Roman" w:eastAsia="Times New Roman" w:hAnsi="Times New Roman" w:cs="Times New Roman"/>
          <w:iCs/>
          <w:sz w:val="24"/>
          <w:szCs w:val="24"/>
          <w:bdr w:val="none" w:sz="0" w:space="0" w:color="auto" w:frame="1"/>
        </w:rPr>
        <w:t>, aiškiai įskaitomą/</w:t>
      </w:r>
      <w:proofErr w:type="spellStart"/>
      <w:r w:rsidRPr="0058731D">
        <w:rPr>
          <w:rFonts w:ascii="Times New Roman" w:eastAsia="Times New Roman" w:hAnsi="Times New Roman" w:cs="Times New Roman"/>
          <w:iCs/>
          <w:sz w:val="24"/>
          <w:szCs w:val="24"/>
          <w:bdr w:val="none" w:sz="0" w:space="0" w:color="auto" w:frame="1"/>
        </w:rPr>
        <w:t>as</w:t>
      </w:r>
      <w:proofErr w:type="spellEnd"/>
      <w:r w:rsidRPr="0058731D">
        <w:rPr>
          <w:rFonts w:ascii="Times New Roman" w:eastAsia="Times New Roman" w:hAnsi="Times New Roman" w:cs="Times New Roman"/>
          <w:iCs/>
          <w:sz w:val="24"/>
          <w:szCs w:val="24"/>
          <w:bdr w:val="none" w:sz="0" w:space="0" w:color="auto" w:frame="1"/>
        </w:rPr>
        <w:t xml:space="preserve"> ekrano kopiją/</w:t>
      </w:r>
      <w:proofErr w:type="spellStart"/>
      <w:r w:rsidRPr="0058731D">
        <w:rPr>
          <w:rFonts w:ascii="Times New Roman" w:eastAsia="Times New Roman" w:hAnsi="Times New Roman" w:cs="Times New Roman"/>
          <w:iCs/>
          <w:sz w:val="24"/>
          <w:szCs w:val="24"/>
          <w:bdr w:val="none" w:sz="0" w:space="0" w:color="auto" w:frame="1"/>
        </w:rPr>
        <w:t>as</w:t>
      </w:r>
      <w:proofErr w:type="spellEnd"/>
      <w:r w:rsidRPr="0058731D">
        <w:rPr>
          <w:rFonts w:ascii="Times New Roman" w:eastAsia="Times New Roman" w:hAnsi="Times New Roman" w:cs="Times New Roman"/>
          <w:iCs/>
          <w:sz w:val="24"/>
          <w:szCs w:val="24"/>
          <w:bdr w:val="none" w:sz="0" w:space="0" w:color="auto" w:frame="1"/>
        </w:rPr>
        <w:t xml:space="preserve"> lietuvių ir/ar anglų kalba. E</w:t>
      </w:r>
      <w:r w:rsidRPr="0058731D">
        <w:rPr>
          <w:rFonts w:ascii="Times New Roman" w:eastAsia="Times New Roman" w:hAnsi="Times New Roman" w:cs="Times New Roman"/>
          <w:bCs/>
          <w:iCs/>
          <w:sz w:val="24"/>
          <w:szCs w:val="24"/>
          <w:bdr w:val="none" w:sz="0" w:space="0" w:color="auto" w:frame="1"/>
        </w:rPr>
        <w:t>krano kopijoje turi būti matoma informacija, kad kopija padaryta iš gamintojo tinklalapio. Grafiškai pažymėti grindžiamo reikalavimo atitikimo vietas.</w:t>
      </w:r>
    </w:p>
    <w:p w14:paraId="6DB23D27" w14:textId="77777777" w:rsidR="0058731D" w:rsidRPr="0058731D" w:rsidRDefault="0058731D" w:rsidP="0058731D">
      <w:pPr>
        <w:spacing w:after="0" w:line="20" w:lineRule="atLeast"/>
        <w:ind w:firstLine="567"/>
        <w:contextualSpacing/>
        <w:rPr>
          <w:rFonts w:ascii="Times New Roman" w:eastAsia="Times New Roman" w:hAnsi="Times New Roman" w:cs="Times New Roman"/>
          <w:b/>
          <w:i/>
          <w:iCs/>
          <w:sz w:val="24"/>
          <w:szCs w:val="24"/>
          <w:bdr w:val="none" w:sz="0" w:space="0" w:color="auto" w:frame="1"/>
        </w:rPr>
      </w:pPr>
      <w:r w:rsidRPr="0058731D">
        <w:rPr>
          <w:rFonts w:ascii="Times New Roman" w:eastAsia="Times New Roman" w:hAnsi="Times New Roman" w:cs="Times New Roman"/>
          <w:b/>
          <w:i/>
          <w:iCs/>
          <w:sz w:val="24"/>
          <w:szCs w:val="24"/>
          <w:bdr w:val="none" w:sz="0" w:space="0" w:color="auto" w:frame="1"/>
        </w:rPr>
        <w:t xml:space="preserve"> ir / ar</w:t>
      </w:r>
    </w:p>
    <w:p w14:paraId="69E0ECC3"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iCs/>
          <w:sz w:val="24"/>
          <w:szCs w:val="24"/>
          <w:bdr w:val="none" w:sz="0" w:space="0" w:color="auto" w:frame="1"/>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74E7EEBF"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iCs/>
          <w:sz w:val="24"/>
          <w:szCs w:val="24"/>
          <w:bdr w:val="none" w:sz="0" w:space="0" w:color="auto" w:frame="1"/>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00BF0389"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rPr>
      </w:pPr>
      <w:r w:rsidRPr="0058731D">
        <w:rPr>
          <w:rFonts w:ascii="Times New Roman" w:eastAsia="Calibri" w:hAnsi="Times New Roman" w:cs="Times New Roman"/>
          <w:bCs/>
          <w:i/>
          <w:color w:val="000000"/>
          <w:sz w:val="24"/>
          <w:szCs w:val="24"/>
        </w:rPr>
        <w:t>Pastabos</w:t>
      </w:r>
      <w:r w:rsidRPr="0058731D">
        <w:rPr>
          <w:rFonts w:ascii="Times New Roman" w:eastAsia="Calibri" w:hAnsi="Times New Roman" w:cs="Times New Roman"/>
          <w:bCs/>
          <w:color w:val="000000"/>
          <w:sz w:val="24"/>
          <w:szCs w:val="24"/>
        </w:rPr>
        <w:t>:</w:t>
      </w:r>
    </w:p>
    <w:p w14:paraId="3AF752D8"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rPr>
      </w:pPr>
      <w:r w:rsidRPr="0058731D">
        <w:rPr>
          <w:rFonts w:ascii="Times New Roman" w:eastAsia="Calibri" w:hAnsi="Times New Roman" w:cs="Times New Roman"/>
          <w:bCs/>
          <w:color w:val="000000"/>
          <w:sz w:val="24"/>
          <w:szCs w:val="24"/>
        </w:rPr>
        <w:t>1) Jeigu tas pats prekės modelis turi keletą modifikacijų, kurių charakteristikos skiriasi, turi būti aiškiai detalizuota, kuris prekės modelis ir modifikacija yra siūlomas.</w:t>
      </w:r>
    </w:p>
    <w:p w14:paraId="3D320B87"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u w:val="single"/>
        </w:rPr>
      </w:pPr>
      <w:r w:rsidRPr="0058731D">
        <w:rPr>
          <w:rFonts w:ascii="Times New Roman" w:eastAsia="Calibri" w:hAnsi="Times New Roman" w:cs="Times New Roman"/>
          <w:bCs/>
          <w:color w:val="000000"/>
          <w:sz w:val="24"/>
          <w:szCs w:val="24"/>
        </w:rPr>
        <w:t>2) Jei siūloma prekė keliamus reikalavimus atitinka tik su papildomu priedu/</w:t>
      </w:r>
      <w:proofErr w:type="spellStart"/>
      <w:r w:rsidRPr="0058731D">
        <w:rPr>
          <w:rFonts w:ascii="Times New Roman" w:eastAsia="Calibri" w:hAnsi="Times New Roman" w:cs="Times New Roman"/>
          <w:bCs/>
          <w:color w:val="000000"/>
          <w:sz w:val="24"/>
          <w:szCs w:val="24"/>
        </w:rPr>
        <w:t>ais</w:t>
      </w:r>
      <w:proofErr w:type="spellEnd"/>
      <w:r w:rsidRPr="0058731D">
        <w:rPr>
          <w:rFonts w:ascii="Times New Roman" w:eastAsia="Calibri" w:hAnsi="Times New Roman" w:cs="Times New Roman"/>
          <w:bCs/>
          <w:color w:val="000000"/>
          <w:sz w:val="24"/>
          <w:szCs w:val="24"/>
        </w:rPr>
        <w:t xml:space="preserve"> kurio/</w:t>
      </w:r>
      <w:proofErr w:type="spellStart"/>
      <w:r w:rsidRPr="0058731D">
        <w:rPr>
          <w:rFonts w:ascii="Times New Roman" w:eastAsia="Calibri" w:hAnsi="Times New Roman" w:cs="Times New Roman"/>
          <w:bCs/>
          <w:color w:val="000000"/>
          <w:sz w:val="24"/>
          <w:szCs w:val="24"/>
        </w:rPr>
        <w:t>ių</w:t>
      </w:r>
      <w:proofErr w:type="spellEnd"/>
      <w:r w:rsidRPr="0058731D">
        <w:rPr>
          <w:rFonts w:ascii="Times New Roman" w:eastAsia="Calibri" w:hAnsi="Times New Roman" w:cs="Times New Roman"/>
          <w:bCs/>
          <w:color w:val="000000"/>
          <w:sz w:val="24"/>
          <w:szCs w:val="24"/>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43F0FDEE"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color w:val="201F1E"/>
          <w:sz w:val="24"/>
          <w:szCs w:val="24"/>
          <w:bdr w:val="none" w:sz="0" w:space="0" w:color="auto" w:frame="1"/>
        </w:rPr>
      </w:pPr>
      <w:r w:rsidRPr="0058731D">
        <w:rPr>
          <w:rFonts w:ascii="Times New Roman" w:eastAsia="Times New Roman" w:hAnsi="Times New Roman" w:cs="Times New Roman"/>
          <w:iCs/>
          <w:color w:val="FF0000"/>
          <w:sz w:val="24"/>
          <w:szCs w:val="24"/>
          <w:u w:val="single"/>
          <w:bdr w:val="none" w:sz="0" w:space="0" w:color="auto" w:frame="1"/>
        </w:rPr>
        <w:t>Dokumentai turi būti pateikti kartu su pasiūlymu CVP IS priemonėmis. Tiekėjui nepateikus prašomų dokumentų pasiūlymas bus atmestas</w:t>
      </w:r>
      <w:r w:rsidRPr="0058731D">
        <w:rPr>
          <w:rFonts w:ascii="Times New Roman" w:eastAsia="Times New Roman" w:hAnsi="Times New Roman" w:cs="Times New Roman"/>
          <w:iCs/>
          <w:color w:val="201F1E"/>
          <w:sz w:val="24"/>
          <w:szCs w:val="24"/>
          <w:bdr w:val="none" w:sz="0" w:space="0" w:color="auto" w:frame="1"/>
        </w:rPr>
        <w:t xml:space="preserve">. </w:t>
      </w:r>
    </w:p>
    <w:p w14:paraId="0F4A5CAB" w14:textId="77777777" w:rsidR="0058731D" w:rsidRPr="0058731D" w:rsidRDefault="0058731D" w:rsidP="0058731D">
      <w:pPr>
        <w:suppressAutoHyphens/>
        <w:spacing w:after="80" w:line="20" w:lineRule="atLeast"/>
        <w:ind w:firstLine="567"/>
        <w:jc w:val="both"/>
        <w:rPr>
          <w:rFonts w:ascii="Times New Roman" w:eastAsia="Times New Roman" w:hAnsi="Times New Roman" w:cs="Times New Roman"/>
          <w:iCs/>
          <w:color w:val="201F1E"/>
          <w:sz w:val="24"/>
          <w:szCs w:val="24"/>
          <w:bdr w:val="none" w:sz="0" w:space="0" w:color="auto" w:frame="1"/>
        </w:rPr>
      </w:pPr>
      <w:r w:rsidRPr="0058731D">
        <w:rPr>
          <w:rFonts w:ascii="Times New Roman" w:eastAsia="Times New Roman" w:hAnsi="Times New Roman" w:cs="Times New Roman"/>
          <w:iCs/>
          <w:color w:val="201F1E"/>
          <w:sz w:val="24"/>
          <w:szCs w:val="24"/>
          <w:bdr w:val="none" w:sz="0" w:space="0" w:color="auto" w:frame="1"/>
        </w:rPr>
        <w:t xml:space="preserve">Jeigu pagrindžiantys dokumentai teikiami ne lietuvių kalba </w:t>
      </w:r>
      <w:r w:rsidRPr="0058731D">
        <w:rPr>
          <w:rFonts w:ascii="Times New Roman" w:eastAsia="Times New Roman" w:hAnsi="Times New Roman" w:cs="Times New Roman"/>
          <w:iCs/>
          <w:color w:val="000000"/>
          <w:sz w:val="24"/>
          <w:szCs w:val="24"/>
          <w:bdr w:val="none" w:sz="0" w:space="0" w:color="auto" w:frame="1"/>
        </w:rPr>
        <w:t xml:space="preserve">ir/ar anglų </w:t>
      </w:r>
      <w:r w:rsidRPr="0058731D">
        <w:rPr>
          <w:rFonts w:ascii="Times New Roman" w:eastAsia="Times New Roman" w:hAnsi="Times New Roman" w:cs="Times New Roman"/>
          <w:iCs/>
          <w:color w:val="201F1E"/>
          <w:sz w:val="24"/>
          <w:szCs w:val="24"/>
          <w:bdr w:val="none" w:sz="0" w:space="0" w:color="auto" w:frame="1"/>
        </w:rPr>
        <w:t>kalba, turi būti pateiktas dokumento vertimas į lietuvių kalbą taip, kaip nurodyta konkurso specialiųjų sąlygų 6.3 p. Pasiūlymai, kuriuose siūloma įranga neatitiks techninės specifikacijos, bus atmetami. Tiekėjas gali siūlyti ir geresnes charakteristikas atitinkančią įrangą.</w:t>
      </w:r>
    </w:p>
    <w:p w14:paraId="32D1D15B" w14:textId="77777777"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sz w:val="24"/>
          <w:szCs w:val="24"/>
          <w:lang w:eastAsia="ar-SA"/>
        </w:rPr>
      </w:pPr>
      <w:r w:rsidRPr="0058731D">
        <w:rPr>
          <w:rFonts w:ascii="Times New Roman" w:eastAsia="Times New Roman" w:hAnsi="Times New Roman" w:cs="Times New Roman"/>
          <w:sz w:val="24"/>
          <w:szCs w:val="24"/>
          <w:lang w:eastAsia="ar-SA"/>
        </w:rPr>
        <w:t xml:space="preserve">2. Visi siūlomi elektriniai prietaisai/įrenginiai privalo būti suderinami su standartine vardine žemosios įtampos </w:t>
      </w:r>
      <w:hyperlink r:id="rId11" w:history="1">
        <w:r w:rsidRPr="0058731D">
          <w:rPr>
            <w:rFonts w:ascii="Times New Roman" w:eastAsia="Times New Roman" w:hAnsi="Times New Roman" w:cs="Times New Roman"/>
            <w:color w:val="0563C1"/>
            <w:sz w:val="24"/>
            <w:szCs w:val="24"/>
            <w:u w:val="single"/>
            <w:lang w:eastAsia="ar-SA"/>
          </w:rPr>
          <w:t>1 fazės sistema 230 V ± 10% 50Hz.</w:t>
        </w:r>
      </w:hyperlink>
      <w:r w:rsidRPr="0058731D">
        <w:rPr>
          <w:rFonts w:ascii="Times New Roman" w:eastAsia="Times New Roman" w:hAnsi="Times New Roman" w:cs="Times New Roman"/>
          <w:sz w:val="24"/>
          <w:szCs w:val="24"/>
          <w:u w:val="single"/>
          <w:lang w:eastAsia="ar-SA"/>
        </w:rPr>
        <w:t xml:space="preserve"> arba </w:t>
      </w:r>
      <w:hyperlink r:id="rId12" w:history="1">
        <w:r w:rsidRPr="0058731D">
          <w:rPr>
            <w:rFonts w:ascii="Times New Roman" w:eastAsia="Times New Roman" w:hAnsi="Times New Roman" w:cs="Times New Roman"/>
            <w:color w:val="0563C1"/>
            <w:sz w:val="24"/>
            <w:szCs w:val="24"/>
            <w:u w:val="single"/>
            <w:lang w:eastAsia="ar-SA"/>
          </w:rPr>
          <w:t>3 fazių sistema 400 V ± 10% 50Hz.</w:t>
        </w:r>
      </w:hyperlink>
    </w:p>
    <w:bookmarkEnd w:id="0"/>
    <w:p w14:paraId="3659639B" w14:textId="77777777" w:rsidR="0058731D" w:rsidRPr="0058731D" w:rsidRDefault="0058731D" w:rsidP="0058731D">
      <w:pPr>
        <w:suppressAutoHyphens/>
        <w:spacing w:after="60" w:line="20" w:lineRule="atLeast"/>
        <w:ind w:firstLine="567"/>
        <w:contextualSpacing/>
        <w:jc w:val="both"/>
        <w:rPr>
          <w:rFonts w:ascii="Times New Roman" w:eastAsia="Times New Roman" w:hAnsi="Times New Roman" w:cs="Times New Roman"/>
          <w:bCs/>
          <w:sz w:val="24"/>
          <w:szCs w:val="24"/>
        </w:rPr>
      </w:pPr>
      <w:r w:rsidRPr="0058731D">
        <w:rPr>
          <w:rFonts w:ascii="Times New Roman" w:eastAsia="Times New Roman" w:hAnsi="Times New Roman" w:cs="Times New Roman"/>
          <w:sz w:val="24"/>
          <w:szCs w:val="24"/>
          <w:lang w:eastAsia="ar-SA"/>
        </w:rPr>
        <w:t xml:space="preserve">3. </w:t>
      </w:r>
      <w:r w:rsidRPr="0058731D">
        <w:rPr>
          <w:rFonts w:ascii="Times New Roman" w:eastAsia="Calibri" w:hAnsi="Times New Roman" w:cs="Times New Roman"/>
          <w:sz w:val="24"/>
          <w:szCs w:val="24"/>
        </w:rPr>
        <w:t>Įrangai s</w:t>
      </w:r>
      <w:r w:rsidRPr="0058731D">
        <w:rPr>
          <w:rFonts w:ascii="Times New Roman" w:eastAsia="Times New Roman" w:hAnsi="Times New Roman" w:cs="Times New Roman"/>
          <w:bCs/>
          <w:sz w:val="24"/>
          <w:szCs w:val="24"/>
        </w:rPr>
        <w:t xml:space="preserve">uteikiamas garantinis laikotarpis turi būti 24 (dvidešimt keturi) mėnesiai, išskyrus atvejus, jei tiekėjas Pasiūlyme pasiūlė didesnę suteikiamą garantiją. </w:t>
      </w:r>
    </w:p>
    <w:p w14:paraId="1E4EF918" w14:textId="77777777"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bCs/>
          <w:sz w:val="24"/>
          <w:szCs w:val="24"/>
        </w:rPr>
      </w:pPr>
      <w:r w:rsidRPr="0058731D">
        <w:rPr>
          <w:rFonts w:ascii="Times New Roman" w:eastAsia="Times New Roman" w:hAnsi="Times New Roman" w:cs="Times New Roman"/>
          <w:bCs/>
          <w:sz w:val="24"/>
          <w:szCs w:val="24"/>
        </w:rPr>
        <w:t>4. Tiekėjas pristatydamas Prekę privalo pateikti Įrangos naudojimosi instrukciją (lietuvių kalba).</w:t>
      </w:r>
    </w:p>
    <w:p w14:paraId="56B6C1A5" w14:textId="3080ED33"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bCs/>
          <w:sz w:val="24"/>
          <w:szCs w:val="24"/>
        </w:rPr>
      </w:pPr>
      <w:r w:rsidRPr="0058731D">
        <w:rPr>
          <w:rFonts w:ascii="Times New Roman" w:eastAsia="Times New Roman" w:hAnsi="Times New Roman" w:cs="Times New Roman"/>
          <w:bCs/>
          <w:sz w:val="24"/>
          <w:szCs w:val="24"/>
        </w:rPr>
        <w:t>5. Tiekėjas įsipareigoja apmokyti personalą (ne mažiau kaip</w:t>
      </w:r>
      <w:r w:rsidRPr="0058731D">
        <w:rPr>
          <w:rFonts w:ascii="Times New Roman" w:eastAsia="Times New Roman" w:hAnsi="Times New Roman" w:cs="Times New Roman"/>
          <w:bCs/>
          <w:color w:val="FF0000"/>
          <w:sz w:val="24"/>
          <w:szCs w:val="24"/>
        </w:rPr>
        <w:t xml:space="preserve"> </w:t>
      </w:r>
      <w:r w:rsidRPr="0058731D">
        <w:rPr>
          <w:rFonts w:ascii="Times New Roman" w:eastAsia="Times New Roman" w:hAnsi="Times New Roman" w:cs="Times New Roman"/>
          <w:bCs/>
          <w:sz w:val="24"/>
          <w:szCs w:val="24"/>
        </w:rPr>
        <w:t xml:space="preserve">3 asmenis) dirbti su įranga. Mokymai turi vykti </w:t>
      </w:r>
      <w:r w:rsidR="005C74FC">
        <w:rPr>
          <w:rFonts w:ascii="Times New Roman" w:eastAsia="Times New Roman" w:hAnsi="Times New Roman" w:cs="Times New Roman"/>
          <w:bCs/>
          <w:sz w:val="24"/>
          <w:szCs w:val="24"/>
        </w:rPr>
        <w:t xml:space="preserve">lietuvių kalba </w:t>
      </w:r>
      <w:r w:rsidRPr="0058731D">
        <w:rPr>
          <w:rFonts w:ascii="Times New Roman" w:eastAsia="Times New Roman" w:hAnsi="Times New Roman" w:cs="Times New Roman"/>
          <w:bCs/>
          <w:sz w:val="24"/>
          <w:szCs w:val="24"/>
        </w:rPr>
        <w:t xml:space="preserve">Perkančiosios organizacijos patalpose adresu Olandų g. 16, Vilnius. Mokymų trukmė – ne mažiau 2 d. </w:t>
      </w:r>
      <w:r w:rsidR="005C74FC">
        <w:rPr>
          <w:rFonts w:ascii="Times New Roman" w:eastAsia="Times New Roman" w:hAnsi="Times New Roman" w:cs="Times New Roman"/>
          <w:bCs/>
          <w:sz w:val="24"/>
          <w:szCs w:val="24"/>
        </w:rPr>
        <w:t xml:space="preserve">po 8 val. </w:t>
      </w:r>
      <w:r w:rsidRPr="0058731D">
        <w:rPr>
          <w:rFonts w:ascii="Times New Roman" w:eastAsia="Times New Roman" w:hAnsi="Times New Roman" w:cs="Times New Roman"/>
          <w:bCs/>
          <w:sz w:val="24"/>
          <w:szCs w:val="24"/>
        </w:rPr>
        <w:t>pagal iš anksto suderintą grafiką. Mokymai turi būti suteikti per 14 k. d. nuo įrangos pristatymo, su</w:t>
      </w:r>
      <w:r w:rsidR="00E6316C">
        <w:rPr>
          <w:rFonts w:ascii="Times New Roman" w:eastAsia="Times New Roman" w:hAnsi="Times New Roman" w:cs="Times New Roman"/>
          <w:bCs/>
          <w:sz w:val="24"/>
          <w:szCs w:val="24"/>
        </w:rPr>
        <w:t>rinkimo</w:t>
      </w:r>
      <w:r w:rsidR="00934AA4">
        <w:rPr>
          <w:rFonts w:ascii="Times New Roman" w:eastAsia="Times New Roman" w:hAnsi="Times New Roman" w:cs="Times New Roman"/>
          <w:bCs/>
          <w:sz w:val="24"/>
          <w:szCs w:val="24"/>
        </w:rPr>
        <w:t>/suderinimo</w:t>
      </w:r>
      <w:r w:rsidRPr="0058731D">
        <w:rPr>
          <w:rFonts w:ascii="Times New Roman" w:eastAsia="Times New Roman" w:hAnsi="Times New Roman" w:cs="Times New Roman"/>
          <w:bCs/>
          <w:sz w:val="24"/>
          <w:szCs w:val="24"/>
        </w:rPr>
        <w:t xml:space="preserve"> dienos.</w:t>
      </w:r>
      <w:bookmarkStart w:id="1" w:name="_GoBack"/>
      <w:bookmarkEnd w:id="1"/>
    </w:p>
    <w:p w14:paraId="3C2FAC0F" w14:textId="77777777" w:rsidR="0058731D" w:rsidRPr="0058731D" w:rsidRDefault="0058731D" w:rsidP="0058731D">
      <w:pPr>
        <w:spacing w:after="60" w:line="20" w:lineRule="atLeast"/>
        <w:ind w:firstLine="567"/>
        <w:jc w:val="both"/>
        <w:rPr>
          <w:rFonts w:ascii="Times New Roman" w:eastAsia="Aptos" w:hAnsi="Times New Roman" w:cs="Times New Roman"/>
          <w:kern w:val="2"/>
          <w:sz w:val="24"/>
          <w:szCs w:val="24"/>
          <w14:ligatures w14:val="standardContextual"/>
        </w:rPr>
      </w:pPr>
      <w:r w:rsidRPr="0058731D">
        <w:rPr>
          <w:rFonts w:ascii="Times New Roman" w:eastAsia="Times New Roman" w:hAnsi="Times New Roman" w:cs="Times New Roman"/>
          <w:bCs/>
          <w:sz w:val="24"/>
          <w:szCs w:val="24"/>
        </w:rPr>
        <w:t>6</w:t>
      </w:r>
      <w:r w:rsidRPr="0058731D">
        <w:rPr>
          <w:rFonts w:ascii="Times New Roman" w:eastAsia="Arial" w:hAnsi="Times New Roman" w:cs="Times New Roman"/>
          <w:sz w:val="24"/>
          <w:szCs w:val="24"/>
        </w:rPr>
        <w:t xml:space="preserve">. </w:t>
      </w:r>
      <w:r w:rsidRPr="0058731D">
        <w:rPr>
          <w:rFonts w:ascii="Times New Roman" w:eastAsia="Aptos" w:hAnsi="Times New Roman" w:cs="Times New Roman"/>
          <w:kern w:val="2"/>
          <w:sz w:val="24"/>
          <w:szCs w:val="24"/>
          <w14:ligatures w14:val="standardContextual"/>
        </w:rPr>
        <w:t>Įranga turi būti nauja, nenaudota, neremontuota.</w:t>
      </w:r>
    </w:p>
    <w:p w14:paraId="0BE8A27B" w14:textId="77777777" w:rsidR="0058731D" w:rsidRPr="0058731D" w:rsidRDefault="0058731D" w:rsidP="0058731D">
      <w:pPr>
        <w:ind w:firstLine="567"/>
        <w:jc w:val="both"/>
        <w:rPr>
          <w:rFonts w:ascii="Times New Roman" w:eastAsia="Calibri" w:hAnsi="Times New Roman" w:cs="Times New Roman"/>
          <w:sz w:val="24"/>
          <w:szCs w:val="24"/>
        </w:rPr>
      </w:pPr>
      <w:r w:rsidRPr="0058731D">
        <w:rPr>
          <w:rFonts w:ascii="Times New Roman" w:eastAsia="Arial" w:hAnsi="Times New Roman" w:cs="Times New Roman"/>
          <w:sz w:val="24"/>
          <w:szCs w:val="24"/>
        </w:rPr>
        <w:lastRenderedPageBreak/>
        <w:t xml:space="preserve">7. </w:t>
      </w:r>
      <w:r w:rsidRPr="0058731D">
        <w:rPr>
          <w:rFonts w:ascii="Times New Roman" w:eastAsia="Calibri" w:hAnsi="Times New Roman" w:cs="Times New Roman"/>
          <w:color w:val="00B050"/>
          <w:sz w:val="24"/>
          <w:szCs w:val="24"/>
        </w:rPr>
        <w:t>Atliekamas žaliasis pirkimas. Pirkimas vykdomas vadovaujantis Lietuvos Respublikos aplinkos ministro 2011 m. birželio 28 d. įsakymo Nr. D1-508 „</w:t>
      </w:r>
      <w:hyperlink r:id="rId13" w:history="1">
        <w:r w:rsidRPr="0058731D">
          <w:rPr>
            <w:rFonts w:ascii="Times New Roman" w:eastAsia="Calibri" w:hAnsi="Times New Roman" w:cs="Times New Roman"/>
            <w:color w:val="00B050"/>
            <w:sz w:val="24"/>
            <w:szCs w:val="24"/>
            <w:u w:val="single"/>
          </w:rPr>
          <w:t>Dėl Aplinkos apsaugos kriterijų taikymo, vykdant žaliuosius pirkimus, tvarkos aprašo patvirtinimo</w:t>
        </w:r>
      </w:hyperlink>
      <w:r w:rsidRPr="0058731D">
        <w:rPr>
          <w:rFonts w:ascii="Times New Roman" w:eastAsia="Calibri" w:hAnsi="Times New Roman" w:cs="Times New Roman"/>
          <w:color w:val="00B050"/>
          <w:sz w:val="24"/>
          <w:szCs w:val="24"/>
        </w:rPr>
        <w:t>“ 4.4.4. punktu.</w:t>
      </w:r>
      <w:r w:rsidRPr="0058731D">
        <w:rPr>
          <w:rFonts w:ascii="Times New Roman" w:eastAsia="Calibri" w:hAnsi="Times New Roman" w:cs="Times New Roman"/>
          <w:sz w:val="24"/>
          <w:szCs w:val="24"/>
        </w:rPr>
        <w:t xml:space="preserve"> </w:t>
      </w:r>
    </w:p>
    <w:p w14:paraId="76ADF2CA" w14:textId="77777777" w:rsidR="0058731D" w:rsidRPr="0058731D" w:rsidRDefault="0058731D" w:rsidP="0058731D">
      <w:pPr>
        <w:ind w:firstLine="709"/>
        <w:jc w:val="both"/>
        <w:rPr>
          <w:rFonts w:ascii="Times New Roman" w:eastAsia="Times New Roman" w:hAnsi="Times New Roman" w:cs="Times New Roman"/>
          <w:b/>
          <w:bCs/>
          <w:color w:val="FF0000"/>
          <w:sz w:val="24"/>
          <w:szCs w:val="24"/>
        </w:rPr>
      </w:pPr>
      <w:r w:rsidRPr="0058731D">
        <w:rPr>
          <w:rFonts w:ascii="Times New Roman" w:eastAsia="Times New Roman" w:hAnsi="Times New Roman" w:cs="Times New Roman"/>
          <w:b/>
          <w:bCs/>
          <w:color w:val="FF0000"/>
          <w:sz w:val="24"/>
          <w:szCs w:val="24"/>
        </w:rPr>
        <w:t>Perkančioji organizacija reikalaus iš tiekėjo, kuris bus pripažintas galimu laimėtoju, pateikti dokumentus pagrindžiančius atitikimą aplinkosauginiams reikalavimams (1 lentelė):</w:t>
      </w:r>
    </w:p>
    <w:p w14:paraId="0A4832BC" w14:textId="77777777" w:rsidR="0058731D" w:rsidRPr="0058731D" w:rsidRDefault="0058731D" w:rsidP="0058731D">
      <w:pPr>
        <w:spacing w:after="0"/>
        <w:ind w:firstLine="142"/>
        <w:jc w:val="right"/>
        <w:rPr>
          <w:rFonts w:ascii="Times New Roman" w:eastAsia="Calibri" w:hAnsi="Times New Roman" w:cs="Times New Roman"/>
          <w:i/>
          <w:sz w:val="24"/>
          <w:szCs w:val="24"/>
        </w:rPr>
      </w:pPr>
      <w:r w:rsidRPr="0058731D">
        <w:rPr>
          <w:rFonts w:ascii="Times New Roman" w:eastAsia="Calibri" w:hAnsi="Times New Roman" w:cs="Times New Roman"/>
          <w:i/>
          <w:sz w:val="24"/>
          <w:szCs w:val="24"/>
        </w:rPr>
        <w:t>1 lentelė</w:t>
      </w:r>
    </w:p>
    <w:tbl>
      <w:tblPr>
        <w:tblStyle w:val="TableGrid1"/>
        <w:tblW w:w="5091" w:type="pct"/>
        <w:tblInd w:w="-5" w:type="dxa"/>
        <w:tblLook w:val="04A0" w:firstRow="1" w:lastRow="0" w:firstColumn="1" w:lastColumn="0" w:noHBand="0" w:noVBand="1"/>
      </w:tblPr>
      <w:tblGrid>
        <w:gridCol w:w="2481"/>
        <w:gridCol w:w="7612"/>
      </w:tblGrid>
      <w:tr w:rsidR="0058731D" w:rsidRPr="0058731D" w14:paraId="77D827DB" w14:textId="77777777" w:rsidTr="00AA1367">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0ECF19D0" w14:textId="77777777" w:rsidR="0058731D" w:rsidRPr="0058731D" w:rsidRDefault="0058731D" w:rsidP="0058731D">
            <w:pPr>
              <w:rPr>
                <w:bCs/>
                <w:sz w:val="24"/>
                <w:szCs w:val="24"/>
              </w:rPr>
            </w:pPr>
            <w:r w:rsidRPr="0058731D">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3A1DE6ED" w14:textId="77777777" w:rsidR="0058731D" w:rsidRPr="0058731D" w:rsidRDefault="0058731D" w:rsidP="0058731D">
            <w:pPr>
              <w:numPr>
                <w:ilvl w:val="3"/>
                <w:numId w:val="10"/>
              </w:numPr>
              <w:tabs>
                <w:tab w:val="left" w:pos="323"/>
              </w:tabs>
              <w:ind w:left="0" w:firstLine="0"/>
              <w:contextualSpacing/>
              <w:jc w:val="both"/>
              <w:rPr>
                <w:sz w:val="24"/>
                <w:szCs w:val="24"/>
              </w:rPr>
            </w:pPr>
            <w:bookmarkStart w:id="2" w:name="part_18ef865fcabf41e988041f2ec6f4e99c"/>
            <w:bookmarkEnd w:id="2"/>
            <w:r w:rsidRPr="0058731D">
              <w:rPr>
                <w:sz w:val="24"/>
                <w:szCs w:val="24"/>
              </w:rPr>
              <w:t>įranga yra tvirta, ilgaamžė, funkcionali, ji ar jos sudedamosios dalys tinkamos naudoti daug kartų ir (ar) lengvai pataisomos ir (ar) pakeičiamos;</w:t>
            </w:r>
          </w:p>
          <w:p w14:paraId="2830EBF0" w14:textId="77777777" w:rsidR="0058731D" w:rsidRPr="0058731D" w:rsidRDefault="0058731D" w:rsidP="0058731D">
            <w:pPr>
              <w:numPr>
                <w:ilvl w:val="3"/>
                <w:numId w:val="10"/>
              </w:numPr>
              <w:tabs>
                <w:tab w:val="left" w:pos="323"/>
              </w:tabs>
              <w:ind w:left="40" w:firstLine="0"/>
              <w:contextualSpacing/>
              <w:jc w:val="both"/>
              <w:rPr>
                <w:sz w:val="24"/>
                <w:szCs w:val="24"/>
              </w:rPr>
            </w:pPr>
            <w:r w:rsidRPr="0058731D">
              <w:rPr>
                <w:sz w:val="24"/>
                <w:szCs w:val="24"/>
              </w:rPr>
              <w:t>įrangos tarnavimo laikas ne trumpesnis kaip 5 metai.</w:t>
            </w:r>
          </w:p>
        </w:tc>
      </w:tr>
      <w:tr w:rsidR="0058731D" w:rsidRPr="0058731D" w14:paraId="15355D82" w14:textId="77777777" w:rsidTr="00AA1367">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3A7DFC50" w14:textId="77777777" w:rsidR="0058731D" w:rsidRPr="0058731D" w:rsidRDefault="0058731D" w:rsidP="0058731D">
            <w:pPr>
              <w:rPr>
                <w:bCs/>
                <w:sz w:val="24"/>
                <w:szCs w:val="24"/>
              </w:rPr>
            </w:pPr>
            <w:r w:rsidRPr="0058731D">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0E45575E" w14:textId="77777777" w:rsidR="0058731D" w:rsidRPr="0058731D" w:rsidRDefault="0058731D" w:rsidP="0058731D">
            <w:pPr>
              <w:tabs>
                <w:tab w:val="left" w:pos="181"/>
              </w:tabs>
              <w:jc w:val="both"/>
              <w:rPr>
                <w:sz w:val="24"/>
                <w:szCs w:val="24"/>
              </w:rPr>
            </w:pPr>
            <w:r w:rsidRPr="0058731D">
              <w:rPr>
                <w:b/>
                <w:iCs/>
                <w:sz w:val="24"/>
                <w:szCs w:val="24"/>
              </w:rPr>
              <w:t>Pateikiamas</w:t>
            </w:r>
            <w:r w:rsidRPr="0058731D">
              <w:rPr>
                <w:iCs/>
                <w:sz w:val="24"/>
                <w:szCs w:val="24"/>
              </w:rPr>
              <w:t xml:space="preserve"> gamintojo ir (ar) importuotojo/tiekėjo raštiškas patvirtinimas apie įrangos atitiktį </w:t>
            </w:r>
            <w:r w:rsidRPr="0058731D">
              <w:rPr>
                <w:bCs/>
                <w:sz w:val="24"/>
                <w:szCs w:val="24"/>
              </w:rPr>
              <w:t xml:space="preserve">aplinkos apsaugos kriterijams </w:t>
            </w:r>
            <w:r w:rsidRPr="0058731D">
              <w:rPr>
                <w:iCs/>
                <w:sz w:val="24"/>
                <w:szCs w:val="24"/>
              </w:rPr>
              <w:t xml:space="preserve">arba kiti lygiaverčiai įrodymai pvz. laisvos formos gamintojo / importuotojo /tiekėjo deklaracija. </w:t>
            </w:r>
          </w:p>
        </w:tc>
      </w:tr>
    </w:tbl>
    <w:p w14:paraId="3B510C15" w14:textId="77777777" w:rsidR="0058731D" w:rsidRPr="0058731D" w:rsidRDefault="0058731D" w:rsidP="0058731D">
      <w:pPr>
        <w:spacing w:after="60" w:line="20" w:lineRule="atLeast"/>
        <w:ind w:firstLine="567"/>
        <w:jc w:val="both"/>
        <w:rPr>
          <w:rFonts w:ascii="Times New Roman" w:eastAsia="Arial" w:hAnsi="Times New Roman" w:cs="Times New Roman"/>
          <w:sz w:val="24"/>
          <w:szCs w:val="24"/>
        </w:rPr>
      </w:pPr>
    </w:p>
    <w:p w14:paraId="2F4962E3" w14:textId="77777777" w:rsidR="0058731D" w:rsidRPr="0058731D" w:rsidRDefault="0058731D" w:rsidP="0058731D">
      <w:pPr>
        <w:suppressAutoHyphens/>
        <w:autoSpaceDN w:val="0"/>
        <w:spacing w:line="240" w:lineRule="auto"/>
        <w:jc w:val="both"/>
        <w:textAlignment w:val="baseline"/>
        <w:rPr>
          <w:rFonts w:ascii="Times New Roman" w:eastAsia="SimSun, 宋体" w:hAnsi="Times New Roman" w:cs="Times New Roman"/>
          <w:color w:val="00000A"/>
          <w:kern w:val="3"/>
          <w:sz w:val="24"/>
          <w:szCs w:val="24"/>
          <w:lang w:bidi="hi-IN"/>
        </w:rPr>
      </w:pPr>
    </w:p>
    <w:p w14:paraId="2D636F77" w14:textId="77777777" w:rsidR="0058731D" w:rsidRPr="0058731D" w:rsidRDefault="0058731D" w:rsidP="0058731D">
      <w:pPr>
        <w:suppressAutoHyphens/>
        <w:spacing w:line="360" w:lineRule="auto"/>
        <w:contextualSpacing/>
        <w:jc w:val="center"/>
        <w:rPr>
          <w:rFonts w:ascii="Times New Roman" w:eastAsia="Arial Unicode MS" w:hAnsi="Times New Roman" w:cs="Times New Roman"/>
          <w:b/>
          <w:sz w:val="24"/>
          <w:szCs w:val="24"/>
          <w:bdr w:val="nil"/>
        </w:rPr>
      </w:pPr>
      <w:r w:rsidRPr="0058731D">
        <w:rPr>
          <w:rFonts w:ascii="Times New Roman" w:eastAsia="Arial Unicode MS" w:hAnsi="Times New Roman" w:cs="Times New Roman"/>
          <w:b/>
          <w:sz w:val="24"/>
          <w:szCs w:val="24"/>
          <w:bdr w:val="nil"/>
        </w:rPr>
        <w:t>Specialieji reikalavimai</w:t>
      </w:r>
    </w:p>
    <w:p w14:paraId="6AC8EBB0" w14:textId="3612052E" w:rsidR="00D74C72" w:rsidRPr="0058731D" w:rsidRDefault="0058731D" w:rsidP="0058731D">
      <w:pPr>
        <w:spacing w:after="0"/>
        <w:ind w:firstLine="142"/>
        <w:jc w:val="right"/>
        <w:rPr>
          <w:rFonts w:ascii="Times New Roman" w:eastAsia="Calibri" w:hAnsi="Times New Roman" w:cs="Times New Roman"/>
          <w:i/>
          <w:sz w:val="24"/>
          <w:szCs w:val="24"/>
        </w:rPr>
      </w:pPr>
      <w:r w:rsidRPr="0058731D">
        <w:rPr>
          <w:rFonts w:ascii="Times New Roman" w:eastAsia="Calibri" w:hAnsi="Times New Roman" w:cs="Times New Roman"/>
          <w:i/>
          <w:sz w:val="24"/>
          <w:szCs w:val="24"/>
        </w:rPr>
        <w:t>2 lentelė</w:t>
      </w:r>
    </w:p>
    <w:tbl>
      <w:tblPr>
        <w:tblW w:w="5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2803"/>
        <w:gridCol w:w="3542"/>
        <w:gridCol w:w="3098"/>
      </w:tblGrid>
      <w:tr w:rsidR="00257615" w:rsidRPr="0085369E" w14:paraId="65F23544" w14:textId="796413F6" w:rsidTr="00257615">
        <w:tc>
          <w:tcPr>
            <w:tcW w:w="300" w:type="pct"/>
            <w:vAlign w:val="center"/>
          </w:tcPr>
          <w:p w14:paraId="3BEF298D"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Eil.</w:t>
            </w:r>
          </w:p>
          <w:p w14:paraId="1E0AD551" w14:textId="7D54DEAA"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Nr.</w:t>
            </w:r>
          </w:p>
        </w:tc>
        <w:tc>
          <w:tcPr>
            <w:tcW w:w="1395" w:type="pct"/>
            <w:vAlign w:val="center"/>
          </w:tcPr>
          <w:p w14:paraId="20A64192"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Prekių ir jų dalių pavadinimai</w:t>
            </w:r>
          </w:p>
        </w:tc>
        <w:tc>
          <w:tcPr>
            <w:tcW w:w="1763" w:type="pct"/>
            <w:vAlign w:val="center"/>
          </w:tcPr>
          <w:p w14:paraId="252E39E9"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Minimalūs reikalaujami prekių parametrai</w:t>
            </w:r>
          </w:p>
        </w:tc>
        <w:tc>
          <w:tcPr>
            <w:tcW w:w="1543" w:type="pct"/>
            <w:vAlign w:val="center"/>
          </w:tcPr>
          <w:p w14:paraId="42686576" w14:textId="77777777" w:rsidR="0058731D" w:rsidRPr="0058731D" w:rsidRDefault="0058731D" w:rsidP="0058731D">
            <w:pPr>
              <w:spacing w:after="0" w:line="240" w:lineRule="auto"/>
              <w:jc w:val="center"/>
              <w:rPr>
                <w:rFonts w:ascii="Times New Roman" w:eastAsia="Times New Roman" w:hAnsi="Times New Roman" w:cs="Times New Roman"/>
                <w:b/>
                <w:sz w:val="24"/>
                <w:szCs w:val="24"/>
                <w:lang w:eastAsia="lt-LT"/>
              </w:rPr>
            </w:pPr>
            <w:r w:rsidRPr="0058731D">
              <w:rPr>
                <w:rFonts w:ascii="Times New Roman" w:eastAsia="Times New Roman" w:hAnsi="Times New Roman" w:cs="Times New Roman"/>
                <w:b/>
                <w:sz w:val="24"/>
                <w:szCs w:val="24"/>
                <w:lang w:eastAsia="lt-LT"/>
              </w:rPr>
              <w:t>Nurodyti siūlomų prekių parametrus</w:t>
            </w:r>
          </w:p>
          <w:p w14:paraId="79705823" w14:textId="3A093F54" w:rsidR="00B665AC" w:rsidRPr="0085369E" w:rsidRDefault="0058731D" w:rsidP="0058731D">
            <w:pPr>
              <w:spacing w:after="0"/>
              <w:jc w:val="center"/>
              <w:rPr>
                <w:rFonts w:ascii="Times New Roman" w:hAnsi="Times New Roman" w:cs="Times New Roman"/>
                <w:b/>
                <w:sz w:val="24"/>
                <w:szCs w:val="24"/>
              </w:rPr>
            </w:pPr>
            <w:r w:rsidRPr="0058731D">
              <w:rPr>
                <w:rFonts w:ascii="Times New Roman" w:eastAsia="Times New Roman" w:hAnsi="Times New Roman" w:cs="Times New Roman"/>
                <w:bCs/>
                <w:sz w:val="20"/>
                <w:szCs w:val="20"/>
                <w:lang w:eastAsia="lt-LT"/>
              </w:rPr>
              <w:t>(nurodykite konkrečias siūlomos prekės charakteristikas)</w:t>
            </w:r>
          </w:p>
        </w:tc>
      </w:tr>
      <w:tr w:rsidR="0058731D" w:rsidRPr="0058731D" w14:paraId="1B62E5C3" w14:textId="77777777" w:rsidTr="00257615">
        <w:tc>
          <w:tcPr>
            <w:tcW w:w="300" w:type="pct"/>
            <w:vAlign w:val="center"/>
          </w:tcPr>
          <w:p w14:paraId="7A81AF90" w14:textId="5D3348A7"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w:t>
            </w:r>
          </w:p>
        </w:tc>
        <w:tc>
          <w:tcPr>
            <w:tcW w:w="1395" w:type="pct"/>
            <w:vAlign w:val="center"/>
          </w:tcPr>
          <w:p w14:paraId="5C3919BA" w14:textId="13770823"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II</w:t>
            </w:r>
          </w:p>
        </w:tc>
        <w:tc>
          <w:tcPr>
            <w:tcW w:w="1763" w:type="pct"/>
            <w:vAlign w:val="center"/>
          </w:tcPr>
          <w:p w14:paraId="159CDC80" w14:textId="587FD58B"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III</w:t>
            </w:r>
          </w:p>
        </w:tc>
        <w:tc>
          <w:tcPr>
            <w:tcW w:w="1543" w:type="pct"/>
            <w:vAlign w:val="center"/>
          </w:tcPr>
          <w:p w14:paraId="3DC3CB81" w14:textId="3B30237E" w:rsidR="0058731D" w:rsidRPr="0058731D" w:rsidRDefault="0058731D" w:rsidP="0058731D">
            <w:pPr>
              <w:spacing w:after="0"/>
              <w:jc w:val="center"/>
              <w:rPr>
                <w:rFonts w:ascii="Times New Roman" w:hAnsi="Times New Roman" w:cs="Times New Roman"/>
                <w:b/>
                <w:sz w:val="24"/>
                <w:szCs w:val="24"/>
              </w:rPr>
            </w:pPr>
            <w:r w:rsidRPr="0058731D">
              <w:rPr>
                <w:rFonts w:ascii="Times New Roman" w:eastAsia="Times New Roman" w:hAnsi="Times New Roman" w:cs="Times New Roman"/>
                <w:b/>
                <w:lang w:eastAsia="lt-LT"/>
              </w:rPr>
              <w:t>IV</w:t>
            </w:r>
          </w:p>
        </w:tc>
      </w:tr>
      <w:tr w:rsidR="00257615" w:rsidRPr="0085369E" w14:paraId="6B7E7823" w14:textId="620002A5" w:rsidTr="00257615">
        <w:trPr>
          <w:trHeight w:val="1015"/>
        </w:trPr>
        <w:tc>
          <w:tcPr>
            <w:tcW w:w="300" w:type="pct"/>
            <w:vAlign w:val="center"/>
          </w:tcPr>
          <w:p w14:paraId="17F269F7" w14:textId="77777777" w:rsidR="00B665AC" w:rsidRPr="0085369E" w:rsidRDefault="00B665AC" w:rsidP="00DD6D18">
            <w:pPr>
              <w:spacing w:after="0"/>
              <w:jc w:val="center"/>
              <w:rPr>
                <w:rFonts w:ascii="Times New Roman" w:hAnsi="Times New Roman" w:cs="Times New Roman"/>
                <w:sz w:val="24"/>
                <w:szCs w:val="24"/>
              </w:rPr>
            </w:pPr>
            <w:r w:rsidRPr="0085369E">
              <w:rPr>
                <w:rFonts w:ascii="Times New Roman" w:hAnsi="Times New Roman" w:cs="Times New Roman"/>
                <w:sz w:val="24"/>
                <w:szCs w:val="24"/>
              </w:rPr>
              <w:t>1</w:t>
            </w:r>
          </w:p>
        </w:tc>
        <w:tc>
          <w:tcPr>
            <w:tcW w:w="1395" w:type="pct"/>
            <w:vAlign w:val="center"/>
          </w:tcPr>
          <w:p w14:paraId="49D7F0A9" w14:textId="423A3260" w:rsidR="00B665AC" w:rsidRPr="0085369E" w:rsidRDefault="00B665AC" w:rsidP="00DD6D18">
            <w:pPr>
              <w:spacing w:after="0" w:line="240" w:lineRule="auto"/>
              <w:rPr>
                <w:rFonts w:ascii="Times New Roman" w:eastAsia="Times New Roman" w:hAnsi="Times New Roman" w:cs="Times New Roman"/>
                <w:bCs/>
                <w:i/>
                <w:sz w:val="20"/>
                <w:szCs w:val="20"/>
              </w:rPr>
            </w:pPr>
            <w:r w:rsidRPr="0085369E">
              <w:rPr>
                <w:rFonts w:ascii="Times New Roman" w:eastAsia="Times New Roman" w:hAnsi="Times New Roman" w:cs="Times New Roman"/>
                <w:b/>
                <w:bCs/>
                <w:sz w:val="24"/>
                <w:szCs w:val="24"/>
              </w:rPr>
              <w:t>Dviejų kolonų universali tempimo mašina</w:t>
            </w:r>
          </w:p>
        </w:tc>
        <w:tc>
          <w:tcPr>
            <w:tcW w:w="1763" w:type="pct"/>
            <w:vAlign w:val="center"/>
          </w:tcPr>
          <w:p w14:paraId="7C386B9E" w14:textId="716D0F1C" w:rsidR="00B665AC" w:rsidRPr="0058731D" w:rsidRDefault="00B665AC" w:rsidP="00DD6D18">
            <w:pPr>
              <w:spacing w:after="0"/>
              <w:rPr>
                <w:rFonts w:ascii="Times New Roman" w:hAnsi="Times New Roman" w:cs="Times New Roman"/>
                <w:b/>
                <w:sz w:val="24"/>
                <w:szCs w:val="24"/>
              </w:rPr>
            </w:pPr>
            <w:r w:rsidRPr="0058731D">
              <w:rPr>
                <w:rFonts w:ascii="Times New Roman" w:hAnsi="Times New Roman" w:cs="Times New Roman"/>
                <w:b/>
                <w:sz w:val="24"/>
                <w:szCs w:val="24"/>
              </w:rPr>
              <w:t>Nurodyti siūlomą gamintoją ir gamintojo modelį</w:t>
            </w:r>
          </w:p>
        </w:tc>
        <w:tc>
          <w:tcPr>
            <w:tcW w:w="1543" w:type="pct"/>
            <w:vAlign w:val="center"/>
          </w:tcPr>
          <w:p w14:paraId="1B857FA4" w14:textId="4B0D6B87" w:rsidR="00B665AC" w:rsidRPr="0085369E" w:rsidRDefault="00B665AC" w:rsidP="00956356">
            <w:pPr>
              <w:spacing w:after="0"/>
              <w:rPr>
                <w:rFonts w:ascii="Times New Roman" w:hAnsi="Times New Roman" w:cs="Times New Roman"/>
                <w:sz w:val="24"/>
                <w:szCs w:val="24"/>
              </w:rPr>
            </w:pPr>
          </w:p>
        </w:tc>
      </w:tr>
      <w:tr w:rsidR="00257615" w:rsidRPr="0085369E" w14:paraId="7AC5788A" w14:textId="42306914" w:rsidTr="00257615">
        <w:tc>
          <w:tcPr>
            <w:tcW w:w="300" w:type="pct"/>
            <w:vAlign w:val="center"/>
          </w:tcPr>
          <w:p w14:paraId="6DD3D471" w14:textId="5943201C" w:rsidR="00B665AC" w:rsidRPr="0085369E" w:rsidRDefault="00B665AC" w:rsidP="00DD6D18">
            <w:pPr>
              <w:spacing w:after="0"/>
              <w:jc w:val="center"/>
              <w:rPr>
                <w:rFonts w:ascii="Times New Roman" w:hAnsi="Times New Roman" w:cs="Times New Roman"/>
                <w:sz w:val="24"/>
                <w:szCs w:val="24"/>
              </w:rPr>
            </w:pPr>
            <w:r w:rsidRPr="0085369E">
              <w:rPr>
                <w:rFonts w:ascii="Times New Roman" w:hAnsi="Times New Roman" w:cs="Times New Roman"/>
                <w:sz w:val="24"/>
                <w:szCs w:val="24"/>
              </w:rPr>
              <w:t>2</w:t>
            </w:r>
          </w:p>
        </w:tc>
        <w:tc>
          <w:tcPr>
            <w:tcW w:w="1395" w:type="pct"/>
            <w:vAlign w:val="center"/>
          </w:tcPr>
          <w:p w14:paraId="7289EB75" w14:textId="4560CA03"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noProof/>
                <w:sz w:val="24"/>
                <w:szCs w:val="24"/>
              </w:rPr>
              <w:t>Didžiausia tempimo jėga</w:t>
            </w:r>
          </w:p>
        </w:tc>
        <w:tc>
          <w:tcPr>
            <w:tcW w:w="1763" w:type="pct"/>
            <w:vAlign w:val="center"/>
          </w:tcPr>
          <w:p w14:paraId="301AE3D0" w14:textId="2337A18D"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sidRPr="0085369E">
              <w:rPr>
                <w:rFonts w:ascii="Times New Roman" w:hAnsi="Times New Roman"/>
                <w:noProof/>
                <w:sz w:val="24"/>
                <w:szCs w:val="24"/>
              </w:rPr>
              <w:t>100 kN</w:t>
            </w:r>
          </w:p>
        </w:tc>
        <w:tc>
          <w:tcPr>
            <w:tcW w:w="1543" w:type="pct"/>
            <w:vAlign w:val="center"/>
          </w:tcPr>
          <w:p w14:paraId="12A2633B" w14:textId="4EF3EEEB" w:rsidR="00B665AC" w:rsidRPr="0085369E" w:rsidRDefault="00B665AC" w:rsidP="00DD6D18">
            <w:pPr>
              <w:spacing w:after="0"/>
              <w:rPr>
                <w:rFonts w:ascii="Times New Roman" w:hAnsi="Times New Roman" w:cs="Times New Roman"/>
                <w:sz w:val="24"/>
                <w:szCs w:val="24"/>
              </w:rPr>
            </w:pPr>
          </w:p>
        </w:tc>
      </w:tr>
      <w:tr w:rsidR="00257615" w:rsidRPr="0085369E" w14:paraId="4174C173" w14:textId="77777777" w:rsidTr="00257615">
        <w:tc>
          <w:tcPr>
            <w:tcW w:w="300" w:type="pct"/>
            <w:vAlign w:val="center"/>
          </w:tcPr>
          <w:p w14:paraId="021B63A2" w14:textId="1FDA9A78"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395" w:type="pct"/>
            <w:vAlign w:val="center"/>
          </w:tcPr>
          <w:p w14:paraId="6FC9E290" w14:textId="20F21136"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Didžiausia jėga judant visu greičiu</w:t>
            </w:r>
          </w:p>
        </w:tc>
        <w:tc>
          <w:tcPr>
            <w:tcW w:w="1763" w:type="pct"/>
            <w:vAlign w:val="center"/>
          </w:tcPr>
          <w:p w14:paraId="2F05AEAB" w14:textId="07392B7A"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50 </w:t>
            </w:r>
            <w:proofErr w:type="spellStart"/>
            <w:r w:rsidRPr="0085369E">
              <w:rPr>
                <w:rFonts w:ascii="Times New Roman" w:hAnsi="Times New Roman" w:cs="Times New Roman"/>
                <w:sz w:val="24"/>
                <w:szCs w:val="24"/>
              </w:rPr>
              <w:t>kN</w:t>
            </w:r>
            <w:proofErr w:type="spellEnd"/>
          </w:p>
        </w:tc>
        <w:tc>
          <w:tcPr>
            <w:tcW w:w="1543" w:type="pct"/>
            <w:vAlign w:val="center"/>
          </w:tcPr>
          <w:p w14:paraId="080AA65F" w14:textId="1818E946" w:rsidR="00B665AC" w:rsidRPr="0085369E" w:rsidRDefault="00B665AC" w:rsidP="00DD6D18">
            <w:pPr>
              <w:spacing w:after="0"/>
              <w:rPr>
                <w:rFonts w:ascii="Times New Roman" w:hAnsi="Times New Roman" w:cs="Times New Roman"/>
                <w:sz w:val="24"/>
                <w:szCs w:val="24"/>
              </w:rPr>
            </w:pPr>
          </w:p>
        </w:tc>
      </w:tr>
      <w:tr w:rsidR="00257615" w:rsidRPr="0085369E" w14:paraId="645DE864" w14:textId="77777777" w:rsidTr="00257615">
        <w:tc>
          <w:tcPr>
            <w:tcW w:w="300" w:type="pct"/>
            <w:vAlign w:val="center"/>
          </w:tcPr>
          <w:p w14:paraId="1FE22DC1" w14:textId="2064B5AD"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395" w:type="pct"/>
            <w:vAlign w:val="center"/>
          </w:tcPr>
          <w:p w14:paraId="4301F9B7" w14:textId="19D62EFD"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Didžiausias greitis esant pilnai jėgai</w:t>
            </w:r>
          </w:p>
        </w:tc>
        <w:tc>
          <w:tcPr>
            <w:tcW w:w="1763" w:type="pct"/>
            <w:vAlign w:val="center"/>
          </w:tcPr>
          <w:p w14:paraId="3DD5A896" w14:textId="0D8C5306"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250 mm/min</w:t>
            </w:r>
          </w:p>
        </w:tc>
        <w:tc>
          <w:tcPr>
            <w:tcW w:w="1543" w:type="pct"/>
            <w:vAlign w:val="center"/>
          </w:tcPr>
          <w:p w14:paraId="48B16ACB" w14:textId="47D9CB6F" w:rsidR="00B665AC" w:rsidRPr="0085369E" w:rsidRDefault="00B665AC" w:rsidP="00DD6D18">
            <w:pPr>
              <w:spacing w:after="0"/>
              <w:rPr>
                <w:rFonts w:ascii="Times New Roman" w:hAnsi="Times New Roman" w:cs="Times New Roman"/>
                <w:sz w:val="24"/>
                <w:szCs w:val="24"/>
              </w:rPr>
            </w:pPr>
          </w:p>
        </w:tc>
      </w:tr>
      <w:tr w:rsidR="00257615" w:rsidRPr="0085369E" w14:paraId="737770C9" w14:textId="77777777" w:rsidTr="00257615">
        <w:tc>
          <w:tcPr>
            <w:tcW w:w="300" w:type="pct"/>
            <w:vAlign w:val="center"/>
          </w:tcPr>
          <w:p w14:paraId="40D30388" w14:textId="529A7DA5"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395" w:type="pct"/>
            <w:vAlign w:val="center"/>
          </w:tcPr>
          <w:p w14:paraId="7A3B486D" w14:textId="460EE1A7"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Duomenų gavimo sparta kompiuteryje</w:t>
            </w:r>
          </w:p>
        </w:tc>
        <w:tc>
          <w:tcPr>
            <w:tcW w:w="1763" w:type="pct"/>
            <w:vAlign w:val="center"/>
          </w:tcPr>
          <w:p w14:paraId="4F567D80" w14:textId="62B6175E"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Pr>
                <w:rFonts w:ascii="Times New Roman" w:hAnsi="Times New Roman" w:cs="Times New Roman"/>
                <w:sz w:val="24"/>
                <w:szCs w:val="24"/>
              </w:rPr>
              <w:t>5</w:t>
            </w:r>
            <w:r w:rsidRPr="0085369E">
              <w:rPr>
                <w:rFonts w:ascii="Times New Roman" w:hAnsi="Times New Roman" w:cs="Times New Roman"/>
                <w:sz w:val="24"/>
                <w:szCs w:val="24"/>
              </w:rPr>
              <w:t>00 Hz, iš visų kanalų sinchroniškai</w:t>
            </w:r>
          </w:p>
        </w:tc>
        <w:tc>
          <w:tcPr>
            <w:tcW w:w="1543" w:type="pct"/>
            <w:vAlign w:val="center"/>
          </w:tcPr>
          <w:p w14:paraId="441973BD" w14:textId="192F9EC3" w:rsidR="00B665AC" w:rsidRPr="0085369E" w:rsidRDefault="00B665AC" w:rsidP="00DD6D18">
            <w:pPr>
              <w:spacing w:after="0"/>
              <w:rPr>
                <w:rFonts w:ascii="Times New Roman" w:hAnsi="Times New Roman" w:cs="Times New Roman"/>
                <w:sz w:val="24"/>
                <w:szCs w:val="24"/>
              </w:rPr>
            </w:pPr>
          </w:p>
        </w:tc>
      </w:tr>
      <w:tr w:rsidR="00257615" w:rsidRPr="0085369E" w14:paraId="38FC8A81" w14:textId="77777777" w:rsidTr="00257615">
        <w:tc>
          <w:tcPr>
            <w:tcW w:w="300" w:type="pct"/>
            <w:vAlign w:val="center"/>
          </w:tcPr>
          <w:p w14:paraId="28241107" w14:textId="0BD30DF1"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395" w:type="pct"/>
            <w:vAlign w:val="center"/>
          </w:tcPr>
          <w:p w14:paraId="0AAE0F90" w14:textId="7CE67075" w:rsidR="00B665AC" w:rsidRPr="0085369E" w:rsidRDefault="00B665AC" w:rsidP="00DD6D18">
            <w:pPr>
              <w:spacing w:after="0"/>
              <w:rPr>
                <w:rFonts w:ascii="Times New Roman" w:hAnsi="Times New Roman"/>
                <w:noProof/>
                <w:sz w:val="24"/>
                <w:szCs w:val="24"/>
              </w:rPr>
            </w:pPr>
            <w:r w:rsidRPr="005D6AB2">
              <w:rPr>
                <w:rFonts w:ascii="Times New Roman" w:hAnsi="Times New Roman"/>
                <w:noProof/>
                <w:sz w:val="24"/>
                <w:szCs w:val="24"/>
              </w:rPr>
              <w:t>Vertikalus atstumas tarp apkrovos rėmo stalo ir skersinės galvutės</w:t>
            </w:r>
          </w:p>
        </w:tc>
        <w:tc>
          <w:tcPr>
            <w:tcW w:w="1763" w:type="pct"/>
            <w:vAlign w:val="center"/>
          </w:tcPr>
          <w:p w14:paraId="5297CEDE" w14:textId="7FD44E70" w:rsidR="00B665AC" w:rsidRPr="0085369E" w:rsidRDefault="00B665AC" w:rsidP="00DD6D18">
            <w:pPr>
              <w:spacing w:after="0"/>
              <w:rPr>
                <w:rFonts w:ascii="Times New Roman" w:hAnsi="Times New Roman" w:cs="Times New Roman"/>
                <w:sz w:val="24"/>
                <w:szCs w:val="24"/>
              </w:rPr>
            </w:pPr>
            <w:r w:rsidRPr="004A5406">
              <w:rPr>
                <w:rFonts w:ascii="Times New Roman" w:hAnsi="Times New Roman" w:cs="Times New Roman"/>
                <w:sz w:val="24"/>
                <w:szCs w:val="24"/>
              </w:rPr>
              <w:t>≥ 1</w:t>
            </w:r>
            <w:r>
              <w:rPr>
                <w:rFonts w:ascii="Times New Roman" w:hAnsi="Times New Roman" w:cs="Times New Roman"/>
                <w:sz w:val="24"/>
                <w:szCs w:val="24"/>
              </w:rPr>
              <w:t>3</w:t>
            </w:r>
            <w:r w:rsidRPr="004A5406">
              <w:rPr>
                <w:rFonts w:ascii="Times New Roman" w:hAnsi="Times New Roman" w:cs="Times New Roman"/>
                <w:sz w:val="24"/>
                <w:szCs w:val="24"/>
              </w:rPr>
              <w:t>00 mm</w:t>
            </w:r>
          </w:p>
        </w:tc>
        <w:tc>
          <w:tcPr>
            <w:tcW w:w="1543" w:type="pct"/>
            <w:vAlign w:val="center"/>
          </w:tcPr>
          <w:p w14:paraId="24E80666" w14:textId="796D53DA" w:rsidR="00B665AC" w:rsidRPr="0085369E" w:rsidRDefault="00B665AC" w:rsidP="00DD6D18">
            <w:pPr>
              <w:spacing w:after="0"/>
              <w:rPr>
                <w:rFonts w:ascii="Times New Roman" w:hAnsi="Times New Roman" w:cs="Times New Roman"/>
                <w:sz w:val="24"/>
                <w:szCs w:val="24"/>
              </w:rPr>
            </w:pPr>
          </w:p>
        </w:tc>
      </w:tr>
      <w:tr w:rsidR="00257615" w:rsidRPr="0085369E" w14:paraId="2153FD7B" w14:textId="77777777" w:rsidTr="00257615">
        <w:tc>
          <w:tcPr>
            <w:tcW w:w="300" w:type="pct"/>
            <w:vAlign w:val="center"/>
          </w:tcPr>
          <w:p w14:paraId="25FA321F" w14:textId="3ACA98B7"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395" w:type="pct"/>
            <w:vAlign w:val="center"/>
          </w:tcPr>
          <w:p w14:paraId="0A619B2B" w14:textId="0DAF3A76"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Apkrovos matavimo tikslumas</w:t>
            </w:r>
          </w:p>
        </w:tc>
        <w:tc>
          <w:tcPr>
            <w:tcW w:w="1763" w:type="pct"/>
            <w:vAlign w:val="center"/>
          </w:tcPr>
          <w:p w14:paraId="5D8A742C" w14:textId="1CF70DBC"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±0,5 % apkrovos intervale nuo </w:t>
            </w:r>
            <w:r>
              <w:rPr>
                <w:rFonts w:ascii="Times New Roman" w:hAnsi="Times New Roman" w:cs="Times New Roman"/>
                <w:sz w:val="24"/>
                <w:szCs w:val="24"/>
              </w:rPr>
              <w:t>20</w:t>
            </w:r>
            <w:r w:rsidRPr="0085369E">
              <w:rPr>
                <w:rFonts w:ascii="Times New Roman" w:hAnsi="Times New Roman" w:cs="Times New Roman"/>
                <w:sz w:val="24"/>
                <w:szCs w:val="24"/>
              </w:rPr>
              <w:t xml:space="preserve">00 N iki 100 </w:t>
            </w:r>
            <w:proofErr w:type="spellStart"/>
            <w:r w:rsidRPr="0085369E">
              <w:rPr>
                <w:rFonts w:ascii="Times New Roman" w:hAnsi="Times New Roman" w:cs="Times New Roman"/>
                <w:sz w:val="24"/>
                <w:szCs w:val="24"/>
              </w:rPr>
              <w:t>kN</w:t>
            </w:r>
            <w:proofErr w:type="spellEnd"/>
            <w:r>
              <w:rPr>
                <w:rFonts w:ascii="Times New Roman" w:hAnsi="Times New Roman" w:cs="Times New Roman"/>
                <w:sz w:val="24"/>
                <w:szCs w:val="24"/>
              </w:rPr>
              <w:t xml:space="preserve"> (</w:t>
            </w:r>
            <w:r w:rsidRPr="00FB05E2">
              <w:rPr>
                <w:rFonts w:ascii="Times New Roman" w:hAnsi="Times New Roman" w:cs="Times New Roman"/>
                <w:sz w:val="24"/>
                <w:szCs w:val="24"/>
              </w:rPr>
              <w:t>vienu apkrovos elementu</w:t>
            </w:r>
            <w:r>
              <w:rPr>
                <w:rFonts w:ascii="Times New Roman" w:hAnsi="Times New Roman" w:cs="Times New Roman"/>
                <w:sz w:val="24"/>
                <w:szCs w:val="24"/>
              </w:rPr>
              <w:t>)</w:t>
            </w:r>
          </w:p>
        </w:tc>
        <w:tc>
          <w:tcPr>
            <w:tcW w:w="1543" w:type="pct"/>
            <w:vAlign w:val="center"/>
          </w:tcPr>
          <w:p w14:paraId="239794A0" w14:textId="4F1419DC" w:rsidR="00B665AC" w:rsidRPr="0085369E" w:rsidRDefault="00B665AC" w:rsidP="00DD6D18">
            <w:pPr>
              <w:spacing w:after="0"/>
              <w:rPr>
                <w:rFonts w:ascii="Times New Roman" w:hAnsi="Times New Roman" w:cs="Times New Roman"/>
                <w:sz w:val="24"/>
                <w:szCs w:val="24"/>
              </w:rPr>
            </w:pPr>
          </w:p>
        </w:tc>
      </w:tr>
      <w:tr w:rsidR="00257615" w:rsidRPr="0085369E" w14:paraId="283D606F" w14:textId="77777777" w:rsidTr="00257615">
        <w:tc>
          <w:tcPr>
            <w:tcW w:w="300" w:type="pct"/>
            <w:vAlign w:val="center"/>
          </w:tcPr>
          <w:p w14:paraId="6DDEBF10" w14:textId="095166DF"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395" w:type="pct"/>
            <w:vAlign w:val="center"/>
          </w:tcPr>
          <w:p w14:paraId="1554C340" w14:textId="4F81FEF8"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Greičio diapazonas</w:t>
            </w:r>
          </w:p>
        </w:tc>
        <w:tc>
          <w:tcPr>
            <w:tcW w:w="1763" w:type="pct"/>
            <w:vAlign w:val="center"/>
          </w:tcPr>
          <w:p w14:paraId="6FD31A3B" w14:textId="0C39F730" w:rsidR="00B665AC" w:rsidRPr="00B13FC7" w:rsidRDefault="00B665AC" w:rsidP="00DD6D18">
            <w:pPr>
              <w:spacing w:after="0"/>
              <w:rPr>
                <w:rFonts w:ascii="Times New Roman" w:hAnsi="Times New Roman" w:cs="Times New Roman"/>
                <w:sz w:val="24"/>
                <w:szCs w:val="24"/>
              </w:rPr>
            </w:pPr>
            <w:r>
              <w:rPr>
                <w:rFonts w:ascii="Times New Roman" w:hAnsi="Times New Roman" w:cs="Times New Roman"/>
                <w:sz w:val="24"/>
                <w:szCs w:val="24"/>
              </w:rPr>
              <w:t>≤</w:t>
            </w:r>
            <w:r w:rsidRPr="0085369E">
              <w:rPr>
                <w:rFonts w:ascii="Times New Roman" w:hAnsi="Times New Roman" w:cs="Times New Roman"/>
                <w:sz w:val="24"/>
                <w:szCs w:val="24"/>
              </w:rPr>
              <w:t>0,0005</w:t>
            </w:r>
            <w:r>
              <w:rPr>
                <w:rFonts w:ascii="Times New Roman" w:hAnsi="Times New Roman" w:cs="Times New Roman"/>
                <w:sz w:val="24"/>
                <w:szCs w:val="24"/>
              </w:rPr>
              <w:t xml:space="preserve"> </w:t>
            </w:r>
            <w:r w:rsidRPr="0085369E">
              <w:rPr>
                <w:rFonts w:ascii="Times New Roman" w:hAnsi="Times New Roman" w:cs="Times New Roman"/>
                <w:sz w:val="24"/>
                <w:szCs w:val="24"/>
              </w:rPr>
              <w:t>–</w:t>
            </w:r>
            <w:r>
              <w:rPr>
                <w:rFonts w:ascii="Times New Roman" w:hAnsi="Times New Roman" w:cs="Times New Roman"/>
                <w:sz w:val="24"/>
                <w:szCs w:val="24"/>
              </w:rPr>
              <w:t xml:space="preserve"> ≥3</w:t>
            </w:r>
            <w:r w:rsidRPr="0085369E">
              <w:rPr>
                <w:rFonts w:ascii="Times New Roman" w:hAnsi="Times New Roman" w:cs="Times New Roman"/>
                <w:sz w:val="24"/>
                <w:szCs w:val="24"/>
              </w:rPr>
              <w:t>00 mm/min</w:t>
            </w:r>
          </w:p>
        </w:tc>
        <w:tc>
          <w:tcPr>
            <w:tcW w:w="1543" w:type="pct"/>
            <w:vAlign w:val="center"/>
          </w:tcPr>
          <w:p w14:paraId="10A23B2E" w14:textId="47B415E6" w:rsidR="00B665AC" w:rsidRPr="0085369E" w:rsidRDefault="00B665AC" w:rsidP="00DD6D18">
            <w:pPr>
              <w:spacing w:after="0"/>
              <w:rPr>
                <w:rFonts w:ascii="Times New Roman" w:hAnsi="Times New Roman" w:cs="Times New Roman"/>
                <w:sz w:val="24"/>
                <w:szCs w:val="24"/>
              </w:rPr>
            </w:pPr>
          </w:p>
        </w:tc>
      </w:tr>
      <w:tr w:rsidR="00257615" w:rsidRPr="0085369E" w14:paraId="5D019323" w14:textId="77777777" w:rsidTr="00257615">
        <w:tc>
          <w:tcPr>
            <w:tcW w:w="300" w:type="pct"/>
            <w:vAlign w:val="center"/>
          </w:tcPr>
          <w:p w14:paraId="7A9790EA" w14:textId="12E429F1"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395" w:type="pct"/>
            <w:vAlign w:val="center"/>
          </w:tcPr>
          <w:p w14:paraId="239F6628" w14:textId="610C06A4"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Greičio tikslumas bandymo metu</w:t>
            </w:r>
          </w:p>
        </w:tc>
        <w:tc>
          <w:tcPr>
            <w:tcW w:w="1763" w:type="pct"/>
            <w:vAlign w:val="center"/>
          </w:tcPr>
          <w:p w14:paraId="46BBA5C0" w14:textId="77777777" w:rsidR="00FF6BC0" w:rsidRDefault="00B665AC" w:rsidP="00DD6D18">
            <w:pPr>
              <w:spacing w:after="0"/>
              <w:rPr>
                <w:rFonts w:ascii="Times New Roman" w:hAnsi="Times New Roman" w:cs="Times New Roman"/>
                <w:sz w:val="24"/>
                <w:szCs w:val="24"/>
              </w:rPr>
            </w:pPr>
            <w:r w:rsidRPr="00B13FC7">
              <w:rPr>
                <w:rFonts w:ascii="Times New Roman" w:hAnsi="Times New Roman" w:cs="Times New Roman"/>
                <w:sz w:val="24"/>
                <w:szCs w:val="24"/>
              </w:rPr>
              <w:t xml:space="preserve">Ne didesnis nei </w:t>
            </w:r>
          </w:p>
          <w:p w14:paraId="351EDDD4" w14:textId="664A2D60" w:rsidR="00B665AC" w:rsidRPr="00B13FC7" w:rsidRDefault="00B665AC" w:rsidP="00DD6D18">
            <w:pPr>
              <w:spacing w:after="0"/>
              <w:rPr>
                <w:rFonts w:ascii="Times New Roman" w:hAnsi="Times New Roman" w:cs="Times New Roman"/>
                <w:sz w:val="24"/>
                <w:szCs w:val="24"/>
              </w:rPr>
            </w:pPr>
            <w:r w:rsidRPr="00B13FC7">
              <w:rPr>
                <w:rFonts w:ascii="Times New Roman" w:hAnsi="Times New Roman" w:cs="Times New Roman"/>
                <w:sz w:val="24"/>
                <w:szCs w:val="24"/>
              </w:rPr>
              <w:t>±0,2% nustatyto greičio</w:t>
            </w:r>
          </w:p>
        </w:tc>
        <w:tc>
          <w:tcPr>
            <w:tcW w:w="1543" w:type="pct"/>
            <w:vAlign w:val="center"/>
          </w:tcPr>
          <w:p w14:paraId="7C30EAEC" w14:textId="12A908BF" w:rsidR="00B665AC" w:rsidRPr="0085369E" w:rsidRDefault="00B665AC" w:rsidP="00DD6D18">
            <w:pPr>
              <w:spacing w:after="0"/>
              <w:rPr>
                <w:rFonts w:ascii="Times New Roman" w:hAnsi="Times New Roman" w:cs="Times New Roman"/>
                <w:sz w:val="24"/>
                <w:szCs w:val="24"/>
              </w:rPr>
            </w:pPr>
          </w:p>
        </w:tc>
      </w:tr>
      <w:tr w:rsidR="00257615" w:rsidRPr="0085369E" w14:paraId="1E05A4F8" w14:textId="77777777" w:rsidTr="00257615">
        <w:trPr>
          <w:trHeight w:val="383"/>
        </w:trPr>
        <w:tc>
          <w:tcPr>
            <w:tcW w:w="300" w:type="pct"/>
            <w:vAlign w:val="center"/>
          </w:tcPr>
          <w:p w14:paraId="5630F2AD" w14:textId="1CBCB3BD"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395" w:type="pct"/>
            <w:vAlign w:val="center"/>
          </w:tcPr>
          <w:p w14:paraId="2EDAAEF7" w14:textId="2E33DB76"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Padėties valdymo skiriamoji geba</w:t>
            </w:r>
          </w:p>
        </w:tc>
        <w:tc>
          <w:tcPr>
            <w:tcW w:w="1763" w:type="pct"/>
            <w:vAlign w:val="center"/>
          </w:tcPr>
          <w:p w14:paraId="16770496" w14:textId="3EB25DCF" w:rsidR="00B665AC" w:rsidRPr="0085369E" w:rsidRDefault="00B665AC" w:rsidP="004564D5">
            <w:pPr>
              <w:spacing w:after="0"/>
              <w:rPr>
                <w:rFonts w:ascii="Times New Roman" w:hAnsi="Times New Roman" w:cs="Times New Roman"/>
                <w:sz w:val="24"/>
                <w:szCs w:val="24"/>
              </w:rPr>
            </w:pPr>
            <w:r w:rsidRPr="00B13FC7">
              <w:rPr>
                <w:rFonts w:ascii="Times New Roman" w:hAnsi="Times New Roman" w:cs="Times New Roman"/>
                <w:sz w:val="24"/>
                <w:szCs w:val="24"/>
              </w:rPr>
              <w:t xml:space="preserve">≤ </w:t>
            </w:r>
            <w:r>
              <w:rPr>
                <w:rFonts w:ascii="Times New Roman" w:hAnsi="Times New Roman" w:cs="Times New Roman"/>
                <w:sz w:val="24"/>
                <w:szCs w:val="24"/>
              </w:rPr>
              <w:t>20</w:t>
            </w:r>
            <w:r w:rsidRPr="0085369E">
              <w:rPr>
                <w:rFonts w:ascii="Times New Roman" w:hAnsi="Times New Roman" w:cs="Times New Roman"/>
                <w:sz w:val="24"/>
                <w:szCs w:val="24"/>
              </w:rPr>
              <w:t xml:space="preserve">,0 </w:t>
            </w:r>
            <w:proofErr w:type="spellStart"/>
            <w:r w:rsidRPr="0085369E">
              <w:rPr>
                <w:rFonts w:ascii="Times New Roman" w:hAnsi="Times New Roman" w:cs="Times New Roman"/>
                <w:sz w:val="24"/>
                <w:szCs w:val="24"/>
              </w:rPr>
              <w:t>nm</w:t>
            </w:r>
            <w:proofErr w:type="spellEnd"/>
          </w:p>
        </w:tc>
        <w:tc>
          <w:tcPr>
            <w:tcW w:w="1543" w:type="pct"/>
            <w:vAlign w:val="center"/>
          </w:tcPr>
          <w:p w14:paraId="6EF7B393" w14:textId="3D3D720D" w:rsidR="00B665AC" w:rsidRPr="0085369E" w:rsidRDefault="00B665AC" w:rsidP="004564D5">
            <w:pPr>
              <w:spacing w:after="0"/>
              <w:rPr>
                <w:rFonts w:ascii="Times New Roman" w:hAnsi="Times New Roman" w:cs="Times New Roman"/>
                <w:strike/>
                <w:sz w:val="24"/>
                <w:szCs w:val="24"/>
              </w:rPr>
            </w:pPr>
          </w:p>
        </w:tc>
      </w:tr>
      <w:tr w:rsidR="00257615" w:rsidRPr="0085369E" w14:paraId="7F2FDACE" w14:textId="77777777" w:rsidTr="00257615">
        <w:trPr>
          <w:trHeight w:val="383"/>
        </w:trPr>
        <w:tc>
          <w:tcPr>
            <w:tcW w:w="300" w:type="pct"/>
            <w:vAlign w:val="center"/>
          </w:tcPr>
          <w:p w14:paraId="2FEA4E1A" w14:textId="7F465133"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395" w:type="pct"/>
            <w:vAlign w:val="center"/>
          </w:tcPr>
          <w:p w14:paraId="4AC2FD15" w14:textId="3C302899"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Didžiausias grįžtamasis greitis</w:t>
            </w:r>
          </w:p>
        </w:tc>
        <w:tc>
          <w:tcPr>
            <w:tcW w:w="1763" w:type="pct"/>
            <w:vAlign w:val="center"/>
          </w:tcPr>
          <w:p w14:paraId="3573ECF7" w14:textId="157B4BE6"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Pr>
                <w:rFonts w:ascii="Times New Roman" w:hAnsi="Times New Roman" w:cs="Times New Roman"/>
                <w:sz w:val="24"/>
                <w:szCs w:val="24"/>
              </w:rPr>
              <w:t>4</w:t>
            </w:r>
            <w:r w:rsidRPr="0085369E">
              <w:rPr>
                <w:rFonts w:ascii="Times New Roman" w:hAnsi="Times New Roman" w:cs="Times New Roman"/>
                <w:sz w:val="24"/>
                <w:szCs w:val="24"/>
              </w:rPr>
              <w:t>00 mm/min</w:t>
            </w:r>
          </w:p>
        </w:tc>
        <w:tc>
          <w:tcPr>
            <w:tcW w:w="1543" w:type="pct"/>
            <w:vAlign w:val="center"/>
          </w:tcPr>
          <w:p w14:paraId="3B568D82" w14:textId="694A2E3D" w:rsidR="00B665AC" w:rsidRPr="0085369E" w:rsidRDefault="00B665AC" w:rsidP="004564D5">
            <w:pPr>
              <w:spacing w:after="0"/>
              <w:rPr>
                <w:rFonts w:ascii="Times New Roman" w:hAnsi="Times New Roman" w:cs="Times New Roman"/>
                <w:strike/>
                <w:sz w:val="24"/>
                <w:szCs w:val="24"/>
              </w:rPr>
            </w:pPr>
          </w:p>
        </w:tc>
      </w:tr>
      <w:tr w:rsidR="00257615" w:rsidRPr="0085369E" w14:paraId="67409E46" w14:textId="77777777" w:rsidTr="00257615">
        <w:trPr>
          <w:trHeight w:val="383"/>
        </w:trPr>
        <w:tc>
          <w:tcPr>
            <w:tcW w:w="300" w:type="pct"/>
            <w:vAlign w:val="center"/>
          </w:tcPr>
          <w:p w14:paraId="50BB2225" w14:textId="48706B33"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395" w:type="pct"/>
            <w:vAlign w:val="center"/>
          </w:tcPr>
          <w:p w14:paraId="3619D469" w14:textId="144DC12E" w:rsidR="00B665AC" w:rsidRPr="0085369E" w:rsidRDefault="00B665AC" w:rsidP="004564D5">
            <w:pPr>
              <w:spacing w:after="0"/>
              <w:rPr>
                <w:rFonts w:ascii="Times New Roman" w:hAnsi="Times New Roman" w:cs="Times New Roman"/>
                <w:sz w:val="24"/>
                <w:szCs w:val="24"/>
              </w:rPr>
            </w:pPr>
            <w:r w:rsidRPr="00D77F25">
              <w:rPr>
                <w:rFonts w:ascii="Times New Roman" w:hAnsi="Times New Roman" w:cs="Times New Roman"/>
                <w:sz w:val="24"/>
                <w:szCs w:val="24"/>
              </w:rPr>
              <w:t>Rankinis (operatoriaus) skydelis</w:t>
            </w:r>
          </w:p>
        </w:tc>
        <w:tc>
          <w:tcPr>
            <w:tcW w:w="1763" w:type="pct"/>
            <w:vAlign w:val="center"/>
          </w:tcPr>
          <w:p w14:paraId="17F69A5C" w14:textId="55539CB6" w:rsidR="00B665AC" w:rsidRPr="0085369E" w:rsidRDefault="00B665AC" w:rsidP="004564D5">
            <w:pPr>
              <w:spacing w:after="0"/>
              <w:rPr>
                <w:rFonts w:ascii="Times New Roman" w:hAnsi="Times New Roman" w:cs="Times New Roman"/>
                <w:sz w:val="24"/>
                <w:szCs w:val="24"/>
              </w:rPr>
            </w:pPr>
            <w:r>
              <w:rPr>
                <w:rFonts w:ascii="Times New Roman" w:hAnsi="Times New Roman" w:cs="Times New Roman"/>
                <w:sz w:val="24"/>
                <w:szCs w:val="24"/>
              </w:rPr>
              <w:t xml:space="preserve">Turi būti ne mažiau kaip: paleidimui ir stabdymui, skersinės </w:t>
            </w:r>
            <w:r>
              <w:rPr>
                <w:rFonts w:ascii="Times New Roman" w:hAnsi="Times New Roman" w:cs="Times New Roman"/>
                <w:sz w:val="24"/>
                <w:szCs w:val="24"/>
              </w:rPr>
              <w:lastRenderedPageBreak/>
              <w:t>galvutės grąžinimui į pradinę padėtį</w:t>
            </w:r>
          </w:p>
        </w:tc>
        <w:tc>
          <w:tcPr>
            <w:tcW w:w="1543" w:type="pct"/>
            <w:vAlign w:val="center"/>
          </w:tcPr>
          <w:p w14:paraId="6A8C8992" w14:textId="352F2ED4" w:rsidR="00B665AC" w:rsidRDefault="00B665AC" w:rsidP="004564D5">
            <w:pPr>
              <w:spacing w:after="0"/>
              <w:rPr>
                <w:rFonts w:ascii="Times New Roman" w:hAnsi="Times New Roman" w:cs="Times New Roman"/>
                <w:sz w:val="24"/>
                <w:szCs w:val="24"/>
              </w:rPr>
            </w:pPr>
          </w:p>
        </w:tc>
      </w:tr>
      <w:tr w:rsidR="00257615" w:rsidRPr="0085369E" w14:paraId="5EF48347" w14:textId="77777777" w:rsidTr="00257615">
        <w:trPr>
          <w:trHeight w:val="383"/>
        </w:trPr>
        <w:tc>
          <w:tcPr>
            <w:tcW w:w="300" w:type="pct"/>
            <w:vAlign w:val="center"/>
          </w:tcPr>
          <w:p w14:paraId="3BAF6EB0" w14:textId="3332B1EA"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395" w:type="pct"/>
            <w:vAlign w:val="center"/>
          </w:tcPr>
          <w:p w14:paraId="543623C9" w14:textId="067C82D3"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Saugos įtaisas</w:t>
            </w:r>
          </w:p>
        </w:tc>
        <w:tc>
          <w:tcPr>
            <w:tcW w:w="1763" w:type="pct"/>
            <w:vAlign w:val="center"/>
          </w:tcPr>
          <w:p w14:paraId="3C07CBA8" w14:textId="0CB97DF5" w:rsidR="00B665AC" w:rsidRPr="0085369E" w:rsidRDefault="00B665AC" w:rsidP="004564D5">
            <w:pPr>
              <w:spacing w:after="0"/>
              <w:rPr>
                <w:rFonts w:ascii="Times New Roman" w:hAnsi="Times New Roman" w:cs="Times New Roman"/>
                <w:sz w:val="24"/>
                <w:szCs w:val="24"/>
              </w:rPr>
            </w:pPr>
            <w:r>
              <w:rPr>
                <w:rFonts w:ascii="Times New Roman" w:hAnsi="Times New Roman" w:cs="Times New Roman"/>
                <w:sz w:val="24"/>
                <w:szCs w:val="24"/>
              </w:rPr>
              <w:t>Turi būti ne mažiau kaip d</w:t>
            </w:r>
            <w:r w:rsidRPr="0085369E">
              <w:rPr>
                <w:rFonts w:ascii="Times New Roman" w:hAnsi="Times New Roman" w:cs="Times New Roman"/>
                <w:sz w:val="24"/>
                <w:szCs w:val="24"/>
              </w:rPr>
              <w:t>viejų padėčių ribinis jungiklis (viršutinis ir apatinis)</w:t>
            </w:r>
          </w:p>
        </w:tc>
        <w:tc>
          <w:tcPr>
            <w:tcW w:w="1543" w:type="pct"/>
            <w:vAlign w:val="center"/>
          </w:tcPr>
          <w:p w14:paraId="121CCC9E" w14:textId="0233187A" w:rsidR="00B665AC" w:rsidRPr="00CA2703" w:rsidRDefault="00B665AC" w:rsidP="004564D5">
            <w:pPr>
              <w:spacing w:after="0"/>
              <w:rPr>
                <w:rFonts w:ascii="Times New Roman" w:hAnsi="Times New Roman" w:cs="Times New Roman"/>
                <w:sz w:val="24"/>
                <w:szCs w:val="24"/>
              </w:rPr>
            </w:pPr>
          </w:p>
        </w:tc>
      </w:tr>
      <w:tr w:rsidR="00257615" w:rsidRPr="0085369E" w14:paraId="16B07BFF" w14:textId="77777777" w:rsidTr="00257615">
        <w:trPr>
          <w:trHeight w:val="383"/>
        </w:trPr>
        <w:tc>
          <w:tcPr>
            <w:tcW w:w="300" w:type="pct"/>
            <w:vAlign w:val="center"/>
          </w:tcPr>
          <w:p w14:paraId="2E182E73" w14:textId="42DA5EE6"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1395" w:type="pct"/>
            <w:vAlign w:val="center"/>
          </w:tcPr>
          <w:p w14:paraId="70BAC086" w14:textId="6E834F87"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Saugos funkcijos</w:t>
            </w:r>
          </w:p>
        </w:tc>
        <w:tc>
          <w:tcPr>
            <w:tcW w:w="1763" w:type="pct"/>
            <w:vAlign w:val="center"/>
          </w:tcPr>
          <w:p w14:paraId="5062C156" w14:textId="5816E02F" w:rsidR="00B665AC" w:rsidRPr="00AE1E07" w:rsidRDefault="00B665AC" w:rsidP="00AE1E07">
            <w:pPr>
              <w:spacing w:after="0"/>
              <w:rPr>
                <w:rFonts w:ascii="Times New Roman" w:hAnsi="Times New Roman" w:cs="Times New Roman"/>
                <w:sz w:val="24"/>
                <w:szCs w:val="24"/>
              </w:rPr>
            </w:pPr>
            <w:r>
              <w:rPr>
                <w:rFonts w:ascii="Times New Roman" w:hAnsi="Times New Roman" w:cs="Times New Roman"/>
                <w:sz w:val="24"/>
                <w:szCs w:val="24"/>
              </w:rPr>
              <w:t>Turi būti ne mažiau kaip:</w:t>
            </w:r>
          </w:p>
          <w:p w14:paraId="70A7C294" w14:textId="04F4ABFE"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Automatinis stabdymas, kai sąsaja ar kompiuteris atjungiamas arba išjungiamas.</w:t>
            </w:r>
          </w:p>
          <w:p w14:paraId="4778D136" w14:textId="536BFAED"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Apkrovos elementų apsauga nuo perkrovos iki 150% jų jėgos pajėgumo.</w:t>
            </w:r>
          </w:p>
        </w:tc>
        <w:tc>
          <w:tcPr>
            <w:tcW w:w="1543" w:type="pct"/>
            <w:vAlign w:val="center"/>
          </w:tcPr>
          <w:p w14:paraId="00FEDA44" w14:textId="0C00AEE2" w:rsidR="00B665AC" w:rsidRPr="00B665AC" w:rsidRDefault="00B665AC" w:rsidP="00B665AC">
            <w:pPr>
              <w:spacing w:after="0"/>
              <w:rPr>
                <w:rFonts w:ascii="Times New Roman" w:hAnsi="Times New Roman" w:cs="Times New Roman"/>
                <w:strike/>
                <w:sz w:val="24"/>
                <w:szCs w:val="24"/>
              </w:rPr>
            </w:pPr>
          </w:p>
        </w:tc>
      </w:tr>
      <w:tr w:rsidR="00257615" w:rsidRPr="0085369E" w14:paraId="7DA7DFF9" w14:textId="77777777" w:rsidTr="00257615">
        <w:trPr>
          <w:trHeight w:val="383"/>
        </w:trPr>
        <w:tc>
          <w:tcPr>
            <w:tcW w:w="300" w:type="pct"/>
            <w:vAlign w:val="center"/>
          </w:tcPr>
          <w:p w14:paraId="11AD950E" w14:textId="5668E3AB"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1395" w:type="pct"/>
            <w:vAlign w:val="center"/>
          </w:tcPr>
          <w:p w14:paraId="4B3BFDF8" w14:textId="68CD815B"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Automatinis keitiklio atpažinimas elektronikos ir programinės įrangos būdu</w:t>
            </w:r>
          </w:p>
        </w:tc>
        <w:tc>
          <w:tcPr>
            <w:tcW w:w="1763" w:type="pct"/>
            <w:vAlign w:val="center"/>
          </w:tcPr>
          <w:p w14:paraId="578B02A9" w14:textId="1774905D"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Turi būti</w:t>
            </w:r>
          </w:p>
        </w:tc>
        <w:tc>
          <w:tcPr>
            <w:tcW w:w="1543" w:type="pct"/>
            <w:vAlign w:val="center"/>
          </w:tcPr>
          <w:p w14:paraId="0AF1F8FF" w14:textId="4C496F2A" w:rsidR="00B665AC" w:rsidRPr="00730713" w:rsidRDefault="00B665AC" w:rsidP="004564D5">
            <w:pPr>
              <w:spacing w:after="0"/>
              <w:rPr>
                <w:rFonts w:ascii="Times New Roman" w:hAnsi="Times New Roman" w:cs="Times New Roman"/>
                <w:sz w:val="24"/>
                <w:szCs w:val="24"/>
              </w:rPr>
            </w:pPr>
          </w:p>
        </w:tc>
      </w:tr>
      <w:tr w:rsidR="00257615" w:rsidRPr="0085369E" w14:paraId="34BFF9EE" w14:textId="35A2E34A" w:rsidTr="00257615">
        <w:trPr>
          <w:trHeight w:val="383"/>
        </w:trPr>
        <w:tc>
          <w:tcPr>
            <w:tcW w:w="300" w:type="pct"/>
            <w:vAlign w:val="center"/>
          </w:tcPr>
          <w:p w14:paraId="04AE497C" w14:textId="47625639"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395" w:type="pct"/>
            <w:vAlign w:val="center"/>
          </w:tcPr>
          <w:p w14:paraId="2D45DD8F" w14:textId="03EF7F7F" w:rsidR="00B665AC" w:rsidRPr="00B13FC7"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Tempimo bandymų įranga</w:t>
            </w:r>
          </w:p>
        </w:tc>
        <w:tc>
          <w:tcPr>
            <w:tcW w:w="1763" w:type="pct"/>
            <w:vAlign w:val="center"/>
          </w:tcPr>
          <w:p w14:paraId="33F36E10" w14:textId="522875D6" w:rsidR="00B665AC" w:rsidRPr="0085369E" w:rsidRDefault="00B665AC" w:rsidP="00B13FC7">
            <w:pPr>
              <w:spacing w:after="0"/>
              <w:ind w:left="-25" w:firstLine="25"/>
              <w:rPr>
                <w:rFonts w:ascii="Times New Roman" w:hAnsi="Times New Roman" w:cs="Times New Roman"/>
                <w:sz w:val="24"/>
                <w:szCs w:val="24"/>
              </w:rPr>
            </w:pPr>
            <w:r w:rsidRPr="0085369E">
              <w:rPr>
                <w:rFonts w:ascii="Times New Roman" w:hAnsi="Times New Roman" w:cs="Times New Roman"/>
                <w:sz w:val="24"/>
                <w:szCs w:val="24"/>
              </w:rPr>
              <w:t>Griebtuv</w:t>
            </w:r>
            <w:r>
              <w:rPr>
                <w:rFonts w:ascii="Times New Roman" w:hAnsi="Times New Roman" w:cs="Times New Roman"/>
                <w:sz w:val="24"/>
                <w:szCs w:val="24"/>
              </w:rPr>
              <w:t>ų (viršutinis ir apatinis) komplektas Nr.</w:t>
            </w:r>
            <w:r w:rsidRPr="0085369E">
              <w:rPr>
                <w:rFonts w:ascii="Times New Roman" w:hAnsi="Times New Roman" w:cs="Times New Roman"/>
                <w:sz w:val="24"/>
                <w:szCs w:val="24"/>
              </w:rPr>
              <w:t xml:space="preserve">1: </w:t>
            </w:r>
          </w:p>
          <w:p w14:paraId="59BA704B" w14:textId="5A23B104"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Turi tikti plastikų, kompozitų ir metalų bandiniams, kurių didžiausia jėga ≥ 100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w:t>
            </w:r>
          </w:p>
          <w:p w14:paraId="1BE45986" w14:textId="264AC23E"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didžiausias bandinių plotis ≥ 50 mm;</w:t>
            </w:r>
          </w:p>
          <w:p w14:paraId="520AB929"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 xml:space="preserve">plokščių bandinių storio diapazonas ne siauresnis kaip </w:t>
            </w:r>
          </w:p>
          <w:p w14:paraId="41D5A321" w14:textId="27D2837A"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0 – 12 mm;</w:t>
            </w:r>
          </w:p>
          <w:p w14:paraId="1D8A3311"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apvalių bandinių skersmens diapazonas ne siauresnis kaip </w:t>
            </w:r>
          </w:p>
          <w:p w14:paraId="0CD5CF6B" w14:textId="006E2B92"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5 – 10 mm;</w:t>
            </w:r>
          </w:p>
          <w:p w14:paraId="2081DA75" w14:textId="536EBA5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būti bandinio centravimo įtaisas;</w:t>
            </w:r>
          </w:p>
          <w:p w14:paraId="2CA618DB" w14:textId="59EF5885"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suimantys paviršiai turi būti dantyti;</w:t>
            </w:r>
          </w:p>
          <w:p w14:paraId="11412F73"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 xml:space="preserve">suimančių paviršių kietumas </w:t>
            </w:r>
          </w:p>
          <w:p w14:paraId="0981F6CE" w14:textId="1101E880"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 60 HRC;</w:t>
            </w:r>
          </w:p>
          <w:p w14:paraId="7F1A214D" w14:textId="506F4396" w:rsidR="00B665AC" w:rsidRPr="00996C42" w:rsidRDefault="00AB4AB6" w:rsidP="00AB4AB6">
            <w:pPr>
              <w:spacing w:after="0"/>
            </w:pPr>
            <w:r>
              <w:rPr>
                <w:rFonts w:ascii="Times New Roman" w:hAnsi="Times New Roman" w:cs="Times New Roman"/>
                <w:sz w:val="24"/>
                <w:szCs w:val="24"/>
              </w:rPr>
              <w:t xml:space="preserve">8. </w:t>
            </w:r>
            <w:r w:rsidR="00B665AC" w:rsidRPr="00AB4AB6">
              <w:rPr>
                <w:rFonts w:ascii="Times New Roman" w:hAnsi="Times New Roman" w:cs="Times New Roman"/>
                <w:sz w:val="24"/>
                <w:szCs w:val="24"/>
              </w:rPr>
              <w:t>svoris ≤ 35 kg vienam griebtuvui.</w:t>
            </w:r>
          </w:p>
          <w:p w14:paraId="20D58B68" w14:textId="08F61BBB" w:rsidR="00B665AC" w:rsidRPr="0085369E" w:rsidRDefault="00B665AC" w:rsidP="00B13FC7">
            <w:pPr>
              <w:spacing w:after="0"/>
              <w:ind w:left="-25" w:firstLine="25"/>
              <w:rPr>
                <w:rFonts w:ascii="Times New Roman" w:hAnsi="Times New Roman" w:cs="Times New Roman"/>
                <w:sz w:val="24"/>
                <w:szCs w:val="24"/>
              </w:rPr>
            </w:pPr>
            <w:r w:rsidRPr="0085369E">
              <w:rPr>
                <w:rFonts w:ascii="Times New Roman" w:hAnsi="Times New Roman" w:cs="Times New Roman"/>
                <w:sz w:val="24"/>
                <w:szCs w:val="24"/>
              </w:rPr>
              <w:t>Griebtuv</w:t>
            </w:r>
            <w:r>
              <w:rPr>
                <w:rFonts w:ascii="Times New Roman" w:hAnsi="Times New Roman" w:cs="Times New Roman"/>
                <w:sz w:val="24"/>
                <w:szCs w:val="24"/>
              </w:rPr>
              <w:t>ų (viršutinis ir apatinis) komplektas Nr.2</w:t>
            </w:r>
            <w:r w:rsidRPr="0085369E">
              <w:rPr>
                <w:rFonts w:ascii="Times New Roman" w:hAnsi="Times New Roman" w:cs="Times New Roman"/>
                <w:sz w:val="24"/>
                <w:szCs w:val="24"/>
              </w:rPr>
              <w:t xml:space="preserve">: </w:t>
            </w:r>
          </w:p>
          <w:p w14:paraId="790A16FA" w14:textId="4B510A1A"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turi tikti: plastikams, metalams, tekstilei, popieriui, ploniems lakštams, folijai, kurių maksimali jėga ≥10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w:t>
            </w:r>
          </w:p>
          <w:p w14:paraId="2396462F"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 xml:space="preserve">didžiausias bandinių plotis </w:t>
            </w:r>
          </w:p>
          <w:p w14:paraId="79ED0362" w14:textId="0CC6040E"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 25 mm;</w:t>
            </w:r>
          </w:p>
          <w:p w14:paraId="7E8893BC"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 xml:space="preserve">plokščių bandinių storio diapazonas ne siauresnis kaip </w:t>
            </w:r>
          </w:p>
          <w:p w14:paraId="617AF2B9" w14:textId="570F3C49"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0 – 20 mm;</w:t>
            </w:r>
          </w:p>
          <w:p w14:paraId="5CD387CE"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suimančių paviršių kietumas </w:t>
            </w:r>
          </w:p>
          <w:p w14:paraId="53B2BA70" w14:textId="21C6A5CE"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lastRenderedPageBreak/>
              <w:t>≥ 50 HRC;</w:t>
            </w:r>
          </w:p>
          <w:p w14:paraId="0C428EB0" w14:textId="6B16C477"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būti įtraukti bent dviejų tipų sugriebiantys paviršiai: dantyti ir padengti sintetine medžiaga;</w:t>
            </w:r>
          </w:p>
          <w:p w14:paraId="3057FAB0" w14:textId="263293B7" w:rsidR="00B665AC" w:rsidRPr="007C5AB0" w:rsidRDefault="00AB4AB6" w:rsidP="00B13FC7">
            <w:pPr>
              <w:spacing w:after="0"/>
              <w:rPr>
                <w:rFonts w:ascii="Times New Roman" w:hAnsi="Times New Roman" w:cs="Times New Roman"/>
                <w:sz w:val="24"/>
                <w:szCs w:val="24"/>
              </w:rPr>
            </w:pPr>
            <w:r>
              <w:rPr>
                <w:rFonts w:ascii="Times New Roman" w:hAnsi="Times New Roman" w:cs="Times New Roman"/>
                <w:sz w:val="24"/>
                <w:szCs w:val="24"/>
              </w:rPr>
              <w:t>6</w:t>
            </w:r>
            <w:r w:rsidR="00B665AC" w:rsidRPr="007C5AB0">
              <w:rPr>
                <w:rFonts w:ascii="Times New Roman" w:hAnsi="Times New Roman" w:cs="Times New Roman"/>
                <w:sz w:val="24"/>
                <w:szCs w:val="24"/>
              </w:rPr>
              <w:t>.</w:t>
            </w:r>
            <w:r w:rsidR="00B665AC">
              <w:rPr>
                <w:rFonts w:ascii="Times New Roman" w:hAnsi="Times New Roman" w:cs="Times New Roman"/>
                <w:sz w:val="24"/>
                <w:szCs w:val="24"/>
              </w:rPr>
              <w:t xml:space="preserve"> </w:t>
            </w:r>
            <w:r w:rsidR="00B665AC" w:rsidRPr="007C5AB0">
              <w:rPr>
                <w:rFonts w:ascii="Times New Roman" w:hAnsi="Times New Roman" w:cs="Times New Roman"/>
                <w:sz w:val="24"/>
                <w:szCs w:val="24"/>
              </w:rPr>
              <w:t>svoris ≤ 10 kg vienam griebtuvui</w:t>
            </w:r>
            <w:r w:rsidR="00B665AC">
              <w:rPr>
                <w:rFonts w:ascii="Times New Roman" w:hAnsi="Times New Roman" w:cs="Times New Roman"/>
                <w:sz w:val="24"/>
                <w:szCs w:val="24"/>
              </w:rPr>
              <w:t>.</w:t>
            </w:r>
          </w:p>
        </w:tc>
        <w:tc>
          <w:tcPr>
            <w:tcW w:w="1543" w:type="pct"/>
            <w:vAlign w:val="center"/>
          </w:tcPr>
          <w:p w14:paraId="3A38EBEF" w14:textId="6151E477" w:rsidR="00B665AC" w:rsidRPr="00B665AC" w:rsidRDefault="00B665AC" w:rsidP="00B665AC">
            <w:pPr>
              <w:spacing w:after="0"/>
              <w:rPr>
                <w:rFonts w:ascii="Times New Roman" w:hAnsi="Times New Roman" w:cs="Times New Roman"/>
                <w:sz w:val="24"/>
                <w:szCs w:val="24"/>
              </w:rPr>
            </w:pPr>
          </w:p>
        </w:tc>
      </w:tr>
      <w:tr w:rsidR="00257615" w:rsidRPr="0085369E" w14:paraId="617C9D77" w14:textId="77777777" w:rsidTr="00257615">
        <w:trPr>
          <w:trHeight w:val="383"/>
        </w:trPr>
        <w:tc>
          <w:tcPr>
            <w:tcW w:w="300" w:type="pct"/>
            <w:vAlign w:val="center"/>
          </w:tcPr>
          <w:p w14:paraId="1067E1C2" w14:textId="7E7816C3"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395" w:type="pct"/>
            <w:vAlign w:val="center"/>
          </w:tcPr>
          <w:p w14:paraId="7C4C95D5" w14:textId="08CA9AD5" w:rsidR="00B665AC" w:rsidRPr="0085369E" w:rsidRDefault="00B665AC" w:rsidP="00730713">
            <w:pPr>
              <w:spacing w:after="0"/>
              <w:rPr>
                <w:rFonts w:ascii="Times New Roman" w:hAnsi="Times New Roman" w:cs="Times New Roman"/>
                <w:sz w:val="24"/>
                <w:szCs w:val="24"/>
              </w:rPr>
            </w:pPr>
            <w:r w:rsidRPr="009A4759">
              <w:rPr>
                <w:rFonts w:ascii="Times New Roman" w:hAnsi="Times New Roman" w:cs="Times New Roman"/>
                <w:sz w:val="24"/>
                <w:szCs w:val="24"/>
              </w:rPr>
              <w:t>Lenkimo bandymų įranga</w:t>
            </w:r>
          </w:p>
        </w:tc>
        <w:tc>
          <w:tcPr>
            <w:tcW w:w="1763" w:type="pct"/>
            <w:vAlign w:val="center"/>
          </w:tcPr>
          <w:p w14:paraId="753ACE37" w14:textId="77777777" w:rsidR="00140413" w:rsidRDefault="00B665AC" w:rsidP="00730713">
            <w:pPr>
              <w:spacing w:after="0"/>
              <w:rPr>
                <w:rFonts w:ascii="Times New Roman" w:hAnsi="Times New Roman" w:cs="Times New Roman"/>
                <w:sz w:val="24"/>
                <w:szCs w:val="24"/>
              </w:rPr>
            </w:pPr>
            <w:r w:rsidRPr="00B13FC7">
              <w:rPr>
                <w:rFonts w:ascii="Times New Roman" w:hAnsi="Times New Roman" w:cs="Times New Roman"/>
                <w:sz w:val="24"/>
                <w:szCs w:val="24"/>
              </w:rPr>
              <w:t xml:space="preserve">Trijų taškų lenkimo laikiklis, didžiausia jėga ≥100 </w:t>
            </w:r>
            <w:proofErr w:type="spellStart"/>
            <w:r w:rsidRPr="00B13FC7">
              <w:rPr>
                <w:rFonts w:ascii="Times New Roman" w:hAnsi="Times New Roman" w:cs="Times New Roman"/>
                <w:sz w:val="24"/>
                <w:szCs w:val="24"/>
              </w:rPr>
              <w:t>kN</w:t>
            </w:r>
            <w:proofErr w:type="spellEnd"/>
            <w:r w:rsidRPr="00B13FC7">
              <w:rPr>
                <w:rFonts w:ascii="Times New Roman" w:hAnsi="Times New Roman" w:cs="Times New Roman"/>
                <w:sz w:val="24"/>
                <w:szCs w:val="24"/>
              </w:rPr>
              <w:t xml:space="preserve">, viršutinių ir apatinių ritinėlių skersmuo 10 mm, </w:t>
            </w:r>
          </w:p>
          <w:p w14:paraId="211CFBB9" w14:textId="1E567107" w:rsidR="00B665AC" w:rsidRPr="00B13FC7" w:rsidRDefault="00B665AC" w:rsidP="00730713">
            <w:pPr>
              <w:spacing w:after="0"/>
              <w:rPr>
                <w:rFonts w:ascii="Times New Roman" w:hAnsi="Times New Roman" w:cs="Times New Roman"/>
                <w:sz w:val="24"/>
                <w:szCs w:val="24"/>
              </w:rPr>
            </w:pPr>
            <w:proofErr w:type="spellStart"/>
            <w:r w:rsidRPr="00B13FC7">
              <w:rPr>
                <w:rFonts w:ascii="Times New Roman" w:hAnsi="Times New Roman" w:cs="Times New Roman"/>
                <w:sz w:val="24"/>
                <w:szCs w:val="24"/>
              </w:rPr>
              <w:t>tarpatramis</w:t>
            </w:r>
            <w:proofErr w:type="spellEnd"/>
            <w:r w:rsidRPr="00B13FC7">
              <w:rPr>
                <w:rFonts w:ascii="Times New Roman" w:hAnsi="Times New Roman" w:cs="Times New Roman"/>
                <w:sz w:val="24"/>
                <w:szCs w:val="24"/>
              </w:rPr>
              <w:t xml:space="preserve"> turi būti reguliuojamas ≤30mm - ≥250mm</w:t>
            </w:r>
          </w:p>
        </w:tc>
        <w:tc>
          <w:tcPr>
            <w:tcW w:w="1543" w:type="pct"/>
            <w:vAlign w:val="center"/>
          </w:tcPr>
          <w:p w14:paraId="6FF1BF0C" w14:textId="00E8D77E" w:rsidR="00B665AC" w:rsidRPr="0085369E" w:rsidRDefault="00B665AC" w:rsidP="00730713">
            <w:pPr>
              <w:spacing w:after="0"/>
              <w:rPr>
                <w:rFonts w:ascii="Times New Roman" w:hAnsi="Times New Roman" w:cs="Times New Roman"/>
                <w:sz w:val="24"/>
                <w:szCs w:val="24"/>
              </w:rPr>
            </w:pPr>
          </w:p>
        </w:tc>
      </w:tr>
      <w:tr w:rsidR="00257615" w:rsidRPr="0085369E" w14:paraId="4FAB6004" w14:textId="77777777" w:rsidTr="00257615">
        <w:trPr>
          <w:trHeight w:val="383"/>
        </w:trPr>
        <w:tc>
          <w:tcPr>
            <w:tcW w:w="300" w:type="pct"/>
            <w:vAlign w:val="center"/>
          </w:tcPr>
          <w:p w14:paraId="5AB1436C" w14:textId="19A5124D"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395" w:type="pct"/>
            <w:vAlign w:val="center"/>
          </w:tcPr>
          <w:p w14:paraId="5D746D69" w14:textId="4DB2E419" w:rsidR="00B665AC" w:rsidRPr="009A4759"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Gniuždymo bandymų įranga</w:t>
            </w:r>
          </w:p>
        </w:tc>
        <w:tc>
          <w:tcPr>
            <w:tcW w:w="1763" w:type="pct"/>
            <w:vAlign w:val="center"/>
          </w:tcPr>
          <w:p w14:paraId="2D4FEAC8" w14:textId="54C37B3A" w:rsidR="00B665AC" w:rsidRPr="00FA05F1" w:rsidRDefault="00B665AC" w:rsidP="00730713">
            <w:pPr>
              <w:spacing w:after="0"/>
              <w:rPr>
                <w:rFonts w:ascii="Times New Roman" w:hAnsi="Times New Roman" w:cs="Times New Roman"/>
                <w:sz w:val="24"/>
                <w:szCs w:val="24"/>
              </w:rPr>
            </w:pPr>
            <w:r w:rsidRPr="00FA05F1">
              <w:rPr>
                <w:rFonts w:ascii="Times New Roman" w:hAnsi="Times New Roman" w:cs="Times New Roman"/>
                <w:sz w:val="24"/>
                <w:szCs w:val="24"/>
              </w:rPr>
              <w:t>Suspaudimo plokštės:</w:t>
            </w:r>
          </w:p>
          <w:p w14:paraId="503A571A" w14:textId="7D3601E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didžiausia jėga ≥100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 xml:space="preserve">; </w:t>
            </w:r>
          </w:p>
          <w:p w14:paraId="27CE41DF" w14:textId="064B8034"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skersmuo ≥130 mm;</w:t>
            </w:r>
          </w:p>
          <w:p w14:paraId="5696338E" w14:textId="636DCC82"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apskritimai turi būti paviršiuje (kad būtų lengviau centruoti bandinį)</w:t>
            </w:r>
          </w:p>
        </w:tc>
        <w:tc>
          <w:tcPr>
            <w:tcW w:w="1543" w:type="pct"/>
            <w:vAlign w:val="center"/>
          </w:tcPr>
          <w:p w14:paraId="5B44A354" w14:textId="42CF8AEF" w:rsidR="00B665AC" w:rsidRPr="00B665AC" w:rsidRDefault="00B665AC" w:rsidP="00B665AC">
            <w:pPr>
              <w:spacing w:after="0"/>
              <w:rPr>
                <w:rFonts w:ascii="Times New Roman" w:hAnsi="Times New Roman" w:cs="Times New Roman"/>
                <w:sz w:val="24"/>
                <w:szCs w:val="24"/>
              </w:rPr>
            </w:pPr>
          </w:p>
        </w:tc>
      </w:tr>
      <w:tr w:rsidR="00257615" w:rsidRPr="0085369E" w14:paraId="4DA38839" w14:textId="77777777" w:rsidTr="00257615">
        <w:trPr>
          <w:trHeight w:val="383"/>
        </w:trPr>
        <w:tc>
          <w:tcPr>
            <w:tcW w:w="300" w:type="pct"/>
            <w:vAlign w:val="center"/>
          </w:tcPr>
          <w:p w14:paraId="01978B2D" w14:textId="64F3B5EB"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395" w:type="pct"/>
            <w:vAlign w:val="center"/>
          </w:tcPr>
          <w:p w14:paraId="2DC2E5CF" w14:textId="401AC010" w:rsidR="00B665AC" w:rsidRPr="0085369E"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Poslinkio jutiklis</w:t>
            </w:r>
          </w:p>
        </w:tc>
        <w:tc>
          <w:tcPr>
            <w:tcW w:w="1763" w:type="pct"/>
            <w:vAlign w:val="center"/>
          </w:tcPr>
          <w:p w14:paraId="7B298CBF" w14:textId="77777777" w:rsidR="00B665AC" w:rsidRPr="00B13FC7" w:rsidRDefault="00B665AC" w:rsidP="00730713">
            <w:pPr>
              <w:spacing w:after="0"/>
              <w:rPr>
                <w:rFonts w:ascii="Times New Roman" w:hAnsi="Times New Roman" w:cs="Times New Roman"/>
                <w:sz w:val="24"/>
                <w:szCs w:val="24"/>
              </w:rPr>
            </w:pPr>
            <w:r w:rsidRPr="00B13FC7">
              <w:rPr>
                <w:rFonts w:ascii="Times New Roman" w:hAnsi="Times New Roman" w:cs="Times New Roman"/>
                <w:sz w:val="24"/>
                <w:szCs w:val="24"/>
              </w:rPr>
              <w:t xml:space="preserve">Kontaktinio tipo </w:t>
            </w:r>
            <w:proofErr w:type="spellStart"/>
            <w:r w:rsidRPr="00B13FC7">
              <w:rPr>
                <w:rFonts w:ascii="Times New Roman" w:hAnsi="Times New Roman" w:cs="Times New Roman"/>
                <w:sz w:val="24"/>
                <w:szCs w:val="24"/>
              </w:rPr>
              <w:t>ekstensometras</w:t>
            </w:r>
            <w:proofErr w:type="spellEnd"/>
            <w:r w:rsidRPr="00B13FC7">
              <w:rPr>
                <w:rFonts w:ascii="Times New Roman" w:hAnsi="Times New Roman" w:cs="Times New Roman"/>
                <w:sz w:val="24"/>
                <w:szCs w:val="24"/>
              </w:rPr>
              <w:t xml:space="preserve">: </w:t>
            </w:r>
          </w:p>
          <w:p w14:paraId="76C969BB" w14:textId="759B0B2C"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turi tikti ne mažiau kaip: standiems plastikams, kompozitams ir metalams,</w:t>
            </w:r>
          </w:p>
          <w:p w14:paraId="6B657576" w14:textId="5808928A"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tikslumas turi atitikti ASTM E 83 ir IS0 9513 standartus,</w:t>
            </w:r>
          </w:p>
          <w:p w14:paraId="640A651B" w14:textId="5BEAA633"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3. </w:t>
            </w:r>
            <w:proofErr w:type="spellStart"/>
            <w:r w:rsidR="00B665AC" w:rsidRPr="00AB4AB6">
              <w:rPr>
                <w:rFonts w:ascii="Times New Roman" w:hAnsi="Times New Roman" w:cs="Times New Roman"/>
                <w:sz w:val="24"/>
                <w:szCs w:val="24"/>
              </w:rPr>
              <w:t>gabaritinis</w:t>
            </w:r>
            <w:proofErr w:type="spellEnd"/>
            <w:r w:rsidR="00B665AC" w:rsidRPr="00AB4AB6">
              <w:rPr>
                <w:rFonts w:ascii="Times New Roman" w:hAnsi="Times New Roman" w:cs="Times New Roman"/>
                <w:sz w:val="24"/>
                <w:szCs w:val="24"/>
              </w:rPr>
              <w:t xml:space="preserve"> ilgis (bandymo atkarpa): 50 mm,</w:t>
            </w:r>
          </w:p>
          <w:p w14:paraId="3EAFD864" w14:textId="53F6EC36"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didžiausia eiga (poslinkis) (tempiant)  ≥ 50 mm; </w:t>
            </w:r>
          </w:p>
          <w:p w14:paraId="28F71357" w14:textId="42D0ACDB"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 xml:space="preserve">elektrinio kalibravimo tikslumas ne didesnis kaip ± 0,06 % visos skalės arba turi atitikti ne daugiau kaip 0,5 klasę pagal ISO 9513. </w:t>
            </w:r>
          </w:p>
        </w:tc>
        <w:tc>
          <w:tcPr>
            <w:tcW w:w="1543" w:type="pct"/>
            <w:vAlign w:val="center"/>
          </w:tcPr>
          <w:p w14:paraId="29ADA71E" w14:textId="4E80A2FC" w:rsidR="00B665AC" w:rsidRPr="00B665AC" w:rsidRDefault="00B665AC" w:rsidP="00B665AC">
            <w:pPr>
              <w:spacing w:after="0"/>
              <w:rPr>
                <w:rFonts w:ascii="Times New Roman" w:hAnsi="Times New Roman" w:cs="Times New Roman"/>
                <w:sz w:val="24"/>
                <w:szCs w:val="24"/>
              </w:rPr>
            </w:pPr>
          </w:p>
        </w:tc>
      </w:tr>
      <w:tr w:rsidR="00257615" w:rsidRPr="0085369E" w14:paraId="7778EBDA" w14:textId="77777777" w:rsidTr="00257615">
        <w:trPr>
          <w:trHeight w:val="383"/>
        </w:trPr>
        <w:tc>
          <w:tcPr>
            <w:tcW w:w="300" w:type="pct"/>
            <w:vAlign w:val="center"/>
          </w:tcPr>
          <w:p w14:paraId="5B3BA5E9" w14:textId="484DBF52"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395" w:type="pct"/>
            <w:vAlign w:val="center"/>
          </w:tcPr>
          <w:p w14:paraId="1A58B171" w14:textId="4B2C1A82" w:rsidR="00B665AC" w:rsidRPr="0085369E"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Programinė įranga</w:t>
            </w:r>
          </w:p>
        </w:tc>
        <w:tc>
          <w:tcPr>
            <w:tcW w:w="1763" w:type="pct"/>
            <w:vAlign w:val="center"/>
          </w:tcPr>
          <w:p w14:paraId="6986CB6F" w14:textId="1D18A4CA" w:rsidR="00B665AC" w:rsidRPr="00FF3160"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Turi būti</w:t>
            </w:r>
            <w:r w:rsidRPr="00FF3160">
              <w:rPr>
                <w:rFonts w:ascii="Times New Roman" w:hAnsi="Times New Roman" w:cs="Times New Roman"/>
                <w:sz w:val="24"/>
                <w:szCs w:val="24"/>
              </w:rPr>
              <w:t xml:space="preserve"> medžiagų bandymo programinė įranga, tinkama siūlomai įrangai:</w:t>
            </w:r>
          </w:p>
          <w:p w14:paraId="378A0E71" w14:textId="43551067" w:rsid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turi palaikyti ne mažiau kaip: tempimą, gniuždymą, lenkimą, lupimą, plyšimą, trintį, atsipalaidavimą, šliaužimą, paprastus ciklinius bandymus;</w:t>
            </w:r>
          </w:p>
          <w:p w14:paraId="03A5D35D" w14:textId="31630B0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 xml:space="preserve">turi būti iš anksto sukonfigūruotų bandymo metodų, atitinkančių tarptautinius standartus (ISO, ASTM, EN ir kt.), biblioteka, skirta naudoti: ne mažiau kaip: klijams, plastikams, </w:t>
            </w:r>
            <w:r w:rsidR="00B665AC" w:rsidRPr="00AB4AB6">
              <w:rPr>
                <w:rFonts w:ascii="Times New Roman" w:hAnsi="Times New Roman" w:cs="Times New Roman"/>
                <w:sz w:val="24"/>
                <w:szCs w:val="24"/>
              </w:rPr>
              <w:lastRenderedPageBreak/>
              <w:t xml:space="preserve">metalams, tekstilei, kompozitams, </w:t>
            </w:r>
            <w:proofErr w:type="spellStart"/>
            <w:r w:rsidR="00B665AC" w:rsidRPr="00AB4AB6">
              <w:rPr>
                <w:rFonts w:ascii="Times New Roman" w:hAnsi="Times New Roman" w:cs="Times New Roman"/>
                <w:sz w:val="24"/>
                <w:szCs w:val="24"/>
              </w:rPr>
              <w:t>elastomerams</w:t>
            </w:r>
            <w:proofErr w:type="spellEnd"/>
            <w:r w:rsidR="00B665AC" w:rsidRPr="00AB4AB6">
              <w:rPr>
                <w:rFonts w:ascii="Times New Roman" w:hAnsi="Times New Roman" w:cs="Times New Roman"/>
                <w:sz w:val="24"/>
                <w:szCs w:val="24"/>
              </w:rPr>
              <w:t>;</w:t>
            </w:r>
          </w:p>
          <w:p w14:paraId="149CCF09" w14:textId="3FAAA33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turi leisti naudoti visus metrinius, SI, JAV vienetus;</w:t>
            </w:r>
          </w:p>
          <w:p w14:paraId="2B9BB8CE" w14:textId="10448479"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turi palaikyti vertikalią arba gulsčią padėtį, atsižvelgiant į monitoriaus padėtį;</w:t>
            </w:r>
          </w:p>
          <w:p w14:paraId="500B420A" w14:textId="2F9AC35D" w:rsid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galėti nurodyti laiko intervalą tarp reikiamų kalibravimų pranešimų, kai kalibravimo galiojimo laikas pasibaigia;</w:t>
            </w:r>
          </w:p>
          <w:p w14:paraId="49F2696F" w14:textId="5F45A37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Turi būti bandymo rezultatų teigiamas / neigiamas indikatorius, pateikiantis aiškią informaciją ar bandymų rezultatai atitinka reikalaujamus kriterijus ar ne;</w:t>
            </w:r>
          </w:p>
          <w:p w14:paraId="18830F89" w14:textId="0D9D26E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turi turėti galimybę sukonfigūruoti kelių pakopų bandymą, įskaitant pakilimus, sulaikymus, ciklus iki fiksuoto taško su pakartojimais;</w:t>
            </w:r>
          </w:p>
          <w:p w14:paraId="458257BF" w14:textId="60E9825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8. </w:t>
            </w:r>
            <w:r w:rsidR="00B665AC" w:rsidRPr="00AB4AB6">
              <w:rPr>
                <w:rFonts w:ascii="Times New Roman" w:hAnsi="Times New Roman" w:cs="Times New Roman"/>
                <w:sz w:val="24"/>
                <w:szCs w:val="24"/>
              </w:rPr>
              <w:t>turi būti išankstinio apkrovimo, išankstinio ciklo funkcija kaip išankstinio bandymo funkcija;</w:t>
            </w:r>
          </w:p>
          <w:p w14:paraId="4CEAA175" w14:textId="793A466D"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9. </w:t>
            </w:r>
            <w:r w:rsidR="00B665AC" w:rsidRPr="00AB4AB6">
              <w:rPr>
                <w:rFonts w:ascii="Times New Roman" w:hAnsi="Times New Roman" w:cs="Times New Roman"/>
                <w:sz w:val="24"/>
                <w:szCs w:val="24"/>
              </w:rPr>
              <w:t>turi būti įmanoma įrašyti bandymą vaizdo įrašymo kamera;</w:t>
            </w:r>
          </w:p>
          <w:p w14:paraId="699DE46A" w14:textId="4BACC95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B665AC" w:rsidRPr="00AB4AB6">
              <w:rPr>
                <w:rFonts w:ascii="Times New Roman" w:hAnsi="Times New Roman" w:cs="Times New Roman"/>
                <w:sz w:val="24"/>
                <w:szCs w:val="24"/>
              </w:rPr>
              <w:t>bandymo duomenys kreivėje – turi būti sinchronizuojami su vaizdo įrašu, kad būtų galima atkurti ir toliau analizuoti;</w:t>
            </w:r>
          </w:p>
          <w:p w14:paraId="573C4446" w14:textId="3EB517A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B665AC" w:rsidRPr="00AB4AB6">
              <w:rPr>
                <w:rFonts w:ascii="Times New Roman" w:hAnsi="Times New Roman" w:cs="Times New Roman"/>
                <w:sz w:val="24"/>
                <w:szCs w:val="24"/>
              </w:rPr>
              <w:t>turi turėti ≥3 vartotojo prieigos lygius, pagrįstus prisijungimo vardo ir slaptažodžio apsauga;</w:t>
            </w:r>
          </w:p>
          <w:p w14:paraId="21D3468B" w14:textId="44591D9C"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B665AC" w:rsidRPr="00AB4AB6">
              <w:rPr>
                <w:rFonts w:ascii="Times New Roman" w:hAnsi="Times New Roman" w:cs="Times New Roman"/>
                <w:sz w:val="24"/>
                <w:szCs w:val="24"/>
              </w:rPr>
              <w:t>turi būti integruota liečiamoji sąsaja;</w:t>
            </w:r>
          </w:p>
          <w:p w14:paraId="5997367D" w14:textId="68814C32" w:rsidR="00AB4AB6" w:rsidRDefault="00AB4AB6" w:rsidP="00AB4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372E90" w:rsidRPr="00AB4AB6">
              <w:rPr>
                <w:rFonts w:ascii="Times New Roman" w:hAnsi="Times New Roman" w:cs="Times New Roman"/>
                <w:sz w:val="24"/>
                <w:szCs w:val="24"/>
              </w:rPr>
              <w:t>turi būti galimybė rezultatą apskaičiuoti ir rodyti tiesiogiai bandymo metu;</w:t>
            </w:r>
          </w:p>
          <w:p w14:paraId="665E650D" w14:textId="321847A5" w:rsidR="00B665AC" w:rsidRPr="00AB4AB6" w:rsidRDefault="00AB4AB6" w:rsidP="00AB4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B665AC" w:rsidRPr="00AB4AB6">
              <w:rPr>
                <w:rFonts w:ascii="Times New Roman" w:hAnsi="Times New Roman" w:cs="Times New Roman"/>
                <w:sz w:val="24"/>
                <w:szCs w:val="24"/>
              </w:rPr>
              <w:t>vartotojas turi galėti sukurti ir išsaugoti bet kokį skaičių ataskaitų šablonų, kuriuose turi būti ne mažiau kaip: grafikai, rezultatų lentelės, paveikslėliai, tekstas, įmonės logotipas, failo pavadinimo pavyzdys, bandymo data ir laikas;</w:t>
            </w:r>
          </w:p>
          <w:p w14:paraId="72FB9DB0" w14:textId="20031A65"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B665AC" w:rsidRPr="00AB4AB6">
              <w:rPr>
                <w:rFonts w:ascii="Times New Roman" w:hAnsi="Times New Roman" w:cs="Times New Roman"/>
                <w:sz w:val="24"/>
                <w:szCs w:val="24"/>
              </w:rPr>
              <w:t>ataskaitos formato parinktys turi būti ne mažiau kaip: Word, PDF;</w:t>
            </w:r>
          </w:p>
          <w:p w14:paraId="53DE82D9" w14:textId="4B087F29"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B665AC" w:rsidRPr="00AB4AB6">
              <w:rPr>
                <w:rFonts w:ascii="Times New Roman" w:hAnsi="Times New Roman" w:cs="Times New Roman"/>
                <w:sz w:val="24"/>
                <w:szCs w:val="24"/>
              </w:rPr>
              <w:t xml:space="preserve">turi apimti integruotą pagalbą (paaiškinimą), susijusią su kontekstu; </w:t>
            </w:r>
          </w:p>
          <w:p w14:paraId="5A47DA5A" w14:textId="0F6C5BC0"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17. </w:t>
            </w:r>
            <w:r w:rsidR="00B665AC" w:rsidRPr="00AB4AB6">
              <w:rPr>
                <w:rFonts w:ascii="Times New Roman" w:hAnsi="Times New Roman" w:cs="Times New Roman"/>
                <w:sz w:val="24"/>
                <w:szCs w:val="24"/>
              </w:rPr>
              <w:t>turi galėti nuotoliniu būdu prašyti pagalbos iš gamintojo techninės priežiūros centro ir įkelti failus tiesiai jam;</w:t>
            </w:r>
          </w:p>
          <w:p w14:paraId="678E8707" w14:textId="3E7DD53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18. </w:t>
            </w:r>
            <w:r w:rsidR="00B665AC" w:rsidRPr="00AB4AB6">
              <w:rPr>
                <w:rFonts w:ascii="Times New Roman" w:hAnsi="Times New Roman" w:cs="Times New Roman"/>
                <w:sz w:val="24"/>
                <w:szCs w:val="24"/>
              </w:rPr>
              <w:t>turėtų būti įtraukta programinės įrangos licencija, skirta programavimui ir duomenų analizei išoriniame (kitame, ne</w:t>
            </w:r>
            <w:r w:rsidR="00140413">
              <w:rPr>
                <w:rFonts w:ascii="Times New Roman" w:hAnsi="Times New Roman" w:cs="Times New Roman"/>
                <w:sz w:val="24"/>
                <w:szCs w:val="24"/>
              </w:rPr>
              <w:t>i</w:t>
            </w:r>
            <w:r w:rsidR="00B665AC" w:rsidRPr="00AB4AB6">
              <w:rPr>
                <w:rFonts w:ascii="Times New Roman" w:hAnsi="Times New Roman" w:cs="Times New Roman"/>
                <w:sz w:val="24"/>
                <w:szCs w:val="24"/>
              </w:rPr>
              <w:t xml:space="preserve"> kartu su pasiūlymu teikiamame) kompiuteryje;</w:t>
            </w:r>
          </w:p>
          <w:p w14:paraId="579BEEB4" w14:textId="7E01433C"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19. </w:t>
            </w:r>
            <w:r w:rsidR="00B665AC" w:rsidRPr="00AB4AB6">
              <w:rPr>
                <w:rFonts w:ascii="Times New Roman" w:hAnsi="Times New Roman" w:cs="Times New Roman"/>
                <w:sz w:val="24"/>
                <w:szCs w:val="24"/>
              </w:rPr>
              <w:t>turi būti suderinama su Microsoft Windows 11</w:t>
            </w:r>
          </w:p>
        </w:tc>
        <w:tc>
          <w:tcPr>
            <w:tcW w:w="1543" w:type="pct"/>
            <w:vAlign w:val="center"/>
          </w:tcPr>
          <w:p w14:paraId="14214124" w14:textId="0C291062" w:rsidR="00B665AC" w:rsidRPr="00B665AC" w:rsidRDefault="00B665AC" w:rsidP="00B665AC">
            <w:pPr>
              <w:spacing w:after="0"/>
              <w:rPr>
                <w:rFonts w:ascii="Times New Roman" w:hAnsi="Times New Roman" w:cs="Times New Roman"/>
                <w:sz w:val="24"/>
                <w:szCs w:val="24"/>
              </w:rPr>
            </w:pPr>
          </w:p>
        </w:tc>
      </w:tr>
      <w:tr w:rsidR="00257615" w:rsidRPr="0085369E" w14:paraId="74C16981" w14:textId="77777777" w:rsidTr="00257615">
        <w:trPr>
          <w:trHeight w:val="383"/>
        </w:trPr>
        <w:tc>
          <w:tcPr>
            <w:tcW w:w="300" w:type="pct"/>
            <w:vAlign w:val="center"/>
          </w:tcPr>
          <w:p w14:paraId="149231CC" w14:textId="585BD91E"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395" w:type="pct"/>
            <w:vAlign w:val="center"/>
          </w:tcPr>
          <w:p w14:paraId="478D1C10" w14:textId="6DE07D12" w:rsidR="00B665AC" w:rsidRPr="002A5367" w:rsidRDefault="00B665AC" w:rsidP="00730713">
            <w:pPr>
              <w:spacing w:after="0"/>
              <w:rPr>
                <w:rFonts w:ascii="Times New Roman" w:hAnsi="Times New Roman" w:cs="Times New Roman"/>
                <w:sz w:val="24"/>
                <w:szCs w:val="24"/>
              </w:rPr>
            </w:pPr>
            <w:r w:rsidRPr="002A5367">
              <w:rPr>
                <w:rFonts w:ascii="Times New Roman" w:hAnsi="Times New Roman" w:cs="Times New Roman"/>
                <w:sz w:val="24"/>
                <w:szCs w:val="24"/>
              </w:rPr>
              <w:t>Vaizdo kamera</w:t>
            </w:r>
          </w:p>
        </w:tc>
        <w:tc>
          <w:tcPr>
            <w:tcW w:w="1763" w:type="pct"/>
            <w:vAlign w:val="center"/>
          </w:tcPr>
          <w:p w14:paraId="0B7A75CF" w14:textId="636643FE" w:rsidR="00B665AC" w:rsidRPr="002A5367"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Turi būti b</w:t>
            </w:r>
            <w:r w:rsidRPr="002A5367">
              <w:rPr>
                <w:rFonts w:ascii="Times New Roman" w:hAnsi="Times New Roman" w:cs="Times New Roman"/>
                <w:sz w:val="24"/>
                <w:szCs w:val="24"/>
              </w:rPr>
              <w:t>andymo vaizdo įrašymo ir atkūrimo kamera</w:t>
            </w:r>
            <w:r>
              <w:rPr>
                <w:rFonts w:ascii="Times New Roman" w:hAnsi="Times New Roman" w:cs="Times New Roman"/>
                <w:sz w:val="24"/>
                <w:szCs w:val="24"/>
              </w:rPr>
              <w:t>.</w:t>
            </w:r>
            <w:r w:rsidRPr="002A5367">
              <w:rPr>
                <w:rFonts w:ascii="Times New Roman" w:hAnsi="Times New Roman" w:cs="Times New Roman"/>
                <w:sz w:val="24"/>
                <w:szCs w:val="24"/>
              </w:rPr>
              <w:t xml:space="preserve"> </w:t>
            </w:r>
            <w:r>
              <w:rPr>
                <w:rFonts w:ascii="Times New Roman" w:hAnsi="Times New Roman" w:cs="Times New Roman"/>
                <w:sz w:val="24"/>
                <w:szCs w:val="24"/>
              </w:rPr>
              <w:t>Į</w:t>
            </w:r>
            <w:r w:rsidRPr="002A5367">
              <w:rPr>
                <w:rFonts w:ascii="Times New Roman" w:hAnsi="Times New Roman" w:cs="Times New Roman"/>
                <w:sz w:val="24"/>
                <w:szCs w:val="24"/>
              </w:rPr>
              <w:t>rašytas vaizdo įrašas</w:t>
            </w:r>
            <w:r>
              <w:rPr>
                <w:rFonts w:ascii="Times New Roman" w:hAnsi="Times New Roman" w:cs="Times New Roman"/>
                <w:sz w:val="24"/>
                <w:szCs w:val="24"/>
              </w:rPr>
              <w:t xml:space="preserve"> turi būti</w:t>
            </w:r>
            <w:r w:rsidRPr="002A5367">
              <w:rPr>
                <w:rFonts w:ascii="Times New Roman" w:hAnsi="Times New Roman" w:cs="Times New Roman"/>
                <w:sz w:val="24"/>
                <w:szCs w:val="24"/>
              </w:rPr>
              <w:t xml:space="preserve"> sinchronizuotas su bandymo kreivės duomenimis, </w:t>
            </w:r>
            <w:r>
              <w:rPr>
                <w:rFonts w:ascii="Times New Roman" w:hAnsi="Times New Roman" w:cs="Times New Roman"/>
                <w:sz w:val="24"/>
                <w:szCs w:val="24"/>
              </w:rPr>
              <w:t xml:space="preserve">turi leisti </w:t>
            </w:r>
            <w:r w:rsidRPr="002A5367">
              <w:rPr>
                <w:rFonts w:ascii="Times New Roman" w:hAnsi="Times New Roman" w:cs="Times New Roman"/>
                <w:sz w:val="24"/>
                <w:szCs w:val="24"/>
              </w:rPr>
              <w:t>pasirinkti dominančius taškus ir susieti su bandymo vaizdo įrašu, kad būtų galima atlikti žingsnis po žingsnio analizę.</w:t>
            </w:r>
          </w:p>
        </w:tc>
        <w:tc>
          <w:tcPr>
            <w:tcW w:w="1543" w:type="pct"/>
            <w:vAlign w:val="center"/>
          </w:tcPr>
          <w:p w14:paraId="740635DA" w14:textId="1B471E2B" w:rsidR="00B665AC" w:rsidRPr="0085369E" w:rsidRDefault="00B665AC" w:rsidP="00730713">
            <w:pPr>
              <w:spacing w:after="0"/>
              <w:rPr>
                <w:rFonts w:ascii="Times New Roman" w:hAnsi="Times New Roman" w:cs="Times New Roman"/>
                <w:sz w:val="24"/>
                <w:szCs w:val="24"/>
              </w:rPr>
            </w:pPr>
          </w:p>
        </w:tc>
      </w:tr>
      <w:tr w:rsidR="00257615" w:rsidRPr="00D96D2B" w14:paraId="1199F08F" w14:textId="77777777" w:rsidTr="00257615">
        <w:trPr>
          <w:trHeight w:val="383"/>
        </w:trPr>
        <w:tc>
          <w:tcPr>
            <w:tcW w:w="300" w:type="pct"/>
            <w:vAlign w:val="center"/>
          </w:tcPr>
          <w:p w14:paraId="76BE511F" w14:textId="1DFD2D9D" w:rsidR="00B665AC" w:rsidRPr="00D96D2B"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1395" w:type="pct"/>
            <w:vAlign w:val="center"/>
          </w:tcPr>
          <w:p w14:paraId="7E3AFBFB" w14:textId="179B7899" w:rsidR="00B665AC" w:rsidRPr="00D96D2B" w:rsidRDefault="00B665AC" w:rsidP="00741239">
            <w:pPr>
              <w:spacing w:after="0"/>
              <w:rPr>
                <w:rFonts w:ascii="Times New Roman" w:hAnsi="Times New Roman" w:cs="Times New Roman"/>
                <w:sz w:val="24"/>
                <w:szCs w:val="24"/>
              </w:rPr>
            </w:pPr>
            <w:r>
              <w:rPr>
                <w:rFonts w:ascii="Times New Roman" w:hAnsi="Times New Roman" w:cs="Times New Roman"/>
                <w:sz w:val="24"/>
                <w:szCs w:val="24"/>
              </w:rPr>
              <w:t>Kompiuteris</w:t>
            </w:r>
          </w:p>
        </w:tc>
        <w:tc>
          <w:tcPr>
            <w:tcW w:w="1763" w:type="pct"/>
            <w:vAlign w:val="center"/>
          </w:tcPr>
          <w:p w14:paraId="505F1187" w14:textId="2A664E1D" w:rsidR="00B665AC" w:rsidRPr="00C219B2" w:rsidRDefault="00B665AC" w:rsidP="00741239">
            <w:pPr>
              <w:spacing w:after="0"/>
              <w:rPr>
                <w:rFonts w:ascii="Times New Roman" w:hAnsi="Times New Roman" w:cs="Times New Roman"/>
                <w:sz w:val="24"/>
                <w:szCs w:val="24"/>
              </w:rPr>
            </w:pPr>
            <w:r w:rsidRPr="00C219B2">
              <w:rPr>
                <w:rFonts w:ascii="Times New Roman" w:hAnsi="Times New Roman" w:cs="Times New Roman"/>
                <w:sz w:val="24"/>
                <w:szCs w:val="24"/>
              </w:rPr>
              <w:t xml:space="preserve">Turi būti pateiktas stacionarus kompiuteris su </w:t>
            </w:r>
            <w:proofErr w:type="spellStart"/>
            <w:r w:rsidRPr="00C219B2">
              <w:rPr>
                <w:rFonts w:ascii="Times New Roman" w:hAnsi="Times New Roman" w:cs="Times New Roman"/>
                <w:sz w:val="24"/>
                <w:szCs w:val="24"/>
              </w:rPr>
              <w:t>jutikliniu</w:t>
            </w:r>
            <w:proofErr w:type="spellEnd"/>
            <w:r w:rsidRPr="00C219B2">
              <w:rPr>
                <w:rFonts w:ascii="Times New Roman" w:hAnsi="Times New Roman" w:cs="Times New Roman"/>
                <w:sz w:val="24"/>
                <w:szCs w:val="24"/>
              </w:rPr>
              <w:t xml:space="preserve"> ekranu, pritaikytu darbui su siūloma įranga. 20 punkte reikalaujama bandymo programinė įranga turi būti įdiegta šiame punkte siūlomame kompiuteryje:</w:t>
            </w:r>
          </w:p>
          <w:p w14:paraId="4EAE0F76" w14:textId="55920F6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procesoriaus dažnis  ≥2 GHz;</w:t>
            </w:r>
          </w:p>
          <w:p w14:paraId="71494CBA" w14:textId="4A590E9A"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≥8 GB RAM;</w:t>
            </w:r>
          </w:p>
          <w:p w14:paraId="705877A8" w14:textId="691E4C11"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"Microsoft Windows 11"® (64 bitų);</w:t>
            </w:r>
          </w:p>
          <w:p w14:paraId="4BF4A40E" w14:textId="05AA161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2 USB prievadai;</w:t>
            </w:r>
          </w:p>
          <w:p w14:paraId="25FA3427" w14:textId="61B20657"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standusis diskas su ≥1 GB laisvos vietos;</w:t>
            </w:r>
          </w:p>
          <w:p w14:paraId="10AE9000" w14:textId="4D020621"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ekrano skiriamoji geba: ≥ 1920 x 1080;</w:t>
            </w:r>
          </w:p>
          <w:p w14:paraId="37E1D7C7" w14:textId="4B21067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 xml:space="preserve">≥1 mašinos veikime nenaudojamas </w:t>
            </w:r>
            <w:proofErr w:type="spellStart"/>
            <w:r w:rsidR="00B665AC" w:rsidRPr="00AB4AB6">
              <w:rPr>
                <w:rFonts w:ascii="Times New Roman" w:hAnsi="Times New Roman" w:cs="Times New Roman"/>
                <w:sz w:val="24"/>
                <w:szCs w:val="24"/>
              </w:rPr>
              <w:t>eterneto</w:t>
            </w:r>
            <w:proofErr w:type="spellEnd"/>
            <w:r w:rsidR="00B665AC" w:rsidRPr="00AB4AB6">
              <w:rPr>
                <w:rFonts w:ascii="Times New Roman" w:hAnsi="Times New Roman" w:cs="Times New Roman"/>
                <w:sz w:val="24"/>
                <w:szCs w:val="24"/>
              </w:rPr>
              <w:t xml:space="preserve"> prievadas (prisijungti prie kompiuterių tinklo) </w:t>
            </w:r>
          </w:p>
        </w:tc>
        <w:tc>
          <w:tcPr>
            <w:tcW w:w="1543" w:type="pct"/>
            <w:vAlign w:val="center"/>
          </w:tcPr>
          <w:p w14:paraId="6E1FB00D" w14:textId="60EF8961" w:rsidR="00B665AC" w:rsidRPr="00B665AC" w:rsidRDefault="00B665AC" w:rsidP="00B665AC">
            <w:pPr>
              <w:spacing w:after="0"/>
              <w:rPr>
                <w:rFonts w:ascii="Times New Roman" w:hAnsi="Times New Roman" w:cs="Times New Roman"/>
                <w:sz w:val="24"/>
                <w:szCs w:val="24"/>
              </w:rPr>
            </w:pPr>
          </w:p>
        </w:tc>
      </w:tr>
      <w:tr w:rsidR="00257615" w:rsidRPr="0085369E" w14:paraId="0EF2AC9B" w14:textId="77777777" w:rsidTr="00257615">
        <w:trPr>
          <w:trHeight w:val="383"/>
        </w:trPr>
        <w:tc>
          <w:tcPr>
            <w:tcW w:w="300" w:type="pct"/>
            <w:vAlign w:val="center"/>
          </w:tcPr>
          <w:p w14:paraId="7CCF4218" w14:textId="3CDEB8C6" w:rsidR="00B665AC" w:rsidRPr="0085369E"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1395" w:type="pct"/>
            <w:vAlign w:val="center"/>
          </w:tcPr>
          <w:p w14:paraId="36278FED" w14:textId="0D0B1A73" w:rsidR="00B665AC" w:rsidRPr="0085369E" w:rsidRDefault="00B665AC" w:rsidP="00741239">
            <w:pPr>
              <w:spacing w:after="0"/>
              <w:rPr>
                <w:rFonts w:ascii="Times New Roman" w:hAnsi="Times New Roman" w:cs="Times New Roman"/>
                <w:sz w:val="24"/>
                <w:szCs w:val="24"/>
              </w:rPr>
            </w:pPr>
            <w:r w:rsidRPr="00066AA8">
              <w:rPr>
                <w:rFonts w:ascii="Times New Roman" w:hAnsi="Times New Roman" w:cs="Times New Roman"/>
                <w:sz w:val="24"/>
                <w:szCs w:val="24"/>
              </w:rPr>
              <w:t xml:space="preserve">Išoriniai prietaiso matmenys (be papildomo </w:t>
            </w:r>
            <w:r w:rsidRPr="00066AA8">
              <w:rPr>
                <w:rFonts w:ascii="Times New Roman" w:hAnsi="Times New Roman" w:cs="Times New Roman"/>
                <w:sz w:val="24"/>
                <w:szCs w:val="24"/>
              </w:rPr>
              <w:lastRenderedPageBreak/>
              <w:t>stalo ar kitų papildomų priedų) aukštis x plotis x gylis</w:t>
            </w:r>
          </w:p>
        </w:tc>
        <w:tc>
          <w:tcPr>
            <w:tcW w:w="1763" w:type="pct"/>
            <w:vAlign w:val="center"/>
          </w:tcPr>
          <w:p w14:paraId="26C93EA8" w14:textId="3F5F8E0C" w:rsidR="00B665AC" w:rsidRPr="0085369E" w:rsidRDefault="00B665AC" w:rsidP="00741239">
            <w:pPr>
              <w:spacing w:after="0"/>
              <w:rPr>
                <w:rFonts w:ascii="Times New Roman" w:hAnsi="Times New Roman" w:cs="Times New Roman"/>
                <w:sz w:val="24"/>
                <w:szCs w:val="24"/>
              </w:rPr>
            </w:pPr>
            <w:r w:rsidRPr="00E97D67">
              <w:rPr>
                <w:rFonts w:ascii="Times New Roman" w:hAnsi="Times New Roman" w:cs="Times New Roman"/>
                <w:sz w:val="24"/>
                <w:szCs w:val="24"/>
              </w:rPr>
              <w:lastRenderedPageBreak/>
              <w:t>Ne didesnis kaip 2600x1400x800mm</w:t>
            </w:r>
          </w:p>
        </w:tc>
        <w:tc>
          <w:tcPr>
            <w:tcW w:w="1543" w:type="pct"/>
            <w:vAlign w:val="center"/>
          </w:tcPr>
          <w:p w14:paraId="1175786B" w14:textId="3679C5B1" w:rsidR="00B665AC" w:rsidRPr="0085369E" w:rsidRDefault="00B665AC" w:rsidP="00741239">
            <w:pPr>
              <w:spacing w:after="0"/>
              <w:rPr>
                <w:rFonts w:ascii="Times New Roman" w:hAnsi="Times New Roman" w:cs="Times New Roman"/>
                <w:sz w:val="24"/>
                <w:szCs w:val="24"/>
              </w:rPr>
            </w:pPr>
          </w:p>
        </w:tc>
      </w:tr>
      <w:tr w:rsidR="00257615" w:rsidRPr="0085369E" w14:paraId="7E3EE43E" w14:textId="77777777" w:rsidTr="00257615">
        <w:trPr>
          <w:trHeight w:val="383"/>
        </w:trPr>
        <w:tc>
          <w:tcPr>
            <w:tcW w:w="300" w:type="pct"/>
            <w:vAlign w:val="center"/>
          </w:tcPr>
          <w:p w14:paraId="75DC0328" w14:textId="4B72B055" w:rsidR="00B665AC" w:rsidRPr="0085369E"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1395" w:type="pct"/>
            <w:vAlign w:val="center"/>
          </w:tcPr>
          <w:p w14:paraId="1472052D" w14:textId="2BD0F19D" w:rsidR="00B665AC" w:rsidRPr="0085369E" w:rsidRDefault="00B665AC" w:rsidP="00741239">
            <w:pPr>
              <w:spacing w:after="0"/>
              <w:rPr>
                <w:rFonts w:ascii="Times New Roman" w:hAnsi="Times New Roman" w:cs="Times New Roman"/>
                <w:sz w:val="24"/>
                <w:szCs w:val="24"/>
              </w:rPr>
            </w:pPr>
            <w:r w:rsidRPr="0085369E">
              <w:rPr>
                <w:rFonts w:ascii="Times New Roman" w:hAnsi="Times New Roman" w:cs="Times New Roman"/>
                <w:sz w:val="24"/>
                <w:szCs w:val="24"/>
              </w:rPr>
              <w:t>Masė</w:t>
            </w:r>
          </w:p>
        </w:tc>
        <w:tc>
          <w:tcPr>
            <w:tcW w:w="1763" w:type="pct"/>
            <w:vAlign w:val="center"/>
          </w:tcPr>
          <w:p w14:paraId="753D5BB2" w14:textId="09D1E915" w:rsidR="00B665AC" w:rsidRPr="0085369E" w:rsidRDefault="00B665AC" w:rsidP="00741239">
            <w:pPr>
              <w:spacing w:after="0"/>
              <w:rPr>
                <w:rFonts w:ascii="Times New Roman" w:hAnsi="Times New Roman" w:cs="Times New Roman"/>
                <w:sz w:val="24"/>
                <w:szCs w:val="24"/>
              </w:rPr>
            </w:pPr>
            <w:r w:rsidRPr="0085369E">
              <w:rPr>
                <w:rFonts w:ascii="Times New Roman" w:hAnsi="Times New Roman" w:cs="Times New Roman"/>
                <w:sz w:val="24"/>
                <w:szCs w:val="24"/>
              </w:rPr>
              <w:t>Ne didesnė nei 1200 kg</w:t>
            </w:r>
          </w:p>
        </w:tc>
        <w:tc>
          <w:tcPr>
            <w:tcW w:w="1543" w:type="pct"/>
            <w:vAlign w:val="center"/>
          </w:tcPr>
          <w:p w14:paraId="4DF3BF63" w14:textId="45C4431A" w:rsidR="00B665AC" w:rsidRPr="0085369E" w:rsidRDefault="00B665AC" w:rsidP="00741239">
            <w:pPr>
              <w:spacing w:after="0"/>
              <w:rPr>
                <w:rFonts w:ascii="Times New Roman" w:hAnsi="Times New Roman" w:cs="Times New Roman"/>
                <w:sz w:val="24"/>
                <w:szCs w:val="24"/>
              </w:rPr>
            </w:pPr>
          </w:p>
        </w:tc>
      </w:tr>
      <w:tr w:rsidR="00257615" w:rsidRPr="0085369E" w14:paraId="2A0CBA2B" w14:textId="77777777" w:rsidTr="00257615">
        <w:trPr>
          <w:trHeight w:val="383"/>
        </w:trPr>
        <w:tc>
          <w:tcPr>
            <w:tcW w:w="300" w:type="pct"/>
            <w:vAlign w:val="center"/>
          </w:tcPr>
          <w:p w14:paraId="6837CC01" w14:textId="77698163" w:rsidR="00B665AC" w:rsidRPr="0085369E" w:rsidRDefault="00B665AC" w:rsidP="00021DE5">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395" w:type="pct"/>
            <w:vAlign w:val="center"/>
          </w:tcPr>
          <w:p w14:paraId="3F9A3D05" w14:textId="57C1F4B7" w:rsidR="00B665AC" w:rsidRPr="0085369E" w:rsidRDefault="00B665AC" w:rsidP="00021DE5">
            <w:pPr>
              <w:spacing w:after="0"/>
              <w:rPr>
                <w:rFonts w:ascii="Times New Roman" w:hAnsi="Times New Roman" w:cs="Times New Roman"/>
                <w:sz w:val="24"/>
                <w:szCs w:val="24"/>
              </w:rPr>
            </w:pPr>
            <w:r w:rsidRPr="0061611A">
              <w:rPr>
                <w:rFonts w:ascii="Times New Roman" w:hAnsi="Times New Roman" w:cs="Times New Roman"/>
                <w:sz w:val="24"/>
                <w:szCs w:val="24"/>
              </w:rPr>
              <w:t>Garantinis laikotarpis</w:t>
            </w:r>
          </w:p>
        </w:tc>
        <w:tc>
          <w:tcPr>
            <w:tcW w:w="1763" w:type="pct"/>
            <w:vAlign w:val="center"/>
          </w:tcPr>
          <w:p w14:paraId="1B23CFEC" w14:textId="2718D6A6" w:rsidR="00B665AC" w:rsidRPr="0085369E" w:rsidRDefault="00B665AC" w:rsidP="00021DE5">
            <w:pPr>
              <w:spacing w:after="0"/>
              <w:rPr>
                <w:rFonts w:ascii="Times New Roman" w:hAnsi="Times New Roman" w:cs="Times New Roman"/>
                <w:sz w:val="24"/>
                <w:szCs w:val="24"/>
              </w:rPr>
            </w:pPr>
            <w:r w:rsidRPr="00361352">
              <w:rPr>
                <w:rFonts w:ascii="Times New Roman" w:hAnsi="Times New Roman" w:cs="Times New Roman"/>
                <w:sz w:val="24"/>
                <w:szCs w:val="24"/>
              </w:rPr>
              <w:t>≥24 mėnesiai </w:t>
            </w:r>
          </w:p>
        </w:tc>
        <w:tc>
          <w:tcPr>
            <w:tcW w:w="1543" w:type="pct"/>
            <w:vAlign w:val="center"/>
          </w:tcPr>
          <w:p w14:paraId="47EC41D0" w14:textId="06222DC0" w:rsidR="00B665AC" w:rsidRPr="0085369E" w:rsidRDefault="00B665AC" w:rsidP="00021DE5">
            <w:pPr>
              <w:spacing w:after="0"/>
              <w:rPr>
                <w:rFonts w:ascii="Times New Roman" w:hAnsi="Times New Roman" w:cs="Times New Roman"/>
                <w:sz w:val="24"/>
                <w:szCs w:val="24"/>
              </w:rPr>
            </w:pPr>
          </w:p>
        </w:tc>
      </w:tr>
    </w:tbl>
    <w:p w14:paraId="3B78E080" w14:textId="77777777" w:rsidR="00DA389C" w:rsidRPr="0085369E" w:rsidRDefault="00DA389C" w:rsidP="00BE65C4">
      <w:pPr>
        <w:rPr>
          <w:rFonts w:ascii="Times New Roman" w:hAnsi="Times New Roman" w:cs="Times New Roman"/>
          <w:sz w:val="24"/>
          <w:szCs w:val="24"/>
        </w:rPr>
      </w:pPr>
    </w:p>
    <w:sectPr w:rsidR="00DA389C" w:rsidRPr="0085369E" w:rsidSect="0058731D">
      <w:pgSz w:w="11906" w:h="16838"/>
      <w:pgMar w:top="851"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A7CA" w14:textId="77777777" w:rsidR="005567EE" w:rsidRDefault="005567EE" w:rsidP="0092766C">
      <w:pPr>
        <w:spacing w:after="0" w:line="240" w:lineRule="auto"/>
      </w:pPr>
      <w:r>
        <w:separator/>
      </w:r>
    </w:p>
  </w:endnote>
  <w:endnote w:type="continuationSeparator" w:id="0">
    <w:p w14:paraId="391CF350" w14:textId="77777777" w:rsidR="005567EE" w:rsidRDefault="005567EE" w:rsidP="0092766C">
      <w:pPr>
        <w:spacing w:after="0" w:line="240" w:lineRule="auto"/>
      </w:pPr>
      <w:r>
        <w:continuationSeparator/>
      </w:r>
    </w:p>
  </w:endnote>
  <w:endnote w:type="continuationNotice" w:id="1">
    <w:p w14:paraId="285A213D" w14:textId="77777777" w:rsidR="005567EE" w:rsidRDefault="00556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E7DB" w14:textId="77777777" w:rsidR="005567EE" w:rsidRDefault="005567EE" w:rsidP="0092766C">
      <w:pPr>
        <w:spacing w:after="0" w:line="240" w:lineRule="auto"/>
      </w:pPr>
      <w:r>
        <w:separator/>
      </w:r>
    </w:p>
  </w:footnote>
  <w:footnote w:type="continuationSeparator" w:id="0">
    <w:p w14:paraId="6F70AF8B" w14:textId="77777777" w:rsidR="005567EE" w:rsidRDefault="005567EE" w:rsidP="0092766C">
      <w:pPr>
        <w:spacing w:after="0" w:line="240" w:lineRule="auto"/>
      </w:pPr>
      <w:r>
        <w:continuationSeparator/>
      </w:r>
    </w:p>
  </w:footnote>
  <w:footnote w:type="continuationNotice" w:id="1">
    <w:p w14:paraId="39EA19FD" w14:textId="77777777" w:rsidR="005567EE" w:rsidRDefault="005567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968"/>
    <w:multiLevelType w:val="hybridMultilevel"/>
    <w:tmpl w:val="75B66C88"/>
    <w:lvl w:ilvl="0" w:tplc="0A0CE9D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692"/>
    <w:multiLevelType w:val="hybridMultilevel"/>
    <w:tmpl w:val="AECC7E9C"/>
    <w:lvl w:ilvl="0" w:tplc="A8B6F14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42E07"/>
    <w:multiLevelType w:val="hybridMultilevel"/>
    <w:tmpl w:val="4D982A76"/>
    <w:lvl w:ilvl="0" w:tplc="77B24E06">
      <w:start w:val="1"/>
      <w:numFmt w:val="decimal"/>
      <w:lvlText w:val="%1."/>
      <w:lvlJc w:val="left"/>
      <w:pPr>
        <w:ind w:left="501" w:hanging="360"/>
      </w:pPr>
      <w:rPr>
        <w:rFonts w:ascii="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1906383B"/>
    <w:multiLevelType w:val="hybridMultilevel"/>
    <w:tmpl w:val="DB2E05C8"/>
    <w:lvl w:ilvl="0" w:tplc="8488B63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91486"/>
    <w:multiLevelType w:val="hybridMultilevel"/>
    <w:tmpl w:val="89F29F0A"/>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1713"/>
    <w:multiLevelType w:val="hybridMultilevel"/>
    <w:tmpl w:val="7CAC528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BE57352"/>
    <w:multiLevelType w:val="hybridMultilevel"/>
    <w:tmpl w:val="F244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246F7"/>
    <w:multiLevelType w:val="hybridMultilevel"/>
    <w:tmpl w:val="D60AD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A7380"/>
    <w:multiLevelType w:val="hybridMultilevel"/>
    <w:tmpl w:val="44B441B2"/>
    <w:lvl w:ilvl="0" w:tplc="AD20395E">
      <w:start w:val="1"/>
      <w:numFmt w:val="decimal"/>
      <w:suff w:val="space"/>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4B537B6D"/>
    <w:multiLevelType w:val="hybridMultilevel"/>
    <w:tmpl w:val="64EC19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26BFF"/>
    <w:multiLevelType w:val="hybridMultilevel"/>
    <w:tmpl w:val="3AE824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A54AC"/>
    <w:multiLevelType w:val="hybridMultilevel"/>
    <w:tmpl w:val="70AE5B9A"/>
    <w:lvl w:ilvl="0" w:tplc="7BC0FE1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11"/>
  </w:num>
  <w:num w:numId="6">
    <w:abstractNumId w:val="8"/>
  </w:num>
  <w:num w:numId="7">
    <w:abstractNumId w:val="12"/>
  </w:num>
  <w:num w:numId="8">
    <w:abstractNumId w:val="10"/>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F0"/>
    <w:rsid w:val="00001E28"/>
    <w:rsid w:val="00003CED"/>
    <w:rsid w:val="00004831"/>
    <w:rsid w:val="00005DDC"/>
    <w:rsid w:val="0000615C"/>
    <w:rsid w:val="000100FA"/>
    <w:rsid w:val="00015DE9"/>
    <w:rsid w:val="00021DE5"/>
    <w:rsid w:val="00024DC4"/>
    <w:rsid w:val="00033D7B"/>
    <w:rsid w:val="000354F3"/>
    <w:rsid w:val="00043E64"/>
    <w:rsid w:val="00052AD1"/>
    <w:rsid w:val="00055ACE"/>
    <w:rsid w:val="00060197"/>
    <w:rsid w:val="00063583"/>
    <w:rsid w:val="00064C79"/>
    <w:rsid w:val="00066AA8"/>
    <w:rsid w:val="00066D55"/>
    <w:rsid w:val="00070B92"/>
    <w:rsid w:val="00073C2C"/>
    <w:rsid w:val="00075A0A"/>
    <w:rsid w:val="0007704F"/>
    <w:rsid w:val="00094B58"/>
    <w:rsid w:val="000A58DD"/>
    <w:rsid w:val="000A7A20"/>
    <w:rsid w:val="000A7D30"/>
    <w:rsid w:val="000A7DE8"/>
    <w:rsid w:val="000B082B"/>
    <w:rsid w:val="000B26E9"/>
    <w:rsid w:val="000C5009"/>
    <w:rsid w:val="000D058B"/>
    <w:rsid w:val="000D136D"/>
    <w:rsid w:val="000D196E"/>
    <w:rsid w:val="000D1C1A"/>
    <w:rsid w:val="000D2C28"/>
    <w:rsid w:val="000D41CB"/>
    <w:rsid w:val="000D678E"/>
    <w:rsid w:val="000D75A9"/>
    <w:rsid w:val="000E3280"/>
    <w:rsid w:val="000E69FF"/>
    <w:rsid w:val="000F1199"/>
    <w:rsid w:val="000F33F1"/>
    <w:rsid w:val="000F3E89"/>
    <w:rsid w:val="000F545B"/>
    <w:rsid w:val="00100B70"/>
    <w:rsid w:val="001103E5"/>
    <w:rsid w:val="001111AF"/>
    <w:rsid w:val="001130B8"/>
    <w:rsid w:val="00114473"/>
    <w:rsid w:val="001169FA"/>
    <w:rsid w:val="00117479"/>
    <w:rsid w:val="00120A2C"/>
    <w:rsid w:val="00121FE2"/>
    <w:rsid w:val="00123A0F"/>
    <w:rsid w:val="0013170E"/>
    <w:rsid w:val="0013209C"/>
    <w:rsid w:val="00137B5C"/>
    <w:rsid w:val="00137F9C"/>
    <w:rsid w:val="00140413"/>
    <w:rsid w:val="00140B75"/>
    <w:rsid w:val="00141020"/>
    <w:rsid w:val="00144CEF"/>
    <w:rsid w:val="001474B0"/>
    <w:rsid w:val="00147B59"/>
    <w:rsid w:val="00151051"/>
    <w:rsid w:val="00151651"/>
    <w:rsid w:val="00153FCE"/>
    <w:rsid w:val="00157307"/>
    <w:rsid w:val="00161DD2"/>
    <w:rsid w:val="00164210"/>
    <w:rsid w:val="00194123"/>
    <w:rsid w:val="00197C6B"/>
    <w:rsid w:val="001A178B"/>
    <w:rsid w:val="001A56B2"/>
    <w:rsid w:val="001A6677"/>
    <w:rsid w:val="001B1219"/>
    <w:rsid w:val="001B1D41"/>
    <w:rsid w:val="001B211F"/>
    <w:rsid w:val="001B38F2"/>
    <w:rsid w:val="001C0DC5"/>
    <w:rsid w:val="001C3A02"/>
    <w:rsid w:val="001C55AC"/>
    <w:rsid w:val="001C6F78"/>
    <w:rsid w:val="001C784B"/>
    <w:rsid w:val="001D42BB"/>
    <w:rsid w:val="001D5472"/>
    <w:rsid w:val="001D6098"/>
    <w:rsid w:val="001D7F5A"/>
    <w:rsid w:val="001E135E"/>
    <w:rsid w:val="001E564C"/>
    <w:rsid w:val="001E680C"/>
    <w:rsid w:val="001E6D0B"/>
    <w:rsid w:val="001F137A"/>
    <w:rsid w:val="001F174F"/>
    <w:rsid w:val="001F2B29"/>
    <w:rsid w:val="002020C0"/>
    <w:rsid w:val="00213CFE"/>
    <w:rsid w:val="002141CF"/>
    <w:rsid w:val="00214BAA"/>
    <w:rsid w:val="0023312F"/>
    <w:rsid w:val="00235DC5"/>
    <w:rsid w:val="00247AA3"/>
    <w:rsid w:val="00247AFD"/>
    <w:rsid w:val="00251951"/>
    <w:rsid w:val="00255DC0"/>
    <w:rsid w:val="00257615"/>
    <w:rsid w:val="00263886"/>
    <w:rsid w:val="00266D5E"/>
    <w:rsid w:val="00271DC8"/>
    <w:rsid w:val="00272C2F"/>
    <w:rsid w:val="00272EBB"/>
    <w:rsid w:val="002730F6"/>
    <w:rsid w:val="002733BA"/>
    <w:rsid w:val="00273556"/>
    <w:rsid w:val="002742EF"/>
    <w:rsid w:val="002749CC"/>
    <w:rsid w:val="00274E64"/>
    <w:rsid w:val="0027504A"/>
    <w:rsid w:val="00276222"/>
    <w:rsid w:val="0028265B"/>
    <w:rsid w:val="00284F3E"/>
    <w:rsid w:val="002852BA"/>
    <w:rsid w:val="002A3CAE"/>
    <w:rsid w:val="002A482D"/>
    <w:rsid w:val="002A5367"/>
    <w:rsid w:val="002B4196"/>
    <w:rsid w:val="002B7AC0"/>
    <w:rsid w:val="002C1DCE"/>
    <w:rsid w:val="002C5932"/>
    <w:rsid w:val="002D2170"/>
    <w:rsid w:val="002D30DF"/>
    <w:rsid w:val="002D6714"/>
    <w:rsid w:val="002D7972"/>
    <w:rsid w:val="002D7A3A"/>
    <w:rsid w:val="002E383F"/>
    <w:rsid w:val="002E504E"/>
    <w:rsid w:val="00301A94"/>
    <w:rsid w:val="00301F54"/>
    <w:rsid w:val="00302B6A"/>
    <w:rsid w:val="00305CA8"/>
    <w:rsid w:val="00310FB1"/>
    <w:rsid w:val="003159B3"/>
    <w:rsid w:val="003165FD"/>
    <w:rsid w:val="003171B0"/>
    <w:rsid w:val="003201CB"/>
    <w:rsid w:val="0032446B"/>
    <w:rsid w:val="00325AC2"/>
    <w:rsid w:val="00325C11"/>
    <w:rsid w:val="00330322"/>
    <w:rsid w:val="003357D6"/>
    <w:rsid w:val="00336833"/>
    <w:rsid w:val="003369A1"/>
    <w:rsid w:val="003418E0"/>
    <w:rsid w:val="00344D86"/>
    <w:rsid w:val="003609BB"/>
    <w:rsid w:val="003611F9"/>
    <w:rsid w:val="00361352"/>
    <w:rsid w:val="00364DE2"/>
    <w:rsid w:val="0037204D"/>
    <w:rsid w:val="00372E68"/>
    <w:rsid w:val="00372E90"/>
    <w:rsid w:val="003730F1"/>
    <w:rsid w:val="0038173D"/>
    <w:rsid w:val="00383E2F"/>
    <w:rsid w:val="00391FE4"/>
    <w:rsid w:val="0039441C"/>
    <w:rsid w:val="00396867"/>
    <w:rsid w:val="003978F9"/>
    <w:rsid w:val="003A0898"/>
    <w:rsid w:val="003A0CC7"/>
    <w:rsid w:val="003B17CA"/>
    <w:rsid w:val="003C35B5"/>
    <w:rsid w:val="003C5189"/>
    <w:rsid w:val="003C5812"/>
    <w:rsid w:val="003C5813"/>
    <w:rsid w:val="003D2126"/>
    <w:rsid w:val="003D2517"/>
    <w:rsid w:val="003D304F"/>
    <w:rsid w:val="003D416F"/>
    <w:rsid w:val="003E206A"/>
    <w:rsid w:val="003E24D4"/>
    <w:rsid w:val="003E2664"/>
    <w:rsid w:val="003E2A60"/>
    <w:rsid w:val="003E732E"/>
    <w:rsid w:val="003F3735"/>
    <w:rsid w:val="003F3C23"/>
    <w:rsid w:val="003F6209"/>
    <w:rsid w:val="003F6AAB"/>
    <w:rsid w:val="003F765B"/>
    <w:rsid w:val="00404098"/>
    <w:rsid w:val="00413686"/>
    <w:rsid w:val="00413F5A"/>
    <w:rsid w:val="00422125"/>
    <w:rsid w:val="0042630F"/>
    <w:rsid w:val="00436F53"/>
    <w:rsid w:val="00442098"/>
    <w:rsid w:val="004427E1"/>
    <w:rsid w:val="00445E54"/>
    <w:rsid w:val="00446B24"/>
    <w:rsid w:val="00447C2C"/>
    <w:rsid w:val="00454346"/>
    <w:rsid w:val="004564D5"/>
    <w:rsid w:val="0045753A"/>
    <w:rsid w:val="0046470A"/>
    <w:rsid w:val="00465B95"/>
    <w:rsid w:val="00473274"/>
    <w:rsid w:val="00473ABE"/>
    <w:rsid w:val="00474447"/>
    <w:rsid w:val="00474FCA"/>
    <w:rsid w:val="004752A5"/>
    <w:rsid w:val="00475EC4"/>
    <w:rsid w:val="00475FB3"/>
    <w:rsid w:val="00476EFA"/>
    <w:rsid w:val="00480ACC"/>
    <w:rsid w:val="00480EE2"/>
    <w:rsid w:val="00485987"/>
    <w:rsid w:val="00486118"/>
    <w:rsid w:val="00495CF3"/>
    <w:rsid w:val="004A2198"/>
    <w:rsid w:val="004A43C5"/>
    <w:rsid w:val="004A5406"/>
    <w:rsid w:val="004B5253"/>
    <w:rsid w:val="004B5780"/>
    <w:rsid w:val="004C4DA5"/>
    <w:rsid w:val="004C6961"/>
    <w:rsid w:val="004D0CC5"/>
    <w:rsid w:val="004D2607"/>
    <w:rsid w:val="004D4A2E"/>
    <w:rsid w:val="004D4F35"/>
    <w:rsid w:val="004E1B84"/>
    <w:rsid w:val="004E4F4B"/>
    <w:rsid w:val="004E5923"/>
    <w:rsid w:val="004E7EF4"/>
    <w:rsid w:val="004F2C7D"/>
    <w:rsid w:val="004F421C"/>
    <w:rsid w:val="004F67E7"/>
    <w:rsid w:val="004F70A0"/>
    <w:rsid w:val="00501E25"/>
    <w:rsid w:val="0050239D"/>
    <w:rsid w:val="00502EBB"/>
    <w:rsid w:val="00505CE5"/>
    <w:rsid w:val="00510397"/>
    <w:rsid w:val="00513180"/>
    <w:rsid w:val="00515CAC"/>
    <w:rsid w:val="00516239"/>
    <w:rsid w:val="00522160"/>
    <w:rsid w:val="00523D52"/>
    <w:rsid w:val="00540C54"/>
    <w:rsid w:val="00542854"/>
    <w:rsid w:val="00543347"/>
    <w:rsid w:val="00544477"/>
    <w:rsid w:val="00551837"/>
    <w:rsid w:val="00552D55"/>
    <w:rsid w:val="005567EE"/>
    <w:rsid w:val="00556EC8"/>
    <w:rsid w:val="00564919"/>
    <w:rsid w:val="00567DE2"/>
    <w:rsid w:val="0057501E"/>
    <w:rsid w:val="005752E2"/>
    <w:rsid w:val="0058716F"/>
    <w:rsid w:val="0058731D"/>
    <w:rsid w:val="00591BF7"/>
    <w:rsid w:val="00592520"/>
    <w:rsid w:val="0059259D"/>
    <w:rsid w:val="005925DB"/>
    <w:rsid w:val="0059380F"/>
    <w:rsid w:val="005A1196"/>
    <w:rsid w:val="005A24EA"/>
    <w:rsid w:val="005A47F8"/>
    <w:rsid w:val="005A69CF"/>
    <w:rsid w:val="005B6D99"/>
    <w:rsid w:val="005C4D08"/>
    <w:rsid w:val="005C6B16"/>
    <w:rsid w:val="005C74FC"/>
    <w:rsid w:val="005D0483"/>
    <w:rsid w:val="005D3454"/>
    <w:rsid w:val="005D6AB2"/>
    <w:rsid w:val="005E094A"/>
    <w:rsid w:val="005E57EB"/>
    <w:rsid w:val="005E6BC9"/>
    <w:rsid w:val="005E7B26"/>
    <w:rsid w:val="005F151A"/>
    <w:rsid w:val="005F2386"/>
    <w:rsid w:val="006021A3"/>
    <w:rsid w:val="00606C08"/>
    <w:rsid w:val="00611B7B"/>
    <w:rsid w:val="0061611A"/>
    <w:rsid w:val="0061739F"/>
    <w:rsid w:val="00622FB1"/>
    <w:rsid w:val="00623068"/>
    <w:rsid w:val="006233E4"/>
    <w:rsid w:val="0063188B"/>
    <w:rsid w:val="0063619B"/>
    <w:rsid w:val="00637002"/>
    <w:rsid w:val="00645788"/>
    <w:rsid w:val="00646A4C"/>
    <w:rsid w:val="006525F7"/>
    <w:rsid w:val="00653A04"/>
    <w:rsid w:val="00653C84"/>
    <w:rsid w:val="00654455"/>
    <w:rsid w:val="00660CEB"/>
    <w:rsid w:val="00662E26"/>
    <w:rsid w:val="006638AA"/>
    <w:rsid w:val="00666244"/>
    <w:rsid w:val="0067441B"/>
    <w:rsid w:val="00680229"/>
    <w:rsid w:val="00680EA3"/>
    <w:rsid w:val="00681D83"/>
    <w:rsid w:val="00682135"/>
    <w:rsid w:val="006846F4"/>
    <w:rsid w:val="00685F3B"/>
    <w:rsid w:val="006873BE"/>
    <w:rsid w:val="006934E8"/>
    <w:rsid w:val="006A1C23"/>
    <w:rsid w:val="006A2846"/>
    <w:rsid w:val="006A5DE8"/>
    <w:rsid w:val="006A6EE2"/>
    <w:rsid w:val="006C2DD6"/>
    <w:rsid w:val="006D0222"/>
    <w:rsid w:val="006D2006"/>
    <w:rsid w:val="006D2D32"/>
    <w:rsid w:val="006D3FCA"/>
    <w:rsid w:val="006D6C26"/>
    <w:rsid w:val="006E097B"/>
    <w:rsid w:val="006E1837"/>
    <w:rsid w:val="006E3691"/>
    <w:rsid w:val="006F17CD"/>
    <w:rsid w:val="006F33F7"/>
    <w:rsid w:val="00702866"/>
    <w:rsid w:val="00703B0A"/>
    <w:rsid w:val="0070544C"/>
    <w:rsid w:val="00711626"/>
    <w:rsid w:val="00711884"/>
    <w:rsid w:val="007124BD"/>
    <w:rsid w:val="00722BF0"/>
    <w:rsid w:val="00723737"/>
    <w:rsid w:val="00730713"/>
    <w:rsid w:val="0073267F"/>
    <w:rsid w:val="0073436F"/>
    <w:rsid w:val="00741239"/>
    <w:rsid w:val="00743930"/>
    <w:rsid w:val="00745954"/>
    <w:rsid w:val="00746E11"/>
    <w:rsid w:val="00753FCF"/>
    <w:rsid w:val="00756D84"/>
    <w:rsid w:val="00757B78"/>
    <w:rsid w:val="00761178"/>
    <w:rsid w:val="007611CE"/>
    <w:rsid w:val="007621D9"/>
    <w:rsid w:val="007648A7"/>
    <w:rsid w:val="0076533F"/>
    <w:rsid w:val="00770CB7"/>
    <w:rsid w:val="0077633E"/>
    <w:rsid w:val="0077646E"/>
    <w:rsid w:val="00786456"/>
    <w:rsid w:val="00787501"/>
    <w:rsid w:val="007926C1"/>
    <w:rsid w:val="007A25C0"/>
    <w:rsid w:val="007A2769"/>
    <w:rsid w:val="007A73EA"/>
    <w:rsid w:val="007B3D5A"/>
    <w:rsid w:val="007B579D"/>
    <w:rsid w:val="007C145F"/>
    <w:rsid w:val="007C1935"/>
    <w:rsid w:val="007C35D2"/>
    <w:rsid w:val="007C3B90"/>
    <w:rsid w:val="007C5AB0"/>
    <w:rsid w:val="007E01D3"/>
    <w:rsid w:val="007E385B"/>
    <w:rsid w:val="007E7B62"/>
    <w:rsid w:val="007F4735"/>
    <w:rsid w:val="00804389"/>
    <w:rsid w:val="00810FB7"/>
    <w:rsid w:val="0081554A"/>
    <w:rsid w:val="0082302F"/>
    <w:rsid w:val="0082457B"/>
    <w:rsid w:val="00831C4C"/>
    <w:rsid w:val="00833E40"/>
    <w:rsid w:val="00835593"/>
    <w:rsid w:val="00836758"/>
    <w:rsid w:val="00837891"/>
    <w:rsid w:val="00840F73"/>
    <w:rsid w:val="008504C5"/>
    <w:rsid w:val="00851266"/>
    <w:rsid w:val="00852870"/>
    <w:rsid w:val="00853381"/>
    <w:rsid w:val="0085369E"/>
    <w:rsid w:val="00860511"/>
    <w:rsid w:val="00861351"/>
    <w:rsid w:val="0086515D"/>
    <w:rsid w:val="0086670C"/>
    <w:rsid w:val="0087475F"/>
    <w:rsid w:val="008753A4"/>
    <w:rsid w:val="0088795D"/>
    <w:rsid w:val="00892C99"/>
    <w:rsid w:val="00893239"/>
    <w:rsid w:val="008A0FFA"/>
    <w:rsid w:val="008A1522"/>
    <w:rsid w:val="008A29C6"/>
    <w:rsid w:val="008A71D4"/>
    <w:rsid w:val="008B452A"/>
    <w:rsid w:val="008C1C3D"/>
    <w:rsid w:val="008C1F9B"/>
    <w:rsid w:val="008C36E0"/>
    <w:rsid w:val="008D1380"/>
    <w:rsid w:val="008D32D4"/>
    <w:rsid w:val="008D4EA1"/>
    <w:rsid w:val="008D54E3"/>
    <w:rsid w:val="008D5C92"/>
    <w:rsid w:val="008D6ACC"/>
    <w:rsid w:val="008D7A54"/>
    <w:rsid w:val="008D7CC8"/>
    <w:rsid w:val="008E03C0"/>
    <w:rsid w:val="008E098F"/>
    <w:rsid w:val="008E1B61"/>
    <w:rsid w:val="008E4EE1"/>
    <w:rsid w:val="008E583C"/>
    <w:rsid w:val="008E5F25"/>
    <w:rsid w:val="008F3ADA"/>
    <w:rsid w:val="008F3DF3"/>
    <w:rsid w:val="008F5D12"/>
    <w:rsid w:val="008F7738"/>
    <w:rsid w:val="0091338C"/>
    <w:rsid w:val="00913E73"/>
    <w:rsid w:val="0091795E"/>
    <w:rsid w:val="00917D13"/>
    <w:rsid w:val="009205EF"/>
    <w:rsid w:val="00925C18"/>
    <w:rsid w:val="0092766C"/>
    <w:rsid w:val="00927BC6"/>
    <w:rsid w:val="009313EB"/>
    <w:rsid w:val="009336E2"/>
    <w:rsid w:val="00934AA4"/>
    <w:rsid w:val="00937F31"/>
    <w:rsid w:val="00940996"/>
    <w:rsid w:val="009435D9"/>
    <w:rsid w:val="0094573A"/>
    <w:rsid w:val="00946642"/>
    <w:rsid w:val="0094780E"/>
    <w:rsid w:val="0095396E"/>
    <w:rsid w:val="00956356"/>
    <w:rsid w:val="00961AEE"/>
    <w:rsid w:val="00962305"/>
    <w:rsid w:val="0096625D"/>
    <w:rsid w:val="00967648"/>
    <w:rsid w:val="0097365B"/>
    <w:rsid w:val="009809C0"/>
    <w:rsid w:val="0098463C"/>
    <w:rsid w:val="00984E95"/>
    <w:rsid w:val="0099019A"/>
    <w:rsid w:val="009950C9"/>
    <w:rsid w:val="00996C42"/>
    <w:rsid w:val="009A4759"/>
    <w:rsid w:val="009A7E8C"/>
    <w:rsid w:val="009C2124"/>
    <w:rsid w:val="009C25EB"/>
    <w:rsid w:val="009C284B"/>
    <w:rsid w:val="009C4718"/>
    <w:rsid w:val="009C6881"/>
    <w:rsid w:val="009C77C6"/>
    <w:rsid w:val="009D6C5C"/>
    <w:rsid w:val="009D70AF"/>
    <w:rsid w:val="009E40BC"/>
    <w:rsid w:val="009E5F1C"/>
    <w:rsid w:val="009E629D"/>
    <w:rsid w:val="009E6C8C"/>
    <w:rsid w:val="009E77DC"/>
    <w:rsid w:val="009E7C37"/>
    <w:rsid w:val="009F4964"/>
    <w:rsid w:val="009F5167"/>
    <w:rsid w:val="009F5CD0"/>
    <w:rsid w:val="009F6243"/>
    <w:rsid w:val="00A00C87"/>
    <w:rsid w:val="00A0197E"/>
    <w:rsid w:val="00A108C8"/>
    <w:rsid w:val="00A10A24"/>
    <w:rsid w:val="00A10A46"/>
    <w:rsid w:val="00A117B3"/>
    <w:rsid w:val="00A147BA"/>
    <w:rsid w:val="00A151FD"/>
    <w:rsid w:val="00A1613B"/>
    <w:rsid w:val="00A173C0"/>
    <w:rsid w:val="00A178A3"/>
    <w:rsid w:val="00A3092D"/>
    <w:rsid w:val="00A30C6A"/>
    <w:rsid w:val="00A32ABE"/>
    <w:rsid w:val="00A32F68"/>
    <w:rsid w:val="00A36098"/>
    <w:rsid w:val="00A37B10"/>
    <w:rsid w:val="00A404AE"/>
    <w:rsid w:val="00A42088"/>
    <w:rsid w:val="00A4572B"/>
    <w:rsid w:val="00A45EBB"/>
    <w:rsid w:val="00A50435"/>
    <w:rsid w:val="00A54469"/>
    <w:rsid w:val="00A55A61"/>
    <w:rsid w:val="00A60A16"/>
    <w:rsid w:val="00A61C65"/>
    <w:rsid w:val="00A6398D"/>
    <w:rsid w:val="00A648C1"/>
    <w:rsid w:val="00A72428"/>
    <w:rsid w:val="00A7262E"/>
    <w:rsid w:val="00A80B13"/>
    <w:rsid w:val="00A82002"/>
    <w:rsid w:val="00A848A4"/>
    <w:rsid w:val="00A8561D"/>
    <w:rsid w:val="00A86CE6"/>
    <w:rsid w:val="00A92C09"/>
    <w:rsid w:val="00A9629B"/>
    <w:rsid w:val="00AA0662"/>
    <w:rsid w:val="00AA1D8A"/>
    <w:rsid w:val="00AA4095"/>
    <w:rsid w:val="00AB4AB6"/>
    <w:rsid w:val="00AB652A"/>
    <w:rsid w:val="00AC16F9"/>
    <w:rsid w:val="00AC2EAE"/>
    <w:rsid w:val="00AC45E7"/>
    <w:rsid w:val="00AD080F"/>
    <w:rsid w:val="00AD1775"/>
    <w:rsid w:val="00AD29F0"/>
    <w:rsid w:val="00AD47BC"/>
    <w:rsid w:val="00AE1E07"/>
    <w:rsid w:val="00AE2B03"/>
    <w:rsid w:val="00AE5C71"/>
    <w:rsid w:val="00B01237"/>
    <w:rsid w:val="00B039FC"/>
    <w:rsid w:val="00B0543A"/>
    <w:rsid w:val="00B13FC7"/>
    <w:rsid w:val="00B15E98"/>
    <w:rsid w:val="00B16D32"/>
    <w:rsid w:val="00B2691D"/>
    <w:rsid w:val="00B27311"/>
    <w:rsid w:val="00B275A9"/>
    <w:rsid w:val="00B30F3A"/>
    <w:rsid w:val="00B323D7"/>
    <w:rsid w:val="00B32D5E"/>
    <w:rsid w:val="00B33252"/>
    <w:rsid w:val="00B37FFB"/>
    <w:rsid w:val="00B42634"/>
    <w:rsid w:val="00B436EA"/>
    <w:rsid w:val="00B4442E"/>
    <w:rsid w:val="00B50595"/>
    <w:rsid w:val="00B56B97"/>
    <w:rsid w:val="00B56FE3"/>
    <w:rsid w:val="00B57AF5"/>
    <w:rsid w:val="00B62C54"/>
    <w:rsid w:val="00B64170"/>
    <w:rsid w:val="00B665AC"/>
    <w:rsid w:val="00B801E8"/>
    <w:rsid w:val="00B83FB9"/>
    <w:rsid w:val="00B84946"/>
    <w:rsid w:val="00B86127"/>
    <w:rsid w:val="00B87E18"/>
    <w:rsid w:val="00B9125D"/>
    <w:rsid w:val="00B96CC3"/>
    <w:rsid w:val="00BA2752"/>
    <w:rsid w:val="00BA6EB4"/>
    <w:rsid w:val="00BB0CC0"/>
    <w:rsid w:val="00BB2B61"/>
    <w:rsid w:val="00BB393D"/>
    <w:rsid w:val="00BC4D8F"/>
    <w:rsid w:val="00BC5878"/>
    <w:rsid w:val="00BD149E"/>
    <w:rsid w:val="00BD41F8"/>
    <w:rsid w:val="00BE0B58"/>
    <w:rsid w:val="00BE25A4"/>
    <w:rsid w:val="00BE65C4"/>
    <w:rsid w:val="00BE67A7"/>
    <w:rsid w:val="00BF0046"/>
    <w:rsid w:val="00BF2F8C"/>
    <w:rsid w:val="00BF5438"/>
    <w:rsid w:val="00C1154E"/>
    <w:rsid w:val="00C1319F"/>
    <w:rsid w:val="00C219B2"/>
    <w:rsid w:val="00C21D0B"/>
    <w:rsid w:val="00C22DFE"/>
    <w:rsid w:val="00C26092"/>
    <w:rsid w:val="00C27D69"/>
    <w:rsid w:val="00C3096B"/>
    <w:rsid w:val="00C32975"/>
    <w:rsid w:val="00C34183"/>
    <w:rsid w:val="00C35585"/>
    <w:rsid w:val="00C4014C"/>
    <w:rsid w:val="00C401AC"/>
    <w:rsid w:val="00C4065B"/>
    <w:rsid w:val="00C4117C"/>
    <w:rsid w:val="00C45641"/>
    <w:rsid w:val="00C4616E"/>
    <w:rsid w:val="00C4692D"/>
    <w:rsid w:val="00C55A99"/>
    <w:rsid w:val="00C67B0B"/>
    <w:rsid w:val="00C72441"/>
    <w:rsid w:val="00C72DE7"/>
    <w:rsid w:val="00C72E22"/>
    <w:rsid w:val="00C73B06"/>
    <w:rsid w:val="00C86F94"/>
    <w:rsid w:val="00C911B0"/>
    <w:rsid w:val="00C93A65"/>
    <w:rsid w:val="00C949B4"/>
    <w:rsid w:val="00C9606B"/>
    <w:rsid w:val="00C97F10"/>
    <w:rsid w:val="00CA0C89"/>
    <w:rsid w:val="00CA1461"/>
    <w:rsid w:val="00CA2703"/>
    <w:rsid w:val="00CA2ECB"/>
    <w:rsid w:val="00CA2FCF"/>
    <w:rsid w:val="00CA5481"/>
    <w:rsid w:val="00CB2184"/>
    <w:rsid w:val="00CB29CD"/>
    <w:rsid w:val="00CB4BDC"/>
    <w:rsid w:val="00CB68AE"/>
    <w:rsid w:val="00CB7841"/>
    <w:rsid w:val="00CC199B"/>
    <w:rsid w:val="00CC2A08"/>
    <w:rsid w:val="00CC4A4D"/>
    <w:rsid w:val="00CC726B"/>
    <w:rsid w:val="00CC76BE"/>
    <w:rsid w:val="00CE016C"/>
    <w:rsid w:val="00CE377A"/>
    <w:rsid w:val="00CE703C"/>
    <w:rsid w:val="00CE7717"/>
    <w:rsid w:val="00CF4876"/>
    <w:rsid w:val="00CF7C7C"/>
    <w:rsid w:val="00D0002B"/>
    <w:rsid w:val="00D01BE9"/>
    <w:rsid w:val="00D02CF6"/>
    <w:rsid w:val="00D02D80"/>
    <w:rsid w:val="00D02EF4"/>
    <w:rsid w:val="00D03DDB"/>
    <w:rsid w:val="00D07477"/>
    <w:rsid w:val="00D12BEC"/>
    <w:rsid w:val="00D13439"/>
    <w:rsid w:val="00D16DED"/>
    <w:rsid w:val="00D21335"/>
    <w:rsid w:val="00D2161A"/>
    <w:rsid w:val="00D21E43"/>
    <w:rsid w:val="00D40DAC"/>
    <w:rsid w:val="00D44638"/>
    <w:rsid w:val="00D520B7"/>
    <w:rsid w:val="00D522DE"/>
    <w:rsid w:val="00D52B5F"/>
    <w:rsid w:val="00D53145"/>
    <w:rsid w:val="00D5633A"/>
    <w:rsid w:val="00D572A3"/>
    <w:rsid w:val="00D60016"/>
    <w:rsid w:val="00D71588"/>
    <w:rsid w:val="00D74B77"/>
    <w:rsid w:val="00D74C72"/>
    <w:rsid w:val="00D75E2B"/>
    <w:rsid w:val="00D77F25"/>
    <w:rsid w:val="00D92983"/>
    <w:rsid w:val="00D95CEE"/>
    <w:rsid w:val="00D95E1D"/>
    <w:rsid w:val="00D965F5"/>
    <w:rsid w:val="00D96D2B"/>
    <w:rsid w:val="00DA389C"/>
    <w:rsid w:val="00DB064B"/>
    <w:rsid w:val="00DB268E"/>
    <w:rsid w:val="00DC1A34"/>
    <w:rsid w:val="00DC3F25"/>
    <w:rsid w:val="00DD1355"/>
    <w:rsid w:val="00DD195E"/>
    <w:rsid w:val="00DD6D18"/>
    <w:rsid w:val="00DE163E"/>
    <w:rsid w:val="00DE4A5D"/>
    <w:rsid w:val="00DE5A7A"/>
    <w:rsid w:val="00DE702A"/>
    <w:rsid w:val="00DE7D33"/>
    <w:rsid w:val="00DF2926"/>
    <w:rsid w:val="00DF44A4"/>
    <w:rsid w:val="00DF52DF"/>
    <w:rsid w:val="00DF6D9F"/>
    <w:rsid w:val="00E006B1"/>
    <w:rsid w:val="00E056BA"/>
    <w:rsid w:val="00E059C9"/>
    <w:rsid w:val="00E10605"/>
    <w:rsid w:val="00E154B6"/>
    <w:rsid w:val="00E227AA"/>
    <w:rsid w:val="00E2733D"/>
    <w:rsid w:val="00E30CF3"/>
    <w:rsid w:val="00E45752"/>
    <w:rsid w:val="00E5202F"/>
    <w:rsid w:val="00E5428E"/>
    <w:rsid w:val="00E560E7"/>
    <w:rsid w:val="00E6316C"/>
    <w:rsid w:val="00E72C7A"/>
    <w:rsid w:val="00E76094"/>
    <w:rsid w:val="00E804D8"/>
    <w:rsid w:val="00E87556"/>
    <w:rsid w:val="00E9126D"/>
    <w:rsid w:val="00E97D67"/>
    <w:rsid w:val="00EA03E6"/>
    <w:rsid w:val="00EA11BC"/>
    <w:rsid w:val="00EA25E1"/>
    <w:rsid w:val="00EA4826"/>
    <w:rsid w:val="00EA7AF1"/>
    <w:rsid w:val="00EB1713"/>
    <w:rsid w:val="00EB28CE"/>
    <w:rsid w:val="00EC069A"/>
    <w:rsid w:val="00EC4F81"/>
    <w:rsid w:val="00EC5385"/>
    <w:rsid w:val="00EC565B"/>
    <w:rsid w:val="00EC7807"/>
    <w:rsid w:val="00ED2AA4"/>
    <w:rsid w:val="00ED45C0"/>
    <w:rsid w:val="00ED5404"/>
    <w:rsid w:val="00EE1A27"/>
    <w:rsid w:val="00EE1EC2"/>
    <w:rsid w:val="00EE40BA"/>
    <w:rsid w:val="00EE5B46"/>
    <w:rsid w:val="00EE7BCB"/>
    <w:rsid w:val="00EF0C60"/>
    <w:rsid w:val="00EF16AD"/>
    <w:rsid w:val="00EF1A4A"/>
    <w:rsid w:val="00EF1C75"/>
    <w:rsid w:val="00F00B84"/>
    <w:rsid w:val="00F06F0E"/>
    <w:rsid w:val="00F10A64"/>
    <w:rsid w:val="00F13F75"/>
    <w:rsid w:val="00F20203"/>
    <w:rsid w:val="00F217D0"/>
    <w:rsid w:val="00F26D1D"/>
    <w:rsid w:val="00F310A0"/>
    <w:rsid w:val="00F32116"/>
    <w:rsid w:val="00F378E5"/>
    <w:rsid w:val="00F41DD0"/>
    <w:rsid w:val="00F5565F"/>
    <w:rsid w:val="00F60B77"/>
    <w:rsid w:val="00F6355B"/>
    <w:rsid w:val="00F70DDC"/>
    <w:rsid w:val="00F71734"/>
    <w:rsid w:val="00F76A14"/>
    <w:rsid w:val="00F77696"/>
    <w:rsid w:val="00F847AB"/>
    <w:rsid w:val="00F84DC8"/>
    <w:rsid w:val="00F908A4"/>
    <w:rsid w:val="00F932A7"/>
    <w:rsid w:val="00F9396D"/>
    <w:rsid w:val="00F93D96"/>
    <w:rsid w:val="00FA05F1"/>
    <w:rsid w:val="00FB05E2"/>
    <w:rsid w:val="00FB2320"/>
    <w:rsid w:val="00FB2790"/>
    <w:rsid w:val="00FC2779"/>
    <w:rsid w:val="00FC50EE"/>
    <w:rsid w:val="00FD23DB"/>
    <w:rsid w:val="00FD2755"/>
    <w:rsid w:val="00FE4B97"/>
    <w:rsid w:val="00FE781A"/>
    <w:rsid w:val="00FE792F"/>
    <w:rsid w:val="00FF3160"/>
    <w:rsid w:val="00FF6BC0"/>
    <w:rsid w:val="1295D78E"/>
    <w:rsid w:val="2E9EBA0F"/>
    <w:rsid w:val="3679862A"/>
    <w:rsid w:val="5025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FB79"/>
  <w15:docId w15:val="{AB26E3D8-A590-4203-A17C-29CA8FC8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A178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5">
    <w:name w:val="heading 5"/>
    <w:basedOn w:val="Normal"/>
    <w:next w:val="Normal"/>
    <w:link w:val="Heading5Char"/>
    <w:uiPriority w:val="9"/>
    <w:semiHidden/>
    <w:unhideWhenUsed/>
    <w:qFormat/>
    <w:rsid w:val="00C4014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66C"/>
  </w:style>
  <w:style w:type="paragraph" w:styleId="Footer">
    <w:name w:val="footer"/>
    <w:basedOn w:val="Normal"/>
    <w:link w:val="FooterChar"/>
    <w:uiPriority w:val="99"/>
    <w:unhideWhenUsed/>
    <w:rsid w:val="0092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66C"/>
  </w:style>
  <w:style w:type="paragraph" w:customStyle="1" w:styleId="paragraph">
    <w:name w:val="paragraph"/>
    <w:basedOn w:val="Normal"/>
    <w:rsid w:val="009276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2766C"/>
  </w:style>
  <w:style w:type="character" w:customStyle="1" w:styleId="eop">
    <w:name w:val="eop"/>
    <w:basedOn w:val="DefaultParagraphFont"/>
    <w:rsid w:val="0092766C"/>
  </w:style>
  <w:style w:type="character" w:styleId="Hyperlink">
    <w:name w:val="Hyperlink"/>
    <w:basedOn w:val="DefaultParagraphFont"/>
    <w:uiPriority w:val="99"/>
    <w:semiHidden/>
    <w:unhideWhenUsed/>
    <w:rsid w:val="00153FCE"/>
    <w:rPr>
      <w:color w:val="0563C1" w:themeColor="hyperlink"/>
      <w:u w:val="single"/>
    </w:rPr>
  </w:style>
  <w:style w:type="paragraph" w:styleId="BalloonText">
    <w:name w:val="Balloon Text"/>
    <w:basedOn w:val="Normal"/>
    <w:link w:val="BalloonTextChar"/>
    <w:uiPriority w:val="99"/>
    <w:semiHidden/>
    <w:unhideWhenUsed/>
    <w:rsid w:val="00B5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97"/>
    <w:rPr>
      <w:rFonts w:ascii="Segoe UI" w:hAnsi="Segoe UI" w:cs="Segoe UI"/>
      <w:sz w:val="18"/>
      <w:szCs w:val="18"/>
    </w:rPr>
  </w:style>
  <w:style w:type="paragraph" w:customStyle="1" w:styleId="Default">
    <w:name w:val="Default"/>
    <w:rsid w:val="00A96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1A178B"/>
    <w:rPr>
      <w:rFonts w:ascii="Times New Roman" w:eastAsia="Times New Roman" w:hAnsi="Times New Roman" w:cs="Times New Roman"/>
      <w:b/>
      <w:bCs/>
      <w:sz w:val="27"/>
      <w:szCs w:val="27"/>
      <w:lang w:val="en-GB" w:eastAsia="en-GB"/>
    </w:rPr>
  </w:style>
  <w:style w:type="character" w:customStyle="1" w:styleId="Heading5Char">
    <w:name w:val="Heading 5 Char"/>
    <w:basedOn w:val="DefaultParagraphFont"/>
    <w:link w:val="Heading5"/>
    <w:uiPriority w:val="9"/>
    <w:semiHidden/>
    <w:rsid w:val="00C4014C"/>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A48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E01D3"/>
    <w:pPr>
      <w:ind w:left="720"/>
      <w:contextualSpacing/>
    </w:pPr>
  </w:style>
  <w:style w:type="character" w:styleId="FollowedHyperlink">
    <w:name w:val="FollowedHyperlink"/>
    <w:basedOn w:val="DefaultParagraphFont"/>
    <w:uiPriority w:val="99"/>
    <w:semiHidden/>
    <w:unhideWhenUsed/>
    <w:rsid w:val="00756D84"/>
    <w:rPr>
      <w:color w:val="954F72" w:themeColor="followedHyperlink"/>
      <w:u w:val="single"/>
    </w:rPr>
  </w:style>
  <w:style w:type="table" w:customStyle="1" w:styleId="TableGrid1">
    <w:name w:val="Table Grid1"/>
    <w:basedOn w:val="TableNormal"/>
    <w:uiPriority w:val="99"/>
    <w:rsid w:val="0058731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3113">
      <w:bodyDiv w:val="1"/>
      <w:marLeft w:val="0"/>
      <w:marRight w:val="0"/>
      <w:marTop w:val="0"/>
      <w:marBottom w:val="0"/>
      <w:divBdr>
        <w:top w:val="none" w:sz="0" w:space="0" w:color="auto"/>
        <w:left w:val="none" w:sz="0" w:space="0" w:color="auto"/>
        <w:bottom w:val="none" w:sz="0" w:space="0" w:color="auto"/>
        <w:right w:val="none" w:sz="0" w:space="0" w:color="auto"/>
      </w:divBdr>
    </w:div>
    <w:div w:id="207499758">
      <w:bodyDiv w:val="1"/>
      <w:marLeft w:val="0"/>
      <w:marRight w:val="0"/>
      <w:marTop w:val="0"/>
      <w:marBottom w:val="0"/>
      <w:divBdr>
        <w:top w:val="none" w:sz="0" w:space="0" w:color="auto"/>
        <w:left w:val="none" w:sz="0" w:space="0" w:color="auto"/>
        <w:bottom w:val="none" w:sz="0" w:space="0" w:color="auto"/>
        <w:right w:val="none" w:sz="0" w:space="0" w:color="auto"/>
      </w:divBdr>
      <w:divsChild>
        <w:div w:id="870266664">
          <w:marLeft w:val="0"/>
          <w:marRight w:val="0"/>
          <w:marTop w:val="0"/>
          <w:marBottom w:val="0"/>
          <w:divBdr>
            <w:top w:val="none" w:sz="0" w:space="0" w:color="auto"/>
            <w:left w:val="none" w:sz="0" w:space="0" w:color="auto"/>
            <w:bottom w:val="none" w:sz="0" w:space="0" w:color="auto"/>
            <w:right w:val="none" w:sz="0" w:space="0" w:color="auto"/>
          </w:divBdr>
        </w:div>
        <w:div w:id="118502147">
          <w:marLeft w:val="0"/>
          <w:marRight w:val="0"/>
          <w:marTop w:val="0"/>
          <w:marBottom w:val="0"/>
          <w:divBdr>
            <w:top w:val="none" w:sz="0" w:space="0" w:color="auto"/>
            <w:left w:val="none" w:sz="0" w:space="0" w:color="auto"/>
            <w:bottom w:val="none" w:sz="0" w:space="0" w:color="auto"/>
            <w:right w:val="none" w:sz="0" w:space="0" w:color="auto"/>
          </w:divBdr>
        </w:div>
      </w:divsChild>
    </w:div>
    <w:div w:id="228269477">
      <w:bodyDiv w:val="1"/>
      <w:marLeft w:val="0"/>
      <w:marRight w:val="0"/>
      <w:marTop w:val="0"/>
      <w:marBottom w:val="0"/>
      <w:divBdr>
        <w:top w:val="none" w:sz="0" w:space="0" w:color="auto"/>
        <w:left w:val="none" w:sz="0" w:space="0" w:color="auto"/>
        <w:bottom w:val="none" w:sz="0" w:space="0" w:color="auto"/>
        <w:right w:val="none" w:sz="0" w:space="0" w:color="auto"/>
      </w:divBdr>
      <w:divsChild>
        <w:div w:id="774835489">
          <w:marLeft w:val="0"/>
          <w:marRight w:val="0"/>
          <w:marTop w:val="0"/>
          <w:marBottom w:val="0"/>
          <w:divBdr>
            <w:top w:val="none" w:sz="0" w:space="0" w:color="auto"/>
            <w:left w:val="none" w:sz="0" w:space="0" w:color="auto"/>
            <w:bottom w:val="none" w:sz="0" w:space="0" w:color="auto"/>
            <w:right w:val="none" w:sz="0" w:space="0" w:color="auto"/>
          </w:divBdr>
        </w:div>
        <w:div w:id="836380612">
          <w:marLeft w:val="0"/>
          <w:marRight w:val="0"/>
          <w:marTop w:val="0"/>
          <w:marBottom w:val="0"/>
          <w:divBdr>
            <w:top w:val="none" w:sz="0" w:space="0" w:color="auto"/>
            <w:left w:val="none" w:sz="0" w:space="0" w:color="auto"/>
            <w:bottom w:val="none" w:sz="0" w:space="0" w:color="auto"/>
            <w:right w:val="none" w:sz="0" w:space="0" w:color="auto"/>
          </w:divBdr>
        </w:div>
      </w:divsChild>
    </w:div>
    <w:div w:id="381904593">
      <w:bodyDiv w:val="1"/>
      <w:marLeft w:val="0"/>
      <w:marRight w:val="0"/>
      <w:marTop w:val="0"/>
      <w:marBottom w:val="0"/>
      <w:divBdr>
        <w:top w:val="none" w:sz="0" w:space="0" w:color="auto"/>
        <w:left w:val="none" w:sz="0" w:space="0" w:color="auto"/>
        <w:bottom w:val="none" w:sz="0" w:space="0" w:color="auto"/>
        <w:right w:val="none" w:sz="0" w:space="0" w:color="auto"/>
      </w:divBdr>
    </w:div>
    <w:div w:id="1056513163">
      <w:bodyDiv w:val="1"/>
      <w:marLeft w:val="0"/>
      <w:marRight w:val="0"/>
      <w:marTop w:val="0"/>
      <w:marBottom w:val="0"/>
      <w:divBdr>
        <w:top w:val="none" w:sz="0" w:space="0" w:color="auto"/>
        <w:left w:val="none" w:sz="0" w:space="0" w:color="auto"/>
        <w:bottom w:val="none" w:sz="0" w:space="0" w:color="auto"/>
        <w:right w:val="none" w:sz="0" w:space="0" w:color="auto"/>
      </w:divBdr>
    </w:div>
    <w:div w:id="1130635506">
      <w:bodyDiv w:val="1"/>
      <w:marLeft w:val="0"/>
      <w:marRight w:val="0"/>
      <w:marTop w:val="0"/>
      <w:marBottom w:val="0"/>
      <w:divBdr>
        <w:top w:val="none" w:sz="0" w:space="0" w:color="auto"/>
        <w:left w:val="none" w:sz="0" w:space="0" w:color="auto"/>
        <w:bottom w:val="none" w:sz="0" w:space="0" w:color="auto"/>
        <w:right w:val="none" w:sz="0" w:space="0" w:color="auto"/>
      </w:divBdr>
    </w:div>
    <w:div w:id="1725448148">
      <w:bodyDiv w:val="1"/>
      <w:marLeft w:val="0"/>
      <w:marRight w:val="0"/>
      <w:marTop w:val="0"/>
      <w:marBottom w:val="0"/>
      <w:divBdr>
        <w:top w:val="none" w:sz="0" w:space="0" w:color="auto"/>
        <w:left w:val="none" w:sz="0" w:space="0" w:color="auto"/>
        <w:bottom w:val="none" w:sz="0" w:space="0" w:color="auto"/>
        <w:right w:val="none" w:sz="0" w:space="0" w:color="auto"/>
      </w:divBdr>
    </w:div>
    <w:div w:id="17278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o.lt/web/verslui/elektra/elektros-planiniai-atjungimai-ir-itampos-svyravimai/itampos-svyravimai/40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o.lt/web/verslui/elektra/elektros-planiniai-atjungimai-ir-itampos-svyravimai/itampos-svyravimai/403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5AB1-7C73-4506-9AE2-52D869D38318}">
  <ds:schemaRefs>
    <ds:schemaRef ds:uri="http://schemas.microsoft.com/sharepoint/v3/contenttype/forms"/>
  </ds:schemaRefs>
</ds:datastoreItem>
</file>

<file path=customXml/itemProps2.xml><?xml version="1.0" encoding="utf-8"?>
<ds:datastoreItem xmlns:ds="http://schemas.openxmlformats.org/officeDocument/2006/customXml" ds:itemID="{F839BC2B-74AE-4365-9E54-C9762B5D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0B5B0-B83B-4E56-BA4D-EA7FF592F208}">
  <ds:schemaRefs>
    <ds:schemaRef ds:uri="http://purl.org/dc/terms/"/>
    <ds:schemaRef ds:uri="23ff61ea-a57a-4bd3-ae79-8a3ede980598"/>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c656aea0-4ea5-4db6-8a19-802664f5a411"/>
    <ds:schemaRef ds:uri="c4d4993c-3556-490f-a652-5742e1d7f340"/>
  </ds:schemaRefs>
</ds:datastoreItem>
</file>

<file path=customXml/itemProps4.xml><?xml version="1.0" encoding="utf-8"?>
<ds:datastoreItem xmlns:ds="http://schemas.openxmlformats.org/officeDocument/2006/customXml" ds:itemID="{1EFEAB11-ED98-4B75-BECB-420F58D7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7247</Words>
  <Characters>4132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Links>
    <vt:vector size="12" baseType="variant">
      <vt:variant>
        <vt:i4>5439587</vt:i4>
      </vt:variant>
      <vt:variant>
        <vt:i4>3</vt:i4>
      </vt:variant>
      <vt:variant>
        <vt:i4>0</vt:i4>
      </vt:variant>
      <vt:variant>
        <vt:i4>5</vt:i4>
      </vt:variant>
      <vt:variant>
        <vt:lpwstr>https://europa.eu/youreurope/business/product-requirements/labels-markings/ce-marking/index_lt.htm</vt:lpwstr>
      </vt:variant>
      <vt:variant>
        <vt:lpwstr/>
      </vt:variant>
      <vt:variant>
        <vt:i4>458822</vt:i4>
      </vt:variant>
      <vt:variant>
        <vt:i4>0</vt:i4>
      </vt:variant>
      <vt:variant>
        <vt:i4>0</vt:i4>
      </vt:variant>
      <vt:variant>
        <vt:i4>5</vt:i4>
      </vt:variant>
      <vt:variant>
        <vt:lpwstr>https://www.sertika.lt/ce-direktyvos-produktams/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Lobyncevaitė</dc:creator>
  <cp:lastModifiedBy>Agnė Marcinkonienė</cp:lastModifiedBy>
  <cp:revision>9</cp:revision>
  <cp:lastPrinted>2020-05-29T08:39:00Z</cp:lastPrinted>
  <dcterms:created xsi:type="dcterms:W3CDTF">2025-07-23T13:06:00Z</dcterms:created>
  <dcterms:modified xsi:type="dcterms:W3CDTF">2025-07-24T10:17:00Z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