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9C3350" w:rsidRDefault="003A0C76" w:rsidP="009C3350">
      <w:pPr>
        <w:pStyle w:val="Antrat3"/>
        <w:jc w:val="right"/>
        <w:rPr>
          <w:rFonts w:ascii="Arial" w:hAnsi="Arial" w:cs="Arial"/>
          <w:i/>
          <w:iCs/>
          <w:color w:val="000000" w:themeColor="text1"/>
        </w:rPr>
      </w:pPr>
      <w:r w:rsidRPr="009C3350">
        <w:rPr>
          <w:rFonts w:ascii="Arial" w:hAnsi="Arial" w:cs="Arial"/>
          <w:i/>
          <w:iCs/>
          <w:color w:val="000000" w:themeColor="text1"/>
        </w:rPr>
        <w:t>Pirkimo sąlygų 8 priedas „Sutarties projektas“</w:t>
      </w:r>
    </w:p>
    <w:p w14:paraId="6720D13F" w14:textId="77777777" w:rsidR="003A0C76" w:rsidRPr="009C3350" w:rsidRDefault="003A0C76" w:rsidP="00C10577">
      <w:pPr>
        <w:spacing w:after="0"/>
        <w:jc w:val="center"/>
        <w:rPr>
          <w:rFonts w:ascii="Arial" w:eastAsia="Times New Roman" w:hAnsi="Arial" w:cs="Arial"/>
          <w:b/>
          <w:bCs/>
          <w:sz w:val="24"/>
          <w:szCs w:val="24"/>
        </w:rPr>
      </w:pPr>
    </w:p>
    <w:p w14:paraId="478196C3" w14:textId="2C6D0D41" w:rsidR="007B5E5C" w:rsidRPr="009C3350" w:rsidRDefault="007B5E5C" w:rsidP="00F05E4C">
      <w:pPr>
        <w:spacing w:after="0"/>
        <w:jc w:val="center"/>
        <w:rPr>
          <w:rFonts w:ascii="Arial" w:eastAsia="Times New Roman" w:hAnsi="Arial" w:cs="Arial"/>
          <w:caps/>
          <w:sz w:val="24"/>
          <w:szCs w:val="24"/>
        </w:rPr>
      </w:pPr>
      <w:r w:rsidRPr="009C3350">
        <w:rPr>
          <w:rFonts w:ascii="Arial" w:eastAsia="Times New Roman" w:hAnsi="Arial" w:cs="Arial"/>
          <w:b/>
          <w:bCs/>
          <w:caps/>
          <w:sz w:val="24"/>
          <w:szCs w:val="24"/>
        </w:rPr>
        <w:t>paslaugų pirkimo sutarties Specialiosios sąlygos</w:t>
      </w:r>
    </w:p>
    <w:p w14:paraId="5181A07D"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b/>
          <w:bCs/>
          <w:sz w:val="24"/>
          <w:szCs w:val="24"/>
        </w:rPr>
        <w:t> </w:t>
      </w:r>
    </w:p>
    <w:p w14:paraId="7FA2F19B"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7B5E5C" w:rsidRPr="009C3350" w14:paraId="18252454" w14:textId="77777777" w:rsidTr="00DA0E76">
        <w:tc>
          <w:tcPr>
            <w:tcW w:w="2448" w:type="dxa"/>
            <w:tcMar>
              <w:top w:w="0" w:type="dxa"/>
              <w:left w:w="108" w:type="dxa"/>
              <w:bottom w:w="0" w:type="dxa"/>
              <w:right w:w="108" w:type="dxa"/>
            </w:tcMar>
            <w:hideMark/>
          </w:tcPr>
          <w:p w14:paraId="291BD35A" w14:textId="77777777" w:rsidR="007B5E5C" w:rsidRPr="009C3350" w:rsidRDefault="007B5E5C" w:rsidP="00F05E4C">
            <w:pPr>
              <w:spacing w:after="0"/>
              <w:rPr>
                <w:rFonts w:ascii="Arial" w:eastAsia="Times New Roman" w:hAnsi="Arial" w:cs="Arial"/>
                <w:sz w:val="24"/>
                <w:szCs w:val="24"/>
              </w:rPr>
            </w:pPr>
            <w:r w:rsidRPr="009C3350">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vAlign w:val="center"/>
            <w:hideMark/>
          </w:tcPr>
          <w:p w14:paraId="2B87E9E8" w14:textId="73771C40" w:rsidR="007B5E5C" w:rsidRPr="009C3350" w:rsidRDefault="009C3350" w:rsidP="00506785">
            <w:pPr>
              <w:pStyle w:val="Betarp"/>
              <w:tabs>
                <w:tab w:val="left" w:pos="993"/>
              </w:tabs>
              <w:spacing w:after="120" w:line="276" w:lineRule="auto"/>
              <w:contextualSpacing/>
              <w:jc w:val="both"/>
              <w:rPr>
                <w:rFonts w:ascii="Arial" w:eastAsia="Calibri" w:hAnsi="Arial" w:cs="Arial"/>
                <w:b/>
                <w:bCs/>
                <w:sz w:val="24"/>
                <w:szCs w:val="24"/>
              </w:rPr>
            </w:pPr>
            <w:r w:rsidRPr="009C3350">
              <w:rPr>
                <w:rFonts w:ascii="Arial" w:eastAsia="Calibri" w:hAnsi="Arial" w:cs="Arial"/>
                <w:b/>
                <w:bCs/>
                <w:sz w:val="24"/>
                <w:szCs w:val="24"/>
              </w:rPr>
              <w:t>P-2025/12919, Socialinių kortelių gamyba ir naudojimas</w:t>
            </w:r>
          </w:p>
        </w:tc>
      </w:tr>
      <w:tr w:rsidR="007B5E5C" w:rsidRPr="009C3350" w14:paraId="570D5207" w14:textId="77777777" w:rsidTr="00DA0E76">
        <w:tc>
          <w:tcPr>
            <w:tcW w:w="2448" w:type="dxa"/>
            <w:tcMar>
              <w:top w:w="0" w:type="dxa"/>
              <w:left w:w="108" w:type="dxa"/>
              <w:bottom w:w="0" w:type="dxa"/>
              <w:right w:w="108" w:type="dxa"/>
            </w:tcMar>
            <w:hideMark/>
          </w:tcPr>
          <w:p w14:paraId="63EF6316" w14:textId="77777777" w:rsidR="007B5E5C" w:rsidRPr="009C3350" w:rsidRDefault="007B5E5C" w:rsidP="00F05E4C">
            <w:pPr>
              <w:spacing w:after="0"/>
              <w:rPr>
                <w:rFonts w:ascii="Arial" w:eastAsia="Times New Roman" w:hAnsi="Arial" w:cs="Arial"/>
                <w:sz w:val="24"/>
                <w:szCs w:val="24"/>
              </w:rPr>
            </w:pPr>
            <w:r w:rsidRPr="009C3350">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71B92226"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sz w:val="24"/>
                <w:szCs w:val="24"/>
              </w:rPr>
              <w:t> </w:t>
            </w:r>
          </w:p>
        </w:tc>
        <w:tc>
          <w:tcPr>
            <w:tcW w:w="2362" w:type="dxa"/>
            <w:tcMar>
              <w:top w:w="0" w:type="dxa"/>
              <w:left w:w="108" w:type="dxa"/>
              <w:bottom w:w="0" w:type="dxa"/>
              <w:right w:w="108" w:type="dxa"/>
            </w:tcMar>
            <w:hideMark/>
          </w:tcPr>
          <w:p w14:paraId="665FFFDE"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0BE7CF6D"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sz w:val="24"/>
                <w:szCs w:val="24"/>
              </w:rPr>
              <w:t> </w:t>
            </w:r>
          </w:p>
        </w:tc>
      </w:tr>
    </w:tbl>
    <w:p w14:paraId="3510B0AF"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7B5E5C" w:rsidRPr="009C3350" w14:paraId="0E5F0B63" w14:textId="77777777" w:rsidTr="00DA0E76">
        <w:tc>
          <w:tcPr>
            <w:tcW w:w="9558" w:type="dxa"/>
            <w:gridSpan w:val="3"/>
            <w:tcMar>
              <w:top w:w="0" w:type="dxa"/>
              <w:left w:w="108" w:type="dxa"/>
              <w:bottom w:w="0" w:type="dxa"/>
              <w:right w:w="108" w:type="dxa"/>
            </w:tcMar>
            <w:hideMark/>
          </w:tcPr>
          <w:p w14:paraId="4689B243" w14:textId="2C3FF5CB" w:rsidR="005E07D8" w:rsidRPr="009C3350" w:rsidRDefault="005E07D8" w:rsidP="00DA0E76">
            <w:pPr>
              <w:spacing w:after="0" w:line="240" w:lineRule="auto"/>
              <w:jc w:val="center"/>
              <w:rPr>
                <w:rFonts w:ascii="Arial" w:eastAsia="Times New Roman" w:hAnsi="Arial" w:cs="Arial"/>
                <w:b/>
                <w:bCs/>
                <w:sz w:val="24"/>
                <w:szCs w:val="24"/>
              </w:rPr>
            </w:pPr>
            <w:r w:rsidRPr="009C3350">
              <w:rPr>
                <w:rFonts w:ascii="Arial" w:eastAsia="Times New Roman" w:hAnsi="Arial" w:cs="Arial"/>
                <w:b/>
                <w:bCs/>
                <w:sz w:val="24"/>
                <w:szCs w:val="24"/>
              </w:rPr>
              <w:t>I SKYRIUS</w:t>
            </w:r>
          </w:p>
          <w:p w14:paraId="5C56F0C1" w14:textId="25A859CC"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b/>
                <w:bCs/>
                <w:sz w:val="24"/>
                <w:szCs w:val="24"/>
              </w:rPr>
              <w:t xml:space="preserve"> SUTARTIES ŠALYS</w:t>
            </w:r>
          </w:p>
        </w:tc>
      </w:tr>
      <w:tr w:rsidR="007B5E5C" w:rsidRPr="009C3350" w14:paraId="254C500A" w14:textId="77777777" w:rsidTr="00DA0E76">
        <w:tc>
          <w:tcPr>
            <w:tcW w:w="2808" w:type="dxa"/>
            <w:vMerge w:val="restart"/>
            <w:tcMar>
              <w:top w:w="0" w:type="dxa"/>
              <w:left w:w="108" w:type="dxa"/>
              <w:bottom w:w="0" w:type="dxa"/>
              <w:right w:w="108" w:type="dxa"/>
            </w:tcMar>
            <w:hideMark/>
          </w:tcPr>
          <w:p w14:paraId="6F447E53" w14:textId="21ADF5D1" w:rsidR="007B5E5C" w:rsidRPr="009C3350" w:rsidRDefault="007B5E5C" w:rsidP="00DA0E76">
            <w:pPr>
              <w:spacing w:after="0" w:line="240" w:lineRule="auto"/>
              <w:rPr>
                <w:rFonts w:ascii="Arial" w:eastAsia="Times New Roman" w:hAnsi="Arial" w:cs="Arial"/>
                <w:sz w:val="24"/>
                <w:szCs w:val="24"/>
              </w:rPr>
            </w:pPr>
          </w:p>
          <w:p w14:paraId="31AF1A2F" w14:textId="29BC23C6" w:rsidR="007B5E5C" w:rsidRPr="009C3350" w:rsidRDefault="007B5E5C" w:rsidP="00DA0E76">
            <w:pPr>
              <w:spacing w:after="0" w:line="240" w:lineRule="auto"/>
              <w:rPr>
                <w:rFonts w:ascii="Arial" w:eastAsia="Times New Roman" w:hAnsi="Arial" w:cs="Arial"/>
                <w:sz w:val="24"/>
                <w:szCs w:val="24"/>
              </w:rPr>
            </w:pPr>
          </w:p>
          <w:p w14:paraId="258C436F" w14:textId="31B53C65" w:rsidR="007B5E5C" w:rsidRPr="009C3350" w:rsidRDefault="007B5E5C" w:rsidP="00DA0E76">
            <w:pPr>
              <w:spacing w:after="0" w:line="240" w:lineRule="auto"/>
              <w:rPr>
                <w:rFonts w:ascii="Arial" w:eastAsia="Times New Roman" w:hAnsi="Arial" w:cs="Arial"/>
                <w:sz w:val="24"/>
                <w:szCs w:val="24"/>
              </w:rPr>
            </w:pPr>
          </w:p>
          <w:p w14:paraId="1103C24F" w14:textId="10DAC3E3" w:rsidR="007B5E5C" w:rsidRPr="009C3350" w:rsidRDefault="007B5E5C" w:rsidP="00DA0E76">
            <w:pPr>
              <w:spacing w:after="0" w:line="240" w:lineRule="auto"/>
              <w:rPr>
                <w:rFonts w:ascii="Arial" w:eastAsia="Times New Roman" w:hAnsi="Arial" w:cs="Arial"/>
                <w:sz w:val="24"/>
                <w:szCs w:val="24"/>
              </w:rPr>
            </w:pPr>
          </w:p>
          <w:p w14:paraId="58420107" w14:textId="77777777" w:rsidR="007B5E5C" w:rsidRPr="009C3350" w:rsidRDefault="007B5E5C" w:rsidP="00DA0E76">
            <w:pPr>
              <w:spacing w:after="0" w:line="240" w:lineRule="auto"/>
              <w:rPr>
                <w:rFonts w:ascii="Arial" w:eastAsia="Times New Roman" w:hAnsi="Arial" w:cs="Arial"/>
                <w:sz w:val="24"/>
                <w:szCs w:val="24"/>
              </w:rPr>
            </w:pPr>
            <w:r w:rsidRPr="009C3350">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772E4973"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1.1.1. Pavadinimas</w:t>
            </w:r>
          </w:p>
        </w:tc>
        <w:tc>
          <w:tcPr>
            <w:tcW w:w="3510" w:type="dxa"/>
            <w:tcMar>
              <w:top w:w="0" w:type="dxa"/>
              <w:left w:w="108" w:type="dxa"/>
              <w:bottom w:w="0" w:type="dxa"/>
              <w:right w:w="108" w:type="dxa"/>
            </w:tcMar>
            <w:vAlign w:val="center"/>
            <w:hideMark/>
          </w:tcPr>
          <w:p w14:paraId="45C4ADCC" w14:textId="5F37CEF7" w:rsidR="007B5E5C" w:rsidRPr="009C3350" w:rsidRDefault="00F05E4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Klaipėdos rajono savivaldybės administracija</w:t>
            </w:r>
          </w:p>
        </w:tc>
      </w:tr>
      <w:tr w:rsidR="007B5E5C" w:rsidRPr="009C3350" w14:paraId="7835C090" w14:textId="77777777" w:rsidTr="00DA0E76">
        <w:tc>
          <w:tcPr>
            <w:tcW w:w="0" w:type="auto"/>
            <w:vMerge/>
            <w:vAlign w:val="center"/>
            <w:hideMark/>
          </w:tcPr>
          <w:p w14:paraId="7BA75CCE"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5EA04E7C"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1.1.2. Juridinio asmens kodas</w:t>
            </w:r>
          </w:p>
        </w:tc>
        <w:tc>
          <w:tcPr>
            <w:tcW w:w="3510" w:type="dxa"/>
            <w:tcMar>
              <w:top w:w="0" w:type="dxa"/>
              <w:left w:w="108" w:type="dxa"/>
              <w:bottom w:w="0" w:type="dxa"/>
              <w:right w:w="108" w:type="dxa"/>
            </w:tcMar>
            <w:vAlign w:val="center"/>
            <w:hideMark/>
          </w:tcPr>
          <w:p w14:paraId="46EFCA6E" w14:textId="7B0BC660" w:rsidR="007B5E5C" w:rsidRPr="009C3350" w:rsidRDefault="00DB7081"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188773688</w:t>
            </w:r>
          </w:p>
        </w:tc>
      </w:tr>
      <w:tr w:rsidR="007B5E5C" w:rsidRPr="009C3350" w14:paraId="6F0BB01F" w14:textId="77777777" w:rsidTr="00DA0E76">
        <w:tc>
          <w:tcPr>
            <w:tcW w:w="0" w:type="auto"/>
            <w:vMerge/>
            <w:vAlign w:val="center"/>
            <w:hideMark/>
          </w:tcPr>
          <w:p w14:paraId="41295603"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69D59B1C"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1.1.3. Adresas</w:t>
            </w:r>
          </w:p>
        </w:tc>
        <w:tc>
          <w:tcPr>
            <w:tcW w:w="3510" w:type="dxa"/>
            <w:tcMar>
              <w:top w:w="0" w:type="dxa"/>
              <w:left w:w="108" w:type="dxa"/>
              <w:bottom w:w="0" w:type="dxa"/>
              <w:right w:w="108" w:type="dxa"/>
            </w:tcMar>
            <w:vAlign w:val="center"/>
            <w:hideMark/>
          </w:tcPr>
          <w:p w14:paraId="42AC8233" w14:textId="0DC63941" w:rsidR="007B5E5C" w:rsidRPr="009C3350" w:rsidRDefault="00DB7081"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Klaipėdos g. 2, Gargždai</w:t>
            </w:r>
          </w:p>
        </w:tc>
      </w:tr>
      <w:tr w:rsidR="007B5E5C" w:rsidRPr="009C3350" w14:paraId="31B71ADA" w14:textId="77777777" w:rsidTr="00DA0E76">
        <w:tc>
          <w:tcPr>
            <w:tcW w:w="0" w:type="auto"/>
            <w:vMerge/>
            <w:vAlign w:val="center"/>
            <w:hideMark/>
          </w:tcPr>
          <w:p w14:paraId="2E708E0C"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F0634B5"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1.1.4. PVM mokėtojo kodas</w:t>
            </w:r>
          </w:p>
        </w:tc>
        <w:tc>
          <w:tcPr>
            <w:tcW w:w="3510" w:type="dxa"/>
            <w:tcMar>
              <w:top w:w="0" w:type="dxa"/>
              <w:left w:w="108" w:type="dxa"/>
              <w:bottom w:w="0" w:type="dxa"/>
              <w:right w:w="108" w:type="dxa"/>
            </w:tcMar>
            <w:vAlign w:val="center"/>
            <w:hideMark/>
          </w:tcPr>
          <w:p w14:paraId="1C20CF22" w14:textId="76DD5037" w:rsidR="007B5E5C" w:rsidRPr="009C3350" w:rsidRDefault="00DB7081"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nėra PVM mokėtoja</w:t>
            </w:r>
          </w:p>
        </w:tc>
      </w:tr>
      <w:tr w:rsidR="007B5E5C" w:rsidRPr="009C3350" w14:paraId="2ABC49C8" w14:textId="77777777" w:rsidTr="00DA0E76">
        <w:tc>
          <w:tcPr>
            <w:tcW w:w="0" w:type="auto"/>
            <w:vMerge/>
            <w:vAlign w:val="center"/>
            <w:hideMark/>
          </w:tcPr>
          <w:p w14:paraId="588DEC52"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57AFD86F"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1.1.5. Atsiskaitomoji sąskaita</w:t>
            </w:r>
          </w:p>
        </w:tc>
        <w:tc>
          <w:tcPr>
            <w:tcW w:w="3510" w:type="dxa"/>
            <w:tcMar>
              <w:top w:w="0" w:type="dxa"/>
              <w:left w:w="108" w:type="dxa"/>
              <w:bottom w:w="0" w:type="dxa"/>
              <w:right w:w="108" w:type="dxa"/>
            </w:tcMar>
            <w:vAlign w:val="center"/>
            <w:hideMark/>
          </w:tcPr>
          <w:p w14:paraId="100F0194" w14:textId="7DDC54F6" w:rsidR="007B5E5C" w:rsidRPr="009C3350" w:rsidRDefault="00DB7081"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LT14 4010 0402 0031 4539</w:t>
            </w:r>
          </w:p>
        </w:tc>
      </w:tr>
      <w:tr w:rsidR="007B5E5C" w:rsidRPr="009C3350" w14:paraId="748FA023" w14:textId="77777777" w:rsidTr="00DA0E76">
        <w:tc>
          <w:tcPr>
            <w:tcW w:w="0" w:type="auto"/>
            <w:vMerge/>
            <w:vAlign w:val="center"/>
            <w:hideMark/>
          </w:tcPr>
          <w:p w14:paraId="14674E48"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5A32E4B7"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1.1.6. Bankas, banko kodas</w:t>
            </w:r>
          </w:p>
        </w:tc>
        <w:tc>
          <w:tcPr>
            <w:tcW w:w="3510" w:type="dxa"/>
            <w:tcMar>
              <w:top w:w="0" w:type="dxa"/>
              <w:left w:w="108" w:type="dxa"/>
              <w:bottom w:w="0" w:type="dxa"/>
              <w:right w:w="108" w:type="dxa"/>
            </w:tcMar>
            <w:vAlign w:val="center"/>
            <w:hideMark/>
          </w:tcPr>
          <w:p w14:paraId="6D7D2209" w14:textId="08B44F84" w:rsidR="007B5E5C" w:rsidRPr="009C3350" w:rsidRDefault="00DB7081"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xml:space="preserve">AB </w:t>
            </w:r>
            <w:proofErr w:type="spellStart"/>
            <w:r w:rsidRPr="009C3350">
              <w:rPr>
                <w:rFonts w:ascii="Arial" w:eastAsia="Times New Roman" w:hAnsi="Arial" w:cs="Arial"/>
                <w:sz w:val="24"/>
                <w:szCs w:val="24"/>
              </w:rPr>
              <w:t>Luminor</w:t>
            </w:r>
            <w:proofErr w:type="spellEnd"/>
            <w:r w:rsidRPr="009C3350">
              <w:rPr>
                <w:rFonts w:ascii="Arial" w:eastAsia="Times New Roman" w:hAnsi="Arial" w:cs="Arial"/>
                <w:sz w:val="24"/>
                <w:szCs w:val="24"/>
              </w:rPr>
              <w:t xml:space="preserve"> bank, 40100</w:t>
            </w:r>
          </w:p>
        </w:tc>
      </w:tr>
      <w:tr w:rsidR="007B5E5C" w:rsidRPr="009C3350" w14:paraId="61F53060" w14:textId="77777777" w:rsidTr="00DA0E76">
        <w:tc>
          <w:tcPr>
            <w:tcW w:w="0" w:type="auto"/>
            <w:vMerge/>
            <w:vAlign w:val="center"/>
            <w:hideMark/>
          </w:tcPr>
          <w:p w14:paraId="44FF5C12"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37BF409"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1.1.7. Telefonas</w:t>
            </w:r>
          </w:p>
        </w:tc>
        <w:tc>
          <w:tcPr>
            <w:tcW w:w="3510" w:type="dxa"/>
            <w:tcMar>
              <w:top w:w="0" w:type="dxa"/>
              <w:left w:w="108" w:type="dxa"/>
              <w:bottom w:w="0" w:type="dxa"/>
              <w:right w:w="108" w:type="dxa"/>
            </w:tcMar>
            <w:vAlign w:val="center"/>
            <w:hideMark/>
          </w:tcPr>
          <w:p w14:paraId="154DBA6A" w14:textId="7C0460EE" w:rsidR="007B5E5C" w:rsidRPr="009C3350" w:rsidRDefault="00A579FF"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+370 618 45035</w:t>
            </w:r>
          </w:p>
        </w:tc>
      </w:tr>
      <w:tr w:rsidR="007B5E5C" w:rsidRPr="009C3350" w14:paraId="406E90C3" w14:textId="77777777" w:rsidTr="00DA0E76">
        <w:tc>
          <w:tcPr>
            <w:tcW w:w="0" w:type="auto"/>
            <w:vMerge/>
            <w:vAlign w:val="center"/>
            <w:hideMark/>
          </w:tcPr>
          <w:p w14:paraId="164DB1BD"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DA8517D"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1.1.8. El. paštas</w:t>
            </w:r>
          </w:p>
        </w:tc>
        <w:tc>
          <w:tcPr>
            <w:tcW w:w="3510" w:type="dxa"/>
            <w:tcMar>
              <w:top w:w="0" w:type="dxa"/>
              <w:left w:w="108" w:type="dxa"/>
              <w:bottom w:w="0" w:type="dxa"/>
              <w:right w:w="108" w:type="dxa"/>
            </w:tcMar>
            <w:vAlign w:val="center"/>
            <w:hideMark/>
          </w:tcPr>
          <w:p w14:paraId="7D4AFA3A" w14:textId="72F8865D" w:rsidR="007B5E5C" w:rsidRPr="009C3350" w:rsidRDefault="00DB7081" w:rsidP="00DA0E76">
            <w:pPr>
              <w:spacing w:after="0" w:line="240" w:lineRule="auto"/>
              <w:jc w:val="center"/>
              <w:rPr>
                <w:rFonts w:ascii="Arial" w:eastAsia="Times New Roman" w:hAnsi="Arial" w:cs="Arial"/>
                <w:sz w:val="24"/>
                <w:szCs w:val="24"/>
              </w:rPr>
            </w:pPr>
            <w:hyperlink r:id="rId11" w:history="1">
              <w:r w:rsidRPr="009C3350">
                <w:rPr>
                  <w:rStyle w:val="Hipersaitas"/>
                  <w:rFonts w:ascii="Arial" w:eastAsia="Times New Roman" w:hAnsi="Arial" w:cs="Arial"/>
                  <w:sz w:val="24"/>
                  <w:szCs w:val="24"/>
                </w:rPr>
                <w:t>savivaldybe@klaipedos-r.lt</w:t>
              </w:r>
            </w:hyperlink>
          </w:p>
        </w:tc>
      </w:tr>
      <w:tr w:rsidR="007B5E5C" w:rsidRPr="009C3350" w14:paraId="79882335" w14:textId="77777777" w:rsidTr="00DA0E76">
        <w:tc>
          <w:tcPr>
            <w:tcW w:w="0" w:type="auto"/>
            <w:vMerge/>
            <w:vAlign w:val="center"/>
            <w:hideMark/>
          </w:tcPr>
          <w:p w14:paraId="6CB44EE5"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5C43A106"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29854A82"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3B1B738E" w14:textId="77777777" w:rsidTr="00DA0E76">
        <w:tc>
          <w:tcPr>
            <w:tcW w:w="0" w:type="auto"/>
            <w:vMerge/>
            <w:vAlign w:val="center"/>
            <w:hideMark/>
          </w:tcPr>
          <w:p w14:paraId="76BB9B1E" w14:textId="77777777"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63AB946"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65E27125"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017317C4" w14:textId="77777777" w:rsidTr="00DA0E76">
        <w:tc>
          <w:tcPr>
            <w:tcW w:w="2808" w:type="dxa"/>
            <w:vMerge w:val="restart"/>
            <w:tcMar>
              <w:top w:w="0" w:type="dxa"/>
              <w:left w:w="108" w:type="dxa"/>
              <w:bottom w:w="0" w:type="dxa"/>
              <w:right w:w="108" w:type="dxa"/>
            </w:tcMar>
            <w:hideMark/>
          </w:tcPr>
          <w:p w14:paraId="272CE3A2" w14:textId="3399A319" w:rsidR="007B5E5C" w:rsidRPr="009C3350" w:rsidRDefault="007B5E5C" w:rsidP="00DA0E76">
            <w:pPr>
              <w:spacing w:after="0" w:line="240" w:lineRule="auto"/>
              <w:rPr>
                <w:rFonts w:ascii="Arial" w:eastAsia="Times New Roman" w:hAnsi="Arial" w:cs="Arial"/>
                <w:sz w:val="24"/>
                <w:szCs w:val="24"/>
              </w:rPr>
            </w:pPr>
          </w:p>
          <w:p w14:paraId="0025778D" w14:textId="2812C270" w:rsidR="007B5E5C" w:rsidRPr="009C3350" w:rsidRDefault="007B5E5C" w:rsidP="00DA0E76">
            <w:pPr>
              <w:spacing w:after="0" w:line="240" w:lineRule="auto"/>
              <w:rPr>
                <w:rFonts w:ascii="Arial" w:eastAsia="Times New Roman" w:hAnsi="Arial" w:cs="Arial"/>
                <w:sz w:val="24"/>
                <w:szCs w:val="24"/>
              </w:rPr>
            </w:pPr>
          </w:p>
          <w:p w14:paraId="38680A74" w14:textId="72B9F9AF" w:rsidR="007B5E5C" w:rsidRPr="009C3350" w:rsidRDefault="007B5E5C" w:rsidP="00DA0E76">
            <w:pPr>
              <w:spacing w:after="0" w:line="240" w:lineRule="auto"/>
              <w:rPr>
                <w:rFonts w:ascii="Arial" w:eastAsia="Times New Roman" w:hAnsi="Arial" w:cs="Arial"/>
                <w:sz w:val="24"/>
                <w:szCs w:val="24"/>
              </w:rPr>
            </w:pPr>
          </w:p>
          <w:p w14:paraId="0A65E0C2" w14:textId="77777777" w:rsidR="007B5E5C" w:rsidRPr="009C3350" w:rsidRDefault="007B5E5C" w:rsidP="00DA0E76">
            <w:pPr>
              <w:spacing w:after="0" w:line="240" w:lineRule="auto"/>
              <w:rPr>
                <w:rFonts w:ascii="Arial" w:eastAsia="Times New Roman" w:hAnsi="Arial" w:cs="Arial"/>
                <w:sz w:val="24"/>
                <w:szCs w:val="24"/>
              </w:rPr>
            </w:pPr>
            <w:r w:rsidRPr="009C3350">
              <w:rPr>
                <w:rFonts w:ascii="Arial" w:eastAsia="Times New Roman" w:hAnsi="Arial" w:cs="Arial"/>
                <w:b/>
                <w:bCs/>
                <w:sz w:val="24"/>
                <w:szCs w:val="24"/>
              </w:rPr>
              <w:t>1.2. Tiekėjas</w:t>
            </w:r>
          </w:p>
          <w:p w14:paraId="016C2176" w14:textId="77777777" w:rsidR="007B5E5C" w:rsidRPr="009C3350" w:rsidRDefault="007B5E5C" w:rsidP="00DA0E76">
            <w:pPr>
              <w:spacing w:after="0" w:line="240" w:lineRule="auto"/>
              <w:rPr>
                <w:rFonts w:ascii="Arial" w:eastAsia="Times New Roman" w:hAnsi="Arial" w:cs="Arial"/>
                <w:i/>
                <w:iCs/>
                <w:sz w:val="24"/>
                <w:szCs w:val="24"/>
              </w:rPr>
            </w:pPr>
            <w:r w:rsidRPr="009C3350">
              <w:rPr>
                <w:rFonts w:ascii="Arial" w:eastAsia="Times New Roman" w:hAnsi="Arial" w:cs="Arial"/>
                <w:i/>
                <w:iCs/>
                <w:sz w:val="24"/>
                <w:szCs w:val="24"/>
              </w:rPr>
              <w:t>(jei Tiekėjas yra fizinis asmuo, skiltys atitinkamai pakoreguojamos.</w:t>
            </w:r>
          </w:p>
          <w:p w14:paraId="2C4C5B13" w14:textId="77777777" w:rsidR="007B5E5C" w:rsidRPr="009C3350" w:rsidRDefault="007B5E5C" w:rsidP="00DA0E76">
            <w:pPr>
              <w:spacing w:after="0" w:line="240" w:lineRule="auto"/>
              <w:rPr>
                <w:rFonts w:ascii="Arial" w:eastAsia="Times New Roman" w:hAnsi="Arial" w:cs="Arial"/>
                <w:sz w:val="24"/>
                <w:szCs w:val="24"/>
              </w:rPr>
            </w:pPr>
            <w:r w:rsidRPr="009C3350">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9C3350" w:rsidRDefault="007B5E5C" w:rsidP="00DA0E76">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D29D8B3"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1.2.1. Pavadinimas</w:t>
            </w:r>
          </w:p>
        </w:tc>
        <w:tc>
          <w:tcPr>
            <w:tcW w:w="3510" w:type="dxa"/>
            <w:tcMar>
              <w:top w:w="0" w:type="dxa"/>
              <w:left w:w="108" w:type="dxa"/>
              <w:bottom w:w="0" w:type="dxa"/>
              <w:right w:w="108" w:type="dxa"/>
            </w:tcMar>
            <w:hideMark/>
          </w:tcPr>
          <w:p w14:paraId="596B38E9"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6D67400C" w14:textId="77777777" w:rsidTr="00DA0E76">
        <w:tc>
          <w:tcPr>
            <w:tcW w:w="0" w:type="auto"/>
            <w:vMerge/>
            <w:vAlign w:val="center"/>
            <w:hideMark/>
          </w:tcPr>
          <w:p w14:paraId="37637ADE"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E6D671E"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4619F8B6"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12A44081" w14:textId="77777777" w:rsidTr="00DA0E76">
        <w:tc>
          <w:tcPr>
            <w:tcW w:w="0" w:type="auto"/>
            <w:vMerge/>
            <w:vAlign w:val="center"/>
            <w:hideMark/>
          </w:tcPr>
          <w:p w14:paraId="2D10F5B6"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EAF0993"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1C0F5107"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3CF4CEB8" w14:textId="77777777" w:rsidTr="00DA0E76">
        <w:tc>
          <w:tcPr>
            <w:tcW w:w="0" w:type="auto"/>
            <w:vMerge/>
            <w:vAlign w:val="center"/>
            <w:hideMark/>
          </w:tcPr>
          <w:p w14:paraId="424B48DD"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5D37225F"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272E796B"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2D5DB001" w14:textId="77777777" w:rsidTr="00DA0E76">
        <w:tc>
          <w:tcPr>
            <w:tcW w:w="0" w:type="auto"/>
            <w:vMerge/>
            <w:vAlign w:val="center"/>
            <w:hideMark/>
          </w:tcPr>
          <w:p w14:paraId="16AB4250"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31BA5E5"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6B809D3"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76C52617" w14:textId="77777777" w:rsidTr="00DA0E76">
        <w:tc>
          <w:tcPr>
            <w:tcW w:w="0" w:type="auto"/>
            <w:vMerge/>
            <w:vAlign w:val="center"/>
            <w:hideMark/>
          </w:tcPr>
          <w:p w14:paraId="7E35F3B8"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6D3E67B"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3A3DFAA4"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5E64C755" w14:textId="77777777" w:rsidTr="00DA0E76">
        <w:tc>
          <w:tcPr>
            <w:tcW w:w="0" w:type="auto"/>
            <w:vMerge/>
            <w:vAlign w:val="center"/>
            <w:hideMark/>
          </w:tcPr>
          <w:p w14:paraId="04532942"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6287D8"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30022C28"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6425870D" w14:textId="77777777" w:rsidTr="00DA0E76">
        <w:tc>
          <w:tcPr>
            <w:tcW w:w="0" w:type="auto"/>
            <w:vMerge/>
            <w:vAlign w:val="center"/>
            <w:hideMark/>
          </w:tcPr>
          <w:p w14:paraId="5B3FE8AF"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DCE757D"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347E162D"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25874B5A" w14:textId="77777777" w:rsidTr="00DA0E76">
        <w:tc>
          <w:tcPr>
            <w:tcW w:w="0" w:type="auto"/>
            <w:vMerge/>
            <w:vAlign w:val="center"/>
            <w:hideMark/>
          </w:tcPr>
          <w:p w14:paraId="0EBADB3D"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1795AA6"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7976195"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r w:rsidR="007B5E5C" w:rsidRPr="009C3350" w14:paraId="6DC96573" w14:textId="77777777" w:rsidTr="00DA0E76">
        <w:tc>
          <w:tcPr>
            <w:tcW w:w="0" w:type="auto"/>
            <w:vMerge/>
            <w:vAlign w:val="center"/>
            <w:hideMark/>
          </w:tcPr>
          <w:p w14:paraId="52627457" w14:textId="77777777" w:rsidR="007B5E5C" w:rsidRPr="009C3350" w:rsidRDefault="007B5E5C" w:rsidP="00DA0E76">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61613BC"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37FFDCE1" w14:textId="77777777"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sz w:val="24"/>
                <w:szCs w:val="24"/>
              </w:rPr>
              <w:t> </w:t>
            </w:r>
          </w:p>
        </w:tc>
      </w:tr>
    </w:tbl>
    <w:p w14:paraId="6245D214"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5"/>
        <w:gridCol w:w="33"/>
        <w:gridCol w:w="2066"/>
        <w:gridCol w:w="4241"/>
      </w:tblGrid>
      <w:tr w:rsidR="007B5E5C" w:rsidRPr="009C3350" w14:paraId="30376E34" w14:textId="77777777" w:rsidTr="00DA0E76">
        <w:trPr>
          <w:trHeight w:val="300"/>
        </w:trPr>
        <w:tc>
          <w:tcPr>
            <w:tcW w:w="9535" w:type="dxa"/>
            <w:gridSpan w:val="4"/>
            <w:tcMar>
              <w:top w:w="0" w:type="dxa"/>
              <w:left w:w="108" w:type="dxa"/>
              <w:bottom w:w="0" w:type="dxa"/>
              <w:right w:w="108" w:type="dxa"/>
            </w:tcMar>
            <w:hideMark/>
          </w:tcPr>
          <w:p w14:paraId="5C83A10A" w14:textId="04B2116E" w:rsidR="005E07D8" w:rsidRPr="009C3350" w:rsidRDefault="005E07D8" w:rsidP="00DA0E76">
            <w:pPr>
              <w:spacing w:after="0" w:line="240" w:lineRule="auto"/>
              <w:jc w:val="center"/>
              <w:rPr>
                <w:rFonts w:ascii="Arial" w:eastAsia="Times New Roman" w:hAnsi="Arial" w:cs="Arial"/>
                <w:b/>
                <w:bCs/>
                <w:sz w:val="24"/>
                <w:szCs w:val="24"/>
              </w:rPr>
            </w:pPr>
            <w:r w:rsidRPr="009C3350">
              <w:rPr>
                <w:rFonts w:ascii="Arial" w:eastAsia="Times New Roman" w:hAnsi="Arial" w:cs="Arial"/>
                <w:b/>
                <w:bCs/>
                <w:sz w:val="24"/>
                <w:szCs w:val="24"/>
              </w:rPr>
              <w:t>II SKYRIUS</w:t>
            </w:r>
          </w:p>
          <w:p w14:paraId="2B993949" w14:textId="17F2E68E"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b/>
                <w:bCs/>
                <w:sz w:val="24"/>
                <w:szCs w:val="24"/>
              </w:rPr>
              <w:t xml:space="preserve"> ATSAKINGI ASMENYS</w:t>
            </w:r>
          </w:p>
        </w:tc>
      </w:tr>
      <w:tr w:rsidR="007B5E5C" w:rsidRPr="009C3350" w14:paraId="7852D9F6" w14:textId="77777777" w:rsidTr="00DA0E76">
        <w:trPr>
          <w:trHeight w:val="300"/>
        </w:trPr>
        <w:tc>
          <w:tcPr>
            <w:tcW w:w="3228" w:type="dxa"/>
            <w:gridSpan w:val="2"/>
            <w:tcMar>
              <w:top w:w="0" w:type="dxa"/>
              <w:left w:w="108" w:type="dxa"/>
              <w:bottom w:w="0" w:type="dxa"/>
              <w:right w:w="108" w:type="dxa"/>
            </w:tcMar>
            <w:hideMark/>
          </w:tcPr>
          <w:p w14:paraId="598B7BB5" w14:textId="77777777" w:rsidR="007B5E5C" w:rsidRPr="009C3350" w:rsidRDefault="007B5E5C" w:rsidP="00DA0E76">
            <w:pPr>
              <w:spacing w:after="0" w:line="240" w:lineRule="auto"/>
              <w:rPr>
                <w:rFonts w:ascii="Arial" w:eastAsia="Times New Roman" w:hAnsi="Arial" w:cs="Arial"/>
                <w:sz w:val="24"/>
                <w:szCs w:val="24"/>
              </w:rPr>
            </w:pPr>
            <w:r w:rsidRPr="009C3350">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07" w:type="dxa"/>
            <w:gridSpan w:val="2"/>
            <w:tcMar>
              <w:top w:w="0" w:type="dxa"/>
              <w:left w:w="108" w:type="dxa"/>
              <w:bottom w:w="0" w:type="dxa"/>
              <w:right w:w="108" w:type="dxa"/>
            </w:tcMar>
            <w:hideMark/>
          </w:tcPr>
          <w:p w14:paraId="34A0B8FB" w14:textId="77777777" w:rsidR="007B5E5C" w:rsidRDefault="009C3350" w:rsidP="00DA0E76">
            <w:pPr>
              <w:pStyle w:val="Sraopastraipa"/>
              <w:tabs>
                <w:tab w:val="left" w:pos="993"/>
              </w:tabs>
              <w:ind w:left="0"/>
              <w:rPr>
                <w:rFonts w:ascii="Arial" w:hAnsi="Arial" w:cs="Arial"/>
                <w:szCs w:val="24"/>
              </w:rPr>
            </w:pPr>
            <w:r w:rsidRPr="009C3350">
              <w:rPr>
                <w:rFonts w:ascii="Arial" w:hAnsi="Arial" w:cs="Arial"/>
                <w:szCs w:val="24"/>
              </w:rPr>
              <w:t>Darina Beržanskytė-Bučinskienė</w:t>
            </w:r>
          </w:p>
          <w:p w14:paraId="72A373AF" w14:textId="4710F8F9" w:rsidR="009C3350" w:rsidRDefault="009C3350" w:rsidP="00DA0E76">
            <w:pPr>
              <w:pStyle w:val="Sraopastraipa"/>
              <w:tabs>
                <w:tab w:val="left" w:pos="993"/>
              </w:tabs>
              <w:ind w:left="0"/>
              <w:rPr>
                <w:rFonts w:ascii="Arial" w:hAnsi="Arial" w:cs="Arial"/>
                <w:szCs w:val="24"/>
              </w:rPr>
            </w:pPr>
            <w:r>
              <w:rPr>
                <w:rFonts w:ascii="Arial" w:hAnsi="Arial" w:cs="Arial"/>
                <w:szCs w:val="24"/>
              </w:rPr>
              <w:t xml:space="preserve">Tel. Nr. </w:t>
            </w:r>
            <w:r w:rsidRPr="009C3350">
              <w:rPr>
                <w:rFonts w:ascii="Arial" w:hAnsi="Arial" w:cs="Arial"/>
                <w:szCs w:val="24"/>
              </w:rPr>
              <w:t>+370 617 28</w:t>
            </w:r>
            <w:r>
              <w:rPr>
                <w:rFonts w:ascii="Arial" w:hAnsi="Arial" w:cs="Arial"/>
                <w:szCs w:val="24"/>
              </w:rPr>
              <w:t> </w:t>
            </w:r>
            <w:r w:rsidRPr="009C3350">
              <w:rPr>
                <w:rFonts w:ascii="Arial" w:hAnsi="Arial" w:cs="Arial"/>
                <w:szCs w:val="24"/>
              </w:rPr>
              <w:t>337</w:t>
            </w:r>
          </w:p>
          <w:p w14:paraId="5715BF25" w14:textId="38C3956D" w:rsidR="009C3350" w:rsidRPr="009C3350" w:rsidRDefault="009C3350" w:rsidP="00DA0E76">
            <w:pPr>
              <w:pStyle w:val="Sraopastraipa"/>
              <w:tabs>
                <w:tab w:val="left" w:pos="993"/>
              </w:tabs>
              <w:ind w:left="0"/>
              <w:rPr>
                <w:rFonts w:ascii="Arial" w:hAnsi="Arial" w:cs="Arial"/>
                <w:szCs w:val="24"/>
              </w:rPr>
            </w:pPr>
            <w:r>
              <w:rPr>
                <w:rFonts w:ascii="Arial" w:hAnsi="Arial" w:cs="Arial"/>
                <w:szCs w:val="24"/>
              </w:rPr>
              <w:t xml:space="preserve">El. paštas: </w:t>
            </w:r>
            <w:hyperlink r:id="rId12" w:history="1">
              <w:r w:rsidRPr="009C3350">
                <w:rPr>
                  <w:rStyle w:val="Hipersaitas"/>
                  <w:rFonts w:ascii="Arial" w:hAnsi="Arial" w:cs="Arial"/>
                  <w:szCs w:val="24"/>
                </w:rPr>
                <w:t>darina.bucinskiene@klaipedos-r.lt</w:t>
              </w:r>
            </w:hyperlink>
          </w:p>
        </w:tc>
      </w:tr>
      <w:tr w:rsidR="007B5E5C" w:rsidRPr="00F05E4C" w14:paraId="59FB1499" w14:textId="77777777" w:rsidTr="00DA0E76">
        <w:trPr>
          <w:trHeight w:val="300"/>
        </w:trPr>
        <w:tc>
          <w:tcPr>
            <w:tcW w:w="3228" w:type="dxa"/>
            <w:gridSpan w:val="2"/>
            <w:tcMar>
              <w:top w:w="0" w:type="dxa"/>
              <w:left w:w="108" w:type="dxa"/>
              <w:bottom w:w="0" w:type="dxa"/>
              <w:right w:w="108" w:type="dxa"/>
            </w:tcMar>
            <w:hideMark/>
          </w:tcPr>
          <w:p w14:paraId="1D80A54F"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Mar>
              <w:top w:w="0" w:type="dxa"/>
              <w:left w:w="108" w:type="dxa"/>
              <w:bottom w:w="0" w:type="dxa"/>
              <w:right w:w="108" w:type="dxa"/>
            </w:tcMar>
            <w:hideMark/>
          </w:tcPr>
          <w:p w14:paraId="6B5293C0" w14:textId="741148C8" w:rsidR="007B5E5C" w:rsidRPr="00F05E4C" w:rsidRDefault="00F05E4C" w:rsidP="00DA0E76">
            <w:pPr>
              <w:spacing w:after="0" w:line="240" w:lineRule="auto"/>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DA0E76">
        <w:trPr>
          <w:trHeight w:val="300"/>
        </w:trPr>
        <w:tc>
          <w:tcPr>
            <w:tcW w:w="9535" w:type="dxa"/>
            <w:gridSpan w:val="4"/>
            <w:tcMar>
              <w:top w:w="0" w:type="dxa"/>
              <w:left w:w="108" w:type="dxa"/>
              <w:bottom w:w="0" w:type="dxa"/>
              <w:right w:w="108" w:type="dxa"/>
            </w:tcMar>
            <w:hideMark/>
          </w:tcPr>
          <w:p w14:paraId="01B9CF70" w14:textId="39584352"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III SKYRIUS</w:t>
            </w:r>
          </w:p>
          <w:p w14:paraId="1052287F" w14:textId="116F9BD4"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DA0E76">
        <w:trPr>
          <w:trHeight w:val="300"/>
        </w:trPr>
        <w:tc>
          <w:tcPr>
            <w:tcW w:w="3228" w:type="dxa"/>
            <w:gridSpan w:val="2"/>
            <w:tcMar>
              <w:top w:w="0" w:type="dxa"/>
              <w:left w:w="108" w:type="dxa"/>
              <w:bottom w:w="0" w:type="dxa"/>
              <w:right w:w="108" w:type="dxa"/>
            </w:tcMar>
            <w:hideMark/>
          </w:tcPr>
          <w:p w14:paraId="7CFABE3F"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Mar>
              <w:top w:w="0" w:type="dxa"/>
              <w:left w:w="108" w:type="dxa"/>
              <w:bottom w:w="0" w:type="dxa"/>
              <w:right w:w="108" w:type="dxa"/>
            </w:tcMar>
            <w:hideMark/>
          </w:tcPr>
          <w:p w14:paraId="51BA14A1" w14:textId="30BAB75D" w:rsidR="007F4D0F" w:rsidRPr="00DA0E76" w:rsidRDefault="007B5E5C" w:rsidP="00DA0E76">
            <w:pPr>
              <w:pStyle w:val="Betarp"/>
              <w:tabs>
                <w:tab w:val="left" w:pos="993"/>
              </w:tabs>
              <w:contextualSpacing/>
              <w:jc w:val="both"/>
              <w:rPr>
                <w:rFonts w:ascii="Arial" w:eastAsia="Times New Roman" w:hAnsi="Arial" w:cs="Arial"/>
                <w:color w:val="000000" w:themeColor="text1"/>
                <w:sz w:val="24"/>
                <w:szCs w:val="24"/>
              </w:rPr>
            </w:pPr>
            <w:r w:rsidRPr="00F05E4C">
              <w:rPr>
                <w:rFonts w:ascii="Arial" w:eastAsia="Times New Roman" w:hAnsi="Arial" w:cs="Arial"/>
                <w:sz w:val="24"/>
                <w:szCs w:val="24"/>
              </w:rPr>
              <w:t xml:space="preserve">Tiekėjas įsipareigoja Sutartyje numatytomis sąlygomis </w:t>
            </w:r>
            <w:r w:rsidRPr="00DA0E76">
              <w:rPr>
                <w:rFonts w:ascii="Arial" w:eastAsia="Times New Roman" w:hAnsi="Arial" w:cs="Arial"/>
                <w:color w:val="000000" w:themeColor="text1"/>
                <w:sz w:val="24"/>
                <w:szCs w:val="24"/>
              </w:rPr>
              <w:t xml:space="preserve">suteikti </w:t>
            </w:r>
            <w:r w:rsidRPr="00DA0E76">
              <w:rPr>
                <w:rFonts w:ascii="Arial" w:eastAsia="Times New Roman" w:hAnsi="Arial" w:cs="Arial"/>
                <w:b/>
                <w:bCs/>
                <w:color w:val="000000" w:themeColor="text1"/>
                <w:sz w:val="24"/>
                <w:szCs w:val="24"/>
              </w:rPr>
              <w:t xml:space="preserve">Pirkėjui </w:t>
            </w:r>
            <w:r w:rsidR="007F4D0F" w:rsidRPr="00DA0E76">
              <w:rPr>
                <w:rFonts w:ascii="Arial" w:eastAsia="Times New Roman" w:hAnsi="Arial" w:cs="Arial"/>
                <w:b/>
                <w:bCs/>
                <w:color w:val="000000" w:themeColor="text1"/>
                <w:sz w:val="24"/>
                <w:szCs w:val="24"/>
              </w:rPr>
              <w:t>socialinių kortelių gaminimo, aptarnavimo ir maisto produktų bei kitų prekių (toliau – Prekės) pardavimo paslaugas</w:t>
            </w:r>
            <w:r w:rsidR="007F4D0F" w:rsidRPr="00DA0E76">
              <w:rPr>
                <w:rFonts w:ascii="Arial" w:eastAsia="Times New Roman" w:hAnsi="Arial" w:cs="Arial"/>
                <w:color w:val="000000" w:themeColor="text1"/>
                <w:sz w:val="24"/>
                <w:szCs w:val="24"/>
              </w:rPr>
              <w:t xml:space="preserve">. </w:t>
            </w:r>
          </w:p>
          <w:p w14:paraId="452E810A" w14:textId="5D07B6EF" w:rsidR="007B5E5C" w:rsidRPr="00F05E4C" w:rsidRDefault="007B5E5C" w:rsidP="00DA0E76">
            <w:pPr>
              <w:pStyle w:val="Betarp"/>
              <w:tabs>
                <w:tab w:val="left" w:pos="993"/>
              </w:tabs>
              <w:contextualSpacing/>
              <w:jc w:val="both"/>
              <w:rPr>
                <w:rFonts w:ascii="Arial" w:hAnsi="Arial" w:cs="Arial"/>
                <w:sz w:val="24"/>
                <w:szCs w:val="24"/>
              </w:rPr>
            </w:pPr>
            <w:r w:rsidRPr="00DA0E76">
              <w:rPr>
                <w:rFonts w:ascii="Arial" w:eastAsia="Times New Roman" w:hAnsi="Arial" w:cs="Arial"/>
                <w:color w:val="000000" w:themeColor="text1"/>
                <w:sz w:val="24"/>
                <w:szCs w:val="24"/>
              </w:rPr>
              <w:t>Išsamus </w:t>
            </w:r>
            <w:r w:rsidR="007F4D0F" w:rsidRPr="00DA0E76">
              <w:rPr>
                <w:rFonts w:ascii="Arial" w:eastAsia="Times New Roman" w:hAnsi="Arial" w:cs="Arial"/>
                <w:color w:val="000000" w:themeColor="text1"/>
                <w:sz w:val="24"/>
                <w:szCs w:val="24"/>
              </w:rPr>
              <w:t xml:space="preserve">Prekių </w:t>
            </w:r>
            <w:r w:rsidRPr="00DA0E76">
              <w:rPr>
                <w:rFonts w:ascii="Arial" w:eastAsia="Times New Roman" w:hAnsi="Arial" w:cs="Arial"/>
                <w:color w:val="000000" w:themeColor="text1"/>
                <w:sz w:val="24"/>
                <w:szCs w:val="24"/>
              </w:rPr>
              <w:t xml:space="preserve">aprašymas ir kiti reikalavimai </w:t>
            </w:r>
            <w:r w:rsidR="007F4D0F" w:rsidRPr="00DA0E76">
              <w:rPr>
                <w:rFonts w:ascii="Arial" w:eastAsia="Times New Roman" w:hAnsi="Arial" w:cs="Arial"/>
                <w:color w:val="000000" w:themeColor="text1"/>
                <w:sz w:val="24"/>
                <w:szCs w:val="24"/>
              </w:rPr>
              <w:t xml:space="preserve">Sutarties vykdymui </w:t>
            </w:r>
            <w:r w:rsidRPr="00DA0E76">
              <w:rPr>
                <w:rFonts w:ascii="Arial" w:eastAsia="Times New Roman" w:hAnsi="Arial" w:cs="Arial"/>
                <w:color w:val="000000" w:themeColor="text1"/>
                <w:sz w:val="24"/>
                <w:szCs w:val="24"/>
              </w:rPr>
              <w:t xml:space="preserve">nustatyti Sutarties priede </w:t>
            </w:r>
            <w:r w:rsidR="00F05E4C" w:rsidRPr="00DA0E76">
              <w:rPr>
                <w:rFonts w:ascii="Arial" w:eastAsia="Times New Roman" w:hAnsi="Arial" w:cs="Arial"/>
                <w:color w:val="000000" w:themeColor="text1"/>
                <w:sz w:val="24"/>
                <w:szCs w:val="24"/>
              </w:rPr>
              <w:t xml:space="preserve">Nr. [1] </w:t>
            </w:r>
            <w:r w:rsidRPr="00DA0E76">
              <w:rPr>
                <w:rFonts w:ascii="Arial" w:eastAsia="Times New Roman" w:hAnsi="Arial" w:cs="Arial"/>
                <w:color w:val="000000" w:themeColor="text1"/>
                <w:sz w:val="24"/>
                <w:szCs w:val="24"/>
              </w:rPr>
              <w:t>„Techninė specifikacija“ (toliau – Techninė specifikacija) ir Sutarties priede</w:t>
            </w:r>
            <w:r w:rsidR="00F05E4C" w:rsidRPr="00DA0E76">
              <w:rPr>
                <w:rFonts w:ascii="Arial" w:eastAsia="Times New Roman" w:hAnsi="Arial" w:cs="Arial"/>
                <w:color w:val="000000" w:themeColor="text1"/>
                <w:sz w:val="24"/>
                <w:szCs w:val="24"/>
              </w:rPr>
              <w:t xml:space="preserve"> Nr. [2]</w:t>
            </w:r>
            <w:r w:rsidR="00090B09" w:rsidRPr="00DA0E76">
              <w:rPr>
                <w:rFonts w:ascii="Arial" w:eastAsia="Times New Roman" w:hAnsi="Arial" w:cs="Arial"/>
                <w:color w:val="000000" w:themeColor="text1"/>
                <w:sz w:val="24"/>
                <w:szCs w:val="24"/>
              </w:rPr>
              <w:t xml:space="preserve"> </w:t>
            </w:r>
            <w:r w:rsidRPr="00DA0E76">
              <w:rPr>
                <w:rFonts w:ascii="Arial" w:eastAsia="Times New Roman" w:hAnsi="Arial" w:cs="Arial"/>
                <w:color w:val="000000" w:themeColor="text1"/>
                <w:sz w:val="24"/>
                <w:szCs w:val="24"/>
              </w:rPr>
              <w:t>„Pasiūlymas“.</w:t>
            </w:r>
          </w:p>
        </w:tc>
      </w:tr>
      <w:tr w:rsidR="007B5E5C" w:rsidRPr="00F05E4C" w14:paraId="649F5CE7" w14:textId="77777777" w:rsidTr="00DA0E76">
        <w:trPr>
          <w:trHeight w:val="300"/>
        </w:trPr>
        <w:tc>
          <w:tcPr>
            <w:tcW w:w="3228" w:type="dxa"/>
            <w:gridSpan w:val="2"/>
            <w:tcMar>
              <w:top w:w="0" w:type="dxa"/>
              <w:left w:w="108" w:type="dxa"/>
              <w:bottom w:w="0" w:type="dxa"/>
              <w:right w:w="108" w:type="dxa"/>
            </w:tcMar>
            <w:hideMark/>
          </w:tcPr>
          <w:p w14:paraId="77AD21B8"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Mar>
              <w:top w:w="0" w:type="dxa"/>
              <w:left w:w="108" w:type="dxa"/>
              <w:bottom w:w="0" w:type="dxa"/>
              <w:right w:w="108" w:type="dxa"/>
            </w:tcMar>
            <w:hideMark/>
          </w:tcPr>
          <w:p w14:paraId="0FC8A463" w14:textId="77777777" w:rsidR="007B5E5C" w:rsidRPr="00DA0E76" w:rsidRDefault="009C3350" w:rsidP="00DA0E76">
            <w:pPr>
              <w:spacing w:after="0" w:line="240" w:lineRule="auto"/>
              <w:jc w:val="both"/>
              <w:rPr>
                <w:rFonts w:ascii="Arial" w:eastAsia="Times New Roman" w:hAnsi="Arial" w:cs="Arial"/>
                <w:color w:val="000000" w:themeColor="text1"/>
                <w:sz w:val="24"/>
                <w:szCs w:val="24"/>
              </w:rPr>
            </w:pPr>
            <w:r w:rsidRPr="00DA0E76">
              <w:rPr>
                <w:rFonts w:ascii="Arial" w:eastAsia="Times New Roman" w:hAnsi="Arial" w:cs="Arial"/>
                <w:color w:val="000000" w:themeColor="text1"/>
                <w:sz w:val="24"/>
                <w:szCs w:val="24"/>
              </w:rPr>
              <w:t>P-2025/12919, Socialinių kortelių gamyba ir naudojimas;</w:t>
            </w:r>
          </w:p>
          <w:p w14:paraId="47F3876E" w14:textId="1EAE8096" w:rsidR="009C3350" w:rsidRPr="00F05E4C" w:rsidRDefault="009C3350" w:rsidP="00DA0E76">
            <w:pPr>
              <w:spacing w:after="0" w:line="240" w:lineRule="auto"/>
              <w:jc w:val="both"/>
              <w:rPr>
                <w:rFonts w:ascii="Arial" w:eastAsia="Times New Roman" w:hAnsi="Arial" w:cs="Arial"/>
                <w:sz w:val="24"/>
                <w:szCs w:val="24"/>
              </w:rPr>
            </w:pPr>
            <w:r w:rsidRPr="00DA0E76">
              <w:rPr>
                <w:rFonts w:ascii="Arial" w:eastAsia="Times New Roman" w:hAnsi="Arial" w:cs="Arial"/>
                <w:color w:val="00B050"/>
                <w:sz w:val="24"/>
                <w:szCs w:val="24"/>
              </w:rPr>
              <w:t xml:space="preserve">Pirkimo Nr. </w:t>
            </w:r>
          </w:p>
        </w:tc>
      </w:tr>
      <w:tr w:rsidR="007B5E5C" w:rsidRPr="00F05E4C" w14:paraId="082EB37C" w14:textId="77777777" w:rsidTr="00DA0E76">
        <w:trPr>
          <w:trHeight w:val="300"/>
        </w:trPr>
        <w:tc>
          <w:tcPr>
            <w:tcW w:w="3228" w:type="dxa"/>
            <w:gridSpan w:val="2"/>
            <w:tcMar>
              <w:top w:w="0" w:type="dxa"/>
              <w:left w:w="108" w:type="dxa"/>
              <w:bottom w:w="0" w:type="dxa"/>
              <w:right w:w="108" w:type="dxa"/>
            </w:tcMar>
            <w:hideMark/>
          </w:tcPr>
          <w:p w14:paraId="50BBF0DE"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Mar>
              <w:top w:w="0" w:type="dxa"/>
              <w:left w:w="108" w:type="dxa"/>
              <w:bottom w:w="0" w:type="dxa"/>
              <w:right w:w="108" w:type="dxa"/>
            </w:tcMar>
            <w:hideMark/>
          </w:tcPr>
          <w:p w14:paraId="792E8199" w14:textId="1A04E9C2"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DA0E76">
        <w:trPr>
          <w:trHeight w:val="300"/>
        </w:trPr>
        <w:tc>
          <w:tcPr>
            <w:tcW w:w="9535" w:type="dxa"/>
            <w:gridSpan w:val="4"/>
            <w:tcMar>
              <w:top w:w="0" w:type="dxa"/>
              <w:left w:w="108" w:type="dxa"/>
              <w:bottom w:w="0" w:type="dxa"/>
              <w:right w:w="108" w:type="dxa"/>
            </w:tcMar>
            <w:hideMark/>
          </w:tcPr>
          <w:p w14:paraId="016CE221" w14:textId="327FDC10"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DA0E76">
        <w:trPr>
          <w:trHeight w:val="300"/>
        </w:trPr>
        <w:tc>
          <w:tcPr>
            <w:tcW w:w="3228" w:type="dxa"/>
            <w:gridSpan w:val="2"/>
            <w:tcMar>
              <w:top w:w="0" w:type="dxa"/>
              <w:left w:w="108" w:type="dxa"/>
              <w:bottom w:w="0" w:type="dxa"/>
              <w:right w:w="108" w:type="dxa"/>
            </w:tcMar>
            <w:hideMark/>
          </w:tcPr>
          <w:p w14:paraId="3C2B4D4F" w14:textId="691DC65F" w:rsidR="007B5E5C" w:rsidRPr="00BA2514" w:rsidRDefault="007B5E5C" w:rsidP="00DA0E76">
            <w:pPr>
              <w:spacing w:after="0" w:line="240" w:lineRule="auto"/>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Mar>
              <w:top w:w="0" w:type="dxa"/>
              <w:left w:w="108" w:type="dxa"/>
              <w:bottom w:w="0" w:type="dxa"/>
              <w:right w:w="108" w:type="dxa"/>
            </w:tcMar>
            <w:hideMark/>
          </w:tcPr>
          <w:p w14:paraId="374ABCF4" w14:textId="35CB3B56" w:rsidR="005E15C7" w:rsidRPr="00DA0E76" w:rsidRDefault="00C11FE0" w:rsidP="00DA0E76">
            <w:pPr>
              <w:pStyle w:val="Betarp"/>
              <w:tabs>
                <w:tab w:val="left" w:pos="993"/>
              </w:tabs>
              <w:contextualSpacing/>
              <w:jc w:val="both"/>
              <w:rPr>
                <w:rFonts w:ascii="Arial" w:eastAsia="Times New Roman" w:hAnsi="Arial" w:cs="Arial"/>
                <w:color w:val="000000" w:themeColor="text1"/>
                <w:sz w:val="24"/>
                <w:szCs w:val="24"/>
              </w:rPr>
            </w:pPr>
            <w:r w:rsidRPr="00DA0E76">
              <w:rPr>
                <w:rFonts w:ascii="Arial" w:eastAsia="Times New Roman" w:hAnsi="Arial" w:cs="Arial"/>
                <w:color w:val="000000" w:themeColor="text1"/>
                <w:sz w:val="24"/>
                <w:szCs w:val="24"/>
              </w:rPr>
              <w:t>Tiekėjas Paslaugas įsipareigoja teikti</w:t>
            </w:r>
            <w:r w:rsidR="009C3350" w:rsidRPr="00DA0E76">
              <w:rPr>
                <w:rFonts w:ascii="Arial" w:eastAsia="Times New Roman" w:hAnsi="Arial" w:cs="Arial"/>
                <w:b/>
                <w:bCs/>
                <w:color w:val="000000" w:themeColor="text1"/>
                <w:sz w:val="24"/>
                <w:szCs w:val="24"/>
              </w:rPr>
              <w:t xml:space="preserve"> 3</w:t>
            </w:r>
            <w:r w:rsidR="00DB7081" w:rsidRPr="00DA0E76">
              <w:rPr>
                <w:rFonts w:ascii="Arial" w:eastAsia="Times New Roman" w:hAnsi="Arial" w:cs="Arial"/>
                <w:b/>
                <w:bCs/>
                <w:color w:val="000000" w:themeColor="text1"/>
                <w:sz w:val="24"/>
                <w:szCs w:val="24"/>
              </w:rPr>
              <w:t>6</w:t>
            </w:r>
            <w:r w:rsidR="002F0FE0" w:rsidRPr="00DA0E76">
              <w:rPr>
                <w:rFonts w:ascii="Arial" w:eastAsia="Times New Roman" w:hAnsi="Arial" w:cs="Arial"/>
                <w:b/>
                <w:bCs/>
                <w:color w:val="000000" w:themeColor="text1"/>
                <w:sz w:val="24"/>
                <w:szCs w:val="24"/>
              </w:rPr>
              <w:t xml:space="preserve"> mėnesius</w:t>
            </w:r>
            <w:r w:rsidRPr="00DA0E76">
              <w:rPr>
                <w:rFonts w:ascii="Arial" w:eastAsia="Times New Roman" w:hAnsi="Arial" w:cs="Arial"/>
                <w:color w:val="000000" w:themeColor="text1"/>
                <w:sz w:val="24"/>
                <w:szCs w:val="24"/>
              </w:rPr>
              <w:t xml:space="preserve"> nuo Sutarties įsigaliojimo dienos. </w:t>
            </w:r>
          </w:p>
          <w:p w14:paraId="692DEA65" w14:textId="081CBA1A" w:rsidR="007B5E5C" w:rsidRPr="00BA2514" w:rsidRDefault="007B5E5C" w:rsidP="00DA0E76">
            <w:pPr>
              <w:spacing w:after="0" w:line="240" w:lineRule="auto"/>
              <w:jc w:val="both"/>
              <w:rPr>
                <w:rFonts w:ascii="Arial" w:eastAsia="Times New Roman" w:hAnsi="Arial" w:cs="Arial"/>
                <w:sz w:val="24"/>
                <w:szCs w:val="24"/>
              </w:rPr>
            </w:pPr>
          </w:p>
        </w:tc>
      </w:tr>
      <w:tr w:rsidR="007B5E5C" w:rsidRPr="00F05E4C" w14:paraId="30CD24F1" w14:textId="77777777" w:rsidTr="00DA0E76">
        <w:trPr>
          <w:trHeight w:val="300"/>
        </w:trPr>
        <w:tc>
          <w:tcPr>
            <w:tcW w:w="3228" w:type="dxa"/>
            <w:gridSpan w:val="2"/>
            <w:tcMar>
              <w:top w:w="0" w:type="dxa"/>
              <w:left w:w="108" w:type="dxa"/>
              <w:bottom w:w="0" w:type="dxa"/>
              <w:right w:w="108" w:type="dxa"/>
            </w:tcMar>
            <w:hideMark/>
          </w:tcPr>
          <w:p w14:paraId="6C72C584"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Mar>
              <w:top w:w="0" w:type="dxa"/>
              <w:left w:w="108" w:type="dxa"/>
              <w:bottom w:w="0" w:type="dxa"/>
              <w:right w:w="108" w:type="dxa"/>
            </w:tcMar>
            <w:hideMark/>
          </w:tcPr>
          <w:p w14:paraId="0A105BDB"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DA0E76">
            <w:pPr>
              <w:spacing w:after="0" w:line="240" w:lineRule="auto"/>
              <w:rPr>
                <w:rFonts w:ascii="Arial" w:eastAsia="Times New Roman" w:hAnsi="Arial" w:cs="Arial"/>
                <w:sz w:val="24"/>
                <w:szCs w:val="24"/>
              </w:rPr>
            </w:pPr>
          </w:p>
        </w:tc>
      </w:tr>
      <w:tr w:rsidR="007B5E5C" w:rsidRPr="00F05E4C" w14:paraId="7BB0DF37" w14:textId="77777777" w:rsidTr="00DA0E76">
        <w:trPr>
          <w:trHeight w:val="300"/>
        </w:trPr>
        <w:tc>
          <w:tcPr>
            <w:tcW w:w="3228" w:type="dxa"/>
            <w:gridSpan w:val="2"/>
            <w:tcMar>
              <w:top w:w="0" w:type="dxa"/>
              <w:left w:w="108" w:type="dxa"/>
              <w:bottom w:w="0" w:type="dxa"/>
              <w:right w:w="108" w:type="dxa"/>
            </w:tcMar>
            <w:hideMark/>
          </w:tcPr>
          <w:p w14:paraId="490EF68F"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Mar>
              <w:top w:w="0" w:type="dxa"/>
              <w:left w:w="108" w:type="dxa"/>
              <w:bottom w:w="0" w:type="dxa"/>
              <w:right w:w="108" w:type="dxa"/>
            </w:tcMar>
            <w:hideMark/>
          </w:tcPr>
          <w:p w14:paraId="5E15B0F3"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DA0E76">
        <w:trPr>
          <w:trHeight w:val="748"/>
        </w:trPr>
        <w:tc>
          <w:tcPr>
            <w:tcW w:w="3228" w:type="dxa"/>
            <w:gridSpan w:val="2"/>
            <w:tcMar>
              <w:top w:w="0" w:type="dxa"/>
              <w:left w:w="108" w:type="dxa"/>
              <w:bottom w:w="0" w:type="dxa"/>
              <w:right w:w="108" w:type="dxa"/>
            </w:tcMar>
            <w:hideMark/>
          </w:tcPr>
          <w:p w14:paraId="4B7035E8"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Mar>
              <w:top w:w="0" w:type="dxa"/>
              <w:left w:w="108" w:type="dxa"/>
              <w:bottom w:w="0" w:type="dxa"/>
              <w:right w:w="108" w:type="dxa"/>
            </w:tcMar>
            <w:hideMark/>
          </w:tcPr>
          <w:p w14:paraId="2AD0DD53"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DA0E76">
            <w:pPr>
              <w:spacing w:after="0" w:line="240" w:lineRule="auto"/>
              <w:jc w:val="center"/>
              <w:rPr>
                <w:rFonts w:ascii="Arial" w:eastAsia="Times New Roman" w:hAnsi="Arial" w:cs="Arial"/>
                <w:sz w:val="24"/>
                <w:szCs w:val="24"/>
              </w:rPr>
            </w:pPr>
          </w:p>
        </w:tc>
      </w:tr>
      <w:tr w:rsidR="007B5E5C" w:rsidRPr="00F05E4C" w14:paraId="7F10BA19" w14:textId="77777777" w:rsidTr="00DA0E76">
        <w:trPr>
          <w:trHeight w:val="300"/>
        </w:trPr>
        <w:tc>
          <w:tcPr>
            <w:tcW w:w="3228" w:type="dxa"/>
            <w:gridSpan w:val="2"/>
            <w:tcMar>
              <w:top w:w="0" w:type="dxa"/>
              <w:left w:w="108" w:type="dxa"/>
              <w:bottom w:w="0" w:type="dxa"/>
              <w:right w:w="108" w:type="dxa"/>
            </w:tcMar>
            <w:hideMark/>
          </w:tcPr>
          <w:p w14:paraId="26B0E368"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Mar>
              <w:top w:w="0" w:type="dxa"/>
              <w:left w:w="108" w:type="dxa"/>
              <w:bottom w:w="0" w:type="dxa"/>
              <w:right w:w="108" w:type="dxa"/>
            </w:tcMar>
            <w:hideMark/>
          </w:tcPr>
          <w:p w14:paraId="6B10D037" w14:textId="31248AE8"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DA0E76">
        <w:trPr>
          <w:trHeight w:val="300"/>
        </w:trPr>
        <w:tc>
          <w:tcPr>
            <w:tcW w:w="9535" w:type="dxa"/>
            <w:gridSpan w:val="4"/>
            <w:tcMar>
              <w:top w:w="0" w:type="dxa"/>
              <w:left w:w="108" w:type="dxa"/>
              <w:bottom w:w="0" w:type="dxa"/>
              <w:right w:w="108" w:type="dxa"/>
            </w:tcMar>
            <w:hideMark/>
          </w:tcPr>
          <w:p w14:paraId="694927DE" w14:textId="631E743C"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DA0E76">
        <w:trPr>
          <w:trHeight w:val="300"/>
        </w:trPr>
        <w:tc>
          <w:tcPr>
            <w:tcW w:w="3228" w:type="dxa"/>
            <w:gridSpan w:val="2"/>
            <w:tcMar>
              <w:top w:w="0" w:type="dxa"/>
              <w:left w:w="108" w:type="dxa"/>
              <w:bottom w:w="0" w:type="dxa"/>
              <w:right w:w="108" w:type="dxa"/>
            </w:tcMar>
            <w:hideMark/>
          </w:tcPr>
          <w:p w14:paraId="11B84DF1"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Mar>
              <w:top w:w="0" w:type="dxa"/>
              <w:left w:w="108" w:type="dxa"/>
              <w:bottom w:w="0" w:type="dxa"/>
              <w:right w:w="108" w:type="dxa"/>
            </w:tcMar>
            <w:hideMark/>
          </w:tcPr>
          <w:p w14:paraId="2513A14E" w14:textId="751CE1BB" w:rsidR="007F4D0F" w:rsidRPr="00DA0E76" w:rsidRDefault="007A6A52" w:rsidP="00DA0E76">
            <w:pPr>
              <w:spacing w:after="0" w:line="240" w:lineRule="auto"/>
              <w:jc w:val="both"/>
              <w:rPr>
                <w:rFonts w:ascii="Arial" w:hAnsi="Arial" w:cs="Arial"/>
                <w:color w:val="000000" w:themeColor="text1"/>
                <w:sz w:val="24"/>
                <w:szCs w:val="24"/>
              </w:rPr>
            </w:pPr>
            <w:r w:rsidRPr="00DA0E76">
              <w:rPr>
                <w:rFonts w:ascii="Arial" w:hAnsi="Arial" w:cs="Arial"/>
                <w:color w:val="000000" w:themeColor="text1"/>
                <w:sz w:val="24"/>
                <w:szCs w:val="24"/>
              </w:rPr>
              <w:t xml:space="preserve">Visoms Socialine kortele perkamoms </w:t>
            </w:r>
            <w:r w:rsidR="007F4D0F" w:rsidRPr="00DA0E76">
              <w:rPr>
                <w:rFonts w:ascii="Arial" w:hAnsi="Arial" w:cs="Arial"/>
                <w:color w:val="000000" w:themeColor="text1"/>
                <w:sz w:val="24"/>
                <w:szCs w:val="24"/>
              </w:rPr>
              <w:t xml:space="preserve">maisto prekėms, drabužiams kūdikiams, vaikams ir suaugusiems, avalynei kūdikiams, vaikams ir suaugusiems, asmens higienos prekėms, buities prekėms, mokyklinėms prekėms (išskyrus energetinius, alkoholinius gėrimus (įskaitant alų), tabako gaminius ir loterijos bilietus) </w:t>
            </w:r>
            <w:r w:rsidRPr="00DA0E76">
              <w:rPr>
                <w:rFonts w:ascii="Arial" w:hAnsi="Arial" w:cs="Arial"/>
                <w:color w:val="000000" w:themeColor="text1"/>
                <w:sz w:val="24"/>
                <w:szCs w:val="24"/>
              </w:rPr>
              <w:t xml:space="preserve">taikoma Paslaugų teikėjo pasiūlyme nurodyta </w:t>
            </w:r>
            <w:r w:rsidRPr="00DA0E76">
              <w:rPr>
                <w:rFonts w:ascii="Arial" w:hAnsi="Arial" w:cs="Arial"/>
                <w:b/>
                <w:bCs/>
                <w:color w:val="000000" w:themeColor="text1"/>
                <w:sz w:val="24"/>
                <w:szCs w:val="24"/>
              </w:rPr>
              <w:t>__________ procentų dydžio nuolaida</w:t>
            </w:r>
            <w:r w:rsidRPr="00DA0E76">
              <w:rPr>
                <w:rFonts w:ascii="Arial" w:hAnsi="Arial" w:cs="Arial"/>
                <w:color w:val="000000" w:themeColor="text1"/>
                <w:sz w:val="24"/>
                <w:szCs w:val="24"/>
              </w:rPr>
              <w:t xml:space="preserve"> nuo pirkimo metu Pardavėjo prekybos centre galiojančių  Prekių kainų. </w:t>
            </w:r>
          </w:p>
          <w:p w14:paraId="55B7FE95" w14:textId="413839F1" w:rsidR="007A6A52" w:rsidRPr="00DA0E76" w:rsidRDefault="007A6A52" w:rsidP="00DA0E76">
            <w:pPr>
              <w:spacing w:after="0" w:line="240" w:lineRule="auto"/>
              <w:jc w:val="both"/>
              <w:rPr>
                <w:color w:val="000000" w:themeColor="text1"/>
              </w:rPr>
            </w:pPr>
            <w:r w:rsidRPr="00DA0E76">
              <w:rPr>
                <w:rFonts w:ascii="Arial" w:hAnsi="Arial" w:cs="Arial"/>
                <w:color w:val="000000" w:themeColor="text1"/>
                <w:sz w:val="24"/>
                <w:szCs w:val="24"/>
              </w:rPr>
              <w:t>Atsiskaitymams už komunalines paslaugas nuolaida netaikoma.</w:t>
            </w:r>
            <w:r w:rsidRPr="00DA0E76">
              <w:rPr>
                <w:color w:val="000000" w:themeColor="text1"/>
              </w:rPr>
              <w:t xml:space="preserve"> </w:t>
            </w:r>
          </w:p>
          <w:p w14:paraId="577B2E00" w14:textId="2BF0F371" w:rsidR="007A6A52" w:rsidRPr="00DA0E76" w:rsidRDefault="007A6A52" w:rsidP="00DA0E76">
            <w:pPr>
              <w:spacing w:after="0" w:line="240" w:lineRule="auto"/>
              <w:jc w:val="both"/>
              <w:rPr>
                <w:rFonts w:ascii="Arial" w:hAnsi="Arial" w:cs="Arial"/>
                <w:color w:val="000000" w:themeColor="text1"/>
                <w:sz w:val="24"/>
                <w:szCs w:val="24"/>
              </w:rPr>
            </w:pPr>
            <w:r w:rsidRPr="00DA0E76">
              <w:rPr>
                <w:rFonts w:ascii="Arial" w:hAnsi="Arial" w:cs="Arial"/>
                <w:color w:val="000000" w:themeColor="text1"/>
                <w:sz w:val="24"/>
                <w:szCs w:val="24"/>
              </w:rPr>
              <w:lastRenderedPageBreak/>
              <w:t>Sutarties galiojimo laikotarpiu prekėms teikiama nuolaida nebus keičiama.</w:t>
            </w:r>
          </w:p>
          <w:p w14:paraId="5C6ED111" w14:textId="1B86626D" w:rsidR="007B5E5C" w:rsidRPr="00F05E4C" w:rsidRDefault="007B5E5C" w:rsidP="00DA0E76">
            <w:pPr>
              <w:spacing w:after="0" w:line="240" w:lineRule="auto"/>
              <w:jc w:val="center"/>
              <w:rPr>
                <w:rFonts w:ascii="Arial" w:eastAsia="Times New Roman" w:hAnsi="Arial" w:cs="Arial"/>
                <w:sz w:val="24"/>
                <w:szCs w:val="24"/>
              </w:rPr>
            </w:pPr>
          </w:p>
        </w:tc>
      </w:tr>
      <w:tr w:rsidR="007B5E5C" w:rsidRPr="00F05E4C" w14:paraId="70B10D83" w14:textId="77777777" w:rsidTr="00DA0E76">
        <w:trPr>
          <w:trHeight w:val="4685"/>
        </w:trPr>
        <w:tc>
          <w:tcPr>
            <w:tcW w:w="3228" w:type="dxa"/>
            <w:gridSpan w:val="2"/>
            <w:tcMar>
              <w:top w:w="0" w:type="dxa"/>
              <w:left w:w="108" w:type="dxa"/>
              <w:bottom w:w="0" w:type="dxa"/>
              <w:right w:w="108" w:type="dxa"/>
            </w:tcMar>
            <w:hideMark/>
          </w:tcPr>
          <w:p w14:paraId="0DF2B148" w14:textId="27F2BA61"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lastRenderedPageBreak/>
              <w:t>5.2. Pradinės Sutarties vertė ir Sutarties kaina, kai taikoma </w:t>
            </w:r>
            <w:r w:rsidRPr="00F05E4C">
              <w:rPr>
                <w:rFonts w:ascii="Arial" w:eastAsia="Times New Roman" w:hAnsi="Arial" w:cs="Arial"/>
                <w:b/>
                <w:bCs/>
                <w:sz w:val="24"/>
                <w:szCs w:val="24"/>
                <w:u w:val="single"/>
              </w:rPr>
              <w:t xml:space="preserve">fiksuoto </w:t>
            </w:r>
            <w:r w:rsidR="0072225F">
              <w:rPr>
                <w:rFonts w:ascii="Arial" w:eastAsia="Times New Roman" w:hAnsi="Arial" w:cs="Arial"/>
                <w:b/>
                <w:bCs/>
                <w:sz w:val="24"/>
                <w:szCs w:val="24"/>
                <w:u w:val="single"/>
              </w:rPr>
              <w:t>į</w:t>
            </w:r>
            <w:r w:rsidRPr="00F05E4C">
              <w:rPr>
                <w:rFonts w:ascii="Arial" w:eastAsia="Times New Roman" w:hAnsi="Arial" w:cs="Arial"/>
                <w:b/>
                <w:bCs/>
                <w:sz w:val="24"/>
                <w:szCs w:val="24"/>
                <w:u w:val="single"/>
              </w:rPr>
              <w:t>kain</w:t>
            </w:r>
            <w:r w:rsidR="0072225F">
              <w:rPr>
                <w:rFonts w:ascii="Arial" w:eastAsia="Times New Roman" w:hAnsi="Arial" w:cs="Arial"/>
                <w:b/>
                <w:bCs/>
                <w:sz w:val="24"/>
                <w:szCs w:val="24"/>
                <w:u w:val="single"/>
              </w:rPr>
              <w:t>io</w:t>
            </w:r>
            <w:r w:rsidRPr="00F05E4C">
              <w:rPr>
                <w:rFonts w:ascii="Arial" w:eastAsia="Times New Roman" w:hAnsi="Arial" w:cs="Arial"/>
                <w:b/>
                <w:bCs/>
                <w:sz w:val="24"/>
                <w:szCs w:val="24"/>
              </w:rPr>
              <w:t> kainodara</w:t>
            </w:r>
          </w:p>
          <w:p w14:paraId="69780ADE" w14:textId="5912F526" w:rsidR="007B5E5C" w:rsidRPr="00F05E4C" w:rsidRDefault="007B5E5C" w:rsidP="00DA0E76">
            <w:pPr>
              <w:spacing w:after="0" w:line="240" w:lineRule="auto"/>
              <w:rPr>
                <w:rFonts w:ascii="Arial" w:eastAsia="Times New Roman" w:hAnsi="Arial" w:cs="Arial"/>
                <w:sz w:val="24"/>
                <w:szCs w:val="24"/>
              </w:rPr>
            </w:pPr>
          </w:p>
        </w:tc>
        <w:tc>
          <w:tcPr>
            <w:tcW w:w="6307" w:type="dxa"/>
            <w:gridSpan w:val="2"/>
            <w:tcMar>
              <w:top w:w="0" w:type="dxa"/>
              <w:left w:w="108" w:type="dxa"/>
              <w:bottom w:w="0" w:type="dxa"/>
              <w:right w:w="108" w:type="dxa"/>
            </w:tcMar>
            <w:hideMark/>
          </w:tcPr>
          <w:p w14:paraId="3D45CB34" w14:textId="629415B2" w:rsidR="007B5E5C" w:rsidRPr="00DA0E76" w:rsidRDefault="007B5E5C" w:rsidP="00DA0E76">
            <w:pPr>
              <w:spacing w:after="0" w:line="240" w:lineRule="auto"/>
              <w:jc w:val="both"/>
              <w:rPr>
                <w:rFonts w:ascii="Arial" w:eastAsia="Times New Roman" w:hAnsi="Arial" w:cs="Arial"/>
                <w:color w:val="000000" w:themeColor="text1"/>
                <w:sz w:val="24"/>
                <w:szCs w:val="24"/>
              </w:rPr>
            </w:pPr>
            <w:r w:rsidRPr="00DA0E76">
              <w:rPr>
                <w:rFonts w:ascii="Arial" w:eastAsia="Times New Roman" w:hAnsi="Arial" w:cs="Arial"/>
                <w:color w:val="000000" w:themeColor="text1"/>
                <w:sz w:val="24"/>
                <w:szCs w:val="24"/>
              </w:rPr>
              <w:t>Pradinės Sutarties vertė yra </w:t>
            </w:r>
            <w:r w:rsidR="009C3350" w:rsidRPr="00DA0E76">
              <w:rPr>
                <w:rFonts w:ascii="Arial" w:eastAsia="Times New Roman" w:hAnsi="Arial" w:cs="Arial"/>
                <w:b/>
                <w:bCs/>
                <w:color w:val="000000" w:themeColor="text1"/>
                <w:sz w:val="24"/>
                <w:szCs w:val="24"/>
              </w:rPr>
              <w:t>220 000,00</w:t>
            </w:r>
            <w:r w:rsidR="009C3350" w:rsidRPr="00DA0E76">
              <w:rPr>
                <w:rFonts w:ascii="Arial" w:eastAsia="Times New Roman" w:hAnsi="Arial" w:cs="Arial"/>
                <w:color w:val="000000" w:themeColor="text1"/>
                <w:sz w:val="24"/>
                <w:szCs w:val="24"/>
              </w:rPr>
              <w:t> </w:t>
            </w:r>
            <w:r w:rsidRPr="00DA0E76">
              <w:rPr>
                <w:rFonts w:ascii="Arial" w:eastAsia="Times New Roman" w:hAnsi="Arial" w:cs="Arial"/>
                <w:i/>
                <w:iCs/>
                <w:color w:val="000000" w:themeColor="text1"/>
                <w:sz w:val="24"/>
                <w:szCs w:val="24"/>
              </w:rPr>
              <w:t>(</w:t>
            </w:r>
            <w:r w:rsidR="009C3350" w:rsidRPr="00DA0E76">
              <w:rPr>
                <w:rFonts w:ascii="Arial" w:eastAsia="Times New Roman" w:hAnsi="Arial" w:cs="Arial"/>
                <w:i/>
                <w:iCs/>
                <w:color w:val="000000" w:themeColor="text1"/>
                <w:sz w:val="24"/>
                <w:szCs w:val="24"/>
              </w:rPr>
              <w:t>du šimtai dvidešimt tūkstančių eurų 0 ct</w:t>
            </w:r>
            <w:r w:rsidRPr="00DA0E76">
              <w:rPr>
                <w:rFonts w:ascii="Arial" w:eastAsia="Times New Roman" w:hAnsi="Arial" w:cs="Arial"/>
                <w:i/>
                <w:iCs/>
                <w:color w:val="000000" w:themeColor="text1"/>
                <w:sz w:val="24"/>
                <w:szCs w:val="24"/>
              </w:rPr>
              <w:t>)</w:t>
            </w:r>
            <w:r w:rsidR="008B2A39" w:rsidRPr="00DA0E76">
              <w:rPr>
                <w:rFonts w:ascii="Arial" w:eastAsia="Times New Roman" w:hAnsi="Arial" w:cs="Arial"/>
                <w:color w:val="000000" w:themeColor="text1"/>
                <w:sz w:val="24"/>
                <w:szCs w:val="24"/>
              </w:rPr>
              <w:t xml:space="preserve"> </w:t>
            </w:r>
            <w:r w:rsidRPr="00DA0E76">
              <w:rPr>
                <w:rFonts w:ascii="Arial" w:eastAsia="Times New Roman" w:hAnsi="Arial" w:cs="Arial"/>
                <w:color w:val="000000" w:themeColor="text1"/>
                <w:sz w:val="24"/>
                <w:szCs w:val="24"/>
              </w:rPr>
              <w:t>Eur</w:t>
            </w:r>
            <w:r w:rsidR="008B2A39" w:rsidRPr="00DA0E76">
              <w:rPr>
                <w:rFonts w:ascii="Arial" w:eastAsia="Times New Roman" w:hAnsi="Arial" w:cs="Arial"/>
                <w:color w:val="000000" w:themeColor="text1"/>
                <w:sz w:val="24"/>
                <w:szCs w:val="24"/>
              </w:rPr>
              <w:t xml:space="preserve"> </w:t>
            </w:r>
            <w:r w:rsidRPr="00DA0E76">
              <w:rPr>
                <w:rFonts w:ascii="Arial" w:eastAsia="Times New Roman" w:hAnsi="Arial" w:cs="Arial"/>
                <w:color w:val="000000" w:themeColor="text1"/>
                <w:sz w:val="24"/>
                <w:szCs w:val="24"/>
              </w:rPr>
              <w:t>be PVM.</w:t>
            </w:r>
          </w:p>
          <w:p w14:paraId="39915A97" w14:textId="242D128D" w:rsidR="007B5E5C" w:rsidRPr="00DA0E76" w:rsidRDefault="00623350" w:rsidP="00DA0E76">
            <w:pPr>
              <w:spacing w:after="0" w:line="240" w:lineRule="auto"/>
              <w:jc w:val="both"/>
              <w:rPr>
                <w:rFonts w:ascii="Arial" w:eastAsia="Times New Roman" w:hAnsi="Arial" w:cs="Arial"/>
                <w:color w:val="000000" w:themeColor="text1"/>
                <w:sz w:val="24"/>
                <w:szCs w:val="24"/>
              </w:rPr>
            </w:pPr>
            <w:r w:rsidRPr="00DA0E76">
              <w:rPr>
                <w:rFonts w:ascii="Arial" w:eastAsia="Times New Roman" w:hAnsi="Arial" w:cs="Arial"/>
                <w:i/>
                <w:iCs/>
                <w:color w:val="000000" w:themeColor="text1"/>
                <w:sz w:val="24"/>
                <w:szCs w:val="24"/>
              </w:rPr>
              <w:t>Pagal LR pridėtinės vertės mokesčio įstatymo 21 str. – PVM neapmokestinamos socialinės paslaugos.</w:t>
            </w:r>
          </w:p>
          <w:p w14:paraId="3E40517E" w14:textId="77777777" w:rsidR="007B5E5C" w:rsidRDefault="007B5E5C" w:rsidP="00DA0E76">
            <w:pPr>
              <w:spacing w:after="0" w:line="240" w:lineRule="auto"/>
              <w:jc w:val="both"/>
              <w:rPr>
                <w:rFonts w:ascii="Arial" w:eastAsia="Times New Roman" w:hAnsi="Arial" w:cs="Arial"/>
                <w:color w:val="000000" w:themeColor="text1"/>
                <w:sz w:val="24"/>
                <w:szCs w:val="24"/>
              </w:rPr>
            </w:pPr>
            <w:r w:rsidRPr="00DA0E76">
              <w:rPr>
                <w:rFonts w:ascii="Arial" w:eastAsia="Times New Roman" w:hAnsi="Arial" w:cs="Arial"/>
                <w:color w:val="000000" w:themeColor="text1"/>
                <w:sz w:val="24"/>
                <w:szCs w:val="24"/>
              </w:rPr>
              <w:t>Sutarties kaina yra</w:t>
            </w:r>
            <w:r w:rsidR="009C3350" w:rsidRPr="00DA0E76">
              <w:rPr>
                <w:rFonts w:ascii="Arial" w:eastAsia="Times New Roman" w:hAnsi="Arial" w:cs="Arial"/>
                <w:color w:val="000000" w:themeColor="text1"/>
                <w:sz w:val="24"/>
                <w:szCs w:val="24"/>
              </w:rPr>
              <w:t xml:space="preserve"> </w:t>
            </w:r>
            <w:r w:rsidR="009C3350" w:rsidRPr="00DA0E76">
              <w:rPr>
                <w:rFonts w:ascii="Arial" w:eastAsia="Times New Roman" w:hAnsi="Arial" w:cs="Arial"/>
                <w:b/>
                <w:bCs/>
                <w:color w:val="000000" w:themeColor="text1"/>
                <w:sz w:val="24"/>
                <w:szCs w:val="24"/>
              </w:rPr>
              <w:t>220 000,00</w:t>
            </w:r>
            <w:r w:rsidRPr="00DA0E76">
              <w:rPr>
                <w:rFonts w:ascii="Arial" w:eastAsia="Times New Roman" w:hAnsi="Arial" w:cs="Arial"/>
                <w:color w:val="000000" w:themeColor="text1"/>
                <w:sz w:val="24"/>
                <w:szCs w:val="24"/>
              </w:rPr>
              <w:t> (</w:t>
            </w:r>
            <w:r w:rsidR="009C3350" w:rsidRPr="00DA0E76">
              <w:rPr>
                <w:rFonts w:ascii="Arial" w:eastAsia="Times New Roman" w:hAnsi="Arial" w:cs="Arial"/>
                <w:i/>
                <w:iCs/>
                <w:color w:val="000000" w:themeColor="text1"/>
                <w:sz w:val="24"/>
                <w:szCs w:val="24"/>
              </w:rPr>
              <w:t>du šimtai dvidešimt tūkstančių eurų 0 ct</w:t>
            </w:r>
            <w:r w:rsidRPr="00DA0E76">
              <w:rPr>
                <w:rFonts w:ascii="Arial" w:eastAsia="Times New Roman" w:hAnsi="Arial" w:cs="Arial"/>
                <w:color w:val="000000" w:themeColor="text1"/>
                <w:sz w:val="24"/>
                <w:szCs w:val="24"/>
              </w:rPr>
              <w:t>) Eur su PVM.</w:t>
            </w:r>
          </w:p>
          <w:p w14:paraId="21AA6253" w14:textId="77777777" w:rsidR="00DA0E76" w:rsidRPr="00DA0E76" w:rsidRDefault="00DA0E76" w:rsidP="00DA0E76">
            <w:pPr>
              <w:spacing w:after="0" w:line="240" w:lineRule="auto"/>
              <w:jc w:val="both"/>
              <w:rPr>
                <w:rFonts w:ascii="Arial" w:eastAsia="Times New Roman" w:hAnsi="Arial" w:cs="Arial"/>
                <w:color w:val="000000" w:themeColor="text1"/>
                <w:sz w:val="24"/>
                <w:szCs w:val="24"/>
              </w:rPr>
            </w:pPr>
          </w:p>
          <w:p w14:paraId="36CD8342" w14:textId="77777777" w:rsidR="007A6A52" w:rsidRDefault="007A6A52" w:rsidP="00DA0E76">
            <w:pPr>
              <w:spacing w:after="0" w:line="240" w:lineRule="auto"/>
              <w:jc w:val="both"/>
              <w:rPr>
                <w:rFonts w:ascii="Arial" w:hAnsi="Arial" w:cs="Arial"/>
                <w:color w:val="000000" w:themeColor="text1"/>
                <w:kern w:val="2"/>
                <w:sz w:val="24"/>
                <w:szCs w:val="24"/>
              </w:rPr>
            </w:pPr>
            <w:r w:rsidRPr="00DA0E76">
              <w:rPr>
                <w:rFonts w:ascii="Arial" w:hAnsi="Arial" w:cs="Arial"/>
                <w:color w:val="000000" w:themeColor="text1"/>
                <w:kern w:val="2"/>
                <w:sz w:val="24"/>
                <w:szCs w:val="24"/>
              </w:rPr>
              <w:t xml:space="preserve">Šioje Sutartyje Pradinės Sutarties vertė yra lygi </w:t>
            </w:r>
            <w:r w:rsidRPr="00DA0E76">
              <w:rPr>
                <w:rFonts w:ascii="Arial" w:hAnsi="Arial" w:cs="Arial"/>
                <w:b/>
                <w:color w:val="000000" w:themeColor="text1"/>
                <w:kern w:val="2"/>
                <w:sz w:val="24"/>
                <w:szCs w:val="24"/>
              </w:rPr>
              <w:t xml:space="preserve">maksimaliai pirkimui skirtai lėšų sumai Eur </w:t>
            </w:r>
            <w:r w:rsidRPr="00DA0E76">
              <w:rPr>
                <w:rFonts w:ascii="Arial" w:hAnsi="Arial" w:cs="Arial"/>
                <w:color w:val="000000" w:themeColor="text1"/>
                <w:kern w:val="2"/>
                <w:sz w:val="24"/>
                <w:szCs w:val="24"/>
              </w:rPr>
              <w:t xml:space="preserve">pirkimo dokumentuose ir Sutartyje nurodytų </w:t>
            </w:r>
            <w:r w:rsidRPr="00DA0E76">
              <w:rPr>
                <w:rFonts w:ascii="Arial" w:hAnsi="Arial" w:cs="Arial"/>
                <w:color w:val="000000" w:themeColor="text1"/>
                <w:sz w:val="24"/>
                <w:szCs w:val="24"/>
              </w:rPr>
              <w:t xml:space="preserve">Paslaugų </w:t>
            </w:r>
            <w:r w:rsidRPr="00DA0E76">
              <w:rPr>
                <w:rFonts w:ascii="Arial" w:hAnsi="Arial" w:cs="Arial"/>
                <w:color w:val="000000" w:themeColor="text1"/>
                <w:kern w:val="2"/>
                <w:sz w:val="24"/>
                <w:szCs w:val="24"/>
              </w:rPr>
              <w:t xml:space="preserve">įsigijimui Tiekėjo pasiūlyme nurodytais įkainiais (išreikštais nuolaidomis (proc.)). </w:t>
            </w:r>
          </w:p>
          <w:p w14:paraId="0A48453C" w14:textId="77777777" w:rsidR="00DA0E76" w:rsidRPr="00DA0E76" w:rsidRDefault="00DA0E76" w:rsidP="00DA0E76">
            <w:pPr>
              <w:spacing w:after="0" w:line="240" w:lineRule="auto"/>
              <w:jc w:val="both"/>
              <w:rPr>
                <w:rFonts w:ascii="Arial" w:hAnsi="Arial" w:cs="Arial"/>
                <w:color w:val="000000" w:themeColor="text1"/>
                <w:kern w:val="2"/>
                <w:sz w:val="24"/>
                <w:szCs w:val="24"/>
              </w:rPr>
            </w:pPr>
          </w:p>
          <w:p w14:paraId="3DADF24A" w14:textId="20F515C5" w:rsidR="00411E26" w:rsidRPr="00DA0E76" w:rsidRDefault="007A6A52" w:rsidP="00DA0E76">
            <w:pPr>
              <w:spacing w:after="0" w:line="240" w:lineRule="auto"/>
              <w:jc w:val="both"/>
              <w:rPr>
                <w:rFonts w:ascii="Arial" w:hAnsi="Arial" w:cs="Arial"/>
                <w:color w:val="000000" w:themeColor="text1"/>
                <w:sz w:val="24"/>
                <w:szCs w:val="24"/>
              </w:rPr>
            </w:pPr>
            <w:r w:rsidRPr="00DA0E76">
              <w:rPr>
                <w:rFonts w:ascii="Arial" w:hAnsi="Arial" w:cs="Arial"/>
                <w:color w:val="000000" w:themeColor="text1"/>
                <w:sz w:val="24"/>
                <w:szCs w:val="24"/>
              </w:rPr>
              <w:t xml:space="preserve">Pirkėjas neįsipareigoja pervesti visos </w:t>
            </w:r>
            <w:r w:rsidR="0072225F" w:rsidRPr="00DA0E76">
              <w:rPr>
                <w:rFonts w:ascii="Arial" w:hAnsi="Arial" w:cs="Arial"/>
                <w:color w:val="000000" w:themeColor="text1"/>
                <w:sz w:val="24"/>
                <w:szCs w:val="24"/>
              </w:rPr>
              <w:t xml:space="preserve">lėšų sumos </w:t>
            </w:r>
            <w:r w:rsidRPr="00DA0E76">
              <w:rPr>
                <w:rFonts w:ascii="Arial" w:hAnsi="Arial" w:cs="Arial"/>
                <w:color w:val="000000" w:themeColor="text1"/>
                <w:sz w:val="24"/>
                <w:szCs w:val="24"/>
              </w:rPr>
              <w:t>(tai priklausys nuo socialinių išmokų, skiriamų pagal Lietuvos Respublikos piniginės socialinės paramos nepasiturintiems gyventojams ir Lietuvos Respublikos išmokų vaikams įstatymus, gavėjų skaičiaus ir kt.).</w:t>
            </w:r>
          </w:p>
          <w:p w14:paraId="655C1809" w14:textId="77777777" w:rsidR="00411E26" w:rsidRPr="00DA0E76" w:rsidRDefault="00411E26" w:rsidP="00DA0E76">
            <w:pPr>
              <w:spacing w:after="0" w:line="240" w:lineRule="auto"/>
              <w:jc w:val="both"/>
              <w:rPr>
                <w:rFonts w:ascii="Arial" w:hAnsi="Arial" w:cs="Arial"/>
                <w:color w:val="000000" w:themeColor="text1"/>
                <w:sz w:val="24"/>
                <w:szCs w:val="24"/>
              </w:rPr>
            </w:pPr>
          </w:p>
          <w:p w14:paraId="1E70DD43" w14:textId="5C29E340" w:rsidR="00411E26" w:rsidRPr="00DA0E76" w:rsidRDefault="00411E26" w:rsidP="00DA0E76">
            <w:pPr>
              <w:spacing w:after="0" w:line="240" w:lineRule="auto"/>
              <w:jc w:val="both"/>
              <w:rPr>
                <w:rFonts w:ascii="Arial" w:hAnsi="Arial" w:cs="Arial"/>
                <w:color w:val="000000" w:themeColor="text1"/>
                <w:sz w:val="24"/>
                <w:szCs w:val="24"/>
              </w:rPr>
            </w:pPr>
            <w:r w:rsidRPr="00DA0E76">
              <w:rPr>
                <w:rFonts w:ascii="Arial" w:hAnsi="Arial" w:cs="Arial"/>
                <w:color w:val="000000" w:themeColor="text1"/>
                <w:sz w:val="24"/>
                <w:szCs w:val="24"/>
              </w:rPr>
              <w:t xml:space="preserve">Už įsigytas prekes  bus apmokėta ne didesnėmis nei </w:t>
            </w:r>
            <w:r w:rsidR="00604B51" w:rsidRPr="00DA0E76">
              <w:rPr>
                <w:rFonts w:ascii="Arial" w:hAnsi="Arial" w:cs="Arial"/>
                <w:color w:val="000000" w:themeColor="text1"/>
                <w:sz w:val="24"/>
                <w:szCs w:val="24"/>
              </w:rPr>
              <w:t xml:space="preserve">pirkimo </w:t>
            </w:r>
            <w:r w:rsidRPr="00DA0E76">
              <w:rPr>
                <w:rFonts w:ascii="Arial" w:hAnsi="Arial" w:cs="Arial"/>
                <w:color w:val="000000" w:themeColor="text1"/>
                <w:sz w:val="24"/>
                <w:szCs w:val="24"/>
              </w:rPr>
              <w:t xml:space="preserve">dieną tiekėjo viešai skelbiamomis prekybos vietoje ar interneto svetainėje (įskaitant elektronines parduotuves) galiojančiomis šių prekių kainomis atimant tiekėjo pasiūlyme nurodytą nuolaidą. </w:t>
            </w:r>
          </w:p>
          <w:p w14:paraId="707853B1" w14:textId="77777777" w:rsidR="00411E26" w:rsidRPr="00DA0E76" w:rsidRDefault="00411E26" w:rsidP="00DA0E76">
            <w:pPr>
              <w:spacing w:after="0" w:line="240" w:lineRule="auto"/>
              <w:jc w:val="both"/>
              <w:rPr>
                <w:rFonts w:ascii="Arial" w:hAnsi="Arial" w:cs="Arial"/>
                <w:color w:val="000000" w:themeColor="text1"/>
                <w:sz w:val="24"/>
                <w:szCs w:val="24"/>
              </w:rPr>
            </w:pPr>
          </w:p>
          <w:p w14:paraId="08F73EA3" w14:textId="0774A546" w:rsidR="00411E26" w:rsidRPr="00DA0E76" w:rsidRDefault="00411E26" w:rsidP="00DA0E76">
            <w:pPr>
              <w:spacing w:after="0" w:line="240" w:lineRule="auto"/>
              <w:jc w:val="both"/>
              <w:rPr>
                <w:rFonts w:ascii="Arial" w:hAnsi="Arial" w:cs="Arial"/>
                <w:color w:val="000000" w:themeColor="text1"/>
                <w:sz w:val="24"/>
                <w:szCs w:val="24"/>
              </w:rPr>
            </w:pPr>
            <w:r w:rsidRPr="00DA0E76">
              <w:rPr>
                <w:rFonts w:ascii="Arial" w:hAnsi="Arial" w:cs="Arial"/>
                <w:color w:val="000000" w:themeColor="text1"/>
                <w:sz w:val="24"/>
                <w:szCs w:val="24"/>
              </w:rPr>
              <w:t xml:space="preserve">Tiekėjo pasiūlyta nuolaida turės būti sumuojama su kitomis tiekėjo </w:t>
            </w:r>
            <w:r w:rsidR="00604B51" w:rsidRPr="00DA0E76">
              <w:rPr>
                <w:rFonts w:ascii="Arial" w:hAnsi="Arial" w:cs="Arial"/>
                <w:color w:val="000000" w:themeColor="text1"/>
                <w:sz w:val="24"/>
                <w:szCs w:val="24"/>
              </w:rPr>
              <w:t xml:space="preserve">įsigyjamoms Prekėms </w:t>
            </w:r>
            <w:r w:rsidRPr="00DA0E76">
              <w:rPr>
                <w:rFonts w:ascii="Arial" w:hAnsi="Arial" w:cs="Arial"/>
                <w:color w:val="000000" w:themeColor="text1"/>
                <w:sz w:val="24"/>
                <w:szCs w:val="24"/>
              </w:rPr>
              <w:t>taikomomis nuolaidomis (</w:t>
            </w:r>
            <w:r w:rsidR="00733344" w:rsidRPr="00DA0E76">
              <w:rPr>
                <w:rFonts w:ascii="Arial" w:hAnsi="Arial" w:cs="Arial"/>
                <w:color w:val="000000" w:themeColor="text1"/>
                <w:sz w:val="24"/>
                <w:szCs w:val="24"/>
              </w:rPr>
              <w:t xml:space="preserve">pagal </w:t>
            </w:r>
            <w:r w:rsidRPr="00DA0E76">
              <w:rPr>
                <w:rFonts w:ascii="Arial" w:hAnsi="Arial" w:cs="Arial"/>
                <w:color w:val="000000" w:themeColor="text1"/>
                <w:sz w:val="24"/>
                <w:szCs w:val="24"/>
              </w:rPr>
              <w:t>tiekėjo vykdom</w:t>
            </w:r>
            <w:r w:rsidR="00711B3E" w:rsidRPr="00DA0E76">
              <w:rPr>
                <w:rFonts w:ascii="Arial" w:hAnsi="Arial" w:cs="Arial"/>
                <w:color w:val="000000" w:themeColor="text1"/>
                <w:sz w:val="24"/>
                <w:szCs w:val="24"/>
              </w:rPr>
              <w:t xml:space="preserve">as </w:t>
            </w:r>
            <w:r w:rsidRPr="00DA0E76">
              <w:rPr>
                <w:rFonts w:ascii="Arial" w:hAnsi="Arial" w:cs="Arial"/>
                <w:color w:val="000000" w:themeColor="text1"/>
                <w:sz w:val="24"/>
                <w:szCs w:val="24"/>
              </w:rPr>
              <w:t>akcij</w:t>
            </w:r>
            <w:r w:rsidR="00711B3E" w:rsidRPr="00DA0E76">
              <w:rPr>
                <w:rFonts w:ascii="Arial" w:hAnsi="Arial" w:cs="Arial"/>
                <w:color w:val="000000" w:themeColor="text1"/>
                <w:sz w:val="24"/>
                <w:szCs w:val="24"/>
              </w:rPr>
              <w:t>as</w:t>
            </w:r>
            <w:r w:rsidRPr="00DA0E76">
              <w:rPr>
                <w:rFonts w:ascii="Arial" w:hAnsi="Arial" w:cs="Arial"/>
                <w:color w:val="000000" w:themeColor="text1"/>
                <w:sz w:val="24"/>
                <w:szCs w:val="24"/>
              </w:rPr>
              <w:t xml:space="preserve">). </w:t>
            </w:r>
          </w:p>
          <w:p w14:paraId="61937309" w14:textId="754CCA41" w:rsidR="007A6A52" w:rsidRPr="00DA0E76" w:rsidRDefault="007A6A52" w:rsidP="00DA0E76">
            <w:pPr>
              <w:spacing w:after="0" w:line="240" w:lineRule="auto"/>
              <w:rPr>
                <w:rFonts w:ascii="Arial" w:eastAsia="Times New Roman" w:hAnsi="Arial" w:cs="Arial"/>
                <w:color w:val="000000" w:themeColor="text1"/>
                <w:sz w:val="24"/>
                <w:szCs w:val="24"/>
              </w:rPr>
            </w:pPr>
          </w:p>
        </w:tc>
      </w:tr>
      <w:tr w:rsidR="007B5E5C" w:rsidRPr="00F05E4C" w14:paraId="29F344C8" w14:textId="77777777" w:rsidTr="00DA0E76">
        <w:trPr>
          <w:trHeight w:val="300"/>
        </w:trPr>
        <w:tc>
          <w:tcPr>
            <w:tcW w:w="3228" w:type="dxa"/>
            <w:gridSpan w:val="2"/>
            <w:tcMar>
              <w:top w:w="0" w:type="dxa"/>
              <w:left w:w="108" w:type="dxa"/>
              <w:bottom w:w="0" w:type="dxa"/>
              <w:right w:w="108" w:type="dxa"/>
            </w:tcMar>
            <w:hideMark/>
          </w:tcPr>
          <w:p w14:paraId="42B86E22" w14:textId="01158972"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Mar>
              <w:top w:w="0" w:type="dxa"/>
              <w:left w:w="108" w:type="dxa"/>
              <w:bottom w:w="0" w:type="dxa"/>
              <w:right w:w="108" w:type="dxa"/>
            </w:tcMar>
            <w:hideMark/>
          </w:tcPr>
          <w:p w14:paraId="29534E29" w14:textId="74123B35"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458567FE" w14:textId="761E07BA" w:rsidR="007B5E5C" w:rsidRPr="00DA0E76"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5.3.1. dėl PVM tarifo pasikeitimo</w:t>
            </w:r>
            <w:r w:rsidR="00DA0E76">
              <w:rPr>
                <w:rFonts w:ascii="Arial" w:eastAsia="Times New Roman" w:hAnsi="Arial" w:cs="Arial"/>
                <w:sz w:val="24"/>
                <w:szCs w:val="24"/>
              </w:rPr>
              <w:t>.</w:t>
            </w:r>
          </w:p>
        </w:tc>
      </w:tr>
      <w:tr w:rsidR="007B5E5C" w:rsidRPr="00F05E4C" w14:paraId="16A17698" w14:textId="77777777" w:rsidTr="00DA0E76">
        <w:trPr>
          <w:trHeight w:val="300"/>
        </w:trPr>
        <w:tc>
          <w:tcPr>
            <w:tcW w:w="3228" w:type="dxa"/>
            <w:gridSpan w:val="2"/>
            <w:tcMar>
              <w:top w:w="0" w:type="dxa"/>
              <w:left w:w="108" w:type="dxa"/>
              <w:bottom w:w="0" w:type="dxa"/>
              <w:right w:w="108" w:type="dxa"/>
            </w:tcMar>
            <w:hideMark/>
          </w:tcPr>
          <w:p w14:paraId="74A26766" w14:textId="6857317B"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Mar>
              <w:top w:w="0" w:type="dxa"/>
              <w:left w:w="108" w:type="dxa"/>
              <w:bottom w:w="0" w:type="dxa"/>
              <w:right w:w="108" w:type="dxa"/>
            </w:tcMar>
            <w:hideMark/>
          </w:tcPr>
          <w:p w14:paraId="15659D7B" w14:textId="3DD5C6C3" w:rsidR="007B5E5C" w:rsidRPr="00DE65E2"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 xml:space="preserve">Jeigu Sutarties vykdymo metu pasikeičia PVM mokėjimą reglamentuojantys teisės aktai, darantys tiesioginę įtaką Tiekėjo teikiamų Paslaugų Sutartyje nurodytai kainai, </w:t>
            </w:r>
            <w:r w:rsidRPr="00DE65E2">
              <w:rPr>
                <w:rFonts w:ascii="Arial" w:eastAsia="Times New Roman" w:hAnsi="Arial" w:cs="Arial"/>
                <w:sz w:val="24"/>
                <w:szCs w:val="24"/>
              </w:rPr>
              <w:t>Sutarties kaina</w:t>
            </w:r>
            <w:r w:rsidR="00FC2958" w:rsidRPr="00DE65E2">
              <w:rPr>
                <w:rFonts w:ascii="Arial" w:eastAsia="Times New Roman" w:hAnsi="Arial" w:cs="Arial"/>
                <w:sz w:val="24"/>
                <w:szCs w:val="24"/>
              </w:rPr>
              <w:t xml:space="preserve"> </w:t>
            </w:r>
            <w:r w:rsidRPr="00DE65E2">
              <w:rPr>
                <w:rFonts w:ascii="Arial" w:eastAsia="Times New Roman" w:hAnsi="Arial" w:cs="Arial"/>
                <w:sz w:val="24"/>
                <w:szCs w:val="24"/>
              </w:rPr>
              <w:t>perskaičiuojam</w:t>
            </w:r>
            <w:r w:rsidR="003D6267" w:rsidRPr="00DE65E2">
              <w:rPr>
                <w:rFonts w:ascii="Arial" w:eastAsia="Times New Roman" w:hAnsi="Arial" w:cs="Arial"/>
                <w:sz w:val="24"/>
                <w:szCs w:val="24"/>
              </w:rPr>
              <w:t>a</w:t>
            </w:r>
            <w:r w:rsidRPr="00DE65E2">
              <w:rPr>
                <w:rFonts w:ascii="Arial" w:eastAsia="Times New Roman" w:hAnsi="Arial" w:cs="Arial"/>
                <w:sz w:val="24"/>
                <w:szCs w:val="24"/>
              </w:rPr>
              <w:t xml:space="preserve"> nekeičiant Paslaugų kainos be PVM.</w:t>
            </w:r>
          </w:p>
          <w:p w14:paraId="76574109" w14:textId="77777777" w:rsidR="007B5E5C" w:rsidRPr="00DE65E2" w:rsidRDefault="007B5E5C" w:rsidP="00DA0E76">
            <w:pPr>
              <w:spacing w:after="0" w:line="240" w:lineRule="auto"/>
              <w:jc w:val="both"/>
              <w:rPr>
                <w:rFonts w:ascii="Arial" w:eastAsia="Times New Roman" w:hAnsi="Arial" w:cs="Arial"/>
                <w:sz w:val="24"/>
                <w:szCs w:val="24"/>
              </w:rPr>
            </w:pPr>
            <w:r w:rsidRPr="00DE65E2">
              <w:rPr>
                <w:rFonts w:ascii="Arial" w:eastAsia="Times New Roman" w:hAnsi="Arial" w:cs="Arial"/>
                <w:sz w:val="24"/>
                <w:szCs w:val="24"/>
              </w:rPr>
              <w:t> </w:t>
            </w:r>
          </w:p>
          <w:p w14:paraId="640A7D49" w14:textId="50A335FA" w:rsidR="00745298" w:rsidRPr="00DE65E2" w:rsidRDefault="007B5E5C" w:rsidP="00DA0E76">
            <w:pPr>
              <w:spacing w:after="0" w:line="240" w:lineRule="auto"/>
              <w:jc w:val="both"/>
              <w:rPr>
                <w:rFonts w:ascii="Arial" w:eastAsia="Times New Roman" w:hAnsi="Arial" w:cs="Arial"/>
                <w:sz w:val="24"/>
                <w:szCs w:val="24"/>
              </w:rPr>
            </w:pPr>
            <w:r w:rsidRPr="00DE65E2">
              <w:rPr>
                <w:rFonts w:ascii="Arial" w:eastAsia="Times New Roman" w:hAnsi="Arial" w:cs="Arial"/>
                <w:sz w:val="24"/>
                <w:szCs w:val="24"/>
              </w:rPr>
              <w:t xml:space="preserve">Perskaičiavimas įforminamas Susitarimu ne vėliau kaip </w:t>
            </w:r>
            <w:r w:rsidR="00DE65E2" w:rsidRPr="00DE65E2">
              <w:rPr>
                <w:rFonts w:ascii="Arial" w:hAnsi="Arial" w:cs="Arial"/>
                <w:kern w:val="2"/>
                <w:sz w:val="24"/>
                <w:szCs w:val="24"/>
              </w:rPr>
              <w:t>per 5 (penkias) darbo dienas</w:t>
            </w:r>
            <w:r w:rsidRPr="00DE65E2">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DE65E2">
              <w:rPr>
                <w:rFonts w:ascii="Arial" w:eastAsia="Times New Roman" w:hAnsi="Arial" w:cs="Arial"/>
                <w:sz w:val="24"/>
                <w:szCs w:val="24"/>
              </w:rPr>
              <w:t>.</w:t>
            </w:r>
          </w:p>
          <w:p w14:paraId="49DBF70C" w14:textId="01C00477" w:rsidR="007B5E5C" w:rsidRPr="00F05E4C" w:rsidRDefault="007B5E5C" w:rsidP="00DA0E76">
            <w:pPr>
              <w:spacing w:after="0" w:line="240" w:lineRule="auto"/>
              <w:jc w:val="both"/>
              <w:rPr>
                <w:rFonts w:ascii="Arial" w:eastAsia="Times New Roman" w:hAnsi="Arial" w:cs="Arial"/>
                <w:sz w:val="24"/>
                <w:szCs w:val="24"/>
              </w:rPr>
            </w:pPr>
          </w:p>
        </w:tc>
      </w:tr>
      <w:tr w:rsidR="007B5E5C" w:rsidRPr="00F05E4C" w14:paraId="3D7CFE3B" w14:textId="77777777" w:rsidTr="00DA0E76">
        <w:trPr>
          <w:trHeight w:val="300"/>
        </w:trPr>
        <w:tc>
          <w:tcPr>
            <w:tcW w:w="3228" w:type="dxa"/>
            <w:gridSpan w:val="2"/>
            <w:tcMar>
              <w:top w:w="0" w:type="dxa"/>
              <w:left w:w="108" w:type="dxa"/>
              <w:bottom w:w="0" w:type="dxa"/>
              <w:right w:w="108" w:type="dxa"/>
            </w:tcMar>
            <w:hideMark/>
          </w:tcPr>
          <w:p w14:paraId="4B4F5E50" w14:textId="3C86C24D"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Mar>
              <w:top w:w="0" w:type="dxa"/>
              <w:left w:w="108" w:type="dxa"/>
              <w:bottom w:w="0" w:type="dxa"/>
              <w:right w:w="108" w:type="dxa"/>
            </w:tcMar>
            <w:hideMark/>
          </w:tcPr>
          <w:p w14:paraId="3EE20CA3"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DA0E76">
        <w:trPr>
          <w:trHeight w:val="300"/>
        </w:trPr>
        <w:tc>
          <w:tcPr>
            <w:tcW w:w="3228" w:type="dxa"/>
            <w:gridSpan w:val="2"/>
            <w:tcMar>
              <w:top w:w="0" w:type="dxa"/>
              <w:left w:w="108" w:type="dxa"/>
              <w:bottom w:w="0" w:type="dxa"/>
              <w:right w:w="108" w:type="dxa"/>
            </w:tcMar>
            <w:hideMark/>
          </w:tcPr>
          <w:p w14:paraId="3A38B1FE" w14:textId="361DF9F4" w:rsidR="007B5E5C" w:rsidRPr="00DA0E76" w:rsidRDefault="007B5E5C" w:rsidP="00DA0E76">
            <w:pPr>
              <w:spacing w:after="0" w:line="240" w:lineRule="auto"/>
              <w:rPr>
                <w:rFonts w:ascii="Arial" w:eastAsia="Times New Roman" w:hAnsi="Arial" w:cs="Arial"/>
                <w:color w:val="000000" w:themeColor="text1"/>
                <w:sz w:val="24"/>
                <w:szCs w:val="24"/>
              </w:rPr>
            </w:pPr>
            <w:r w:rsidRPr="00DA0E76">
              <w:rPr>
                <w:rFonts w:ascii="Arial" w:eastAsia="Times New Roman" w:hAnsi="Arial" w:cs="Arial"/>
                <w:b/>
                <w:bCs/>
                <w:color w:val="000000" w:themeColor="text1"/>
                <w:sz w:val="24"/>
                <w:szCs w:val="24"/>
              </w:rPr>
              <w:lastRenderedPageBreak/>
              <w:t>5.3.3. Sutarties kainos</w:t>
            </w:r>
            <w:r w:rsidR="00284F60" w:rsidRPr="00DA0E76">
              <w:rPr>
                <w:rFonts w:ascii="Arial" w:eastAsia="Times New Roman" w:hAnsi="Arial" w:cs="Arial"/>
                <w:b/>
                <w:bCs/>
                <w:color w:val="000000" w:themeColor="text1"/>
                <w:sz w:val="24"/>
                <w:szCs w:val="24"/>
              </w:rPr>
              <w:t xml:space="preserve"> </w:t>
            </w:r>
            <w:r w:rsidRPr="00DA0E76">
              <w:rPr>
                <w:rFonts w:ascii="Arial" w:eastAsia="Times New Roman" w:hAnsi="Arial" w:cs="Arial"/>
                <w:b/>
                <w:bCs/>
                <w:color w:val="000000" w:themeColor="text1"/>
                <w:sz w:val="24"/>
                <w:szCs w:val="24"/>
              </w:rPr>
              <w:t>peržiūra dėl kainų lygio pokyčio</w:t>
            </w:r>
          </w:p>
          <w:p w14:paraId="2C112595" w14:textId="0531714E" w:rsidR="007B5E5C" w:rsidRPr="00DA0E76" w:rsidRDefault="007B5E5C" w:rsidP="00DA0E76">
            <w:pPr>
              <w:spacing w:after="0" w:line="240" w:lineRule="auto"/>
              <w:jc w:val="center"/>
              <w:rPr>
                <w:rFonts w:ascii="Arial" w:eastAsia="Times New Roman" w:hAnsi="Arial" w:cs="Arial"/>
                <w:strike/>
                <w:color w:val="000000" w:themeColor="text1"/>
                <w:sz w:val="24"/>
                <w:szCs w:val="24"/>
              </w:rPr>
            </w:pPr>
          </w:p>
        </w:tc>
        <w:tc>
          <w:tcPr>
            <w:tcW w:w="6307" w:type="dxa"/>
            <w:gridSpan w:val="2"/>
            <w:tcMar>
              <w:top w:w="0" w:type="dxa"/>
              <w:left w:w="108" w:type="dxa"/>
              <w:bottom w:w="0" w:type="dxa"/>
              <w:right w:w="108" w:type="dxa"/>
            </w:tcMar>
            <w:hideMark/>
          </w:tcPr>
          <w:p w14:paraId="5C87EE44" w14:textId="3818F724" w:rsidR="007B5E5C" w:rsidRPr="00DA0E76" w:rsidRDefault="00411E26" w:rsidP="00DA0E76">
            <w:pPr>
              <w:spacing w:after="0" w:line="240" w:lineRule="auto"/>
              <w:jc w:val="both"/>
              <w:rPr>
                <w:rFonts w:ascii="Arial" w:eastAsia="Times New Roman" w:hAnsi="Arial" w:cs="Arial"/>
                <w:color w:val="000000" w:themeColor="text1"/>
                <w:sz w:val="24"/>
                <w:szCs w:val="24"/>
              </w:rPr>
            </w:pPr>
            <w:r w:rsidRPr="00DA0E76">
              <w:rPr>
                <w:rFonts w:ascii="Arial" w:eastAsia="Times New Roman" w:hAnsi="Arial" w:cs="Arial"/>
                <w:color w:val="000000" w:themeColor="text1"/>
                <w:sz w:val="24"/>
                <w:szCs w:val="24"/>
              </w:rPr>
              <w:t xml:space="preserve">Netaikoma vadovaujantis VPT direktoriaus įsakymu patvirtintos Kainodaros taisyklių nustatymo metodikos 54 punktu. </w:t>
            </w:r>
          </w:p>
        </w:tc>
      </w:tr>
      <w:tr w:rsidR="007B5E5C" w:rsidRPr="00F05E4C" w14:paraId="6B151D7D" w14:textId="77777777" w:rsidTr="00DA0E76">
        <w:trPr>
          <w:trHeight w:val="300"/>
        </w:trPr>
        <w:tc>
          <w:tcPr>
            <w:tcW w:w="3228" w:type="dxa"/>
            <w:gridSpan w:val="2"/>
            <w:tcMar>
              <w:top w:w="0" w:type="dxa"/>
              <w:left w:w="108" w:type="dxa"/>
              <w:bottom w:w="0" w:type="dxa"/>
              <w:right w:w="108" w:type="dxa"/>
            </w:tcMar>
            <w:hideMark/>
          </w:tcPr>
          <w:p w14:paraId="72FE940F" w14:textId="146E0CBE"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5.3.4. Sutarties kainos peržiūra dėl kainų lygio pokyčio pagal Paslaugų grupių kainų pokyčius</w:t>
            </w:r>
          </w:p>
        </w:tc>
        <w:tc>
          <w:tcPr>
            <w:tcW w:w="6307" w:type="dxa"/>
            <w:gridSpan w:val="2"/>
            <w:tcMar>
              <w:top w:w="0" w:type="dxa"/>
              <w:left w:w="108" w:type="dxa"/>
              <w:bottom w:w="0" w:type="dxa"/>
              <w:right w:w="108" w:type="dxa"/>
            </w:tcMar>
            <w:hideMark/>
          </w:tcPr>
          <w:p w14:paraId="2B8301B4"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DA0E76">
            <w:pPr>
              <w:spacing w:after="0" w:line="240" w:lineRule="auto"/>
              <w:rPr>
                <w:rFonts w:ascii="Arial" w:eastAsia="Times New Roman" w:hAnsi="Arial" w:cs="Arial"/>
                <w:sz w:val="24"/>
                <w:szCs w:val="24"/>
              </w:rPr>
            </w:pPr>
          </w:p>
        </w:tc>
      </w:tr>
      <w:tr w:rsidR="007B5E5C" w:rsidRPr="00F05E4C" w14:paraId="5C496D21" w14:textId="77777777" w:rsidTr="00DA0E76">
        <w:trPr>
          <w:trHeight w:val="300"/>
        </w:trPr>
        <w:tc>
          <w:tcPr>
            <w:tcW w:w="3228" w:type="dxa"/>
            <w:gridSpan w:val="2"/>
            <w:tcMar>
              <w:top w:w="0" w:type="dxa"/>
              <w:left w:w="108" w:type="dxa"/>
              <w:bottom w:w="0" w:type="dxa"/>
              <w:right w:w="108" w:type="dxa"/>
            </w:tcMar>
            <w:hideMark/>
          </w:tcPr>
          <w:p w14:paraId="24192A9D" w14:textId="5CEB9024"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Mar>
              <w:top w:w="0" w:type="dxa"/>
              <w:left w:w="108" w:type="dxa"/>
              <w:bottom w:w="0" w:type="dxa"/>
              <w:right w:w="108" w:type="dxa"/>
            </w:tcMar>
            <w:hideMark/>
          </w:tcPr>
          <w:p w14:paraId="74849995"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DA0E76">
        <w:trPr>
          <w:trHeight w:val="300"/>
        </w:trPr>
        <w:tc>
          <w:tcPr>
            <w:tcW w:w="3228" w:type="dxa"/>
            <w:gridSpan w:val="2"/>
            <w:tcMar>
              <w:top w:w="0" w:type="dxa"/>
              <w:left w:w="108" w:type="dxa"/>
              <w:bottom w:w="0" w:type="dxa"/>
              <w:right w:w="108" w:type="dxa"/>
            </w:tcMar>
            <w:hideMark/>
          </w:tcPr>
          <w:p w14:paraId="07EC64AE" w14:textId="77777777" w:rsidR="007B5E5C" w:rsidRPr="00F05E4C" w:rsidRDefault="007B5E5C" w:rsidP="00DA0E76">
            <w:pPr>
              <w:spacing w:after="0" w:line="240" w:lineRule="auto"/>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Mar>
              <w:top w:w="0" w:type="dxa"/>
              <w:left w:w="108" w:type="dxa"/>
              <w:bottom w:w="0" w:type="dxa"/>
              <w:right w:w="108" w:type="dxa"/>
            </w:tcMar>
            <w:hideMark/>
          </w:tcPr>
          <w:p w14:paraId="6657C980" w14:textId="6715BCCC" w:rsidR="00F05FB2" w:rsidRPr="00DA0E76" w:rsidRDefault="00F05FB2" w:rsidP="00DA0E76">
            <w:pPr>
              <w:spacing w:after="0" w:line="240" w:lineRule="auto"/>
              <w:jc w:val="both"/>
              <w:rPr>
                <w:rFonts w:ascii="Arial" w:eastAsia="Times New Roman" w:hAnsi="Arial" w:cs="Arial"/>
                <w:color w:val="000000" w:themeColor="text1"/>
                <w:sz w:val="24"/>
                <w:szCs w:val="24"/>
              </w:rPr>
            </w:pPr>
            <w:r w:rsidRPr="00DA0E76">
              <w:rPr>
                <w:rFonts w:ascii="Arial" w:eastAsia="Times New Roman" w:hAnsi="Arial" w:cs="Arial"/>
                <w:color w:val="000000" w:themeColor="text1"/>
                <w:sz w:val="24"/>
                <w:szCs w:val="24"/>
              </w:rPr>
              <w:t xml:space="preserve">Pagal </w:t>
            </w:r>
            <w:r w:rsidR="007A6A52" w:rsidRPr="00DA0E76">
              <w:rPr>
                <w:rFonts w:ascii="Arial" w:eastAsia="Times New Roman" w:hAnsi="Arial" w:cs="Arial"/>
                <w:color w:val="000000" w:themeColor="text1"/>
                <w:sz w:val="24"/>
                <w:szCs w:val="24"/>
              </w:rPr>
              <w:t>Pirkėjo</w:t>
            </w:r>
            <w:r w:rsidRPr="00DA0E76">
              <w:rPr>
                <w:rFonts w:ascii="Arial" w:eastAsia="Times New Roman" w:hAnsi="Arial" w:cs="Arial"/>
                <w:color w:val="000000" w:themeColor="text1"/>
                <w:sz w:val="24"/>
                <w:szCs w:val="24"/>
              </w:rPr>
              <w:t xml:space="preserve"> pateikt</w:t>
            </w:r>
            <w:r w:rsidRPr="00DA0E76">
              <w:rPr>
                <w:rFonts w:ascii="Arial" w:eastAsia="Times New Roman" w:hAnsi="Arial" w:cs="Arial" w:hint="eastAsia"/>
                <w:color w:val="000000" w:themeColor="text1"/>
                <w:sz w:val="24"/>
                <w:szCs w:val="24"/>
              </w:rPr>
              <w:t>ą</w:t>
            </w:r>
            <w:r w:rsidRPr="00DA0E76">
              <w:rPr>
                <w:rFonts w:ascii="Arial" w:eastAsia="Times New Roman" w:hAnsi="Arial" w:cs="Arial"/>
                <w:color w:val="000000" w:themeColor="text1"/>
                <w:sz w:val="24"/>
                <w:szCs w:val="24"/>
              </w:rPr>
              <w:t xml:space="preserve"> S</w:t>
            </w:r>
            <w:r w:rsidRPr="00DA0E76">
              <w:rPr>
                <w:rFonts w:ascii="Arial" w:eastAsia="Times New Roman" w:hAnsi="Arial" w:cs="Arial" w:hint="eastAsia"/>
                <w:color w:val="000000" w:themeColor="text1"/>
                <w:sz w:val="24"/>
                <w:szCs w:val="24"/>
              </w:rPr>
              <w:t>ą</w:t>
            </w:r>
            <w:r w:rsidRPr="00DA0E76">
              <w:rPr>
                <w:rFonts w:ascii="Arial" w:eastAsia="Times New Roman" w:hAnsi="Arial" w:cs="Arial"/>
                <w:color w:val="000000" w:themeColor="text1"/>
                <w:sz w:val="24"/>
                <w:szCs w:val="24"/>
              </w:rPr>
              <w:t>ra</w:t>
            </w:r>
            <w:r w:rsidRPr="00DA0E76">
              <w:rPr>
                <w:rFonts w:ascii="Arial" w:eastAsia="Times New Roman" w:hAnsi="Arial" w:cs="Arial" w:hint="eastAsia"/>
                <w:color w:val="000000" w:themeColor="text1"/>
                <w:sz w:val="24"/>
                <w:szCs w:val="24"/>
              </w:rPr>
              <w:t>šą</w:t>
            </w:r>
            <w:r w:rsidRPr="00DA0E76">
              <w:rPr>
                <w:rFonts w:ascii="Arial" w:eastAsia="Times New Roman" w:hAnsi="Arial" w:cs="Arial"/>
                <w:color w:val="000000" w:themeColor="text1"/>
                <w:sz w:val="24"/>
                <w:szCs w:val="24"/>
              </w:rPr>
              <w:t xml:space="preserve"> </w:t>
            </w:r>
            <w:r w:rsidR="007A6A52" w:rsidRPr="00DA0E76">
              <w:rPr>
                <w:rFonts w:ascii="Arial" w:eastAsia="Times New Roman" w:hAnsi="Arial" w:cs="Arial"/>
                <w:color w:val="000000" w:themeColor="text1"/>
                <w:sz w:val="24"/>
                <w:szCs w:val="24"/>
              </w:rPr>
              <w:t xml:space="preserve">Tiekėjas turi </w:t>
            </w:r>
            <w:r w:rsidRPr="00DA0E76">
              <w:rPr>
                <w:rFonts w:ascii="Arial" w:eastAsia="Times New Roman" w:hAnsi="Arial" w:cs="Arial"/>
                <w:color w:val="000000" w:themeColor="text1"/>
                <w:sz w:val="24"/>
                <w:szCs w:val="24"/>
              </w:rPr>
              <w:t>savo s</w:t>
            </w:r>
            <w:r w:rsidRPr="00DA0E76">
              <w:rPr>
                <w:rFonts w:ascii="Arial" w:eastAsia="Times New Roman" w:hAnsi="Arial" w:cs="Arial" w:hint="eastAsia"/>
                <w:color w:val="000000" w:themeColor="text1"/>
                <w:sz w:val="24"/>
                <w:szCs w:val="24"/>
              </w:rPr>
              <w:t>ą</w:t>
            </w:r>
            <w:r w:rsidRPr="00DA0E76">
              <w:rPr>
                <w:rFonts w:ascii="Arial" w:eastAsia="Times New Roman" w:hAnsi="Arial" w:cs="Arial"/>
                <w:color w:val="000000" w:themeColor="text1"/>
                <w:sz w:val="24"/>
                <w:szCs w:val="24"/>
              </w:rPr>
              <w:t>skaita bei l</w:t>
            </w:r>
            <w:r w:rsidRPr="00DA0E76">
              <w:rPr>
                <w:rFonts w:ascii="Arial" w:eastAsia="Times New Roman" w:hAnsi="Arial" w:cs="Arial" w:hint="eastAsia"/>
                <w:color w:val="000000" w:themeColor="text1"/>
                <w:sz w:val="24"/>
                <w:szCs w:val="24"/>
              </w:rPr>
              <w:t>ėš</w:t>
            </w:r>
            <w:r w:rsidRPr="00DA0E76">
              <w:rPr>
                <w:rFonts w:ascii="Arial" w:eastAsia="Times New Roman" w:hAnsi="Arial" w:cs="Arial"/>
                <w:color w:val="000000" w:themeColor="text1"/>
                <w:sz w:val="24"/>
                <w:szCs w:val="24"/>
              </w:rPr>
              <w:t>omis pagaminti Socialines korteles ne v</w:t>
            </w:r>
            <w:r w:rsidRPr="00DA0E76">
              <w:rPr>
                <w:rFonts w:ascii="Arial" w:eastAsia="Times New Roman" w:hAnsi="Arial" w:cs="Arial" w:hint="eastAsia"/>
                <w:color w:val="000000" w:themeColor="text1"/>
                <w:sz w:val="24"/>
                <w:szCs w:val="24"/>
              </w:rPr>
              <w:t>ė</w:t>
            </w:r>
            <w:r w:rsidRPr="00DA0E76">
              <w:rPr>
                <w:rFonts w:ascii="Arial" w:eastAsia="Times New Roman" w:hAnsi="Arial" w:cs="Arial"/>
                <w:color w:val="000000" w:themeColor="text1"/>
                <w:sz w:val="24"/>
                <w:szCs w:val="24"/>
              </w:rPr>
              <w:t>liau kaip per 7 (septynias) darbo dienas nuo s</w:t>
            </w:r>
            <w:r w:rsidRPr="00DA0E76">
              <w:rPr>
                <w:rFonts w:ascii="Arial" w:eastAsia="Times New Roman" w:hAnsi="Arial" w:cs="Arial" w:hint="eastAsia"/>
                <w:color w:val="000000" w:themeColor="text1"/>
                <w:sz w:val="24"/>
                <w:szCs w:val="24"/>
              </w:rPr>
              <w:t>ą</w:t>
            </w:r>
            <w:r w:rsidRPr="00DA0E76">
              <w:rPr>
                <w:rFonts w:ascii="Arial" w:eastAsia="Times New Roman" w:hAnsi="Arial" w:cs="Arial"/>
                <w:color w:val="000000" w:themeColor="text1"/>
                <w:sz w:val="24"/>
                <w:szCs w:val="24"/>
              </w:rPr>
              <w:t>ra</w:t>
            </w:r>
            <w:r w:rsidRPr="00DA0E76">
              <w:rPr>
                <w:rFonts w:ascii="Arial" w:eastAsia="Times New Roman" w:hAnsi="Arial" w:cs="Arial" w:hint="eastAsia"/>
                <w:color w:val="000000" w:themeColor="text1"/>
                <w:sz w:val="24"/>
                <w:szCs w:val="24"/>
              </w:rPr>
              <w:t>š</w:t>
            </w:r>
            <w:r w:rsidRPr="00DA0E76">
              <w:rPr>
                <w:rFonts w:ascii="Arial" w:eastAsia="Times New Roman" w:hAnsi="Arial" w:cs="Arial"/>
                <w:color w:val="000000" w:themeColor="text1"/>
                <w:sz w:val="24"/>
                <w:szCs w:val="24"/>
              </w:rPr>
              <w:t xml:space="preserve">o gavimo dienos. </w:t>
            </w:r>
          </w:p>
          <w:p w14:paraId="1BC72FC8" w14:textId="39FB99AA" w:rsidR="00F05FB2" w:rsidRPr="00F05FB2" w:rsidRDefault="00F05FB2" w:rsidP="00DA0E76">
            <w:pPr>
              <w:spacing w:after="0" w:line="240" w:lineRule="auto"/>
              <w:jc w:val="both"/>
              <w:rPr>
                <w:rFonts w:ascii="Arial" w:eastAsia="Times New Roman" w:hAnsi="Arial" w:cs="Arial"/>
                <w:color w:val="EE0000"/>
                <w:sz w:val="24"/>
                <w:szCs w:val="24"/>
              </w:rPr>
            </w:pPr>
            <w:r w:rsidRPr="00DA0E76">
              <w:rPr>
                <w:rFonts w:ascii="Arial" w:eastAsia="Times New Roman" w:hAnsi="Arial" w:cs="Arial"/>
                <w:color w:val="000000" w:themeColor="text1"/>
                <w:sz w:val="24"/>
                <w:szCs w:val="24"/>
              </w:rPr>
              <w:t>Jei Socialini</w:t>
            </w:r>
            <w:r w:rsidRPr="00DA0E76">
              <w:rPr>
                <w:rFonts w:ascii="Arial" w:eastAsia="Times New Roman" w:hAnsi="Arial" w:cs="Arial" w:hint="eastAsia"/>
                <w:color w:val="000000" w:themeColor="text1"/>
                <w:sz w:val="24"/>
                <w:szCs w:val="24"/>
              </w:rPr>
              <w:t>ų</w:t>
            </w:r>
            <w:r w:rsidRPr="00DA0E76">
              <w:rPr>
                <w:rFonts w:ascii="Arial" w:eastAsia="Times New Roman" w:hAnsi="Arial" w:cs="Arial"/>
                <w:color w:val="000000" w:themeColor="text1"/>
                <w:sz w:val="24"/>
                <w:szCs w:val="24"/>
              </w:rPr>
              <w:t xml:space="preserve"> korteli</w:t>
            </w:r>
            <w:r w:rsidRPr="00DA0E76">
              <w:rPr>
                <w:rFonts w:ascii="Arial" w:eastAsia="Times New Roman" w:hAnsi="Arial" w:cs="Arial" w:hint="eastAsia"/>
                <w:color w:val="000000" w:themeColor="text1"/>
                <w:sz w:val="24"/>
                <w:szCs w:val="24"/>
              </w:rPr>
              <w:t>ų</w:t>
            </w:r>
            <w:r w:rsidRPr="00DA0E76">
              <w:rPr>
                <w:rFonts w:ascii="Arial" w:eastAsia="Times New Roman" w:hAnsi="Arial" w:cs="Arial"/>
                <w:color w:val="000000" w:themeColor="text1"/>
                <w:sz w:val="24"/>
                <w:szCs w:val="24"/>
              </w:rPr>
              <w:t xml:space="preserve"> tur</w:t>
            </w:r>
            <w:r w:rsidRPr="00DA0E76">
              <w:rPr>
                <w:rFonts w:ascii="Arial" w:eastAsia="Times New Roman" w:hAnsi="Arial" w:cs="Arial" w:hint="eastAsia"/>
                <w:color w:val="000000" w:themeColor="text1"/>
                <w:sz w:val="24"/>
                <w:szCs w:val="24"/>
              </w:rPr>
              <w:t>ė</w:t>
            </w:r>
            <w:r w:rsidRPr="00DA0E76">
              <w:rPr>
                <w:rFonts w:ascii="Arial" w:eastAsia="Times New Roman" w:hAnsi="Arial" w:cs="Arial"/>
                <w:color w:val="000000" w:themeColor="text1"/>
                <w:sz w:val="24"/>
                <w:szCs w:val="24"/>
              </w:rPr>
              <w:t xml:space="preserve">tojai jau turi tokias korteles, </w:t>
            </w:r>
            <w:r w:rsidR="0072225F" w:rsidRPr="00DA0E76">
              <w:rPr>
                <w:rFonts w:ascii="Arial" w:eastAsia="Times New Roman" w:hAnsi="Arial" w:cs="Arial"/>
                <w:color w:val="000000" w:themeColor="text1"/>
                <w:sz w:val="24"/>
                <w:szCs w:val="24"/>
              </w:rPr>
              <w:t>T</w:t>
            </w:r>
            <w:r w:rsidRPr="00DA0E76">
              <w:rPr>
                <w:rFonts w:ascii="Arial" w:eastAsia="Times New Roman" w:hAnsi="Arial" w:cs="Arial"/>
                <w:color w:val="000000" w:themeColor="text1"/>
                <w:sz w:val="24"/>
                <w:szCs w:val="24"/>
              </w:rPr>
              <w:t>iek</w:t>
            </w:r>
            <w:r w:rsidRPr="00DA0E76">
              <w:rPr>
                <w:rFonts w:ascii="Arial" w:eastAsia="Times New Roman" w:hAnsi="Arial" w:cs="Arial" w:hint="eastAsia"/>
                <w:color w:val="000000" w:themeColor="text1"/>
                <w:sz w:val="24"/>
                <w:szCs w:val="24"/>
              </w:rPr>
              <w:t>ė</w:t>
            </w:r>
            <w:r w:rsidRPr="00DA0E76">
              <w:rPr>
                <w:rFonts w:ascii="Arial" w:eastAsia="Times New Roman" w:hAnsi="Arial" w:cs="Arial"/>
                <w:color w:val="000000" w:themeColor="text1"/>
                <w:sz w:val="24"/>
                <w:szCs w:val="24"/>
              </w:rPr>
              <w:t>jas jiems perveda l</w:t>
            </w:r>
            <w:r w:rsidRPr="00DA0E76">
              <w:rPr>
                <w:rFonts w:ascii="Arial" w:eastAsia="Times New Roman" w:hAnsi="Arial" w:cs="Arial" w:hint="eastAsia"/>
                <w:color w:val="000000" w:themeColor="text1"/>
                <w:sz w:val="24"/>
                <w:szCs w:val="24"/>
              </w:rPr>
              <w:t>ėš</w:t>
            </w:r>
            <w:r w:rsidRPr="00DA0E76">
              <w:rPr>
                <w:rFonts w:ascii="Arial" w:eastAsia="Times New Roman" w:hAnsi="Arial" w:cs="Arial"/>
                <w:color w:val="000000" w:themeColor="text1"/>
                <w:sz w:val="24"/>
                <w:szCs w:val="24"/>
              </w:rPr>
              <w:t xml:space="preserve">as </w:t>
            </w:r>
            <w:r w:rsidRPr="00DA0E76">
              <w:rPr>
                <w:rFonts w:ascii="Arial" w:eastAsia="Times New Roman" w:hAnsi="Arial" w:cs="Arial" w:hint="eastAsia"/>
                <w:color w:val="000000" w:themeColor="text1"/>
                <w:sz w:val="24"/>
                <w:szCs w:val="24"/>
              </w:rPr>
              <w:t>į</w:t>
            </w:r>
            <w:r w:rsidRPr="00DA0E76">
              <w:rPr>
                <w:rFonts w:ascii="Arial" w:eastAsia="Times New Roman" w:hAnsi="Arial" w:cs="Arial"/>
                <w:color w:val="000000" w:themeColor="text1"/>
                <w:sz w:val="24"/>
                <w:szCs w:val="24"/>
              </w:rPr>
              <w:t xml:space="preserve"> </w:t>
            </w:r>
            <w:r w:rsidRPr="00DA0E76">
              <w:rPr>
                <w:rFonts w:ascii="Arial" w:eastAsia="Times New Roman" w:hAnsi="Arial" w:cs="Arial" w:hint="eastAsia"/>
                <w:color w:val="000000" w:themeColor="text1"/>
                <w:sz w:val="24"/>
                <w:szCs w:val="24"/>
              </w:rPr>
              <w:t>š</w:t>
            </w:r>
            <w:r w:rsidRPr="00DA0E76">
              <w:rPr>
                <w:rFonts w:ascii="Arial" w:eastAsia="Times New Roman" w:hAnsi="Arial" w:cs="Arial"/>
                <w:color w:val="000000" w:themeColor="text1"/>
                <w:sz w:val="24"/>
                <w:szCs w:val="24"/>
              </w:rPr>
              <w:t>ias korteles ne v</w:t>
            </w:r>
            <w:r w:rsidRPr="00DA0E76">
              <w:rPr>
                <w:rFonts w:ascii="Arial" w:eastAsia="Times New Roman" w:hAnsi="Arial" w:cs="Arial" w:hint="eastAsia"/>
                <w:color w:val="000000" w:themeColor="text1"/>
                <w:sz w:val="24"/>
                <w:szCs w:val="24"/>
              </w:rPr>
              <w:t>ė</w:t>
            </w:r>
            <w:r w:rsidRPr="00DA0E76">
              <w:rPr>
                <w:rFonts w:ascii="Arial" w:eastAsia="Times New Roman" w:hAnsi="Arial" w:cs="Arial"/>
                <w:color w:val="000000" w:themeColor="text1"/>
                <w:sz w:val="24"/>
                <w:szCs w:val="24"/>
              </w:rPr>
              <w:t>liau kaip per 3 (tris) darbo dienas nuo apmok</w:t>
            </w:r>
            <w:r w:rsidRPr="00DA0E76">
              <w:rPr>
                <w:rFonts w:ascii="Arial" w:eastAsia="Times New Roman" w:hAnsi="Arial" w:cs="Arial" w:hint="eastAsia"/>
                <w:color w:val="000000" w:themeColor="text1"/>
                <w:sz w:val="24"/>
                <w:szCs w:val="24"/>
              </w:rPr>
              <w:t>ė</w:t>
            </w:r>
            <w:r w:rsidRPr="00DA0E76">
              <w:rPr>
                <w:rFonts w:ascii="Arial" w:eastAsia="Times New Roman" w:hAnsi="Arial" w:cs="Arial"/>
                <w:color w:val="000000" w:themeColor="text1"/>
                <w:sz w:val="24"/>
                <w:szCs w:val="24"/>
              </w:rPr>
              <w:t>jimo. S</w:t>
            </w:r>
            <w:r w:rsidRPr="00DA0E76">
              <w:rPr>
                <w:rFonts w:ascii="Arial" w:eastAsia="Times New Roman" w:hAnsi="Arial" w:cs="Arial" w:hint="eastAsia"/>
                <w:color w:val="000000" w:themeColor="text1"/>
                <w:sz w:val="24"/>
                <w:szCs w:val="24"/>
              </w:rPr>
              <w:t>ą</w:t>
            </w:r>
            <w:r w:rsidRPr="00DA0E76">
              <w:rPr>
                <w:rFonts w:ascii="Arial" w:eastAsia="Times New Roman" w:hAnsi="Arial" w:cs="Arial"/>
                <w:color w:val="000000" w:themeColor="text1"/>
                <w:sz w:val="24"/>
                <w:szCs w:val="24"/>
              </w:rPr>
              <w:t>ra</w:t>
            </w:r>
            <w:r w:rsidRPr="00DA0E76">
              <w:rPr>
                <w:rFonts w:ascii="Arial" w:eastAsia="Times New Roman" w:hAnsi="Arial" w:cs="Arial" w:hint="eastAsia"/>
                <w:color w:val="000000" w:themeColor="text1"/>
                <w:sz w:val="24"/>
                <w:szCs w:val="24"/>
              </w:rPr>
              <w:t>š</w:t>
            </w:r>
            <w:r w:rsidRPr="00DA0E76">
              <w:rPr>
                <w:rFonts w:ascii="Arial" w:eastAsia="Times New Roman" w:hAnsi="Arial" w:cs="Arial"/>
                <w:color w:val="000000" w:themeColor="text1"/>
                <w:sz w:val="24"/>
                <w:szCs w:val="24"/>
              </w:rPr>
              <w:t>as gali b</w:t>
            </w:r>
            <w:r w:rsidRPr="00DA0E76">
              <w:rPr>
                <w:rFonts w:ascii="Arial" w:eastAsia="Times New Roman" w:hAnsi="Arial" w:cs="Arial" w:hint="eastAsia"/>
                <w:color w:val="000000" w:themeColor="text1"/>
                <w:sz w:val="24"/>
                <w:szCs w:val="24"/>
              </w:rPr>
              <w:t>ū</w:t>
            </w:r>
            <w:r w:rsidRPr="00DA0E76">
              <w:rPr>
                <w:rFonts w:ascii="Arial" w:eastAsia="Times New Roman" w:hAnsi="Arial" w:cs="Arial"/>
                <w:color w:val="000000" w:themeColor="text1"/>
                <w:sz w:val="24"/>
                <w:szCs w:val="24"/>
              </w:rPr>
              <w:t>ti papildomas 2 kartus per m</w:t>
            </w:r>
            <w:r w:rsidRPr="00DA0E76">
              <w:rPr>
                <w:rFonts w:ascii="Arial" w:eastAsia="Times New Roman" w:hAnsi="Arial" w:cs="Arial" w:hint="eastAsia"/>
                <w:color w:val="000000" w:themeColor="text1"/>
                <w:sz w:val="24"/>
                <w:szCs w:val="24"/>
              </w:rPr>
              <w:t>ė</w:t>
            </w:r>
            <w:r w:rsidRPr="00DA0E76">
              <w:rPr>
                <w:rFonts w:ascii="Arial" w:eastAsia="Times New Roman" w:hAnsi="Arial" w:cs="Arial"/>
                <w:color w:val="000000" w:themeColor="text1"/>
                <w:sz w:val="24"/>
                <w:szCs w:val="24"/>
              </w:rPr>
              <w:t>nes</w:t>
            </w:r>
            <w:r w:rsidRPr="00DA0E76">
              <w:rPr>
                <w:rFonts w:ascii="Arial" w:eastAsia="Times New Roman" w:hAnsi="Arial" w:cs="Arial" w:hint="eastAsia"/>
                <w:color w:val="000000" w:themeColor="text1"/>
                <w:sz w:val="24"/>
                <w:szCs w:val="24"/>
              </w:rPr>
              <w:t>į</w:t>
            </w:r>
            <w:r w:rsidRPr="00DA0E76">
              <w:rPr>
                <w:rFonts w:ascii="Arial" w:eastAsia="Times New Roman" w:hAnsi="Arial" w:cs="Arial"/>
                <w:color w:val="000000" w:themeColor="text1"/>
                <w:sz w:val="24"/>
                <w:szCs w:val="24"/>
              </w:rPr>
              <w:t>.</w:t>
            </w:r>
          </w:p>
        </w:tc>
      </w:tr>
      <w:bookmarkEnd w:id="0"/>
      <w:tr w:rsidR="007B5E5C" w:rsidRPr="00F05E4C" w14:paraId="05F6B02C" w14:textId="77777777" w:rsidTr="00DA0E76">
        <w:trPr>
          <w:trHeight w:val="300"/>
        </w:trPr>
        <w:tc>
          <w:tcPr>
            <w:tcW w:w="3228" w:type="dxa"/>
            <w:gridSpan w:val="2"/>
            <w:tcMar>
              <w:top w:w="0" w:type="dxa"/>
              <w:left w:w="108" w:type="dxa"/>
              <w:bottom w:w="0" w:type="dxa"/>
              <w:right w:w="108" w:type="dxa"/>
            </w:tcMar>
            <w:hideMark/>
          </w:tcPr>
          <w:p w14:paraId="3D39ECA3"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Mar>
              <w:top w:w="0" w:type="dxa"/>
              <w:left w:w="108" w:type="dxa"/>
              <w:bottom w:w="0" w:type="dxa"/>
              <w:right w:w="108" w:type="dxa"/>
            </w:tcMar>
            <w:hideMark/>
          </w:tcPr>
          <w:p w14:paraId="22DFFCEC" w14:textId="0FA56FF5"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DA0E76">
        <w:trPr>
          <w:trHeight w:val="300"/>
        </w:trPr>
        <w:tc>
          <w:tcPr>
            <w:tcW w:w="3228" w:type="dxa"/>
            <w:gridSpan w:val="2"/>
            <w:tcMar>
              <w:top w:w="0" w:type="dxa"/>
              <w:left w:w="108" w:type="dxa"/>
              <w:bottom w:w="0" w:type="dxa"/>
              <w:right w:w="108" w:type="dxa"/>
            </w:tcMar>
            <w:hideMark/>
          </w:tcPr>
          <w:p w14:paraId="63D13191"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Mar>
              <w:top w:w="0" w:type="dxa"/>
              <w:left w:w="108" w:type="dxa"/>
              <w:bottom w:w="0" w:type="dxa"/>
              <w:right w:w="108" w:type="dxa"/>
            </w:tcMar>
            <w:hideMark/>
          </w:tcPr>
          <w:p w14:paraId="52BF5C79" w14:textId="67C314C0"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DA0E76">
        <w:trPr>
          <w:trHeight w:val="300"/>
        </w:trPr>
        <w:tc>
          <w:tcPr>
            <w:tcW w:w="9535" w:type="dxa"/>
            <w:gridSpan w:val="4"/>
            <w:tcMar>
              <w:top w:w="0" w:type="dxa"/>
              <w:left w:w="108" w:type="dxa"/>
              <w:bottom w:w="0" w:type="dxa"/>
              <w:right w:w="108" w:type="dxa"/>
            </w:tcMar>
            <w:hideMark/>
          </w:tcPr>
          <w:p w14:paraId="62A90E0D" w14:textId="745327AC"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DA0E76">
        <w:trPr>
          <w:trHeight w:val="300"/>
        </w:trPr>
        <w:tc>
          <w:tcPr>
            <w:tcW w:w="3228" w:type="dxa"/>
            <w:gridSpan w:val="2"/>
            <w:tcMar>
              <w:top w:w="0" w:type="dxa"/>
              <w:left w:w="108" w:type="dxa"/>
              <w:bottom w:w="0" w:type="dxa"/>
              <w:right w:w="108" w:type="dxa"/>
            </w:tcMar>
            <w:hideMark/>
          </w:tcPr>
          <w:p w14:paraId="20A03881"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Mar>
              <w:top w:w="0" w:type="dxa"/>
              <w:left w:w="108" w:type="dxa"/>
              <w:bottom w:w="0" w:type="dxa"/>
              <w:right w:w="108" w:type="dxa"/>
            </w:tcMar>
            <w:hideMark/>
          </w:tcPr>
          <w:p w14:paraId="29AE4CD2" w14:textId="308A5DD2"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DA0E76">
        <w:trPr>
          <w:trHeight w:val="300"/>
        </w:trPr>
        <w:tc>
          <w:tcPr>
            <w:tcW w:w="3228" w:type="dxa"/>
            <w:gridSpan w:val="2"/>
            <w:tcMar>
              <w:top w:w="0" w:type="dxa"/>
              <w:left w:w="108" w:type="dxa"/>
              <w:bottom w:w="0" w:type="dxa"/>
              <w:right w:w="108" w:type="dxa"/>
            </w:tcMar>
            <w:hideMark/>
          </w:tcPr>
          <w:p w14:paraId="2A197BFD"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Mar>
              <w:top w:w="0" w:type="dxa"/>
              <w:left w:w="108" w:type="dxa"/>
              <w:bottom w:w="0" w:type="dxa"/>
              <w:right w:w="108" w:type="dxa"/>
            </w:tcMar>
            <w:hideMark/>
          </w:tcPr>
          <w:p w14:paraId="2EB66FC1"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DA0E76">
        <w:trPr>
          <w:trHeight w:val="300"/>
        </w:trPr>
        <w:tc>
          <w:tcPr>
            <w:tcW w:w="3228" w:type="dxa"/>
            <w:gridSpan w:val="2"/>
            <w:tcMar>
              <w:top w:w="0" w:type="dxa"/>
              <w:left w:w="108" w:type="dxa"/>
              <w:bottom w:w="0" w:type="dxa"/>
              <w:right w:w="108" w:type="dxa"/>
            </w:tcMar>
            <w:hideMark/>
          </w:tcPr>
          <w:p w14:paraId="765EB356"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Mar>
              <w:top w:w="0" w:type="dxa"/>
              <w:left w:w="108" w:type="dxa"/>
              <w:bottom w:w="0" w:type="dxa"/>
              <w:right w:w="108" w:type="dxa"/>
            </w:tcMar>
            <w:hideMark/>
          </w:tcPr>
          <w:p w14:paraId="2A12F47D" w14:textId="1F08563B" w:rsidR="002B053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DA0E76">
            <w:pPr>
              <w:spacing w:after="0" w:line="240" w:lineRule="auto"/>
              <w:jc w:val="center"/>
              <w:rPr>
                <w:rFonts w:ascii="Arial" w:eastAsia="Times New Roman" w:hAnsi="Arial" w:cs="Arial"/>
                <w:sz w:val="24"/>
                <w:szCs w:val="24"/>
              </w:rPr>
            </w:pPr>
          </w:p>
        </w:tc>
      </w:tr>
      <w:tr w:rsidR="007B5E5C" w:rsidRPr="00F05E4C" w14:paraId="641FDA9B" w14:textId="77777777" w:rsidTr="00DA0E76">
        <w:trPr>
          <w:trHeight w:val="300"/>
        </w:trPr>
        <w:tc>
          <w:tcPr>
            <w:tcW w:w="9535" w:type="dxa"/>
            <w:gridSpan w:val="4"/>
            <w:tcMar>
              <w:top w:w="0" w:type="dxa"/>
              <w:left w:w="108" w:type="dxa"/>
              <w:bottom w:w="0" w:type="dxa"/>
              <w:right w:w="108" w:type="dxa"/>
            </w:tcMar>
            <w:hideMark/>
          </w:tcPr>
          <w:p w14:paraId="4AD33E99" w14:textId="70532BE8"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DA0E76">
        <w:trPr>
          <w:trHeight w:val="300"/>
        </w:trPr>
        <w:tc>
          <w:tcPr>
            <w:tcW w:w="3228" w:type="dxa"/>
            <w:gridSpan w:val="2"/>
            <w:tcMar>
              <w:top w:w="0" w:type="dxa"/>
              <w:left w:w="108" w:type="dxa"/>
              <w:bottom w:w="0" w:type="dxa"/>
              <w:right w:w="108" w:type="dxa"/>
            </w:tcMar>
            <w:hideMark/>
          </w:tcPr>
          <w:p w14:paraId="35125BF4"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Mar>
              <w:top w:w="0" w:type="dxa"/>
              <w:left w:w="108" w:type="dxa"/>
              <w:bottom w:w="0" w:type="dxa"/>
              <w:right w:w="108" w:type="dxa"/>
            </w:tcMar>
            <w:hideMark/>
          </w:tcPr>
          <w:p w14:paraId="1C5E774F"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DA0E76">
            <w:pPr>
              <w:spacing w:after="0" w:line="240" w:lineRule="auto"/>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DA0E76">
        <w:trPr>
          <w:trHeight w:val="300"/>
        </w:trPr>
        <w:tc>
          <w:tcPr>
            <w:tcW w:w="9535" w:type="dxa"/>
            <w:gridSpan w:val="4"/>
            <w:tcMar>
              <w:top w:w="0" w:type="dxa"/>
              <w:left w:w="108" w:type="dxa"/>
              <w:bottom w:w="0" w:type="dxa"/>
              <w:right w:w="108" w:type="dxa"/>
            </w:tcMar>
            <w:hideMark/>
          </w:tcPr>
          <w:p w14:paraId="223D76AA" w14:textId="61D5722B"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DA0E76">
        <w:trPr>
          <w:trHeight w:val="300"/>
        </w:trPr>
        <w:tc>
          <w:tcPr>
            <w:tcW w:w="3228" w:type="dxa"/>
            <w:gridSpan w:val="2"/>
            <w:tcMar>
              <w:top w:w="0" w:type="dxa"/>
              <w:left w:w="108" w:type="dxa"/>
              <w:bottom w:w="0" w:type="dxa"/>
              <w:right w:w="108" w:type="dxa"/>
            </w:tcMar>
            <w:hideMark/>
          </w:tcPr>
          <w:p w14:paraId="5BEB26D4"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Mar>
              <w:top w:w="0" w:type="dxa"/>
              <w:left w:w="108" w:type="dxa"/>
              <w:bottom w:w="0" w:type="dxa"/>
              <w:right w:w="108" w:type="dxa"/>
            </w:tcMar>
            <w:hideMark/>
          </w:tcPr>
          <w:p w14:paraId="01212E53" w14:textId="4932FEBA"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DA0E76">
        <w:trPr>
          <w:trHeight w:val="300"/>
        </w:trPr>
        <w:tc>
          <w:tcPr>
            <w:tcW w:w="3228" w:type="dxa"/>
            <w:gridSpan w:val="2"/>
            <w:tcMar>
              <w:top w:w="0" w:type="dxa"/>
              <w:left w:w="108" w:type="dxa"/>
              <w:bottom w:w="0" w:type="dxa"/>
              <w:right w:w="108" w:type="dxa"/>
            </w:tcMar>
            <w:hideMark/>
          </w:tcPr>
          <w:p w14:paraId="62B82472"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Mar>
              <w:top w:w="0" w:type="dxa"/>
              <w:left w:w="108" w:type="dxa"/>
              <w:bottom w:w="0" w:type="dxa"/>
              <w:right w:w="108" w:type="dxa"/>
            </w:tcMar>
            <w:hideMark/>
          </w:tcPr>
          <w:p w14:paraId="1627D0AB" w14:textId="2E72F853"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DA0E76">
        <w:trPr>
          <w:trHeight w:val="300"/>
        </w:trPr>
        <w:tc>
          <w:tcPr>
            <w:tcW w:w="3228" w:type="dxa"/>
            <w:gridSpan w:val="2"/>
            <w:tcMar>
              <w:top w:w="0" w:type="dxa"/>
              <w:left w:w="108" w:type="dxa"/>
              <w:bottom w:w="0" w:type="dxa"/>
              <w:right w:w="108" w:type="dxa"/>
            </w:tcMar>
            <w:hideMark/>
          </w:tcPr>
          <w:p w14:paraId="2242959C"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Mar>
              <w:top w:w="0" w:type="dxa"/>
              <w:left w:w="108" w:type="dxa"/>
              <w:bottom w:w="0" w:type="dxa"/>
              <w:right w:w="108" w:type="dxa"/>
            </w:tcMar>
            <w:hideMark/>
          </w:tcPr>
          <w:p w14:paraId="6F724674"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DA0E76">
        <w:trPr>
          <w:trHeight w:val="300"/>
        </w:trPr>
        <w:tc>
          <w:tcPr>
            <w:tcW w:w="9535" w:type="dxa"/>
            <w:gridSpan w:val="4"/>
            <w:tcMar>
              <w:top w:w="0" w:type="dxa"/>
              <w:left w:w="108" w:type="dxa"/>
              <w:bottom w:w="0" w:type="dxa"/>
              <w:right w:w="108" w:type="dxa"/>
            </w:tcMar>
            <w:hideMark/>
          </w:tcPr>
          <w:p w14:paraId="4E85BBE4" w14:textId="212D4509"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DA0E76">
        <w:trPr>
          <w:trHeight w:val="300"/>
        </w:trPr>
        <w:tc>
          <w:tcPr>
            <w:tcW w:w="3228" w:type="dxa"/>
            <w:gridSpan w:val="2"/>
            <w:tcMar>
              <w:top w:w="0" w:type="dxa"/>
              <w:left w:w="108" w:type="dxa"/>
              <w:bottom w:w="0" w:type="dxa"/>
              <w:right w:w="108" w:type="dxa"/>
            </w:tcMar>
            <w:hideMark/>
          </w:tcPr>
          <w:p w14:paraId="6CD45CC6"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lastRenderedPageBreak/>
              <w:t>9.1. Pirkėjui taikomos netesybos už mokėjimų pagal Sutartį vėlavimą</w:t>
            </w:r>
          </w:p>
        </w:tc>
        <w:tc>
          <w:tcPr>
            <w:tcW w:w="6307" w:type="dxa"/>
            <w:gridSpan w:val="2"/>
            <w:tcMar>
              <w:top w:w="0" w:type="dxa"/>
              <w:left w:w="108" w:type="dxa"/>
              <w:bottom w:w="0" w:type="dxa"/>
              <w:right w:w="108" w:type="dxa"/>
            </w:tcMar>
            <w:hideMark/>
          </w:tcPr>
          <w:p w14:paraId="29F806FA" w14:textId="26E8EBEB" w:rsidR="008162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DA0E76">
            <w:pPr>
              <w:spacing w:after="0" w:line="240" w:lineRule="auto"/>
              <w:jc w:val="both"/>
              <w:rPr>
                <w:rFonts w:ascii="Arial" w:eastAsia="Times New Roman" w:hAnsi="Arial" w:cs="Arial"/>
                <w:sz w:val="24"/>
                <w:szCs w:val="24"/>
              </w:rPr>
            </w:pPr>
          </w:p>
        </w:tc>
      </w:tr>
      <w:tr w:rsidR="007B5E5C" w:rsidRPr="00F05E4C" w14:paraId="665B317B" w14:textId="77777777" w:rsidTr="00DA0E76">
        <w:trPr>
          <w:trHeight w:val="300"/>
        </w:trPr>
        <w:tc>
          <w:tcPr>
            <w:tcW w:w="3228" w:type="dxa"/>
            <w:gridSpan w:val="2"/>
            <w:tcMar>
              <w:top w:w="0" w:type="dxa"/>
              <w:left w:w="108" w:type="dxa"/>
              <w:bottom w:w="0" w:type="dxa"/>
              <w:right w:w="108" w:type="dxa"/>
            </w:tcMar>
            <w:hideMark/>
          </w:tcPr>
          <w:p w14:paraId="5FD60FE6"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Mar>
              <w:top w:w="0" w:type="dxa"/>
              <w:left w:w="108" w:type="dxa"/>
              <w:bottom w:w="0" w:type="dxa"/>
              <w:right w:w="108" w:type="dxa"/>
            </w:tcMar>
            <w:hideMark/>
          </w:tcPr>
          <w:p w14:paraId="7AE74351" w14:textId="71A4EB5C"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DA0E76">
        <w:trPr>
          <w:trHeight w:val="300"/>
        </w:trPr>
        <w:tc>
          <w:tcPr>
            <w:tcW w:w="3228" w:type="dxa"/>
            <w:gridSpan w:val="2"/>
            <w:tcMar>
              <w:top w:w="0" w:type="dxa"/>
              <w:left w:w="108" w:type="dxa"/>
              <w:bottom w:w="0" w:type="dxa"/>
              <w:right w:w="108" w:type="dxa"/>
            </w:tcMar>
            <w:hideMark/>
          </w:tcPr>
          <w:p w14:paraId="5386178B"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Mar>
              <w:top w:w="0" w:type="dxa"/>
              <w:left w:w="108" w:type="dxa"/>
              <w:bottom w:w="0" w:type="dxa"/>
              <w:right w:w="108" w:type="dxa"/>
            </w:tcMar>
            <w:hideMark/>
          </w:tcPr>
          <w:p w14:paraId="36668C22" w14:textId="2E58C328"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DA0E76">
        <w:trPr>
          <w:trHeight w:val="300"/>
        </w:trPr>
        <w:tc>
          <w:tcPr>
            <w:tcW w:w="3228" w:type="dxa"/>
            <w:gridSpan w:val="2"/>
            <w:tcMar>
              <w:top w:w="0" w:type="dxa"/>
              <w:left w:w="108" w:type="dxa"/>
              <w:bottom w:w="0" w:type="dxa"/>
              <w:right w:w="108" w:type="dxa"/>
            </w:tcMar>
            <w:hideMark/>
          </w:tcPr>
          <w:p w14:paraId="37D8BB0B"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Mar>
              <w:top w:w="0" w:type="dxa"/>
              <w:left w:w="108" w:type="dxa"/>
              <w:bottom w:w="0" w:type="dxa"/>
              <w:right w:w="108" w:type="dxa"/>
            </w:tcMar>
            <w:hideMark/>
          </w:tcPr>
          <w:p w14:paraId="2164C802" w14:textId="6EB7F5AC" w:rsidR="007B5E5C" w:rsidRPr="00F05E4C" w:rsidRDefault="001E7255" w:rsidP="00DA0E76">
            <w:pPr>
              <w:spacing w:after="0" w:line="240" w:lineRule="auto"/>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DA0E76">
        <w:trPr>
          <w:trHeight w:val="300"/>
        </w:trPr>
        <w:tc>
          <w:tcPr>
            <w:tcW w:w="3228" w:type="dxa"/>
            <w:gridSpan w:val="2"/>
            <w:tcMar>
              <w:top w:w="0" w:type="dxa"/>
              <w:left w:w="108" w:type="dxa"/>
              <w:bottom w:w="0" w:type="dxa"/>
              <w:right w:w="108" w:type="dxa"/>
            </w:tcMar>
            <w:hideMark/>
          </w:tcPr>
          <w:p w14:paraId="35E9D54E"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Mar>
              <w:top w:w="0" w:type="dxa"/>
              <w:left w:w="108" w:type="dxa"/>
              <w:bottom w:w="0" w:type="dxa"/>
              <w:right w:w="108" w:type="dxa"/>
            </w:tcMar>
            <w:hideMark/>
          </w:tcPr>
          <w:p w14:paraId="2A88DDAE" w14:textId="4139B08C" w:rsidR="008F1723" w:rsidRPr="00F05E4C" w:rsidRDefault="001E7255" w:rsidP="00DA0E76">
            <w:pPr>
              <w:pStyle w:val="Sraopastraipa"/>
              <w:tabs>
                <w:tab w:val="left" w:pos="567"/>
              </w:tabs>
              <w:suppressAutoHyphens/>
              <w:autoSpaceDN w:val="0"/>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DA0E76">
        <w:trPr>
          <w:trHeight w:val="300"/>
        </w:trPr>
        <w:tc>
          <w:tcPr>
            <w:tcW w:w="3228" w:type="dxa"/>
            <w:gridSpan w:val="2"/>
            <w:tcMar>
              <w:top w:w="0" w:type="dxa"/>
              <w:left w:w="108" w:type="dxa"/>
              <w:bottom w:w="0" w:type="dxa"/>
              <w:right w:w="108" w:type="dxa"/>
            </w:tcMar>
            <w:hideMark/>
          </w:tcPr>
          <w:p w14:paraId="10E7CA64"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Mar>
              <w:top w:w="0" w:type="dxa"/>
              <w:left w:w="108" w:type="dxa"/>
              <w:bottom w:w="0" w:type="dxa"/>
              <w:right w:w="108" w:type="dxa"/>
            </w:tcMar>
            <w:hideMark/>
          </w:tcPr>
          <w:p w14:paraId="1CCDEACA" w14:textId="1BD25DAD" w:rsidR="00167701" w:rsidRPr="00F05E4C" w:rsidRDefault="00167701" w:rsidP="00DA0E76">
            <w:pPr>
              <w:pStyle w:val="Sraopastraipa"/>
              <w:tabs>
                <w:tab w:val="left" w:pos="567"/>
              </w:tabs>
              <w:suppressAutoHyphens/>
              <w:autoSpaceDN w:val="0"/>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DA0E76">
            <w:pPr>
              <w:spacing w:after="0" w:line="240" w:lineRule="auto"/>
              <w:jc w:val="center"/>
              <w:rPr>
                <w:rFonts w:ascii="Arial" w:eastAsia="Times New Roman" w:hAnsi="Arial" w:cs="Arial"/>
                <w:sz w:val="24"/>
                <w:szCs w:val="24"/>
              </w:rPr>
            </w:pPr>
          </w:p>
        </w:tc>
      </w:tr>
      <w:tr w:rsidR="007B5E5C" w:rsidRPr="00F05E4C" w14:paraId="67C9CD3B" w14:textId="77777777" w:rsidTr="00DA0E76">
        <w:trPr>
          <w:trHeight w:val="300"/>
        </w:trPr>
        <w:tc>
          <w:tcPr>
            <w:tcW w:w="3228" w:type="dxa"/>
            <w:gridSpan w:val="2"/>
            <w:tcMar>
              <w:top w:w="0" w:type="dxa"/>
              <w:left w:w="108" w:type="dxa"/>
              <w:bottom w:w="0" w:type="dxa"/>
              <w:right w:w="108" w:type="dxa"/>
            </w:tcMar>
            <w:hideMark/>
          </w:tcPr>
          <w:p w14:paraId="2768DEF8"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Mar>
              <w:top w:w="0" w:type="dxa"/>
              <w:left w:w="108" w:type="dxa"/>
              <w:bottom w:w="0" w:type="dxa"/>
              <w:right w:w="108" w:type="dxa"/>
            </w:tcMar>
            <w:hideMark/>
          </w:tcPr>
          <w:p w14:paraId="7D3E9CF7" w14:textId="7B0F2753" w:rsidR="00697C81"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DA0E76">
            <w:pPr>
              <w:spacing w:after="0" w:line="240" w:lineRule="auto"/>
              <w:jc w:val="center"/>
              <w:rPr>
                <w:rFonts w:ascii="Arial" w:eastAsia="Times New Roman" w:hAnsi="Arial" w:cs="Arial"/>
                <w:sz w:val="24"/>
                <w:szCs w:val="24"/>
              </w:rPr>
            </w:pPr>
          </w:p>
        </w:tc>
      </w:tr>
      <w:tr w:rsidR="007B5E5C" w:rsidRPr="00F05E4C" w14:paraId="716502B1" w14:textId="77777777" w:rsidTr="00DA0E76">
        <w:trPr>
          <w:trHeight w:val="1106"/>
        </w:trPr>
        <w:tc>
          <w:tcPr>
            <w:tcW w:w="3228" w:type="dxa"/>
            <w:gridSpan w:val="2"/>
            <w:tcMar>
              <w:top w:w="0" w:type="dxa"/>
              <w:left w:w="108" w:type="dxa"/>
              <w:bottom w:w="0" w:type="dxa"/>
              <w:right w:w="108" w:type="dxa"/>
            </w:tcMar>
            <w:hideMark/>
          </w:tcPr>
          <w:p w14:paraId="43D34639" w14:textId="3FAC7031"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lastRenderedPageBreak/>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Mar>
              <w:top w:w="0" w:type="dxa"/>
              <w:left w:w="108" w:type="dxa"/>
              <w:bottom w:w="0" w:type="dxa"/>
              <w:right w:w="108" w:type="dxa"/>
            </w:tcMar>
            <w:hideMark/>
          </w:tcPr>
          <w:p w14:paraId="3978FBEA" w14:textId="3C9ED0F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DA0E76">
        <w:trPr>
          <w:trHeight w:val="1106"/>
        </w:trPr>
        <w:tc>
          <w:tcPr>
            <w:tcW w:w="3228" w:type="dxa"/>
            <w:gridSpan w:val="2"/>
            <w:tcMar>
              <w:top w:w="0" w:type="dxa"/>
              <w:left w:w="108" w:type="dxa"/>
              <w:bottom w:w="0" w:type="dxa"/>
              <w:right w:w="108" w:type="dxa"/>
            </w:tcMar>
          </w:tcPr>
          <w:p w14:paraId="3946A766" w14:textId="5A0C9CED" w:rsidR="003A49C8" w:rsidRPr="003A49C8" w:rsidRDefault="003A49C8" w:rsidP="00DA0E76">
            <w:pPr>
              <w:spacing w:after="0" w:line="240" w:lineRule="auto"/>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Mar>
              <w:top w:w="0" w:type="dxa"/>
              <w:left w:w="108" w:type="dxa"/>
              <w:bottom w:w="0" w:type="dxa"/>
              <w:right w:w="108" w:type="dxa"/>
            </w:tcMar>
          </w:tcPr>
          <w:p w14:paraId="6690B3E4" w14:textId="7C28EADD" w:rsidR="003A49C8" w:rsidRPr="00F05E4C" w:rsidRDefault="003A49C8" w:rsidP="00DA0E76">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DA0E76">
        <w:trPr>
          <w:trHeight w:val="375"/>
        </w:trPr>
        <w:tc>
          <w:tcPr>
            <w:tcW w:w="3228" w:type="dxa"/>
            <w:gridSpan w:val="2"/>
            <w:tcMar>
              <w:top w:w="0" w:type="dxa"/>
              <w:left w:w="108" w:type="dxa"/>
              <w:bottom w:w="0" w:type="dxa"/>
              <w:right w:w="108" w:type="dxa"/>
            </w:tcMar>
          </w:tcPr>
          <w:p w14:paraId="4A7F9C9D" w14:textId="30ED175A" w:rsidR="003A49C8" w:rsidRPr="003A49C8" w:rsidRDefault="003A49C8" w:rsidP="00DA0E76">
            <w:pPr>
              <w:spacing w:after="0" w:line="240" w:lineRule="auto"/>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Mar>
              <w:top w:w="0" w:type="dxa"/>
              <w:left w:w="108" w:type="dxa"/>
              <w:bottom w:w="0" w:type="dxa"/>
              <w:right w:w="108" w:type="dxa"/>
            </w:tcMar>
          </w:tcPr>
          <w:p w14:paraId="1CA80D7A" w14:textId="081AA868" w:rsidR="003A49C8" w:rsidRPr="00F05E4C" w:rsidRDefault="003A49C8" w:rsidP="00DA0E76">
            <w:pPr>
              <w:spacing w:after="0" w:line="240" w:lineRule="auto"/>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DA0E76">
        <w:trPr>
          <w:trHeight w:val="300"/>
        </w:trPr>
        <w:tc>
          <w:tcPr>
            <w:tcW w:w="9535" w:type="dxa"/>
            <w:gridSpan w:val="4"/>
            <w:tcMar>
              <w:top w:w="0" w:type="dxa"/>
              <w:left w:w="108" w:type="dxa"/>
              <w:bottom w:w="0" w:type="dxa"/>
              <w:right w:w="108" w:type="dxa"/>
            </w:tcMar>
            <w:hideMark/>
          </w:tcPr>
          <w:p w14:paraId="02C97213" w14:textId="7B76384D"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DA0E76">
        <w:trPr>
          <w:trHeight w:val="300"/>
        </w:trPr>
        <w:tc>
          <w:tcPr>
            <w:tcW w:w="3228" w:type="dxa"/>
            <w:gridSpan w:val="2"/>
            <w:tcMar>
              <w:top w:w="0" w:type="dxa"/>
              <w:left w:w="108" w:type="dxa"/>
              <w:bottom w:w="0" w:type="dxa"/>
              <w:right w:w="108" w:type="dxa"/>
            </w:tcMar>
            <w:hideMark/>
          </w:tcPr>
          <w:p w14:paraId="13EB3CCD"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Mar>
              <w:top w:w="0" w:type="dxa"/>
              <w:left w:w="108" w:type="dxa"/>
              <w:bottom w:w="0" w:type="dxa"/>
              <w:right w:w="108" w:type="dxa"/>
            </w:tcMar>
            <w:hideMark/>
          </w:tcPr>
          <w:p w14:paraId="428835C7"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DA0E76">
        <w:trPr>
          <w:trHeight w:val="300"/>
        </w:trPr>
        <w:tc>
          <w:tcPr>
            <w:tcW w:w="3228" w:type="dxa"/>
            <w:gridSpan w:val="2"/>
            <w:tcMar>
              <w:top w:w="0" w:type="dxa"/>
              <w:left w:w="108" w:type="dxa"/>
              <w:bottom w:w="0" w:type="dxa"/>
              <w:right w:w="108" w:type="dxa"/>
            </w:tcMar>
          </w:tcPr>
          <w:p w14:paraId="4B0D3D85" w14:textId="1F01306D" w:rsidR="003A49C8" w:rsidRPr="00F05E4C" w:rsidRDefault="003A49C8" w:rsidP="00DA0E76">
            <w:pPr>
              <w:spacing w:after="0" w:line="240" w:lineRule="auto"/>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Mar>
              <w:top w:w="0" w:type="dxa"/>
              <w:left w:w="108" w:type="dxa"/>
              <w:bottom w:w="0" w:type="dxa"/>
              <w:right w:w="108" w:type="dxa"/>
            </w:tcMar>
          </w:tcPr>
          <w:p w14:paraId="55FDF0D8" w14:textId="6F86559F" w:rsidR="003A49C8" w:rsidRPr="00F05E4C" w:rsidRDefault="003A49C8" w:rsidP="00DA0E76">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DA0E76">
        <w:trPr>
          <w:trHeight w:val="300"/>
        </w:trPr>
        <w:tc>
          <w:tcPr>
            <w:tcW w:w="9535" w:type="dxa"/>
            <w:gridSpan w:val="4"/>
            <w:tcMar>
              <w:top w:w="0" w:type="dxa"/>
              <w:left w:w="108" w:type="dxa"/>
              <w:bottom w:w="0" w:type="dxa"/>
              <w:right w:w="108" w:type="dxa"/>
            </w:tcMar>
            <w:hideMark/>
          </w:tcPr>
          <w:p w14:paraId="1EE2C132" w14:textId="5AE3C3AE"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DA0E76">
        <w:trPr>
          <w:trHeight w:val="300"/>
        </w:trPr>
        <w:tc>
          <w:tcPr>
            <w:tcW w:w="3228" w:type="dxa"/>
            <w:gridSpan w:val="2"/>
            <w:tcMar>
              <w:top w:w="0" w:type="dxa"/>
              <w:left w:w="108" w:type="dxa"/>
              <w:bottom w:w="0" w:type="dxa"/>
              <w:right w:w="108" w:type="dxa"/>
            </w:tcMar>
            <w:hideMark/>
          </w:tcPr>
          <w:p w14:paraId="52DFF41C"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Mar>
              <w:top w:w="0" w:type="dxa"/>
              <w:left w:w="108" w:type="dxa"/>
              <w:bottom w:w="0" w:type="dxa"/>
              <w:right w:w="108" w:type="dxa"/>
            </w:tcMar>
            <w:hideMark/>
          </w:tcPr>
          <w:p w14:paraId="7014D153" w14:textId="77777777" w:rsidR="007B5E5C" w:rsidRPr="00DA0E76" w:rsidRDefault="007B5E5C" w:rsidP="00DA0E76">
            <w:pPr>
              <w:spacing w:after="0" w:line="240" w:lineRule="auto"/>
              <w:jc w:val="both"/>
              <w:rPr>
                <w:rFonts w:ascii="Arial" w:eastAsia="Times New Roman" w:hAnsi="Arial" w:cs="Arial"/>
                <w:color w:val="000000" w:themeColor="text1"/>
                <w:sz w:val="24"/>
                <w:szCs w:val="24"/>
              </w:rPr>
            </w:pPr>
            <w:r w:rsidRPr="00F05E4C">
              <w:rPr>
                <w:rFonts w:ascii="Arial" w:eastAsia="Times New Roman" w:hAnsi="Arial" w:cs="Arial"/>
                <w:sz w:val="24"/>
                <w:szCs w:val="24"/>
              </w:rPr>
              <w:t xml:space="preserve">Ši Sutartis laikoma sudaryta ir įsigalioja nuo Sutarties </w:t>
            </w:r>
            <w:r w:rsidRPr="00DA0E76">
              <w:rPr>
                <w:rFonts w:ascii="Arial" w:eastAsia="Times New Roman" w:hAnsi="Arial" w:cs="Arial"/>
                <w:color w:val="000000" w:themeColor="text1"/>
                <w:sz w:val="24"/>
                <w:szCs w:val="24"/>
              </w:rPr>
              <w:t>pasirašymo dienos (antrosios Šalies pasirašymo dieną).</w:t>
            </w:r>
          </w:p>
          <w:p w14:paraId="0BBA0B99" w14:textId="2465B910" w:rsidR="007B5E5C" w:rsidRPr="00F05E4C" w:rsidRDefault="007B5E5C" w:rsidP="00DA0E76">
            <w:pPr>
              <w:spacing w:after="0" w:line="240" w:lineRule="auto"/>
              <w:jc w:val="both"/>
              <w:rPr>
                <w:rFonts w:ascii="Arial" w:eastAsia="Times New Roman" w:hAnsi="Arial" w:cs="Arial"/>
                <w:sz w:val="24"/>
                <w:szCs w:val="24"/>
              </w:rPr>
            </w:pPr>
            <w:r w:rsidRPr="00DA0E76">
              <w:rPr>
                <w:rFonts w:ascii="Arial" w:eastAsia="Times New Roman" w:hAnsi="Arial" w:cs="Arial"/>
                <w:color w:val="000000" w:themeColor="text1"/>
                <w:sz w:val="24"/>
                <w:szCs w:val="24"/>
              </w:rPr>
              <w:t xml:space="preserve">Sutartis galioja iki visiško prievolių įvykdymo </w:t>
            </w:r>
            <w:r w:rsidR="00941427" w:rsidRPr="00DA0E76">
              <w:rPr>
                <w:rFonts w:ascii="Arial" w:eastAsia="Times New Roman" w:hAnsi="Arial" w:cs="Arial"/>
                <w:color w:val="000000" w:themeColor="text1"/>
                <w:sz w:val="24"/>
                <w:szCs w:val="24"/>
              </w:rPr>
              <w:t>(</w:t>
            </w:r>
            <w:r w:rsidRPr="00DA0E76">
              <w:rPr>
                <w:rFonts w:ascii="Arial" w:eastAsia="Times New Roman" w:hAnsi="Arial" w:cs="Arial"/>
                <w:color w:val="000000" w:themeColor="text1"/>
                <w:sz w:val="24"/>
                <w:szCs w:val="24"/>
              </w:rPr>
              <w:t xml:space="preserve">kol bus išnaudota Pradinės Sutarties vertė, bet jos terminas </w:t>
            </w:r>
            <w:r w:rsidRPr="00DA0E76">
              <w:rPr>
                <w:rFonts w:ascii="Arial" w:eastAsia="Times New Roman" w:hAnsi="Arial" w:cs="Arial"/>
                <w:b/>
                <w:bCs/>
                <w:color w:val="000000" w:themeColor="text1"/>
                <w:sz w:val="24"/>
                <w:szCs w:val="24"/>
              </w:rPr>
              <w:t>negali būti ilgesnis kaip </w:t>
            </w:r>
            <w:r w:rsidR="00494CF3" w:rsidRPr="00DA0E76">
              <w:rPr>
                <w:rFonts w:ascii="Arial" w:eastAsia="Times New Roman" w:hAnsi="Arial" w:cs="Arial"/>
                <w:b/>
                <w:bCs/>
                <w:color w:val="000000" w:themeColor="text1"/>
                <w:sz w:val="24"/>
                <w:szCs w:val="24"/>
              </w:rPr>
              <w:t>3</w:t>
            </w:r>
            <w:r w:rsidR="00720ABD" w:rsidRPr="00DA0E76">
              <w:rPr>
                <w:rFonts w:ascii="Arial" w:eastAsia="Times New Roman" w:hAnsi="Arial" w:cs="Arial"/>
                <w:b/>
                <w:bCs/>
                <w:color w:val="000000" w:themeColor="text1"/>
                <w:sz w:val="24"/>
                <w:szCs w:val="24"/>
              </w:rPr>
              <w:t>7</w:t>
            </w:r>
            <w:r w:rsidR="00F250F8" w:rsidRPr="00DA0E76">
              <w:rPr>
                <w:rFonts w:ascii="Arial" w:eastAsia="Times New Roman" w:hAnsi="Arial" w:cs="Arial"/>
                <w:b/>
                <w:bCs/>
                <w:color w:val="000000" w:themeColor="text1"/>
                <w:sz w:val="24"/>
                <w:szCs w:val="24"/>
              </w:rPr>
              <w:t xml:space="preserve"> mėnesiai</w:t>
            </w:r>
            <w:r w:rsidR="00494CF3" w:rsidRPr="00DA0E76">
              <w:rPr>
                <w:rFonts w:ascii="Arial" w:eastAsia="Times New Roman" w:hAnsi="Arial" w:cs="Arial"/>
                <w:color w:val="000000" w:themeColor="text1"/>
                <w:sz w:val="24"/>
                <w:szCs w:val="24"/>
              </w:rPr>
              <w:t>)</w:t>
            </w:r>
            <w:r w:rsidRPr="00DA0E76">
              <w:rPr>
                <w:rFonts w:ascii="Arial" w:eastAsia="Times New Roman" w:hAnsi="Arial" w:cs="Arial"/>
                <w:color w:val="000000" w:themeColor="text1"/>
                <w:sz w:val="24"/>
                <w:szCs w:val="24"/>
              </w:rPr>
              <w:t>.</w:t>
            </w:r>
          </w:p>
        </w:tc>
      </w:tr>
      <w:tr w:rsidR="007B5E5C" w:rsidRPr="00F05E4C" w14:paraId="21167C16" w14:textId="77777777" w:rsidTr="00DA0E76">
        <w:trPr>
          <w:trHeight w:val="300"/>
        </w:trPr>
        <w:tc>
          <w:tcPr>
            <w:tcW w:w="3228" w:type="dxa"/>
            <w:gridSpan w:val="2"/>
            <w:tcMar>
              <w:top w:w="0" w:type="dxa"/>
              <w:left w:w="108" w:type="dxa"/>
              <w:bottom w:w="0" w:type="dxa"/>
              <w:right w:w="108" w:type="dxa"/>
            </w:tcMar>
            <w:hideMark/>
          </w:tcPr>
          <w:p w14:paraId="0759F721"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Mar>
              <w:top w:w="0" w:type="dxa"/>
              <w:left w:w="108" w:type="dxa"/>
              <w:bottom w:w="0" w:type="dxa"/>
              <w:right w:w="108" w:type="dxa"/>
            </w:tcMar>
            <w:hideMark/>
          </w:tcPr>
          <w:p w14:paraId="216A6FC0"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DA0E76">
        <w:trPr>
          <w:trHeight w:val="300"/>
        </w:trPr>
        <w:tc>
          <w:tcPr>
            <w:tcW w:w="9535" w:type="dxa"/>
            <w:gridSpan w:val="4"/>
            <w:tcMar>
              <w:top w:w="0" w:type="dxa"/>
              <w:left w:w="108" w:type="dxa"/>
              <w:bottom w:w="0" w:type="dxa"/>
              <w:right w:w="108" w:type="dxa"/>
            </w:tcMar>
            <w:hideMark/>
          </w:tcPr>
          <w:p w14:paraId="624B5B56" w14:textId="0003BCAA"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DA0E76">
        <w:trPr>
          <w:trHeight w:val="300"/>
        </w:trPr>
        <w:tc>
          <w:tcPr>
            <w:tcW w:w="3195" w:type="dxa"/>
            <w:tcMar>
              <w:top w:w="0" w:type="dxa"/>
              <w:left w:w="108" w:type="dxa"/>
              <w:bottom w:w="0" w:type="dxa"/>
              <w:right w:w="108" w:type="dxa"/>
            </w:tcMar>
            <w:hideMark/>
          </w:tcPr>
          <w:p w14:paraId="0BD19805"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Mar>
              <w:top w:w="0" w:type="dxa"/>
              <w:left w:w="108" w:type="dxa"/>
              <w:bottom w:w="0" w:type="dxa"/>
              <w:right w:w="108" w:type="dxa"/>
            </w:tcMar>
            <w:hideMark/>
          </w:tcPr>
          <w:p w14:paraId="5186EE69" w14:textId="2A0367FA"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DA0E76">
        <w:trPr>
          <w:trHeight w:val="300"/>
        </w:trPr>
        <w:tc>
          <w:tcPr>
            <w:tcW w:w="3195" w:type="dxa"/>
            <w:tcMar>
              <w:top w:w="0" w:type="dxa"/>
              <w:left w:w="108" w:type="dxa"/>
              <w:bottom w:w="0" w:type="dxa"/>
              <w:right w:w="108" w:type="dxa"/>
            </w:tcMar>
            <w:hideMark/>
          </w:tcPr>
          <w:p w14:paraId="67030114"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Mar>
              <w:top w:w="0" w:type="dxa"/>
              <w:left w:w="108" w:type="dxa"/>
              <w:bottom w:w="0" w:type="dxa"/>
              <w:right w:w="108" w:type="dxa"/>
            </w:tcMar>
            <w:hideMark/>
          </w:tcPr>
          <w:p w14:paraId="22A5B589" w14:textId="26AC5766"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4FA77642"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 ir priskaičiuotų netesybų už vėlavimą suma viršija 2 (</w:t>
            </w:r>
            <w:r w:rsidR="000A7CA6" w:rsidRPr="00F05E4C">
              <w:rPr>
                <w:rFonts w:ascii="Arial" w:eastAsia="Times New Roman" w:hAnsi="Arial" w:cs="Arial"/>
                <w:sz w:val="24"/>
                <w:szCs w:val="24"/>
              </w:rPr>
              <w:t>du</w:t>
            </w:r>
            <w:r w:rsidRPr="00F05E4C">
              <w:rPr>
                <w:rFonts w:ascii="Arial" w:eastAsia="Times New Roman" w:hAnsi="Arial" w:cs="Arial"/>
                <w:sz w:val="24"/>
                <w:szCs w:val="24"/>
              </w:rPr>
              <w:t>) proc. Pradinės sutarties vertės;</w:t>
            </w:r>
          </w:p>
          <w:p w14:paraId="7E17A7DB" w14:textId="5FB6079E"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xml:space="preserve">. Tiekėjo kvalifikacija tapo nebeatitinkančia pirkimo dokumentuose nustatytų Sutarties tinkamam vykdymui </w:t>
            </w:r>
            <w:r w:rsidRPr="00F05E4C">
              <w:rPr>
                <w:rFonts w:ascii="Arial" w:eastAsia="Times New Roman" w:hAnsi="Arial" w:cs="Arial"/>
                <w:sz w:val="24"/>
                <w:szCs w:val="24"/>
              </w:rPr>
              <w:lastRenderedPageBreak/>
              <w:t>būtinų reikalavimų ir šie neatitikimai nebuvo ištaisyti per 14 (keturiolika) kalendorinių dienų nuo kvalifikacijos tapimo neatitinkančia dienos;</w:t>
            </w:r>
          </w:p>
          <w:p w14:paraId="2537E921" w14:textId="35FF0266"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DA0E76">
        <w:trPr>
          <w:trHeight w:val="300"/>
        </w:trPr>
        <w:tc>
          <w:tcPr>
            <w:tcW w:w="9535" w:type="dxa"/>
            <w:gridSpan w:val="4"/>
            <w:tcMar>
              <w:top w:w="0" w:type="dxa"/>
              <w:left w:w="108" w:type="dxa"/>
              <w:bottom w:w="0" w:type="dxa"/>
              <w:right w:w="108" w:type="dxa"/>
            </w:tcMar>
            <w:hideMark/>
          </w:tcPr>
          <w:p w14:paraId="2014D0AC" w14:textId="2B4C7D3B"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DA0E76">
        <w:trPr>
          <w:trHeight w:val="300"/>
        </w:trPr>
        <w:tc>
          <w:tcPr>
            <w:tcW w:w="3195" w:type="dxa"/>
            <w:tcMar>
              <w:top w:w="0" w:type="dxa"/>
              <w:left w:w="108" w:type="dxa"/>
              <w:bottom w:w="0" w:type="dxa"/>
              <w:right w:w="108" w:type="dxa"/>
            </w:tcMar>
            <w:hideMark/>
          </w:tcPr>
          <w:p w14:paraId="07DA9752"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Mar>
              <w:top w:w="0" w:type="dxa"/>
              <w:left w:w="108" w:type="dxa"/>
              <w:bottom w:w="0" w:type="dxa"/>
              <w:right w:w="108" w:type="dxa"/>
            </w:tcMar>
            <w:hideMark/>
          </w:tcPr>
          <w:p w14:paraId="6CEBD4D8" w14:textId="2D2F6E2D" w:rsidR="005573DA" w:rsidRPr="00F05E4C" w:rsidRDefault="00BE74DD" w:rsidP="00DA0E76">
            <w:pPr>
              <w:pStyle w:val="Sraopastraipa"/>
              <w:tabs>
                <w:tab w:val="left" w:pos="851"/>
              </w:tabs>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Pr="00F05E4C" w:rsidRDefault="00BE74DD" w:rsidP="00DA0E76">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4DC957CE" w:rsidR="007B5E5C" w:rsidRPr="00F05E4C" w:rsidRDefault="00BE74DD" w:rsidP="00DA0E76">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 xml:space="preserve">13.3.3.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DA0E76">
        <w:trPr>
          <w:trHeight w:val="300"/>
        </w:trPr>
        <w:tc>
          <w:tcPr>
            <w:tcW w:w="3195" w:type="dxa"/>
            <w:tcMar>
              <w:top w:w="0" w:type="dxa"/>
              <w:left w:w="108" w:type="dxa"/>
              <w:bottom w:w="0" w:type="dxa"/>
              <w:right w:w="108" w:type="dxa"/>
            </w:tcMar>
            <w:hideMark/>
          </w:tcPr>
          <w:p w14:paraId="6D4B20D8"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Mar>
              <w:top w:w="0" w:type="dxa"/>
              <w:left w:w="108" w:type="dxa"/>
              <w:bottom w:w="0" w:type="dxa"/>
              <w:right w:w="108" w:type="dxa"/>
            </w:tcMar>
            <w:hideMark/>
          </w:tcPr>
          <w:p w14:paraId="7637EF9C"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DA0E76">
        <w:trPr>
          <w:trHeight w:val="300"/>
        </w:trPr>
        <w:tc>
          <w:tcPr>
            <w:tcW w:w="9535" w:type="dxa"/>
            <w:gridSpan w:val="4"/>
            <w:tcMar>
              <w:top w:w="0" w:type="dxa"/>
              <w:left w:w="108" w:type="dxa"/>
              <w:bottom w:w="0" w:type="dxa"/>
              <w:right w:w="108" w:type="dxa"/>
            </w:tcMar>
            <w:hideMark/>
          </w:tcPr>
          <w:p w14:paraId="49BFB6F1" w14:textId="2AE3535B"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DA0E76">
        <w:trPr>
          <w:trHeight w:val="300"/>
        </w:trPr>
        <w:tc>
          <w:tcPr>
            <w:tcW w:w="3195" w:type="dxa"/>
            <w:tcMar>
              <w:top w:w="0" w:type="dxa"/>
              <w:left w:w="108" w:type="dxa"/>
              <w:bottom w:w="0" w:type="dxa"/>
              <w:right w:w="108" w:type="dxa"/>
            </w:tcMar>
            <w:hideMark/>
          </w:tcPr>
          <w:p w14:paraId="4687F01A"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Mar>
              <w:top w:w="0" w:type="dxa"/>
              <w:left w:w="108" w:type="dxa"/>
              <w:bottom w:w="0" w:type="dxa"/>
              <w:right w:w="108" w:type="dxa"/>
            </w:tcMar>
            <w:hideMark/>
          </w:tcPr>
          <w:p w14:paraId="37A6A9E2"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DA0E76">
        <w:trPr>
          <w:trHeight w:val="300"/>
        </w:trPr>
        <w:tc>
          <w:tcPr>
            <w:tcW w:w="3195" w:type="dxa"/>
            <w:tcMar>
              <w:top w:w="0" w:type="dxa"/>
              <w:left w:w="108" w:type="dxa"/>
              <w:bottom w:w="0" w:type="dxa"/>
              <w:right w:w="108" w:type="dxa"/>
            </w:tcMar>
            <w:hideMark/>
          </w:tcPr>
          <w:p w14:paraId="3EF5CF95"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Mar>
              <w:top w:w="0" w:type="dxa"/>
              <w:left w:w="108" w:type="dxa"/>
              <w:bottom w:w="0" w:type="dxa"/>
              <w:right w:w="108" w:type="dxa"/>
            </w:tcMar>
            <w:hideMark/>
          </w:tcPr>
          <w:p w14:paraId="0B51468F"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DA0E76">
        <w:trPr>
          <w:trHeight w:val="300"/>
        </w:trPr>
        <w:tc>
          <w:tcPr>
            <w:tcW w:w="3195" w:type="dxa"/>
            <w:tcMar>
              <w:top w:w="0" w:type="dxa"/>
              <w:left w:w="108" w:type="dxa"/>
              <w:bottom w:w="0" w:type="dxa"/>
              <w:right w:w="108" w:type="dxa"/>
            </w:tcMar>
            <w:hideMark/>
          </w:tcPr>
          <w:p w14:paraId="270F0171"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Mar>
              <w:top w:w="0" w:type="dxa"/>
              <w:left w:w="108" w:type="dxa"/>
              <w:bottom w:w="0" w:type="dxa"/>
              <w:right w:w="108" w:type="dxa"/>
            </w:tcMar>
            <w:hideMark/>
          </w:tcPr>
          <w:p w14:paraId="5A8C57A9"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DA0E76">
        <w:trPr>
          <w:trHeight w:val="300"/>
        </w:trPr>
        <w:tc>
          <w:tcPr>
            <w:tcW w:w="3195" w:type="dxa"/>
            <w:tcMar>
              <w:top w:w="0" w:type="dxa"/>
              <w:left w:w="108" w:type="dxa"/>
              <w:bottom w:w="0" w:type="dxa"/>
              <w:right w:w="108" w:type="dxa"/>
            </w:tcMar>
            <w:hideMark/>
          </w:tcPr>
          <w:p w14:paraId="2C864929"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Mar>
              <w:top w:w="0" w:type="dxa"/>
              <w:left w:w="108" w:type="dxa"/>
              <w:bottom w:w="0" w:type="dxa"/>
              <w:right w:w="108" w:type="dxa"/>
            </w:tcMar>
            <w:hideMark/>
          </w:tcPr>
          <w:p w14:paraId="36B1702E" w14:textId="77777777" w:rsidR="007B5E5C" w:rsidRPr="00F05E4C" w:rsidRDefault="007B5E5C" w:rsidP="00DA0E76">
            <w:pPr>
              <w:spacing w:after="0" w:line="240" w:lineRule="auto"/>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DA0E76">
        <w:trPr>
          <w:trHeight w:val="300"/>
        </w:trPr>
        <w:tc>
          <w:tcPr>
            <w:tcW w:w="9535" w:type="dxa"/>
            <w:gridSpan w:val="4"/>
            <w:tcMar>
              <w:top w:w="0" w:type="dxa"/>
              <w:left w:w="108" w:type="dxa"/>
              <w:bottom w:w="0" w:type="dxa"/>
              <w:right w:w="108" w:type="dxa"/>
            </w:tcMar>
            <w:hideMark/>
          </w:tcPr>
          <w:p w14:paraId="764B61AA" w14:textId="205CCBAC"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DA0E76">
        <w:trPr>
          <w:trHeight w:val="300"/>
        </w:trPr>
        <w:tc>
          <w:tcPr>
            <w:tcW w:w="3195" w:type="dxa"/>
            <w:tcMar>
              <w:top w:w="0" w:type="dxa"/>
              <w:left w:w="108" w:type="dxa"/>
              <w:bottom w:w="0" w:type="dxa"/>
              <w:right w:w="108" w:type="dxa"/>
            </w:tcMar>
            <w:hideMark/>
          </w:tcPr>
          <w:p w14:paraId="66C5EBDF"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Mar>
              <w:top w:w="0" w:type="dxa"/>
              <w:left w:w="108" w:type="dxa"/>
              <w:bottom w:w="0" w:type="dxa"/>
              <w:right w:w="108" w:type="dxa"/>
            </w:tcMar>
            <w:hideMark/>
          </w:tcPr>
          <w:p w14:paraId="51F6C378" w14:textId="4DC201E5" w:rsidR="007B5E5C" w:rsidRPr="00F05E4C" w:rsidRDefault="005E07D8" w:rsidP="00DA0E76">
            <w:pPr>
              <w:spacing w:after="0" w:line="240" w:lineRule="auto"/>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DA0E76">
        <w:trPr>
          <w:trHeight w:val="300"/>
        </w:trPr>
        <w:tc>
          <w:tcPr>
            <w:tcW w:w="3195" w:type="dxa"/>
            <w:tcMar>
              <w:top w:w="0" w:type="dxa"/>
              <w:left w:w="108" w:type="dxa"/>
              <w:bottom w:w="0" w:type="dxa"/>
              <w:right w:w="108" w:type="dxa"/>
            </w:tcMar>
            <w:hideMark/>
          </w:tcPr>
          <w:p w14:paraId="112BB2E7" w14:textId="77777777" w:rsidR="007B5E5C" w:rsidRPr="00F05E4C" w:rsidRDefault="007B5E5C" w:rsidP="00DA0E76">
            <w:pPr>
              <w:spacing w:after="0" w:line="240" w:lineRule="auto"/>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Mar>
              <w:top w:w="0" w:type="dxa"/>
              <w:left w:w="108" w:type="dxa"/>
              <w:bottom w:w="0" w:type="dxa"/>
              <w:right w:w="108" w:type="dxa"/>
            </w:tcMar>
            <w:hideMark/>
          </w:tcPr>
          <w:p w14:paraId="547AF46D" w14:textId="16B8E1FA" w:rsidR="007B5E5C" w:rsidRPr="00F05E4C" w:rsidRDefault="005E07D8" w:rsidP="00DA0E76">
            <w:pPr>
              <w:spacing w:after="0" w:line="240" w:lineRule="auto"/>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DA0E76">
        <w:tc>
          <w:tcPr>
            <w:tcW w:w="9535" w:type="dxa"/>
            <w:gridSpan w:val="4"/>
            <w:tcMar>
              <w:top w:w="0" w:type="dxa"/>
              <w:left w:w="108" w:type="dxa"/>
              <w:bottom w:w="0" w:type="dxa"/>
              <w:right w:w="108" w:type="dxa"/>
            </w:tcMar>
            <w:hideMark/>
          </w:tcPr>
          <w:p w14:paraId="11B98000" w14:textId="48C58E31" w:rsidR="005E07D8" w:rsidRDefault="005E07D8" w:rsidP="00DA0E7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DA0E76">
        <w:tc>
          <w:tcPr>
            <w:tcW w:w="5294" w:type="dxa"/>
            <w:gridSpan w:val="3"/>
            <w:tcMar>
              <w:top w:w="0" w:type="dxa"/>
              <w:left w:w="108" w:type="dxa"/>
              <w:bottom w:w="0" w:type="dxa"/>
              <w:right w:w="108" w:type="dxa"/>
            </w:tcMar>
            <w:hideMark/>
          </w:tcPr>
          <w:p w14:paraId="38A8D365"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Mar>
              <w:top w:w="0" w:type="dxa"/>
              <w:left w:w="108" w:type="dxa"/>
              <w:bottom w:w="0" w:type="dxa"/>
              <w:right w:w="108" w:type="dxa"/>
            </w:tcMar>
            <w:hideMark/>
          </w:tcPr>
          <w:p w14:paraId="3FC293B9"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DA0E76">
        <w:tc>
          <w:tcPr>
            <w:tcW w:w="5294" w:type="dxa"/>
            <w:gridSpan w:val="3"/>
            <w:tcMar>
              <w:top w:w="0" w:type="dxa"/>
              <w:left w:w="108" w:type="dxa"/>
              <w:bottom w:w="0" w:type="dxa"/>
              <w:right w:w="108" w:type="dxa"/>
            </w:tcMar>
            <w:hideMark/>
          </w:tcPr>
          <w:p w14:paraId="5ED113B9"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lastRenderedPageBreak/>
              <w:t>(nurodomos atstovo pareigos, vardas, pavardė)</w:t>
            </w:r>
          </w:p>
        </w:tc>
        <w:tc>
          <w:tcPr>
            <w:tcW w:w="4241" w:type="dxa"/>
            <w:tcMar>
              <w:top w:w="0" w:type="dxa"/>
              <w:left w:w="108" w:type="dxa"/>
              <w:bottom w:w="0" w:type="dxa"/>
              <w:right w:w="108" w:type="dxa"/>
            </w:tcMar>
            <w:hideMark/>
          </w:tcPr>
          <w:p w14:paraId="15EE927A"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DA0E76">
        <w:tc>
          <w:tcPr>
            <w:tcW w:w="5294" w:type="dxa"/>
            <w:gridSpan w:val="3"/>
            <w:tcMar>
              <w:top w:w="0" w:type="dxa"/>
              <w:left w:w="108" w:type="dxa"/>
              <w:bottom w:w="0" w:type="dxa"/>
              <w:right w:w="108" w:type="dxa"/>
            </w:tcMar>
            <w:hideMark/>
          </w:tcPr>
          <w:p w14:paraId="5375E8A8" w14:textId="69537B2A"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(parašas)</w:t>
            </w:r>
          </w:p>
          <w:p w14:paraId="6D6B5FA7"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Mar>
              <w:top w:w="0" w:type="dxa"/>
              <w:left w:w="108" w:type="dxa"/>
              <w:bottom w:w="0" w:type="dxa"/>
              <w:right w:w="108" w:type="dxa"/>
            </w:tcMar>
            <w:hideMark/>
          </w:tcPr>
          <w:p w14:paraId="294DC4A0" w14:textId="77777777" w:rsidR="007B5E5C" w:rsidRPr="00F05E4C" w:rsidRDefault="007B5E5C" w:rsidP="00DA0E76">
            <w:pPr>
              <w:spacing w:after="0" w:line="240" w:lineRule="auto"/>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DA0E76">
        <w:tc>
          <w:tcPr>
            <w:tcW w:w="3195" w:type="dxa"/>
            <w:vAlign w:val="center"/>
            <w:hideMark/>
          </w:tcPr>
          <w:p w14:paraId="7E54B230" w14:textId="77777777" w:rsidR="007B5E5C" w:rsidRPr="00F05E4C" w:rsidRDefault="007B5E5C" w:rsidP="00DA0E76">
            <w:pPr>
              <w:spacing w:after="0" w:line="240" w:lineRule="auto"/>
              <w:jc w:val="center"/>
              <w:rPr>
                <w:rFonts w:ascii="Arial" w:eastAsia="Times New Roman" w:hAnsi="Arial" w:cs="Arial"/>
                <w:sz w:val="24"/>
                <w:szCs w:val="24"/>
              </w:rPr>
            </w:pPr>
          </w:p>
        </w:tc>
        <w:tc>
          <w:tcPr>
            <w:tcW w:w="33" w:type="dxa"/>
            <w:vAlign w:val="center"/>
            <w:hideMark/>
          </w:tcPr>
          <w:p w14:paraId="1244E8E8" w14:textId="77777777" w:rsidR="007B5E5C" w:rsidRPr="00F05E4C" w:rsidRDefault="007B5E5C" w:rsidP="00DA0E76">
            <w:pPr>
              <w:spacing w:after="0" w:line="240" w:lineRule="auto"/>
              <w:jc w:val="center"/>
              <w:rPr>
                <w:rFonts w:ascii="Arial" w:eastAsia="Times New Roman" w:hAnsi="Arial" w:cs="Arial"/>
                <w:sz w:val="24"/>
                <w:szCs w:val="24"/>
              </w:rPr>
            </w:pPr>
          </w:p>
        </w:tc>
        <w:tc>
          <w:tcPr>
            <w:tcW w:w="2066" w:type="dxa"/>
            <w:vAlign w:val="center"/>
            <w:hideMark/>
          </w:tcPr>
          <w:p w14:paraId="78A7BD5B" w14:textId="77777777" w:rsidR="007B5E5C" w:rsidRPr="00F05E4C" w:rsidRDefault="007B5E5C" w:rsidP="00DA0E76">
            <w:pPr>
              <w:spacing w:after="0" w:line="240" w:lineRule="auto"/>
              <w:jc w:val="center"/>
              <w:rPr>
                <w:rFonts w:ascii="Arial" w:eastAsia="Times New Roman" w:hAnsi="Arial" w:cs="Arial"/>
                <w:sz w:val="24"/>
                <w:szCs w:val="24"/>
              </w:rPr>
            </w:pPr>
          </w:p>
        </w:tc>
        <w:tc>
          <w:tcPr>
            <w:tcW w:w="4241" w:type="dxa"/>
            <w:vAlign w:val="center"/>
            <w:hideMark/>
          </w:tcPr>
          <w:p w14:paraId="56184B49" w14:textId="77777777" w:rsidR="007B5E5C" w:rsidRPr="00F05E4C" w:rsidRDefault="007B5E5C" w:rsidP="00DA0E76">
            <w:pPr>
              <w:spacing w:after="0" w:line="240" w:lineRule="auto"/>
              <w:jc w:val="center"/>
              <w:rPr>
                <w:rFonts w:ascii="Arial" w:eastAsia="Times New Roman" w:hAnsi="Arial" w:cs="Arial"/>
                <w:sz w:val="24"/>
                <w:szCs w:val="24"/>
              </w:rPr>
            </w:pPr>
          </w:p>
        </w:tc>
      </w:tr>
    </w:tbl>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6F46393E" w14:textId="15B83919" w:rsidR="00DB7081" w:rsidRPr="00F05E4C" w:rsidRDefault="00DB7081" w:rsidP="00DA0E76">
      <w:pPr>
        <w:jc w:val="center"/>
        <w:rPr>
          <w:rFonts w:ascii="Arial" w:eastAsia="Times New Roman" w:hAnsi="Arial" w:cs="Arial"/>
          <w:sz w:val="24"/>
          <w:szCs w:val="24"/>
        </w:rPr>
      </w:pPr>
      <w:r>
        <w:rPr>
          <w:rFonts w:ascii="Arial" w:hAnsi="Arial" w:cs="Arial"/>
          <w:sz w:val="24"/>
          <w:szCs w:val="24"/>
        </w:rPr>
        <w:br w:type="page"/>
      </w:r>
      <w:r w:rsidRPr="00F05E4C">
        <w:rPr>
          <w:rFonts w:ascii="Arial" w:eastAsia="Times New Roman" w:hAnsi="Arial" w:cs="Arial"/>
          <w:b/>
          <w:bCs/>
          <w:sz w:val="24"/>
          <w:szCs w:val="24"/>
        </w:rPr>
        <w:lastRenderedPageBreak/>
        <w:t>PASLAUGŲ PIRKIMO 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7777777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7E65" w14:textId="77777777" w:rsidR="002B5F61" w:rsidRDefault="002B5F61" w:rsidP="00191CC4">
      <w:pPr>
        <w:spacing w:after="0" w:line="240" w:lineRule="auto"/>
      </w:pPr>
      <w:r>
        <w:separator/>
      </w:r>
    </w:p>
  </w:endnote>
  <w:endnote w:type="continuationSeparator" w:id="0">
    <w:p w14:paraId="0C662AB4" w14:textId="77777777" w:rsidR="002B5F61" w:rsidRDefault="002B5F6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1EFA" w14:textId="77777777" w:rsidR="002B5F61" w:rsidRDefault="002B5F61" w:rsidP="00191CC4">
      <w:pPr>
        <w:spacing w:after="0" w:line="240" w:lineRule="auto"/>
      </w:pPr>
      <w:r>
        <w:separator/>
      </w:r>
    </w:p>
  </w:footnote>
  <w:footnote w:type="continuationSeparator" w:id="0">
    <w:p w14:paraId="6FDF12E6" w14:textId="77777777" w:rsidR="002B5F61" w:rsidRDefault="002B5F61"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AE62A9A"/>
    <w:multiLevelType w:val="multilevel"/>
    <w:tmpl w:val="CE7CF1E4"/>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8"/>
  </w:num>
  <w:num w:numId="3" w16cid:durableId="673338322">
    <w:abstractNumId w:val="39"/>
  </w:num>
  <w:num w:numId="4" w16cid:durableId="608203338">
    <w:abstractNumId w:val="14"/>
  </w:num>
  <w:num w:numId="5" w16cid:durableId="163982112">
    <w:abstractNumId w:val="35"/>
  </w:num>
  <w:num w:numId="6" w16cid:durableId="1378625567">
    <w:abstractNumId w:val="42"/>
  </w:num>
  <w:num w:numId="7" w16cid:durableId="834492313">
    <w:abstractNumId w:val="31"/>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6"/>
  </w:num>
  <w:num w:numId="13" w16cid:durableId="1280990878">
    <w:abstractNumId w:val="45"/>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4"/>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40"/>
  </w:num>
  <w:num w:numId="39" w16cid:durableId="478960034">
    <w:abstractNumId w:val="17"/>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6"/>
  </w:num>
  <w:num w:numId="46" w16cid:durableId="393092061">
    <w:abstractNumId w:val="6"/>
  </w:num>
  <w:num w:numId="47" w16cid:durableId="1939866010">
    <w:abstractNumId w:val="29"/>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4"/>
  </w:num>
  <w:num w:numId="53" w16cid:durableId="167113075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AB3"/>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F6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CC5"/>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1E26"/>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4CF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4B51"/>
    <w:rsid w:val="00605C69"/>
    <w:rsid w:val="00605ED0"/>
    <w:rsid w:val="006072BB"/>
    <w:rsid w:val="00607579"/>
    <w:rsid w:val="00610E61"/>
    <w:rsid w:val="00611452"/>
    <w:rsid w:val="00611A7F"/>
    <w:rsid w:val="00617C3D"/>
    <w:rsid w:val="006217F0"/>
    <w:rsid w:val="00622EC2"/>
    <w:rsid w:val="00623026"/>
    <w:rsid w:val="00623350"/>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A83"/>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5F24"/>
    <w:rsid w:val="006F694A"/>
    <w:rsid w:val="00700B34"/>
    <w:rsid w:val="007012F3"/>
    <w:rsid w:val="00701C6D"/>
    <w:rsid w:val="007048CD"/>
    <w:rsid w:val="0070491D"/>
    <w:rsid w:val="007050DA"/>
    <w:rsid w:val="007052EE"/>
    <w:rsid w:val="0070792D"/>
    <w:rsid w:val="0071074A"/>
    <w:rsid w:val="007108B5"/>
    <w:rsid w:val="00710E8D"/>
    <w:rsid w:val="007117B5"/>
    <w:rsid w:val="00711B3E"/>
    <w:rsid w:val="007132FE"/>
    <w:rsid w:val="007136E1"/>
    <w:rsid w:val="0071387F"/>
    <w:rsid w:val="007140DC"/>
    <w:rsid w:val="00715C76"/>
    <w:rsid w:val="00715CDC"/>
    <w:rsid w:val="00716B9C"/>
    <w:rsid w:val="0071709A"/>
    <w:rsid w:val="00717DC7"/>
    <w:rsid w:val="00720ABD"/>
    <w:rsid w:val="00721A91"/>
    <w:rsid w:val="0072225F"/>
    <w:rsid w:val="00723E63"/>
    <w:rsid w:val="00724052"/>
    <w:rsid w:val="00725AA5"/>
    <w:rsid w:val="0073325D"/>
    <w:rsid w:val="00733344"/>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6A52"/>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4D0F"/>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597"/>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3350"/>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03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377F6"/>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CF61D9"/>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77EB7"/>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0E76"/>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5E2"/>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5FB2"/>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0315843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94842782">
      <w:bodyDiv w:val="1"/>
      <w:marLeft w:val="0"/>
      <w:marRight w:val="0"/>
      <w:marTop w:val="0"/>
      <w:marBottom w:val="0"/>
      <w:divBdr>
        <w:top w:val="none" w:sz="0" w:space="0" w:color="auto"/>
        <w:left w:val="none" w:sz="0" w:space="0" w:color="auto"/>
        <w:bottom w:val="none" w:sz="0" w:space="0" w:color="auto"/>
        <w:right w:val="none" w:sz="0" w:space="0" w:color="auto"/>
      </w:divBdr>
      <w:divsChild>
        <w:div w:id="368838864">
          <w:marLeft w:val="0"/>
          <w:marRight w:val="0"/>
          <w:marTop w:val="0"/>
          <w:marBottom w:val="0"/>
          <w:divBdr>
            <w:top w:val="none" w:sz="0" w:space="0" w:color="auto"/>
            <w:left w:val="none" w:sz="0" w:space="0" w:color="auto"/>
            <w:bottom w:val="none" w:sz="0" w:space="0" w:color="auto"/>
            <w:right w:val="none" w:sz="0" w:space="0" w:color="auto"/>
          </w:divBdr>
          <w:divsChild>
            <w:div w:id="540168820">
              <w:marLeft w:val="0"/>
              <w:marRight w:val="0"/>
              <w:marTop w:val="0"/>
              <w:marBottom w:val="0"/>
              <w:divBdr>
                <w:top w:val="none" w:sz="0" w:space="0" w:color="auto"/>
                <w:left w:val="none" w:sz="0" w:space="0" w:color="auto"/>
                <w:bottom w:val="single" w:sz="12" w:space="0" w:color="F7AC00"/>
                <w:right w:val="none" w:sz="0" w:space="0" w:color="auto"/>
              </w:divBdr>
              <w:divsChild>
                <w:div w:id="410469999">
                  <w:marLeft w:val="0"/>
                  <w:marRight w:val="0"/>
                  <w:marTop w:val="0"/>
                  <w:marBottom w:val="0"/>
                  <w:divBdr>
                    <w:top w:val="none" w:sz="0" w:space="0" w:color="auto"/>
                    <w:left w:val="none" w:sz="0" w:space="0" w:color="auto"/>
                    <w:bottom w:val="none" w:sz="0" w:space="0" w:color="auto"/>
                    <w:right w:val="none" w:sz="0" w:space="0" w:color="auto"/>
                  </w:divBdr>
                  <w:divsChild>
                    <w:div w:id="1467383757">
                      <w:marLeft w:val="0"/>
                      <w:marRight w:val="0"/>
                      <w:marTop w:val="0"/>
                      <w:marBottom w:val="0"/>
                      <w:divBdr>
                        <w:top w:val="none" w:sz="0" w:space="0" w:color="auto"/>
                        <w:left w:val="none" w:sz="0" w:space="0" w:color="auto"/>
                        <w:bottom w:val="none" w:sz="0" w:space="0" w:color="auto"/>
                        <w:right w:val="none" w:sz="0" w:space="0" w:color="auto"/>
                      </w:divBdr>
                      <w:divsChild>
                        <w:div w:id="645164035">
                          <w:marLeft w:val="30"/>
                          <w:marRight w:val="30"/>
                          <w:marTop w:val="0"/>
                          <w:marBottom w:val="0"/>
                          <w:divBdr>
                            <w:top w:val="none" w:sz="0" w:space="0" w:color="auto"/>
                            <w:left w:val="none" w:sz="0" w:space="0" w:color="auto"/>
                            <w:bottom w:val="none" w:sz="0" w:space="0" w:color="auto"/>
                            <w:right w:val="none" w:sz="0" w:space="0" w:color="auto"/>
                          </w:divBdr>
                          <w:divsChild>
                            <w:div w:id="367920270">
                              <w:marLeft w:val="0"/>
                              <w:marRight w:val="0"/>
                              <w:marTop w:val="0"/>
                              <w:marBottom w:val="0"/>
                              <w:divBdr>
                                <w:top w:val="none" w:sz="0" w:space="0" w:color="auto"/>
                                <w:left w:val="none" w:sz="0" w:space="0" w:color="auto"/>
                                <w:bottom w:val="none" w:sz="0" w:space="0" w:color="auto"/>
                                <w:right w:val="none" w:sz="0" w:space="0" w:color="auto"/>
                              </w:divBdr>
                              <w:divsChild>
                                <w:div w:id="2116710662">
                                  <w:marLeft w:val="0"/>
                                  <w:marRight w:val="0"/>
                                  <w:marTop w:val="0"/>
                                  <w:marBottom w:val="0"/>
                                  <w:divBdr>
                                    <w:top w:val="none" w:sz="0" w:space="0" w:color="auto"/>
                                    <w:left w:val="none" w:sz="0" w:space="0" w:color="auto"/>
                                    <w:bottom w:val="none" w:sz="0" w:space="0" w:color="auto"/>
                                    <w:right w:val="none" w:sz="0" w:space="0" w:color="auto"/>
                                  </w:divBdr>
                                  <w:divsChild>
                                    <w:div w:id="1462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047">
                              <w:marLeft w:val="0"/>
                              <w:marRight w:val="0"/>
                              <w:marTop w:val="0"/>
                              <w:marBottom w:val="0"/>
                              <w:divBdr>
                                <w:top w:val="none" w:sz="0" w:space="0" w:color="auto"/>
                                <w:left w:val="none" w:sz="0" w:space="0" w:color="auto"/>
                                <w:bottom w:val="none" w:sz="0" w:space="0" w:color="auto"/>
                                <w:right w:val="none" w:sz="0" w:space="0" w:color="auto"/>
                              </w:divBdr>
                            </w:div>
                            <w:div w:id="54356312">
                              <w:marLeft w:val="0"/>
                              <w:marRight w:val="0"/>
                              <w:marTop w:val="0"/>
                              <w:marBottom w:val="0"/>
                              <w:divBdr>
                                <w:top w:val="none" w:sz="0" w:space="0" w:color="auto"/>
                                <w:left w:val="none" w:sz="0" w:space="0" w:color="auto"/>
                                <w:bottom w:val="none" w:sz="0" w:space="0" w:color="auto"/>
                                <w:right w:val="none" w:sz="0" w:space="0" w:color="auto"/>
                              </w:divBdr>
                              <w:divsChild>
                                <w:div w:id="1805387907">
                                  <w:marLeft w:val="0"/>
                                  <w:marRight w:val="0"/>
                                  <w:marTop w:val="0"/>
                                  <w:marBottom w:val="0"/>
                                  <w:divBdr>
                                    <w:top w:val="none" w:sz="0" w:space="0" w:color="auto"/>
                                    <w:left w:val="none" w:sz="0" w:space="0" w:color="auto"/>
                                    <w:bottom w:val="none" w:sz="0" w:space="0" w:color="auto"/>
                                    <w:right w:val="none" w:sz="0" w:space="0" w:color="auto"/>
                                  </w:divBdr>
                                  <w:divsChild>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9938">
                              <w:marLeft w:val="0"/>
                              <w:marRight w:val="75"/>
                              <w:marTop w:val="0"/>
                              <w:marBottom w:val="0"/>
                              <w:divBdr>
                                <w:top w:val="none" w:sz="0" w:space="0" w:color="auto"/>
                                <w:left w:val="none" w:sz="0" w:space="0" w:color="auto"/>
                                <w:bottom w:val="none" w:sz="0" w:space="0" w:color="auto"/>
                                <w:right w:val="none" w:sz="0" w:space="0" w:color="auto"/>
                              </w:divBdr>
                            </w:div>
                            <w:div w:id="2042196527">
                              <w:marLeft w:val="0"/>
                              <w:marRight w:val="0"/>
                              <w:marTop w:val="0"/>
                              <w:marBottom w:val="0"/>
                              <w:divBdr>
                                <w:top w:val="none" w:sz="0" w:space="0" w:color="auto"/>
                                <w:left w:val="none" w:sz="0" w:space="0" w:color="auto"/>
                                <w:bottom w:val="none" w:sz="0" w:space="0" w:color="auto"/>
                                <w:right w:val="none" w:sz="0" w:space="0" w:color="auto"/>
                              </w:divBdr>
                              <w:divsChild>
                                <w:div w:id="8139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07859">
              <w:marLeft w:val="0"/>
              <w:marRight w:val="0"/>
              <w:marTop w:val="0"/>
              <w:marBottom w:val="0"/>
              <w:divBdr>
                <w:top w:val="none" w:sz="0" w:space="0" w:color="auto"/>
                <w:left w:val="none" w:sz="0" w:space="0" w:color="auto"/>
                <w:bottom w:val="none" w:sz="0" w:space="0" w:color="auto"/>
                <w:right w:val="none" w:sz="0" w:space="0" w:color="auto"/>
              </w:divBdr>
              <w:divsChild>
                <w:div w:id="1529291382">
                  <w:marLeft w:val="0"/>
                  <w:marRight w:val="0"/>
                  <w:marTop w:val="0"/>
                  <w:marBottom w:val="0"/>
                  <w:divBdr>
                    <w:top w:val="none" w:sz="0" w:space="0" w:color="auto"/>
                    <w:left w:val="none" w:sz="0" w:space="0" w:color="auto"/>
                    <w:bottom w:val="none" w:sz="0" w:space="0" w:color="auto"/>
                    <w:right w:val="none" w:sz="0" w:space="0" w:color="auto"/>
                  </w:divBdr>
                </w:div>
                <w:div w:id="377516490">
                  <w:marLeft w:val="0"/>
                  <w:marRight w:val="0"/>
                  <w:marTop w:val="0"/>
                  <w:marBottom w:val="0"/>
                  <w:divBdr>
                    <w:top w:val="none" w:sz="0" w:space="0" w:color="auto"/>
                    <w:left w:val="none" w:sz="0" w:space="0" w:color="auto"/>
                    <w:bottom w:val="none" w:sz="0" w:space="0" w:color="auto"/>
                    <w:right w:val="none" w:sz="0" w:space="0" w:color="auto"/>
                  </w:divBdr>
                </w:div>
                <w:div w:id="2081368652">
                  <w:marLeft w:val="0"/>
                  <w:marRight w:val="0"/>
                  <w:marTop w:val="0"/>
                  <w:marBottom w:val="0"/>
                  <w:divBdr>
                    <w:top w:val="none" w:sz="0" w:space="0" w:color="auto"/>
                    <w:left w:val="none" w:sz="0" w:space="0" w:color="auto"/>
                    <w:bottom w:val="none" w:sz="0" w:space="0" w:color="auto"/>
                    <w:right w:val="none" w:sz="0" w:space="0" w:color="auto"/>
                  </w:divBdr>
                </w:div>
                <w:div w:id="1124538070">
                  <w:marLeft w:val="0"/>
                  <w:marRight w:val="0"/>
                  <w:marTop w:val="0"/>
                  <w:marBottom w:val="0"/>
                  <w:divBdr>
                    <w:top w:val="none" w:sz="0" w:space="0" w:color="auto"/>
                    <w:left w:val="none" w:sz="0" w:space="0" w:color="auto"/>
                    <w:bottom w:val="none" w:sz="0" w:space="0" w:color="auto"/>
                    <w:right w:val="none" w:sz="0" w:space="0" w:color="auto"/>
                  </w:divBdr>
                </w:div>
                <w:div w:id="440608981">
                  <w:marLeft w:val="0"/>
                  <w:marRight w:val="0"/>
                  <w:marTop w:val="0"/>
                  <w:marBottom w:val="0"/>
                  <w:divBdr>
                    <w:top w:val="none" w:sz="0" w:space="0" w:color="auto"/>
                    <w:left w:val="none" w:sz="0" w:space="0" w:color="auto"/>
                    <w:bottom w:val="none" w:sz="0" w:space="0" w:color="auto"/>
                    <w:right w:val="none" w:sz="0" w:space="0" w:color="auto"/>
                  </w:divBdr>
                </w:div>
                <w:div w:id="235864373">
                  <w:marLeft w:val="0"/>
                  <w:marRight w:val="0"/>
                  <w:marTop w:val="0"/>
                  <w:marBottom w:val="0"/>
                  <w:divBdr>
                    <w:top w:val="none" w:sz="0" w:space="0" w:color="auto"/>
                    <w:left w:val="none" w:sz="0" w:space="0" w:color="auto"/>
                    <w:bottom w:val="none" w:sz="0" w:space="0" w:color="auto"/>
                    <w:right w:val="none" w:sz="0" w:space="0" w:color="auto"/>
                  </w:divBdr>
                </w:div>
                <w:div w:id="1336030210">
                  <w:marLeft w:val="0"/>
                  <w:marRight w:val="0"/>
                  <w:marTop w:val="0"/>
                  <w:marBottom w:val="0"/>
                  <w:divBdr>
                    <w:top w:val="none" w:sz="0" w:space="0" w:color="auto"/>
                    <w:left w:val="none" w:sz="0" w:space="0" w:color="auto"/>
                    <w:bottom w:val="none" w:sz="0" w:space="0" w:color="auto"/>
                    <w:right w:val="none" w:sz="0" w:space="0" w:color="auto"/>
                  </w:divBdr>
                </w:div>
                <w:div w:id="1081218199">
                  <w:marLeft w:val="0"/>
                  <w:marRight w:val="0"/>
                  <w:marTop w:val="0"/>
                  <w:marBottom w:val="0"/>
                  <w:divBdr>
                    <w:top w:val="none" w:sz="0" w:space="0" w:color="auto"/>
                    <w:left w:val="none" w:sz="0" w:space="0" w:color="auto"/>
                    <w:bottom w:val="none" w:sz="0" w:space="0" w:color="auto"/>
                    <w:right w:val="none" w:sz="0" w:space="0" w:color="auto"/>
                  </w:divBdr>
                </w:div>
                <w:div w:id="2129739252">
                  <w:marLeft w:val="0"/>
                  <w:marRight w:val="0"/>
                  <w:marTop w:val="0"/>
                  <w:marBottom w:val="0"/>
                  <w:divBdr>
                    <w:top w:val="none" w:sz="0" w:space="0" w:color="auto"/>
                    <w:left w:val="none" w:sz="0" w:space="0" w:color="auto"/>
                    <w:bottom w:val="none" w:sz="0" w:space="0" w:color="auto"/>
                    <w:right w:val="none" w:sz="0" w:space="0" w:color="auto"/>
                  </w:divBdr>
                </w:div>
                <w:div w:id="1233270052">
                  <w:marLeft w:val="0"/>
                  <w:marRight w:val="0"/>
                  <w:marTop w:val="0"/>
                  <w:marBottom w:val="0"/>
                  <w:divBdr>
                    <w:top w:val="none" w:sz="0" w:space="0" w:color="auto"/>
                    <w:left w:val="none" w:sz="0" w:space="0" w:color="auto"/>
                    <w:bottom w:val="none" w:sz="0" w:space="0" w:color="auto"/>
                    <w:right w:val="none" w:sz="0" w:space="0" w:color="auto"/>
                  </w:divBdr>
                </w:div>
                <w:div w:id="1236670343">
                  <w:marLeft w:val="0"/>
                  <w:marRight w:val="0"/>
                  <w:marTop w:val="0"/>
                  <w:marBottom w:val="0"/>
                  <w:divBdr>
                    <w:top w:val="none" w:sz="0" w:space="0" w:color="auto"/>
                    <w:left w:val="none" w:sz="0" w:space="0" w:color="auto"/>
                    <w:bottom w:val="none" w:sz="0" w:space="0" w:color="auto"/>
                    <w:right w:val="none" w:sz="0" w:space="0" w:color="auto"/>
                  </w:divBdr>
                </w:div>
                <w:div w:id="424959678">
                  <w:marLeft w:val="0"/>
                  <w:marRight w:val="0"/>
                  <w:marTop w:val="0"/>
                  <w:marBottom w:val="0"/>
                  <w:divBdr>
                    <w:top w:val="none" w:sz="0" w:space="0" w:color="auto"/>
                    <w:left w:val="none" w:sz="0" w:space="0" w:color="auto"/>
                    <w:bottom w:val="none" w:sz="0" w:space="0" w:color="auto"/>
                    <w:right w:val="none" w:sz="0" w:space="0" w:color="auto"/>
                  </w:divBdr>
                </w:div>
                <w:div w:id="1122697809">
                  <w:marLeft w:val="0"/>
                  <w:marRight w:val="0"/>
                  <w:marTop w:val="0"/>
                  <w:marBottom w:val="0"/>
                  <w:divBdr>
                    <w:top w:val="none" w:sz="0" w:space="0" w:color="auto"/>
                    <w:left w:val="none" w:sz="0" w:space="0" w:color="auto"/>
                    <w:bottom w:val="none" w:sz="0" w:space="0" w:color="auto"/>
                    <w:right w:val="none" w:sz="0" w:space="0" w:color="auto"/>
                  </w:divBdr>
                </w:div>
                <w:div w:id="1400053323">
                  <w:marLeft w:val="0"/>
                  <w:marRight w:val="0"/>
                  <w:marTop w:val="0"/>
                  <w:marBottom w:val="0"/>
                  <w:divBdr>
                    <w:top w:val="none" w:sz="0" w:space="0" w:color="auto"/>
                    <w:left w:val="none" w:sz="0" w:space="0" w:color="auto"/>
                    <w:bottom w:val="none" w:sz="0" w:space="0" w:color="auto"/>
                    <w:right w:val="none" w:sz="0" w:space="0" w:color="auto"/>
                  </w:divBdr>
                </w:div>
                <w:div w:id="1117136897">
                  <w:marLeft w:val="0"/>
                  <w:marRight w:val="0"/>
                  <w:marTop w:val="0"/>
                  <w:marBottom w:val="0"/>
                  <w:divBdr>
                    <w:top w:val="none" w:sz="0" w:space="0" w:color="auto"/>
                    <w:left w:val="none" w:sz="0" w:space="0" w:color="auto"/>
                    <w:bottom w:val="none" w:sz="0" w:space="0" w:color="auto"/>
                    <w:right w:val="none" w:sz="0" w:space="0" w:color="auto"/>
                  </w:divBdr>
                </w:div>
                <w:div w:id="1122578505">
                  <w:marLeft w:val="0"/>
                  <w:marRight w:val="0"/>
                  <w:marTop w:val="0"/>
                  <w:marBottom w:val="0"/>
                  <w:divBdr>
                    <w:top w:val="none" w:sz="0" w:space="0" w:color="auto"/>
                    <w:left w:val="none" w:sz="0" w:space="0" w:color="auto"/>
                    <w:bottom w:val="none" w:sz="0" w:space="0" w:color="auto"/>
                    <w:right w:val="none" w:sz="0" w:space="0" w:color="auto"/>
                  </w:divBdr>
                  <w:divsChild>
                    <w:div w:id="696811093">
                      <w:marLeft w:val="15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54205044">
          <w:marLeft w:val="0"/>
          <w:marRight w:val="0"/>
          <w:marTop w:val="0"/>
          <w:marBottom w:val="0"/>
          <w:divBdr>
            <w:top w:val="none" w:sz="0" w:space="0" w:color="auto"/>
            <w:left w:val="none" w:sz="0" w:space="0" w:color="auto"/>
            <w:bottom w:val="none" w:sz="0" w:space="0" w:color="auto"/>
            <w:right w:val="none" w:sz="0" w:space="0" w:color="auto"/>
          </w:divBdr>
          <w:divsChild>
            <w:div w:id="615210995">
              <w:marLeft w:val="0"/>
              <w:marRight w:val="0"/>
              <w:marTop w:val="0"/>
              <w:marBottom w:val="0"/>
              <w:divBdr>
                <w:top w:val="none" w:sz="0" w:space="0" w:color="auto"/>
                <w:left w:val="none" w:sz="0" w:space="0" w:color="auto"/>
                <w:bottom w:val="none" w:sz="0" w:space="0" w:color="auto"/>
                <w:right w:val="none" w:sz="0" w:space="0" w:color="auto"/>
              </w:divBdr>
            </w:div>
          </w:divsChild>
        </w:div>
        <w:div w:id="1447389019">
          <w:marLeft w:val="0"/>
          <w:marRight w:val="0"/>
          <w:marTop w:val="0"/>
          <w:marBottom w:val="0"/>
          <w:divBdr>
            <w:top w:val="none" w:sz="0" w:space="0" w:color="auto"/>
            <w:left w:val="none" w:sz="0" w:space="0" w:color="auto"/>
            <w:bottom w:val="none" w:sz="0" w:space="0" w:color="auto"/>
            <w:right w:val="none" w:sz="0" w:space="0" w:color="auto"/>
          </w:divBdr>
          <w:divsChild>
            <w:div w:id="1790587316">
              <w:marLeft w:val="0"/>
              <w:marRight w:val="0"/>
              <w:marTop w:val="270"/>
              <w:marBottom w:val="0"/>
              <w:divBdr>
                <w:top w:val="none" w:sz="0" w:space="0" w:color="auto"/>
                <w:left w:val="none" w:sz="0" w:space="0" w:color="auto"/>
                <w:bottom w:val="none" w:sz="0" w:space="0" w:color="auto"/>
                <w:right w:val="none" w:sz="0" w:space="0" w:color="auto"/>
              </w:divBdr>
              <w:divsChild>
                <w:div w:id="1760566790">
                  <w:marLeft w:val="0"/>
                  <w:marRight w:val="0"/>
                  <w:marTop w:val="0"/>
                  <w:marBottom w:val="0"/>
                  <w:divBdr>
                    <w:top w:val="none" w:sz="0" w:space="0" w:color="auto"/>
                    <w:left w:val="none" w:sz="0" w:space="0" w:color="auto"/>
                    <w:bottom w:val="none" w:sz="0" w:space="0" w:color="auto"/>
                    <w:right w:val="none" w:sz="0" w:space="0" w:color="auto"/>
                  </w:divBdr>
                  <w:divsChild>
                    <w:div w:id="1189681847">
                      <w:marLeft w:val="0"/>
                      <w:marRight w:val="0"/>
                      <w:marTop w:val="0"/>
                      <w:marBottom w:val="0"/>
                      <w:divBdr>
                        <w:top w:val="none" w:sz="0" w:space="0" w:color="auto"/>
                        <w:left w:val="none" w:sz="0" w:space="0" w:color="auto"/>
                        <w:bottom w:val="none" w:sz="0" w:space="0" w:color="auto"/>
                        <w:right w:val="none" w:sz="0" w:space="0" w:color="auto"/>
                      </w:divBdr>
                      <w:divsChild>
                        <w:div w:id="967123201">
                          <w:marLeft w:val="0"/>
                          <w:marRight w:val="0"/>
                          <w:marTop w:val="0"/>
                          <w:marBottom w:val="0"/>
                          <w:divBdr>
                            <w:top w:val="none" w:sz="0" w:space="0" w:color="auto"/>
                            <w:left w:val="none" w:sz="0" w:space="0" w:color="auto"/>
                            <w:bottom w:val="none" w:sz="0" w:space="0" w:color="auto"/>
                            <w:right w:val="none" w:sz="0" w:space="0" w:color="auto"/>
                          </w:divBdr>
                          <w:divsChild>
                            <w:div w:id="16391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862635">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28960103">
      <w:bodyDiv w:val="1"/>
      <w:marLeft w:val="0"/>
      <w:marRight w:val="0"/>
      <w:marTop w:val="0"/>
      <w:marBottom w:val="0"/>
      <w:divBdr>
        <w:top w:val="none" w:sz="0" w:space="0" w:color="auto"/>
        <w:left w:val="none" w:sz="0" w:space="0" w:color="auto"/>
        <w:bottom w:val="none" w:sz="0" w:space="0" w:color="auto"/>
        <w:right w:val="none" w:sz="0" w:space="0" w:color="auto"/>
      </w:divBdr>
      <w:divsChild>
        <w:div w:id="34502102">
          <w:marLeft w:val="0"/>
          <w:marRight w:val="0"/>
          <w:marTop w:val="0"/>
          <w:marBottom w:val="0"/>
          <w:divBdr>
            <w:top w:val="none" w:sz="0" w:space="0" w:color="auto"/>
            <w:left w:val="none" w:sz="0" w:space="0" w:color="auto"/>
            <w:bottom w:val="none" w:sz="0" w:space="0" w:color="auto"/>
            <w:right w:val="none" w:sz="0" w:space="0" w:color="auto"/>
          </w:divBdr>
          <w:divsChild>
            <w:div w:id="972901644">
              <w:marLeft w:val="0"/>
              <w:marRight w:val="0"/>
              <w:marTop w:val="0"/>
              <w:marBottom w:val="0"/>
              <w:divBdr>
                <w:top w:val="none" w:sz="0" w:space="0" w:color="auto"/>
                <w:left w:val="none" w:sz="0" w:space="0" w:color="auto"/>
                <w:bottom w:val="single" w:sz="12" w:space="0" w:color="F7AC00"/>
                <w:right w:val="none" w:sz="0" w:space="0" w:color="auto"/>
              </w:divBdr>
              <w:divsChild>
                <w:div w:id="1441221689">
                  <w:marLeft w:val="0"/>
                  <w:marRight w:val="0"/>
                  <w:marTop w:val="0"/>
                  <w:marBottom w:val="0"/>
                  <w:divBdr>
                    <w:top w:val="none" w:sz="0" w:space="0" w:color="auto"/>
                    <w:left w:val="none" w:sz="0" w:space="0" w:color="auto"/>
                    <w:bottom w:val="none" w:sz="0" w:space="0" w:color="auto"/>
                    <w:right w:val="none" w:sz="0" w:space="0" w:color="auto"/>
                  </w:divBdr>
                  <w:divsChild>
                    <w:div w:id="1906377547">
                      <w:marLeft w:val="0"/>
                      <w:marRight w:val="0"/>
                      <w:marTop w:val="0"/>
                      <w:marBottom w:val="0"/>
                      <w:divBdr>
                        <w:top w:val="none" w:sz="0" w:space="0" w:color="auto"/>
                        <w:left w:val="none" w:sz="0" w:space="0" w:color="auto"/>
                        <w:bottom w:val="none" w:sz="0" w:space="0" w:color="auto"/>
                        <w:right w:val="none" w:sz="0" w:space="0" w:color="auto"/>
                      </w:divBdr>
                      <w:divsChild>
                        <w:div w:id="172886360">
                          <w:marLeft w:val="30"/>
                          <w:marRight w:val="30"/>
                          <w:marTop w:val="0"/>
                          <w:marBottom w:val="0"/>
                          <w:divBdr>
                            <w:top w:val="none" w:sz="0" w:space="0" w:color="auto"/>
                            <w:left w:val="none" w:sz="0" w:space="0" w:color="auto"/>
                            <w:bottom w:val="none" w:sz="0" w:space="0" w:color="auto"/>
                            <w:right w:val="none" w:sz="0" w:space="0" w:color="auto"/>
                          </w:divBdr>
                          <w:divsChild>
                            <w:div w:id="1175345801">
                              <w:marLeft w:val="0"/>
                              <w:marRight w:val="0"/>
                              <w:marTop w:val="0"/>
                              <w:marBottom w:val="0"/>
                              <w:divBdr>
                                <w:top w:val="none" w:sz="0" w:space="0" w:color="auto"/>
                                <w:left w:val="none" w:sz="0" w:space="0" w:color="auto"/>
                                <w:bottom w:val="none" w:sz="0" w:space="0" w:color="auto"/>
                                <w:right w:val="none" w:sz="0" w:space="0" w:color="auto"/>
                              </w:divBdr>
                              <w:divsChild>
                                <w:div w:id="2056655858">
                                  <w:marLeft w:val="0"/>
                                  <w:marRight w:val="0"/>
                                  <w:marTop w:val="0"/>
                                  <w:marBottom w:val="0"/>
                                  <w:divBdr>
                                    <w:top w:val="none" w:sz="0" w:space="0" w:color="auto"/>
                                    <w:left w:val="none" w:sz="0" w:space="0" w:color="auto"/>
                                    <w:bottom w:val="none" w:sz="0" w:space="0" w:color="auto"/>
                                    <w:right w:val="none" w:sz="0" w:space="0" w:color="auto"/>
                                  </w:divBdr>
                                  <w:divsChild>
                                    <w:div w:id="1966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1965">
                              <w:marLeft w:val="0"/>
                              <w:marRight w:val="0"/>
                              <w:marTop w:val="0"/>
                              <w:marBottom w:val="0"/>
                              <w:divBdr>
                                <w:top w:val="none" w:sz="0" w:space="0" w:color="auto"/>
                                <w:left w:val="none" w:sz="0" w:space="0" w:color="auto"/>
                                <w:bottom w:val="none" w:sz="0" w:space="0" w:color="auto"/>
                                <w:right w:val="none" w:sz="0" w:space="0" w:color="auto"/>
                              </w:divBdr>
                            </w:div>
                            <w:div w:id="1715345106">
                              <w:marLeft w:val="0"/>
                              <w:marRight w:val="0"/>
                              <w:marTop w:val="0"/>
                              <w:marBottom w:val="0"/>
                              <w:divBdr>
                                <w:top w:val="none" w:sz="0" w:space="0" w:color="auto"/>
                                <w:left w:val="none" w:sz="0" w:space="0" w:color="auto"/>
                                <w:bottom w:val="none" w:sz="0" w:space="0" w:color="auto"/>
                                <w:right w:val="none" w:sz="0" w:space="0" w:color="auto"/>
                              </w:divBdr>
                              <w:divsChild>
                                <w:div w:id="1520894825">
                                  <w:marLeft w:val="0"/>
                                  <w:marRight w:val="0"/>
                                  <w:marTop w:val="0"/>
                                  <w:marBottom w:val="0"/>
                                  <w:divBdr>
                                    <w:top w:val="none" w:sz="0" w:space="0" w:color="auto"/>
                                    <w:left w:val="none" w:sz="0" w:space="0" w:color="auto"/>
                                    <w:bottom w:val="none" w:sz="0" w:space="0" w:color="auto"/>
                                    <w:right w:val="none" w:sz="0" w:space="0" w:color="auto"/>
                                  </w:divBdr>
                                  <w:divsChild>
                                    <w:div w:id="982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83136">
                              <w:marLeft w:val="0"/>
                              <w:marRight w:val="75"/>
                              <w:marTop w:val="0"/>
                              <w:marBottom w:val="0"/>
                              <w:divBdr>
                                <w:top w:val="none" w:sz="0" w:space="0" w:color="auto"/>
                                <w:left w:val="none" w:sz="0" w:space="0" w:color="auto"/>
                                <w:bottom w:val="none" w:sz="0" w:space="0" w:color="auto"/>
                                <w:right w:val="none" w:sz="0" w:space="0" w:color="auto"/>
                              </w:divBdr>
                            </w:div>
                            <w:div w:id="720328664">
                              <w:marLeft w:val="0"/>
                              <w:marRight w:val="0"/>
                              <w:marTop w:val="0"/>
                              <w:marBottom w:val="0"/>
                              <w:divBdr>
                                <w:top w:val="none" w:sz="0" w:space="0" w:color="auto"/>
                                <w:left w:val="none" w:sz="0" w:space="0" w:color="auto"/>
                                <w:bottom w:val="none" w:sz="0" w:space="0" w:color="auto"/>
                                <w:right w:val="none" w:sz="0" w:space="0" w:color="auto"/>
                              </w:divBdr>
                              <w:divsChild>
                                <w:div w:id="1328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80721">
              <w:marLeft w:val="0"/>
              <w:marRight w:val="0"/>
              <w:marTop w:val="0"/>
              <w:marBottom w:val="0"/>
              <w:divBdr>
                <w:top w:val="none" w:sz="0" w:space="0" w:color="auto"/>
                <w:left w:val="none" w:sz="0" w:space="0" w:color="auto"/>
                <w:bottom w:val="none" w:sz="0" w:space="0" w:color="auto"/>
                <w:right w:val="none" w:sz="0" w:space="0" w:color="auto"/>
              </w:divBdr>
              <w:divsChild>
                <w:div w:id="1400665021">
                  <w:marLeft w:val="0"/>
                  <w:marRight w:val="0"/>
                  <w:marTop w:val="0"/>
                  <w:marBottom w:val="0"/>
                  <w:divBdr>
                    <w:top w:val="none" w:sz="0" w:space="0" w:color="auto"/>
                    <w:left w:val="none" w:sz="0" w:space="0" w:color="auto"/>
                    <w:bottom w:val="none" w:sz="0" w:space="0" w:color="auto"/>
                    <w:right w:val="none" w:sz="0" w:space="0" w:color="auto"/>
                  </w:divBdr>
                </w:div>
                <w:div w:id="1339580930">
                  <w:marLeft w:val="0"/>
                  <w:marRight w:val="0"/>
                  <w:marTop w:val="0"/>
                  <w:marBottom w:val="0"/>
                  <w:divBdr>
                    <w:top w:val="none" w:sz="0" w:space="0" w:color="auto"/>
                    <w:left w:val="none" w:sz="0" w:space="0" w:color="auto"/>
                    <w:bottom w:val="none" w:sz="0" w:space="0" w:color="auto"/>
                    <w:right w:val="none" w:sz="0" w:space="0" w:color="auto"/>
                  </w:divBdr>
                </w:div>
                <w:div w:id="73867919">
                  <w:marLeft w:val="0"/>
                  <w:marRight w:val="0"/>
                  <w:marTop w:val="0"/>
                  <w:marBottom w:val="0"/>
                  <w:divBdr>
                    <w:top w:val="none" w:sz="0" w:space="0" w:color="auto"/>
                    <w:left w:val="none" w:sz="0" w:space="0" w:color="auto"/>
                    <w:bottom w:val="none" w:sz="0" w:space="0" w:color="auto"/>
                    <w:right w:val="none" w:sz="0" w:space="0" w:color="auto"/>
                  </w:divBdr>
                </w:div>
                <w:div w:id="1818759680">
                  <w:marLeft w:val="0"/>
                  <w:marRight w:val="0"/>
                  <w:marTop w:val="0"/>
                  <w:marBottom w:val="0"/>
                  <w:divBdr>
                    <w:top w:val="none" w:sz="0" w:space="0" w:color="auto"/>
                    <w:left w:val="none" w:sz="0" w:space="0" w:color="auto"/>
                    <w:bottom w:val="none" w:sz="0" w:space="0" w:color="auto"/>
                    <w:right w:val="none" w:sz="0" w:space="0" w:color="auto"/>
                  </w:divBdr>
                </w:div>
                <w:div w:id="376392625">
                  <w:marLeft w:val="0"/>
                  <w:marRight w:val="0"/>
                  <w:marTop w:val="0"/>
                  <w:marBottom w:val="0"/>
                  <w:divBdr>
                    <w:top w:val="none" w:sz="0" w:space="0" w:color="auto"/>
                    <w:left w:val="none" w:sz="0" w:space="0" w:color="auto"/>
                    <w:bottom w:val="none" w:sz="0" w:space="0" w:color="auto"/>
                    <w:right w:val="none" w:sz="0" w:space="0" w:color="auto"/>
                  </w:divBdr>
                </w:div>
                <w:div w:id="1650744836">
                  <w:marLeft w:val="0"/>
                  <w:marRight w:val="0"/>
                  <w:marTop w:val="0"/>
                  <w:marBottom w:val="0"/>
                  <w:divBdr>
                    <w:top w:val="none" w:sz="0" w:space="0" w:color="auto"/>
                    <w:left w:val="none" w:sz="0" w:space="0" w:color="auto"/>
                    <w:bottom w:val="none" w:sz="0" w:space="0" w:color="auto"/>
                    <w:right w:val="none" w:sz="0" w:space="0" w:color="auto"/>
                  </w:divBdr>
                </w:div>
                <w:div w:id="1444417042">
                  <w:marLeft w:val="0"/>
                  <w:marRight w:val="0"/>
                  <w:marTop w:val="0"/>
                  <w:marBottom w:val="0"/>
                  <w:divBdr>
                    <w:top w:val="none" w:sz="0" w:space="0" w:color="auto"/>
                    <w:left w:val="none" w:sz="0" w:space="0" w:color="auto"/>
                    <w:bottom w:val="none" w:sz="0" w:space="0" w:color="auto"/>
                    <w:right w:val="none" w:sz="0" w:space="0" w:color="auto"/>
                  </w:divBdr>
                </w:div>
                <w:div w:id="1663240018">
                  <w:marLeft w:val="0"/>
                  <w:marRight w:val="0"/>
                  <w:marTop w:val="0"/>
                  <w:marBottom w:val="0"/>
                  <w:divBdr>
                    <w:top w:val="none" w:sz="0" w:space="0" w:color="auto"/>
                    <w:left w:val="none" w:sz="0" w:space="0" w:color="auto"/>
                    <w:bottom w:val="none" w:sz="0" w:space="0" w:color="auto"/>
                    <w:right w:val="none" w:sz="0" w:space="0" w:color="auto"/>
                  </w:divBdr>
                </w:div>
                <w:div w:id="1312520296">
                  <w:marLeft w:val="0"/>
                  <w:marRight w:val="0"/>
                  <w:marTop w:val="0"/>
                  <w:marBottom w:val="0"/>
                  <w:divBdr>
                    <w:top w:val="none" w:sz="0" w:space="0" w:color="auto"/>
                    <w:left w:val="none" w:sz="0" w:space="0" w:color="auto"/>
                    <w:bottom w:val="none" w:sz="0" w:space="0" w:color="auto"/>
                    <w:right w:val="none" w:sz="0" w:space="0" w:color="auto"/>
                  </w:divBdr>
                </w:div>
                <w:div w:id="1492452266">
                  <w:marLeft w:val="0"/>
                  <w:marRight w:val="0"/>
                  <w:marTop w:val="0"/>
                  <w:marBottom w:val="0"/>
                  <w:divBdr>
                    <w:top w:val="none" w:sz="0" w:space="0" w:color="auto"/>
                    <w:left w:val="none" w:sz="0" w:space="0" w:color="auto"/>
                    <w:bottom w:val="none" w:sz="0" w:space="0" w:color="auto"/>
                    <w:right w:val="none" w:sz="0" w:space="0" w:color="auto"/>
                  </w:divBdr>
                </w:div>
                <w:div w:id="324820489">
                  <w:marLeft w:val="0"/>
                  <w:marRight w:val="0"/>
                  <w:marTop w:val="0"/>
                  <w:marBottom w:val="0"/>
                  <w:divBdr>
                    <w:top w:val="none" w:sz="0" w:space="0" w:color="auto"/>
                    <w:left w:val="none" w:sz="0" w:space="0" w:color="auto"/>
                    <w:bottom w:val="none" w:sz="0" w:space="0" w:color="auto"/>
                    <w:right w:val="none" w:sz="0" w:space="0" w:color="auto"/>
                  </w:divBdr>
                </w:div>
                <w:div w:id="542834964">
                  <w:marLeft w:val="0"/>
                  <w:marRight w:val="0"/>
                  <w:marTop w:val="0"/>
                  <w:marBottom w:val="0"/>
                  <w:divBdr>
                    <w:top w:val="none" w:sz="0" w:space="0" w:color="auto"/>
                    <w:left w:val="none" w:sz="0" w:space="0" w:color="auto"/>
                    <w:bottom w:val="none" w:sz="0" w:space="0" w:color="auto"/>
                    <w:right w:val="none" w:sz="0" w:space="0" w:color="auto"/>
                  </w:divBdr>
                </w:div>
                <w:div w:id="1681160141">
                  <w:marLeft w:val="0"/>
                  <w:marRight w:val="0"/>
                  <w:marTop w:val="0"/>
                  <w:marBottom w:val="0"/>
                  <w:divBdr>
                    <w:top w:val="none" w:sz="0" w:space="0" w:color="auto"/>
                    <w:left w:val="none" w:sz="0" w:space="0" w:color="auto"/>
                    <w:bottom w:val="none" w:sz="0" w:space="0" w:color="auto"/>
                    <w:right w:val="none" w:sz="0" w:space="0" w:color="auto"/>
                  </w:divBdr>
                </w:div>
                <w:div w:id="243537804">
                  <w:marLeft w:val="0"/>
                  <w:marRight w:val="0"/>
                  <w:marTop w:val="0"/>
                  <w:marBottom w:val="0"/>
                  <w:divBdr>
                    <w:top w:val="none" w:sz="0" w:space="0" w:color="auto"/>
                    <w:left w:val="none" w:sz="0" w:space="0" w:color="auto"/>
                    <w:bottom w:val="none" w:sz="0" w:space="0" w:color="auto"/>
                    <w:right w:val="none" w:sz="0" w:space="0" w:color="auto"/>
                  </w:divBdr>
                </w:div>
                <w:div w:id="1373655325">
                  <w:marLeft w:val="0"/>
                  <w:marRight w:val="0"/>
                  <w:marTop w:val="0"/>
                  <w:marBottom w:val="0"/>
                  <w:divBdr>
                    <w:top w:val="none" w:sz="0" w:space="0" w:color="auto"/>
                    <w:left w:val="none" w:sz="0" w:space="0" w:color="auto"/>
                    <w:bottom w:val="none" w:sz="0" w:space="0" w:color="auto"/>
                    <w:right w:val="none" w:sz="0" w:space="0" w:color="auto"/>
                  </w:divBdr>
                </w:div>
                <w:div w:id="1011570144">
                  <w:marLeft w:val="0"/>
                  <w:marRight w:val="0"/>
                  <w:marTop w:val="0"/>
                  <w:marBottom w:val="0"/>
                  <w:divBdr>
                    <w:top w:val="none" w:sz="0" w:space="0" w:color="auto"/>
                    <w:left w:val="none" w:sz="0" w:space="0" w:color="auto"/>
                    <w:bottom w:val="none" w:sz="0" w:space="0" w:color="auto"/>
                    <w:right w:val="none" w:sz="0" w:space="0" w:color="auto"/>
                  </w:divBdr>
                  <w:divsChild>
                    <w:div w:id="754127825">
                      <w:marLeft w:val="15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529681609">
          <w:marLeft w:val="0"/>
          <w:marRight w:val="0"/>
          <w:marTop w:val="0"/>
          <w:marBottom w:val="0"/>
          <w:divBdr>
            <w:top w:val="none" w:sz="0" w:space="0" w:color="auto"/>
            <w:left w:val="none" w:sz="0" w:space="0" w:color="auto"/>
            <w:bottom w:val="none" w:sz="0" w:space="0" w:color="auto"/>
            <w:right w:val="none" w:sz="0" w:space="0" w:color="auto"/>
          </w:divBdr>
          <w:divsChild>
            <w:div w:id="851794934">
              <w:marLeft w:val="0"/>
              <w:marRight w:val="0"/>
              <w:marTop w:val="0"/>
              <w:marBottom w:val="0"/>
              <w:divBdr>
                <w:top w:val="none" w:sz="0" w:space="0" w:color="auto"/>
                <w:left w:val="none" w:sz="0" w:space="0" w:color="auto"/>
                <w:bottom w:val="none" w:sz="0" w:space="0" w:color="auto"/>
                <w:right w:val="none" w:sz="0" w:space="0" w:color="auto"/>
              </w:divBdr>
            </w:div>
          </w:divsChild>
        </w:div>
        <w:div w:id="1377507792">
          <w:marLeft w:val="0"/>
          <w:marRight w:val="0"/>
          <w:marTop w:val="0"/>
          <w:marBottom w:val="0"/>
          <w:divBdr>
            <w:top w:val="none" w:sz="0" w:space="0" w:color="auto"/>
            <w:left w:val="none" w:sz="0" w:space="0" w:color="auto"/>
            <w:bottom w:val="none" w:sz="0" w:space="0" w:color="auto"/>
            <w:right w:val="none" w:sz="0" w:space="0" w:color="auto"/>
          </w:divBdr>
          <w:divsChild>
            <w:div w:id="1605571954">
              <w:marLeft w:val="0"/>
              <w:marRight w:val="0"/>
              <w:marTop w:val="270"/>
              <w:marBottom w:val="0"/>
              <w:divBdr>
                <w:top w:val="none" w:sz="0" w:space="0" w:color="auto"/>
                <w:left w:val="none" w:sz="0" w:space="0" w:color="auto"/>
                <w:bottom w:val="none" w:sz="0" w:space="0" w:color="auto"/>
                <w:right w:val="none" w:sz="0" w:space="0" w:color="auto"/>
              </w:divBdr>
              <w:divsChild>
                <w:div w:id="1686400547">
                  <w:marLeft w:val="0"/>
                  <w:marRight w:val="0"/>
                  <w:marTop w:val="0"/>
                  <w:marBottom w:val="0"/>
                  <w:divBdr>
                    <w:top w:val="none" w:sz="0" w:space="0" w:color="auto"/>
                    <w:left w:val="none" w:sz="0" w:space="0" w:color="auto"/>
                    <w:bottom w:val="none" w:sz="0" w:space="0" w:color="auto"/>
                    <w:right w:val="none" w:sz="0" w:space="0" w:color="auto"/>
                  </w:divBdr>
                  <w:divsChild>
                    <w:div w:id="858851798">
                      <w:marLeft w:val="0"/>
                      <w:marRight w:val="0"/>
                      <w:marTop w:val="0"/>
                      <w:marBottom w:val="0"/>
                      <w:divBdr>
                        <w:top w:val="none" w:sz="0" w:space="0" w:color="auto"/>
                        <w:left w:val="none" w:sz="0" w:space="0" w:color="auto"/>
                        <w:bottom w:val="none" w:sz="0" w:space="0" w:color="auto"/>
                        <w:right w:val="none" w:sz="0" w:space="0" w:color="auto"/>
                      </w:divBdr>
                      <w:divsChild>
                        <w:div w:id="768701459">
                          <w:marLeft w:val="0"/>
                          <w:marRight w:val="0"/>
                          <w:marTop w:val="0"/>
                          <w:marBottom w:val="0"/>
                          <w:divBdr>
                            <w:top w:val="none" w:sz="0" w:space="0" w:color="auto"/>
                            <w:left w:val="none" w:sz="0" w:space="0" w:color="auto"/>
                            <w:bottom w:val="none" w:sz="0" w:space="0" w:color="auto"/>
                            <w:right w:val="none" w:sz="0" w:space="0" w:color="auto"/>
                          </w:divBdr>
                          <w:divsChild>
                            <w:div w:id="1471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63183559">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9380479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na.bucinskiene@klaipedos-r.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66227</Words>
  <Characters>37750</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Dovilė Tamošiūnaitė</cp:lastModifiedBy>
  <cp:revision>3</cp:revision>
  <cp:lastPrinted>2024-03-05T14:06:00Z</cp:lastPrinted>
  <dcterms:created xsi:type="dcterms:W3CDTF">2025-07-23T12:38:00Z</dcterms:created>
  <dcterms:modified xsi:type="dcterms:W3CDTF">2025-07-24T06:36:00Z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