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1835" w:rsidR="00B41835" w:rsidP="7F0E3B8F" w:rsidRDefault="00B41835" w14:paraId="38364DED" w14:textId="72CA5816">
      <w:pPr>
        <w:jc w:val="center"/>
        <w:rPr>
          <w:rFonts w:ascii="Times New Roman" w:hAnsi="Times New Roman"/>
          <w:b w:val="1"/>
          <w:bCs w:val="1"/>
          <w:caps w:val="1"/>
        </w:rPr>
      </w:pPr>
      <w:r w:rsidRPr="593B0373" w:rsidR="666FCE5D">
        <w:rPr>
          <w:rFonts w:ascii="Times New Roman" w:hAnsi="Times New Roman"/>
          <w:b w:val="1"/>
          <w:bCs w:val="1"/>
          <w:caps w:val="1"/>
        </w:rPr>
        <w:t>Elektroninės pripažinimo erdvės</w:t>
      </w:r>
      <w:r w:rsidRPr="593B0373" w:rsidR="6FA57EEC">
        <w:rPr>
          <w:rFonts w:ascii="Times New Roman" w:hAnsi="Times New Roman"/>
          <w:b w:val="1"/>
          <w:bCs w:val="1"/>
          <w:caps w:val="1"/>
        </w:rPr>
        <w:t xml:space="preserve"> INFORMACINĖS SISTEMOS</w:t>
      </w:r>
      <w:r w:rsidRPr="593B0373" w:rsidR="666FCE5D">
        <w:rPr>
          <w:rFonts w:ascii="Times New Roman" w:hAnsi="Times New Roman"/>
          <w:b w:val="1"/>
          <w:bCs w:val="1"/>
          <w:caps w:val="1"/>
        </w:rPr>
        <w:t xml:space="preserve"> priežiūros</w:t>
      </w:r>
      <w:r w:rsidRPr="593B0373" w:rsidR="662A0611">
        <w:rPr>
          <w:rFonts w:ascii="Times New Roman" w:hAnsi="Times New Roman"/>
          <w:b w:val="1"/>
          <w:bCs w:val="1"/>
          <w:caps w:val="1"/>
        </w:rPr>
        <w:t xml:space="preserve"> IR MODIFIKAVIMO</w:t>
      </w:r>
      <w:r w:rsidRPr="593B0373" w:rsidR="666FCE5D">
        <w:rPr>
          <w:rFonts w:ascii="Times New Roman" w:hAnsi="Times New Roman"/>
          <w:b w:val="1"/>
          <w:bCs w:val="1"/>
          <w:caps w:val="1"/>
        </w:rPr>
        <w:t xml:space="preserve"> </w:t>
      </w:r>
      <w:r w:rsidRPr="593B0373" w:rsidR="6D40B1D5">
        <w:rPr>
          <w:rFonts w:ascii="Times New Roman" w:hAnsi="Times New Roman"/>
          <w:b w:val="1"/>
          <w:bCs w:val="1"/>
          <w:caps w:val="1"/>
        </w:rPr>
        <w:t>PASLAUGOS</w:t>
      </w:r>
    </w:p>
    <w:p w:rsidRPr="00B41835" w:rsidR="00B41835" w:rsidP="00B41835" w:rsidRDefault="00B41835" w14:paraId="16585272" w14:textId="77777777">
      <w:pPr>
        <w:jc w:val="center"/>
        <w:rPr>
          <w:rFonts w:ascii="Times New Roman" w:hAnsi="Times New Roman"/>
          <w:b/>
          <w:szCs w:val="24"/>
        </w:rPr>
      </w:pPr>
    </w:p>
    <w:p w:rsidRPr="00B41835" w:rsidR="00B41835" w:rsidP="7F0E3B8F" w:rsidRDefault="00B41835" w14:paraId="555F8E9E" w14:textId="77777777" w14:noSpellErr="1">
      <w:pPr>
        <w:tabs>
          <w:tab w:val="left" w:pos="1418"/>
          <w:tab w:val="left" w:pos="3402"/>
        </w:tabs>
        <w:jc w:val="center"/>
        <w:rPr>
          <w:rFonts w:ascii="Times New Roman" w:hAnsi="Times New Roman"/>
          <w:b w:val="1"/>
          <w:bCs w:val="1"/>
        </w:rPr>
      </w:pPr>
      <w:r w:rsidRPr="126E1D3B" w:rsidR="666FCE5D">
        <w:rPr>
          <w:rFonts w:ascii="Times New Roman" w:hAnsi="Times New Roman"/>
          <w:b w:val="1"/>
          <w:bCs w:val="1"/>
        </w:rPr>
        <w:t>TECHNINĖ SPECIFIKACIJA</w:t>
      </w:r>
    </w:p>
    <w:p w:rsidRPr="00B41835" w:rsidR="00B41835" w:rsidP="7F0E3B8F" w:rsidRDefault="00B41835" w14:paraId="4DEF2DDF" w14:textId="77777777" w14:noSpellErr="1">
      <w:pPr>
        <w:pStyle w:val="ListParagraph"/>
        <w:numPr>
          <w:ilvl w:val="0"/>
          <w:numId w:val="27"/>
        </w:numPr>
        <w:tabs>
          <w:tab w:val="left" w:pos="1418"/>
          <w:tab w:val="left" w:pos="3402"/>
        </w:tabs>
        <w:jc w:val="center"/>
        <w:rPr>
          <w:rFonts w:ascii="Times New Roman" w:hAnsi="Times New Roman"/>
          <w:b w:val="1"/>
          <w:bCs w:val="1"/>
          <w:sz w:val="24"/>
          <w:szCs w:val="24"/>
        </w:rPr>
      </w:pPr>
    </w:p>
    <w:p w:rsidR="001F2BEE" w:rsidP="00B41835" w:rsidRDefault="001F2BEE" w14:paraId="1D526820" w14:textId="77777777">
      <w:pPr>
        <w:tabs>
          <w:tab w:val="left" w:pos="3402"/>
        </w:tabs>
        <w:jc w:val="center"/>
        <w:rPr>
          <w:rFonts w:ascii="Times New Roman" w:hAnsi="Times New Roman"/>
          <w:bCs/>
          <w:szCs w:val="24"/>
        </w:rPr>
      </w:pPr>
    </w:p>
    <w:p w:rsidR="00C617CC" w:rsidP="126E1D3B" w:rsidRDefault="00C617CC" w14:paraId="70FF4E0A" w14:textId="230AD177">
      <w:pPr>
        <w:pStyle w:val="ListParagraph"/>
        <w:numPr>
          <w:ilvl w:val="1"/>
          <w:numId w:val="2"/>
        </w:numPr>
        <w:ind w:left="0" w:firstLine="851"/>
        <w:jc w:val="both"/>
        <w:rPr>
          <w:rFonts w:ascii="Calibri" w:hAnsi="Calibri" w:eastAsia="Calibri" w:cs="Calibri"/>
          <w:b w:val="0"/>
          <w:bCs w:val="0"/>
          <w:i w:val="0"/>
          <w:iCs w:val="0"/>
          <w:caps w:val="0"/>
          <w:smallCaps w:val="0"/>
          <w:noProof w:val="0"/>
          <w:color w:val="242424"/>
          <w:sz w:val="24"/>
          <w:szCs w:val="24"/>
          <w:lang w:val="lt-LT"/>
        </w:rPr>
      </w:pPr>
      <w:r w:rsidRPr="126E1D3B" w:rsidR="15ABBB34">
        <w:rPr>
          <w:rFonts w:ascii="Times New Roman" w:hAnsi="Times New Roman"/>
        </w:rPr>
        <w:t>Studijų kokybės vertinimo centr</w:t>
      </w:r>
      <w:r w:rsidRPr="126E1D3B" w:rsidR="15ABBB34">
        <w:rPr>
          <w:rFonts w:ascii="Times New Roman" w:hAnsi="Times New Roman"/>
        </w:rPr>
        <w:t>as</w:t>
      </w:r>
      <w:r w:rsidRPr="126E1D3B" w:rsidR="15ABBB34">
        <w:rPr>
          <w:rFonts w:ascii="Times New Roman" w:hAnsi="Times New Roman"/>
        </w:rPr>
        <w:t xml:space="preserve"> (toliau – Centras</w:t>
      </w:r>
      <w:r w:rsidRPr="126E1D3B" w:rsidR="15ABBB34">
        <w:rPr>
          <w:rFonts w:ascii="Times New Roman" w:hAnsi="Times New Roman"/>
        </w:rPr>
        <w:t>, SKVC, Perkančioji organizacija</w:t>
      </w:r>
      <w:r w:rsidRPr="126E1D3B" w:rsidR="15ABBB34">
        <w:rPr>
          <w:rFonts w:ascii="Times New Roman" w:hAnsi="Times New Roman"/>
        </w:rPr>
        <w:t xml:space="preserve">) </w:t>
      </w:r>
      <w:r w:rsidRPr="126E1D3B" w:rsidR="15ABBB34">
        <w:rPr>
          <w:rFonts w:ascii="Times New Roman" w:hAnsi="Times New Roman"/>
        </w:rPr>
        <w:t xml:space="preserve"> yra sukūr</w:t>
      </w:r>
      <w:r w:rsidRPr="126E1D3B" w:rsidR="15ABBB34">
        <w:rPr>
          <w:rFonts w:ascii="Times New Roman" w:hAnsi="Times New Roman"/>
        </w:rPr>
        <w:t>ęs</w:t>
      </w:r>
      <w:r w:rsidRPr="126E1D3B" w:rsidR="15ABBB34">
        <w:rPr>
          <w:rFonts w:ascii="Times New Roman" w:hAnsi="Times New Roman"/>
        </w:rPr>
        <w:t xml:space="preserve"> </w:t>
      </w:r>
      <w:r w:rsidRPr="126E1D3B" w:rsidR="15ABBB34">
        <w:rPr>
          <w:rFonts w:ascii="Times New Roman" w:hAnsi="Times New Roman"/>
        </w:rPr>
        <w:t>Elektroninės pripažinimo erdvės</w:t>
      </w:r>
      <w:r w:rsidRPr="126E1D3B" w:rsidR="15ABBB34">
        <w:rPr>
          <w:rFonts w:ascii="Times New Roman" w:hAnsi="Times New Roman"/>
        </w:rPr>
        <w:t xml:space="preserve"> informacinę sistemą</w:t>
      </w:r>
      <w:r w:rsidRPr="126E1D3B" w:rsidR="15ABBB34">
        <w:rPr>
          <w:rFonts w:ascii="Times New Roman" w:hAnsi="Times New Roman"/>
        </w:rPr>
        <w:t xml:space="preserve"> (</w:t>
      </w:r>
      <w:r w:rsidRPr="126E1D3B" w:rsidR="15ABBB34">
        <w:rPr>
          <w:rFonts w:ascii="Times New Roman" w:hAnsi="Times New Roman"/>
        </w:rPr>
        <w:t>toliau – EPE IS)</w:t>
      </w:r>
      <w:r w:rsidRPr="126E1D3B" w:rsidR="15ABBB34">
        <w:rPr>
          <w:rFonts w:ascii="Times New Roman" w:hAnsi="Times New Roman"/>
        </w:rPr>
        <w:t xml:space="preserve">, skirtą skaitmenizuoti su užsienio kvalifikacijų pripažinimų susijusias paslaugas, apimančią prašymų bei informacijos teikimą ir gavimą, sprendimų priėmimą bei bendradarbiavimą tarp užsienio kvalifikacijų pripažinimą vykdančių institucijų. EPE IS yra </w:t>
      </w:r>
      <w:r w:rsidRPr="126E1D3B" w:rsidR="15ABBB34">
        <w:rPr>
          <w:rFonts w:ascii="Times New Roman" w:hAnsi="Times New Roman"/>
          <w:color w:val="auto"/>
        </w:rPr>
        <w:t xml:space="preserve">3 lygio </w:t>
      </w:r>
      <w:r w:rsidRPr="126E1D3B" w:rsidR="15ABBB34">
        <w:rPr>
          <w:rFonts w:ascii="Times New Roman" w:hAnsi="Times New Roman"/>
        </w:rPr>
        <w:t>įsteigta valstybės informacinė sistema.</w:t>
      </w:r>
    </w:p>
    <w:p w:rsidR="15ABBB34" w:rsidP="126E1D3B" w:rsidRDefault="15ABBB34" w14:paraId="3CCF61EE" w14:textId="2FF6BF89">
      <w:pPr>
        <w:pStyle w:val="ListParagraph"/>
        <w:numPr>
          <w:ilvl w:val="1"/>
          <w:numId w:val="2"/>
        </w:numPr>
        <w:ind w:left="0" w:firstLine="851"/>
        <w:jc w:val="both"/>
        <w:rPr>
          <w:rFonts w:ascii="Times New Roman" w:hAnsi="Times New Roman" w:eastAsia="Times New Roman" w:cs="Times New Roman"/>
          <w:b w:val="0"/>
          <w:bCs w:val="0"/>
          <w:i w:val="0"/>
          <w:iCs w:val="0"/>
          <w:caps w:val="0"/>
          <w:smallCaps w:val="0"/>
          <w:noProof w:val="0"/>
          <w:color w:val="242424"/>
          <w:sz w:val="24"/>
          <w:szCs w:val="24"/>
          <w:lang w:val="lt-LT"/>
        </w:rPr>
      </w:pPr>
      <w:r w:rsidRPr="126E1D3B" w:rsidR="15ABBB34">
        <w:rPr>
          <w:rFonts w:ascii="Times New Roman" w:hAnsi="Times New Roman" w:eastAsia="Times New Roman" w:cs="Times New Roman"/>
        </w:rPr>
        <w:t>Pagrindiniai EPE IS sisteminiai komponentai</w:t>
      </w:r>
      <w:r w:rsidRPr="126E1D3B" w:rsidR="541BA451">
        <w:rPr>
          <w:rFonts w:ascii="Times New Roman" w:hAnsi="Times New Roman" w:eastAsia="Times New Roman" w:cs="Times New Roman"/>
        </w:rPr>
        <w:t xml:space="preserve"> ir naudojama programinė įranga:</w:t>
      </w:r>
      <w:r w:rsidRPr="126E1D3B" w:rsidR="15ABBB34">
        <w:rPr>
          <w:rFonts w:ascii="Times New Roman" w:hAnsi="Times New Roman" w:eastAsia="Times New Roman" w:cs="Times New Roman"/>
          <w:color w:val="FF0000"/>
        </w:rPr>
        <w:t xml:space="preserve"> </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Ubuntu</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 xml:space="preserve"> </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server</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 xml:space="preserve"> 24.04 LTS</w:t>
      </w:r>
      <w:r w:rsidRPr="126E1D3B" w:rsidR="2B62516F">
        <w:rPr>
          <w:rFonts w:ascii="Times New Roman" w:hAnsi="Times New Roman" w:eastAsia="Times New Roman" w:cs="Times New Roman"/>
          <w:b w:val="0"/>
          <w:bCs w:val="0"/>
          <w:i w:val="0"/>
          <w:iCs w:val="0"/>
          <w:caps w:val="0"/>
          <w:smallCaps w:val="0"/>
          <w:noProof w:val="0"/>
          <w:color w:val="242424"/>
          <w:sz w:val="24"/>
          <w:szCs w:val="24"/>
          <w:lang w:val="lt-LT"/>
        </w:rPr>
        <w:t xml:space="preserve">, </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NGINX 1.28</w:t>
      </w:r>
      <w:r w:rsidRPr="126E1D3B" w:rsidR="2316C322">
        <w:rPr>
          <w:rFonts w:ascii="Times New Roman" w:hAnsi="Times New Roman" w:eastAsia="Times New Roman" w:cs="Times New Roman"/>
          <w:b w:val="0"/>
          <w:bCs w:val="0"/>
          <w:i w:val="0"/>
          <w:iCs w:val="0"/>
          <w:caps w:val="0"/>
          <w:smallCaps w:val="0"/>
          <w:noProof w:val="0"/>
          <w:color w:val="242424"/>
          <w:sz w:val="24"/>
          <w:szCs w:val="24"/>
          <w:lang w:val="lt-LT"/>
        </w:rPr>
        <w:t xml:space="preserve">, </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PHP 8.4</w:t>
      </w:r>
      <w:r w:rsidRPr="126E1D3B" w:rsidR="00155BAB">
        <w:rPr>
          <w:rFonts w:ascii="Times New Roman" w:hAnsi="Times New Roman" w:eastAsia="Times New Roman" w:cs="Times New Roman"/>
          <w:b w:val="0"/>
          <w:bCs w:val="0"/>
          <w:i w:val="0"/>
          <w:iCs w:val="0"/>
          <w:caps w:val="0"/>
          <w:smallCaps w:val="0"/>
          <w:noProof w:val="0"/>
          <w:color w:val="242424"/>
          <w:sz w:val="24"/>
          <w:szCs w:val="24"/>
          <w:lang w:val="lt-LT"/>
        </w:rPr>
        <w:t>, P</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antera CRM  507.18.0</w:t>
      </w:r>
      <w:r w:rsidRPr="126E1D3B" w:rsidR="03FAFB7E">
        <w:rPr>
          <w:rFonts w:ascii="Times New Roman" w:hAnsi="Times New Roman" w:eastAsia="Times New Roman" w:cs="Times New Roman"/>
          <w:b w:val="0"/>
          <w:bCs w:val="0"/>
          <w:i w:val="0"/>
          <w:iCs w:val="0"/>
          <w:caps w:val="0"/>
          <w:smallCaps w:val="0"/>
          <w:noProof w:val="0"/>
          <w:color w:val="242424"/>
          <w:sz w:val="24"/>
          <w:szCs w:val="24"/>
          <w:lang w:val="lt-LT"/>
        </w:rPr>
        <w:t xml:space="preserve">, </w:t>
      </w:r>
      <w:r w:rsidRPr="126E1D3B" w:rsidR="46B39812">
        <w:rPr>
          <w:rFonts w:ascii="Times New Roman" w:hAnsi="Times New Roman" w:eastAsia="Times New Roman" w:cs="Times New Roman"/>
          <w:b w:val="0"/>
          <w:bCs w:val="0"/>
          <w:i w:val="0"/>
          <w:iCs w:val="0"/>
          <w:caps w:val="0"/>
          <w:smallCaps w:val="0"/>
          <w:noProof w:val="0"/>
          <w:color w:val="242424"/>
          <w:sz w:val="24"/>
          <w:szCs w:val="24"/>
          <w:lang w:val="lt-LT"/>
        </w:rPr>
        <w:t>Microsoft SQL Server 2022</w:t>
      </w:r>
      <w:r w:rsidRPr="126E1D3B" w:rsidR="62623073">
        <w:rPr>
          <w:rFonts w:ascii="Times New Roman" w:hAnsi="Times New Roman" w:eastAsia="Times New Roman" w:cs="Times New Roman"/>
          <w:b w:val="0"/>
          <w:bCs w:val="0"/>
          <w:i w:val="0"/>
          <w:iCs w:val="0"/>
          <w:caps w:val="0"/>
          <w:smallCaps w:val="0"/>
          <w:noProof w:val="0"/>
          <w:color w:val="242424"/>
          <w:sz w:val="24"/>
          <w:szCs w:val="24"/>
          <w:lang w:val="lt-LT"/>
        </w:rPr>
        <w:t>.</w:t>
      </w:r>
      <w:r w:rsidRPr="126E1D3B" w:rsidR="31251AE6">
        <w:rPr>
          <w:rFonts w:ascii="Times New Roman" w:hAnsi="Times New Roman" w:eastAsia="Times New Roman" w:cs="Times New Roman"/>
          <w:b w:val="0"/>
          <w:bCs w:val="0"/>
          <w:i w:val="0"/>
          <w:iCs w:val="0"/>
          <w:caps w:val="0"/>
          <w:smallCaps w:val="0"/>
          <w:noProof w:val="0"/>
          <w:color w:val="242424"/>
          <w:sz w:val="24"/>
          <w:szCs w:val="24"/>
          <w:lang w:val="lt-LT"/>
        </w:rPr>
        <w:t xml:space="preserve"> </w:t>
      </w:r>
    </w:p>
    <w:p w:rsidR="0AAE6AE6" w:rsidP="50B62D3F" w:rsidRDefault="0AAE6AE6" w14:paraId="20258F03" w14:textId="43114271">
      <w:pPr>
        <w:pStyle w:val="ListParagraph"/>
        <w:numPr>
          <w:ilvl w:val="1"/>
          <w:numId w:val="2"/>
        </w:numPr>
        <w:ind w:left="0" w:firstLine="851"/>
        <w:jc w:val="both"/>
        <w:rPr>
          <w:rFonts w:ascii="Times New Roman" w:hAnsi="Times New Roman" w:eastAsia="Times New Roman" w:cs="Times New Roman"/>
          <w:color w:val="auto"/>
        </w:rPr>
      </w:pPr>
      <w:r w:rsidRPr="50B62D3F" w:rsidR="153CF9C2">
        <w:rPr>
          <w:rFonts w:ascii="Times New Roman" w:hAnsi="Times New Roman" w:eastAsia="Times New Roman" w:cs="Times New Roman"/>
          <w:color w:val="auto"/>
        </w:rPr>
        <w:t>Programavimo</w:t>
      </w:r>
      <w:r w:rsidRPr="50B62D3F" w:rsidR="153CF9C2">
        <w:rPr>
          <w:rFonts w:ascii="Times New Roman" w:hAnsi="Times New Roman" w:eastAsia="Times New Roman" w:cs="Times New Roman"/>
          <w:color w:val="auto"/>
        </w:rPr>
        <w:t xml:space="preserve"> kalba: PHP.</w:t>
      </w:r>
      <w:r w:rsidRPr="50B62D3F" w:rsidR="5093C786">
        <w:rPr>
          <w:rFonts w:ascii="Times New Roman" w:hAnsi="Times New Roman" w:eastAsia="Times New Roman" w:cs="Times New Roman"/>
          <w:color w:val="auto"/>
        </w:rPr>
        <w:t xml:space="preserve"> </w:t>
      </w:r>
    </w:p>
    <w:p w:rsidRPr="00C617CC" w:rsidR="00C617CC" w:rsidP="4C1BDB5C" w:rsidRDefault="00C617CC" w14:paraId="627526A9" w14:textId="667E027B">
      <w:pPr>
        <w:pStyle w:val="ListParagraph"/>
        <w:numPr>
          <w:ilvl w:val="1"/>
          <w:numId w:val="2"/>
        </w:numPr>
        <w:ind w:left="0" w:firstLine="851"/>
        <w:jc w:val="both"/>
        <w:rPr>
          <w:rFonts w:ascii="Times New Roman" w:hAnsi="Times New Roman"/>
          <w:color w:val="auto"/>
        </w:rPr>
      </w:pPr>
      <w:r w:rsidRPr="126E1D3B" w:rsidR="15ABBB34">
        <w:rPr>
          <w:rFonts w:ascii="Times New Roman" w:hAnsi="Times New Roman"/>
        </w:rPr>
        <w:t>EPE IS</w:t>
      </w:r>
      <w:r w:rsidRPr="126E1D3B" w:rsidR="15ABBB34">
        <w:rPr>
          <w:rFonts w:ascii="Times New Roman" w:hAnsi="Times New Roman"/>
        </w:rPr>
        <w:t xml:space="preserve"> yra realizuotos integracijos su </w:t>
      </w:r>
      <w:r w:rsidRPr="126E1D3B" w:rsidR="15ABBB34">
        <w:rPr>
          <w:rFonts w:ascii="Times New Roman" w:hAnsi="Times New Roman"/>
          <w:color w:val="auto"/>
        </w:rPr>
        <w:t xml:space="preserve">E. pristatymo sistema, Valstybės informacinių išteklių sąveikumo platforma (VIISP), Perkančiosios organizacijos dokumentų valdymo sistema </w:t>
      </w:r>
      <w:r w:rsidRPr="126E1D3B" w:rsidR="15ABBB34">
        <w:rPr>
          <w:rFonts w:ascii="Times New Roman" w:hAnsi="Times New Roman"/>
          <w:color w:val="auto"/>
        </w:rPr>
        <w:t>(</w:t>
      </w:r>
      <w:r w:rsidRPr="126E1D3B" w:rsidR="15ABBB34">
        <w:rPr>
          <w:rFonts w:ascii="Times New Roman" w:hAnsi="Times New Roman"/>
          <w:color w:val="auto"/>
        </w:rPr>
        <w:t>DocLogix</w:t>
      </w:r>
      <w:r w:rsidRPr="126E1D3B" w:rsidR="15ABBB34">
        <w:rPr>
          <w:rFonts w:ascii="Times New Roman" w:hAnsi="Times New Roman"/>
          <w:color w:val="auto"/>
        </w:rPr>
        <w:t>),</w:t>
      </w:r>
      <w:r w:rsidRPr="126E1D3B" w:rsidR="15ABBB34">
        <w:rPr>
          <w:rFonts w:ascii="Times New Roman" w:hAnsi="Times New Roman"/>
          <w:color w:val="auto"/>
        </w:rPr>
        <w:t xml:space="preserve"> </w:t>
      </w:r>
      <w:r w:rsidRPr="126E1D3B" w:rsidR="15ABBB34">
        <w:rPr>
          <w:rFonts w:ascii="Times New Roman" w:hAnsi="Times New Roman"/>
          <w:color w:val="auto"/>
        </w:rPr>
        <w:t>Lietuvos aukštųjų mokyklų as</w:t>
      </w:r>
      <w:r w:rsidRPr="126E1D3B" w:rsidR="15ABBB34">
        <w:rPr>
          <w:rFonts w:ascii="Times New Roman" w:hAnsi="Times New Roman"/>
          <w:color w:val="auto"/>
        </w:rPr>
        <w:t>ociacijos</w:t>
      </w:r>
      <w:r w:rsidRPr="126E1D3B" w:rsidR="15ABBB34">
        <w:rPr>
          <w:rFonts w:ascii="Times New Roman" w:hAnsi="Times New Roman"/>
          <w:color w:val="auto"/>
        </w:rPr>
        <w:t xml:space="preserve"> bendrajam priėmimui organizuoti informacine sistema (BPIS)</w:t>
      </w:r>
      <w:r w:rsidRPr="126E1D3B" w:rsidR="40D2EA94">
        <w:rPr>
          <w:rFonts w:ascii="Times New Roman" w:hAnsi="Times New Roman"/>
          <w:color w:val="auto"/>
        </w:rPr>
        <w:t xml:space="preserve"> bei </w:t>
      </w:r>
      <w:r w:rsidRPr="126E1D3B" w:rsidR="2EDE9EE4">
        <w:rPr>
          <w:rFonts w:ascii="Times New Roman" w:hAnsi="Times New Roman"/>
          <w:color w:val="auto"/>
        </w:rPr>
        <w:t xml:space="preserve">Švietimo, mokslo </w:t>
      </w:r>
      <w:r w:rsidRPr="126E1D3B" w:rsidR="2EDE9EE4">
        <w:rPr>
          <w:rFonts w:ascii="Times New Roman" w:hAnsi="Times New Roman"/>
          <w:color w:val="auto"/>
        </w:rPr>
        <w:t xml:space="preserve">ir </w:t>
      </w:r>
      <w:r w:rsidRPr="126E1D3B" w:rsidR="2EDE9EE4">
        <w:rPr>
          <w:rFonts w:ascii="Times New Roman" w:hAnsi="Times New Roman"/>
          <w:color w:val="auto"/>
        </w:rPr>
        <w:t>sporto mi</w:t>
      </w:r>
      <w:r w:rsidRPr="126E1D3B" w:rsidR="2EDE9EE4">
        <w:rPr>
          <w:rFonts w:ascii="Times New Roman" w:hAnsi="Times New Roman"/>
          <w:color w:val="auto"/>
        </w:rPr>
        <w:t xml:space="preserve">nisterijos </w:t>
      </w:r>
      <w:r w:rsidRPr="126E1D3B" w:rsidR="40D2EA94">
        <w:rPr>
          <w:rFonts w:ascii="Times New Roman" w:hAnsi="Times New Roman"/>
          <w:color w:val="auto"/>
        </w:rPr>
        <w:t>S</w:t>
      </w:r>
      <w:r w:rsidRPr="126E1D3B" w:rsidR="40D2EA94">
        <w:rPr>
          <w:rFonts w:ascii="Times New Roman" w:hAnsi="Times New Roman"/>
          <w:color w:val="auto"/>
        </w:rPr>
        <w:t>tudentų registru</w:t>
      </w:r>
      <w:r w:rsidRPr="126E1D3B" w:rsidR="659860F5">
        <w:rPr>
          <w:rFonts w:ascii="Times New Roman" w:hAnsi="Times New Roman"/>
          <w:color w:val="auto"/>
        </w:rPr>
        <w:t xml:space="preserve"> (S</w:t>
      </w:r>
      <w:r w:rsidRPr="126E1D3B" w:rsidR="659860F5">
        <w:rPr>
          <w:rFonts w:ascii="Times New Roman" w:hAnsi="Times New Roman"/>
          <w:color w:val="auto"/>
        </w:rPr>
        <w:t>R)</w:t>
      </w:r>
      <w:r w:rsidRPr="126E1D3B" w:rsidR="15ABBB34">
        <w:rPr>
          <w:rFonts w:ascii="Times New Roman" w:hAnsi="Times New Roman"/>
          <w:color w:val="auto"/>
        </w:rPr>
        <w:t xml:space="preserve">. </w:t>
      </w:r>
    </w:p>
    <w:p w:rsidRPr="00BC7B00" w:rsidR="00C617CC" w:rsidP="00C45768" w:rsidRDefault="00C617CC" w14:paraId="435919E1" w14:textId="77777777">
      <w:pPr>
        <w:pStyle w:val="ListParagraph"/>
        <w:numPr>
          <w:ilvl w:val="1"/>
          <w:numId w:val="2"/>
        </w:numPr>
        <w:ind w:left="0" w:firstLine="851"/>
        <w:jc w:val="both"/>
        <w:rPr>
          <w:rFonts w:ascii="Times New Roman" w:hAnsi="Times New Roman"/>
          <w:bCs/>
        </w:rPr>
      </w:pPr>
      <w:r w:rsidRPr="00BC7B00">
        <w:rPr>
          <w:rFonts w:ascii="Times New Roman" w:hAnsi="Times New Roman"/>
        </w:rPr>
        <w:t xml:space="preserve">Detalesnė informacija apie sistemą yra pateikta Registrų ir valstybės informacinių sistemų registre (www.registrai.lt). </w:t>
      </w:r>
    </w:p>
    <w:p w:rsidR="00C617CC" w:rsidP="00C45768" w:rsidRDefault="00C617CC" w14:paraId="76349B03" w14:textId="77777777">
      <w:pPr>
        <w:pStyle w:val="ListParagraph"/>
        <w:numPr>
          <w:ilvl w:val="1"/>
          <w:numId w:val="2"/>
        </w:numPr>
        <w:ind w:left="0" w:firstLine="851"/>
        <w:contextualSpacing w:val="0"/>
        <w:jc w:val="both"/>
        <w:rPr>
          <w:rFonts w:ascii="Times New Roman" w:hAnsi="Times New Roman"/>
          <w:bCs/>
        </w:rPr>
      </w:pPr>
      <w:r w:rsidRPr="00B41835">
        <w:rPr>
          <w:rFonts w:ascii="Times New Roman" w:hAnsi="Times New Roman"/>
          <w:bCs/>
        </w:rPr>
        <w:t>EPE IS tikslinės grupės:</w:t>
      </w:r>
    </w:p>
    <w:p w:rsidRPr="00C617CC" w:rsidR="00C617CC" w:rsidP="2363DB9E" w:rsidRDefault="00C617CC" w14:paraId="0BC71C2A" w14:textId="4366AC52">
      <w:pPr>
        <w:pStyle w:val="ListParagraph"/>
        <w:spacing/>
        <w:ind w:left="851" w:firstLine="0"/>
        <w:jc w:val="both"/>
        <w:rPr>
          <w:rFonts w:ascii="Times New Roman" w:hAnsi="Times New Roman"/>
        </w:rPr>
      </w:pPr>
      <w:r w:rsidRPr="126E1D3B" w:rsidR="086B46FD">
        <w:rPr>
          <w:rFonts w:ascii="Times New Roman" w:hAnsi="Times New Roman"/>
          <w:lang w:eastAsia="lt-LT"/>
        </w:rPr>
        <w:t>6</w:t>
      </w:r>
      <w:r w:rsidRPr="126E1D3B" w:rsidR="4106BBBC">
        <w:rPr>
          <w:rFonts w:ascii="Times New Roman" w:hAnsi="Times New Roman"/>
          <w:lang w:eastAsia="lt-LT"/>
        </w:rPr>
        <w:t xml:space="preserve">.1. </w:t>
      </w:r>
      <w:r w:rsidRPr="126E1D3B" w:rsidR="00C617CC">
        <w:rPr>
          <w:rFonts w:ascii="Times New Roman" w:hAnsi="Times New Roman"/>
          <w:lang w:eastAsia="lt-LT"/>
        </w:rPr>
        <w:t>Perkančiosios organizacijos darbuotojai;</w:t>
      </w:r>
    </w:p>
    <w:p w:rsidRPr="00C617CC" w:rsidR="00C617CC" w:rsidP="2363DB9E" w:rsidRDefault="00C617CC" w14:paraId="0FF7D956" w14:textId="5BF1F1C0">
      <w:pPr>
        <w:pStyle w:val="ListParagraph"/>
        <w:spacing/>
        <w:ind w:left="851" w:firstLine="0"/>
        <w:jc w:val="both"/>
        <w:rPr>
          <w:rFonts w:ascii="Times New Roman" w:hAnsi="Times New Roman"/>
        </w:rPr>
      </w:pPr>
      <w:r w:rsidRPr="126E1D3B" w:rsidR="049F92A4">
        <w:rPr>
          <w:rFonts w:ascii="Times New Roman" w:hAnsi="Times New Roman"/>
          <w:lang w:eastAsia="lt-LT"/>
        </w:rPr>
        <w:t>6</w:t>
      </w:r>
      <w:r w:rsidRPr="126E1D3B" w:rsidR="4AEA9FE6">
        <w:rPr>
          <w:rFonts w:ascii="Times New Roman" w:hAnsi="Times New Roman"/>
          <w:lang w:eastAsia="lt-LT"/>
        </w:rPr>
        <w:t>.2.</w:t>
      </w:r>
      <w:r w:rsidRPr="126E1D3B" w:rsidR="00C617CC">
        <w:rPr>
          <w:rFonts w:ascii="Times New Roman" w:hAnsi="Times New Roman"/>
          <w:lang w:eastAsia="lt-LT"/>
        </w:rPr>
        <w:t xml:space="preserve"> </w:t>
      </w:r>
      <w:r w:rsidRPr="126E1D3B" w:rsidR="00C45768">
        <w:rPr>
          <w:rFonts w:ascii="Times New Roman" w:hAnsi="Times New Roman"/>
          <w:lang w:eastAsia="lt-LT"/>
        </w:rPr>
        <w:t>r</w:t>
      </w:r>
      <w:r w:rsidRPr="126E1D3B" w:rsidR="00C617CC">
        <w:rPr>
          <w:rFonts w:ascii="Times New Roman" w:hAnsi="Times New Roman"/>
          <w:lang w:eastAsia="lt-LT"/>
        </w:rPr>
        <w:t>egistruoti lankytojai: fiziniai asmenys, Lietuvos aukštosios mokyklos, kiti juridiniai asmenys;</w:t>
      </w:r>
    </w:p>
    <w:p w:rsidRPr="00C45768" w:rsidR="00C45768" w:rsidP="2363DB9E" w:rsidRDefault="00C45768" w14:paraId="3089EF1F" w14:textId="4C2987F8">
      <w:pPr>
        <w:pStyle w:val="ListParagraph"/>
        <w:spacing/>
        <w:ind w:left="851" w:firstLine="0"/>
        <w:jc w:val="both"/>
        <w:rPr>
          <w:rFonts w:ascii="Times New Roman" w:hAnsi="Times New Roman"/>
        </w:rPr>
      </w:pPr>
      <w:r w:rsidRPr="126E1D3B" w:rsidR="6488D9FF">
        <w:rPr>
          <w:rFonts w:ascii="Times New Roman" w:hAnsi="Times New Roman"/>
          <w:lang w:eastAsia="lt-LT"/>
        </w:rPr>
        <w:t>6</w:t>
      </w:r>
      <w:r w:rsidRPr="126E1D3B" w:rsidR="6CA9456D">
        <w:rPr>
          <w:rFonts w:ascii="Times New Roman" w:hAnsi="Times New Roman"/>
          <w:lang w:eastAsia="lt-LT"/>
        </w:rPr>
        <w:t xml:space="preserve">.3. </w:t>
      </w:r>
      <w:r w:rsidRPr="126E1D3B" w:rsidR="00C45768">
        <w:rPr>
          <w:rFonts w:ascii="Times New Roman" w:hAnsi="Times New Roman"/>
          <w:lang w:eastAsia="lt-LT"/>
        </w:rPr>
        <w:t>n</w:t>
      </w:r>
      <w:r w:rsidRPr="126E1D3B" w:rsidR="00C617CC">
        <w:rPr>
          <w:rFonts w:ascii="Times New Roman" w:hAnsi="Times New Roman"/>
          <w:lang w:eastAsia="lt-LT"/>
        </w:rPr>
        <w:t>eregistruoti lankytojai.</w:t>
      </w:r>
    </w:p>
    <w:p w:rsidR="004F297A" w:rsidP="126E1D3B" w:rsidRDefault="0055351A" w14:paraId="6773C902" w14:textId="1FE3422B">
      <w:pPr>
        <w:spacing w:before="0" w:beforeAutospacing="off" w:after="0" w:afterAutospacing="off"/>
        <w:ind w:firstLine="851"/>
        <w:jc w:val="both"/>
        <w:rPr>
          <w:rFonts w:ascii="Times New Roman" w:hAnsi="Times New Roman" w:eastAsia="Times New Roman" w:cs="Times New Roman"/>
          <w:b w:val="1"/>
          <w:bCs w:val="1"/>
          <w:noProof w:val="0"/>
          <w:sz w:val="24"/>
          <w:szCs w:val="24"/>
          <w:lang w:val="lt-LT"/>
        </w:rPr>
      </w:pPr>
      <w:r w:rsidRPr="126E1D3B" w:rsidR="2F4680C3">
        <w:rPr>
          <w:rFonts w:ascii="Times New Roman" w:hAnsi="Times New Roman"/>
        </w:rPr>
        <w:t>7</w:t>
      </w:r>
      <w:r w:rsidRPr="126E1D3B" w:rsidR="15ABBB34">
        <w:rPr>
          <w:rFonts w:ascii="Times New Roman" w:hAnsi="Times New Roman"/>
        </w:rPr>
        <w:t xml:space="preserve">. </w:t>
      </w:r>
      <w:r w:rsidRPr="126E1D3B" w:rsidR="3BE69A2A">
        <w:rPr>
          <w:rFonts w:ascii="Times New Roman" w:hAnsi="Times New Roman"/>
        </w:rPr>
        <w:t>P</w:t>
      </w:r>
      <w:r w:rsidRPr="126E1D3B" w:rsidR="3BE69A2A">
        <w:rPr>
          <w:rFonts w:ascii="Times New Roman" w:hAnsi="Times New Roman" w:eastAsia="Times New Roman" w:cs="Times New Roman"/>
          <w:sz w:val="24"/>
          <w:szCs w:val="24"/>
        </w:rPr>
        <w:t xml:space="preserve">aslaugos teikėjas įsipareigoja </w:t>
      </w:r>
      <w:r w:rsidRPr="126E1D3B" w:rsidR="15ABBB34">
        <w:rPr>
          <w:rFonts w:ascii="Times New Roman" w:hAnsi="Times New Roman" w:eastAsia="Times New Roman" w:cs="Times New Roman"/>
          <w:sz w:val="24"/>
          <w:szCs w:val="24"/>
        </w:rPr>
        <w:t>Centrui</w:t>
      </w:r>
      <w:r w:rsidRPr="126E1D3B" w:rsidR="3BE69A2A">
        <w:rPr>
          <w:rFonts w:ascii="Times New Roman" w:hAnsi="Times New Roman" w:eastAsia="Times New Roman" w:cs="Times New Roman"/>
          <w:sz w:val="24"/>
          <w:szCs w:val="24"/>
        </w:rPr>
        <w:t xml:space="preserve"> teikti</w:t>
      </w:r>
      <w:r w:rsidRPr="126E1D3B" w:rsidR="3BE69A2A">
        <w:rPr>
          <w:rFonts w:ascii="Times New Roman" w:hAnsi="Times New Roman" w:eastAsia="Times New Roman" w:cs="Times New Roman"/>
          <w:sz w:val="24"/>
          <w:szCs w:val="24"/>
        </w:rPr>
        <w:t xml:space="preserve"> sukurtos ir įdiegtos informacinės sistemos </w:t>
      </w:r>
      <w:r w:rsidRPr="126E1D3B" w:rsidR="6A27FBD3">
        <w:rPr>
          <w:rFonts w:ascii="Times New Roman" w:hAnsi="Times New Roman" w:eastAsia="Times New Roman" w:cs="Times New Roman"/>
          <w:sz w:val="24"/>
          <w:szCs w:val="24"/>
        </w:rPr>
        <w:t>–</w:t>
      </w:r>
      <w:r w:rsidRPr="126E1D3B" w:rsidR="3BE69A2A">
        <w:rPr>
          <w:rFonts w:ascii="Times New Roman" w:hAnsi="Times New Roman" w:eastAsia="Times New Roman" w:cs="Times New Roman"/>
          <w:sz w:val="24"/>
          <w:szCs w:val="24"/>
        </w:rPr>
        <w:t xml:space="preserve"> Elektroninės pripažinimo erdvės</w:t>
      </w:r>
      <w:r w:rsidRPr="126E1D3B" w:rsidR="3FA5419A">
        <w:rPr>
          <w:rFonts w:ascii="Times New Roman" w:hAnsi="Times New Roman" w:eastAsia="Times New Roman" w:cs="Times New Roman"/>
          <w:sz w:val="24"/>
          <w:szCs w:val="24"/>
          <w:lang w:eastAsia="lt-LT"/>
        </w:rPr>
        <w:t xml:space="preserve"> dviejų versijų (šiuo metu veikiančios ir modernizuotos, kuri dar neeksploatuojama)</w:t>
      </w:r>
      <w:r w:rsidRPr="126E1D3B" w:rsidR="3BE69A2A">
        <w:rPr>
          <w:rFonts w:ascii="Times New Roman" w:hAnsi="Times New Roman" w:eastAsia="Times New Roman" w:cs="Times New Roman"/>
          <w:sz w:val="24"/>
          <w:szCs w:val="24"/>
        </w:rPr>
        <w:t xml:space="preserve"> </w:t>
      </w:r>
      <w:r w:rsidRPr="126E1D3B" w:rsidR="793F3EC5">
        <w:rPr>
          <w:rFonts w:ascii="Times New Roman" w:hAnsi="Times New Roman" w:eastAsia="Times New Roman" w:cs="Times New Roman"/>
          <w:sz w:val="24"/>
          <w:szCs w:val="24"/>
        </w:rPr>
        <w:t>p</w:t>
      </w:r>
      <w:r w:rsidRPr="126E1D3B" w:rsidR="3BE69A2A">
        <w:rPr>
          <w:rFonts w:ascii="Times New Roman" w:hAnsi="Times New Roman" w:eastAsia="Times New Roman" w:cs="Times New Roman"/>
          <w:sz w:val="24"/>
          <w:szCs w:val="24"/>
          <w:lang w:eastAsia="lt-LT"/>
        </w:rPr>
        <w:t>riežiūros</w:t>
      </w:r>
      <w:r w:rsidRPr="126E1D3B" w:rsidR="7E395D1D">
        <w:rPr>
          <w:rFonts w:ascii="Times New Roman" w:hAnsi="Times New Roman" w:eastAsia="Times New Roman" w:cs="Times New Roman"/>
          <w:sz w:val="24"/>
          <w:szCs w:val="24"/>
          <w:lang w:eastAsia="lt-LT"/>
        </w:rPr>
        <w:t xml:space="preserve"> </w:t>
      </w:r>
      <w:r w:rsidRPr="126E1D3B" w:rsidR="3BE69A2A">
        <w:rPr>
          <w:rFonts w:ascii="Times New Roman" w:hAnsi="Times New Roman" w:eastAsia="Times New Roman" w:cs="Times New Roman"/>
          <w:sz w:val="24"/>
          <w:szCs w:val="24"/>
          <w:lang w:eastAsia="lt-LT"/>
        </w:rPr>
        <w:t xml:space="preserve">paslaugas </w:t>
      </w:r>
      <w:r w:rsidRPr="126E1D3B" w:rsidR="3BE69A2A">
        <w:rPr>
          <w:rFonts w:ascii="Times New Roman" w:hAnsi="Times New Roman" w:eastAsia="Times New Roman" w:cs="Times New Roman"/>
          <w:sz w:val="24"/>
          <w:szCs w:val="24"/>
        </w:rPr>
        <w:t>(toliau – Paslaugos),</w:t>
      </w:r>
      <w:r w:rsidRPr="126E1D3B" w:rsidR="3BE69A2A">
        <w:rPr>
          <w:rFonts w:ascii="Times New Roman" w:hAnsi="Times New Roman" w:eastAsia="Times New Roman" w:cs="Times New Roman"/>
          <w:sz w:val="24"/>
          <w:szCs w:val="24"/>
        </w:rPr>
        <w:t xml:space="preserve"> kurios apima </w:t>
      </w:r>
      <w:r w:rsidRPr="126E1D3B" w:rsidR="3BFCA7F2">
        <w:rPr>
          <w:rFonts w:ascii="Times New Roman" w:hAnsi="Times New Roman" w:eastAsia="Times New Roman" w:cs="Times New Roman"/>
          <w:sz w:val="24"/>
          <w:szCs w:val="24"/>
        </w:rPr>
        <w:t>p</w:t>
      </w:r>
      <w:r w:rsidRPr="126E1D3B" w:rsidR="5A347614">
        <w:rPr>
          <w:rFonts w:ascii="Times New Roman" w:hAnsi="Times New Roman" w:eastAsia="Times New Roman" w:cs="Times New Roman"/>
          <w:sz w:val="24"/>
          <w:szCs w:val="24"/>
        </w:rPr>
        <w:t xml:space="preserve">arengimą eksploatavimui, </w:t>
      </w:r>
      <w:r w:rsidRPr="126E1D3B" w:rsidR="3BE69A2A">
        <w:rPr>
          <w:rFonts w:ascii="Times New Roman" w:hAnsi="Times New Roman" w:eastAsia="Times New Roman" w:cs="Times New Roman"/>
          <w:sz w:val="24"/>
          <w:szCs w:val="24"/>
        </w:rPr>
        <w:t>priežiūros perėmimą, jos planavimą ir valdymą, užtikrinant, jog EPE IS veiktų nepertraukiamai,</w:t>
      </w:r>
      <w:r w:rsidRPr="126E1D3B" w:rsidR="3D95C3D7">
        <w:rPr>
          <w:rFonts w:ascii="Times New Roman" w:hAnsi="Times New Roman" w:eastAsia="Times New Roman" w:cs="Times New Roman"/>
          <w:sz w:val="24"/>
          <w:szCs w:val="24"/>
        </w:rPr>
        <w:t xml:space="preserve"> stabiliai,</w:t>
      </w:r>
      <w:r w:rsidRPr="126E1D3B" w:rsidR="3BE69A2A">
        <w:rPr>
          <w:rFonts w:ascii="Times New Roman" w:hAnsi="Times New Roman" w:eastAsia="Times New Roman" w:cs="Times New Roman"/>
          <w:sz w:val="24"/>
          <w:szCs w:val="24"/>
        </w:rPr>
        <w:t xml:space="preserve"> saugiai, be trikdžių</w:t>
      </w:r>
      <w:r w:rsidRPr="126E1D3B" w:rsidR="4A156D5E">
        <w:rPr>
          <w:rFonts w:ascii="Times New Roman" w:hAnsi="Times New Roman" w:eastAsia="Times New Roman" w:cs="Times New Roman"/>
          <w:sz w:val="24"/>
          <w:szCs w:val="24"/>
        </w:rPr>
        <w:t xml:space="preserve">, įskaitant </w:t>
      </w:r>
      <w:r w:rsidRPr="126E1D3B" w:rsidR="4A156D5E">
        <w:rPr>
          <w:rFonts w:ascii="Times New Roman" w:hAnsi="Times New Roman" w:eastAsia="Times New Roman" w:cs="Times New Roman"/>
          <w:b w:val="0"/>
          <w:bCs w:val="0"/>
          <w:i w:val="0"/>
          <w:iCs w:val="0"/>
          <w:caps w:val="0"/>
          <w:smallCaps w:val="0"/>
          <w:noProof w:val="0"/>
          <w:color w:val="333333"/>
          <w:sz w:val="24"/>
          <w:szCs w:val="24"/>
          <w:lang w:val="lt-LT"/>
        </w:rPr>
        <w:t xml:space="preserve">veikimo pereinamuoju laikotarpiu </w:t>
      </w:r>
      <w:r w:rsidRPr="126E1D3B" w:rsidR="4B48CC38">
        <w:rPr>
          <w:rFonts w:ascii="Times New Roman" w:hAnsi="Times New Roman" w:eastAsia="Times New Roman" w:cs="Times New Roman"/>
          <w:b w:val="0"/>
          <w:bCs w:val="0"/>
          <w:i w:val="0"/>
          <w:iCs w:val="0"/>
          <w:caps w:val="0"/>
          <w:smallCaps w:val="0"/>
          <w:noProof w:val="0"/>
          <w:color w:val="333333"/>
          <w:sz w:val="24"/>
          <w:szCs w:val="24"/>
          <w:lang w:val="lt-LT"/>
        </w:rPr>
        <w:t>b</w:t>
      </w:r>
      <w:r w:rsidRPr="126E1D3B" w:rsidR="4A156D5E">
        <w:rPr>
          <w:rFonts w:ascii="Times New Roman" w:hAnsi="Times New Roman" w:eastAsia="Times New Roman" w:cs="Times New Roman"/>
          <w:b w:val="0"/>
          <w:bCs w:val="0"/>
          <w:i w:val="0"/>
          <w:iCs w:val="0"/>
          <w:caps w:val="0"/>
          <w:smallCaps w:val="0"/>
          <w:noProof w:val="0"/>
          <w:color w:val="333333"/>
          <w:sz w:val="24"/>
          <w:szCs w:val="24"/>
          <w:lang w:val="lt-LT"/>
        </w:rPr>
        <w:t>ei duomenų vientisum</w:t>
      </w:r>
      <w:r w:rsidRPr="126E1D3B" w:rsidR="6B52D21E">
        <w:rPr>
          <w:rFonts w:ascii="Times New Roman" w:hAnsi="Times New Roman" w:eastAsia="Times New Roman" w:cs="Times New Roman"/>
          <w:b w:val="0"/>
          <w:bCs w:val="0"/>
          <w:i w:val="0"/>
          <w:iCs w:val="0"/>
          <w:caps w:val="0"/>
          <w:smallCaps w:val="0"/>
          <w:noProof w:val="0"/>
          <w:color w:val="333333"/>
          <w:sz w:val="24"/>
          <w:szCs w:val="24"/>
          <w:lang w:val="lt-LT"/>
        </w:rPr>
        <w:t>o užtikrinimą</w:t>
      </w:r>
      <w:r w:rsidRPr="126E1D3B" w:rsidR="3BE69A2A">
        <w:rPr>
          <w:rFonts w:ascii="Times New Roman" w:hAnsi="Times New Roman" w:eastAsia="Times New Roman" w:cs="Times New Roman"/>
          <w:sz w:val="24"/>
          <w:szCs w:val="24"/>
        </w:rPr>
        <w:t>.</w:t>
      </w:r>
      <w:r w:rsidRPr="126E1D3B" w:rsidR="4F789006">
        <w:rPr>
          <w:rFonts w:ascii="Times New Roman" w:hAnsi="Times New Roman" w:eastAsia="Times New Roman" w:cs="Times New Roman"/>
          <w:sz w:val="24"/>
          <w:szCs w:val="24"/>
        </w:rPr>
        <w:t xml:space="preserve"> </w:t>
      </w:r>
      <w:r w:rsidRPr="126E1D3B" w:rsidR="3BE69A2A">
        <w:rPr>
          <w:rFonts w:ascii="Times New Roman" w:hAnsi="Times New Roman" w:eastAsia="Times New Roman" w:cs="Times New Roman"/>
          <w:sz w:val="24"/>
          <w:szCs w:val="24"/>
        </w:rPr>
        <w:t>P</w:t>
      </w:r>
      <w:r w:rsidRPr="126E1D3B" w:rsidR="3BE69A2A">
        <w:rPr>
          <w:rFonts w:ascii="Times New Roman" w:hAnsi="Times New Roman" w:eastAsia="Times New Roman" w:cs="Times New Roman"/>
          <w:sz w:val="24"/>
          <w:szCs w:val="24"/>
        </w:rPr>
        <w:t xml:space="preserve">aslaugos taip pat apima reagavimą įvykus kibernetinio saugumo incidentui, konsultavimą, </w:t>
      </w:r>
      <w:r w:rsidRPr="126E1D3B" w:rsidR="38D78D96">
        <w:rPr>
          <w:rFonts w:ascii="Times New Roman" w:hAnsi="Times New Roman" w:eastAsia="Times New Roman" w:cs="Times New Roman"/>
          <w:sz w:val="24"/>
          <w:szCs w:val="24"/>
        </w:rPr>
        <w:t xml:space="preserve">būtinos </w:t>
      </w:r>
      <w:r w:rsidRPr="126E1D3B" w:rsidR="3BE69A2A">
        <w:rPr>
          <w:rFonts w:ascii="Times New Roman" w:hAnsi="Times New Roman" w:eastAsia="Times New Roman" w:cs="Times New Roman"/>
          <w:sz w:val="24"/>
          <w:szCs w:val="24"/>
        </w:rPr>
        <w:t>informacijos apie EPE IS teikimą</w:t>
      </w:r>
      <w:r w:rsidRPr="126E1D3B" w:rsidR="3BE69A2A">
        <w:rPr>
          <w:rFonts w:ascii="Times New Roman" w:hAnsi="Times New Roman" w:eastAsia="Times New Roman" w:cs="Times New Roman"/>
          <w:sz w:val="24"/>
          <w:szCs w:val="24"/>
        </w:rPr>
        <w:t>.</w:t>
      </w:r>
      <w:r w:rsidRPr="126E1D3B" w:rsidR="3BE69A2A">
        <w:rPr>
          <w:rFonts w:ascii="Times New Roman" w:hAnsi="Times New Roman" w:eastAsia="Times New Roman" w:cs="Times New Roman"/>
          <w:sz w:val="24"/>
          <w:szCs w:val="24"/>
        </w:rPr>
        <w:t xml:space="preserve"> </w:t>
      </w:r>
      <w:r w:rsidRPr="126E1D3B" w:rsidR="3BE69A2A">
        <w:rPr>
          <w:rFonts w:ascii="Times New Roman" w:hAnsi="Times New Roman" w:eastAsia="Times New Roman" w:cs="Times New Roman"/>
          <w:sz w:val="24"/>
          <w:szCs w:val="24"/>
        </w:rPr>
        <w:t>Teikiant paslaugas informaciniai ištekliai turi būti konfigūruojami laikantis gamintojo saugios konfigūracijos rekomendacijų ir įgyvendinant gerąsias kibernetini</w:t>
      </w:r>
      <w:r w:rsidRPr="126E1D3B" w:rsidR="3BE69A2A">
        <w:rPr>
          <w:rFonts w:ascii="Times New Roman" w:hAnsi="Times New Roman" w:eastAsia="Times New Roman" w:cs="Times New Roman"/>
          <w:sz w:val="24"/>
          <w:szCs w:val="24"/>
        </w:rPr>
        <w:t>o saugumo p</w:t>
      </w:r>
      <w:r w:rsidRPr="126E1D3B" w:rsidR="3BE69A2A">
        <w:rPr>
          <w:rFonts w:ascii="Times New Roman" w:hAnsi="Times New Roman" w:eastAsia="Times New Roman" w:cs="Times New Roman"/>
          <w:sz w:val="24"/>
          <w:szCs w:val="24"/>
        </w:rPr>
        <w:t>raktikas.</w:t>
      </w:r>
      <w:r w:rsidRPr="126E1D3B" w:rsidR="073D1EBD">
        <w:rPr>
          <w:rFonts w:ascii="Times New Roman" w:hAnsi="Times New Roman" w:eastAsia="Times New Roman" w:cs="Times New Roman"/>
          <w:sz w:val="24"/>
          <w:szCs w:val="24"/>
        </w:rPr>
        <w:t xml:space="preserve"> </w:t>
      </w:r>
      <w:r w:rsidRPr="126E1D3B" w:rsidR="3BE69A2A">
        <w:rPr>
          <w:rFonts w:ascii="Times New Roman" w:hAnsi="Times New Roman" w:eastAsia="Times New Roman" w:cs="Times New Roman"/>
          <w:sz w:val="24"/>
          <w:szCs w:val="24"/>
        </w:rPr>
        <w:t>Paslaugas sud</w:t>
      </w:r>
      <w:r w:rsidRPr="126E1D3B" w:rsidR="3BE69A2A">
        <w:rPr>
          <w:rFonts w:ascii="Times New Roman" w:hAnsi="Times New Roman" w:eastAsia="Times New Roman" w:cs="Times New Roman"/>
          <w:sz w:val="24"/>
          <w:szCs w:val="24"/>
        </w:rPr>
        <w:t xml:space="preserve">aro reaktyvi priežiūra (einamųjų kreipinių sprendimas), </w:t>
      </w:r>
      <w:r w:rsidRPr="126E1D3B" w:rsidR="3BE69A2A">
        <w:rPr>
          <w:rFonts w:ascii="Times New Roman" w:hAnsi="Times New Roman" w:eastAsia="Times New Roman" w:cs="Times New Roman"/>
          <w:sz w:val="24"/>
          <w:szCs w:val="24"/>
        </w:rPr>
        <w:t>proaktyvus</w:t>
      </w:r>
      <w:r w:rsidRPr="126E1D3B" w:rsidR="3BE69A2A">
        <w:rPr>
          <w:rFonts w:ascii="Times New Roman" w:hAnsi="Times New Roman" w:eastAsia="Times New Roman" w:cs="Times New Roman"/>
          <w:sz w:val="24"/>
          <w:szCs w:val="24"/>
        </w:rPr>
        <w:t xml:space="preserve"> aptarnavimas (</w:t>
      </w:r>
      <w:r w:rsidRPr="126E1D3B" w:rsidR="3BE69A2A">
        <w:rPr>
          <w:rFonts w:ascii="Times New Roman" w:hAnsi="Times New Roman" w:eastAsia="Times New Roman" w:cs="Times New Roman"/>
          <w:sz w:val="24"/>
          <w:szCs w:val="24"/>
        </w:rPr>
        <w:t>proaktyvūs</w:t>
      </w:r>
      <w:r w:rsidRPr="126E1D3B" w:rsidR="3BE69A2A">
        <w:rPr>
          <w:rFonts w:ascii="Times New Roman" w:hAnsi="Times New Roman" w:eastAsia="Times New Roman" w:cs="Times New Roman"/>
          <w:sz w:val="24"/>
          <w:szCs w:val="24"/>
        </w:rPr>
        <w:t xml:space="preserve"> bei profilaktiniai darbai, mažinantys gedimų, kibernetinio saugumo incidentų tikimybę) bei IT valdy</w:t>
      </w:r>
      <w:r w:rsidRPr="126E1D3B" w:rsidR="3BE69A2A">
        <w:rPr>
          <w:rFonts w:ascii="Times New Roman" w:hAnsi="Times New Roman"/>
        </w:rPr>
        <w:t xml:space="preserve">mas (pagalba planuojant </w:t>
      </w:r>
      <w:r w:rsidRPr="126E1D3B" w:rsidR="6FE1D993">
        <w:rPr>
          <w:rFonts w:ascii="Times New Roman" w:hAnsi="Times New Roman"/>
        </w:rPr>
        <w:t xml:space="preserve">EPE IS optimizavimą ir </w:t>
      </w:r>
      <w:r w:rsidRPr="126E1D3B" w:rsidR="3BE69A2A">
        <w:rPr>
          <w:rFonts w:ascii="Times New Roman" w:hAnsi="Times New Roman"/>
        </w:rPr>
        <w:t xml:space="preserve">saugumo didinimą). </w:t>
      </w:r>
    </w:p>
    <w:p w:rsidR="004F297A" w:rsidP="126E1D3B" w:rsidRDefault="0055351A" w14:paraId="1C936779" w14:textId="00F7E763">
      <w:pPr>
        <w:spacing w:before="0" w:beforeAutospacing="off" w:after="0" w:afterAutospacing="off"/>
        <w:ind w:firstLine="851"/>
        <w:jc w:val="both"/>
        <w:rPr>
          <w:rFonts w:ascii="Times New Roman" w:hAnsi="Times New Roman"/>
        </w:rPr>
      </w:pPr>
      <w:r w:rsidRPr="126E1D3B" w:rsidR="0D34E084">
        <w:rPr>
          <w:rFonts w:ascii="Times New Roman" w:hAnsi="Times New Roman"/>
        </w:rPr>
        <w:t>8</w:t>
      </w:r>
      <w:r w:rsidRPr="126E1D3B" w:rsidR="2803A7E8">
        <w:rPr>
          <w:rFonts w:ascii="Times New Roman" w:hAnsi="Times New Roman"/>
        </w:rPr>
        <w:t>.</w:t>
      </w:r>
      <w:r w:rsidRPr="126E1D3B" w:rsidR="073D1EBD">
        <w:rPr>
          <w:rFonts w:ascii="Times New Roman" w:hAnsi="Times New Roman"/>
        </w:rPr>
        <w:t xml:space="preserve"> </w:t>
      </w:r>
      <w:r w:rsidRPr="126E1D3B" w:rsidR="3BE69A2A">
        <w:rPr>
          <w:rFonts w:ascii="Times New Roman" w:hAnsi="Times New Roman"/>
        </w:rPr>
        <w:t xml:space="preserve">Maksimalus Paslaugų teikimo terminas: </w:t>
      </w:r>
      <w:r w:rsidRPr="126E1D3B" w:rsidR="179F341C">
        <w:rPr>
          <w:rFonts w:ascii="Times New Roman" w:hAnsi="Times New Roman"/>
        </w:rPr>
        <w:t>6</w:t>
      </w:r>
      <w:r w:rsidRPr="126E1D3B" w:rsidR="3BE69A2A">
        <w:rPr>
          <w:rFonts w:ascii="Times New Roman" w:hAnsi="Times New Roman"/>
        </w:rPr>
        <w:t xml:space="preserve"> </w:t>
      </w:r>
      <w:r w:rsidRPr="126E1D3B" w:rsidR="3BE69A2A">
        <w:rPr>
          <w:rFonts w:ascii="Times New Roman" w:hAnsi="Times New Roman"/>
        </w:rPr>
        <w:t>mėnesi</w:t>
      </w:r>
      <w:r w:rsidRPr="126E1D3B" w:rsidR="716C003D">
        <w:rPr>
          <w:rFonts w:ascii="Times New Roman" w:hAnsi="Times New Roman"/>
        </w:rPr>
        <w:t>ai</w:t>
      </w:r>
      <w:r w:rsidRPr="126E1D3B" w:rsidR="716C003D">
        <w:rPr>
          <w:rFonts w:ascii="Times New Roman" w:hAnsi="Times New Roman"/>
        </w:rPr>
        <w:t xml:space="preserve">, </w:t>
      </w:r>
      <w:r w:rsidRPr="126E1D3B" w:rsidR="716C003D">
        <w:rPr>
          <w:rFonts w:ascii="Times New Roman" w:hAnsi="Times New Roman"/>
        </w:rPr>
        <w:t xml:space="preserve">skaičiuojant </w:t>
      </w:r>
      <w:r w:rsidRPr="126E1D3B" w:rsidR="716C003D">
        <w:rPr>
          <w:rFonts w:ascii="Times New Roman" w:hAnsi="Times New Roman"/>
        </w:rPr>
        <w:t>nuo</w:t>
      </w:r>
      <w:r w:rsidRPr="126E1D3B" w:rsidR="6A27FBD3">
        <w:rPr>
          <w:rFonts w:ascii="Times New Roman" w:hAnsi="Times New Roman"/>
        </w:rPr>
        <w:t xml:space="preserve"> </w:t>
      </w:r>
      <w:r w:rsidRPr="126E1D3B" w:rsidR="255FE6E3">
        <w:rPr>
          <w:rFonts w:ascii="Times New Roman" w:hAnsi="Times New Roman"/>
        </w:rPr>
        <w:t>S</w:t>
      </w:r>
      <w:r w:rsidRPr="126E1D3B" w:rsidR="6A27FBD3">
        <w:rPr>
          <w:rFonts w:ascii="Times New Roman" w:hAnsi="Times New Roman"/>
        </w:rPr>
        <w:t>utarties įsigaliojimo dienos</w:t>
      </w:r>
      <w:r w:rsidRPr="126E1D3B" w:rsidR="3BE69A2A">
        <w:rPr>
          <w:rFonts w:ascii="Times New Roman" w:hAnsi="Times New Roman"/>
        </w:rPr>
        <w:t xml:space="preserve">. Maksimali paslaugų kaina su visais mokesčiais (taip pat ir PVM) už visą paslaugų teikimo laikotarpį  – </w:t>
      </w:r>
      <w:r w:rsidRPr="126E1D3B" w:rsidR="3BE69A2A">
        <w:rPr>
          <w:rFonts w:ascii="Times New Roman" w:hAnsi="Times New Roman"/>
        </w:rPr>
        <w:t>1</w:t>
      </w:r>
      <w:r w:rsidRPr="126E1D3B" w:rsidR="073D1EBD">
        <w:rPr>
          <w:rFonts w:ascii="Times New Roman" w:hAnsi="Times New Roman"/>
        </w:rPr>
        <w:t>8</w:t>
      </w:r>
      <w:r w:rsidRPr="126E1D3B" w:rsidR="3BE69A2A">
        <w:rPr>
          <w:rFonts w:ascii="Times New Roman" w:hAnsi="Times New Roman"/>
        </w:rPr>
        <w:t>.000,00</w:t>
      </w:r>
      <w:r w:rsidRPr="126E1D3B" w:rsidR="3BE69A2A">
        <w:rPr>
          <w:rFonts w:ascii="Times New Roman" w:hAnsi="Times New Roman"/>
        </w:rPr>
        <w:t xml:space="preserve"> </w:t>
      </w:r>
      <w:r w:rsidRPr="126E1D3B" w:rsidR="3BE69A2A">
        <w:rPr>
          <w:rFonts w:ascii="Times New Roman" w:hAnsi="Times New Roman"/>
        </w:rPr>
        <w:t>Eur.</w:t>
      </w:r>
    </w:p>
    <w:p w:rsidR="004F297A" w:rsidP="126E1D3B" w:rsidRDefault="0055351A" w14:paraId="7F6D8C62" w14:textId="689D172B">
      <w:pPr>
        <w:spacing w:before="0" w:beforeAutospacing="off" w:after="0" w:afterAutospacing="off"/>
        <w:ind w:firstLine="851"/>
        <w:jc w:val="both"/>
        <w:rPr>
          <w:rFonts w:ascii="Times New Roman" w:hAnsi="Times New Roman"/>
        </w:rPr>
      </w:pPr>
      <w:r w:rsidRPr="126E1D3B" w:rsidR="64454E4D">
        <w:rPr>
          <w:rFonts w:ascii="Times New Roman" w:hAnsi="Times New Roman"/>
        </w:rPr>
        <w:t>9</w:t>
      </w:r>
      <w:r w:rsidRPr="126E1D3B" w:rsidR="7D7298B9">
        <w:rPr>
          <w:rFonts w:ascii="Times New Roman" w:hAnsi="Times New Roman"/>
        </w:rPr>
        <w:t>.</w:t>
      </w:r>
      <w:r w:rsidRPr="126E1D3B" w:rsidR="6A27FBD3">
        <w:rPr>
          <w:rFonts w:ascii="Times New Roman" w:hAnsi="Times New Roman"/>
        </w:rPr>
        <w:t xml:space="preserve"> </w:t>
      </w:r>
      <w:r w:rsidRPr="126E1D3B" w:rsidR="3BE69A2A">
        <w:rPr>
          <w:rFonts w:ascii="Times New Roman" w:hAnsi="Times New Roman"/>
        </w:rPr>
        <w:t>Į Paslaugas įeina:</w:t>
      </w:r>
    </w:p>
    <w:p w:rsidR="004F297A" w:rsidP="126E1D3B" w:rsidRDefault="0055351A" w14:paraId="2800F74F" w14:textId="642957EA">
      <w:pPr>
        <w:tabs>
          <w:tab w:val="left" w:pos="993"/>
        </w:tabs>
        <w:spacing w:after="0" w:afterAutospacing="off"/>
        <w:ind w:firstLine="851"/>
        <w:jc w:val="both"/>
        <w:rPr>
          <w:rFonts w:ascii="Times New Roman" w:hAnsi="Times New Roman"/>
        </w:rPr>
      </w:pPr>
      <w:r w:rsidRPr="126E1D3B" w:rsidR="4FE5B546">
        <w:rPr>
          <w:rFonts w:ascii="Times New Roman" w:hAnsi="Times New Roman"/>
        </w:rPr>
        <w:t>9</w:t>
      </w:r>
      <w:r w:rsidRPr="126E1D3B" w:rsidR="7D7298B9">
        <w:rPr>
          <w:rFonts w:ascii="Times New Roman" w:hAnsi="Times New Roman"/>
        </w:rPr>
        <w:t xml:space="preserve">.1. </w:t>
      </w:r>
      <w:r w:rsidRPr="126E1D3B" w:rsidR="6A27FBD3">
        <w:rPr>
          <w:rFonts w:ascii="Times New Roman" w:hAnsi="Times New Roman"/>
        </w:rPr>
        <w:t xml:space="preserve">Kreipinių dėl </w:t>
      </w:r>
      <w:r w:rsidRPr="126E1D3B" w:rsidR="7D7298B9">
        <w:rPr>
          <w:rFonts w:ascii="Times New Roman" w:hAnsi="Times New Roman"/>
        </w:rPr>
        <w:t>EPE IS</w:t>
      </w:r>
      <w:r w:rsidRPr="126E1D3B" w:rsidR="7D7298B9">
        <w:rPr>
          <w:rFonts w:ascii="Times New Roman" w:hAnsi="Times New Roman"/>
        </w:rPr>
        <w:t xml:space="preserve"> registravim</w:t>
      </w:r>
      <w:r w:rsidRPr="126E1D3B" w:rsidR="7D7298B9">
        <w:rPr>
          <w:rFonts w:ascii="Times New Roman" w:hAnsi="Times New Roman"/>
        </w:rPr>
        <w:t xml:space="preserve">as </w:t>
      </w:r>
      <w:r w:rsidRPr="126E1D3B" w:rsidR="7D7298B9">
        <w:rPr>
          <w:rFonts w:ascii="Times New Roman" w:hAnsi="Times New Roman"/>
        </w:rPr>
        <w:t>naudojant</w:t>
      </w:r>
      <w:r w:rsidRPr="126E1D3B" w:rsidR="6A27FBD3">
        <w:rPr>
          <w:rFonts w:ascii="Times New Roman" w:hAnsi="Times New Roman"/>
        </w:rPr>
        <w:t xml:space="preserve"> įrankį, leidžiantį Centr</w:t>
      </w:r>
      <w:r w:rsidRPr="126E1D3B" w:rsidR="38340A72">
        <w:rPr>
          <w:rFonts w:ascii="Times New Roman" w:hAnsi="Times New Roman"/>
        </w:rPr>
        <w:t>o paskirtiems darbuotojams</w:t>
      </w:r>
      <w:r w:rsidRPr="126E1D3B" w:rsidR="6A27FBD3">
        <w:rPr>
          <w:rFonts w:ascii="Times New Roman" w:hAnsi="Times New Roman"/>
        </w:rPr>
        <w:t xml:space="preserve"> ir Paslaugos teikėjui </w:t>
      </w:r>
      <w:r w:rsidRPr="126E1D3B" w:rsidR="6A27FBD3">
        <w:rPr>
          <w:rFonts w:ascii="Times New Roman" w:hAnsi="Times New Roman"/>
        </w:rPr>
        <w:t>atsekti</w:t>
      </w:r>
      <w:r w:rsidRPr="126E1D3B" w:rsidR="6A27FBD3">
        <w:rPr>
          <w:rFonts w:ascii="Times New Roman" w:hAnsi="Times New Roman"/>
        </w:rPr>
        <w:t xml:space="preserve"> ir matyti visas</w:t>
      </w:r>
      <w:r w:rsidRPr="126E1D3B" w:rsidR="6A27FBD3">
        <w:rPr>
          <w:rFonts w:ascii="Times New Roman" w:hAnsi="Times New Roman"/>
        </w:rPr>
        <w:t xml:space="preserve"> užklausas</w:t>
      </w:r>
      <w:r w:rsidRPr="126E1D3B" w:rsidR="6A27FBD3">
        <w:rPr>
          <w:rFonts w:ascii="Times New Roman" w:hAnsi="Times New Roman"/>
        </w:rPr>
        <w:t xml:space="preserve"> </w:t>
      </w:r>
      <w:r w:rsidRPr="126E1D3B" w:rsidR="6A27FBD3">
        <w:rPr>
          <w:rFonts w:ascii="Times New Roman" w:hAnsi="Times New Roman"/>
        </w:rPr>
        <w:t>vienoje vietoje</w:t>
      </w:r>
      <w:r w:rsidRPr="126E1D3B" w:rsidR="38340A72">
        <w:rPr>
          <w:rFonts w:ascii="Times New Roman" w:hAnsi="Times New Roman"/>
        </w:rPr>
        <w:t xml:space="preserve"> (toliau – Kreipinių registravimo sistema)</w:t>
      </w:r>
      <w:r w:rsidRPr="126E1D3B" w:rsidR="7D7298B9">
        <w:rPr>
          <w:rFonts w:ascii="Times New Roman" w:hAnsi="Times New Roman"/>
        </w:rPr>
        <w:t>;</w:t>
      </w:r>
    </w:p>
    <w:p w:rsidR="004F297A" w:rsidP="00C45768" w:rsidRDefault="0055351A" w14:paraId="330ED8B2" w14:textId="4730D55D">
      <w:pPr>
        <w:tabs>
          <w:tab w:val="left" w:pos="993"/>
        </w:tabs>
        <w:ind w:firstLine="851"/>
        <w:jc w:val="both"/>
        <w:rPr>
          <w:rFonts w:ascii="Times New Roman" w:hAnsi="Times New Roman"/>
        </w:rPr>
      </w:pPr>
      <w:r w:rsidRPr="126E1D3B" w:rsidR="2657305B">
        <w:rPr>
          <w:rFonts w:ascii="Times New Roman" w:hAnsi="Times New Roman"/>
        </w:rPr>
        <w:t>9</w:t>
      </w:r>
      <w:r w:rsidRPr="126E1D3B" w:rsidR="5A347614">
        <w:rPr>
          <w:rFonts w:ascii="Times New Roman" w:hAnsi="Times New Roman"/>
        </w:rPr>
        <w:t>.</w:t>
      </w:r>
      <w:r w:rsidRPr="126E1D3B" w:rsidR="015CC9DF">
        <w:rPr>
          <w:rFonts w:ascii="Times New Roman" w:hAnsi="Times New Roman"/>
        </w:rPr>
        <w:t>2</w:t>
      </w:r>
      <w:r w:rsidRPr="126E1D3B" w:rsidR="5A347614">
        <w:rPr>
          <w:rFonts w:ascii="Times New Roman" w:hAnsi="Times New Roman"/>
        </w:rPr>
        <w:t xml:space="preserve">. </w:t>
      </w:r>
      <w:r w:rsidRPr="126E1D3B" w:rsidR="7D7298B9">
        <w:rPr>
          <w:rFonts w:ascii="Times New Roman" w:hAnsi="Times New Roman"/>
        </w:rPr>
        <w:t>EPE IS k</w:t>
      </w:r>
      <w:r w:rsidRPr="126E1D3B" w:rsidR="7D7298B9">
        <w:rPr>
          <w:rFonts w:ascii="Times New Roman" w:hAnsi="Times New Roman"/>
        </w:rPr>
        <w:t>laidų ar netikslumų testavimą</w:t>
      </w:r>
      <w:r w:rsidRPr="126E1D3B" w:rsidR="6A27FBD3">
        <w:rPr>
          <w:rFonts w:ascii="Times New Roman" w:hAnsi="Times New Roman"/>
        </w:rPr>
        <w:t xml:space="preserve"> ir</w:t>
      </w:r>
      <w:r w:rsidRPr="126E1D3B" w:rsidR="7D7298B9">
        <w:rPr>
          <w:rFonts w:ascii="Times New Roman" w:hAnsi="Times New Roman"/>
        </w:rPr>
        <w:t xml:space="preserve"> taisymą;</w:t>
      </w:r>
    </w:p>
    <w:p w:rsidR="004F297A" w:rsidP="00C45768" w:rsidRDefault="0055351A" w14:paraId="04D926D5" w14:textId="05AB5E80">
      <w:pPr>
        <w:tabs>
          <w:tab w:val="left" w:pos="993"/>
        </w:tabs>
        <w:ind w:firstLine="851"/>
        <w:jc w:val="both"/>
        <w:rPr>
          <w:rFonts w:ascii="Times New Roman" w:hAnsi="Times New Roman"/>
        </w:rPr>
      </w:pPr>
      <w:r w:rsidRPr="126E1D3B" w:rsidR="51797EF8">
        <w:rPr>
          <w:rFonts w:ascii="Times New Roman" w:hAnsi="Times New Roman"/>
        </w:rPr>
        <w:t>9</w:t>
      </w:r>
      <w:r w:rsidRPr="126E1D3B" w:rsidR="004F297A">
        <w:rPr>
          <w:rFonts w:ascii="Times New Roman" w:hAnsi="Times New Roman"/>
        </w:rPr>
        <w:t>.</w:t>
      </w:r>
      <w:r w:rsidRPr="126E1D3B" w:rsidR="632E2551">
        <w:rPr>
          <w:rFonts w:ascii="Times New Roman" w:hAnsi="Times New Roman"/>
        </w:rPr>
        <w:t>3</w:t>
      </w:r>
      <w:r w:rsidRPr="126E1D3B" w:rsidR="004F297A">
        <w:rPr>
          <w:rFonts w:ascii="Times New Roman" w:hAnsi="Times New Roman"/>
        </w:rPr>
        <w:t>.</w:t>
      </w:r>
      <w:r w:rsidRPr="126E1D3B" w:rsidR="0055351A">
        <w:rPr>
          <w:rFonts w:ascii="Times New Roman" w:hAnsi="Times New Roman"/>
        </w:rPr>
        <w:t xml:space="preserve"> </w:t>
      </w:r>
      <w:r w:rsidRPr="126E1D3B" w:rsidR="004F297A">
        <w:rPr>
          <w:rFonts w:ascii="Times New Roman" w:hAnsi="Times New Roman"/>
        </w:rPr>
        <w:t>EPE IS atnaujinimą siekiant ištaisyti klaidas ir netikslumus;</w:t>
      </w:r>
    </w:p>
    <w:p w:rsidR="00F14891" w:rsidP="00C45768" w:rsidRDefault="0055351A" w14:paraId="384942EC" w14:textId="47F718AE">
      <w:pPr>
        <w:tabs>
          <w:tab w:val="left" w:pos="993"/>
        </w:tabs>
        <w:ind w:firstLine="851"/>
        <w:jc w:val="both"/>
        <w:rPr>
          <w:rFonts w:ascii="Times New Roman" w:hAnsi="Times New Roman"/>
        </w:rPr>
      </w:pPr>
      <w:r w:rsidRPr="126E1D3B" w:rsidR="73B56E43">
        <w:rPr>
          <w:rFonts w:ascii="Times New Roman" w:hAnsi="Times New Roman"/>
        </w:rPr>
        <w:t>9.</w:t>
      </w:r>
      <w:r w:rsidRPr="126E1D3B" w:rsidR="2DAB30A9">
        <w:rPr>
          <w:rFonts w:ascii="Times New Roman" w:hAnsi="Times New Roman"/>
        </w:rPr>
        <w:t>4</w:t>
      </w:r>
      <w:r w:rsidRPr="126E1D3B" w:rsidR="6A27FBD3">
        <w:rPr>
          <w:rFonts w:ascii="Times New Roman" w:hAnsi="Times New Roman"/>
        </w:rPr>
        <w:t>. EPE IS sutrikimų</w:t>
      </w:r>
      <w:r w:rsidRPr="126E1D3B" w:rsidR="6A27FBD3">
        <w:rPr>
          <w:rFonts w:ascii="Times New Roman" w:hAnsi="Times New Roman"/>
        </w:rPr>
        <w:t xml:space="preserve"> </w:t>
      </w:r>
      <w:r w:rsidRPr="126E1D3B" w:rsidR="6A27FBD3">
        <w:rPr>
          <w:rFonts w:ascii="Times New Roman" w:hAnsi="Times New Roman"/>
        </w:rPr>
        <w:t xml:space="preserve">ir kitų </w:t>
      </w:r>
      <w:r w:rsidRPr="126E1D3B" w:rsidR="6A27FBD3">
        <w:rPr>
          <w:rFonts w:ascii="Times New Roman" w:hAnsi="Times New Roman"/>
        </w:rPr>
        <w:t>einamųjų kreipinių sprendimas</w:t>
      </w:r>
      <w:r w:rsidRPr="126E1D3B" w:rsidR="6A27FBD3">
        <w:rPr>
          <w:rFonts w:ascii="Times New Roman" w:hAnsi="Times New Roman"/>
        </w:rPr>
        <w:t>;</w:t>
      </w:r>
    </w:p>
    <w:p w:rsidR="009F306E" w:rsidP="00C45768" w:rsidRDefault="0055351A" w14:paraId="23815CFF" w14:textId="3EE85D65">
      <w:pPr>
        <w:tabs>
          <w:tab w:val="left" w:pos="993"/>
        </w:tabs>
        <w:ind w:firstLine="851"/>
        <w:jc w:val="both"/>
        <w:rPr>
          <w:rFonts w:ascii="Times New Roman" w:hAnsi="Times New Roman"/>
        </w:rPr>
      </w:pPr>
      <w:r w:rsidRPr="126E1D3B" w:rsidR="2C11F830">
        <w:rPr>
          <w:rFonts w:ascii="Times New Roman" w:hAnsi="Times New Roman"/>
        </w:rPr>
        <w:t>9</w:t>
      </w:r>
      <w:r w:rsidRPr="126E1D3B" w:rsidR="5C5B015D">
        <w:rPr>
          <w:rFonts w:ascii="Times New Roman" w:hAnsi="Times New Roman"/>
        </w:rPr>
        <w:t>.</w:t>
      </w:r>
      <w:r w:rsidRPr="126E1D3B" w:rsidR="74750DB5">
        <w:rPr>
          <w:rFonts w:ascii="Times New Roman" w:hAnsi="Times New Roman"/>
        </w:rPr>
        <w:t>5</w:t>
      </w:r>
      <w:r w:rsidRPr="126E1D3B" w:rsidR="5C5B015D">
        <w:rPr>
          <w:rFonts w:ascii="Times New Roman" w:hAnsi="Times New Roman"/>
        </w:rPr>
        <w:t xml:space="preserve">. </w:t>
      </w:r>
      <w:r w:rsidRPr="126E1D3B" w:rsidR="5C5B015D">
        <w:rPr>
          <w:rFonts w:ascii="Times New Roman" w:hAnsi="Times New Roman"/>
        </w:rPr>
        <w:t>A</w:t>
      </w:r>
      <w:r w:rsidRPr="126E1D3B" w:rsidR="5C5B015D">
        <w:rPr>
          <w:rFonts w:ascii="Times New Roman" w:hAnsi="Times New Roman"/>
        </w:rPr>
        <w:t>tnaujintų</w:t>
      </w:r>
      <w:r w:rsidRPr="126E1D3B" w:rsidR="5C5B015D">
        <w:rPr>
          <w:rFonts w:ascii="Times New Roman" w:hAnsi="Times New Roman"/>
        </w:rPr>
        <w:t xml:space="preserve"> </w:t>
      </w:r>
      <w:r w:rsidRPr="126E1D3B" w:rsidR="5598DFE2">
        <w:rPr>
          <w:rFonts w:ascii="Times New Roman" w:hAnsi="Times New Roman"/>
        </w:rPr>
        <w:t xml:space="preserve">EPE </w:t>
      </w:r>
      <w:r w:rsidRPr="126E1D3B" w:rsidR="5C5B015D">
        <w:rPr>
          <w:rFonts w:ascii="Times New Roman" w:hAnsi="Times New Roman"/>
        </w:rPr>
        <w:t>IS</w:t>
      </w:r>
      <w:r w:rsidRPr="126E1D3B" w:rsidR="5C5B015D">
        <w:rPr>
          <w:rFonts w:ascii="Times New Roman" w:hAnsi="Times New Roman"/>
        </w:rPr>
        <w:t xml:space="preserve"> išeities kodų pateikim</w:t>
      </w:r>
      <w:r w:rsidRPr="126E1D3B" w:rsidR="5C5B015D">
        <w:rPr>
          <w:rFonts w:ascii="Times New Roman" w:hAnsi="Times New Roman"/>
        </w:rPr>
        <w:t>as</w:t>
      </w:r>
      <w:r w:rsidRPr="126E1D3B" w:rsidR="3D4FA749">
        <w:rPr>
          <w:rFonts w:ascii="Times New Roman" w:hAnsi="Times New Roman"/>
        </w:rPr>
        <w:t xml:space="preserve"> Centrui</w:t>
      </w:r>
      <w:r w:rsidRPr="126E1D3B" w:rsidR="5C5B015D">
        <w:rPr>
          <w:rFonts w:ascii="Times New Roman" w:hAnsi="Times New Roman"/>
        </w:rPr>
        <w:t>;</w:t>
      </w:r>
    </w:p>
    <w:p w:rsidR="009F306E" w:rsidP="00C45768" w:rsidRDefault="0055351A" w14:paraId="34D969AB" w14:textId="1B887C24">
      <w:pPr>
        <w:tabs>
          <w:tab w:val="left" w:pos="993"/>
        </w:tabs>
        <w:ind w:firstLine="851"/>
        <w:jc w:val="both"/>
        <w:rPr>
          <w:rFonts w:ascii="Times New Roman" w:hAnsi="Times New Roman"/>
        </w:rPr>
      </w:pPr>
      <w:r w:rsidRPr="126E1D3B" w:rsidR="1E9E2095">
        <w:rPr>
          <w:rFonts w:ascii="Times New Roman" w:hAnsi="Times New Roman"/>
        </w:rPr>
        <w:t>6</w:t>
      </w:r>
      <w:r w:rsidRPr="126E1D3B" w:rsidR="009F306E">
        <w:rPr>
          <w:rFonts w:ascii="Times New Roman" w:hAnsi="Times New Roman"/>
        </w:rPr>
        <w:t>.</w:t>
      </w:r>
      <w:r w:rsidRPr="126E1D3B" w:rsidR="371D8732">
        <w:rPr>
          <w:rFonts w:ascii="Times New Roman" w:hAnsi="Times New Roman"/>
        </w:rPr>
        <w:t>6</w:t>
      </w:r>
      <w:r w:rsidRPr="126E1D3B" w:rsidR="009F306E">
        <w:rPr>
          <w:rFonts w:ascii="Times New Roman" w:hAnsi="Times New Roman"/>
        </w:rPr>
        <w:t xml:space="preserve">. </w:t>
      </w:r>
      <w:r w:rsidRPr="126E1D3B" w:rsidR="009F306E">
        <w:rPr>
          <w:rFonts w:ascii="Times New Roman" w:hAnsi="Times New Roman"/>
        </w:rPr>
        <w:t>Sugadintų EPE IS duomenų atstatym</w:t>
      </w:r>
      <w:r w:rsidRPr="126E1D3B" w:rsidR="009F306E">
        <w:rPr>
          <w:rFonts w:ascii="Times New Roman" w:hAnsi="Times New Roman"/>
        </w:rPr>
        <w:t>as</w:t>
      </w:r>
      <w:r w:rsidRPr="126E1D3B" w:rsidR="009F306E">
        <w:rPr>
          <w:rFonts w:ascii="Times New Roman" w:hAnsi="Times New Roman"/>
        </w:rPr>
        <w:t>;</w:t>
      </w:r>
    </w:p>
    <w:p w:rsidR="009F306E" w:rsidP="00C45768" w:rsidRDefault="0055351A" w14:paraId="13B7A675" w14:textId="24BBE500">
      <w:pPr>
        <w:tabs>
          <w:tab w:val="left" w:pos="993"/>
        </w:tabs>
        <w:ind w:firstLine="851"/>
        <w:jc w:val="both"/>
        <w:rPr>
          <w:rFonts w:ascii="Times New Roman" w:hAnsi="Times New Roman"/>
        </w:rPr>
      </w:pPr>
      <w:r w:rsidRPr="126E1D3B" w:rsidR="0BB22889">
        <w:rPr>
          <w:rFonts w:ascii="Times New Roman" w:hAnsi="Times New Roman"/>
        </w:rPr>
        <w:t>9</w:t>
      </w:r>
      <w:r w:rsidRPr="126E1D3B" w:rsidR="5C5B015D">
        <w:rPr>
          <w:rFonts w:ascii="Times New Roman" w:hAnsi="Times New Roman"/>
        </w:rPr>
        <w:t>.</w:t>
      </w:r>
      <w:r w:rsidRPr="126E1D3B" w:rsidR="7F2A0324">
        <w:rPr>
          <w:rFonts w:ascii="Times New Roman" w:hAnsi="Times New Roman"/>
        </w:rPr>
        <w:t>7</w:t>
      </w:r>
      <w:r w:rsidRPr="126E1D3B" w:rsidR="5C5B015D">
        <w:rPr>
          <w:rFonts w:ascii="Times New Roman" w:hAnsi="Times New Roman"/>
        </w:rPr>
        <w:t xml:space="preserve">. </w:t>
      </w:r>
      <w:r w:rsidRPr="126E1D3B" w:rsidR="5C5B015D">
        <w:rPr>
          <w:rFonts w:ascii="Times New Roman" w:hAnsi="Times New Roman"/>
        </w:rPr>
        <w:t>Kit</w:t>
      </w:r>
      <w:r w:rsidRPr="126E1D3B" w:rsidR="5C5B015D">
        <w:rPr>
          <w:rFonts w:ascii="Times New Roman" w:hAnsi="Times New Roman"/>
        </w:rPr>
        <w:t>i</w:t>
      </w:r>
      <w:r w:rsidRPr="126E1D3B" w:rsidR="5C5B015D">
        <w:rPr>
          <w:rFonts w:ascii="Times New Roman" w:hAnsi="Times New Roman"/>
        </w:rPr>
        <w:t xml:space="preserve"> darb</w:t>
      </w:r>
      <w:r w:rsidRPr="126E1D3B" w:rsidR="5C5B015D">
        <w:rPr>
          <w:rFonts w:ascii="Times New Roman" w:hAnsi="Times New Roman"/>
        </w:rPr>
        <w:t>ai</w:t>
      </w:r>
      <w:r w:rsidRPr="126E1D3B" w:rsidR="5C5B015D">
        <w:rPr>
          <w:rFonts w:ascii="Times New Roman" w:hAnsi="Times New Roman"/>
        </w:rPr>
        <w:t>, užtikrinan</w:t>
      </w:r>
      <w:r w:rsidRPr="126E1D3B" w:rsidR="5C5B015D">
        <w:rPr>
          <w:rFonts w:ascii="Times New Roman" w:hAnsi="Times New Roman"/>
        </w:rPr>
        <w:t>tys</w:t>
      </w:r>
      <w:r w:rsidRPr="126E1D3B" w:rsidR="5C5B015D">
        <w:rPr>
          <w:rFonts w:ascii="Times New Roman" w:hAnsi="Times New Roman"/>
        </w:rPr>
        <w:t xml:space="preserve"> </w:t>
      </w:r>
      <w:r w:rsidRPr="126E1D3B" w:rsidR="72FE6925">
        <w:rPr>
          <w:rFonts w:ascii="Times New Roman" w:hAnsi="Times New Roman"/>
        </w:rPr>
        <w:t xml:space="preserve">sklandų </w:t>
      </w:r>
      <w:r w:rsidRPr="126E1D3B" w:rsidR="5C5B015D">
        <w:rPr>
          <w:rFonts w:ascii="Times New Roman" w:hAnsi="Times New Roman"/>
        </w:rPr>
        <w:t>EPE IS veikimą</w:t>
      </w:r>
      <w:r w:rsidRPr="126E1D3B" w:rsidR="21FE352A">
        <w:rPr>
          <w:rFonts w:ascii="Times New Roman" w:hAnsi="Times New Roman"/>
        </w:rPr>
        <w:t xml:space="preserve">, </w:t>
      </w:r>
      <w:r w:rsidRPr="126E1D3B" w:rsidR="7F69C8B3">
        <w:rPr>
          <w:rFonts w:ascii="Times New Roman" w:hAnsi="Times New Roman"/>
        </w:rPr>
        <w:t xml:space="preserve">įskaitant </w:t>
      </w:r>
      <w:r w:rsidRPr="126E1D3B" w:rsidR="7F69C8B3">
        <w:rPr>
          <w:rFonts w:ascii="Times New Roman" w:hAnsi="Times New Roman"/>
        </w:rPr>
        <w:t xml:space="preserve">ir </w:t>
      </w:r>
      <w:r w:rsidRPr="126E1D3B" w:rsidR="7F69C8B3">
        <w:rPr>
          <w:rFonts w:ascii="Times New Roman" w:hAnsi="Times New Roman"/>
        </w:rPr>
        <w:t xml:space="preserve">EPE IS veikimui </w:t>
      </w:r>
      <w:r w:rsidRPr="126E1D3B" w:rsidR="7F69C8B3">
        <w:rPr>
          <w:rFonts w:ascii="Times New Roman" w:hAnsi="Times New Roman"/>
        </w:rPr>
        <w:t>rei</w:t>
      </w:r>
      <w:r w:rsidRPr="126E1D3B" w:rsidR="7F69C8B3">
        <w:rPr>
          <w:rFonts w:ascii="Times New Roman" w:hAnsi="Times New Roman"/>
        </w:rPr>
        <w:t>kalingų licencijų</w:t>
      </w:r>
      <w:r w:rsidRPr="126E1D3B" w:rsidR="7478084E">
        <w:rPr>
          <w:rFonts w:ascii="Times New Roman" w:hAnsi="Times New Roman"/>
        </w:rPr>
        <w:t xml:space="preserve"> ir sertifikatų </w:t>
      </w:r>
      <w:r w:rsidRPr="126E1D3B" w:rsidR="6A2D2036">
        <w:rPr>
          <w:rFonts w:ascii="Times New Roman" w:hAnsi="Times New Roman"/>
        </w:rPr>
        <w:t>p</w:t>
      </w:r>
      <w:r w:rsidRPr="126E1D3B" w:rsidR="7F69C8B3">
        <w:rPr>
          <w:rFonts w:ascii="Times New Roman" w:hAnsi="Times New Roman"/>
        </w:rPr>
        <w:t>irkimą bei diegimą</w:t>
      </w:r>
      <w:r w:rsidRPr="126E1D3B" w:rsidR="3B80386F">
        <w:rPr>
          <w:rFonts w:ascii="Times New Roman" w:hAnsi="Times New Roman"/>
        </w:rPr>
        <w:t xml:space="preserve"> (įspėjant Centrą ne vėliau kaip 2 mėnesius iki galiojimo pabaigos)</w:t>
      </w:r>
      <w:r w:rsidRPr="126E1D3B" w:rsidR="7F69C8B3">
        <w:rPr>
          <w:rFonts w:ascii="Times New Roman" w:hAnsi="Times New Roman"/>
        </w:rPr>
        <w:t xml:space="preserve">, bei </w:t>
      </w:r>
      <w:r w:rsidRPr="126E1D3B" w:rsidR="21FE352A">
        <w:rPr>
          <w:rFonts w:ascii="Times New Roman" w:hAnsi="Times New Roman" w:eastAsia="Times New Roman" w:cs="Times New Roman"/>
          <w:noProof w:val="0"/>
          <w:sz w:val="24"/>
          <w:szCs w:val="24"/>
          <w:lang w:val="lt-LT"/>
        </w:rPr>
        <w:t xml:space="preserve">integracijų su trečiųjų šalių sistemomis (E. pristatymo sistema, VIISP, </w:t>
      </w:r>
      <w:r w:rsidRPr="126E1D3B" w:rsidR="21FE352A">
        <w:rPr>
          <w:rFonts w:ascii="Times New Roman" w:hAnsi="Times New Roman" w:eastAsia="Times New Roman" w:cs="Times New Roman"/>
          <w:noProof w:val="0"/>
          <w:sz w:val="24"/>
          <w:szCs w:val="24"/>
          <w:lang w:val="lt-LT"/>
        </w:rPr>
        <w:t>DocLogix</w:t>
      </w:r>
      <w:r w:rsidRPr="126E1D3B" w:rsidR="21FE352A">
        <w:rPr>
          <w:rFonts w:ascii="Times New Roman" w:hAnsi="Times New Roman" w:eastAsia="Times New Roman" w:cs="Times New Roman"/>
          <w:noProof w:val="0"/>
          <w:sz w:val="24"/>
          <w:szCs w:val="24"/>
          <w:lang w:val="lt-LT"/>
        </w:rPr>
        <w:t>, BPIS, SR) peržiūrą, sutrikimų nustatymą, taisymą</w:t>
      </w:r>
      <w:r w:rsidRPr="126E1D3B" w:rsidR="2D31ACED">
        <w:rPr>
          <w:rFonts w:ascii="Times New Roman" w:hAnsi="Times New Roman" w:eastAsia="Times New Roman" w:cs="Times New Roman"/>
          <w:noProof w:val="0"/>
          <w:sz w:val="24"/>
          <w:szCs w:val="24"/>
          <w:lang w:val="lt-LT"/>
        </w:rPr>
        <w:t xml:space="preserve">, </w:t>
      </w:r>
      <w:r w:rsidRPr="126E1D3B" w:rsidR="74B1D78C">
        <w:rPr>
          <w:rFonts w:ascii="Times New Roman" w:hAnsi="Times New Roman" w:eastAsia="Times New Roman" w:cs="Times New Roman"/>
          <w:noProof w:val="0"/>
          <w:sz w:val="24"/>
          <w:szCs w:val="24"/>
          <w:lang w:val="lt-LT"/>
        </w:rPr>
        <w:t xml:space="preserve">integracijos atnaujinimą ar </w:t>
      </w:r>
      <w:r w:rsidRPr="126E1D3B" w:rsidR="21FE352A">
        <w:rPr>
          <w:rFonts w:ascii="Times New Roman" w:hAnsi="Times New Roman" w:eastAsia="Times New Roman" w:cs="Times New Roman"/>
          <w:noProof w:val="0"/>
          <w:sz w:val="24"/>
          <w:szCs w:val="24"/>
          <w:lang w:val="lt-LT"/>
        </w:rPr>
        <w:t xml:space="preserve">patobulinimų diegimą, kai integracijos veikimas </w:t>
      </w:r>
      <w:r w:rsidRPr="126E1D3B" w:rsidR="7D56197F">
        <w:rPr>
          <w:rFonts w:ascii="Times New Roman" w:hAnsi="Times New Roman" w:eastAsia="Times New Roman" w:cs="Times New Roman"/>
          <w:noProof w:val="0"/>
          <w:sz w:val="24"/>
          <w:szCs w:val="24"/>
          <w:lang w:val="lt-LT"/>
        </w:rPr>
        <w:t xml:space="preserve">sutrikęs ar </w:t>
      </w:r>
      <w:r w:rsidRPr="126E1D3B" w:rsidR="21FE352A">
        <w:rPr>
          <w:rFonts w:ascii="Times New Roman" w:hAnsi="Times New Roman" w:eastAsia="Times New Roman" w:cs="Times New Roman"/>
          <w:noProof w:val="0"/>
          <w:sz w:val="24"/>
          <w:szCs w:val="24"/>
          <w:lang w:val="lt-LT"/>
        </w:rPr>
        <w:t>n</w:t>
      </w:r>
      <w:r w:rsidRPr="126E1D3B" w:rsidR="21FE352A">
        <w:rPr>
          <w:rFonts w:ascii="Times New Roman" w:hAnsi="Times New Roman" w:eastAsia="Times New Roman" w:cs="Times New Roman"/>
          <w:noProof w:val="0"/>
          <w:sz w:val="24"/>
          <w:szCs w:val="24"/>
          <w:lang w:val="lt-LT"/>
        </w:rPr>
        <w:t>eatitinka</w:t>
      </w:r>
      <w:r w:rsidRPr="126E1D3B" w:rsidR="2F71262B">
        <w:rPr>
          <w:rFonts w:ascii="Times New Roman" w:hAnsi="Times New Roman" w:eastAsia="Times New Roman" w:cs="Times New Roman"/>
          <w:noProof w:val="0"/>
          <w:sz w:val="24"/>
          <w:szCs w:val="24"/>
          <w:lang w:val="lt-LT"/>
        </w:rPr>
        <w:t xml:space="preserve"> EPE IS</w:t>
      </w:r>
      <w:r w:rsidRPr="126E1D3B" w:rsidR="21FE352A">
        <w:rPr>
          <w:rFonts w:ascii="Times New Roman" w:hAnsi="Times New Roman" w:eastAsia="Times New Roman" w:cs="Times New Roman"/>
          <w:noProof w:val="0"/>
          <w:sz w:val="24"/>
          <w:szCs w:val="24"/>
          <w:lang w:val="lt-LT"/>
        </w:rPr>
        <w:t xml:space="preserve"> techninių specifikacijų</w:t>
      </w:r>
      <w:r w:rsidRPr="126E1D3B" w:rsidR="21FE352A">
        <w:rPr>
          <w:rFonts w:ascii="Times New Roman" w:hAnsi="Times New Roman" w:eastAsia="Times New Roman" w:cs="Times New Roman"/>
          <w:noProof w:val="0"/>
          <w:sz w:val="24"/>
          <w:szCs w:val="24"/>
          <w:lang w:val="lt-LT"/>
        </w:rPr>
        <w:t xml:space="preserve"> (</w:t>
      </w:r>
      <w:r w:rsidRPr="126E1D3B" w:rsidR="21FE352A">
        <w:rPr>
          <w:rFonts w:ascii="Times New Roman" w:hAnsi="Times New Roman" w:eastAsia="Times New Roman" w:cs="Times New Roman"/>
          <w:noProof w:val="0"/>
          <w:sz w:val="24"/>
          <w:szCs w:val="24"/>
          <w:lang w:val="lt-LT"/>
        </w:rPr>
        <w:t>reikal</w:t>
      </w:r>
      <w:r w:rsidRPr="126E1D3B" w:rsidR="4C56F4AE">
        <w:rPr>
          <w:rFonts w:ascii="Times New Roman" w:hAnsi="Times New Roman" w:eastAsia="Times New Roman" w:cs="Times New Roman"/>
          <w:noProof w:val="0"/>
          <w:sz w:val="24"/>
          <w:szCs w:val="24"/>
          <w:lang w:val="lt-LT"/>
        </w:rPr>
        <w:t>a</w:t>
      </w:r>
      <w:r w:rsidRPr="126E1D3B" w:rsidR="21FE352A">
        <w:rPr>
          <w:rFonts w:ascii="Times New Roman" w:hAnsi="Times New Roman" w:eastAsia="Times New Roman" w:cs="Times New Roman"/>
          <w:noProof w:val="0"/>
          <w:sz w:val="24"/>
          <w:szCs w:val="24"/>
          <w:lang w:val="lt-LT"/>
        </w:rPr>
        <w:t>vimų</w:t>
      </w:r>
      <w:r w:rsidRPr="126E1D3B" w:rsidR="21FE352A">
        <w:rPr>
          <w:rFonts w:ascii="Times New Roman" w:hAnsi="Times New Roman" w:eastAsia="Times New Roman" w:cs="Times New Roman"/>
          <w:noProof w:val="0"/>
          <w:sz w:val="24"/>
          <w:szCs w:val="24"/>
          <w:lang w:val="lt-LT"/>
        </w:rPr>
        <w:t>)</w:t>
      </w:r>
      <w:r w:rsidRPr="126E1D3B" w:rsidR="5123ECB4">
        <w:rPr>
          <w:rFonts w:ascii="Times New Roman" w:hAnsi="Times New Roman" w:eastAsia="Times New Roman" w:cs="Times New Roman"/>
          <w:noProof w:val="0"/>
          <w:sz w:val="24"/>
          <w:szCs w:val="24"/>
          <w:lang w:val="lt-LT"/>
        </w:rPr>
        <w:t xml:space="preserve"> bei </w:t>
      </w:r>
      <w:r w:rsidRPr="126E1D3B" w:rsidR="542751DA">
        <w:rPr>
          <w:rFonts w:ascii="Times New Roman" w:hAnsi="Times New Roman" w:eastAsia="Times New Roman" w:cs="Times New Roman"/>
          <w:noProof w:val="0"/>
          <w:sz w:val="24"/>
          <w:szCs w:val="24"/>
          <w:lang w:val="lt-LT"/>
        </w:rPr>
        <w:t xml:space="preserve">tiesioginį </w:t>
      </w:r>
      <w:r w:rsidRPr="126E1D3B" w:rsidR="5123ECB4">
        <w:rPr>
          <w:rFonts w:ascii="Times New Roman" w:hAnsi="Times New Roman" w:eastAsia="Times New Roman" w:cs="Times New Roman"/>
          <w:noProof w:val="0"/>
          <w:sz w:val="24"/>
          <w:szCs w:val="24"/>
          <w:lang w:val="lt-LT"/>
        </w:rPr>
        <w:t>bendravimą ir bendradarbiavimą su trečiosiomis šalimis</w:t>
      </w:r>
      <w:r w:rsidRPr="126E1D3B" w:rsidR="5C5B015D">
        <w:rPr>
          <w:rFonts w:ascii="Times New Roman" w:hAnsi="Times New Roman"/>
        </w:rPr>
        <w:t>;</w:t>
      </w:r>
    </w:p>
    <w:p w:rsidR="009F306E" w:rsidP="00C45768" w:rsidRDefault="0055351A" w14:paraId="770AF40B" w14:textId="4AA7CBA7">
      <w:pPr>
        <w:tabs>
          <w:tab w:val="left" w:pos="993"/>
        </w:tabs>
        <w:ind w:firstLine="851"/>
        <w:jc w:val="both"/>
        <w:rPr>
          <w:rFonts w:ascii="Times New Roman" w:hAnsi="Times New Roman"/>
        </w:rPr>
      </w:pPr>
      <w:r w:rsidRPr="126E1D3B" w:rsidR="18624DE4">
        <w:rPr>
          <w:rFonts w:ascii="Times New Roman" w:hAnsi="Times New Roman"/>
        </w:rPr>
        <w:t>9</w:t>
      </w:r>
      <w:r w:rsidRPr="126E1D3B" w:rsidR="000A045D">
        <w:rPr>
          <w:rFonts w:ascii="Times New Roman" w:hAnsi="Times New Roman"/>
        </w:rPr>
        <w:t>.</w:t>
      </w:r>
      <w:r w:rsidRPr="126E1D3B" w:rsidR="5F86C31B">
        <w:rPr>
          <w:rFonts w:ascii="Times New Roman" w:hAnsi="Times New Roman"/>
        </w:rPr>
        <w:t>8</w:t>
      </w:r>
      <w:r w:rsidRPr="126E1D3B" w:rsidR="000A045D">
        <w:rPr>
          <w:rFonts w:ascii="Times New Roman" w:hAnsi="Times New Roman"/>
        </w:rPr>
        <w:t>.</w:t>
      </w:r>
      <w:r w:rsidRPr="126E1D3B" w:rsidR="00EE6313">
        <w:rPr>
          <w:rFonts w:ascii="Times New Roman" w:hAnsi="Times New Roman"/>
        </w:rPr>
        <w:t xml:space="preserve"> EPE IS</w:t>
      </w:r>
      <w:r w:rsidRPr="126E1D3B" w:rsidR="000A045D">
        <w:rPr>
          <w:rFonts w:ascii="Times New Roman" w:hAnsi="Times New Roman"/>
        </w:rPr>
        <w:t xml:space="preserve"> </w:t>
      </w:r>
      <w:r w:rsidRPr="126E1D3B" w:rsidR="00EE6313">
        <w:rPr>
          <w:rFonts w:ascii="Times New Roman" w:hAnsi="Times New Roman"/>
        </w:rPr>
        <w:t>proaktyvūs</w:t>
      </w:r>
      <w:r w:rsidRPr="126E1D3B" w:rsidR="00EE6313">
        <w:rPr>
          <w:rFonts w:ascii="Times New Roman" w:hAnsi="Times New Roman"/>
        </w:rPr>
        <w:t xml:space="preserve"> bei profilaktiniai darbai, mažinantys gedimų, kibernetinio saugumo incidentų tikimybę</w:t>
      </w:r>
      <w:r w:rsidRPr="126E1D3B" w:rsidR="00EE6313">
        <w:rPr>
          <w:rFonts w:ascii="Times New Roman" w:hAnsi="Times New Roman"/>
        </w:rPr>
        <w:t>;</w:t>
      </w:r>
    </w:p>
    <w:p w:rsidRPr="009F306E" w:rsidR="009F306E" w:rsidP="00C45768" w:rsidRDefault="00C45768" w14:paraId="5254E4B6" w14:textId="65A523AC">
      <w:pPr>
        <w:tabs>
          <w:tab w:val="left" w:pos="993"/>
        </w:tabs>
        <w:ind w:firstLine="851"/>
        <w:jc w:val="both"/>
        <w:rPr>
          <w:rFonts w:ascii="Times New Roman" w:hAnsi="Times New Roman"/>
        </w:rPr>
      </w:pPr>
      <w:r w:rsidRPr="126E1D3B" w:rsidR="70F7B778">
        <w:rPr>
          <w:rFonts w:ascii="Times New Roman" w:hAnsi="Times New Roman"/>
        </w:rPr>
        <w:t>9</w:t>
      </w:r>
      <w:r w:rsidRPr="126E1D3B" w:rsidR="009F306E">
        <w:rPr>
          <w:rFonts w:ascii="Times New Roman" w:hAnsi="Times New Roman"/>
        </w:rPr>
        <w:t>.</w:t>
      </w:r>
      <w:r w:rsidRPr="126E1D3B" w:rsidR="6941C1DC">
        <w:rPr>
          <w:rFonts w:ascii="Times New Roman" w:hAnsi="Times New Roman"/>
        </w:rPr>
        <w:t>9</w:t>
      </w:r>
      <w:r w:rsidRPr="126E1D3B" w:rsidR="009F306E">
        <w:rPr>
          <w:rFonts w:ascii="Times New Roman" w:hAnsi="Times New Roman"/>
        </w:rPr>
        <w:t xml:space="preserve">. </w:t>
      </w:r>
      <w:r w:rsidRPr="126E1D3B" w:rsidR="009F306E">
        <w:rPr>
          <w:rFonts w:ascii="Times New Roman" w:hAnsi="Times New Roman"/>
        </w:rPr>
        <w:t>Centro Saugos įgaliotinio ir Saugos vadovo nurodymų vykdymas Centro informacijos saugumo politikos įgyvendinimo klausimais ir atsiskaitymas jam už pavestą EPE IS informacijos saugos organizavimą ir saugos priemonių įgyvendinimą;</w:t>
      </w:r>
    </w:p>
    <w:p w:rsidR="009F306E" w:rsidP="00C45768" w:rsidRDefault="00C45768" w14:paraId="1D196E6C" w14:textId="12569040">
      <w:pPr>
        <w:tabs>
          <w:tab w:val="left" w:pos="993"/>
        </w:tabs>
        <w:ind w:firstLine="851"/>
        <w:jc w:val="both"/>
        <w:rPr>
          <w:rFonts w:ascii="Times New Roman" w:hAnsi="Times New Roman"/>
        </w:rPr>
      </w:pPr>
      <w:r w:rsidRPr="126E1D3B" w:rsidR="282749D2">
        <w:rPr>
          <w:rFonts w:ascii="Times New Roman" w:hAnsi="Times New Roman"/>
        </w:rPr>
        <w:t>9</w:t>
      </w:r>
      <w:r w:rsidRPr="126E1D3B" w:rsidR="009F306E">
        <w:rPr>
          <w:rFonts w:ascii="Times New Roman" w:hAnsi="Times New Roman"/>
        </w:rPr>
        <w:t>.</w:t>
      </w:r>
      <w:r w:rsidRPr="126E1D3B" w:rsidR="0A0FF6FC">
        <w:rPr>
          <w:rFonts w:ascii="Times New Roman" w:hAnsi="Times New Roman"/>
        </w:rPr>
        <w:t>10</w:t>
      </w:r>
      <w:r w:rsidRPr="126E1D3B" w:rsidR="009F306E">
        <w:rPr>
          <w:rFonts w:ascii="Times New Roman" w:hAnsi="Times New Roman"/>
        </w:rPr>
        <w:t>. Centro Saugos įgaliotinio ir Saugos vadovo informavimas apie pastebėtus EPE IS informacijos saugumo politikos pažeidimus, nusikalstamos veikos požymius, neveikiančias arba netinkamai veikiančias informacijos saugos užtikrinimo priemones;</w:t>
      </w:r>
      <w:r w:rsidRPr="126E1D3B" w:rsidR="34723278">
        <w:rPr>
          <w:rFonts w:ascii="Times New Roman" w:hAnsi="Times New Roman"/>
        </w:rPr>
        <w:t xml:space="preserve"> </w:t>
      </w:r>
    </w:p>
    <w:p w:rsidRPr="009F306E" w:rsidR="009F306E" w:rsidP="00C45768" w:rsidRDefault="00C45768" w14:paraId="2CB466E1" w14:textId="442D2C85">
      <w:pPr>
        <w:tabs>
          <w:tab w:val="left" w:pos="993"/>
        </w:tabs>
        <w:ind w:firstLine="851"/>
        <w:jc w:val="both"/>
        <w:rPr>
          <w:rFonts w:ascii="Times New Roman" w:hAnsi="Times New Roman"/>
        </w:rPr>
      </w:pPr>
      <w:r w:rsidRPr="126E1D3B" w:rsidR="2473FB94">
        <w:rPr>
          <w:rFonts w:ascii="Times New Roman" w:hAnsi="Times New Roman"/>
        </w:rPr>
        <w:t>9</w:t>
      </w:r>
      <w:r w:rsidRPr="126E1D3B" w:rsidR="009F306E">
        <w:rPr>
          <w:rFonts w:ascii="Times New Roman" w:hAnsi="Times New Roman"/>
        </w:rPr>
        <w:t>.1</w:t>
      </w:r>
      <w:r w:rsidRPr="126E1D3B" w:rsidR="0E6C79E2">
        <w:rPr>
          <w:rFonts w:ascii="Times New Roman" w:hAnsi="Times New Roman"/>
        </w:rPr>
        <w:t>1</w:t>
      </w:r>
      <w:r w:rsidRPr="126E1D3B" w:rsidR="009F306E">
        <w:rPr>
          <w:rFonts w:ascii="Times New Roman" w:hAnsi="Times New Roman"/>
        </w:rPr>
        <w:t xml:space="preserve">. </w:t>
      </w:r>
      <w:r w:rsidRPr="126E1D3B" w:rsidR="009F306E">
        <w:rPr>
          <w:rFonts w:ascii="Times New Roman" w:hAnsi="Times New Roman"/>
        </w:rPr>
        <w:t>pagalba atliekant</w:t>
      </w:r>
      <w:r w:rsidRPr="126E1D3B" w:rsidR="009F306E">
        <w:rPr>
          <w:rFonts w:ascii="Times New Roman" w:hAnsi="Times New Roman"/>
        </w:rPr>
        <w:t xml:space="preserve"> su EPE IS susijusį</w:t>
      </w:r>
      <w:r w:rsidRPr="126E1D3B" w:rsidR="009F306E">
        <w:rPr>
          <w:rFonts w:ascii="Times New Roman" w:hAnsi="Times New Roman"/>
        </w:rPr>
        <w:t xml:space="preserve"> informacijos saugos incidentų tyrimą ir pasiūlymų teikimas siekiant užkirsti kelią analogiškiems incidentams kilti ateityje;</w:t>
      </w:r>
    </w:p>
    <w:p w:rsidR="00A53B55" w:rsidP="00C45768" w:rsidRDefault="00C45768" w14:paraId="0BE5D7BC" w14:textId="35D9F4FB">
      <w:pPr>
        <w:tabs>
          <w:tab w:val="left" w:pos="993"/>
        </w:tabs>
        <w:ind w:firstLine="851"/>
        <w:jc w:val="both"/>
        <w:rPr>
          <w:rFonts w:ascii="Times New Roman" w:hAnsi="Times New Roman"/>
        </w:rPr>
      </w:pPr>
      <w:r w:rsidRPr="126E1D3B" w:rsidR="2BDF1440">
        <w:rPr>
          <w:rFonts w:ascii="Times New Roman" w:hAnsi="Times New Roman"/>
        </w:rPr>
        <w:t>9</w:t>
      </w:r>
      <w:r w:rsidRPr="126E1D3B" w:rsidR="0E441AE0">
        <w:rPr>
          <w:rFonts w:ascii="Times New Roman" w:hAnsi="Times New Roman"/>
        </w:rPr>
        <w:t>.</w:t>
      </w:r>
      <w:r w:rsidRPr="126E1D3B" w:rsidR="5C5B015D">
        <w:rPr>
          <w:rFonts w:ascii="Times New Roman" w:hAnsi="Times New Roman"/>
        </w:rPr>
        <w:t>1</w:t>
      </w:r>
      <w:r w:rsidRPr="126E1D3B" w:rsidR="43D00A29">
        <w:rPr>
          <w:rFonts w:ascii="Times New Roman" w:hAnsi="Times New Roman"/>
        </w:rPr>
        <w:t>2</w:t>
      </w:r>
      <w:r w:rsidRPr="126E1D3B" w:rsidR="0E441AE0">
        <w:rPr>
          <w:rFonts w:ascii="Times New Roman" w:hAnsi="Times New Roman"/>
        </w:rPr>
        <w:t xml:space="preserve">. </w:t>
      </w:r>
      <w:r w:rsidRPr="126E1D3B" w:rsidR="17202472">
        <w:rPr>
          <w:rFonts w:ascii="Times New Roman" w:hAnsi="Times New Roman"/>
        </w:rPr>
        <w:t>k</w:t>
      </w:r>
      <w:r w:rsidRPr="126E1D3B" w:rsidR="0E441AE0">
        <w:rPr>
          <w:rFonts w:ascii="Times New Roman" w:hAnsi="Times New Roman"/>
        </w:rPr>
        <w:t>onsulta</w:t>
      </w:r>
      <w:r w:rsidRPr="126E1D3B" w:rsidR="17202472">
        <w:rPr>
          <w:rFonts w:ascii="Times New Roman" w:hAnsi="Times New Roman"/>
        </w:rPr>
        <w:t>cijų</w:t>
      </w:r>
      <w:r w:rsidRPr="126E1D3B" w:rsidR="0E441AE0">
        <w:rPr>
          <w:rFonts w:ascii="Times New Roman" w:hAnsi="Times New Roman"/>
        </w:rPr>
        <w:t xml:space="preserve"> EPE IS </w:t>
      </w:r>
      <w:r w:rsidRPr="126E1D3B" w:rsidR="17202472">
        <w:rPr>
          <w:rFonts w:ascii="Times New Roman" w:hAnsi="Times New Roman"/>
        </w:rPr>
        <w:t xml:space="preserve">korektiško veikimo užtikrinimo, </w:t>
      </w:r>
      <w:r w:rsidRPr="126E1D3B" w:rsidR="242ABB35">
        <w:rPr>
          <w:rFonts w:ascii="Times New Roman" w:hAnsi="Times New Roman"/>
        </w:rPr>
        <w:t>t</w:t>
      </w:r>
      <w:r w:rsidRPr="126E1D3B" w:rsidR="242ABB35">
        <w:rPr>
          <w:rFonts w:ascii="Times New Roman" w:hAnsi="Times New Roman"/>
        </w:rPr>
        <w:t>obulinimo</w:t>
      </w:r>
      <w:r w:rsidRPr="126E1D3B" w:rsidR="242ABB35">
        <w:rPr>
          <w:rFonts w:ascii="Times New Roman" w:hAnsi="Times New Roman"/>
        </w:rPr>
        <w:t xml:space="preserve"> realizavimo,</w:t>
      </w:r>
      <w:r w:rsidRPr="126E1D3B" w:rsidR="242ABB35">
        <w:rPr>
          <w:rFonts w:ascii="Times New Roman" w:hAnsi="Times New Roman"/>
        </w:rPr>
        <w:t xml:space="preserve"> </w:t>
      </w:r>
      <w:r w:rsidRPr="126E1D3B" w:rsidR="17202472">
        <w:rPr>
          <w:rFonts w:ascii="Times New Roman" w:hAnsi="Times New Roman"/>
        </w:rPr>
        <w:t xml:space="preserve">veiklos tęstinumo, </w:t>
      </w:r>
      <w:r w:rsidRPr="126E1D3B" w:rsidR="0E441AE0">
        <w:rPr>
          <w:rFonts w:ascii="Times New Roman" w:hAnsi="Times New Roman"/>
        </w:rPr>
        <w:t>optimizavimo planavimo</w:t>
      </w:r>
      <w:r w:rsidRPr="126E1D3B" w:rsidR="1F01AFBE">
        <w:rPr>
          <w:rFonts w:ascii="Times New Roman" w:hAnsi="Times New Roman"/>
        </w:rPr>
        <w:t>,</w:t>
      </w:r>
      <w:r w:rsidRPr="126E1D3B" w:rsidR="0E441AE0">
        <w:rPr>
          <w:rFonts w:ascii="Times New Roman" w:hAnsi="Times New Roman"/>
        </w:rPr>
        <w:t xml:space="preserve"> </w:t>
      </w:r>
      <w:r w:rsidRPr="126E1D3B" w:rsidR="0E441AE0">
        <w:rPr>
          <w:rFonts w:ascii="Times New Roman" w:hAnsi="Times New Roman"/>
        </w:rPr>
        <w:t>saugumo didinim</w:t>
      </w:r>
      <w:r w:rsidRPr="126E1D3B" w:rsidR="0E441AE0">
        <w:rPr>
          <w:rFonts w:ascii="Times New Roman" w:hAnsi="Times New Roman"/>
        </w:rPr>
        <w:t>o</w:t>
      </w:r>
      <w:r w:rsidRPr="126E1D3B" w:rsidR="50FD3045">
        <w:rPr>
          <w:rFonts w:ascii="Times New Roman" w:hAnsi="Times New Roman"/>
        </w:rPr>
        <w:t>, integracijų su kitomis informacinėmis sistemomis (iki 4 informacinių sistemų)</w:t>
      </w:r>
      <w:r w:rsidRPr="126E1D3B" w:rsidR="1F01AFBE">
        <w:rPr>
          <w:rFonts w:ascii="Times New Roman" w:hAnsi="Times New Roman"/>
        </w:rPr>
        <w:t xml:space="preserve"> </w:t>
      </w:r>
      <w:r w:rsidRPr="126E1D3B" w:rsidR="16B53267">
        <w:rPr>
          <w:rFonts w:ascii="Times New Roman" w:hAnsi="Times New Roman"/>
        </w:rPr>
        <w:t xml:space="preserve">bei </w:t>
      </w:r>
      <w:r w:rsidRPr="126E1D3B" w:rsidR="16B53267">
        <w:rPr>
          <w:rFonts w:ascii="Times New Roman" w:hAnsi="Times New Roman"/>
        </w:rPr>
        <w:t>susijusių dokumentų</w:t>
      </w:r>
      <w:r w:rsidRPr="126E1D3B" w:rsidR="55CB8367">
        <w:rPr>
          <w:rFonts w:ascii="Times New Roman" w:hAnsi="Times New Roman"/>
        </w:rPr>
        <w:t xml:space="preserve"> ir informacijos</w:t>
      </w:r>
      <w:r w:rsidRPr="126E1D3B" w:rsidR="16B53267">
        <w:rPr>
          <w:rFonts w:ascii="Times New Roman" w:hAnsi="Times New Roman"/>
        </w:rPr>
        <w:t xml:space="preserve"> rengimo </w:t>
      </w:r>
      <w:r w:rsidRPr="126E1D3B" w:rsidR="0E441AE0">
        <w:rPr>
          <w:rFonts w:ascii="Times New Roman" w:hAnsi="Times New Roman"/>
        </w:rPr>
        <w:t>klausimais</w:t>
      </w:r>
      <w:r w:rsidRPr="126E1D3B" w:rsidR="17202472">
        <w:rPr>
          <w:rFonts w:ascii="Times New Roman" w:hAnsi="Times New Roman"/>
        </w:rPr>
        <w:t xml:space="preserve"> </w:t>
      </w:r>
      <w:r w:rsidRPr="126E1D3B" w:rsidR="21AAC951">
        <w:rPr>
          <w:rFonts w:ascii="Times New Roman" w:hAnsi="Times New Roman"/>
        </w:rPr>
        <w:t xml:space="preserve"> </w:t>
      </w:r>
      <w:r w:rsidRPr="126E1D3B" w:rsidR="17202472">
        <w:rPr>
          <w:rFonts w:ascii="Times New Roman" w:hAnsi="Times New Roman"/>
        </w:rPr>
        <w:t>teikimas Centro darbuotojams</w:t>
      </w:r>
      <w:r w:rsidRPr="126E1D3B" w:rsidR="5694F47B">
        <w:rPr>
          <w:rFonts w:ascii="Times New Roman" w:hAnsi="Times New Roman"/>
        </w:rPr>
        <w:t xml:space="preserve"> arba </w:t>
      </w:r>
      <w:r w:rsidRPr="126E1D3B" w:rsidR="5694F47B">
        <w:rPr>
          <w:rFonts w:ascii="Times New Roman" w:hAnsi="Times New Roman" w:eastAsia="Times New Roman" w:cs="Times New Roman"/>
          <w:b w:val="0"/>
          <w:bCs w:val="0"/>
          <w:i w:val="0"/>
          <w:iCs w:val="0"/>
          <w:caps w:val="0"/>
          <w:smallCaps w:val="0"/>
          <w:noProof w:val="0"/>
          <w:color w:val="auto"/>
          <w:sz w:val="24"/>
          <w:szCs w:val="24"/>
          <w:lang w:val="lt-LT"/>
        </w:rPr>
        <w:t>papildomo funkcionalumo sukūrimas</w:t>
      </w:r>
      <w:r w:rsidRPr="126E1D3B" w:rsidR="5C5B015D">
        <w:rPr>
          <w:rFonts w:ascii="Times New Roman" w:hAnsi="Times New Roman" w:eastAsia="Times New Roman" w:cs="Times New Roman"/>
          <w:color w:val="auto"/>
          <w:sz w:val="24"/>
          <w:szCs w:val="24"/>
        </w:rPr>
        <w:t xml:space="preserve"> </w:t>
      </w:r>
      <w:r w:rsidRPr="126E1D3B" w:rsidR="5C5B015D">
        <w:rPr>
          <w:rFonts w:ascii="Times New Roman" w:hAnsi="Times New Roman"/>
        </w:rPr>
        <w:t>(</w:t>
      </w:r>
      <w:r w:rsidRPr="126E1D3B" w:rsidR="5C5B015D">
        <w:rPr>
          <w:rFonts w:ascii="Times New Roman" w:hAnsi="Times New Roman"/>
        </w:rPr>
        <w:t>ne</w:t>
      </w:r>
      <w:r w:rsidRPr="126E1D3B" w:rsidR="5C5B015D">
        <w:rPr>
          <w:rFonts w:ascii="Times New Roman" w:hAnsi="Times New Roman"/>
        </w:rPr>
        <w:t xml:space="preserve"> ma</w:t>
      </w:r>
      <w:r w:rsidRPr="126E1D3B" w:rsidR="5C5B015D">
        <w:rPr>
          <w:rFonts w:ascii="Times New Roman" w:hAnsi="Times New Roman"/>
        </w:rPr>
        <w:t xml:space="preserve">žiau kaip </w:t>
      </w:r>
      <w:r w:rsidRPr="126E1D3B" w:rsidR="3492018D">
        <w:rPr>
          <w:rFonts w:ascii="Times New Roman" w:hAnsi="Times New Roman"/>
        </w:rPr>
        <w:t>120</w:t>
      </w:r>
      <w:r w:rsidRPr="126E1D3B" w:rsidR="5C5B015D">
        <w:rPr>
          <w:rFonts w:ascii="Times New Roman" w:hAnsi="Times New Roman"/>
        </w:rPr>
        <w:t xml:space="preserve"> val. </w:t>
      </w:r>
      <w:r w:rsidRPr="126E1D3B" w:rsidR="5C5B015D">
        <w:rPr>
          <w:rFonts w:ascii="Times New Roman" w:hAnsi="Times New Roman"/>
        </w:rPr>
        <w:t>per visą laikotarpį</w:t>
      </w:r>
      <w:r w:rsidRPr="126E1D3B" w:rsidR="4ECD1AC1">
        <w:rPr>
          <w:rFonts w:ascii="Times New Roman" w:hAnsi="Times New Roman"/>
        </w:rPr>
        <w:t xml:space="preserve">, fiksuojant </w:t>
      </w:r>
      <w:r w:rsidRPr="126E1D3B" w:rsidR="4989B23E">
        <w:rPr>
          <w:rFonts w:ascii="Times New Roman" w:hAnsi="Times New Roman"/>
        </w:rPr>
        <w:t>Kreipinių registravimo sistemoje</w:t>
      </w:r>
      <w:r w:rsidRPr="126E1D3B" w:rsidR="5C5B015D">
        <w:rPr>
          <w:rFonts w:ascii="Times New Roman" w:hAnsi="Times New Roman"/>
        </w:rPr>
        <w:t>)</w:t>
      </w:r>
      <w:r w:rsidRPr="126E1D3B" w:rsidR="0E441AE0">
        <w:rPr>
          <w:rFonts w:ascii="Times New Roman" w:hAnsi="Times New Roman"/>
        </w:rPr>
        <w:t>;</w:t>
      </w:r>
    </w:p>
    <w:p w:rsidR="009F306E" w:rsidP="5EA6005A" w:rsidRDefault="00C45768" w14:paraId="280E9A1B" w14:textId="3DC4D15B">
      <w:pPr>
        <w:tabs>
          <w:tab w:val="left" w:pos="993"/>
        </w:tabs>
        <w:ind w:firstLine="851"/>
        <w:jc w:val="both"/>
        <w:rPr>
          <w:rFonts w:ascii="Times New Roman" w:hAnsi="Times New Roman"/>
        </w:rPr>
      </w:pPr>
      <w:r w:rsidRPr="126E1D3B" w:rsidR="528D4F5F">
        <w:rPr>
          <w:rFonts w:ascii="Times New Roman" w:hAnsi="Times New Roman"/>
        </w:rPr>
        <w:t>9</w:t>
      </w:r>
      <w:r w:rsidRPr="126E1D3B" w:rsidR="00A53B55">
        <w:rPr>
          <w:rFonts w:ascii="Times New Roman" w:hAnsi="Times New Roman"/>
        </w:rPr>
        <w:t>.</w:t>
      </w:r>
      <w:r w:rsidRPr="126E1D3B" w:rsidR="009F306E">
        <w:rPr>
          <w:rFonts w:ascii="Times New Roman" w:hAnsi="Times New Roman"/>
        </w:rPr>
        <w:t>1</w:t>
      </w:r>
      <w:r w:rsidRPr="126E1D3B" w:rsidR="0B0ED5C6">
        <w:rPr>
          <w:rFonts w:ascii="Times New Roman" w:hAnsi="Times New Roman"/>
        </w:rPr>
        <w:t>3</w:t>
      </w:r>
      <w:r w:rsidRPr="126E1D3B" w:rsidR="00A53B55">
        <w:rPr>
          <w:rFonts w:ascii="Times New Roman" w:hAnsi="Times New Roman"/>
        </w:rPr>
        <w:t xml:space="preserve">. </w:t>
      </w:r>
      <w:r w:rsidRPr="126E1D3B" w:rsidR="25E73AA0">
        <w:rPr>
          <w:rFonts w:ascii="Times New Roman" w:hAnsi="Times New Roman"/>
        </w:rPr>
        <w:t xml:space="preserve">pagalbinės informacijos ir rašytinių išvadų pateikimas dėl Paslaugų teikimo pagal atskirą Centro prašymą Centro nurodytais pjūviais; </w:t>
      </w:r>
    </w:p>
    <w:p w:rsidR="009F306E" w:rsidP="00C45768" w:rsidRDefault="00C45768" w14:paraId="39072B9D" w14:textId="7CB54061">
      <w:pPr>
        <w:tabs>
          <w:tab w:val="left" w:pos="993"/>
        </w:tabs>
        <w:ind w:firstLine="851"/>
        <w:jc w:val="both"/>
        <w:rPr>
          <w:rFonts w:ascii="Times New Roman" w:hAnsi="Times New Roman"/>
        </w:rPr>
      </w:pPr>
      <w:r w:rsidRPr="126E1D3B" w:rsidR="456E3EF7">
        <w:rPr>
          <w:rFonts w:ascii="Times New Roman" w:hAnsi="Times New Roman"/>
        </w:rPr>
        <w:t>9</w:t>
      </w:r>
      <w:r w:rsidRPr="126E1D3B" w:rsidR="25E73AA0">
        <w:rPr>
          <w:rFonts w:ascii="Times New Roman" w:hAnsi="Times New Roman"/>
        </w:rPr>
        <w:t>.1</w:t>
      </w:r>
      <w:r w:rsidRPr="126E1D3B" w:rsidR="02D90C09">
        <w:rPr>
          <w:rFonts w:ascii="Times New Roman" w:hAnsi="Times New Roman"/>
        </w:rPr>
        <w:t>4</w:t>
      </w:r>
      <w:r w:rsidRPr="126E1D3B" w:rsidR="25E73AA0">
        <w:rPr>
          <w:rFonts w:ascii="Times New Roman" w:hAnsi="Times New Roman"/>
        </w:rPr>
        <w:t xml:space="preserve">. </w:t>
      </w:r>
      <w:r w:rsidRPr="126E1D3B" w:rsidR="009F306E">
        <w:rPr>
          <w:rFonts w:ascii="Times New Roman" w:hAnsi="Times New Roman"/>
        </w:rPr>
        <w:t>k</w:t>
      </w:r>
      <w:r w:rsidRPr="126E1D3B" w:rsidR="009F306E">
        <w:rPr>
          <w:rFonts w:ascii="Times New Roman" w:hAnsi="Times New Roman"/>
        </w:rPr>
        <w:t>onsultacij</w:t>
      </w:r>
      <w:r w:rsidRPr="126E1D3B" w:rsidR="009F306E">
        <w:rPr>
          <w:rFonts w:ascii="Times New Roman" w:hAnsi="Times New Roman"/>
        </w:rPr>
        <w:t>ų</w:t>
      </w:r>
      <w:r w:rsidRPr="126E1D3B" w:rsidR="009F306E">
        <w:rPr>
          <w:rFonts w:ascii="Times New Roman" w:hAnsi="Times New Roman"/>
        </w:rPr>
        <w:t xml:space="preserve"> (telefonu ir el. paštu)</w:t>
      </w:r>
      <w:r w:rsidRPr="126E1D3B" w:rsidR="009F306E">
        <w:rPr>
          <w:rFonts w:ascii="Times New Roman" w:hAnsi="Times New Roman"/>
        </w:rPr>
        <w:t xml:space="preserve"> </w:t>
      </w:r>
      <w:r w:rsidRPr="126E1D3B" w:rsidR="29EE035D">
        <w:rPr>
          <w:rFonts w:ascii="Times New Roman" w:hAnsi="Times New Roman"/>
        </w:rPr>
        <w:t xml:space="preserve">Centro paskirtiems </w:t>
      </w:r>
      <w:r w:rsidRPr="126E1D3B" w:rsidR="59132D14">
        <w:rPr>
          <w:rFonts w:ascii="Times New Roman" w:hAnsi="Times New Roman"/>
          <w:color w:val="auto"/>
        </w:rPr>
        <w:t>darbuotojams</w:t>
      </w:r>
      <w:r w:rsidRPr="126E1D3B" w:rsidR="59132D14">
        <w:rPr>
          <w:rFonts w:ascii="Times New Roman" w:hAnsi="Times New Roman"/>
          <w:color w:val="auto"/>
        </w:rPr>
        <w:t>, kuriems priskirta administravimo rolė,</w:t>
      </w:r>
      <w:r w:rsidRPr="126E1D3B" w:rsidR="29EE035D">
        <w:rPr>
          <w:rFonts w:ascii="Times New Roman" w:hAnsi="Times New Roman"/>
        </w:rPr>
        <w:t xml:space="preserve"> </w:t>
      </w:r>
      <w:r w:rsidRPr="126E1D3B" w:rsidR="009F306E">
        <w:rPr>
          <w:rFonts w:ascii="Times New Roman" w:hAnsi="Times New Roman"/>
        </w:rPr>
        <w:t>teikimas</w:t>
      </w:r>
      <w:r w:rsidRPr="126E1D3B" w:rsidR="009F306E">
        <w:rPr>
          <w:rFonts w:ascii="Times New Roman" w:hAnsi="Times New Roman"/>
        </w:rPr>
        <w:t xml:space="preserve"> sistemos (jo priemonių) naudojimo ir eksploatavimo klausimais</w:t>
      </w:r>
      <w:r w:rsidRPr="126E1D3B" w:rsidR="009F306E">
        <w:rPr>
          <w:rFonts w:ascii="Times New Roman" w:hAnsi="Times New Roman"/>
        </w:rPr>
        <w:t xml:space="preserve"> (j</w:t>
      </w:r>
      <w:r w:rsidRPr="126E1D3B" w:rsidR="009F306E">
        <w:rPr>
          <w:rFonts w:ascii="Times New Roman" w:hAnsi="Times New Roman"/>
        </w:rPr>
        <w:t xml:space="preserve">ei </w:t>
      </w:r>
      <w:r w:rsidRPr="126E1D3B" w:rsidR="009F306E">
        <w:rPr>
          <w:rFonts w:ascii="Times New Roman" w:hAnsi="Times New Roman"/>
        </w:rPr>
        <w:t>paslaugų teikėjas</w:t>
      </w:r>
      <w:r w:rsidRPr="126E1D3B" w:rsidR="009F306E">
        <w:rPr>
          <w:rFonts w:ascii="Times New Roman" w:hAnsi="Times New Roman"/>
        </w:rPr>
        <w:t xml:space="preserve"> negali suteikti tinkamos konsultacijos iškart, tai pateikti atsakymus (konsultacijas) į neatsakytus klausimus t</w:t>
      </w:r>
      <w:r w:rsidRPr="126E1D3B" w:rsidR="009F306E">
        <w:rPr>
          <w:rFonts w:ascii="Times New Roman" w:hAnsi="Times New Roman"/>
        </w:rPr>
        <w:t>ei</w:t>
      </w:r>
      <w:r w:rsidRPr="126E1D3B" w:rsidR="009F306E">
        <w:rPr>
          <w:rFonts w:ascii="Times New Roman" w:hAnsi="Times New Roman"/>
        </w:rPr>
        <w:t>kėjas privalo ne vėliau, kaip per 12 darbo valandų po klausimo (telefonu ar el. paštu) gavimo</w:t>
      </w:r>
      <w:r w:rsidRPr="126E1D3B" w:rsidR="009F306E">
        <w:rPr>
          <w:rFonts w:ascii="Times New Roman" w:hAnsi="Times New Roman"/>
        </w:rPr>
        <w:t>)</w:t>
      </w:r>
      <w:r w:rsidRPr="126E1D3B" w:rsidR="009F306E">
        <w:rPr>
          <w:rFonts w:ascii="Times New Roman" w:hAnsi="Times New Roman"/>
        </w:rPr>
        <w:t>;</w:t>
      </w:r>
    </w:p>
    <w:p w:rsidR="00C45768" w:rsidP="126E1D3B" w:rsidRDefault="00C45768" w14:paraId="4FCC7B56" w14:textId="2379FB6F">
      <w:pPr>
        <w:tabs>
          <w:tab w:val="left" w:pos="993"/>
        </w:tabs>
        <w:ind w:firstLine="851"/>
        <w:jc w:val="both"/>
        <w:rPr>
          <w:rFonts w:ascii="Times New Roman" w:hAnsi="Times New Roman" w:eastAsia="Times New Roman" w:cs="Times New Roman"/>
          <w:b w:val="0"/>
          <w:bCs w:val="0"/>
          <w:i w:val="0"/>
          <w:iCs w:val="0"/>
          <w:caps w:val="0"/>
          <w:smallCaps w:val="0"/>
          <w:noProof w:val="0"/>
          <w:color w:val="333333"/>
          <w:sz w:val="24"/>
          <w:szCs w:val="24"/>
          <w:lang w:val="lt-LT"/>
        </w:rPr>
      </w:pPr>
      <w:r w:rsidRPr="126E1D3B" w:rsidR="009F306E">
        <w:rPr>
          <w:rFonts w:ascii="Times New Roman" w:hAnsi="Times New Roman"/>
        </w:rPr>
        <w:t xml:space="preserve"> </w:t>
      </w:r>
      <w:r w:rsidRPr="126E1D3B" w:rsidR="35B70CAD">
        <w:rPr>
          <w:rFonts w:ascii="Times New Roman" w:hAnsi="Times New Roman"/>
        </w:rPr>
        <w:t>9</w:t>
      </w:r>
      <w:r w:rsidRPr="126E1D3B" w:rsidR="5C5B015D">
        <w:rPr>
          <w:rFonts w:ascii="Times New Roman" w:hAnsi="Times New Roman"/>
        </w:rPr>
        <w:t>.1</w:t>
      </w:r>
      <w:r w:rsidRPr="126E1D3B" w:rsidR="26567411">
        <w:rPr>
          <w:rFonts w:ascii="Times New Roman" w:hAnsi="Times New Roman"/>
        </w:rPr>
        <w:t>5</w:t>
      </w:r>
      <w:r w:rsidRPr="126E1D3B" w:rsidR="5C5B015D">
        <w:rPr>
          <w:rFonts w:ascii="Times New Roman" w:hAnsi="Times New Roman"/>
        </w:rPr>
        <w:t xml:space="preserve">. </w:t>
      </w:r>
      <w:r w:rsidRPr="126E1D3B" w:rsidR="5C5B015D">
        <w:rPr>
          <w:rFonts w:ascii="Times New Roman" w:hAnsi="Times New Roman"/>
        </w:rPr>
        <w:t>A</w:t>
      </w:r>
      <w:r w:rsidRPr="126E1D3B" w:rsidR="1F01AFBE">
        <w:rPr>
          <w:rFonts w:ascii="Times New Roman" w:hAnsi="Times New Roman"/>
        </w:rPr>
        <w:t>taskait</w:t>
      </w:r>
      <w:r w:rsidRPr="126E1D3B" w:rsidR="7D0CB43F">
        <w:rPr>
          <w:rFonts w:ascii="Times New Roman" w:hAnsi="Times New Roman"/>
        </w:rPr>
        <w:t>os</w:t>
      </w:r>
      <w:r w:rsidRPr="126E1D3B" w:rsidR="1F01AFBE">
        <w:rPr>
          <w:rFonts w:ascii="Times New Roman" w:hAnsi="Times New Roman"/>
        </w:rPr>
        <w:t xml:space="preserve"> apie per </w:t>
      </w:r>
      <w:r w:rsidRPr="126E1D3B" w:rsidR="2C1DD8A7">
        <w:rPr>
          <w:rFonts w:ascii="Times New Roman" w:hAnsi="Times New Roman"/>
        </w:rPr>
        <w:t>sutarties laikotarpį</w:t>
      </w:r>
      <w:r w:rsidRPr="126E1D3B" w:rsidR="1F01AFBE">
        <w:rPr>
          <w:rFonts w:ascii="Times New Roman" w:hAnsi="Times New Roman"/>
        </w:rPr>
        <w:t xml:space="preserve"> </w:t>
      </w:r>
      <w:r w:rsidRPr="126E1D3B" w:rsidR="1F01AFBE">
        <w:rPr>
          <w:rFonts w:ascii="Times New Roman" w:hAnsi="Times New Roman"/>
        </w:rPr>
        <w:t xml:space="preserve">Centro darbuotojų pateiktus </w:t>
      </w:r>
      <w:r w:rsidRPr="126E1D3B" w:rsidR="0FDC9311">
        <w:rPr>
          <w:rFonts w:ascii="Times New Roman" w:hAnsi="Times New Roman"/>
        </w:rPr>
        <w:t>kreipinius</w:t>
      </w:r>
      <w:r w:rsidRPr="126E1D3B" w:rsidR="1F01AFBE">
        <w:rPr>
          <w:rFonts w:ascii="Times New Roman" w:hAnsi="Times New Roman"/>
        </w:rPr>
        <w:t xml:space="preserve"> ir jų sprendi</w:t>
      </w:r>
      <w:r w:rsidRPr="126E1D3B" w:rsidR="1D15212A">
        <w:rPr>
          <w:rFonts w:ascii="Times New Roman" w:hAnsi="Times New Roman"/>
        </w:rPr>
        <w:t>m</w:t>
      </w:r>
      <w:r w:rsidRPr="126E1D3B" w:rsidR="1F01AFBE">
        <w:rPr>
          <w:rFonts w:ascii="Times New Roman" w:hAnsi="Times New Roman"/>
        </w:rPr>
        <w:t>us</w:t>
      </w:r>
      <w:r w:rsidRPr="126E1D3B" w:rsidR="1B963097">
        <w:rPr>
          <w:rFonts w:ascii="Times New Roman" w:hAnsi="Times New Roman"/>
        </w:rPr>
        <w:t xml:space="preserve"> (ataskaitoje turi būti nurodyt</w:t>
      </w:r>
      <w:r w:rsidRPr="126E1D3B" w:rsidR="1329F511">
        <w:rPr>
          <w:rFonts w:ascii="Times New Roman" w:hAnsi="Times New Roman"/>
        </w:rPr>
        <w:t xml:space="preserve">i </w:t>
      </w:r>
      <w:r w:rsidRPr="126E1D3B" w:rsidR="67597344">
        <w:rPr>
          <w:rFonts w:ascii="Times New Roman" w:hAnsi="Times New Roman"/>
        </w:rPr>
        <w:t xml:space="preserve">Kreipinių registravimo sistemoje </w:t>
      </w:r>
      <w:r w:rsidRPr="126E1D3B" w:rsidR="5165F7BA">
        <w:rPr>
          <w:rFonts w:ascii="Times New Roman" w:hAnsi="Times New Roman" w:eastAsia="Times New Roman" w:cs="Times New Roman"/>
          <w:b w:val="0"/>
          <w:bCs w:val="0"/>
          <w:i w:val="0"/>
          <w:iCs w:val="0"/>
          <w:caps w:val="0"/>
          <w:smallCaps w:val="0"/>
          <w:noProof w:val="0"/>
          <w:color w:val="333333"/>
          <w:sz w:val="24"/>
          <w:szCs w:val="24"/>
          <w:lang w:val="lt-LT"/>
        </w:rPr>
        <w:t xml:space="preserve">registruoti </w:t>
      </w:r>
      <w:r w:rsidRPr="126E1D3B" w:rsidR="18CC67A3">
        <w:rPr>
          <w:rFonts w:ascii="Times New Roman" w:hAnsi="Times New Roman" w:eastAsia="Times New Roman" w:cs="Times New Roman"/>
          <w:b w:val="0"/>
          <w:bCs w:val="0"/>
          <w:i w:val="0"/>
          <w:iCs w:val="0"/>
          <w:caps w:val="0"/>
          <w:smallCaps w:val="0"/>
          <w:noProof w:val="0"/>
          <w:color w:val="333333"/>
          <w:sz w:val="24"/>
          <w:szCs w:val="24"/>
          <w:lang w:val="lt-LT"/>
        </w:rPr>
        <w:t>kreipiniai</w:t>
      </w:r>
      <w:r w:rsidRPr="126E1D3B" w:rsidR="5165F7BA">
        <w:rPr>
          <w:rFonts w:ascii="Times New Roman" w:hAnsi="Times New Roman" w:eastAsia="Times New Roman" w:cs="Times New Roman"/>
          <w:b w:val="0"/>
          <w:bCs w:val="0"/>
          <w:i w:val="0"/>
          <w:iCs w:val="0"/>
          <w:caps w:val="0"/>
          <w:smallCaps w:val="0"/>
          <w:noProof w:val="0"/>
          <w:color w:val="333333"/>
          <w:sz w:val="24"/>
          <w:szCs w:val="24"/>
          <w:lang w:val="lt-LT"/>
        </w:rPr>
        <w:t>, registravimo</w:t>
      </w:r>
      <w:r w:rsidRPr="126E1D3B" w:rsidR="4E024231">
        <w:rPr>
          <w:rFonts w:ascii="Times New Roman" w:hAnsi="Times New Roman" w:eastAsia="Times New Roman" w:cs="Times New Roman"/>
          <w:b w:val="0"/>
          <w:bCs w:val="0"/>
          <w:i w:val="0"/>
          <w:iCs w:val="0"/>
          <w:caps w:val="0"/>
          <w:smallCaps w:val="0"/>
          <w:noProof w:val="0"/>
          <w:color w:val="333333"/>
          <w:sz w:val="24"/>
          <w:szCs w:val="24"/>
          <w:lang w:val="lt-LT"/>
        </w:rPr>
        <w:t xml:space="preserve">, </w:t>
      </w:r>
      <w:r w:rsidRPr="126E1D3B" w:rsidR="5165F7BA">
        <w:rPr>
          <w:rFonts w:ascii="Times New Roman" w:hAnsi="Times New Roman" w:eastAsia="Times New Roman" w:cs="Times New Roman"/>
          <w:b w:val="0"/>
          <w:bCs w:val="0"/>
          <w:i w:val="0"/>
          <w:iCs w:val="0"/>
          <w:caps w:val="0"/>
          <w:smallCaps w:val="0"/>
          <w:noProof w:val="0"/>
          <w:color w:val="333333"/>
          <w:sz w:val="24"/>
          <w:szCs w:val="24"/>
          <w:lang w:val="lt-LT"/>
        </w:rPr>
        <w:t>rea</w:t>
      </w:r>
      <w:r w:rsidRPr="126E1D3B" w:rsidR="7AB6748C">
        <w:rPr>
          <w:rFonts w:ascii="Times New Roman" w:hAnsi="Times New Roman" w:eastAsia="Times New Roman" w:cs="Times New Roman"/>
          <w:b w:val="0"/>
          <w:bCs w:val="0"/>
          <w:i w:val="0"/>
          <w:iCs w:val="0"/>
          <w:caps w:val="0"/>
          <w:smallCaps w:val="0"/>
          <w:noProof w:val="0"/>
          <w:color w:val="333333"/>
          <w:sz w:val="24"/>
          <w:szCs w:val="24"/>
          <w:lang w:val="lt-LT"/>
        </w:rPr>
        <w:t xml:space="preserve">kcijos bei </w:t>
      </w:r>
      <w:r w:rsidRPr="126E1D3B" w:rsidR="7EB890BD">
        <w:rPr>
          <w:rFonts w:ascii="Times New Roman" w:hAnsi="Times New Roman" w:eastAsia="Times New Roman" w:cs="Times New Roman"/>
          <w:b w:val="0"/>
          <w:bCs w:val="0"/>
          <w:i w:val="0"/>
          <w:iCs w:val="0"/>
          <w:caps w:val="0"/>
          <w:smallCaps w:val="0"/>
          <w:noProof w:val="0"/>
          <w:color w:val="333333"/>
          <w:sz w:val="24"/>
          <w:szCs w:val="24"/>
          <w:lang w:val="lt-LT"/>
        </w:rPr>
        <w:t>sprendimo</w:t>
      </w:r>
      <w:r w:rsidRPr="126E1D3B" w:rsidR="5165F7BA">
        <w:rPr>
          <w:rFonts w:ascii="Times New Roman" w:hAnsi="Times New Roman" w:eastAsia="Times New Roman" w:cs="Times New Roman"/>
          <w:b w:val="0"/>
          <w:bCs w:val="0"/>
          <w:i w:val="0"/>
          <w:iCs w:val="0"/>
          <w:caps w:val="0"/>
          <w:smallCaps w:val="0"/>
          <w:noProof w:val="0"/>
          <w:color w:val="333333"/>
          <w:sz w:val="24"/>
          <w:szCs w:val="24"/>
          <w:lang w:val="lt-LT"/>
        </w:rPr>
        <w:t xml:space="preserve"> laikai</w:t>
      </w:r>
      <w:r w:rsidRPr="126E1D3B" w:rsidR="5E27444D">
        <w:rPr>
          <w:rFonts w:ascii="Times New Roman" w:hAnsi="Times New Roman" w:eastAsia="Times New Roman" w:cs="Times New Roman"/>
          <w:b w:val="0"/>
          <w:bCs w:val="0"/>
          <w:i w:val="0"/>
          <w:iCs w:val="0"/>
          <w:caps w:val="0"/>
          <w:smallCaps w:val="0"/>
          <w:noProof w:val="0"/>
          <w:color w:val="333333"/>
          <w:sz w:val="24"/>
          <w:szCs w:val="24"/>
          <w:lang w:val="lt-LT"/>
        </w:rPr>
        <w:t xml:space="preserve"> ir kita susijusi informacija</w:t>
      </w:r>
      <w:r w:rsidRPr="126E1D3B" w:rsidR="2CF8C0F8">
        <w:rPr>
          <w:rFonts w:ascii="Times New Roman" w:hAnsi="Times New Roman" w:eastAsia="Times New Roman" w:cs="Times New Roman"/>
          <w:b w:val="0"/>
          <w:bCs w:val="0"/>
          <w:i w:val="0"/>
          <w:iCs w:val="0"/>
          <w:caps w:val="0"/>
          <w:smallCaps w:val="0"/>
          <w:noProof w:val="0"/>
          <w:color w:val="333333"/>
          <w:sz w:val="24"/>
          <w:szCs w:val="24"/>
          <w:lang w:val="lt-LT"/>
        </w:rPr>
        <w:t>)</w:t>
      </w:r>
      <w:r w:rsidRPr="126E1D3B" w:rsidR="6421C052">
        <w:rPr>
          <w:rFonts w:ascii="Times New Roman" w:hAnsi="Times New Roman" w:eastAsia="Times New Roman" w:cs="Times New Roman"/>
          <w:b w:val="0"/>
          <w:bCs w:val="0"/>
          <w:i w:val="0"/>
          <w:iCs w:val="0"/>
          <w:caps w:val="0"/>
          <w:smallCaps w:val="0"/>
          <w:noProof w:val="0"/>
          <w:color w:val="333333"/>
          <w:sz w:val="24"/>
          <w:szCs w:val="24"/>
          <w:lang w:val="lt-LT"/>
        </w:rPr>
        <w:t xml:space="preserve"> pateikimas</w:t>
      </w:r>
      <w:r w:rsidRPr="126E1D3B" w:rsidR="5165F7BA">
        <w:rPr>
          <w:rFonts w:ascii="Times New Roman" w:hAnsi="Times New Roman" w:eastAsia="Times New Roman" w:cs="Times New Roman"/>
          <w:b w:val="0"/>
          <w:bCs w:val="0"/>
          <w:i w:val="0"/>
          <w:iCs w:val="0"/>
          <w:caps w:val="0"/>
          <w:smallCaps w:val="0"/>
          <w:noProof w:val="0"/>
          <w:color w:val="333333"/>
          <w:sz w:val="24"/>
          <w:szCs w:val="24"/>
          <w:lang w:val="lt-LT"/>
        </w:rPr>
        <w:t>.</w:t>
      </w:r>
    </w:p>
    <w:p w:rsidR="00C45768" w:rsidP="00C45768" w:rsidRDefault="00C45768" w14:paraId="148D66E7" w14:textId="1E56C1B1">
      <w:pPr>
        <w:tabs>
          <w:tab w:val="left" w:pos="993"/>
        </w:tabs>
        <w:ind w:firstLine="851"/>
        <w:jc w:val="both"/>
        <w:rPr>
          <w:rFonts w:ascii="Times New Roman" w:hAnsi="Times New Roman"/>
        </w:rPr>
      </w:pPr>
      <w:r w:rsidRPr="126E1D3B" w:rsidR="38615B5B">
        <w:rPr>
          <w:rFonts w:ascii="Times New Roman" w:hAnsi="Times New Roman"/>
        </w:rPr>
        <w:t>1</w:t>
      </w:r>
      <w:r w:rsidRPr="126E1D3B" w:rsidR="05EF6D6A">
        <w:rPr>
          <w:rFonts w:ascii="Times New Roman" w:hAnsi="Times New Roman"/>
        </w:rPr>
        <w:t>0</w:t>
      </w:r>
      <w:r w:rsidRPr="126E1D3B" w:rsidR="7800BB3C">
        <w:rPr>
          <w:rFonts w:ascii="Times New Roman" w:hAnsi="Times New Roman"/>
        </w:rPr>
        <w:t>.</w:t>
      </w:r>
      <w:r w:rsidRPr="126E1D3B" w:rsidR="01536F83">
        <w:rPr>
          <w:rFonts w:ascii="Times New Roman" w:hAnsi="Times New Roman"/>
        </w:rPr>
        <w:t xml:space="preserve"> P</w:t>
      </w:r>
      <w:r w:rsidRPr="126E1D3B" w:rsidR="7800BB3C">
        <w:rPr>
          <w:rFonts w:ascii="Times New Roman" w:hAnsi="Times New Roman"/>
        </w:rPr>
        <w:t xml:space="preserve">oreikiai </w:t>
      </w:r>
      <w:r w:rsidRPr="126E1D3B" w:rsidR="01536F83">
        <w:rPr>
          <w:rFonts w:ascii="Times New Roman" w:hAnsi="Times New Roman"/>
        </w:rPr>
        <w:t xml:space="preserve">nenurodyti </w:t>
      </w:r>
      <w:r w:rsidRPr="126E1D3B" w:rsidR="1FA2179A">
        <w:rPr>
          <w:rFonts w:ascii="Times New Roman" w:hAnsi="Times New Roman"/>
        </w:rPr>
        <w:t>10</w:t>
      </w:r>
      <w:r w:rsidRPr="126E1D3B" w:rsidR="01536F83">
        <w:rPr>
          <w:rFonts w:ascii="Times New Roman" w:hAnsi="Times New Roman"/>
        </w:rPr>
        <w:t xml:space="preserve"> </w:t>
      </w:r>
      <w:r w:rsidRPr="126E1D3B" w:rsidR="01536F83">
        <w:rPr>
          <w:rFonts w:ascii="Times New Roman" w:hAnsi="Times New Roman"/>
        </w:rPr>
        <w:t>punkte</w:t>
      </w:r>
      <w:r w:rsidRPr="126E1D3B" w:rsidR="7800BB3C">
        <w:rPr>
          <w:rFonts w:ascii="Times New Roman" w:hAnsi="Times New Roman"/>
        </w:rPr>
        <w:t xml:space="preserve"> </w:t>
      </w:r>
      <w:r w:rsidRPr="126E1D3B" w:rsidR="7800BB3C">
        <w:rPr>
          <w:rFonts w:ascii="Times New Roman" w:hAnsi="Times New Roman"/>
        </w:rPr>
        <w:t xml:space="preserve">nėra laikomi </w:t>
      </w:r>
      <w:r w:rsidRPr="126E1D3B" w:rsidR="7800BB3C">
        <w:rPr>
          <w:rFonts w:ascii="Times New Roman" w:hAnsi="Times New Roman"/>
        </w:rPr>
        <w:t>p</w:t>
      </w:r>
      <w:r w:rsidRPr="126E1D3B" w:rsidR="7800BB3C">
        <w:rPr>
          <w:rFonts w:ascii="Times New Roman" w:hAnsi="Times New Roman"/>
        </w:rPr>
        <w:t xml:space="preserve">riežiūros paslaugų apimtimi ir turi būti </w:t>
      </w:r>
      <w:r w:rsidRPr="126E1D3B" w:rsidR="7800BB3C">
        <w:rPr>
          <w:rFonts w:ascii="Times New Roman" w:hAnsi="Times New Roman"/>
        </w:rPr>
        <w:t>užsakomi pagal</w:t>
      </w:r>
      <w:r w:rsidRPr="126E1D3B" w:rsidR="7800BB3C">
        <w:rPr>
          <w:rFonts w:ascii="Times New Roman" w:hAnsi="Times New Roman"/>
        </w:rPr>
        <w:t xml:space="preserve"> </w:t>
      </w:r>
      <w:r w:rsidRPr="126E1D3B" w:rsidR="01536F83">
        <w:rPr>
          <w:rFonts w:ascii="Times New Roman" w:hAnsi="Times New Roman"/>
        </w:rPr>
        <w:t>ats</w:t>
      </w:r>
      <w:r w:rsidRPr="126E1D3B" w:rsidR="01536F83">
        <w:rPr>
          <w:rFonts w:ascii="Times New Roman" w:hAnsi="Times New Roman"/>
        </w:rPr>
        <w:t>k</w:t>
      </w:r>
      <w:r w:rsidRPr="126E1D3B" w:rsidR="01536F83">
        <w:rPr>
          <w:rFonts w:ascii="Times New Roman" w:hAnsi="Times New Roman"/>
        </w:rPr>
        <w:t>i</w:t>
      </w:r>
      <w:r w:rsidRPr="126E1D3B" w:rsidR="01536F83">
        <w:rPr>
          <w:rFonts w:ascii="Times New Roman" w:hAnsi="Times New Roman"/>
        </w:rPr>
        <w:t>rą</w:t>
      </w:r>
      <w:r w:rsidRPr="126E1D3B" w:rsidR="01536F83">
        <w:rPr>
          <w:rFonts w:ascii="Times New Roman" w:hAnsi="Times New Roman"/>
        </w:rPr>
        <w:t xml:space="preserve"> </w:t>
      </w:r>
      <w:r w:rsidRPr="126E1D3B" w:rsidR="01536F83">
        <w:rPr>
          <w:rFonts w:ascii="Times New Roman" w:hAnsi="Times New Roman"/>
        </w:rPr>
        <w:t>papildomą</w:t>
      </w:r>
      <w:r w:rsidRPr="126E1D3B" w:rsidR="1A864380">
        <w:rPr>
          <w:rFonts w:ascii="Times New Roman" w:hAnsi="Times New Roman"/>
        </w:rPr>
        <w:t xml:space="preserve"> rašytinį</w:t>
      </w:r>
      <w:r w:rsidRPr="126E1D3B" w:rsidR="01536F83">
        <w:rPr>
          <w:rFonts w:ascii="Times New Roman" w:hAnsi="Times New Roman"/>
        </w:rPr>
        <w:t xml:space="preserve"> susitarimą.</w:t>
      </w:r>
    </w:p>
    <w:p w:rsidR="6D041492" w:rsidP="126E1D3B" w:rsidRDefault="6D041492" w14:paraId="3A806AD2" w14:textId="1D4FD837">
      <w:pPr>
        <w:tabs>
          <w:tab w:val="left" w:leader="none" w:pos="993"/>
        </w:tabs>
        <w:ind w:firstLine="851"/>
        <w:jc w:val="both"/>
        <w:rPr>
          <w:rFonts w:ascii="Times New Roman" w:hAnsi="Times New Roman" w:eastAsia="Times New Roman" w:cs="Times New Roman"/>
          <w:b w:val="0"/>
          <w:bCs w:val="0"/>
          <w:i w:val="0"/>
          <w:iCs w:val="0"/>
          <w:caps w:val="0"/>
          <w:smallCaps w:val="0"/>
          <w:noProof w:val="0"/>
          <w:color w:val="auto"/>
          <w:sz w:val="24"/>
          <w:szCs w:val="24"/>
          <w:lang w:val="lt-LT"/>
        </w:rPr>
      </w:pPr>
      <w:r w:rsidRPr="126E1D3B" w:rsidR="6D041492">
        <w:rPr>
          <w:rFonts w:ascii="Times New Roman" w:hAnsi="Times New Roman"/>
        </w:rPr>
        <w:t>1</w:t>
      </w:r>
      <w:r w:rsidRPr="126E1D3B" w:rsidR="2FE0682A">
        <w:rPr>
          <w:rFonts w:ascii="Times New Roman" w:hAnsi="Times New Roman"/>
        </w:rPr>
        <w:t>1</w:t>
      </w:r>
      <w:r w:rsidRPr="126E1D3B" w:rsidR="6D041492">
        <w:rPr>
          <w:rFonts w:ascii="Times New Roman" w:hAnsi="Times New Roman"/>
        </w:rPr>
        <w:t xml:space="preserve">. </w:t>
      </w:r>
      <w:r w:rsidRPr="126E1D3B" w:rsidR="3378FF09">
        <w:rPr>
          <w:rFonts w:ascii="Times New Roman" w:hAnsi="Times New Roman" w:eastAsia="Times New Roman" w:cs="Times New Roman"/>
          <w:b w:val="0"/>
          <w:bCs w:val="0"/>
          <w:i w:val="0"/>
          <w:iCs w:val="0"/>
          <w:caps w:val="0"/>
          <w:smallCaps w:val="0"/>
          <w:noProof w:val="0"/>
          <w:color w:val="auto"/>
          <w:sz w:val="24"/>
          <w:szCs w:val="24"/>
          <w:lang w:val="lt-LT"/>
        </w:rPr>
        <w:t>Paslaugų kokybė gali būti Centro vertinama pagal šiuos rodiklius: reakcijos ir sprendimo laikai, EPE IS veikimo stabilumas</w:t>
      </w:r>
      <w:r w:rsidRPr="126E1D3B" w:rsidR="5D583CF0">
        <w:rPr>
          <w:rFonts w:ascii="Times New Roman" w:hAnsi="Times New Roman" w:eastAsia="Times New Roman" w:cs="Times New Roman"/>
          <w:b w:val="0"/>
          <w:bCs w:val="0"/>
          <w:i w:val="0"/>
          <w:iCs w:val="0"/>
          <w:caps w:val="0"/>
          <w:smallCaps w:val="0"/>
          <w:noProof w:val="0"/>
          <w:color w:val="auto"/>
          <w:sz w:val="24"/>
          <w:szCs w:val="24"/>
          <w:lang w:val="lt-LT"/>
        </w:rPr>
        <w:t xml:space="preserve"> </w:t>
      </w:r>
      <w:r w:rsidRPr="126E1D3B" w:rsidR="54BF8C7F">
        <w:rPr>
          <w:rFonts w:ascii="Times New Roman" w:hAnsi="Times New Roman" w:eastAsia="Times New Roman" w:cs="Times New Roman"/>
          <w:b w:val="0"/>
          <w:bCs w:val="0"/>
          <w:i w:val="0"/>
          <w:iCs w:val="0"/>
          <w:caps w:val="0"/>
          <w:smallCaps w:val="0"/>
          <w:noProof w:val="0"/>
          <w:color w:val="auto"/>
          <w:sz w:val="24"/>
          <w:szCs w:val="24"/>
          <w:lang w:val="lt-LT"/>
        </w:rPr>
        <w:t>(</w:t>
      </w:r>
      <w:r w:rsidRPr="126E1D3B" w:rsidR="5D583CF0">
        <w:rPr>
          <w:rFonts w:ascii="Times New Roman" w:hAnsi="Times New Roman" w:eastAsia="Times New Roman" w:cs="Times New Roman"/>
          <w:b w:val="0"/>
          <w:bCs w:val="0"/>
          <w:i w:val="0"/>
          <w:iCs w:val="0"/>
          <w:caps w:val="0"/>
          <w:smallCaps w:val="0"/>
          <w:noProof w:val="0"/>
          <w:color w:val="auto"/>
          <w:sz w:val="24"/>
          <w:szCs w:val="24"/>
          <w:lang w:val="lt-LT"/>
        </w:rPr>
        <w:t>remiantis 1</w:t>
      </w:r>
      <w:r w:rsidRPr="126E1D3B" w:rsidR="01590AC4">
        <w:rPr>
          <w:rFonts w:ascii="Times New Roman" w:hAnsi="Times New Roman" w:eastAsia="Times New Roman" w:cs="Times New Roman"/>
          <w:b w:val="0"/>
          <w:bCs w:val="0"/>
          <w:i w:val="0"/>
          <w:iCs w:val="0"/>
          <w:caps w:val="0"/>
          <w:smallCaps w:val="0"/>
          <w:noProof w:val="0"/>
          <w:color w:val="auto"/>
          <w:sz w:val="24"/>
          <w:szCs w:val="24"/>
          <w:lang w:val="lt-LT"/>
        </w:rPr>
        <w:t>6</w:t>
      </w:r>
      <w:r w:rsidRPr="126E1D3B" w:rsidR="5D583CF0">
        <w:rPr>
          <w:rFonts w:ascii="Times New Roman" w:hAnsi="Times New Roman" w:eastAsia="Times New Roman" w:cs="Times New Roman"/>
          <w:b w:val="0"/>
          <w:bCs w:val="0"/>
          <w:i w:val="0"/>
          <w:iCs w:val="0"/>
          <w:caps w:val="0"/>
          <w:smallCaps w:val="0"/>
          <w:noProof w:val="0"/>
          <w:color w:val="auto"/>
          <w:sz w:val="24"/>
          <w:szCs w:val="24"/>
          <w:lang w:val="lt-LT"/>
        </w:rPr>
        <w:t>.6. ir 1</w:t>
      </w:r>
      <w:r w:rsidRPr="126E1D3B" w:rsidR="6D051033">
        <w:rPr>
          <w:rFonts w:ascii="Times New Roman" w:hAnsi="Times New Roman" w:eastAsia="Times New Roman" w:cs="Times New Roman"/>
          <w:b w:val="0"/>
          <w:bCs w:val="0"/>
          <w:i w:val="0"/>
          <w:iCs w:val="0"/>
          <w:caps w:val="0"/>
          <w:smallCaps w:val="0"/>
          <w:noProof w:val="0"/>
          <w:color w:val="auto"/>
          <w:sz w:val="24"/>
          <w:szCs w:val="24"/>
          <w:lang w:val="lt-LT"/>
        </w:rPr>
        <w:t>5</w:t>
      </w:r>
      <w:r w:rsidRPr="126E1D3B" w:rsidR="5D583CF0">
        <w:rPr>
          <w:rFonts w:ascii="Times New Roman" w:hAnsi="Times New Roman" w:eastAsia="Times New Roman" w:cs="Times New Roman"/>
          <w:b w:val="0"/>
          <w:bCs w:val="0"/>
          <w:i w:val="0"/>
          <w:iCs w:val="0"/>
          <w:caps w:val="0"/>
          <w:smallCaps w:val="0"/>
          <w:noProof w:val="0"/>
          <w:color w:val="auto"/>
          <w:sz w:val="24"/>
          <w:szCs w:val="24"/>
          <w:lang w:val="lt-LT"/>
        </w:rPr>
        <w:t>.</w:t>
      </w:r>
      <w:r w:rsidRPr="126E1D3B" w:rsidR="671F0615">
        <w:rPr>
          <w:rFonts w:ascii="Times New Roman" w:hAnsi="Times New Roman" w:eastAsia="Times New Roman" w:cs="Times New Roman"/>
          <w:b w:val="0"/>
          <w:bCs w:val="0"/>
          <w:i w:val="0"/>
          <w:iCs w:val="0"/>
          <w:caps w:val="0"/>
          <w:smallCaps w:val="0"/>
          <w:noProof w:val="0"/>
          <w:color w:val="auto"/>
          <w:sz w:val="24"/>
          <w:szCs w:val="24"/>
          <w:lang w:val="lt-LT"/>
        </w:rPr>
        <w:t>6</w:t>
      </w:r>
      <w:r w:rsidRPr="126E1D3B" w:rsidR="5D583CF0">
        <w:rPr>
          <w:rFonts w:ascii="Times New Roman" w:hAnsi="Times New Roman" w:eastAsia="Times New Roman" w:cs="Times New Roman"/>
          <w:b w:val="0"/>
          <w:bCs w:val="0"/>
          <w:i w:val="0"/>
          <w:iCs w:val="0"/>
          <w:caps w:val="0"/>
          <w:smallCaps w:val="0"/>
          <w:noProof w:val="0"/>
          <w:color w:val="auto"/>
          <w:sz w:val="24"/>
          <w:szCs w:val="24"/>
          <w:lang w:val="lt-LT"/>
        </w:rPr>
        <w:t>. papunkčiais)</w:t>
      </w:r>
      <w:r w:rsidRPr="126E1D3B" w:rsidR="3378FF09">
        <w:rPr>
          <w:rFonts w:ascii="Times New Roman" w:hAnsi="Times New Roman" w:eastAsia="Times New Roman" w:cs="Times New Roman"/>
          <w:b w:val="0"/>
          <w:bCs w:val="0"/>
          <w:i w:val="0"/>
          <w:iCs w:val="0"/>
          <w:caps w:val="0"/>
          <w:smallCaps w:val="0"/>
          <w:noProof w:val="0"/>
          <w:color w:val="auto"/>
          <w:sz w:val="24"/>
          <w:szCs w:val="24"/>
          <w:lang w:val="lt-LT"/>
        </w:rPr>
        <w:t>.</w:t>
      </w:r>
    </w:p>
    <w:p w:rsidRPr="00C45768" w:rsidR="00C4730E" w:rsidP="004B1065" w:rsidRDefault="00C45768" w14:paraId="1E58F550" w14:textId="56B3D122">
      <w:pPr>
        <w:ind w:firstLine="851"/>
        <w:jc w:val="both"/>
        <w:rPr>
          <w:rFonts w:ascii="Times New Roman" w:hAnsi="Times New Roman"/>
        </w:rPr>
      </w:pPr>
      <w:r w:rsidRPr="126E1D3B" w:rsidR="38615B5B">
        <w:rPr>
          <w:rFonts w:ascii="Times New Roman" w:hAnsi="Times New Roman"/>
        </w:rPr>
        <w:t>1</w:t>
      </w:r>
      <w:r w:rsidRPr="126E1D3B" w:rsidR="1B830759">
        <w:rPr>
          <w:rFonts w:ascii="Times New Roman" w:hAnsi="Times New Roman"/>
        </w:rPr>
        <w:t>2</w:t>
      </w:r>
      <w:r w:rsidRPr="126E1D3B" w:rsidR="0E441AE0">
        <w:rPr>
          <w:rFonts w:ascii="Times New Roman" w:hAnsi="Times New Roman"/>
        </w:rPr>
        <w:t xml:space="preserve">. </w:t>
      </w:r>
      <w:r w:rsidRPr="126E1D3B" w:rsidR="05ACC43F">
        <w:rPr>
          <w:rFonts w:ascii="Times New Roman" w:hAnsi="Times New Roman"/>
        </w:rPr>
        <w:t>P</w:t>
      </w:r>
      <w:r w:rsidRPr="126E1D3B" w:rsidR="7D7298B9">
        <w:rPr>
          <w:rFonts w:ascii="Times New Roman" w:hAnsi="Times New Roman"/>
        </w:rPr>
        <w:t>aslaugos teikiamos</w:t>
      </w:r>
      <w:r w:rsidRPr="126E1D3B" w:rsidR="33B75BDD">
        <w:rPr>
          <w:rFonts w:ascii="Times New Roman" w:hAnsi="Times New Roman"/>
        </w:rPr>
        <w:t xml:space="preserve"> lietuvių kalba,</w:t>
      </w:r>
      <w:r w:rsidRPr="126E1D3B" w:rsidR="7D7298B9">
        <w:rPr>
          <w:rFonts w:ascii="Times New Roman" w:hAnsi="Times New Roman"/>
        </w:rPr>
        <w:t xml:space="preserve"> </w:t>
      </w:r>
      <w:r w:rsidRPr="126E1D3B" w:rsidR="2CBC1100">
        <w:rPr>
          <w:rFonts w:ascii="Times New Roman" w:hAnsi="Times New Roman"/>
        </w:rPr>
        <w:t>tiek nuotoliniu būdu, tiek atvykus į Centro patalpas</w:t>
      </w:r>
      <w:r w:rsidRPr="126E1D3B" w:rsidR="2CBC1100">
        <w:rPr>
          <w:rFonts w:ascii="Times New Roman" w:hAnsi="Times New Roman"/>
        </w:rPr>
        <w:t xml:space="preserve"> </w:t>
      </w:r>
      <w:r w:rsidRPr="126E1D3B" w:rsidR="7D7298B9">
        <w:rPr>
          <w:rFonts w:ascii="Times New Roman" w:hAnsi="Times New Roman"/>
        </w:rPr>
        <w:t>darbo dienomis nuo 8.00 iki 17.00 val.</w:t>
      </w:r>
      <w:r w:rsidRPr="126E1D3B" w:rsidR="7D7298B9">
        <w:rPr>
          <w:rFonts w:ascii="Times New Roman" w:hAnsi="Times New Roman"/>
        </w:rPr>
        <w:t xml:space="preserve"> </w:t>
      </w:r>
      <w:r w:rsidRPr="126E1D3B" w:rsidR="7D7298B9">
        <w:rPr>
          <w:rFonts w:ascii="Times New Roman" w:hAnsi="Times New Roman"/>
        </w:rPr>
        <w:t>Incidentai, kilę dėl kibernetinių atakų ir (ar) susiję su asmens duomenimis turi būti sprendžiami 24x7x365</w:t>
      </w:r>
      <w:r w:rsidRPr="126E1D3B" w:rsidR="7D7298B9">
        <w:rPr>
          <w:rFonts w:ascii="Times New Roman" w:hAnsi="Times New Roman"/>
        </w:rPr>
        <w:t>.</w:t>
      </w:r>
      <w:r w:rsidRPr="126E1D3B" w:rsidR="4C60E59A">
        <w:rPr>
          <w:rFonts w:ascii="Times New Roman" w:hAnsi="Times New Roman"/>
        </w:rPr>
        <w:t xml:space="preserve"> </w:t>
      </w:r>
    </w:p>
    <w:p w:rsidR="7E02A100" w:rsidP="78517891" w:rsidRDefault="7E02A100" w14:paraId="385725FA" w14:textId="4D31F294">
      <w:pPr>
        <w:ind w:firstLine="851"/>
        <w:jc w:val="both"/>
        <w:rPr>
          <w:rFonts w:ascii="Times New Roman" w:hAnsi="Times New Roman"/>
        </w:rPr>
      </w:pPr>
      <w:r w:rsidRPr="126E1D3B" w:rsidR="7E02A100">
        <w:rPr>
          <w:rFonts w:ascii="Times New Roman" w:hAnsi="Times New Roman"/>
        </w:rPr>
        <w:t>1</w:t>
      </w:r>
      <w:r w:rsidRPr="126E1D3B" w:rsidR="5A27D4D0">
        <w:rPr>
          <w:rFonts w:ascii="Times New Roman" w:hAnsi="Times New Roman"/>
        </w:rPr>
        <w:t>3</w:t>
      </w:r>
      <w:r w:rsidRPr="126E1D3B" w:rsidR="7E02A100">
        <w:rPr>
          <w:rFonts w:ascii="Times New Roman" w:hAnsi="Times New Roman"/>
        </w:rPr>
        <w:t xml:space="preserve">. </w:t>
      </w:r>
      <w:r w:rsidRPr="126E1D3B" w:rsidR="22D43032">
        <w:rPr>
          <w:rFonts w:ascii="Times New Roman" w:hAnsi="Times New Roman"/>
        </w:rPr>
        <w:t xml:space="preserve">Po </w:t>
      </w:r>
      <w:r w:rsidRPr="126E1D3B" w:rsidR="39482477">
        <w:rPr>
          <w:rFonts w:ascii="Times New Roman" w:hAnsi="Times New Roman"/>
        </w:rPr>
        <w:t>S</w:t>
      </w:r>
      <w:r w:rsidRPr="126E1D3B" w:rsidR="22D43032">
        <w:rPr>
          <w:rFonts w:ascii="Times New Roman" w:hAnsi="Times New Roman"/>
        </w:rPr>
        <w:t>utarties pasirašymo</w:t>
      </w:r>
      <w:r w:rsidRPr="126E1D3B" w:rsidR="22D43032">
        <w:rPr>
          <w:rFonts w:ascii="Times New Roman" w:hAnsi="Times New Roman"/>
        </w:rPr>
        <w:t xml:space="preserve"> </w:t>
      </w:r>
      <w:r w:rsidRPr="126E1D3B" w:rsidR="22D43032">
        <w:rPr>
          <w:rFonts w:ascii="Times New Roman" w:hAnsi="Times New Roman"/>
        </w:rPr>
        <w:t>per 2</w:t>
      </w:r>
      <w:r w:rsidRPr="126E1D3B" w:rsidR="305BFE12">
        <w:rPr>
          <w:rFonts w:ascii="Times New Roman" w:hAnsi="Times New Roman"/>
        </w:rPr>
        <w:t xml:space="preserve"> (dvi)</w:t>
      </w:r>
      <w:r w:rsidRPr="126E1D3B" w:rsidR="22D43032">
        <w:rPr>
          <w:rFonts w:ascii="Times New Roman" w:hAnsi="Times New Roman"/>
        </w:rPr>
        <w:t xml:space="preserve"> darbo dienas Paslaugos teikėjas paskiria kontaktinį asmenį</w:t>
      </w:r>
      <w:r w:rsidRPr="126E1D3B" w:rsidR="662E3DA9">
        <w:rPr>
          <w:rFonts w:ascii="Times New Roman" w:hAnsi="Times New Roman"/>
        </w:rPr>
        <w:t xml:space="preserve"> </w:t>
      </w:r>
      <w:r w:rsidRPr="126E1D3B" w:rsidR="22D43032">
        <w:rPr>
          <w:rFonts w:ascii="Times New Roman" w:hAnsi="Times New Roman"/>
        </w:rPr>
        <w:t xml:space="preserve">ir apie </w:t>
      </w:r>
      <w:r w:rsidRPr="126E1D3B" w:rsidR="2412B72B">
        <w:rPr>
          <w:rFonts w:ascii="Times New Roman" w:hAnsi="Times New Roman"/>
        </w:rPr>
        <w:t>jį</w:t>
      </w:r>
      <w:r w:rsidRPr="126E1D3B" w:rsidR="22D43032">
        <w:rPr>
          <w:rFonts w:ascii="Times New Roman" w:hAnsi="Times New Roman"/>
        </w:rPr>
        <w:t xml:space="preserve"> </w:t>
      </w:r>
      <w:r w:rsidRPr="126E1D3B" w:rsidR="782AE8C2">
        <w:rPr>
          <w:rFonts w:ascii="Times New Roman" w:hAnsi="Times New Roman"/>
        </w:rPr>
        <w:t xml:space="preserve">raštu </w:t>
      </w:r>
      <w:r w:rsidRPr="126E1D3B" w:rsidR="22D43032">
        <w:rPr>
          <w:rFonts w:ascii="Times New Roman" w:hAnsi="Times New Roman"/>
        </w:rPr>
        <w:t>informuoja Centrą</w:t>
      </w:r>
      <w:r w:rsidRPr="126E1D3B" w:rsidR="5ECD19E5">
        <w:rPr>
          <w:rFonts w:ascii="Times New Roman" w:hAnsi="Times New Roman"/>
        </w:rPr>
        <w:t>, pateikdamas jo kontaktus</w:t>
      </w:r>
      <w:r w:rsidRPr="126E1D3B" w:rsidR="22D43032">
        <w:rPr>
          <w:rFonts w:ascii="Times New Roman" w:hAnsi="Times New Roman"/>
        </w:rPr>
        <w:t>.</w:t>
      </w:r>
      <w:r w:rsidRPr="126E1D3B" w:rsidR="20D8DEA1">
        <w:rPr>
          <w:rFonts w:ascii="Times New Roman" w:hAnsi="Times New Roman"/>
        </w:rPr>
        <w:t xml:space="preserve"> </w:t>
      </w:r>
      <w:r w:rsidRPr="126E1D3B" w:rsidR="2209E9C8">
        <w:rPr>
          <w:rFonts w:ascii="Times New Roman" w:hAnsi="Times New Roman"/>
        </w:rPr>
        <w:t xml:space="preserve">Paslaugų teikėjas įsipareigoja nedelsiant, bet ne vėliau kaip per 2 (dvi) darbo dienas, apie </w:t>
      </w:r>
      <w:r w:rsidRPr="126E1D3B" w:rsidR="53032695">
        <w:rPr>
          <w:rFonts w:ascii="Times New Roman" w:hAnsi="Times New Roman"/>
        </w:rPr>
        <w:t>kontaktinio asmens pasikeitimą</w:t>
      </w:r>
      <w:r w:rsidRPr="126E1D3B" w:rsidR="2209E9C8">
        <w:rPr>
          <w:rFonts w:ascii="Times New Roman" w:hAnsi="Times New Roman"/>
        </w:rPr>
        <w:t xml:space="preserve"> raštu pranešti Centrui ir </w:t>
      </w:r>
      <w:r w:rsidRPr="126E1D3B" w:rsidR="0F61138A">
        <w:rPr>
          <w:rFonts w:ascii="Times New Roman" w:hAnsi="Times New Roman"/>
        </w:rPr>
        <w:t>pateikti jo kontaktus</w:t>
      </w:r>
      <w:r w:rsidRPr="126E1D3B" w:rsidR="2209E9C8">
        <w:rPr>
          <w:rFonts w:ascii="Times New Roman" w:hAnsi="Times New Roman"/>
        </w:rPr>
        <w:t>.</w:t>
      </w:r>
    </w:p>
    <w:p w:rsidR="002034A4" w:rsidP="00C45768" w:rsidRDefault="00C45768" w14:paraId="743AF1F2" w14:textId="29A0FBA4">
      <w:pPr>
        <w:ind w:firstLine="851"/>
        <w:jc w:val="both"/>
        <w:rPr>
          <w:rFonts w:ascii="Times New Roman" w:hAnsi="Times New Roman"/>
        </w:rPr>
      </w:pPr>
      <w:r w:rsidRPr="126E1D3B" w:rsidR="38615B5B">
        <w:rPr>
          <w:rFonts w:ascii="Times New Roman" w:hAnsi="Times New Roman"/>
        </w:rPr>
        <w:t>1</w:t>
      </w:r>
      <w:r w:rsidRPr="126E1D3B" w:rsidR="6D9D3803">
        <w:rPr>
          <w:rFonts w:ascii="Times New Roman" w:hAnsi="Times New Roman"/>
        </w:rPr>
        <w:t>4</w:t>
      </w:r>
      <w:r w:rsidRPr="126E1D3B" w:rsidR="7800BB3C">
        <w:rPr>
          <w:rFonts w:ascii="Times New Roman" w:hAnsi="Times New Roman"/>
        </w:rPr>
        <w:t xml:space="preserve">. </w:t>
      </w:r>
      <w:r w:rsidRPr="126E1D3B" w:rsidR="38340A72">
        <w:rPr>
          <w:rFonts w:ascii="Times New Roman" w:hAnsi="Times New Roman"/>
          <w:b w:val="1"/>
          <w:bCs w:val="1"/>
        </w:rPr>
        <w:t>Kreipinių</w:t>
      </w:r>
      <w:r w:rsidRPr="126E1D3B" w:rsidR="7D7298B9">
        <w:rPr>
          <w:rFonts w:ascii="Times New Roman" w:hAnsi="Times New Roman"/>
          <w:b w:val="1"/>
          <w:bCs w:val="1"/>
        </w:rPr>
        <w:t xml:space="preserve"> registravim</w:t>
      </w:r>
      <w:r w:rsidRPr="126E1D3B" w:rsidR="4F4DA91F">
        <w:rPr>
          <w:rFonts w:ascii="Times New Roman" w:hAnsi="Times New Roman"/>
          <w:b w:val="1"/>
          <w:bCs w:val="1"/>
        </w:rPr>
        <w:t xml:space="preserve">o </w:t>
      </w:r>
      <w:r w:rsidRPr="126E1D3B" w:rsidR="4F4DA91F">
        <w:rPr>
          <w:rFonts w:ascii="Times New Roman" w:hAnsi="Times New Roman"/>
          <w:b w:val="1"/>
          <w:bCs w:val="1"/>
        </w:rPr>
        <w:t>tvarka</w:t>
      </w:r>
      <w:r w:rsidRPr="126E1D3B" w:rsidR="4F4DA91F">
        <w:rPr>
          <w:rFonts w:ascii="Times New Roman" w:hAnsi="Times New Roman"/>
        </w:rPr>
        <w:t>:</w:t>
      </w:r>
    </w:p>
    <w:p w:rsidRPr="00C45768" w:rsidR="00D63A80" w:rsidP="78517891" w:rsidRDefault="005E4486" w14:paraId="129AC77D" w14:textId="300F86A5">
      <w:pPr>
        <w:ind w:firstLine="851"/>
        <w:jc w:val="both"/>
        <w:rPr>
          <w:rFonts w:ascii="Times New Roman" w:hAnsi="Times New Roman"/>
        </w:rPr>
      </w:pPr>
      <w:r w:rsidRPr="126E1D3B" w:rsidR="5D39DF52">
        <w:rPr>
          <w:rFonts w:ascii="Times New Roman" w:hAnsi="Times New Roman"/>
        </w:rPr>
        <w:t>1</w:t>
      </w:r>
      <w:r w:rsidRPr="126E1D3B" w:rsidR="689C4921">
        <w:rPr>
          <w:rFonts w:ascii="Times New Roman" w:hAnsi="Times New Roman"/>
        </w:rPr>
        <w:t>4</w:t>
      </w:r>
      <w:r w:rsidRPr="126E1D3B" w:rsidR="4F4DA91F">
        <w:rPr>
          <w:rFonts w:ascii="Times New Roman" w:hAnsi="Times New Roman"/>
        </w:rPr>
        <w:t>1</w:t>
      </w:r>
      <w:r w:rsidRPr="126E1D3B" w:rsidR="4F4DA91F">
        <w:rPr>
          <w:rFonts w:ascii="Times New Roman" w:hAnsi="Times New Roman"/>
        </w:rPr>
        <w:t xml:space="preserve">. </w:t>
      </w:r>
      <w:r w:rsidRPr="126E1D3B" w:rsidR="38615B5B">
        <w:rPr>
          <w:rFonts w:ascii="Times New Roman" w:hAnsi="Times New Roman"/>
        </w:rPr>
        <w:t>K</w:t>
      </w:r>
      <w:r w:rsidRPr="126E1D3B" w:rsidR="38340A72">
        <w:rPr>
          <w:rFonts w:ascii="Times New Roman" w:hAnsi="Times New Roman"/>
        </w:rPr>
        <w:t>reipinių registravim</w:t>
      </w:r>
      <w:r w:rsidRPr="126E1D3B" w:rsidR="4F4DA91F">
        <w:rPr>
          <w:rFonts w:ascii="Times New Roman" w:hAnsi="Times New Roman"/>
        </w:rPr>
        <w:t>ą</w:t>
      </w:r>
      <w:r w:rsidRPr="126E1D3B" w:rsidR="38340A72">
        <w:rPr>
          <w:rFonts w:ascii="Times New Roman" w:hAnsi="Times New Roman"/>
        </w:rPr>
        <w:t xml:space="preserve"> </w:t>
      </w:r>
      <w:r w:rsidRPr="126E1D3B" w:rsidR="38615B5B">
        <w:rPr>
          <w:rFonts w:ascii="Times New Roman" w:hAnsi="Times New Roman"/>
        </w:rPr>
        <w:t xml:space="preserve">Kreipinių registravimo </w:t>
      </w:r>
      <w:r w:rsidRPr="126E1D3B" w:rsidR="38340A72">
        <w:rPr>
          <w:rFonts w:ascii="Times New Roman" w:hAnsi="Times New Roman"/>
        </w:rPr>
        <w:t>sistemoje</w:t>
      </w:r>
      <w:r w:rsidRPr="126E1D3B" w:rsidR="1B17BCE7">
        <w:rPr>
          <w:rFonts w:ascii="Times New Roman" w:hAnsi="Times New Roman"/>
        </w:rPr>
        <w:t xml:space="preserve"> (</w:t>
      </w:r>
      <w:r w:rsidRPr="126E1D3B" w:rsidR="1B17BCE7">
        <w:rPr>
          <w:rFonts w:ascii="Times New Roman" w:hAnsi="Times New Roman"/>
        </w:rPr>
        <w:t>toliau – KRS</w:t>
      </w:r>
      <w:r w:rsidRPr="126E1D3B" w:rsidR="1B17BCE7">
        <w:rPr>
          <w:rFonts w:ascii="Times New Roman" w:hAnsi="Times New Roman"/>
        </w:rPr>
        <w:t>)</w:t>
      </w:r>
      <w:r w:rsidRPr="126E1D3B" w:rsidR="7D7298B9">
        <w:rPr>
          <w:rFonts w:ascii="Times New Roman" w:hAnsi="Times New Roman"/>
        </w:rPr>
        <w:t xml:space="preserve"> gali vykdyti </w:t>
      </w:r>
      <w:r w:rsidRPr="126E1D3B" w:rsidR="38340A72">
        <w:rPr>
          <w:rFonts w:ascii="Times New Roman" w:hAnsi="Times New Roman"/>
        </w:rPr>
        <w:t>Centro</w:t>
      </w:r>
      <w:r w:rsidRPr="126E1D3B" w:rsidR="7D7298B9">
        <w:rPr>
          <w:rFonts w:ascii="Times New Roman" w:hAnsi="Times New Roman"/>
        </w:rPr>
        <w:t xml:space="preserve"> </w:t>
      </w:r>
      <w:r w:rsidRPr="126E1D3B" w:rsidR="38340A72">
        <w:rPr>
          <w:rFonts w:ascii="Times New Roman" w:hAnsi="Times New Roman"/>
        </w:rPr>
        <w:t>darbuotojai</w:t>
      </w:r>
      <w:r w:rsidRPr="126E1D3B" w:rsidR="7D7298B9">
        <w:rPr>
          <w:rFonts w:ascii="Times New Roman" w:hAnsi="Times New Roman"/>
        </w:rPr>
        <w:t>, turintys prisijungimus prie</w:t>
      </w:r>
      <w:r w:rsidRPr="126E1D3B" w:rsidR="38340A72">
        <w:rPr>
          <w:rFonts w:ascii="Times New Roman" w:hAnsi="Times New Roman"/>
        </w:rPr>
        <w:t xml:space="preserve"> minėtos</w:t>
      </w:r>
      <w:r w:rsidRPr="126E1D3B" w:rsidR="7D7298B9">
        <w:rPr>
          <w:rFonts w:ascii="Times New Roman" w:hAnsi="Times New Roman"/>
        </w:rPr>
        <w:t xml:space="preserve"> sistemos. Prisijungimai</w:t>
      </w:r>
      <w:r w:rsidRPr="126E1D3B" w:rsidR="38340A72">
        <w:rPr>
          <w:rFonts w:ascii="Times New Roman" w:hAnsi="Times New Roman"/>
        </w:rPr>
        <w:t xml:space="preserve"> Centro</w:t>
      </w:r>
      <w:r w:rsidRPr="126E1D3B" w:rsidR="7D7298B9">
        <w:rPr>
          <w:rFonts w:ascii="Times New Roman" w:hAnsi="Times New Roman"/>
        </w:rPr>
        <w:t xml:space="preserve"> </w:t>
      </w:r>
      <w:r w:rsidRPr="126E1D3B" w:rsidR="38340A72">
        <w:rPr>
          <w:rFonts w:ascii="Times New Roman" w:hAnsi="Times New Roman"/>
        </w:rPr>
        <w:t xml:space="preserve">darbuotojams </w:t>
      </w:r>
      <w:r w:rsidRPr="126E1D3B" w:rsidR="7D7298B9">
        <w:rPr>
          <w:rFonts w:ascii="Times New Roman" w:hAnsi="Times New Roman"/>
        </w:rPr>
        <w:t xml:space="preserve">užsakomi ir sukuriami pagal </w:t>
      </w:r>
      <w:r w:rsidRPr="126E1D3B" w:rsidR="38340A72">
        <w:rPr>
          <w:rFonts w:ascii="Times New Roman" w:hAnsi="Times New Roman"/>
        </w:rPr>
        <w:t>Centro</w:t>
      </w:r>
      <w:r w:rsidRPr="126E1D3B" w:rsidR="7D7298B9">
        <w:rPr>
          <w:rFonts w:ascii="Times New Roman" w:hAnsi="Times New Roman"/>
        </w:rPr>
        <w:t xml:space="preserve"> prašymą, nurodant </w:t>
      </w:r>
      <w:r w:rsidRPr="126E1D3B" w:rsidR="38340A72">
        <w:rPr>
          <w:rFonts w:ascii="Times New Roman" w:hAnsi="Times New Roman"/>
        </w:rPr>
        <w:t>darbuotojo</w:t>
      </w:r>
      <w:r w:rsidRPr="126E1D3B" w:rsidR="7D7298B9">
        <w:rPr>
          <w:rFonts w:ascii="Times New Roman" w:hAnsi="Times New Roman"/>
        </w:rPr>
        <w:t xml:space="preserve"> vardą, pavardę, el. pašto adresą</w:t>
      </w:r>
      <w:r w:rsidRPr="126E1D3B" w:rsidR="38340A72">
        <w:rPr>
          <w:rFonts w:ascii="Times New Roman" w:hAnsi="Times New Roman"/>
        </w:rPr>
        <w:t xml:space="preserve"> ir</w:t>
      </w:r>
      <w:r w:rsidRPr="126E1D3B" w:rsidR="7D7298B9">
        <w:rPr>
          <w:rFonts w:ascii="Times New Roman" w:hAnsi="Times New Roman"/>
        </w:rPr>
        <w:t xml:space="preserve"> telefono numerį. </w:t>
      </w:r>
      <w:r w:rsidRPr="126E1D3B" w:rsidR="38340A72">
        <w:rPr>
          <w:rFonts w:ascii="Times New Roman" w:hAnsi="Times New Roman"/>
        </w:rPr>
        <w:t>Centro darbuotojai</w:t>
      </w:r>
      <w:r w:rsidRPr="126E1D3B" w:rsidR="7D7298B9">
        <w:rPr>
          <w:rFonts w:ascii="Times New Roman" w:hAnsi="Times New Roman"/>
        </w:rPr>
        <w:t xml:space="preserve"> nurodytais el. pašto adresais gauna prisijungimo vardą ir slaptažodį. Naudotojo slaptažodis nėra žinomas paslaugų t</w:t>
      </w:r>
      <w:r w:rsidRPr="126E1D3B" w:rsidR="38340A72">
        <w:rPr>
          <w:rFonts w:ascii="Times New Roman" w:hAnsi="Times New Roman"/>
        </w:rPr>
        <w:t>ei</w:t>
      </w:r>
      <w:r w:rsidRPr="126E1D3B" w:rsidR="7D7298B9">
        <w:rPr>
          <w:rFonts w:ascii="Times New Roman" w:hAnsi="Times New Roman"/>
        </w:rPr>
        <w:t xml:space="preserve">kėjo specialistams ir pateikiamas bei keičiamas automatinėmis </w:t>
      </w:r>
      <w:r w:rsidRPr="126E1D3B" w:rsidR="38340A72">
        <w:rPr>
          <w:rFonts w:ascii="Times New Roman" w:hAnsi="Times New Roman"/>
        </w:rPr>
        <w:t>K</w:t>
      </w:r>
      <w:r w:rsidRPr="126E1D3B" w:rsidR="1088741C">
        <w:rPr>
          <w:rFonts w:ascii="Times New Roman" w:hAnsi="Times New Roman"/>
        </w:rPr>
        <w:t>RS</w:t>
      </w:r>
      <w:r w:rsidRPr="126E1D3B" w:rsidR="7D7298B9">
        <w:rPr>
          <w:rFonts w:ascii="Times New Roman" w:hAnsi="Times New Roman"/>
        </w:rPr>
        <w:t xml:space="preserve"> priemonėmis.</w:t>
      </w:r>
    </w:p>
    <w:p w:rsidRPr="00C45768" w:rsidR="00A812BE" w:rsidP="78517891" w:rsidRDefault="005E4486" w14:paraId="0F0F8416" w14:textId="7C9C20DE">
      <w:pPr>
        <w:ind w:firstLine="851"/>
        <w:jc w:val="both"/>
        <w:rPr>
          <w:rFonts w:ascii="Times New Roman" w:hAnsi="Times New Roman"/>
        </w:rPr>
      </w:pPr>
      <w:r w:rsidRPr="126E1D3B" w:rsidR="005E4486">
        <w:rPr>
          <w:rFonts w:ascii="Times New Roman" w:hAnsi="Times New Roman"/>
        </w:rPr>
        <w:t>1</w:t>
      </w:r>
      <w:r w:rsidRPr="126E1D3B" w:rsidR="62CBD99A">
        <w:rPr>
          <w:rFonts w:ascii="Times New Roman" w:hAnsi="Times New Roman"/>
        </w:rPr>
        <w:t>4</w:t>
      </w:r>
      <w:r w:rsidRPr="126E1D3B" w:rsidR="002034A4">
        <w:rPr>
          <w:rFonts w:ascii="Times New Roman" w:hAnsi="Times New Roman"/>
        </w:rPr>
        <w:t>.2</w:t>
      </w:r>
      <w:r w:rsidRPr="126E1D3B" w:rsidR="00D63A80">
        <w:rPr>
          <w:rFonts w:ascii="Times New Roman" w:hAnsi="Times New Roman"/>
        </w:rPr>
        <w:t xml:space="preserve">. </w:t>
      </w:r>
      <w:r w:rsidRPr="126E1D3B" w:rsidR="00C45768">
        <w:rPr>
          <w:rFonts w:ascii="Times New Roman" w:hAnsi="Times New Roman"/>
        </w:rPr>
        <w:t>EPE IS</w:t>
      </w:r>
      <w:r w:rsidRPr="126E1D3B" w:rsidR="004F297A">
        <w:rPr>
          <w:rFonts w:ascii="Times New Roman" w:hAnsi="Times New Roman"/>
        </w:rPr>
        <w:t xml:space="preserve"> darbo stebėjimą ir pirminį įvykių, gautų iš sistemos naudotojų, surinkimą atlieka </w:t>
      </w:r>
      <w:r w:rsidRPr="126E1D3B" w:rsidR="00C45768">
        <w:rPr>
          <w:rFonts w:ascii="Times New Roman" w:hAnsi="Times New Roman"/>
        </w:rPr>
        <w:t>Centro</w:t>
      </w:r>
      <w:r w:rsidRPr="126E1D3B" w:rsidR="004F297A">
        <w:rPr>
          <w:rFonts w:ascii="Times New Roman" w:hAnsi="Times New Roman"/>
        </w:rPr>
        <w:t xml:space="preserve"> paskirti </w:t>
      </w:r>
      <w:r w:rsidRPr="126E1D3B" w:rsidR="00D63A80">
        <w:rPr>
          <w:rFonts w:ascii="Times New Roman" w:hAnsi="Times New Roman"/>
        </w:rPr>
        <w:t>Darbuotojai</w:t>
      </w:r>
      <w:r w:rsidRPr="126E1D3B" w:rsidR="004F297A">
        <w:rPr>
          <w:rFonts w:ascii="Times New Roman" w:hAnsi="Times New Roman"/>
        </w:rPr>
        <w:t>, kurie įvertinę ir nustatę</w:t>
      </w:r>
      <w:r w:rsidRPr="126E1D3B" w:rsidR="00D63A80">
        <w:rPr>
          <w:rFonts w:ascii="Times New Roman" w:hAnsi="Times New Roman"/>
        </w:rPr>
        <w:t xml:space="preserve"> EPE IS</w:t>
      </w:r>
      <w:r w:rsidRPr="126E1D3B" w:rsidR="004F297A">
        <w:rPr>
          <w:rFonts w:ascii="Times New Roman" w:hAnsi="Times New Roman"/>
        </w:rPr>
        <w:t xml:space="preserve"> funkcionalum</w:t>
      </w:r>
      <w:r w:rsidRPr="126E1D3B" w:rsidR="00D63A80">
        <w:rPr>
          <w:rFonts w:ascii="Times New Roman" w:hAnsi="Times New Roman"/>
        </w:rPr>
        <w:t>ų</w:t>
      </w:r>
      <w:r w:rsidRPr="126E1D3B" w:rsidR="004F297A">
        <w:rPr>
          <w:rFonts w:ascii="Times New Roman" w:hAnsi="Times New Roman"/>
        </w:rPr>
        <w:t xml:space="preserve"> sutrikimus, užregistruoja juos </w:t>
      </w:r>
      <w:r w:rsidRPr="126E1D3B" w:rsidR="00D63A80">
        <w:rPr>
          <w:rFonts w:ascii="Times New Roman" w:hAnsi="Times New Roman"/>
        </w:rPr>
        <w:t>K</w:t>
      </w:r>
      <w:r w:rsidRPr="126E1D3B" w:rsidR="46CEAE73">
        <w:rPr>
          <w:rFonts w:ascii="Times New Roman" w:hAnsi="Times New Roman"/>
        </w:rPr>
        <w:t>RS</w:t>
      </w:r>
      <w:r w:rsidRPr="126E1D3B" w:rsidR="004F297A">
        <w:rPr>
          <w:rFonts w:ascii="Times New Roman" w:hAnsi="Times New Roman"/>
        </w:rPr>
        <w:t xml:space="preserve">, nustato kritiškumą ir </w:t>
      </w:r>
      <w:r w:rsidRPr="126E1D3B" w:rsidR="00D63A80">
        <w:rPr>
          <w:rFonts w:ascii="Times New Roman" w:hAnsi="Times New Roman"/>
        </w:rPr>
        <w:t>suteikia prioritetus</w:t>
      </w:r>
      <w:r w:rsidRPr="126E1D3B" w:rsidR="00A812BE">
        <w:rPr>
          <w:rFonts w:ascii="Times New Roman" w:hAnsi="Times New Roman"/>
        </w:rPr>
        <w:t>.</w:t>
      </w:r>
    </w:p>
    <w:p w:rsidRPr="00C45768" w:rsidR="004F297A" w:rsidP="78517891" w:rsidRDefault="005E4486" w14:paraId="7BD02F9D" w14:textId="691EF7A7">
      <w:pPr>
        <w:ind w:firstLine="851"/>
        <w:jc w:val="both"/>
        <w:rPr>
          <w:rFonts w:ascii="Times New Roman" w:hAnsi="Times New Roman"/>
        </w:rPr>
      </w:pPr>
      <w:r w:rsidRPr="126E1D3B" w:rsidR="005E4486">
        <w:rPr>
          <w:rFonts w:ascii="Times New Roman" w:hAnsi="Times New Roman"/>
        </w:rPr>
        <w:t>1</w:t>
      </w:r>
      <w:r w:rsidRPr="126E1D3B" w:rsidR="09F4246A">
        <w:rPr>
          <w:rFonts w:ascii="Times New Roman" w:hAnsi="Times New Roman"/>
        </w:rPr>
        <w:t>4</w:t>
      </w:r>
      <w:r w:rsidRPr="126E1D3B" w:rsidR="002034A4">
        <w:rPr>
          <w:rFonts w:ascii="Times New Roman" w:hAnsi="Times New Roman"/>
        </w:rPr>
        <w:t>.3.</w:t>
      </w:r>
      <w:r w:rsidRPr="126E1D3B" w:rsidR="00A812BE">
        <w:rPr>
          <w:rFonts w:ascii="Times New Roman" w:hAnsi="Times New Roman"/>
        </w:rPr>
        <w:t xml:space="preserve"> P</w:t>
      </w:r>
      <w:r w:rsidRPr="126E1D3B" w:rsidR="00C45768">
        <w:rPr>
          <w:rFonts w:ascii="Times New Roman" w:hAnsi="Times New Roman"/>
        </w:rPr>
        <w:t>aslaugų</w:t>
      </w:r>
      <w:r w:rsidRPr="126E1D3B" w:rsidR="004F297A">
        <w:rPr>
          <w:rFonts w:ascii="Times New Roman" w:hAnsi="Times New Roman"/>
        </w:rPr>
        <w:t xml:space="preserve"> teikėjo</w:t>
      </w:r>
      <w:r w:rsidRPr="126E1D3B" w:rsidR="682B9DC1">
        <w:rPr>
          <w:rFonts w:ascii="Times New Roman" w:hAnsi="Times New Roman"/>
        </w:rPr>
        <w:t xml:space="preserve"> paskirtas</w:t>
      </w:r>
      <w:r w:rsidRPr="126E1D3B" w:rsidR="004F297A">
        <w:rPr>
          <w:rFonts w:ascii="Times New Roman" w:hAnsi="Times New Roman"/>
        </w:rPr>
        <w:t xml:space="preserve"> </w:t>
      </w:r>
      <w:r w:rsidRPr="126E1D3B" w:rsidR="7FACAD89">
        <w:rPr>
          <w:rFonts w:ascii="Times New Roman" w:hAnsi="Times New Roman"/>
        </w:rPr>
        <w:t>darbuotojas</w:t>
      </w:r>
      <w:r w:rsidRPr="126E1D3B" w:rsidR="004F297A">
        <w:rPr>
          <w:rFonts w:ascii="Times New Roman" w:hAnsi="Times New Roman"/>
        </w:rPr>
        <w:t xml:space="preserve">, atlikęs priskirto </w:t>
      </w:r>
      <w:r w:rsidRPr="126E1D3B" w:rsidR="00A812BE">
        <w:rPr>
          <w:rFonts w:ascii="Times New Roman" w:hAnsi="Times New Roman"/>
        </w:rPr>
        <w:t>krepinio</w:t>
      </w:r>
      <w:r w:rsidRPr="126E1D3B" w:rsidR="004F297A">
        <w:rPr>
          <w:rFonts w:ascii="Times New Roman" w:hAnsi="Times New Roman"/>
        </w:rPr>
        <w:t xml:space="preserve"> analizę, esant poreikiui ir suderinus su </w:t>
      </w:r>
      <w:r w:rsidRPr="126E1D3B" w:rsidR="00C45768">
        <w:rPr>
          <w:rFonts w:ascii="Times New Roman" w:hAnsi="Times New Roman"/>
        </w:rPr>
        <w:t>Centru</w:t>
      </w:r>
      <w:r w:rsidRPr="126E1D3B" w:rsidR="004F297A">
        <w:rPr>
          <w:rFonts w:ascii="Times New Roman" w:hAnsi="Times New Roman"/>
        </w:rPr>
        <w:t xml:space="preserve"> patikslina įvykio kategoriją, pateikia išspręsto </w:t>
      </w:r>
      <w:r w:rsidRPr="126E1D3B" w:rsidR="00A812BE">
        <w:rPr>
          <w:rFonts w:ascii="Times New Roman" w:hAnsi="Times New Roman"/>
        </w:rPr>
        <w:t>kreipinio</w:t>
      </w:r>
      <w:r w:rsidRPr="126E1D3B" w:rsidR="64835F3A">
        <w:rPr>
          <w:rFonts w:ascii="Times New Roman" w:hAnsi="Times New Roman"/>
        </w:rPr>
        <w:t xml:space="preserve"> būklės</w:t>
      </w:r>
      <w:r w:rsidRPr="126E1D3B" w:rsidR="004F297A">
        <w:rPr>
          <w:rFonts w:ascii="Times New Roman" w:hAnsi="Times New Roman"/>
        </w:rPr>
        <w:t xml:space="preserve"> aprašymą ir </w:t>
      </w:r>
      <w:r w:rsidRPr="126E1D3B" w:rsidR="00A812BE">
        <w:rPr>
          <w:rFonts w:ascii="Times New Roman" w:hAnsi="Times New Roman"/>
        </w:rPr>
        <w:t>Kreipinių</w:t>
      </w:r>
      <w:r w:rsidRPr="126E1D3B" w:rsidR="004F297A">
        <w:rPr>
          <w:rFonts w:ascii="Times New Roman" w:hAnsi="Times New Roman"/>
        </w:rPr>
        <w:t xml:space="preserve"> registravimo sistemoje </w:t>
      </w:r>
      <w:r w:rsidRPr="126E1D3B" w:rsidR="257B6A36">
        <w:rPr>
          <w:rFonts w:ascii="Times New Roman" w:hAnsi="Times New Roman"/>
        </w:rPr>
        <w:t>pažymi</w:t>
      </w:r>
      <w:r w:rsidRPr="126E1D3B" w:rsidR="004F297A">
        <w:rPr>
          <w:rFonts w:ascii="Times New Roman" w:hAnsi="Times New Roman"/>
        </w:rPr>
        <w:t xml:space="preserve"> </w:t>
      </w:r>
      <w:r w:rsidRPr="126E1D3B" w:rsidR="21CDA904">
        <w:rPr>
          <w:rFonts w:ascii="Times New Roman" w:hAnsi="Times New Roman"/>
        </w:rPr>
        <w:t xml:space="preserve">kreipinio </w:t>
      </w:r>
      <w:r w:rsidRPr="126E1D3B" w:rsidR="15520A70">
        <w:rPr>
          <w:rFonts w:ascii="Times New Roman" w:hAnsi="Times New Roman"/>
        </w:rPr>
        <w:t>statusą</w:t>
      </w:r>
      <w:r w:rsidRPr="126E1D3B" w:rsidR="004F297A">
        <w:rPr>
          <w:rFonts w:ascii="Times New Roman" w:hAnsi="Times New Roman"/>
        </w:rPr>
        <w:t xml:space="preserve">. </w:t>
      </w:r>
      <w:r w:rsidRPr="126E1D3B" w:rsidR="004F297A">
        <w:rPr>
          <w:rFonts w:ascii="Times New Roman" w:hAnsi="Times New Roman"/>
        </w:rPr>
        <w:t xml:space="preserve">Atsižvelgus į sutrikimo svarbą ir esant poreikiui nedelsiant jį spręsti, informacija apie jį papildomai perduodama ir </w:t>
      </w:r>
      <w:r w:rsidRPr="126E1D3B" w:rsidR="00C45768">
        <w:rPr>
          <w:rFonts w:ascii="Times New Roman" w:hAnsi="Times New Roman"/>
        </w:rPr>
        <w:t>P</w:t>
      </w:r>
      <w:r w:rsidRPr="126E1D3B" w:rsidR="004F297A">
        <w:rPr>
          <w:rFonts w:ascii="Times New Roman" w:hAnsi="Times New Roman"/>
        </w:rPr>
        <w:t xml:space="preserve">aslaugų teikėjo </w:t>
      </w:r>
      <w:r w:rsidRPr="126E1D3B" w:rsidR="5871EF11">
        <w:rPr>
          <w:rFonts w:ascii="Times New Roman" w:hAnsi="Times New Roman"/>
        </w:rPr>
        <w:t>darbuotojų</w:t>
      </w:r>
      <w:r w:rsidRPr="126E1D3B" w:rsidR="004F297A">
        <w:rPr>
          <w:rFonts w:ascii="Times New Roman" w:hAnsi="Times New Roman"/>
        </w:rPr>
        <w:t xml:space="preserve"> telefonais. Šie telefonai taip pat gali būti naudojami dėl techninių kliūčių neveikiant </w:t>
      </w:r>
      <w:r w:rsidRPr="126E1D3B" w:rsidR="00C45768">
        <w:rPr>
          <w:rFonts w:ascii="Times New Roman" w:hAnsi="Times New Roman"/>
        </w:rPr>
        <w:t>Centro</w:t>
      </w:r>
      <w:r w:rsidRPr="126E1D3B" w:rsidR="004F297A">
        <w:rPr>
          <w:rFonts w:ascii="Times New Roman" w:hAnsi="Times New Roman"/>
        </w:rPr>
        <w:t xml:space="preserve"> arba </w:t>
      </w:r>
      <w:r w:rsidRPr="126E1D3B" w:rsidR="00C45768">
        <w:rPr>
          <w:rFonts w:ascii="Times New Roman" w:hAnsi="Times New Roman"/>
        </w:rPr>
        <w:t>P</w:t>
      </w:r>
      <w:r w:rsidRPr="126E1D3B" w:rsidR="004F297A">
        <w:rPr>
          <w:rFonts w:ascii="Times New Roman" w:hAnsi="Times New Roman"/>
        </w:rPr>
        <w:t>aslaugų teikėjo elektroniniam paštui;</w:t>
      </w:r>
    </w:p>
    <w:p w:rsidRPr="00C45768" w:rsidR="004F297A" w:rsidP="78517891" w:rsidRDefault="005E4486" w14:paraId="1BED4DEB" w14:textId="6D04C4F7">
      <w:pPr>
        <w:ind w:firstLine="851"/>
        <w:jc w:val="both"/>
        <w:rPr>
          <w:rFonts w:ascii="Times New Roman" w:hAnsi="Times New Roman"/>
        </w:rPr>
      </w:pPr>
      <w:r w:rsidRPr="126E1D3B" w:rsidR="5D39DF52">
        <w:rPr>
          <w:rFonts w:ascii="Times New Roman" w:hAnsi="Times New Roman"/>
        </w:rPr>
        <w:t>1</w:t>
      </w:r>
      <w:r w:rsidRPr="126E1D3B" w:rsidR="0A56E5A5">
        <w:rPr>
          <w:rFonts w:ascii="Times New Roman" w:hAnsi="Times New Roman"/>
        </w:rPr>
        <w:t>4</w:t>
      </w:r>
      <w:r w:rsidRPr="126E1D3B" w:rsidR="4F4DA91F">
        <w:rPr>
          <w:rFonts w:ascii="Times New Roman" w:hAnsi="Times New Roman"/>
        </w:rPr>
        <w:t>.4.</w:t>
      </w:r>
      <w:r w:rsidRPr="126E1D3B" w:rsidR="2E38C680">
        <w:rPr>
          <w:rFonts w:ascii="Times New Roman" w:hAnsi="Times New Roman"/>
        </w:rPr>
        <w:t xml:space="preserve"> </w:t>
      </w:r>
      <w:r w:rsidRPr="126E1D3B" w:rsidR="7D7298B9">
        <w:rPr>
          <w:rFonts w:ascii="Times New Roman" w:hAnsi="Times New Roman"/>
        </w:rPr>
        <w:t>Aprašant sutrikimą</w:t>
      </w:r>
      <w:r w:rsidRPr="126E1D3B" w:rsidR="5D39DF52">
        <w:rPr>
          <w:rFonts w:ascii="Times New Roman" w:hAnsi="Times New Roman"/>
        </w:rPr>
        <w:t xml:space="preserve"> </w:t>
      </w:r>
      <w:r w:rsidRPr="126E1D3B" w:rsidR="38615B5B">
        <w:rPr>
          <w:rFonts w:ascii="Times New Roman" w:hAnsi="Times New Roman"/>
        </w:rPr>
        <w:t>Centro</w:t>
      </w:r>
      <w:r w:rsidRPr="126E1D3B" w:rsidR="7D7298B9">
        <w:rPr>
          <w:rFonts w:ascii="Times New Roman" w:hAnsi="Times New Roman"/>
        </w:rPr>
        <w:t xml:space="preserve"> </w:t>
      </w:r>
      <w:r w:rsidRPr="126E1D3B" w:rsidR="2E38C680">
        <w:rPr>
          <w:rFonts w:ascii="Times New Roman" w:hAnsi="Times New Roman"/>
        </w:rPr>
        <w:t>Darbuotojai</w:t>
      </w:r>
      <w:r w:rsidRPr="126E1D3B" w:rsidR="7D7298B9">
        <w:rPr>
          <w:rFonts w:ascii="Times New Roman" w:hAnsi="Times New Roman"/>
        </w:rPr>
        <w:t xml:space="preserve"> turi pateikti kiek įmanoma daugiau </w:t>
      </w:r>
      <w:r w:rsidRPr="126E1D3B" w:rsidR="38615B5B">
        <w:rPr>
          <w:rFonts w:ascii="Times New Roman" w:hAnsi="Times New Roman"/>
        </w:rPr>
        <w:t>i</w:t>
      </w:r>
      <w:r w:rsidRPr="126E1D3B" w:rsidR="7D7298B9">
        <w:rPr>
          <w:rFonts w:ascii="Times New Roman" w:hAnsi="Times New Roman"/>
        </w:rPr>
        <w:t xml:space="preserve">nformacijos apie </w:t>
      </w:r>
      <w:r w:rsidRPr="126E1D3B" w:rsidR="40510B21">
        <w:rPr>
          <w:rFonts w:ascii="Times New Roman" w:hAnsi="Times New Roman"/>
        </w:rPr>
        <w:t>kreipinį</w:t>
      </w:r>
      <w:r w:rsidRPr="126E1D3B" w:rsidR="7D7298B9">
        <w:rPr>
          <w:rFonts w:ascii="Times New Roman" w:hAnsi="Times New Roman"/>
        </w:rPr>
        <w:t>, t.</w:t>
      </w:r>
      <w:r w:rsidRPr="126E1D3B" w:rsidR="785DC8FD">
        <w:rPr>
          <w:rFonts w:ascii="Times New Roman" w:hAnsi="Times New Roman"/>
        </w:rPr>
        <w:t xml:space="preserve"> </w:t>
      </w:r>
      <w:r w:rsidRPr="126E1D3B" w:rsidR="7D7298B9">
        <w:rPr>
          <w:rFonts w:ascii="Times New Roman" w:hAnsi="Times New Roman"/>
        </w:rPr>
        <w:t xml:space="preserve">y. kokioje sistemos vietoje, kokį scenarijų ir žingsnius vykdant kyla problema. </w:t>
      </w:r>
      <w:r w:rsidRPr="126E1D3B" w:rsidR="3AD02D59">
        <w:rPr>
          <w:rFonts w:ascii="Times New Roman" w:hAnsi="Times New Roman"/>
        </w:rPr>
        <w:t>KRS g</w:t>
      </w:r>
      <w:r w:rsidRPr="126E1D3B" w:rsidR="50627D7A">
        <w:rPr>
          <w:rFonts w:ascii="Times New Roman" w:hAnsi="Times New Roman"/>
        </w:rPr>
        <w:t>ali</w:t>
      </w:r>
      <w:r w:rsidRPr="126E1D3B" w:rsidR="7D7298B9">
        <w:rPr>
          <w:rFonts w:ascii="Times New Roman" w:hAnsi="Times New Roman"/>
        </w:rPr>
        <w:t xml:space="preserve"> būti pateikiam</w:t>
      </w:r>
      <w:r w:rsidRPr="126E1D3B" w:rsidR="6F0FD6C6">
        <w:rPr>
          <w:rFonts w:ascii="Times New Roman" w:hAnsi="Times New Roman"/>
        </w:rPr>
        <w:t>os</w:t>
      </w:r>
      <w:r w:rsidRPr="126E1D3B" w:rsidR="7D7298B9">
        <w:rPr>
          <w:rFonts w:ascii="Times New Roman" w:hAnsi="Times New Roman"/>
        </w:rPr>
        <w:t xml:space="preserve"> </w:t>
      </w:r>
      <w:r w:rsidRPr="126E1D3B" w:rsidR="4FE5650C">
        <w:rPr>
          <w:rFonts w:ascii="Times New Roman" w:hAnsi="Times New Roman"/>
        </w:rPr>
        <w:t>ekrano vaizdo</w:t>
      </w:r>
      <w:r w:rsidRPr="126E1D3B" w:rsidR="433859FE">
        <w:rPr>
          <w:rFonts w:ascii="Times New Roman" w:hAnsi="Times New Roman"/>
        </w:rPr>
        <w:t xml:space="preserve"> kopijos</w:t>
      </w:r>
      <w:r w:rsidRPr="126E1D3B" w:rsidR="4FE5650C">
        <w:rPr>
          <w:rFonts w:ascii="Times New Roman" w:hAnsi="Times New Roman"/>
        </w:rPr>
        <w:t xml:space="preserve"> (</w:t>
      </w:r>
      <w:r w:rsidRPr="126E1D3B" w:rsidR="4FE5650C">
        <w:rPr>
          <w:rFonts w:ascii="Times New Roman" w:hAnsi="Times New Roman"/>
        </w:rPr>
        <w:t>ang</w:t>
      </w:r>
      <w:r w:rsidRPr="126E1D3B" w:rsidR="0614F562">
        <w:rPr>
          <w:rFonts w:ascii="Times New Roman" w:hAnsi="Times New Roman"/>
        </w:rPr>
        <w:t>l</w:t>
      </w:r>
      <w:r w:rsidRPr="126E1D3B" w:rsidR="4FE5650C">
        <w:rPr>
          <w:rFonts w:ascii="Times New Roman" w:hAnsi="Times New Roman"/>
        </w:rPr>
        <w:t xml:space="preserve">. </w:t>
      </w:r>
      <w:r w:rsidRPr="126E1D3B" w:rsidR="7D7298B9">
        <w:rPr>
          <w:rFonts w:ascii="Times New Roman" w:hAnsi="Times New Roman"/>
          <w:i w:val="1"/>
          <w:iCs w:val="1"/>
        </w:rPr>
        <w:t>P</w:t>
      </w:r>
      <w:r w:rsidRPr="126E1D3B" w:rsidR="7D7298B9">
        <w:rPr>
          <w:rFonts w:ascii="Times New Roman" w:hAnsi="Times New Roman"/>
          <w:i w:val="1"/>
          <w:iCs w:val="1"/>
        </w:rPr>
        <w:t>rint</w:t>
      </w:r>
      <w:r w:rsidRPr="126E1D3B" w:rsidR="0BA42384">
        <w:rPr>
          <w:rFonts w:ascii="Times New Roman" w:hAnsi="Times New Roman"/>
          <w:i w:val="1"/>
          <w:iCs w:val="1"/>
        </w:rPr>
        <w:t xml:space="preserve"> </w:t>
      </w:r>
      <w:r w:rsidRPr="126E1D3B" w:rsidR="7D7298B9">
        <w:rPr>
          <w:rFonts w:ascii="Times New Roman" w:hAnsi="Times New Roman"/>
          <w:i w:val="1"/>
          <w:iCs w:val="1"/>
        </w:rPr>
        <w:t>screen</w:t>
      </w:r>
      <w:r w:rsidRPr="126E1D3B" w:rsidR="3ACBF018">
        <w:rPr>
          <w:rFonts w:ascii="Times New Roman" w:hAnsi="Times New Roman"/>
        </w:rPr>
        <w:t>)</w:t>
      </w:r>
      <w:r w:rsidRPr="126E1D3B" w:rsidR="7D7298B9">
        <w:rPr>
          <w:rFonts w:ascii="Times New Roman" w:hAnsi="Times New Roman"/>
        </w:rPr>
        <w:t xml:space="preserve"> prieš klaidą ir klaidos vaizdas. </w:t>
      </w:r>
    </w:p>
    <w:p w:rsidRPr="00C45768" w:rsidR="004F297A" w:rsidP="78517891" w:rsidRDefault="005E4486" w14:paraId="5A91BA34" w14:textId="6B2B4AEA">
      <w:pPr>
        <w:ind w:firstLine="851"/>
        <w:jc w:val="both"/>
        <w:rPr>
          <w:rFonts w:ascii="Times New Roman" w:hAnsi="Times New Roman"/>
        </w:rPr>
      </w:pPr>
      <w:r w:rsidRPr="126E1D3B" w:rsidR="005E4486">
        <w:rPr>
          <w:rFonts w:ascii="Times New Roman" w:hAnsi="Times New Roman"/>
        </w:rPr>
        <w:t>1</w:t>
      </w:r>
      <w:r w:rsidRPr="126E1D3B" w:rsidR="68156204">
        <w:rPr>
          <w:rFonts w:ascii="Times New Roman" w:hAnsi="Times New Roman"/>
        </w:rPr>
        <w:t>4</w:t>
      </w:r>
      <w:r w:rsidRPr="126E1D3B" w:rsidR="002034A4">
        <w:rPr>
          <w:rFonts w:ascii="Times New Roman" w:hAnsi="Times New Roman"/>
        </w:rPr>
        <w:t>.5.</w:t>
      </w:r>
      <w:r w:rsidRPr="126E1D3B" w:rsidR="00A812BE">
        <w:rPr>
          <w:rFonts w:ascii="Times New Roman" w:hAnsi="Times New Roman"/>
        </w:rPr>
        <w:t xml:space="preserve"> Kreipinių</w:t>
      </w:r>
      <w:r w:rsidRPr="126E1D3B" w:rsidR="004F297A">
        <w:rPr>
          <w:rFonts w:ascii="Times New Roman" w:hAnsi="Times New Roman"/>
        </w:rPr>
        <w:t xml:space="preserve"> registravimo </w:t>
      </w:r>
      <w:r w:rsidRPr="126E1D3B" w:rsidR="004F297A">
        <w:rPr>
          <w:rFonts w:ascii="Times New Roman" w:hAnsi="Times New Roman"/>
        </w:rPr>
        <w:t>sistemoje</w:t>
      </w:r>
      <w:r w:rsidRPr="126E1D3B" w:rsidR="00A812BE">
        <w:rPr>
          <w:rFonts w:ascii="Times New Roman" w:hAnsi="Times New Roman"/>
        </w:rPr>
        <w:t xml:space="preserve"> kreipinį</w:t>
      </w:r>
      <w:r w:rsidRPr="126E1D3B" w:rsidR="004F297A">
        <w:rPr>
          <w:rFonts w:ascii="Times New Roman" w:hAnsi="Times New Roman"/>
        </w:rPr>
        <w:t xml:space="preserve"> perskaitęs </w:t>
      </w:r>
      <w:r w:rsidRPr="126E1D3B" w:rsidR="005E4486">
        <w:rPr>
          <w:rFonts w:ascii="Times New Roman" w:hAnsi="Times New Roman"/>
        </w:rPr>
        <w:t>P</w:t>
      </w:r>
      <w:r w:rsidRPr="126E1D3B" w:rsidR="004F297A">
        <w:rPr>
          <w:rFonts w:ascii="Times New Roman" w:hAnsi="Times New Roman"/>
        </w:rPr>
        <w:t xml:space="preserve">aslaugų teikėjo </w:t>
      </w:r>
      <w:r w:rsidRPr="126E1D3B" w:rsidR="044451D6">
        <w:rPr>
          <w:rFonts w:ascii="Times New Roman" w:hAnsi="Times New Roman"/>
        </w:rPr>
        <w:t>darbuotojas</w:t>
      </w:r>
      <w:r w:rsidRPr="126E1D3B" w:rsidR="004F297A">
        <w:rPr>
          <w:rFonts w:ascii="Times New Roman" w:hAnsi="Times New Roman"/>
        </w:rPr>
        <w:t xml:space="preserve"> specialiame lauke </w:t>
      </w:r>
      <w:r w:rsidRPr="126E1D3B" w:rsidR="77B4EFA2">
        <w:rPr>
          <w:rFonts w:ascii="Times New Roman" w:hAnsi="Times New Roman"/>
        </w:rPr>
        <w:t>KRS</w:t>
      </w:r>
      <w:r w:rsidRPr="126E1D3B" w:rsidR="004F297A">
        <w:rPr>
          <w:rFonts w:ascii="Times New Roman" w:hAnsi="Times New Roman"/>
        </w:rPr>
        <w:t xml:space="preserve"> patvirtina pranešimo apie sutrikimą gavimo ir registravimo faktą (datą ir laiką). Šis požymis yra traktuojamas kaip reakcijos laiko pabaiga. Neveikiant </w:t>
      </w:r>
      <w:r w:rsidRPr="126E1D3B" w:rsidR="069E248B">
        <w:rPr>
          <w:rFonts w:ascii="Times New Roman" w:hAnsi="Times New Roman"/>
        </w:rPr>
        <w:t>KRS</w:t>
      </w:r>
      <w:r w:rsidRPr="126E1D3B" w:rsidR="004F297A">
        <w:rPr>
          <w:rFonts w:ascii="Times New Roman" w:hAnsi="Times New Roman"/>
        </w:rPr>
        <w:t xml:space="preserve"> ir / arba elektroniniam paštui ir pranešimą apie sutrikimą gavus telefonu, reakcijos pabaigos laiku laikomas skambučio gavimo laikas</w:t>
      </w:r>
      <w:r w:rsidRPr="126E1D3B" w:rsidR="5E7E9178">
        <w:rPr>
          <w:rFonts w:ascii="Times New Roman" w:hAnsi="Times New Roman"/>
        </w:rPr>
        <w:t>.</w:t>
      </w:r>
    </w:p>
    <w:p w:rsidR="005E4486" w:rsidP="78517891" w:rsidRDefault="005E4486" w14:paraId="292B9927" w14:textId="03DF98E5">
      <w:pPr>
        <w:ind w:firstLine="851"/>
        <w:jc w:val="both"/>
        <w:rPr>
          <w:rFonts w:ascii="Times New Roman" w:hAnsi="Times New Roman"/>
        </w:rPr>
      </w:pPr>
      <w:r w:rsidRPr="126E1D3B" w:rsidR="005E4486">
        <w:rPr>
          <w:rFonts w:ascii="Times New Roman" w:hAnsi="Times New Roman"/>
        </w:rPr>
        <w:t>1</w:t>
      </w:r>
      <w:r w:rsidRPr="126E1D3B" w:rsidR="3E0E03A9">
        <w:rPr>
          <w:rFonts w:ascii="Times New Roman" w:hAnsi="Times New Roman"/>
        </w:rPr>
        <w:t>4</w:t>
      </w:r>
      <w:r w:rsidRPr="126E1D3B" w:rsidR="002034A4">
        <w:rPr>
          <w:rFonts w:ascii="Times New Roman" w:hAnsi="Times New Roman"/>
        </w:rPr>
        <w:t>.6.</w:t>
      </w:r>
      <w:r w:rsidRPr="126E1D3B" w:rsidR="00A812BE">
        <w:rPr>
          <w:rFonts w:ascii="Times New Roman" w:hAnsi="Times New Roman"/>
        </w:rPr>
        <w:t xml:space="preserve"> </w:t>
      </w:r>
      <w:r w:rsidRPr="126E1D3B" w:rsidR="004F297A">
        <w:rPr>
          <w:rFonts w:ascii="Times New Roman" w:hAnsi="Times New Roman"/>
        </w:rPr>
        <w:t xml:space="preserve">Užregistravus </w:t>
      </w:r>
      <w:r w:rsidRPr="126E1D3B" w:rsidR="00A812BE">
        <w:rPr>
          <w:rFonts w:ascii="Times New Roman" w:hAnsi="Times New Roman"/>
        </w:rPr>
        <w:t xml:space="preserve">kreipinį </w:t>
      </w:r>
      <w:r w:rsidRPr="126E1D3B" w:rsidR="5F5D1F91">
        <w:rPr>
          <w:rFonts w:ascii="Times New Roman" w:hAnsi="Times New Roman"/>
        </w:rPr>
        <w:t>KRS</w:t>
      </w:r>
      <w:r w:rsidRPr="126E1D3B" w:rsidR="00A812BE">
        <w:rPr>
          <w:rFonts w:ascii="Times New Roman" w:hAnsi="Times New Roman"/>
        </w:rPr>
        <w:t>,</w:t>
      </w:r>
      <w:r w:rsidRPr="126E1D3B" w:rsidR="004F297A">
        <w:rPr>
          <w:rFonts w:ascii="Times New Roman" w:hAnsi="Times New Roman"/>
        </w:rPr>
        <w:t xml:space="preserve"> ja</w:t>
      </w:r>
      <w:r w:rsidRPr="126E1D3B" w:rsidR="00A812BE">
        <w:rPr>
          <w:rFonts w:ascii="Times New Roman" w:hAnsi="Times New Roman"/>
        </w:rPr>
        <w:t>m</w:t>
      </w:r>
      <w:r w:rsidRPr="126E1D3B" w:rsidR="004F297A">
        <w:rPr>
          <w:rFonts w:ascii="Times New Roman" w:hAnsi="Times New Roman"/>
        </w:rPr>
        <w:t xml:space="preserve"> gali būti suteiktos šios prioriteto reikšmės:</w:t>
      </w:r>
    </w:p>
    <w:p w:rsidR="005E4486" w:rsidP="78517891" w:rsidRDefault="005E4486" w14:paraId="412A69ED" w14:textId="4B9E5016">
      <w:pPr>
        <w:ind w:firstLine="851"/>
        <w:jc w:val="both"/>
        <w:rPr>
          <w:rFonts w:ascii="Times New Roman" w:hAnsi="Times New Roman"/>
        </w:rPr>
      </w:pPr>
      <w:r w:rsidRPr="126E1D3B" w:rsidR="0298C052">
        <w:rPr>
          <w:rFonts w:ascii="Times New Roman" w:hAnsi="Times New Roman"/>
        </w:rPr>
        <w:t>1</w:t>
      </w:r>
      <w:r w:rsidRPr="126E1D3B" w:rsidR="1798E843">
        <w:rPr>
          <w:rFonts w:ascii="Times New Roman" w:hAnsi="Times New Roman"/>
        </w:rPr>
        <w:t>4</w:t>
      </w:r>
      <w:r w:rsidRPr="126E1D3B" w:rsidR="005E4486">
        <w:rPr>
          <w:rFonts w:ascii="Times New Roman" w:hAnsi="Times New Roman"/>
        </w:rPr>
        <w:t>.</w:t>
      </w:r>
      <w:r w:rsidRPr="126E1D3B" w:rsidR="7BA1C2A6">
        <w:rPr>
          <w:rFonts w:ascii="Times New Roman" w:hAnsi="Times New Roman"/>
        </w:rPr>
        <w:t>6</w:t>
      </w:r>
      <w:r w:rsidRPr="126E1D3B" w:rsidR="005E4486">
        <w:rPr>
          <w:rFonts w:ascii="Times New Roman" w:hAnsi="Times New Roman"/>
        </w:rPr>
        <w:t>.1. i</w:t>
      </w:r>
      <w:r w:rsidRPr="126E1D3B" w:rsidR="002034A4">
        <w:rPr>
          <w:rFonts w:ascii="Times New Roman" w:hAnsi="Times New Roman"/>
        </w:rPr>
        <w:t xml:space="preserve">ncidentas - </w:t>
      </w:r>
      <w:r w:rsidRPr="126E1D3B" w:rsidR="00FF72F4">
        <w:rPr>
          <w:rFonts w:ascii="Times New Roman" w:hAnsi="Times New Roman"/>
        </w:rPr>
        <w:t>bet koks neplanuotas įvykis ar pasikeitimas informacinės sistemos veikime, kuris sutrikdo arba gali sutrikdyti įprastą sistemos funkcionalumą, naudotojų darbą ar paslaugų prieinamumą</w:t>
      </w:r>
      <w:r w:rsidRPr="126E1D3B" w:rsidR="3289AD18">
        <w:rPr>
          <w:rFonts w:ascii="Times New Roman" w:hAnsi="Times New Roman"/>
        </w:rPr>
        <w:t>,</w:t>
      </w:r>
      <w:r w:rsidRPr="126E1D3B" w:rsidR="00FF72F4">
        <w:rPr>
          <w:rFonts w:ascii="Times New Roman" w:hAnsi="Times New Roman"/>
        </w:rPr>
        <w:t xml:space="preserve"> reikalauja neatidėliotino reagavimo</w:t>
      </w:r>
      <w:r w:rsidRPr="126E1D3B" w:rsidR="456FD492">
        <w:rPr>
          <w:rFonts w:ascii="Times New Roman" w:hAnsi="Times New Roman"/>
        </w:rPr>
        <w:t xml:space="preserve"> ir turi būti sprendžiamas nedelsiant</w:t>
      </w:r>
      <w:r w:rsidRPr="126E1D3B" w:rsidR="005E4486">
        <w:rPr>
          <w:rFonts w:ascii="Times New Roman" w:hAnsi="Times New Roman"/>
        </w:rPr>
        <w:t>;</w:t>
      </w:r>
    </w:p>
    <w:p w:rsidR="005E4486" w:rsidP="78517891" w:rsidRDefault="005E4486" w14:paraId="6506E7C4" w14:textId="02BB0AEE">
      <w:pPr>
        <w:ind w:firstLine="851"/>
        <w:jc w:val="both"/>
        <w:rPr>
          <w:rFonts w:ascii="Times New Roman" w:hAnsi="Times New Roman"/>
        </w:rPr>
      </w:pPr>
      <w:r w:rsidRPr="126E1D3B" w:rsidR="005E4486">
        <w:rPr>
          <w:rFonts w:ascii="Times New Roman" w:hAnsi="Times New Roman"/>
        </w:rPr>
        <w:t>1</w:t>
      </w:r>
      <w:r w:rsidRPr="126E1D3B" w:rsidR="005E4486">
        <w:rPr>
          <w:rFonts w:ascii="Times New Roman" w:hAnsi="Times New Roman"/>
        </w:rPr>
        <w:t xml:space="preserve">.6.2. </w:t>
      </w:r>
      <w:r w:rsidRPr="126E1D3B" w:rsidR="1F9EA677">
        <w:rPr>
          <w:rFonts w:ascii="Times New Roman" w:hAnsi="Times New Roman"/>
        </w:rPr>
        <w:t>skubus</w:t>
      </w:r>
      <w:r w:rsidRPr="126E1D3B" w:rsidR="004F297A">
        <w:rPr>
          <w:rFonts w:ascii="Times New Roman" w:hAnsi="Times New Roman"/>
        </w:rPr>
        <w:t xml:space="preserve"> </w:t>
      </w:r>
      <w:r w:rsidRPr="126E1D3B" w:rsidR="004F297A">
        <w:rPr>
          <w:rFonts w:ascii="Times New Roman" w:hAnsi="Times New Roman"/>
        </w:rPr>
        <w:t>– kai nustatytas trikdis ir (ar) problema, dėl kurios naudotojas negali vykdyti numatytų funkcijų ir nežinomas joks kitas alternatyvus šios funkcijos vykdymas</w:t>
      </w:r>
      <w:r w:rsidRPr="126E1D3B" w:rsidR="005E4486">
        <w:rPr>
          <w:rFonts w:ascii="Times New Roman" w:hAnsi="Times New Roman"/>
        </w:rPr>
        <w:t>;</w:t>
      </w:r>
    </w:p>
    <w:p w:rsidRPr="005E4486" w:rsidR="004F297A" w:rsidP="78517891" w:rsidRDefault="005E4486" w14:paraId="7E0CFB05" w14:textId="5A7F5940">
      <w:pPr>
        <w:ind w:firstLine="851"/>
        <w:jc w:val="both"/>
        <w:rPr>
          <w:rFonts w:ascii="Times New Roman" w:hAnsi="Times New Roman"/>
        </w:rPr>
      </w:pPr>
      <w:r w:rsidRPr="126E1D3B" w:rsidR="7E614147">
        <w:rPr>
          <w:rFonts w:ascii="Times New Roman" w:hAnsi="Times New Roman"/>
        </w:rPr>
        <w:t>1</w:t>
      </w:r>
      <w:r w:rsidRPr="126E1D3B" w:rsidR="076CB234">
        <w:rPr>
          <w:rFonts w:ascii="Times New Roman" w:hAnsi="Times New Roman"/>
        </w:rPr>
        <w:t>4</w:t>
      </w:r>
      <w:r w:rsidRPr="126E1D3B" w:rsidR="5D39DF52">
        <w:rPr>
          <w:rFonts w:ascii="Times New Roman" w:hAnsi="Times New Roman"/>
        </w:rPr>
        <w:t>.6.3</w:t>
      </w:r>
      <w:r w:rsidRPr="126E1D3B" w:rsidR="001607D5">
        <w:rPr>
          <w:rFonts w:ascii="Times New Roman" w:hAnsi="Times New Roman"/>
        </w:rPr>
        <w:t>.</w:t>
      </w:r>
      <w:r w:rsidRPr="126E1D3B" w:rsidR="5D39DF52">
        <w:rPr>
          <w:rFonts w:ascii="Times New Roman" w:hAnsi="Times New Roman"/>
        </w:rPr>
        <w:t xml:space="preserve"> </w:t>
      </w:r>
      <w:r w:rsidRPr="126E1D3B" w:rsidR="778EAEBC">
        <w:rPr>
          <w:rFonts w:ascii="Times New Roman" w:hAnsi="Times New Roman"/>
        </w:rPr>
        <w:t>vidutinis</w:t>
      </w:r>
      <w:r w:rsidRPr="126E1D3B" w:rsidR="7D7298B9">
        <w:rPr>
          <w:rFonts w:ascii="Times New Roman" w:hAnsi="Times New Roman"/>
        </w:rPr>
        <w:t>, žemas – kai nustatytas trikdis ir (ar) problema, kuri kliudo vykdyti būtinas funkcijas, tačiau yra žinomas alternatyvus funkcijos vykdymas</w:t>
      </w:r>
      <w:r w:rsidRPr="126E1D3B" w:rsidR="0968CA48">
        <w:rPr>
          <w:rFonts w:ascii="Times New Roman" w:hAnsi="Times New Roman"/>
        </w:rPr>
        <w:t>.</w:t>
      </w:r>
    </w:p>
    <w:p w:rsidR="005E4486" w:rsidP="78517891" w:rsidRDefault="008B0083" w14:paraId="2CFF4865" w14:textId="4F3A5292">
      <w:pPr>
        <w:ind w:firstLine="851"/>
        <w:jc w:val="both"/>
        <w:rPr>
          <w:rFonts w:ascii="Times New Roman" w:hAnsi="Times New Roman"/>
        </w:rPr>
      </w:pPr>
      <w:r w:rsidRPr="126E1D3B" w:rsidR="008B0083">
        <w:rPr>
          <w:rFonts w:ascii="Times New Roman" w:hAnsi="Times New Roman"/>
        </w:rPr>
        <w:t>1</w:t>
      </w:r>
      <w:r w:rsidRPr="126E1D3B" w:rsidR="019C72FA">
        <w:rPr>
          <w:rFonts w:ascii="Times New Roman" w:hAnsi="Times New Roman"/>
        </w:rPr>
        <w:t>5</w:t>
      </w:r>
      <w:r w:rsidRPr="126E1D3B" w:rsidR="005E4486">
        <w:rPr>
          <w:rFonts w:ascii="Times New Roman" w:hAnsi="Times New Roman"/>
        </w:rPr>
        <w:t xml:space="preserve">. </w:t>
      </w:r>
      <w:r w:rsidRPr="126E1D3B" w:rsidR="004F297A">
        <w:rPr>
          <w:rFonts w:ascii="Times New Roman" w:hAnsi="Times New Roman"/>
          <w:b w:val="1"/>
          <w:bCs w:val="1"/>
        </w:rPr>
        <w:t>Naudotojų konsultavimo ir sutrikimų šalinimo tvarka</w:t>
      </w:r>
      <w:r w:rsidRPr="126E1D3B" w:rsidR="005E4486">
        <w:rPr>
          <w:rFonts w:ascii="Times New Roman" w:hAnsi="Times New Roman"/>
        </w:rPr>
        <w:t>:</w:t>
      </w:r>
    </w:p>
    <w:p w:rsidR="005E4486" w:rsidP="78517891" w:rsidRDefault="008B0083" w14:paraId="66F88AC9" w14:textId="5E37E2EA">
      <w:pPr>
        <w:ind w:firstLine="851"/>
        <w:jc w:val="both"/>
        <w:rPr>
          <w:rFonts w:ascii="Times New Roman" w:hAnsi="Times New Roman"/>
        </w:rPr>
      </w:pPr>
      <w:r w:rsidRPr="126E1D3B" w:rsidR="62D5F27E">
        <w:rPr>
          <w:rFonts w:ascii="Times New Roman" w:hAnsi="Times New Roman"/>
        </w:rPr>
        <w:t>1</w:t>
      </w:r>
      <w:r w:rsidRPr="126E1D3B" w:rsidR="78E83C8A">
        <w:rPr>
          <w:rFonts w:ascii="Times New Roman" w:hAnsi="Times New Roman"/>
        </w:rPr>
        <w:t>5</w:t>
      </w:r>
      <w:r w:rsidRPr="126E1D3B" w:rsidR="005E4486">
        <w:rPr>
          <w:rFonts w:ascii="Times New Roman" w:hAnsi="Times New Roman"/>
        </w:rPr>
        <w:t xml:space="preserve">.1. </w:t>
      </w:r>
      <w:r w:rsidRPr="126E1D3B" w:rsidR="004F297A">
        <w:rPr>
          <w:rFonts w:ascii="Times New Roman" w:hAnsi="Times New Roman"/>
        </w:rPr>
        <w:t>Sutrikimas gali būti kvalifikuojamas kaip konsultavimas (pagalba), jeigu sutrikimui išspręsti pakanka techninės ar funkcinės konsultacijos (pagalbos) naudotojui ir nereikalauja programavimo;</w:t>
      </w:r>
    </w:p>
    <w:p w:rsidR="005E4486" w:rsidP="78517891" w:rsidRDefault="008B0083" w14:paraId="2DD6195F" w14:textId="1454F482">
      <w:pPr>
        <w:ind w:firstLine="851"/>
        <w:jc w:val="both"/>
        <w:rPr>
          <w:rFonts w:ascii="Times New Roman" w:hAnsi="Times New Roman"/>
        </w:rPr>
      </w:pPr>
      <w:r w:rsidRPr="126E1D3B" w:rsidR="4C7A6B64">
        <w:rPr>
          <w:rFonts w:ascii="Times New Roman" w:hAnsi="Times New Roman"/>
        </w:rPr>
        <w:t>1</w:t>
      </w:r>
      <w:r w:rsidRPr="126E1D3B" w:rsidR="3B180B05">
        <w:rPr>
          <w:rFonts w:ascii="Times New Roman" w:hAnsi="Times New Roman"/>
        </w:rPr>
        <w:t>5</w:t>
      </w:r>
      <w:r w:rsidRPr="126E1D3B" w:rsidR="005E4486">
        <w:rPr>
          <w:rFonts w:ascii="Times New Roman" w:hAnsi="Times New Roman"/>
        </w:rPr>
        <w:t>.</w:t>
      </w:r>
      <w:r w:rsidRPr="126E1D3B" w:rsidR="008B0083">
        <w:rPr>
          <w:rFonts w:ascii="Times New Roman" w:hAnsi="Times New Roman"/>
        </w:rPr>
        <w:t>2</w:t>
      </w:r>
      <w:r w:rsidRPr="126E1D3B" w:rsidR="005E4486">
        <w:rPr>
          <w:rFonts w:ascii="Times New Roman" w:hAnsi="Times New Roman"/>
        </w:rPr>
        <w:t xml:space="preserve">. </w:t>
      </w:r>
      <w:r w:rsidRPr="126E1D3B" w:rsidR="1C3F86B7">
        <w:rPr>
          <w:rFonts w:ascii="Times New Roman" w:hAnsi="Times New Roman"/>
        </w:rPr>
        <w:t>Centrui</w:t>
      </w:r>
      <w:r w:rsidRPr="126E1D3B" w:rsidR="005E4486">
        <w:rPr>
          <w:rFonts w:ascii="Times New Roman" w:hAnsi="Times New Roman"/>
        </w:rPr>
        <w:t xml:space="preserve"> p</w:t>
      </w:r>
      <w:r w:rsidRPr="126E1D3B" w:rsidR="004F297A">
        <w:rPr>
          <w:rFonts w:ascii="Times New Roman" w:hAnsi="Times New Roman"/>
        </w:rPr>
        <w:t xml:space="preserve">aprašius suteikti konsultaciją ir nenurodžius konsultacijos suteikimo būdo, konsultacija teikiama </w:t>
      </w:r>
      <w:r w:rsidRPr="126E1D3B" w:rsidR="005E4486">
        <w:rPr>
          <w:rFonts w:ascii="Times New Roman" w:hAnsi="Times New Roman"/>
        </w:rPr>
        <w:t>K</w:t>
      </w:r>
      <w:r w:rsidRPr="126E1D3B" w:rsidR="532DC539">
        <w:rPr>
          <w:rFonts w:ascii="Times New Roman" w:hAnsi="Times New Roman"/>
        </w:rPr>
        <w:t>RS</w:t>
      </w:r>
      <w:r w:rsidRPr="126E1D3B" w:rsidR="004F297A">
        <w:rPr>
          <w:rFonts w:ascii="Times New Roman" w:hAnsi="Times New Roman"/>
        </w:rPr>
        <w:t>, taip pat ji gali būti teikiama telefonu</w:t>
      </w:r>
      <w:r w:rsidRPr="126E1D3B" w:rsidR="005E4486">
        <w:rPr>
          <w:rFonts w:ascii="Times New Roman" w:hAnsi="Times New Roman"/>
        </w:rPr>
        <w:t xml:space="preserve"> arba el. paštu</w:t>
      </w:r>
      <w:r w:rsidRPr="126E1D3B" w:rsidR="004F297A">
        <w:rPr>
          <w:rFonts w:ascii="Times New Roman" w:hAnsi="Times New Roman"/>
        </w:rPr>
        <w:t xml:space="preserve">, jeigu </w:t>
      </w:r>
      <w:r w:rsidRPr="126E1D3B" w:rsidR="005E4486">
        <w:rPr>
          <w:rFonts w:ascii="Times New Roman" w:hAnsi="Times New Roman"/>
        </w:rPr>
        <w:t>K</w:t>
      </w:r>
      <w:r w:rsidRPr="126E1D3B" w:rsidR="0F851C13">
        <w:rPr>
          <w:rFonts w:ascii="Times New Roman" w:hAnsi="Times New Roman"/>
        </w:rPr>
        <w:t xml:space="preserve">RS </w:t>
      </w:r>
      <w:r w:rsidRPr="126E1D3B" w:rsidR="004F297A">
        <w:rPr>
          <w:rFonts w:ascii="Times New Roman" w:hAnsi="Times New Roman"/>
        </w:rPr>
        <w:t>kokybiškai suteikti konsultacijos ar atsakyti į klausimus nepavyksta;</w:t>
      </w:r>
    </w:p>
    <w:p w:rsidR="00572A27" w:rsidP="78517891" w:rsidRDefault="008B0083" w14:paraId="618F875B" w14:textId="290525D3">
      <w:pPr>
        <w:ind w:firstLine="851"/>
        <w:jc w:val="both"/>
        <w:rPr>
          <w:rFonts w:ascii="Times New Roman" w:hAnsi="Times New Roman"/>
        </w:rPr>
      </w:pPr>
      <w:r w:rsidRPr="126E1D3B" w:rsidR="008B0083">
        <w:rPr>
          <w:rFonts w:ascii="Times New Roman" w:hAnsi="Times New Roman"/>
        </w:rPr>
        <w:t>1</w:t>
      </w:r>
      <w:r w:rsidRPr="126E1D3B" w:rsidR="34A1A7CE">
        <w:rPr>
          <w:rFonts w:ascii="Times New Roman" w:hAnsi="Times New Roman"/>
        </w:rPr>
        <w:t>5</w:t>
      </w:r>
      <w:r w:rsidRPr="126E1D3B" w:rsidR="005E4486">
        <w:rPr>
          <w:rFonts w:ascii="Times New Roman" w:hAnsi="Times New Roman"/>
        </w:rPr>
        <w:t>.</w:t>
      </w:r>
      <w:r w:rsidRPr="126E1D3B" w:rsidR="008B0083">
        <w:rPr>
          <w:rFonts w:ascii="Times New Roman" w:hAnsi="Times New Roman"/>
        </w:rPr>
        <w:t>3</w:t>
      </w:r>
      <w:r w:rsidRPr="126E1D3B" w:rsidR="005E4486">
        <w:rPr>
          <w:rFonts w:ascii="Times New Roman" w:hAnsi="Times New Roman"/>
        </w:rPr>
        <w:t xml:space="preserve">. </w:t>
      </w:r>
      <w:r w:rsidRPr="126E1D3B" w:rsidR="004F297A">
        <w:rPr>
          <w:rFonts w:ascii="Times New Roman" w:hAnsi="Times New Roman"/>
        </w:rPr>
        <w:t xml:space="preserve">Išsprendęs </w:t>
      </w:r>
      <w:r w:rsidRPr="126E1D3B" w:rsidR="00572A27">
        <w:rPr>
          <w:rFonts w:ascii="Times New Roman" w:hAnsi="Times New Roman"/>
        </w:rPr>
        <w:t>kreipinį</w:t>
      </w:r>
      <w:r w:rsidRPr="126E1D3B" w:rsidR="004F297A">
        <w:rPr>
          <w:rFonts w:ascii="Times New Roman" w:hAnsi="Times New Roman"/>
        </w:rPr>
        <w:t xml:space="preserve">, </w:t>
      </w:r>
      <w:r w:rsidRPr="126E1D3B" w:rsidR="00572A27">
        <w:rPr>
          <w:rFonts w:ascii="Times New Roman" w:hAnsi="Times New Roman"/>
        </w:rPr>
        <w:t>P</w:t>
      </w:r>
      <w:r w:rsidRPr="126E1D3B" w:rsidR="004F297A">
        <w:rPr>
          <w:rFonts w:ascii="Times New Roman" w:hAnsi="Times New Roman"/>
        </w:rPr>
        <w:t xml:space="preserve">aslaugų teikėjas pateikia </w:t>
      </w:r>
      <w:r w:rsidRPr="126E1D3B" w:rsidR="00572A27">
        <w:rPr>
          <w:rFonts w:ascii="Times New Roman" w:hAnsi="Times New Roman"/>
        </w:rPr>
        <w:t>kreipinio sprendimo</w:t>
      </w:r>
      <w:r w:rsidRPr="126E1D3B" w:rsidR="004F297A">
        <w:rPr>
          <w:rFonts w:ascii="Times New Roman" w:hAnsi="Times New Roman"/>
        </w:rPr>
        <w:t xml:space="preserve"> trumpą aprašymą </w:t>
      </w:r>
      <w:r w:rsidRPr="126E1D3B" w:rsidR="00572A27">
        <w:rPr>
          <w:rFonts w:ascii="Times New Roman" w:hAnsi="Times New Roman"/>
        </w:rPr>
        <w:t>K</w:t>
      </w:r>
      <w:r w:rsidRPr="126E1D3B" w:rsidR="6C6E52FB">
        <w:rPr>
          <w:rFonts w:ascii="Times New Roman" w:hAnsi="Times New Roman"/>
        </w:rPr>
        <w:t>RS</w:t>
      </w:r>
      <w:r w:rsidRPr="126E1D3B" w:rsidR="004F297A">
        <w:rPr>
          <w:rFonts w:ascii="Times New Roman" w:hAnsi="Times New Roman"/>
        </w:rPr>
        <w:t xml:space="preserve"> ir patvirtina </w:t>
      </w:r>
      <w:r w:rsidRPr="126E1D3B" w:rsidR="00572A27">
        <w:rPr>
          <w:rFonts w:ascii="Times New Roman" w:hAnsi="Times New Roman"/>
        </w:rPr>
        <w:t>kreipinio</w:t>
      </w:r>
      <w:r w:rsidRPr="126E1D3B" w:rsidR="004F297A">
        <w:rPr>
          <w:rFonts w:ascii="Times New Roman" w:hAnsi="Times New Roman"/>
        </w:rPr>
        <w:t xml:space="preserve"> išsprendimo faktą;</w:t>
      </w:r>
    </w:p>
    <w:p w:rsidR="00572A27" w:rsidP="78517891" w:rsidRDefault="008B0083" w14:paraId="6217C687" w14:textId="1DE3CCF6">
      <w:pPr>
        <w:ind w:firstLine="851"/>
        <w:jc w:val="both"/>
        <w:rPr>
          <w:rFonts w:ascii="Times New Roman" w:hAnsi="Times New Roman"/>
        </w:rPr>
      </w:pPr>
      <w:r w:rsidRPr="126E1D3B" w:rsidR="008B0083">
        <w:rPr>
          <w:rFonts w:ascii="Times New Roman" w:hAnsi="Times New Roman"/>
        </w:rPr>
        <w:t>1</w:t>
      </w:r>
      <w:r w:rsidRPr="126E1D3B" w:rsidR="64F66EC7">
        <w:rPr>
          <w:rFonts w:ascii="Times New Roman" w:hAnsi="Times New Roman"/>
        </w:rPr>
        <w:t>5</w:t>
      </w:r>
      <w:r w:rsidRPr="126E1D3B" w:rsidR="00572A27">
        <w:rPr>
          <w:rFonts w:ascii="Times New Roman" w:hAnsi="Times New Roman"/>
        </w:rPr>
        <w:t>.</w:t>
      </w:r>
      <w:r w:rsidRPr="126E1D3B" w:rsidR="008B0083">
        <w:rPr>
          <w:rFonts w:ascii="Times New Roman" w:hAnsi="Times New Roman"/>
        </w:rPr>
        <w:t>4</w:t>
      </w:r>
      <w:r w:rsidRPr="126E1D3B" w:rsidR="00572A27">
        <w:rPr>
          <w:rFonts w:ascii="Times New Roman" w:hAnsi="Times New Roman"/>
        </w:rPr>
        <w:t xml:space="preserve">. </w:t>
      </w:r>
      <w:r w:rsidRPr="126E1D3B" w:rsidR="004F297A">
        <w:rPr>
          <w:rFonts w:ascii="Times New Roman" w:hAnsi="Times New Roman"/>
        </w:rPr>
        <w:t xml:space="preserve">Esant poreikiui </w:t>
      </w:r>
      <w:r w:rsidRPr="126E1D3B" w:rsidR="00572A27">
        <w:rPr>
          <w:rFonts w:ascii="Times New Roman" w:hAnsi="Times New Roman"/>
        </w:rPr>
        <w:t>P</w:t>
      </w:r>
      <w:r w:rsidRPr="126E1D3B" w:rsidR="004F297A">
        <w:rPr>
          <w:rFonts w:ascii="Times New Roman" w:hAnsi="Times New Roman"/>
        </w:rPr>
        <w:t xml:space="preserve">aslaugų teikėjas informaciją apie </w:t>
      </w:r>
      <w:r w:rsidRPr="126E1D3B" w:rsidR="00572A27">
        <w:rPr>
          <w:rFonts w:ascii="Times New Roman" w:hAnsi="Times New Roman"/>
        </w:rPr>
        <w:t>kreipinio</w:t>
      </w:r>
      <w:r w:rsidRPr="126E1D3B" w:rsidR="004F297A">
        <w:rPr>
          <w:rFonts w:ascii="Times New Roman" w:hAnsi="Times New Roman"/>
        </w:rPr>
        <w:t xml:space="preserve"> sprendimo būdus turi teikti žodžiu (telefonu arba </w:t>
      </w:r>
      <w:r w:rsidRPr="126E1D3B" w:rsidR="00572A27">
        <w:rPr>
          <w:rFonts w:ascii="Times New Roman" w:hAnsi="Times New Roman"/>
        </w:rPr>
        <w:t xml:space="preserve">nuotolinių arba tiesioginių </w:t>
      </w:r>
      <w:r w:rsidRPr="126E1D3B" w:rsidR="004F297A">
        <w:rPr>
          <w:rFonts w:ascii="Times New Roman" w:hAnsi="Times New Roman"/>
        </w:rPr>
        <w:t xml:space="preserve">susitikimų metu). Šie prašymai netraktuojami kaip atskiri </w:t>
      </w:r>
      <w:r w:rsidRPr="126E1D3B" w:rsidR="00572A27">
        <w:rPr>
          <w:rFonts w:ascii="Times New Roman" w:hAnsi="Times New Roman"/>
        </w:rPr>
        <w:t>kreipiniai</w:t>
      </w:r>
      <w:r w:rsidRPr="126E1D3B" w:rsidR="004F297A">
        <w:rPr>
          <w:rFonts w:ascii="Times New Roman" w:hAnsi="Times New Roman"/>
        </w:rPr>
        <w:t xml:space="preserve"> ir </w:t>
      </w:r>
      <w:r w:rsidRPr="126E1D3B" w:rsidR="00572A27">
        <w:rPr>
          <w:rFonts w:ascii="Times New Roman" w:hAnsi="Times New Roman"/>
        </w:rPr>
        <w:t>K</w:t>
      </w:r>
      <w:r w:rsidRPr="126E1D3B" w:rsidR="3C0D581A">
        <w:rPr>
          <w:rFonts w:ascii="Times New Roman" w:hAnsi="Times New Roman"/>
        </w:rPr>
        <w:t>RS</w:t>
      </w:r>
      <w:r w:rsidRPr="126E1D3B" w:rsidR="004F297A">
        <w:rPr>
          <w:rFonts w:ascii="Times New Roman" w:hAnsi="Times New Roman"/>
        </w:rPr>
        <w:t xml:space="preserve"> neregistruojami;</w:t>
      </w:r>
    </w:p>
    <w:p w:rsidR="00572A27" w:rsidP="00572A27" w:rsidRDefault="008B0083" w14:paraId="552FFB22" w14:textId="7F6B4360">
      <w:pPr>
        <w:ind w:firstLine="851"/>
        <w:jc w:val="both"/>
        <w:rPr>
          <w:rFonts w:ascii="Times New Roman" w:hAnsi="Times New Roman"/>
        </w:rPr>
      </w:pPr>
      <w:r w:rsidRPr="126E1D3B" w:rsidR="008B0083">
        <w:rPr>
          <w:rFonts w:ascii="Times New Roman" w:hAnsi="Times New Roman"/>
        </w:rPr>
        <w:t>1</w:t>
      </w:r>
      <w:r w:rsidRPr="126E1D3B" w:rsidR="5AB61F9E">
        <w:rPr>
          <w:rFonts w:ascii="Times New Roman" w:hAnsi="Times New Roman"/>
        </w:rPr>
        <w:t>5</w:t>
      </w:r>
      <w:r w:rsidRPr="126E1D3B" w:rsidR="008B0083">
        <w:rPr>
          <w:rFonts w:ascii="Times New Roman" w:hAnsi="Times New Roman"/>
        </w:rPr>
        <w:t>.5.</w:t>
      </w:r>
      <w:r w:rsidRPr="126E1D3B" w:rsidR="00572A27">
        <w:rPr>
          <w:rFonts w:ascii="Times New Roman" w:hAnsi="Times New Roman"/>
        </w:rPr>
        <w:t xml:space="preserve"> </w:t>
      </w:r>
      <w:r w:rsidRPr="126E1D3B" w:rsidR="004F297A">
        <w:rPr>
          <w:rFonts w:ascii="Times New Roman" w:hAnsi="Times New Roman"/>
        </w:rPr>
        <w:t xml:space="preserve">Esant nesutarimams dėl </w:t>
      </w:r>
      <w:r w:rsidRPr="126E1D3B" w:rsidR="00572A27">
        <w:rPr>
          <w:rFonts w:ascii="Times New Roman" w:hAnsi="Times New Roman"/>
        </w:rPr>
        <w:t>kreipinių</w:t>
      </w:r>
      <w:r w:rsidRPr="126E1D3B" w:rsidR="004F297A">
        <w:rPr>
          <w:rFonts w:ascii="Times New Roman" w:hAnsi="Times New Roman"/>
        </w:rPr>
        <w:t xml:space="preserve"> išsprendimo būsenos, klausimas dėl </w:t>
      </w:r>
      <w:r w:rsidRPr="126E1D3B" w:rsidR="00572A27">
        <w:rPr>
          <w:rFonts w:ascii="Times New Roman" w:hAnsi="Times New Roman"/>
        </w:rPr>
        <w:t>kreipinio</w:t>
      </w:r>
      <w:r w:rsidRPr="126E1D3B" w:rsidR="004F297A">
        <w:rPr>
          <w:rFonts w:ascii="Times New Roman" w:hAnsi="Times New Roman"/>
        </w:rPr>
        <w:t xml:space="preserve"> baigties perduodamas spręsti </w:t>
      </w:r>
      <w:r w:rsidRPr="126E1D3B" w:rsidR="00572A27">
        <w:rPr>
          <w:rFonts w:ascii="Times New Roman" w:hAnsi="Times New Roman"/>
        </w:rPr>
        <w:t>P</w:t>
      </w:r>
      <w:r w:rsidRPr="126E1D3B" w:rsidR="004F297A">
        <w:rPr>
          <w:rFonts w:ascii="Times New Roman" w:hAnsi="Times New Roman"/>
        </w:rPr>
        <w:t>aslaugų teikėjo ir</w:t>
      </w:r>
      <w:r w:rsidRPr="126E1D3B" w:rsidR="00572A27">
        <w:rPr>
          <w:rFonts w:ascii="Times New Roman" w:hAnsi="Times New Roman"/>
        </w:rPr>
        <w:t xml:space="preserve"> </w:t>
      </w:r>
      <w:r w:rsidRPr="126E1D3B" w:rsidR="373B9239">
        <w:rPr>
          <w:rFonts w:ascii="Times New Roman" w:hAnsi="Times New Roman"/>
        </w:rPr>
        <w:t>Centro</w:t>
      </w:r>
      <w:r w:rsidRPr="126E1D3B" w:rsidR="004F297A">
        <w:rPr>
          <w:rFonts w:ascii="Times New Roman" w:hAnsi="Times New Roman"/>
        </w:rPr>
        <w:t xml:space="preserve"> </w:t>
      </w:r>
      <w:r w:rsidRPr="126E1D3B" w:rsidR="00572A27">
        <w:rPr>
          <w:rFonts w:ascii="Times New Roman" w:hAnsi="Times New Roman"/>
        </w:rPr>
        <w:t>atstovams</w:t>
      </w:r>
      <w:r w:rsidRPr="126E1D3B" w:rsidR="004F297A">
        <w:rPr>
          <w:rFonts w:ascii="Times New Roman" w:hAnsi="Times New Roman"/>
        </w:rPr>
        <w:t xml:space="preserve"> atskiro susitikimo metu</w:t>
      </w:r>
      <w:r w:rsidRPr="126E1D3B" w:rsidR="00572A27">
        <w:rPr>
          <w:rFonts w:ascii="Times New Roman" w:hAnsi="Times New Roman"/>
        </w:rPr>
        <w:t>.</w:t>
      </w:r>
    </w:p>
    <w:p w:rsidRPr="00572A27" w:rsidR="004F297A" w:rsidP="2363DB9E" w:rsidRDefault="008B0083" w14:paraId="0ED3DA2F" w14:textId="20086301">
      <w:pPr>
        <w:pStyle w:val="ListParagraph"/>
        <w:spacing w:before="0" w:beforeAutospacing="off" w:after="240" w:afterAutospacing="off"/>
        <w:ind w:left="0" w:firstLine="720"/>
        <w:jc w:val="both"/>
        <w:rPr>
          <w:rFonts w:ascii="Times New Roman" w:hAnsi="Times New Roman" w:eastAsia="Times New Roman" w:cs="Times New Roman"/>
          <w:noProof w:val="0"/>
          <w:sz w:val="24"/>
          <w:szCs w:val="24"/>
          <w:lang w:val="lt-LT"/>
        </w:rPr>
      </w:pPr>
      <w:r w:rsidRPr="126E1D3B" w:rsidR="552AA494">
        <w:rPr>
          <w:rFonts w:ascii="Times New Roman" w:hAnsi="Times New Roman"/>
        </w:rPr>
        <w:t>1</w:t>
      </w:r>
      <w:r w:rsidRPr="126E1D3B" w:rsidR="4AC6CFB4">
        <w:rPr>
          <w:rFonts w:ascii="Times New Roman" w:hAnsi="Times New Roman"/>
        </w:rPr>
        <w:t>5</w:t>
      </w:r>
      <w:r w:rsidRPr="126E1D3B" w:rsidR="552AA494">
        <w:rPr>
          <w:rFonts w:ascii="Times New Roman" w:hAnsi="Times New Roman"/>
        </w:rPr>
        <w:t>.6.</w:t>
      </w:r>
      <w:r w:rsidRPr="126E1D3B" w:rsidR="71379F4E">
        <w:rPr>
          <w:rFonts w:ascii="Times New Roman" w:hAnsi="Times New Roman"/>
        </w:rPr>
        <w:t xml:space="preserve"> </w:t>
      </w:r>
      <w:r w:rsidRPr="126E1D3B" w:rsidR="461A9926">
        <w:rPr>
          <w:rFonts w:ascii="Times New Roman" w:hAnsi="Times New Roman"/>
        </w:rPr>
        <w:t>Paslaugų lygi</w:t>
      </w:r>
      <w:r w:rsidRPr="126E1D3B" w:rsidR="461A9926">
        <w:rPr>
          <w:rFonts w:ascii="Times New Roman" w:hAnsi="Times New Roman" w:eastAsia="Times New Roman" w:cs="Times New Roman"/>
        </w:rPr>
        <w:t>o reikalavimai</w:t>
      </w:r>
      <w:r w:rsidRPr="126E1D3B" w:rsidR="461A9926">
        <w:rPr>
          <w:rFonts w:ascii="Times New Roman" w:hAnsi="Times New Roman" w:eastAsia="Times New Roman" w:cs="Times New Roman"/>
        </w:rPr>
        <w:t>: EPE IS</w:t>
      </w:r>
      <w:r w:rsidRPr="126E1D3B" w:rsidR="461A9926">
        <w:rPr>
          <w:rFonts w:ascii="Times New Roman" w:hAnsi="Times New Roman" w:eastAsia="Times New Roman" w:cs="Times New Roman"/>
          <w:noProof w:val="0"/>
          <w:sz w:val="24"/>
          <w:szCs w:val="24"/>
          <w:lang w:val="lt-LT"/>
        </w:rPr>
        <w:t xml:space="preserve"> prieinamumas</w:t>
      </w:r>
      <w:r w:rsidRPr="126E1D3B" w:rsidR="68750A3D">
        <w:rPr>
          <w:rFonts w:ascii="Times New Roman" w:hAnsi="Times New Roman" w:eastAsia="Times New Roman" w:cs="Times New Roman"/>
          <w:noProof w:val="0"/>
          <w:sz w:val="24"/>
          <w:szCs w:val="24"/>
          <w:lang w:val="lt-LT"/>
        </w:rPr>
        <w:t xml:space="preserve"> (numatytos paslaugos gali būti suteiktos 100 proc.</w:t>
      </w:r>
      <w:r w:rsidRPr="126E1D3B" w:rsidR="68750A3D">
        <w:rPr>
          <w:rFonts w:ascii="Times New Roman" w:hAnsi="Times New Roman" w:eastAsia="Times New Roman" w:cs="Times New Roman"/>
          <w:noProof w:val="0"/>
          <w:sz w:val="24"/>
          <w:szCs w:val="24"/>
          <w:lang w:val="lt-LT"/>
        </w:rPr>
        <w:t>)</w:t>
      </w:r>
      <w:r w:rsidRPr="126E1D3B" w:rsidR="4B618F0D">
        <w:rPr>
          <w:rFonts w:ascii="Times New Roman" w:hAnsi="Times New Roman" w:eastAsia="Times New Roman" w:cs="Times New Roman"/>
          <w:noProof w:val="0"/>
          <w:sz w:val="24"/>
          <w:szCs w:val="24"/>
          <w:lang w:val="lt-LT"/>
        </w:rPr>
        <w:t xml:space="preserve"> –</w:t>
      </w:r>
      <w:r w:rsidRPr="126E1D3B" w:rsidR="461A9926">
        <w:rPr>
          <w:rFonts w:ascii="Times New Roman" w:hAnsi="Times New Roman" w:eastAsia="Times New Roman" w:cs="Times New Roman"/>
          <w:noProof w:val="0"/>
          <w:sz w:val="24"/>
          <w:szCs w:val="24"/>
          <w:lang w:val="lt-LT"/>
        </w:rPr>
        <w:t xml:space="preserve"> </w:t>
      </w:r>
      <w:r w:rsidRPr="126E1D3B" w:rsidR="461A9926">
        <w:rPr>
          <w:rFonts w:ascii="Times New Roman" w:hAnsi="Times New Roman" w:eastAsia="Times New Roman" w:cs="Times New Roman"/>
          <w:noProof w:val="0"/>
          <w:sz w:val="24"/>
          <w:szCs w:val="24"/>
          <w:lang w:val="lt-LT"/>
        </w:rPr>
        <w:t>ne mažesnis kaip 9</w:t>
      </w:r>
      <w:r w:rsidRPr="126E1D3B" w:rsidR="2EE5612E">
        <w:rPr>
          <w:rFonts w:ascii="Times New Roman" w:hAnsi="Times New Roman" w:eastAsia="Times New Roman" w:cs="Times New Roman"/>
          <w:noProof w:val="0"/>
          <w:sz w:val="24"/>
          <w:szCs w:val="24"/>
          <w:lang w:val="lt-LT"/>
        </w:rPr>
        <w:t>5</w:t>
      </w:r>
      <w:r w:rsidRPr="126E1D3B" w:rsidR="461A9926">
        <w:rPr>
          <w:rFonts w:ascii="Times New Roman" w:hAnsi="Times New Roman" w:eastAsia="Times New Roman" w:cs="Times New Roman"/>
          <w:noProof w:val="0"/>
          <w:sz w:val="24"/>
          <w:szCs w:val="24"/>
          <w:lang w:val="lt-LT"/>
        </w:rPr>
        <w:t xml:space="preserve"> % per kalendorinį </w:t>
      </w:r>
      <w:r w:rsidRPr="126E1D3B" w:rsidR="461A9926">
        <w:rPr>
          <w:rFonts w:ascii="Times New Roman" w:hAnsi="Times New Roman" w:eastAsia="Times New Roman" w:cs="Times New Roman"/>
          <w:noProof w:val="0"/>
          <w:sz w:val="24"/>
          <w:szCs w:val="24"/>
          <w:lang w:val="lt-LT"/>
        </w:rPr>
        <w:t>mėnesį</w:t>
      </w:r>
      <w:r w:rsidRPr="126E1D3B" w:rsidR="461A9926">
        <w:rPr>
          <w:rFonts w:ascii="Times New Roman" w:hAnsi="Times New Roman" w:eastAsia="Times New Roman" w:cs="Times New Roman"/>
          <w:noProof w:val="0"/>
          <w:sz w:val="24"/>
          <w:szCs w:val="24"/>
          <w:lang w:val="lt-LT"/>
        </w:rPr>
        <w:t>.</w:t>
      </w:r>
      <w:r w:rsidRPr="126E1D3B" w:rsidR="2B3DFF02">
        <w:rPr>
          <w:rFonts w:ascii="Times New Roman" w:hAnsi="Times New Roman" w:eastAsia="Times New Roman" w:cs="Times New Roman"/>
          <w:noProof w:val="0"/>
          <w:sz w:val="24"/>
          <w:szCs w:val="24"/>
          <w:lang w:val="lt-LT"/>
        </w:rPr>
        <w:t xml:space="preserve"> </w:t>
      </w:r>
    </w:p>
    <w:p w:rsidRPr="00572A27" w:rsidR="004F297A" w:rsidP="2363DB9E" w:rsidRDefault="008B0083" w14:paraId="3E122D30" w14:textId="0895A776">
      <w:pPr>
        <w:pStyle w:val="ListParagraph"/>
        <w:spacing w:before="0" w:beforeAutospacing="off" w:after="240" w:afterAutospacing="off"/>
        <w:ind w:left="0" w:firstLine="720"/>
        <w:jc w:val="both"/>
        <w:rPr>
          <w:rFonts w:ascii="Times New Roman" w:hAnsi="Times New Roman" w:eastAsia="Times New Roman" w:cs="Times New Roman"/>
          <w:b w:val="1"/>
          <w:bCs w:val="1"/>
          <w:noProof w:val="0"/>
          <w:sz w:val="24"/>
          <w:szCs w:val="24"/>
          <w:lang w:val="lt-LT"/>
        </w:rPr>
      </w:pPr>
      <w:r w:rsidRPr="126E1D3B" w:rsidR="35212306">
        <w:rPr>
          <w:rFonts w:ascii="Times New Roman" w:hAnsi="Times New Roman" w:eastAsia="Times New Roman" w:cs="Times New Roman"/>
        </w:rPr>
        <w:t>1</w:t>
      </w:r>
      <w:r w:rsidRPr="126E1D3B" w:rsidR="5C3C0587">
        <w:rPr>
          <w:rFonts w:ascii="Times New Roman" w:hAnsi="Times New Roman" w:eastAsia="Times New Roman" w:cs="Times New Roman"/>
        </w:rPr>
        <w:t>5</w:t>
      </w:r>
      <w:r w:rsidRPr="126E1D3B" w:rsidR="35212306">
        <w:rPr>
          <w:rFonts w:ascii="Times New Roman" w:hAnsi="Times New Roman" w:eastAsia="Times New Roman" w:cs="Times New Roman"/>
        </w:rPr>
        <w:t xml:space="preserve">.7. </w:t>
      </w:r>
      <w:r w:rsidRPr="126E1D3B" w:rsidR="7D7298B9">
        <w:rPr>
          <w:rFonts w:ascii="Times New Roman" w:hAnsi="Times New Roman" w:eastAsia="Times New Roman" w:cs="Times New Roman"/>
        </w:rPr>
        <w:t>Reakcijos</w:t>
      </w:r>
      <w:r w:rsidRPr="126E1D3B" w:rsidR="7D7298B9">
        <w:rPr>
          <w:rFonts w:ascii="Times New Roman" w:hAnsi="Times New Roman" w:eastAsia="Times New Roman" w:cs="Times New Roman"/>
        </w:rPr>
        <w:t xml:space="preserve"> bei </w:t>
      </w:r>
      <w:r w:rsidRPr="126E1D3B" w:rsidR="71379F4E">
        <w:rPr>
          <w:rFonts w:ascii="Times New Roman" w:hAnsi="Times New Roman" w:eastAsia="Times New Roman" w:cs="Times New Roman"/>
        </w:rPr>
        <w:t>kreipini</w:t>
      </w:r>
      <w:r w:rsidRPr="126E1D3B" w:rsidR="69F04D6A">
        <w:rPr>
          <w:rFonts w:ascii="Times New Roman" w:hAnsi="Times New Roman" w:eastAsia="Times New Roman" w:cs="Times New Roman"/>
        </w:rPr>
        <w:t>o</w:t>
      </w:r>
      <w:r w:rsidRPr="126E1D3B" w:rsidR="71379F4E">
        <w:rPr>
          <w:rFonts w:ascii="Times New Roman" w:hAnsi="Times New Roman" w:eastAsia="Times New Roman" w:cs="Times New Roman"/>
        </w:rPr>
        <w:t xml:space="preserve"> </w:t>
      </w:r>
      <w:r w:rsidRPr="126E1D3B" w:rsidR="26938A05">
        <w:rPr>
          <w:rFonts w:ascii="Times New Roman" w:hAnsi="Times New Roman" w:eastAsia="Times New Roman" w:cs="Times New Roman"/>
        </w:rPr>
        <w:t>s</w:t>
      </w:r>
      <w:r w:rsidRPr="126E1D3B" w:rsidR="71379F4E">
        <w:rPr>
          <w:rFonts w:ascii="Times New Roman" w:hAnsi="Times New Roman" w:eastAsia="Times New Roman" w:cs="Times New Roman"/>
        </w:rPr>
        <w:t>prendimo</w:t>
      </w:r>
      <w:r w:rsidRPr="126E1D3B" w:rsidR="7D7298B9">
        <w:rPr>
          <w:rFonts w:ascii="Times New Roman" w:hAnsi="Times New Roman" w:eastAsia="Times New Roman" w:cs="Times New Roman"/>
        </w:rPr>
        <w:t xml:space="preserve"> laikai pagal prioritetus</w:t>
      </w:r>
      <w:r w:rsidRPr="126E1D3B" w:rsidR="71379F4E">
        <w:rPr>
          <w:rFonts w:ascii="Times New Roman" w:hAnsi="Times New Roman" w:eastAsia="Times New Roman" w:cs="Times New Roman"/>
        </w:rPr>
        <w:t xml:space="preserve"> K</w:t>
      </w:r>
      <w:r w:rsidRPr="126E1D3B" w:rsidR="625F44E5">
        <w:rPr>
          <w:rFonts w:ascii="Times New Roman" w:hAnsi="Times New Roman" w:eastAsia="Times New Roman" w:cs="Times New Roman"/>
        </w:rPr>
        <w:t>RS</w:t>
      </w:r>
      <w:r w:rsidRPr="126E1D3B" w:rsidR="63DE4006">
        <w:rPr>
          <w:rFonts w:ascii="Times New Roman" w:hAnsi="Times New Roman" w:eastAsia="Times New Roman" w:cs="Times New Roman"/>
        </w:rPr>
        <w:t xml:space="preserve"> </w:t>
      </w:r>
      <w:r w:rsidRPr="126E1D3B" w:rsidR="69F04D6A">
        <w:rPr>
          <w:rFonts w:ascii="Times New Roman" w:hAnsi="Times New Roman" w:eastAsia="Times New Roman" w:cs="Times New Roman"/>
        </w:rPr>
        <w:t>(laikas pradedamas skaičiuoti nuo</w:t>
      </w:r>
      <w:r w:rsidRPr="126E1D3B" w:rsidR="69F04D6A">
        <w:rPr>
          <w:rFonts w:ascii="Times New Roman" w:hAnsi="Times New Roman" w:eastAsia="Times New Roman" w:cs="Times New Roman"/>
        </w:rPr>
        <w:t xml:space="preserve"> pranešimo apie </w:t>
      </w:r>
      <w:r w:rsidRPr="126E1D3B" w:rsidR="69F04D6A">
        <w:rPr>
          <w:rFonts w:ascii="Times New Roman" w:hAnsi="Times New Roman" w:eastAsia="Times New Roman" w:cs="Times New Roman"/>
        </w:rPr>
        <w:t>kreipinį momento)</w:t>
      </w:r>
      <w:r w:rsidRPr="126E1D3B" w:rsidR="7D7298B9">
        <w:rPr>
          <w:rFonts w:ascii="Times New Roman" w:hAnsi="Times New Roman" w:eastAsia="Times New Roman" w:cs="Times New Roman"/>
        </w:rPr>
        <w:t>:</w:t>
      </w:r>
    </w:p>
    <w:p w:rsidRPr="00475047" w:rsidR="004F297A" w:rsidP="004F297A" w:rsidRDefault="004F297A" w14:paraId="5A5C5B82" w14:textId="6123B6A5">
      <w:pPr>
        <w:rPr>
          <w:rFonts w:ascii="Times New Roman" w:hAnsi="Times New Roman"/>
          <w:b/>
          <w:bCs/>
        </w:rPr>
      </w:pPr>
      <w:r w:rsidRPr="00475047">
        <w:rPr>
          <w:rFonts w:ascii="Times New Roman" w:hAnsi="Times New Roman"/>
          <w:b/>
          <w:bCs/>
        </w:rPr>
        <w:t xml:space="preserve">Lentelė </w:t>
      </w:r>
      <w:r w:rsidRPr="008B0083" w:rsidR="00572A27">
        <w:rPr>
          <w:rFonts w:ascii="Times New Roman" w:hAnsi="Times New Roman"/>
          <w:b/>
        </w:rPr>
        <w:t>1</w:t>
      </w:r>
      <w:r w:rsidR="00572A27">
        <w:rPr>
          <w:rFonts w:ascii="Times New Roman" w:hAnsi="Times New Roman"/>
          <w:bCs/>
        </w:rPr>
        <w:t>.</w:t>
      </w:r>
      <w:r w:rsidRPr="00475047">
        <w:rPr>
          <w:rFonts w:ascii="Times New Roman" w:hAnsi="Times New Roman"/>
          <w:b/>
          <w:bCs/>
        </w:rPr>
        <w:t xml:space="preserve"> Reakcijos bei </w:t>
      </w:r>
      <w:r w:rsidR="00572A27">
        <w:rPr>
          <w:rFonts w:ascii="Times New Roman" w:hAnsi="Times New Roman"/>
          <w:b/>
          <w:bCs/>
        </w:rPr>
        <w:t xml:space="preserve">kreipinių sprendimo </w:t>
      </w:r>
      <w:r w:rsidR="009A19FA">
        <w:rPr>
          <w:rFonts w:ascii="Times New Roman" w:hAnsi="Times New Roman"/>
          <w:b/>
          <w:bCs/>
        </w:rPr>
        <w:t>laikai</w:t>
      </w:r>
      <w:r w:rsidRPr="00475047">
        <w:rPr>
          <w:rFonts w:ascii="Times New Roman" w:hAnsi="Times New Roman"/>
          <w:b/>
          <w:bCs/>
        </w:rPr>
        <w:t xml:space="preserve"> pagal prioritetus</w:t>
      </w:r>
    </w:p>
    <w:tbl>
      <w:tblPr>
        <w:tblW w:w="5000" w:type="pct"/>
        <w:tblLook w:val="0020" w:firstRow="1" w:lastRow="0" w:firstColumn="0" w:lastColumn="0" w:noHBand="0" w:noVBand="0"/>
      </w:tblPr>
      <w:tblGrid>
        <w:gridCol w:w="2745"/>
        <w:gridCol w:w="3510"/>
        <w:gridCol w:w="3383"/>
      </w:tblGrid>
      <w:tr w:rsidRPr="00475047" w:rsidR="004F297A" w:rsidTr="126E1D3B" w14:paraId="5EF84F7D" w14:textId="77777777">
        <w:tc>
          <w:tcPr>
            <w:tcW w:w="1424" w:type="pct"/>
            <w:tcBorders>
              <w:top w:val="single" w:color="A5A5A5" w:themeColor="accent3" w:sz="12" w:space="0"/>
              <w:left w:val="nil"/>
              <w:bottom w:val="single" w:color="A5A5A5" w:themeColor="accent3" w:sz="12" w:space="0"/>
              <w:right w:val="single" w:color="DBDBDB" w:themeColor="accent3" w:themeTint="66" w:sz="4" w:space="0"/>
            </w:tcBorders>
            <w:shd w:val="clear" w:color="auto" w:fill="DBDBDB" w:themeFill="accent3" w:themeFillTint="66"/>
            <w:tcMar/>
            <w:hideMark/>
          </w:tcPr>
          <w:p w:rsidRPr="00475047" w:rsidR="004F297A" w:rsidRDefault="004F297A" w14:paraId="242F7899" w14:textId="35E827C4">
            <w:pPr>
              <w:rPr>
                <w:rFonts w:ascii="Times New Roman" w:hAnsi="Times New Roman"/>
                <w:b/>
              </w:rPr>
            </w:pPr>
            <w:r w:rsidRPr="00475047">
              <w:rPr>
                <w:rFonts w:ascii="Times New Roman" w:hAnsi="Times New Roman"/>
                <w:b/>
                <w:bCs/>
              </w:rPr>
              <w:br w:type="page"/>
            </w:r>
            <w:r w:rsidR="00572A27">
              <w:rPr>
                <w:rFonts w:ascii="Times New Roman" w:hAnsi="Times New Roman"/>
                <w:b/>
                <w:bCs/>
              </w:rPr>
              <w:t>Kreipinio</w:t>
            </w:r>
            <w:r w:rsidRPr="00475047">
              <w:rPr>
                <w:rFonts w:ascii="Times New Roman" w:hAnsi="Times New Roman"/>
                <w:b/>
              </w:rPr>
              <w:t xml:space="preserve"> lygis</w:t>
            </w:r>
          </w:p>
        </w:tc>
        <w:tc>
          <w:tcPr>
            <w:tcW w:w="1821" w:type="pct"/>
            <w:tcBorders>
              <w:top w:val="single" w:color="A5A5A5" w:themeColor="accent3" w:sz="12" w:space="0"/>
              <w:left w:val="single" w:color="DBDBDB" w:themeColor="accent3" w:themeTint="66" w:sz="4" w:space="0"/>
              <w:bottom w:val="single" w:color="A5A5A5" w:themeColor="accent3" w:sz="12" w:space="0"/>
              <w:right w:val="single" w:color="DBDBDB" w:themeColor="accent3" w:themeTint="66" w:sz="4" w:space="0"/>
            </w:tcBorders>
            <w:shd w:val="clear" w:color="auto" w:fill="DBDBDB" w:themeFill="accent3" w:themeFillTint="66"/>
            <w:tcMar/>
            <w:hideMark/>
          </w:tcPr>
          <w:p w:rsidRPr="00475047" w:rsidR="004F297A" w:rsidRDefault="004F297A" w14:paraId="4C324E69" w14:textId="77777777">
            <w:pPr>
              <w:rPr>
                <w:rFonts w:ascii="Times New Roman" w:hAnsi="Times New Roman"/>
                <w:b/>
              </w:rPr>
            </w:pPr>
            <w:r w:rsidRPr="00475047">
              <w:rPr>
                <w:rFonts w:ascii="Times New Roman" w:hAnsi="Times New Roman"/>
                <w:b/>
              </w:rPr>
              <w:t>Reakcijos laikas</w:t>
            </w:r>
          </w:p>
        </w:tc>
        <w:tc>
          <w:tcPr>
            <w:tcW w:w="1755" w:type="pct"/>
            <w:tcBorders>
              <w:top w:val="single" w:color="A5A5A5" w:themeColor="accent3" w:sz="12" w:space="0"/>
              <w:left w:val="single" w:color="DBDBDB" w:themeColor="accent3" w:themeTint="66" w:sz="4" w:space="0"/>
              <w:bottom w:val="single" w:color="A5A5A5" w:themeColor="accent3" w:sz="12" w:space="0"/>
              <w:right w:val="nil"/>
            </w:tcBorders>
            <w:shd w:val="clear" w:color="auto" w:fill="DBDBDB" w:themeFill="accent3" w:themeFillTint="66"/>
            <w:tcMar/>
            <w:hideMark/>
          </w:tcPr>
          <w:p w:rsidRPr="00475047" w:rsidR="004F297A" w:rsidRDefault="00572A27" w14:paraId="40F70143" w14:textId="48B3CB33">
            <w:pPr>
              <w:rPr>
                <w:rFonts w:ascii="Times New Roman" w:hAnsi="Times New Roman"/>
                <w:b/>
              </w:rPr>
            </w:pPr>
            <w:r>
              <w:rPr>
                <w:rFonts w:ascii="Times New Roman" w:hAnsi="Times New Roman"/>
                <w:b/>
              </w:rPr>
              <w:t>Kreipinio sprendimo</w:t>
            </w:r>
            <w:r w:rsidRPr="00475047" w:rsidR="004F297A">
              <w:rPr>
                <w:rFonts w:ascii="Times New Roman" w:hAnsi="Times New Roman"/>
                <w:b/>
              </w:rPr>
              <w:t xml:space="preserve"> laikas</w:t>
            </w:r>
          </w:p>
        </w:tc>
      </w:tr>
      <w:tr w:rsidRPr="00475047" w:rsidR="004F297A" w:rsidTr="126E1D3B" w14:paraId="18A0DFAB" w14:textId="77777777">
        <w:trPr>
          <w:trHeight w:val="20"/>
        </w:trPr>
        <w:tc>
          <w:tcPr>
            <w:tcW w:w="1424" w:type="pct"/>
            <w:tcBorders>
              <w:top w:val="single" w:color="A5A5A5" w:themeColor="accent3" w:sz="12" w:space="0"/>
              <w:left w:val="nil"/>
              <w:bottom w:val="single" w:color="DBDBDB" w:themeColor="accent3" w:themeTint="66" w:sz="4" w:space="0"/>
              <w:right w:val="single" w:color="DBDBDB" w:themeColor="accent3" w:themeTint="66" w:sz="4" w:space="0"/>
            </w:tcBorders>
            <w:tcMar/>
            <w:hideMark/>
          </w:tcPr>
          <w:p w:rsidRPr="00475047" w:rsidR="004F297A" w:rsidP="78517891" w:rsidRDefault="004F297A" w14:paraId="770E5AAE" w14:textId="578247B4">
            <w:pPr>
              <w:rPr>
                <w:rFonts w:ascii="Times New Roman" w:hAnsi="Times New Roman"/>
              </w:rPr>
            </w:pPr>
            <w:r w:rsidRPr="78517891" w:rsidR="679BB710">
              <w:rPr>
                <w:rFonts w:ascii="Times New Roman" w:hAnsi="Times New Roman"/>
              </w:rPr>
              <w:t>Skubus</w:t>
            </w:r>
          </w:p>
        </w:tc>
        <w:tc>
          <w:tcPr>
            <w:tcW w:w="1821" w:type="pct"/>
            <w:tcBorders>
              <w:top w:val="single" w:color="DBDBDB" w:themeColor="accent3" w:themeTint="66" w:sz="12" w:space="0"/>
              <w:left w:val="single" w:color="DBDBDB" w:themeColor="accent3" w:themeTint="66" w:sz="4" w:space="0"/>
              <w:bottom w:val="single" w:color="DBDBDB" w:themeColor="accent3" w:themeTint="66" w:sz="4" w:space="0"/>
              <w:right w:val="single" w:color="DBDBDB" w:themeColor="accent3" w:themeTint="66" w:sz="4" w:space="0"/>
            </w:tcBorders>
            <w:tcMar/>
            <w:hideMark/>
          </w:tcPr>
          <w:p w:rsidRPr="008B0083" w:rsidR="009A19FA" w:rsidP="78517891" w:rsidRDefault="009A19FA" w14:paraId="02C306DF" w14:textId="1A5BE682">
            <w:pPr>
              <w:jc w:val="both"/>
              <w:rPr>
                <w:rFonts w:ascii="Times New Roman" w:hAnsi="Times New Roman"/>
              </w:rPr>
            </w:pPr>
            <w:r w:rsidRPr="78517891" w:rsidR="009A19FA">
              <w:rPr>
                <w:rFonts w:ascii="Times New Roman" w:hAnsi="Times New Roman"/>
              </w:rPr>
              <w:t>Reaguoti ir imtis darbingumo atstatymo veiksmų ne ilgiau kaip per 1 darbo val.</w:t>
            </w:r>
          </w:p>
          <w:p w:rsidRPr="008B0083" w:rsidR="004F297A" w:rsidP="78517891" w:rsidRDefault="004F297A" w14:paraId="7CB9B11B" w14:textId="03055698">
            <w:pPr>
              <w:rPr>
                <w:rFonts w:ascii="Times New Roman" w:hAnsi="Times New Roman"/>
              </w:rPr>
            </w:pPr>
          </w:p>
        </w:tc>
        <w:tc>
          <w:tcPr>
            <w:tcW w:w="1755" w:type="pct"/>
            <w:tcBorders>
              <w:top w:val="single" w:color="A5A5A5" w:themeColor="accent3" w:sz="12" w:space="0"/>
              <w:left w:val="single" w:color="DBDBDB" w:themeColor="accent3" w:themeTint="66" w:sz="4" w:space="0"/>
              <w:bottom w:val="single" w:color="DBDBDB" w:themeColor="accent3" w:themeTint="66" w:sz="4" w:space="0"/>
              <w:right w:val="nil"/>
            </w:tcBorders>
            <w:tcMar/>
            <w:hideMark/>
          </w:tcPr>
          <w:p w:rsidRPr="008B0083" w:rsidR="009A19FA" w:rsidP="78517891" w:rsidRDefault="009A19FA" w14:paraId="09547D46" w14:textId="7BDC1CBD">
            <w:pPr>
              <w:jc w:val="both"/>
              <w:rPr>
                <w:rFonts w:ascii="Times New Roman" w:hAnsi="Times New Roman"/>
              </w:rPr>
            </w:pPr>
            <w:r w:rsidRPr="78517891" w:rsidR="009A19FA">
              <w:rPr>
                <w:rFonts w:ascii="Times New Roman" w:hAnsi="Times New Roman"/>
              </w:rPr>
              <w:t xml:space="preserve">Apie kreipinio sprendimo įgyvendinimo būdą informacija turi būti pateikta nedelsiant, </w:t>
            </w:r>
            <w:r w:rsidRPr="78517891" w:rsidR="009A19FA">
              <w:rPr>
                <w:rFonts w:ascii="Times New Roman" w:hAnsi="Times New Roman"/>
              </w:rPr>
              <w:t>bet ne ilgiau kaip per 3 darbo val.</w:t>
            </w:r>
          </w:p>
          <w:p w:rsidRPr="008B0083" w:rsidR="004F297A" w:rsidP="78517891" w:rsidRDefault="00F66D67" w14:paraId="7ACC4839" w14:textId="43E102E1">
            <w:pPr>
              <w:rPr>
                <w:rFonts w:ascii="Times New Roman" w:hAnsi="Times New Roman"/>
              </w:rPr>
            </w:pPr>
            <w:r w:rsidRPr="78517891" w:rsidR="2B7B1B8C">
              <w:rPr>
                <w:rFonts w:ascii="Times New Roman" w:hAnsi="Times New Roman"/>
              </w:rPr>
              <w:t>Kreipini</w:t>
            </w:r>
            <w:r w:rsidRPr="78517891" w:rsidR="009A19FA">
              <w:rPr>
                <w:rFonts w:ascii="Times New Roman" w:hAnsi="Times New Roman"/>
              </w:rPr>
              <w:t>o</w:t>
            </w:r>
            <w:r w:rsidRPr="78517891" w:rsidR="2B7B1B8C">
              <w:rPr>
                <w:rFonts w:ascii="Times New Roman" w:hAnsi="Times New Roman"/>
              </w:rPr>
              <w:t xml:space="preserve"> sprendimo</w:t>
            </w:r>
            <w:r w:rsidRPr="78517891" w:rsidR="004F297A">
              <w:rPr>
                <w:rFonts w:ascii="Times New Roman" w:hAnsi="Times New Roman"/>
              </w:rPr>
              <w:t xml:space="preserve"> terminas neturi būti ilgesnis nei </w:t>
            </w:r>
            <w:r w:rsidRPr="78517891" w:rsidR="2B7B1B8C">
              <w:rPr>
                <w:rFonts w:ascii="Times New Roman" w:hAnsi="Times New Roman"/>
              </w:rPr>
              <w:t>5 darbo val</w:t>
            </w:r>
            <w:r w:rsidRPr="78517891" w:rsidR="004F297A">
              <w:rPr>
                <w:rFonts w:ascii="Times New Roman" w:hAnsi="Times New Roman"/>
              </w:rPr>
              <w:t xml:space="preserve">.  </w:t>
            </w:r>
          </w:p>
          <w:p w:rsidRPr="008B0083" w:rsidR="004F297A" w:rsidP="78517891" w:rsidRDefault="004F297A" w14:paraId="09FBB6CF" w14:textId="317D71CC">
            <w:pPr>
              <w:rPr>
                <w:rFonts w:ascii="Times New Roman" w:hAnsi="Times New Roman"/>
              </w:rPr>
            </w:pPr>
          </w:p>
        </w:tc>
      </w:tr>
      <w:tr w:rsidRPr="00475047" w:rsidR="004F297A" w:rsidTr="126E1D3B" w14:paraId="718B0115" w14:textId="77777777">
        <w:trPr>
          <w:trHeight w:val="20"/>
        </w:trPr>
        <w:tc>
          <w:tcPr>
            <w:tcW w:w="1424" w:type="pct"/>
            <w:tcBorders>
              <w:top w:val="single" w:color="DBDBDB" w:themeColor="accent3" w:themeTint="66" w:sz="4" w:space="0"/>
              <w:left w:val="nil"/>
              <w:bottom w:val="single" w:color="DBDBDB" w:themeColor="accent3" w:themeTint="66" w:sz="4" w:space="0"/>
              <w:right w:val="single" w:color="DBDBDB" w:themeColor="accent3" w:themeTint="66" w:sz="4" w:space="0"/>
            </w:tcBorders>
            <w:tcMar/>
            <w:hideMark/>
          </w:tcPr>
          <w:p w:rsidRPr="00475047" w:rsidR="004F297A" w:rsidP="78517891" w:rsidRDefault="004F297A" w14:paraId="6EB16CFF" w14:textId="2EF82382">
            <w:pPr>
              <w:rPr>
                <w:rFonts w:ascii="Times New Roman" w:hAnsi="Times New Roman"/>
              </w:rPr>
            </w:pPr>
            <w:r w:rsidRPr="78517891" w:rsidR="004F297A">
              <w:rPr>
                <w:rFonts w:ascii="Times New Roman" w:hAnsi="Times New Roman"/>
              </w:rPr>
              <w:t>Vidutini</w:t>
            </w:r>
            <w:r w:rsidRPr="78517891" w:rsidR="00572A27">
              <w:rPr>
                <w:rFonts w:ascii="Times New Roman" w:hAnsi="Times New Roman"/>
              </w:rPr>
              <w:t>s</w:t>
            </w:r>
            <w:r w:rsidRPr="78517891" w:rsidR="5B85F7EC">
              <w:rPr>
                <w:rFonts w:ascii="Times New Roman" w:hAnsi="Times New Roman"/>
              </w:rPr>
              <w:t>,</w:t>
            </w:r>
            <w:r w:rsidRPr="78517891" w:rsidR="004F297A">
              <w:rPr>
                <w:rFonts w:ascii="Times New Roman" w:hAnsi="Times New Roman"/>
              </w:rPr>
              <w:t xml:space="preserve"> žem</w:t>
            </w:r>
            <w:r w:rsidRPr="78517891" w:rsidR="00572A27">
              <w:rPr>
                <w:rFonts w:ascii="Times New Roman" w:hAnsi="Times New Roman"/>
              </w:rPr>
              <w:t>as</w:t>
            </w:r>
          </w:p>
        </w:tc>
        <w:tc>
          <w:tcPr>
            <w:tcW w:w="1821" w:type="pct"/>
            <w:tc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tcBorders>
            <w:tcMar/>
            <w:hideMark/>
          </w:tcPr>
          <w:p w:rsidRPr="008B0083" w:rsidR="009A19FA" w:rsidP="78517891" w:rsidRDefault="009A19FA" w14:paraId="7EA3B0B6" w14:textId="1A3A5480" w14:noSpellErr="1">
            <w:pPr>
              <w:jc w:val="both"/>
              <w:rPr>
                <w:rFonts w:ascii="Times New Roman" w:hAnsi="Times New Roman"/>
              </w:rPr>
            </w:pPr>
            <w:r w:rsidRPr="126E1D3B" w:rsidR="69F04D6A">
              <w:rPr>
                <w:rFonts w:ascii="Times New Roman" w:hAnsi="Times New Roman"/>
              </w:rPr>
              <w:t>Reaguoti ir imtis darbingumo atstatymo ne ilgiau kaip per 3 val.</w:t>
            </w:r>
          </w:p>
          <w:p w:rsidRPr="008B0083" w:rsidR="009A19FA" w:rsidP="78517891" w:rsidRDefault="009A19FA" w14:paraId="0812B64E" w14:textId="77777777">
            <w:pPr>
              <w:rPr>
                <w:rFonts w:ascii="Times New Roman" w:hAnsi="Times New Roman"/>
              </w:rPr>
            </w:pPr>
          </w:p>
          <w:p w:rsidRPr="008B0083" w:rsidR="004F297A" w:rsidP="78517891" w:rsidRDefault="004F297A" w14:paraId="27AF7696" w14:textId="6C8DCB9E">
            <w:pPr>
              <w:rPr>
                <w:rFonts w:ascii="Times New Roman" w:hAnsi="Times New Roman"/>
              </w:rPr>
            </w:pPr>
          </w:p>
        </w:tc>
        <w:tc>
          <w:tcPr>
            <w:tcW w:w="1755" w:type="pct"/>
            <w:tcBorders>
              <w:top w:val="single" w:color="DBDBDB" w:themeColor="accent3" w:themeTint="66" w:sz="4" w:space="0"/>
              <w:left w:val="single" w:color="DBDBDB" w:themeColor="accent3" w:themeTint="66" w:sz="4" w:space="0"/>
              <w:bottom w:val="single" w:color="DBDBDB" w:themeColor="accent3" w:themeTint="66" w:sz="4" w:space="0"/>
              <w:right w:val="nil"/>
            </w:tcBorders>
            <w:tcMar/>
            <w:hideMark/>
          </w:tcPr>
          <w:p w:rsidRPr="008B0083" w:rsidR="004F297A" w:rsidP="78517891" w:rsidRDefault="009A19FA" w14:paraId="11652D64" w14:textId="203F4447" w14:noSpellErr="1">
            <w:pPr>
              <w:rPr>
                <w:rFonts w:ascii="Times New Roman" w:hAnsi="Times New Roman"/>
              </w:rPr>
            </w:pPr>
            <w:r w:rsidRPr="126E1D3B" w:rsidR="69F04D6A">
              <w:rPr>
                <w:rFonts w:ascii="Times New Roman" w:hAnsi="Times New Roman"/>
              </w:rPr>
              <w:t xml:space="preserve">Apie kreipinio sprendimo įgyvendinimo būdą informacija turi būti pateikta neviršijant 8 darbo valandų. </w:t>
            </w:r>
            <w:r w:rsidRPr="126E1D3B" w:rsidR="69F04D6A">
              <w:rPr>
                <w:rFonts w:ascii="Times New Roman" w:hAnsi="Times New Roman"/>
              </w:rPr>
              <w:t xml:space="preserve">Kreipinio sprendimo terminas neturi viršyti 3 darbo dienų </w:t>
            </w:r>
            <w:r w:rsidRPr="126E1D3B" w:rsidR="7D7298B9">
              <w:rPr>
                <w:rFonts w:ascii="Times New Roman" w:hAnsi="Times New Roman"/>
              </w:rPr>
              <w:t xml:space="preserve">arba turi būti </w:t>
            </w:r>
            <w:r w:rsidRPr="126E1D3B" w:rsidR="69F04D6A">
              <w:rPr>
                <w:rFonts w:ascii="Times New Roman" w:hAnsi="Times New Roman"/>
              </w:rPr>
              <w:t>išspręstas</w:t>
            </w:r>
            <w:r w:rsidRPr="126E1D3B" w:rsidR="7D7298B9">
              <w:rPr>
                <w:rFonts w:ascii="Times New Roman" w:hAnsi="Times New Roman"/>
              </w:rPr>
              <w:t xml:space="preserve"> per šalių susitarimu suderintą </w:t>
            </w:r>
            <w:r w:rsidRPr="126E1D3B" w:rsidR="69F04D6A">
              <w:rPr>
                <w:rFonts w:ascii="Times New Roman" w:hAnsi="Times New Roman"/>
              </w:rPr>
              <w:t>kreipinio sprendimo</w:t>
            </w:r>
            <w:r w:rsidRPr="126E1D3B" w:rsidR="7D7298B9">
              <w:rPr>
                <w:rFonts w:ascii="Times New Roman" w:hAnsi="Times New Roman"/>
              </w:rPr>
              <w:t xml:space="preserve"> terminą.</w:t>
            </w:r>
          </w:p>
        </w:tc>
      </w:tr>
      <w:tr w:rsidRPr="00475047" w:rsidR="004F297A" w:rsidTr="126E1D3B" w14:paraId="42DDF2AF" w14:textId="77777777">
        <w:trPr>
          <w:trHeight w:val="20"/>
        </w:trPr>
        <w:tc>
          <w:tcPr>
            <w:tcW w:w="1424" w:type="pct"/>
            <w:tcBorders>
              <w:top w:val="single" w:color="DBDBDB" w:themeColor="accent3" w:themeTint="66" w:sz="4" w:space="0"/>
              <w:left w:val="nil"/>
              <w:bottom w:val="single" w:color="DBDBDB" w:themeColor="accent3" w:themeTint="66" w:sz="4" w:space="0"/>
              <w:right w:val="single" w:color="DBDBDB" w:themeColor="accent3" w:themeTint="66" w:sz="4" w:space="0"/>
            </w:tcBorders>
            <w:tcMar/>
            <w:hideMark/>
          </w:tcPr>
          <w:p w:rsidRPr="00475047" w:rsidR="004F297A" w:rsidRDefault="004F297A" w14:paraId="7CB585D3" w14:textId="77777777">
            <w:pPr>
              <w:rPr>
                <w:rFonts w:ascii="Times New Roman" w:hAnsi="Times New Roman"/>
                <w:bCs/>
              </w:rPr>
            </w:pPr>
            <w:r w:rsidRPr="00475047">
              <w:rPr>
                <w:rFonts w:ascii="Times New Roman" w:hAnsi="Times New Roman"/>
                <w:bCs/>
              </w:rPr>
              <w:t>Incidentas</w:t>
            </w:r>
          </w:p>
        </w:tc>
        <w:tc>
          <w:tcPr>
            <w:tcW w:w="3576" w:type="pct"/>
            <w:gridSpan w:val="2"/>
            <w:tc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tcBorders>
            <w:tcMar/>
            <w:hideMark/>
          </w:tcPr>
          <w:p w:rsidRPr="00475047" w:rsidR="004F297A" w:rsidRDefault="00572A27" w14:paraId="5ADBF1F4" w14:textId="6428B2D4">
            <w:pPr>
              <w:rPr>
                <w:rFonts w:ascii="Times New Roman" w:hAnsi="Times New Roman"/>
              </w:rPr>
            </w:pPr>
            <w:r>
              <w:rPr>
                <w:rFonts w:ascii="Times New Roman" w:hAnsi="Times New Roman"/>
                <w:bCs/>
              </w:rPr>
              <w:t>Informacija a</w:t>
            </w:r>
            <w:r w:rsidRPr="00475047" w:rsidR="004F297A">
              <w:rPr>
                <w:rFonts w:ascii="Times New Roman" w:hAnsi="Times New Roman"/>
                <w:bCs/>
              </w:rPr>
              <w:t>pie visą incidento valdymą ir, jei reikia, susijusių klaidų/sutrikimų šalinimas turi būti atliekamas nedelsiant.</w:t>
            </w:r>
          </w:p>
        </w:tc>
      </w:tr>
    </w:tbl>
    <w:p w:rsidRPr="00475047" w:rsidR="004F297A" w:rsidP="004F297A" w:rsidRDefault="004F297A" w14:paraId="57B403A2" w14:textId="77777777">
      <w:pPr>
        <w:rPr>
          <w:rFonts w:ascii="Times New Roman" w:hAnsi="Times New Roman"/>
        </w:rPr>
      </w:pPr>
    </w:p>
    <w:p w:rsidR="00C351BA" w:rsidP="00940898" w:rsidRDefault="00F71E92" w14:paraId="3E104B68" w14:textId="6AE71563">
      <w:pPr>
        <w:ind w:firstLine="851"/>
        <w:jc w:val="both"/>
        <w:rPr>
          <w:rFonts w:ascii="Times New Roman" w:hAnsi="Times New Roman"/>
        </w:rPr>
      </w:pPr>
      <w:r w:rsidRPr="126E1D3B" w:rsidR="00940898">
        <w:rPr>
          <w:rFonts w:ascii="Times New Roman" w:hAnsi="Times New Roman"/>
        </w:rPr>
        <w:t>1</w:t>
      </w:r>
      <w:r w:rsidRPr="126E1D3B" w:rsidR="00940898">
        <w:rPr>
          <w:rFonts w:ascii="Times New Roman" w:hAnsi="Times New Roman"/>
        </w:rPr>
        <w:t>.</w:t>
      </w:r>
      <w:r w:rsidRPr="126E1D3B" w:rsidR="63B27FDB">
        <w:rPr>
          <w:rFonts w:ascii="Times New Roman" w:hAnsi="Times New Roman"/>
        </w:rPr>
        <w:t>8</w:t>
      </w:r>
      <w:r w:rsidRPr="126E1D3B" w:rsidR="00940898">
        <w:rPr>
          <w:rFonts w:ascii="Times New Roman" w:hAnsi="Times New Roman"/>
        </w:rPr>
        <w:t>. J</w:t>
      </w:r>
      <w:r w:rsidRPr="126E1D3B" w:rsidR="004F297A">
        <w:rPr>
          <w:rFonts w:ascii="Times New Roman" w:hAnsi="Times New Roman"/>
        </w:rPr>
        <w:t xml:space="preserve">eigu </w:t>
      </w:r>
      <w:r w:rsidRPr="126E1D3B" w:rsidR="00940898">
        <w:rPr>
          <w:rFonts w:ascii="Times New Roman" w:hAnsi="Times New Roman"/>
        </w:rPr>
        <w:t xml:space="preserve">kreipinio </w:t>
      </w:r>
      <w:r w:rsidRPr="126E1D3B" w:rsidR="004F297A">
        <w:rPr>
          <w:rFonts w:ascii="Times New Roman" w:hAnsi="Times New Roman"/>
        </w:rPr>
        <w:t xml:space="preserve">neįmanoma </w:t>
      </w:r>
      <w:r w:rsidRPr="126E1D3B" w:rsidR="00940898">
        <w:rPr>
          <w:rFonts w:ascii="Times New Roman" w:hAnsi="Times New Roman"/>
        </w:rPr>
        <w:t>išspręsti</w:t>
      </w:r>
      <w:r w:rsidRPr="126E1D3B" w:rsidR="004F297A">
        <w:rPr>
          <w:rFonts w:ascii="Times New Roman" w:hAnsi="Times New Roman"/>
        </w:rPr>
        <w:t xml:space="preserve"> per nurodytą </w:t>
      </w:r>
      <w:r w:rsidRPr="126E1D3B" w:rsidR="00940898">
        <w:rPr>
          <w:rFonts w:ascii="Times New Roman" w:hAnsi="Times New Roman"/>
        </w:rPr>
        <w:t>kreipinio sprendimo</w:t>
      </w:r>
      <w:r w:rsidRPr="126E1D3B" w:rsidR="004F297A">
        <w:rPr>
          <w:rFonts w:ascii="Times New Roman" w:hAnsi="Times New Roman"/>
        </w:rPr>
        <w:t xml:space="preserve"> laiką, </w:t>
      </w:r>
      <w:r w:rsidRPr="126E1D3B" w:rsidR="00940898">
        <w:rPr>
          <w:rFonts w:ascii="Times New Roman" w:hAnsi="Times New Roman"/>
        </w:rPr>
        <w:t>Pasl</w:t>
      </w:r>
      <w:r w:rsidRPr="126E1D3B" w:rsidR="004F297A">
        <w:rPr>
          <w:rFonts w:ascii="Times New Roman" w:hAnsi="Times New Roman"/>
        </w:rPr>
        <w:t xml:space="preserve">augų teikėjo atstovas privalo apie tai informuoti </w:t>
      </w:r>
      <w:r w:rsidRPr="126E1D3B" w:rsidR="00940898">
        <w:rPr>
          <w:rFonts w:ascii="Times New Roman" w:hAnsi="Times New Roman"/>
        </w:rPr>
        <w:t>Centro</w:t>
      </w:r>
      <w:r w:rsidRPr="126E1D3B" w:rsidR="004F297A">
        <w:rPr>
          <w:rFonts w:ascii="Times New Roman" w:hAnsi="Times New Roman"/>
        </w:rPr>
        <w:t xml:space="preserve"> </w:t>
      </w:r>
      <w:r w:rsidRPr="126E1D3B" w:rsidR="00940898">
        <w:rPr>
          <w:rFonts w:ascii="Times New Roman" w:hAnsi="Times New Roman"/>
        </w:rPr>
        <w:t>atstovą ir nurodyti laiką, per kurį kreipinys gali būti išspręstas</w:t>
      </w:r>
      <w:r w:rsidRPr="126E1D3B" w:rsidR="004F297A">
        <w:rPr>
          <w:rFonts w:ascii="Times New Roman" w:hAnsi="Times New Roman"/>
        </w:rPr>
        <w:t>.</w:t>
      </w:r>
      <w:r w:rsidRPr="126E1D3B" w:rsidR="00F71E92">
        <w:rPr>
          <w:rFonts w:ascii="Times New Roman" w:hAnsi="Times New Roman"/>
        </w:rPr>
        <w:t xml:space="preserve"> </w:t>
      </w:r>
      <w:r w:rsidRPr="126E1D3B" w:rsidR="004F297A">
        <w:rPr>
          <w:rFonts w:ascii="Times New Roman" w:hAnsi="Times New Roman"/>
        </w:rPr>
        <w:t xml:space="preserve">Reakcijos bei </w:t>
      </w:r>
      <w:r w:rsidRPr="126E1D3B" w:rsidR="00940898">
        <w:rPr>
          <w:rFonts w:ascii="Times New Roman" w:hAnsi="Times New Roman"/>
        </w:rPr>
        <w:t>kreipinių sprendimo</w:t>
      </w:r>
      <w:r w:rsidRPr="126E1D3B" w:rsidR="004F297A">
        <w:rPr>
          <w:rFonts w:ascii="Times New Roman" w:hAnsi="Times New Roman"/>
        </w:rPr>
        <w:t xml:space="preserve"> laikas atskiru </w:t>
      </w:r>
      <w:r w:rsidRPr="126E1D3B" w:rsidR="00940898">
        <w:rPr>
          <w:rFonts w:ascii="Times New Roman" w:hAnsi="Times New Roman"/>
        </w:rPr>
        <w:t>Centro</w:t>
      </w:r>
      <w:r w:rsidRPr="126E1D3B" w:rsidR="004F297A">
        <w:rPr>
          <w:rFonts w:ascii="Times New Roman" w:hAnsi="Times New Roman"/>
        </w:rPr>
        <w:t xml:space="preserve"> bei </w:t>
      </w:r>
      <w:r w:rsidRPr="126E1D3B" w:rsidR="00940898">
        <w:rPr>
          <w:rFonts w:ascii="Times New Roman" w:hAnsi="Times New Roman"/>
        </w:rPr>
        <w:t>P</w:t>
      </w:r>
      <w:r w:rsidRPr="126E1D3B" w:rsidR="004F297A">
        <w:rPr>
          <w:rFonts w:ascii="Times New Roman" w:hAnsi="Times New Roman"/>
        </w:rPr>
        <w:t xml:space="preserve">aslaugų teikėjo </w:t>
      </w:r>
      <w:r w:rsidRPr="126E1D3B" w:rsidR="00940898">
        <w:rPr>
          <w:rFonts w:ascii="Times New Roman" w:hAnsi="Times New Roman"/>
        </w:rPr>
        <w:t xml:space="preserve">atstovų </w:t>
      </w:r>
      <w:r w:rsidRPr="126E1D3B" w:rsidR="004F297A">
        <w:rPr>
          <w:rFonts w:ascii="Times New Roman" w:hAnsi="Times New Roman"/>
        </w:rPr>
        <w:t xml:space="preserve">susitarimu gali būti pratęsiamas, </w:t>
      </w:r>
      <w:r w:rsidRPr="126E1D3B" w:rsidR="00940898">
        <w:rPr>
          <w:rFonts w:ascii="Times New Roman" w:hAnsi="Times New Roman"/>
        </w:rPr>
        <w:t>fiksuojant šį</w:t>
      </w:r>
      <w:r w:rsidRPr="126E1D3B" w:rsidR="004F297A">
        <w:rPr>
          <w:rFonts w:ascii="Times New Roman" w:hAnsi="Times New Roman"/>
        </w:rPr>
        <w:t xml:space="preserve"> susitarimą </w:t>
      </w:r>
      <w:r w:rsidRPr="126E1D3B" w:rsidR="00940898">
        <w:rPr>
          <w:rFonts w:ascii="Times New Roman" w:hAnsi="Times New Roman"/>
        </w:rPr>
        <w:t>K</w:t>
      </w:r>
      <w:r w:rsidRPr="126E1D3B" w:rsidR="4341E667">
        <w:rPr>
          <w:rFonts w:ascii="Times New Roman" w:hAnsi="Times New Roman"/>
        </w:rPr>
        <w:t>RS</w:t>
      </w:r>
      <w:r w:rsidRPr="126E1D3B" w:rsidR="00940898">
        <w:rPr>
          <w:rFonts w:ascii="Times New Roman" w:hAnsi="Times New Roman"/>
        </w:rPr>
        <w:t xml:space="preserve"> arba el. paštu</w:t>
      </w:r>
      <w:r w:rsidRPr="126E1D3B" w:rsidR="004F297A">
        <w:rPr>
          <w:rFonts w:ascii="Times New Roman" w:hAnsi="Times New Roman"/>
        </w:rPr>
        <w:t>.</w:t>
      </w:r>
    </w:p>
    <w:p w:rsidRPr="00FC1EE0" w:rsidR="00940898" w:rsidP="78517891" w:rsidRDefault="00940898" w14:paraId="1FCCBA56" w14:textId="60BBD4B8">
      <w:pPr>
        <w:ind w:firstLine="851"/>
        <w:jc w:val="both"/>
        <w:rPr>
          <w:rFonts w:ascii="Times New Roman" w:hAnsi="Times New Roman"/>
        </w:rPr>
      </w:pPr>
      <w:r w:rsidRPr="126E1D3B" w:rsidR="71B1BD58">
        <w:rPr>
          <w:rFonts w:ascii="Times New Roman" w:hAnsi="Times New Roman"/>
        </w:rPr>
        <w:t>1</w:t>
      </w:r>
      <w:r w:rsidRPr="126E1D3B" w:rsidR="4CD846F0">
        <w:rPr>
          <w:rFonts w:ascii="Times New Roman" w:hAnsi="Times New Roman"/>
        </w:rPr>
        <w:t>5</w:t>
      </w:r>
      <w:r w:rsidRPr="126E1D3B" w:rsidR="71B1BD58">
        <w:rPr>
          <w:rFonts w:ascii="Times New Roman" w:hAnsi="Times New Roman"/>
        </w:rPr>
        <w:t>.</w:t>
      </w:r>
      <w:r w:rsidRPr="126E1D3B" w:rsidR="5D45774D">
        <w:rPr>
          <w:rFonts w:ascii="Times New Roman" w:hAnsi="Times New Roman"/>
        </w:rPr>
        <w:t>9</w:t>
      </w:r>
      <w:r w:rsidRPr="126E1D3B" w:rsidR="71B1BD58">
        <w:rPr>
          <w:rFonts w:ascii="Times New Roman" w:hAnsi="Times New Roman"/>
        </w:rPr>
        <w:t>. EPE IS f</w:t>
      </w:r>
      <w:r w:rsidRPr="126E1D3B" w:rsidR="7D7298B9">
        <w:rPr>
          <w:rFonts w:ascii="Times New Roman" w:hAnsi="Times New Roman"/>
        </w:rPr>
        <w:t xml:space="preserve">unkcionalumų sutrikimų pašalinimus </w:t>
      </w:r>
      <w:r w:rsidRPr="126E1D3B" w:rsidR="71B1BD58">
        <w:rPr>
          <w:rFonts w:ascii="Times New Roman" w:hAnsi="Times New Roman"/>
        </w:rPr>
        <w:t>P</w:t>
      </w:r>
      <w:r w:rsidRPr="126E1D3B" w:rsidR="7D7298B9">
        <w:rPr>
          <w:rFonts w:ascii="Times New Roman" w:hAnsi="Times New Roman"/>
        </w:rPr>
        <w:t xml:space="preserve">aslaugų teikėjo specialistas įdiegia </w:t>
      </w:r>
      <w:r w:rsidRPr="126E1D3B" w:rsidR="1735E12A">
        <w:rPr>
          <w:rFonts w:ascii="Times New Roman" w:hAnsi="Times New Roman"/>
        </w:rPr>
        <w:t>serveryje</w:t>
      </w:r>
      <w:r w:rsidRPr="126E1D3B" w:rsidR="0DD32151">
        <w:rPr>
          <w:rFonts w:ascii="Times New Roman" w:hAnsi="Times New Roman"/>
        </w:rPr>
        <w:t>, kuri</w:t>
      </w:r>
      <w:r w:rsidRPr="126E1D3B" w:rsidR="4F967567">
        <w:rPr>
          <w:rFonts w:ascii="Times New Roman" w:hAnsi="Times New Roman"/>
        </w:rPr>
        <w:t>ame</w:t>
      </w:r>
      <w:r w:rsidRPr="126E1D3B" w:rsidR="0DD32151">
        <w:rPr>
          <w:rFonts w:ascii="Times New Roman" w:hAnsi="Times New Roman"/>
        </w:rPr>
        <w:t xml:space="preserve"> saugomos taikomosios programinės įrangos ir sistemos duomenų bazių kopijos, skirtos pataisymų ir pakeitimų testavimui, tvirtinimui toliau – </w:t>
      </w:r>
      <w:r w:rsidRPr="126E1D3B" w:rsidR="0DD32151">
        <w:rPr>
          <w:rFonts w:ascii="Times New Roman" w:hAnsi="Times New Roman"/>
        </w:rPr>
        <w:t>T</w:t>
      </w:r>
      <w:r w:rsidRPr="126E1D3B" w:rsidR="7D7298B9">
        <w:rPr>
          <w:rFonts w:ascii="Times New Roman" w:hAnsi="Times New Roman"/>
        </w:rPr>
        <w:t>estin</w:t>
      </w:r>
      <w:r w:rsidRPr="126E1D3B" w:rsidR="0DD32151">
        <w:rPr>
          <w:rFonts w:ascii="Times New Roman" w:hAnsi="Times New Roman"/>
        </w:rPr>
        <w:t>ė</w:t>
      </w:r>
      <w:r w:rsidRPr="126E1D3B" w:rsidR="7D7298B9">
        <w:rPr>
          <w:rFonts w:ascii="Times New Roman" w:hAnsi="Times New Roman"/>
        </w:rPr>
        <w:t xml:space="preserve"> aplink</w:t>
      </w:r>
      <w:r w:rsidRPr="126E1D3B" w:rsidR="0DD32151">
        <w:rPr>
          <w:rFonts w:ascii="Times New Roman" w:hAnsi="Times New Roman"/>
        </w:rPr>
        <w:t>a)</w:t>
      </w:r>
      <w:r w:rsidRPr="126E1D3B" w:rsidR="7D7298B9">
        <w:rPr>
          <w:rFonts w:ascii="Times New Roman" w:hAnsi="Times New Roman"/>
        </w:rPr>
        <w:t xml:space="preserve">, kurioje </w:t>
      </w:r>
      <w:r w:rsidRPr="126E1D3B" w:rsidR="71B1BD58">
        <w:rPr>
          <w:rFonts w:ascii="Times New Roman" w:hAnsi="Times New Roman"/>
        </w:rPr>
        <w:t>Centro</w:t>
      </w:r>
      <w:r w:rsidRPr="126E1D3B" w:rsidR="7D7298B9">
        <w:rPr>
          <w:rFonts w:ascii="Times New Roman" w:hAnsi="Times New Roman"/>
        </w:rPr>
        <w:t xml:space="preserve"> specialistas patikrina ir įsitikina, jog sutrikimas buvo pašalintas arba pateikia pastabas.</w:t>
      </w:r>
      <w:r w:rsidRPr="126E1D3B" w:rsidR="71B1BD58">
        <w:rPr>
          <w:rFonts w:ascii="Times New Roman" w:hAnsi="Times New Roman"/>
        </w:rPr>
        <w:t xml:space="preserve"> </w:t>
      </w:r>
      <w:r w:rsidRPr="126E1D3B" w:rsidR="7D7298B9">
        <w:rPr>
          <w:rFonts w:ascii="Times New Roman" w:hAnsi="Times New Roman"/>
        </w:rPr>
        <w:t xml:space="preserve">Jei vykdant funkcionalumų testavimą </w:t>
      </w:r>
      <w:r w:rsidRPr="126E1D3B" w:rsidR="0DD32151">
        <w:rPr>
          <w:rFonts w:ascii="Times New Roman" w:hAnsi="Times New Roman"/>
        </w:rPr>
        <w:t>T</w:t>
      </w:r>
      <w:r w:rsidRPr="126E1D3B" w:rsidR="7D7298B9">
        <w:rPr>
          <w:rFonts w:ascii="Times New Roman" w:hAnsi="Times New Roman"/>
        </w:rPr>
        <w:t>estinėje</w:t>
      </w:r>
      <w:r w:rsidRPr="126E1D3B" w:rsidR="7D7298B9">
        <w:rPr>
          <w:rFonts w:ascii="Times New Roman" w:hAnsi="Times New Roman"/>
        </w:rPr>
        <w:t xml:space="preserve"> aplinkoje sutrikimo atkartoti nepavyksta, laikoma, jog sutrikimas yra pašalintas.</w:t>
      </w:r>
    </w:p>
    <w:p w:rsidRPr="00475047" w:rsidR="004F297A" w:rsidP="00FC1EE0" w:rsidRDefault="00940898" w14:paraId="5E4DF93E" w14:textId="46B8424A">
      <w:pPr>
        <w:ind w:firstLine="851"/>
        <w:jc w:val="both"/>
        <w:rPr>
          <w:rFonts w:ascii="Times New Roman" w:hAnsi="Times New Roman"/>
        </w:rPr>
      </w:pPr>
      <w:r w:rsidRPr="126E1D3B" w:rsidR="71B1BD58">
        <w:rPr>
          <w:rFonts w:ascii="Times New Roman" w:hAnsi="Times New Roman"/>
        </w:rPr>
        <w:t>1</w:t>
      </w:r>
      <w:r w:rsidRPr="126E1D3B" w:rsidR="67C41949">
        <w:rPr>
          <w:rFonts w:ascii="Times New Roman" w:hAnsi="Times New Roman"/>
        </w:rPr>
        <w:t>5</w:t>
      </w:r>
      <w:r w:rsidRPr="126E1D3B" w:rsidR="71B1BD58">
        <w:rPr>
          <w:rFonts w:ascii="Times New Roman" w:hAnsi="Times New Roman"/>
        </w:rPr>
        <w:t>.</w:t>
      </w:r>
      <w:r w:rsidRPr="126E1D3B" w:rsidR="4C0664C4">
        <w:rPr>
          <w:rFonts w:ascii="Times New Roman" w:hAnsi="Times New Roman"/>
        </w:rPr>
        <w:t>10</w:t>
      </w:r>
      <w:r w:rsidRPr="126E1D3B" w:rsidR="71B1BD58">
        <w:rPr>
          <w:rFonts w:ascii="Times New Roman" w:hAnsi="Times New Roman"/>
        </w:rPr>
        <w:t xml:space="preserve">. </w:t>
      </w:r>
      <w:r w:rsidRPr="126E1D3B" w:rsidR="7D7298B9">
        <w:rPr>
          <w:rFonts w:ascii="Times New Roman" w:hAnsi="Times New Roman"/>
        </w:rPr>
        <w:t xml:space="preserve">Diegimas į darbinę </w:t>
      </w:r>
      <w:r w:rsidRPr="126E1D3B" w:rsidR="71B1BD58">
        <w:rPr>
          <w:rFonts w:ascii="Times New Roman" w:hAnsi="Times New Roman"/>
        </w:rPr>
        <w:t xml:space="preserve">EPE IS </w:t>
      </w:r>
      <w:r w:rsidRPr="126E1D3B" w:rsidR="7D7298B9">
        <w:rPr>
          <w:rFonts w:ascii="Times New Roman" w:hAnsi="Times New Roman"/>
        </w:rPr>
        <w:t>aplinką</w:t>
      </w:r>
      <w:r w:rsidRPr="126E1D3B" w:rsidR="0DD32151">
        <w:rPr>
          <w:rFonts w:ascii="Times New Roman" w:hAnsi="Times New Roman"/>
        </w:rPr>
        <w:t xml:space="preserve"> (</w:t>
      </w:r>
      <w:r w:rsidRPr="126E1D3B" w:rsidR="0A872B7C">
        <w:rPr>
          <w:rFonts w:ascii="Times New Roman" w:hAnsi="Times New Roman"/>
        </w:rPr>
        <w:t>serverius</w:t>
      </w:r>
      <w:r w:rsidRPr="126E1D3B" w:rsidR="0DD32151">
        <w:rPr>
          <w:rFonts w:ascii="Times New Roman" w:hAnsi="Times New Roman"/>
        </w:rPr>
        <w:t>, kuri</w:t>
      </w:r>
      <w:r w:rsidRPr="126E1D3B" w:rsidR="4129EA9E">
        <w:rPr>
          <w:rFonts w:ascii="Times New Roman" w:hAnsi="Times New Roman"/>
        </w:rPr>
        <w:t>u</w:t>
      </w:r>
      <w:r w:rsidRPr="126E1D3B" w:rsidR="0DD32151">
        <w:rPr>
          <w:rFonts w:ascii="Times New Roman" w:hAnsi="Times New Roman"/>
        </w:rPr>
        <w:t>ose yra įdiegta taikomoji programinė įranga ir sistemos duomenų bazės, kuriose saugomi ir tvarkomi užsakovo darbiniai duomenys)</w:t>
      </w:r>
      <w:r w:rsidRPr="126E1D3B" w:rsidR="7D7298B9">
        <w:rPr>
          <w:rFonts w:ascii="Times New Roman" w:hAnsi="Times New Roman"/>
        </w:rPr>
        <w:t xml:space="preserve"> vykdomas tik patikrinus </w:t>
      </w:r>
      <w:r w:rsidRPr="126E1D3B" w:rsidR="0DD32151">
        <w:rPr>
          <w:rFonts w:ascii="Times New Roman" w:hAnsi="Times New Roman"/>
        </w:rPr>
        <w:t>T</w:t>
      </w:r>
      <w:r w:rsidRPr="126E1D3B" w:rsidR="7D7298B9">
        <w:rPr>
          <w:rFonts w:ascii="Times New Roman" w:hAnsi="Times New Roman"/>
        </w:rPr>
        <w:t>estinėje</w:t>
      </w:r>
      <w:r w:rsidRPr="126E1D3B" w:rsidR="7D7298B9">
        <w:rPr>
          <w:rFonts w:ascii="Times New Roman" w:hAnsi="Times New Roman"/>
        </w:rPr>
        <w:t xml:space="preserve"> aplinkoje ir suderinus atnaujinimo diegimo laiką.</w:t>
      </w:r>
    </w:p>
    <w:p w:rsidRPr="004B1065" w:rsidR="006C6FEF" w:rsidP="006C6FEF" w:rsidRDefault="00940898" w14:paraId="32FDE251" w14:textId="700D6851">
      <w:pPr>
        <w:ind w:firstLine="851"/>
        <w:jc w:val="both"/>
        <w:rPr>
          <w:rFonts w:ascii="Times New Roman" w:hAnsi="Times New Roman"/>
        </w:rPr>
      </w:pPr>
      <w:r w:rsidRPr="126E1D3B" w:rsidR="00940898">
        <w:rPr>
          <w:rFonts w:ascii="Times New Roman" w:hAnsi="Times New Roman"/>
        </w:rPr>
        <w:t>1</w:t>
      </w:r>
      <w:r w:rsidRPr="126E1D3B" w:rsidR="555F9811">
        <w:rPr>
          <w:rFonts w:ascii="Times New Roman" w:hAnsi="Times New Roman"/>
        </w:rPr>
        <w:t>6</w:t>
      </w:r>
      <w:r w:rsidRPr="126E1D3B" w:rsidR="00EE6313">
        <w:rPr>
          <w:rFonts w:ascii="Times New Roman" w:hAnsi="Times New Roman"/>
        </w:rPr>
        <w:t xml:space="preserve">. Paslaugų teikėjas įsipareigoja užtikrinti, kad paslaugų teikėjo </w:t>
      </w:r>
      <w:r w:rsidRPr="126E1D3B" w:rsidR="661DAAAF">
        <w:rPr>
          <w:rFonts w:ascii="Times New Roman" w:hAnsi="Times New Roman"/>
        </w:rPr>
        <w:t>darbuotojai</w:t>
      </w:r>
      <w:r w:rsidRPr="126E1D3B" w:rsidR="00EE6313">
        <w:rPr>
          <w:rFonts w:ascii="Times New Roman" w:hAnsi="Times New Roman"/>
        </w:rPr>
        <w:t>, teikiantys paslaugas pagal</w:t>
      </w:r>
      <w:r w:rsidRPr="126E1D3B" w:rsidR="32A30FD3">
        <w:rPr>
          <w:rFonts w:ascii="Times New Roman" w:hAnsi="Times New Roman"/>
        </w:rPr>
        <w:t xml:space="preserve"> Sutartį,</w:t>
      </w:r>
      <w:r w:rsidRPr="126E1D3B" w:rsidR="00EE6313">
        <w:rPr>
          <w:rFonts w:ascii="Times New Roman" w:hAnsi="Times New Roman"/>
        </w:rPr>
        <w:t xml:space="preserve"> </w:t>
      </w:r>
      <w:r w:rsidRPr="126E1D3B" w:rsidR="00EE6313">
        <w:rPr>
          <w:rFonts w:ascii="Times New Roman" w:hAnsi="Times New Roman"/>
        </w:rPr>
        <w:t xml:space="preserve">gautą informaciją, duomenis ir/ar taikomosios programinės įrangos išeities kodą naudos tik Sutartimi, jos priedais prisiimtų įsipareigojimų vykdymui. Paslaugų teikėjas užtikrina, kad visą gautą informaciją, duomenis ir/ar taikomosios programinės įrangos išeities kodą naudos tik tie paslaugų teikėjo </w:t>
      </w:r>
      <w:r w:rsidRPr="126E1D3B" w:rsidR="525FBBF8">
        <w:rPr>
          <w:rFonts w:ascii="Times New Roman" w:hAnsi="Times New Roman"/>
        </w:rPr>
        <w:t>darbuotojai</w:t>
      </w:r>
      <w:r w:rsidRPr="126E1D3B" w:rsidR="00EE6313">
        <w:rPr>
          <w:rFonts w:ascii="Times New Roman" w:hAnsi="Times New Roman"/>
        </w:rPr>
        <w:t>, kuriems būtina tai žinoti Sutarties vykdymo tikslais.</w:t>
      </w:r>
    </w:p>
    <w:p w:rsidRPr="004B1065" w:rsidR="006C6FEF" w:rsidP="006C6FEF" w:rsidRDefault="006C6FEF" w14:paraId="7C881BF7" w14:textId="74368073">
      <w:pPr>
        <w:ind w:firstLine="851"/>
        <w:jc w:val="both"/>
        <w:rPr>
          <w:rFonts w:ascii="Times New Roman" w:hAnsi="Times New Roman"/>
        </w:rPr>
      </w:pPr>
      <w:r w:rsidRPr="126E1D3B" w:rsidR="006C6FEF">
        <w:rPr>
          <w:rFonts w:ascii="Times New Roman" w:hAnsi="Times New Roman"/>
        </w:rPr>
        <w:t>1</w:t>
      </w:r>
      <w:r w:rsidRPr="126E1D3B" w:rsidR="207F2A03">
        <w:rPr>
          <w:rFonts w:ascii="Times New Roman" w:hAnsi="Times New Roman"/>
        </w:rPr>
        <w:t>7</w:t>
      </w:r>
      <w:r w:rsidRPr="126E1D3B" w:rsidR="006C6FEF">
        <w:rPr>
          <w:rFonts w:ascii="Times New Roman" w:hAnsi="Times New Roman"/>
        </w:rPr>
        <w:t>. P</w:t>
      </w:r>
      <w:r w:rsidRPr="126E1D3B" w:rsidR="00EE6313">
        <w:rPr>
          <w:rFonts w:ascii="Times New Roman" w:hAnsi="Times New Roman"/>
        </w:rPr>
        <w:t xml:space="preserve">aslaugų teikėjas įsipareigoja užtikrinti, kad </w:t>
      </w:r>
      <w:r w:rsidRPr="126E1D3B" w:rsidR="006C6FEF">
        <w:rPr>
          <w:rFonts w:ascii="Times New Roman" w:hAnsi="Times New Roman"/>
        </w:rPr>
        <w:t>P</w:t>
      </w:r>
      <w:r w:rsidRPr="126E1D3B" w:rsidR="00EE6313">
        <w:rPr>
          <w:rFonts w:ascii="Times New Roman" w:hAnsi="Times New Roman"/>
        </w:rPr>
        <w:t xml:space="preserve">aslaugų teikėjo </w:t>
      </w:r>
      <w:r w:rsidRPr="126E1D3B" w:rsidR="19CF7219">
        <w:rPr>
          <w:rFonts w:ascii="Times New Roman" w:hAnsi="Times New Roman"/>
        </w:rPr>
        <w:t>darbuotojai</w:t>
      </w:r>
      <w:r w:rsidRPr="126E1D3B" w:rsidR="00EE6313">
        <w:rPr>
          <w:rFonts w:ascii="Times New Roman" w:hAnsi="Times New Roman"/>
        </w:rPr>
        <w:t>, teikiantys paslaugas pagal š</w:t>
      </w:r>
      <w:r w:rsidRPr="126E1D3B" w:rsidR="4EC85FAF">
        <w:rPr>
          <w:rFonts w:ascii="Times New Roman" w:hAnsi="Times New Roman"/>
        </w:rPr>
        <w:t>ią Sutartį</w:t>
      </w:r>
      <w:r w:rsidRPr="126E1D3B" w:rsidR="00EE6313">
        <w:rPr>
          <w:rFonts w:ascii="Times New Roman" w:hAnsi="Times New Roman"/>
        </w:rPr>
        <w:t xml:space="preserve">, visomis įmanomomis priemonėmis saugotų sistemoje, įskaitant </w:t>
      </w:r>
      <w:r w:rsidRPr="126E1D3B" w:rsidR="006C6FEF">
        <w:rPr>
          <w:rFonts w:ascii="Times New Roman" w:hAnsi="Times New Roman"/>
        </w:rPr>
        <w:t>T</w:t>
      </w:r>
      <w:r w:rsidRPr="126E1D3B" w:rsidR="00EE6313">
        <w:rPr>
          <w:rFonts w:ascii="Times New Roman" w:hAnsi="Times New Roman"/>
        </w:rPr>
        <w:t>estinėje</w:t>
      </w:r>
      <w:r w:rsidRPr="126E1D3B" w:rsidR="00EE6313">
        <w:rPr>
          <w:rFonts w:ascii="Times New Roman" w:hAnsi="Times New Roman"/>
        </w:rPr>
        <w:t xml:space="preserve"> aplinkoje ir išeities kodo valdymo ir </w:t>
      </w:r>
      <w:r w:rsidRPr="126E1D3B" w:rsidR="00EE6313">
        <w:rPr>
          <w:rFonts w:ascii="Times New Roman" w:hAnsi="Times New Roman"/>
        </w:rPr>
        <w:t>versijavimo</w:t>
      </w:r>
      <w:r w:rsidRPr="126E1D3B" w:rsidR="00EE6313">
        <w:rPr>
          <w:rFonts w:ascii="Times New Roman" w:hAnsi="Times New Roman"/>
        </w:rPr>
        <w:t xml:space="preserve"> sistemoje, esančių duomenų, įskaitant, bet neapsiribojant asmens duomenų, taikomosios programinės įrangos išeities kodo, konfidencialumą, vientisumą, jų nekopijuoti, nekeisti, nenaikinti, neplatinti, neviešinti ar jokiu būdu neatskleisti ar neperduoti tretiesiems asmenims, jų nekopijuoti asmeniniais ir/ar komerciniais tikslais. </w:t>
      </w:r>
      <w:r w:rsidRPr="126E1D3B" w:rsidR="006C6FEF">
        <w:rPr>
          <w:rFonts w:ascii="Times New Roman" w:hAnsi="Times New Roman"/>
        </w:rPr>
        <w:t>P</w:t>
      </w:r>
      <w:r w:rsidRPr="126E1D3B" w:rsidR="00EE6313">
        <w:rPr>
          <w:rFonts w:ascii="Times New Roman" w:hAnsi="Times New Roman"/>
        </w:rPr>
        <w:t>aslaugų teikėjas įsipareigoja nepažeisti informacinės sistemos duomenų saugos nuostatuose ir kituose teisės aktuose numatytų reikalavimų, teikiant paslaugas imtis reikiamų elektroninės informacijos saugos priemonių</w:t>
      </w:r>
      <w:r w:rsidRPr="126E1D3B" w:rsidR="722CC879">
        <w:rPr>
          <w:rFonts w:ascii="Times New Roman" w:hAnsi="Times New Roman"/>
        </w:rPr>
        <w:t>.</w:t>
      </w:r>
    </w:p>
    <w:p w:rsidRPr="004B1065" w:rsidR="004B1065" w:rsidP="004B1065" w:rsidRDefault="004B1065" w14:paraId="6667A523" w14:textId="341C62C1">
      <w:pPr>
        <w:ind w:firstLine="851"/>
        <w:jc w:val="both"/>
        <w:rPr>
          <w:rFonts w:ascii="Times New Roman" w:hAnsi="Times New Roman"/>
        </w:rPr>
      </w:pPr>
      <w:r w:rsidRPr="126E1D3B" w:rsidR="2CBC1100">
        <w:rPr>
          <w:rFonts w:ascii="Times New Roman" w:hAnsi="Times New Roman"/>
        </w:rPr>
        <w:t>1</w:t>
      </w:r>
      <w:r w:rsidRPr="126E1D3B" w:rsidR="5C76E3F3">
        <w:rPr>
          <w:rFonts w:ascii="Times New Roman" w:hAnsi="Times New Roman"/>
        </w:rPr>
        <w:t>8</w:t>
      </w:r>
      <w:r w:rsidRPr="126E1D3B" w:rsidR="2CBC1100">
        <w:rPr>
          <w:rFonts w:ascii="Times New Roman" w:hAnsi="Times New Roman"/>
        </w:rPr>
        <w:t xml:space="preserve">. </w:t>
      </w:r>
      <w:r w:rsidRPr="126E1D3B" w:rsidR="0E441AE0">
        <w:rPr>
          <w:rFonts w:ascii="Times New Roman" w:hAnsi="Times New Roman"/>
        </w:rPr>
        <w:t xml:space="preserve">Paslaugų teikėjo ir jo </w:t>
      </w:r>
      <w:r w:rsidRPr="126E1D3B" w:rsidR="6513982C">
        <w:rPr>
          <w:rFonts w:ascii="Times New Roman" w:hAnsi="Times New Roman"/>
        </w:rPr>
        <w:t>darbuotojų</w:t>
      </w:r>
      <w:r w:rsidRPr="126E1D3B" w:rsidR="0E441AE0">
        <w:rPr>
          <w:rFonts w:ascii="Times New Roman" w:hAnsi="Times New Roman"/>
        </w:rPr>
        <w:t xml:space="preserve"> konfidencialumo ir duomenų saugos reikalavimų laikymosi įsipareigojimai lieka galioti pasibaigus Paslaugų teikimo terminui</w:t>
      </w:r>
      <w:r w:rsidRPr="126E1D3B" w:rsidR="0423908F">
        <w:rPr>
          <w:rFonts w:ascii="Times New Roman" w:hAnsi="Times New Roman"/>
        </w:rPr>
        <w:t>.</w:t>
      </w:r>
    </w:p>
    <w:p w:rsidR="00FC1EE0" w:rsidP="29B04219" w:rsidRDefault="004B1065" w14:paraId="3812A97F" w14:textId="02EA3992">
      <w:pPr>
        <w:ind w:firstLine="851"/>
        <w:jc w:val="both"/>
        <w:rPr>
          <w:rFonts w:ascii="Times New Roman" w:hAnsi="Times New Roman"/>
        </w:rPr>
      </w:pPr>
      <w:r w:rsidRPr="126E1D3B" w:rsidR="3E2B29A0">
        <w:rPr>
          <w:rFonts w:ascii="Times New Roman" w:hAnsi="Times New Roman"/>
        </w:rPr>
        <w:t>19</w:t>
      </w:r>
      <w:r w:rsidRPr="126E1D3B" w:rsidR="2CBC1100">
        <w:rPr>
          <w:rFonts w:ascii="Times New Roman" w:hAnsi="Times New Roman"/>
        </w:rPr>
        <w:t xml:space="preserve">. </w:t>
      </w:r>
      <w:r w:rsidRPr="126E1D3B" w:rsidR="7F4F003D">
        <w:rPr>
          <w:rFonts w:ascii="Times New Roman" w:hAnsi="Times New Roman" w:eastAsia="Times New Roman" w:cs="Times New Roman"/>
          <w:noProof w:val="0"/>
          <w:sz w:val="24"/>
          <w:szCs w:val="24"/>
          <w:lang w:val="lt-LT"/>
        </w:rPr>
        <w:t>Duomenų nuosavybė ir naudojimas: visa EPE IS ir joje esančių duomenų nuosavybė priklauso SKVC. T</w:t>
      </w:r>
      <w:r w:rsidRPr="126E1D3B" w:rsidR="760240C4">
        <w:rPr>
          <w:rFonts w:ascii="Times New Roman" w:hAnsi="Times New Roman" w:eastAsia="Times New Roman" w:cs="Times New Roman"/>
          <w:noProof w:val="0"/>
          <w:sz w:val="24"/>
          <w:szCs w:val="24"/>
          <w:lang w:val="lt-LT"/>
        </w:rPr>
        <w:t>ei</w:t>
      </w:r>
      <w:r w:rsidRPr="126E1D3B" w:rsidR="7F4F003D">
        <w:rPr>
          <w:rFonts w:ascii="Times New Roman" w:hAnsi="Times New Roman" w:eastAsia="Times New Roman" w:cs="Times New Roman"/>
          <w:noProof w:val="0"/>
          <w:sz w:val="24"/>
          <w:szCs w:val="24"/>
          <w:lang w:val="lt-LT"/>
        </w:rPr>
        <w:t xml:space="preserve">kėjui draudžiama naudoti duomenis kitais tikslais nei numatyta </w:t>
      </w:r>
      <w:r w:rsidRPr="126E1D3B" w:rsidR="544AA667">
        <w:rPr>
          <w:rFonts w:ascii="Times New Roman" w:hAnsi="Times New Roman" w:eastAsia="Times New Roman" w:cs="Times New Roman"/>
          <w:noProof w:val="0"/>
          <w:sz w:val="24"/>
          <w:szCs w:val="24"/>
          <w:lang w:val="lt-LT"/>
        </w:rPr>
        <w:t>S</w:t>
      </w:r>
      <w:r w:rsidRPr="126E1D3B" w:rsidR="7F4F003D">
        <w:rPr>
          <w:rFonts w:ascii="Times New Roman" w:hAnsi="Times New Roman" w:eastAsia="Times New Roman" w:cs="Times New Roman"/>
          <w:noProof w:val="0"/>
          <w:sz w:val="24"/>
          <w:szCs w:val="24"/>
          <w:lang w:val="lt-LT"/>
        </w:rPr>
        <w:t>utartyje.</w:t>
      </w:r>
      <w:r w:rsidRPr="126E1D3B" w:rsidR="7F4F003D">
        <w:rPr>
          <w:rFonts w:ascii="Times New Roman" w:hAnsi="Times New Roman"/>
        </w:rPr>
        <w:t xml:space="preserve"> </w:t>
      </w:r>
    </w:p>
    <w:p w:rsidR="00FC1EE0" w:rsidP="29B04219" w:rsidRDefault="004B1065" w14:paraId="6C633F76" w14:textId="03535872">
      <w:pPr>
        <w:ind w:firstLine="851"/>
        <w:jc w:val="both"/>
        <w:rPr>
          <w:rFonts w:ascii="Times New Roman" w:hAnsi="Times New Roman"/>
        </w:rPr>
      </w:pPr>
      <w:r w:rsidRPr="126E1D3B" w:rsidR="0B50C1E2">
        <w:rPr>
          <w:rFonts w:ascii="Times New Roman" w:hAnsi="Times New Roman"/>
        </w:rPr>
        <w:t>2</w:t>
      </w:r>
      <w:r w:rsidRPr="126E1D3B" w:rsidR="524B9C2E">
        <w:rPr>
          <w:rFonts w:ascii="Times New Roman" w:hAnsi="Times New Roman"/>
        </w:rPr>
        <w:t>0</w:t>
      </w:r>
      <w:r w:rsidRPr="126E1D3B" w:rsidR="7F4F003D">
        <w:rPr>
          <w:rFonts w:ascii="Times New Roman" w:hAnsi="Times New Roman"/>
        </w:rPr>
        <w:t xml:space="preserve">. </w:t>
      </w:r>
      <w:r w:rsidRPr="126E1D3B" w:rsidR="0E441AE0">
        <w:rPr>
          <w:rFonts w:ascii="Times New Roman" w:hAnsi="Times New Roman"/>
        </w:rPr>
        <w:t xml:space="preserve">Paslaugų teikėjas įsipareigoja perduoti užsakovo nuosavybėn visų Paslaugų teikimo laikotarpiu suteiktų Paslaugų rezultatus, įskaitant, bet neapsiribojant pakeistą taikomosios programinės įrangos išeities kodą, ir su rezultatais susijusias teises, įskaitant autorines, duomenų bazių gamintojų ir kitas intelektinės ar pramoninės nuosavybės teises, nuo faktinio rezultato perdavimo </w:t>
      </w:r>
      <w:r w:rsidRPr="126E1D3B" w:rsidR="0E441AE0">
        <w:rPr>
          <w:rFonts w:ascii="Times New Roman" w:hAnsi="Times New Roman"/>
        </w:rPr>
        <w:t>momento</w:t>
      </w:r>
      <w:r w:rsidRPr="126E1D3B" w:rsidR="7FDAA667">
        <w:rPr>
          <w:rFonts w:ascii="Times New Roman" w:hAnsi="Times New Roman"/>
        </w:rPr>
        <w:t>.</w:t>
      </w:r>
    </w:p>
    <w:p w:rsidR="00FC1EE0" w:rsidP="004B1065" w:rsidRDefault="004B1065" w14:paraId="4EDEE635" w14:textId="63274779">
      <w:pPr>
        <w:ind w:firstLine="851"/>
        <w:jc w:val="both"/>
        <w:rPr>
          <w:rFonts w:ascii="Times New Roman" w:hAnsi="Times New Roman"/>
        </w:rPr>
      </w:pPr>
      <w:r w:rsidRPr="126E1D3B" w:rsidR="0A93DE58">
        <w:rPr>
          <w:rFonts w:ascii="Times New Roman" w:hAnsi="Times New Roman"/>
        </w:rPr>
        <w:t>2</w:t>
      </w:r>
      <w:r w:rsidRPr="126E1D3B" w:rsidR="3D0B5555">
        <w:rPr>
          <w:rFonts w:ascii="Times New Roman" w:hAnsi="Times New Roman"/>
        </w:rPr>
        <w:t>1</w:t>
      </w:r>
      <w:r w:rsidRPr="126E1D3B" w:rsidR="2CBC1100">
        <w:rPr>
          <w:rFonts w:ascii="Times New Roman" w:hAnsi="Times New Roman"/>
        </w:rPr>
        <w:t xml:space="preserve">. </w:t>
      </w:r>
      <w:r w:rsidRPr="126E1D3B" w:rsidR="0E441AE0">
        <w:rPr>
          <w:rFonts w:ascii="Times New Roman" w:hAnsi="Times New Roman"/>
        </w:rPr>
        <w:t>Pasla</w:t>
      </w:r>
      <w:r w:rsidRPr="126E1D3B" w:rsidR="0E441AE0">
        <w:rPr>
          <w:rFonts w:ascii="Times New Roman" w:hAnsi="Times New Roman"/>
        </w:rPr>
        <w:t xml:space="preserve">ugų pagal Sutartį teikimo tikslais </w:t>
      </w:r>
      <w:r w:rsidRPr="126E1D3B" w:rsidR="30F4B570">
        <w:rPr>
          <w:rFonts w:ascii="Times New Roman" w:hAnsi="Times New Roman"/>
        </w:rPr>
        <w:t>Centras</w:t>
      </w:r>
      <w:r w:rsidRPr="126E1D3B" w:rsidR="0E441AE0">
        <w:rPr>
          <w:rFonts w:ascii="Times New Roman" w:hAnsi="Times New Roman"/>
        </w:rPr>
        <w:t xml:space="preserve"> </w:t>
      </w:r>
      <w:r w:rsidRPr="126E1D3B" w:rsidR="0E441AE0">
        <w:rPr>
          <w:rFonts w:ascii="Times New Roman" w:hAnsi="Times New Roman"/>
        </w:rPr>
        <w:t xml:space="preserve">suteikia Paslaugų teikėjo raštu nurodytiems </w:t>
      </w:r>
      <w:r w:rsidRPr="126E1D3B" w:rsidR="47F8C63A">
        <w:rPr>
          <w:rFonts w:ascii="Times New Roman" w:hAnsi="Times New Roman"/>
        </w:rPr>
        <w:t>darbuotojams</w:t>
      </w:r>
      <w:r w:rsidRPr="126E1D3B" w:rsidR="0E441AE0">
        <w:rPr>
          <w:rFonts w:ascii="Times New Roman" w:hAnsi="Times New Roman"/>
        </w:rPr>
        <w:t xml:space="preserve"> prieigas prie EPE IS ir išeities kodo valdymo ir </w:t>
      </w:r>
      <w:r w:rsidRPr="126E1D3B" w:rsidR="0E441AE0">
        <w:rPr>
          <w:rFonts w:ascii="Times New Roman" w:hAnsi="Times New Roman"/>
        </w:rPr>
        <w:t>versijavimo</w:t>
      </w:r>
      <w:r w:rsidRPr="126E1D3B" w:rsidR="0E441AE0">
        <w:rPr>
          <w:rFonts w:ascii="Times New Roman" w:hAnsi="Times New Roman"/>
        </w:rPr>
        <w:t xml:space="preserve"> sistemos visam Paslaugų teikimo laikotarpiui.</w:t>
      </w:r>
      <w:r w:rsidRPr="126E1D3B" w:rsidR="0E441AE0">
        <w:rPr>
          <w:rFonts w:ascii="Times New Roman" w:hAnsi="Times New Roman"/>
        </w:rPr>
        <w:t xml:space="preserve"> Pasikeitus </w:t>
      </w:r>
      <w:r w:rsidRPr="126E1D3B" w:rsidR="2CCF958B">
        <w:rPr>
          <w:rFonts w:ascii="Times New Roman" w:hAnsi="Times New Roman"/>
        </w:rPr>
        <w:t>darbuotojui</w:t>
      </w:r>
      <w:r w:rsidRPr="126E1D3B" w:rsidR="0E441AE0">
        <w:rPr>
          <w:rFonts w:ascii="Times New Roman" w:hAnsi="Times New Roman"/>
        </w:rPr>
        <w:t xml:space="preserve"> ar jam netekus teisės teikti paslaugas, Paslaugų teikėjas įsipareigoja nedelsiant</w:t>
      </w:r>
      <w:r w:rsidRPr="126E1D3B" w:rsidR="2CBC1100">
        <w:rPr>
          <w:rFonts w:ascii="Times New Roman" w:hAnsi="Times New Roman"/>
        </w:rPr>
        <w:t>, bet</w:t>
      </w:r>
      <w:r w:rsidRPr="126E1D3B" w:rsidR="0E441AE0">
        <w:rPr>
          <w:rFonts w:ascii="Times New Roman" w:hAnsi="Times New Roman"/>
        </w:rPr>
        <w:t xml:space="preserve"> ne vėliau kaip per 2 (dvi) darbo dienas</w:t>
      </w:r>
      <w:r w:rsidRPr="126E1D3B" w:rsidR="2CBC1100">
        <w:rPr>
          <w:rFonts w:ascii="Times New Roman" w:hAnsi="Times New Roman"/>
        </w:rPr>
        <w:t>,</w:t>
      </w:r>
      <w:r w:rsidRPr="126E1D3B" w:rsidR="0E441AE0">
        <w:rPr>
          <w:rFonts w:ascii="Times New Roman" w:hAnsi="Times New Roman"/>
        </w:rPr>
        <w:t xml:space="preserve"> apie tai raštu pranešti </w:t>
      </w:r>
      <w:r w:rsidRPr="126E1D3B" w:rsidR="454EC1A3">
        <w:rPr>
          <w:rFonts w:ascii="Times New Roman" w:hAnsi="Times New Roman"/>
        </w:rPr>
        <w:t>Centru</w:t>
      </w:r>
      <w:r w:rsidRPr="126E1D3B" w:rsidR="2CBC1100">
        <w:rPr>
          <w:rFonts w:ascii="Times New Roman" w:hAnsi="Times New Roman"/>
        </w:rPr>
        <w:t>i</w:t>
      </w:r>
      <w:r w:rsidRPr="126E1D3B" w:rsidR="0E441AE0">
        <w:rPr>
          <w:rFonts w:ascii="Times New Roman" w:hAnsi="Times New Roman"/>
        </w:rPr>
        <w:t xml:space="preserve"> ir pasitelkti naują </w:t>
      </w:r>
      <w:r w:rsidRPr="126E1D3B" w:rsidR="028B85FF">
        <w:rPr>
          <w:rFonts w:ascii="Times New Roman" w:hAnsi="Times New Roman"/>
        </w:rPr>
        <w:t>darbuotoją</w:t>
      </w:r>
      <w:r w:rsidRPr="126E1D3B" w:rsidR="2CBC1100">
        <w:rPr>
          <w:rFonts w:ascii="Times New Roman" w:hAnsi="Times New Roman"/>
        </w:rPr>
        <w:t>.</w:t>
      </w:r>
    </w:p>
    <w:p w:rsidR="02BC4B46" w:rsidP="126E1D3B" w:rsidRDefault="02BC4B46" w14:paraId="671D0242" w14:textId="34CA61EB">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02BC4B46">
        <w:rPr>
          <w:rFonts w:ascii="Times New Roman" w:hAnsi="Times New Roman"/>
        </w:rPr>
        <w:t>2</w:t>
      </w:r>
      <w:r w:rsidRPr="126E1D3B" w:rsidR="4155461A">
        <w:rPr>
          <w:rFonts w:ascii="Times New Roman" w:hAnsi="Times New Roman"/>
        </w:rPr>
        <w:t>2</w:t>
      </w:r>
      <w:r w:rsidRPr="126E1D3B" w:rsidR="02BC4B46">
        <w:rPr>
          <w:rFonts w:ascii="Times New Roman" w:hAnsi="Times New Roman"/>
        </w:rPr>
        <w:t xml:space="preserve">. </w:t>
      </w:r>
      <w:r w:rsidRPr="126E1D3B" w:rsidR="02BC4B46">
        <w:rPr>
          <w:rFonts w:ascii="Times New Roman" w:hAnsi="Times New Roman" w:eastAsia="Times New Roman" w:cs="Times New Roman"/>
          <w:noProof w:val="0"/>
          <w:sz w:val="24"/>
          <w:szCs w:val="24"/>
          <w:lang w:val="lt-LT"/>
        </w:rPr>
        <w:t>EPE IS priežiūros ir vystymo paslaugų teikimo metu turi būti laikomasi reikalavimų, nurodytų šiuose teisės aktuose ir dokumentuose:</w:t>
      </w:r>
    </w:p>
    <w:p w:rsidR="6169FBCF" w:rsidP="126E1D3B" w:rsidRDefault="6169FBCF" w14:paraId="2BAF197F" w14:textId="397795DB">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6169FBCF">
        <w:rPr>
          <w:rFonts w:ascii="Times New Roman" w:hAnsi="Times New Roman" w:eastAsia="Times New Roman" w:cs="Times New Roman"/>
          <w:noProof w:val="0"/>
          <w:sz w:val="24"/>
          <w:szCs w:val="24"/>
          <w:lang w:val="lt-LT"/>
        </w:rPr>
        <w:t>2</w:t>
      </w:r>
      <w:r w:rsidRPr="126E1D3B" w:rsidR="4A5B1DDA">
        <w:rPr>
          <w:rFonts w:ascii="Times New Roman" w:hAnsi="Times New Roman" w:eastAsia="Times New Roman" w:cs="Times New Roman"/>
          <w:noProof w:val="0"/>
          <w:sz w:val="24"/>
          <w:szCs w:val="24"/>
          <w:lang w:val="lt-LT"/>
        </w:rPr>
        <w:t>2</w:t>
      </w:r>
      <w:r w:rsidRPr="126E1D3B" w:rsidR="6169FBCF">
        <w:rPr>
          <w:rFonts w:ascii="Times New Roman" w:hAnsi="Times New Roman" w:eastAsia="Times New Roman" w:cs="Times New Roman"/>
          <w:noProof w:val="0"/>
          <w:sz w:val="24"/>
          <w:szCs w:val="24"/>
          <w:lang w:val="lt-LT"/>
        </w:rPr>
        <w:t xml:space="preserve">.1. </w:t>
      </w:r>
      <w:r w:rsidRPr="126E1D3B" w:rsidR="02BC4B46">
        <w:rPr>
          <w:rFonts w:ascii="Times New Roman" w:hAnsi="Times New Roman" w:eastAsia="Times New Roman" w:cs="Times New Roman"/>
          <w:noProof w:val="0"/>
          <w:sz w:val="24"/>
          <w:szCs w:val="24"/>
          <w:lang w:val="lt-LT"/>
        </w:rPr>
        <w:t>EPE IS nuostatuose;</w:t>
      </w:r>
    </w:p>
    <w:p w:rsidR="17B88E8D" w:rsidP="7758DB91" w:rsidRDefault="17B88E8D" w14:paraId="6D81443C" w14:textId="61E52402">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17B88E8D">
        <w:rPr>
          <w:rFonts w:ascii="Times New Roman" w:hAnsi="Times New Roman" w:eastAsia="Times New Roman" w:cs="Times New Roman"/>
          <w:noProof w:val="0"/>
          <w:sz w:val="24"/>
          <w:szCs w:val="24"/>
          <w:lang w:val="lt-LT"/>
        </w:rPr>
        <w:t>2</w:t>
      </w:r>
      <w:r w:rsidRPr="126E1D3B" w:rsidR="157EACCF">
        <w:rPr>
          <w:rFonts w:ascii="Times New Roman" w:hAnsi="Times New Roman" w:eastAsia="Times New Roman" w:cs="Times New Roman"/>
          <w:noProof w:val="0"/>
          <w:sz w:val="24"/>
          <w:szCs w:val="24"/>
          <w:lang w:val="lt-LT"/>
        </w:rPr>
        <w:t>2</w:t>
      </w:r>
      <w:r w:rsidRPr="126E1D3B" w:rsidR="17B88E8D">
        <w:rPr>
          <w:rFonts w:ascii="Times New Roman" w:hAnsi="Times New Roman" w:eastAsia="Times New Roman" w:cs="Times New Roman"/>
          <w:noProof w:val="0"/>
          <w:sz w:val="24"/>
          <w:szCs w:val="24"/>
          <w:lang w:val="lt-LT"/>
        </w:rPr>
        <w:t xml:space="preserve">.2. </w:t>
      </w:r>
      <w:r w:rsidRPr="126E1D3B" w:rsidR="02BC4B46">
        <w:rPr>
          <w:rFonts w:ascii="Times New Roman" w:hAnsi="Times New Roman" w:eastAsia="Times New Roman" w:cs="Times New Roman"/>
          <w:noProof w:val="0"/>
          <w:sz w:val="24"/>
          <w:szCs w:val="24"/>
          <w:lang w:val="lt-LT"/>
        </w:rPr>
        <w:t>E</w:t>
      </w:r>
      <w:r w:rsidRPr="126E1D3B" w:rsidR="5E095E3F">
        <w:rPr>
          <w:rFonts w:ascii="Times New Roman" w:hAnsi="Times New Roman" w:eastAsia="Times New Roman" w:cs="Times New Roman"/>
          <w:noProof w:val="0"/>
          <w:sz w:val="24"/>
          <w:szCs w:val="24"/>
          <w:lang w:val="lt-LT"/>
        </w:rPr>
        <w:t>PE</w:t>
      </w:r>
      <w:r w:rsidRPr="126E1D3B" w:rsidR="02BC4B46">
        <w:rPr>
          <w:rFonts w:ascii="Times New Roman" w:hAnsi="Times New Roman" w:eastAsia="Times New Roman" w:cs="Times New Roman"/>
          <w:noProof w:val="0"/>
          <w:sz w:val="24"/>
          <w:szCs w:val="24"/>
          <w:lang w:val="lt-LT"/>
        </w:rPr>
        <w:t xml:space="preserve"> IS </w:t>
      </w:r>
      <w:r w:rsidRPr="126E1D3B" w:rsidR="015F3902">
        <w:rPr>
          <w:rFonts w:ascii="Times New Roman" w:hAnsi="Times New Roman" w:eastAsia="Times New Roman" w:cs="Times New Roman"/>
          <w:noProof w:val="0"/>
          <w:sz w:val="24"/>
          <w:szCs w:val="24"/>
          <w:lang w:val="lt-LT"/>
        </w:rPr>
        <w:t xml:space="preserve">duomenų </w:t>
      </w:r>
      <w:r w:rsidRPr="126E1D3B" w:rsidR="02BC4B46">
        <w:rPr>
          <w:rFonts w:ascii="Times New Roman" w:hAnsi="Times New Roman" w:eastAsia="Times New Roman" w:cs="Times New Roman"/>
          <w:noProof w:val="0"/>
          <w:sz w:val="24"/>
          <w:szCs w:val="24"/>
          <w:lang w:val="lt-LT"/>
        </w:rPr>
        <w:t>saugos nuostatuose;</w:t>
      </w:r>
    </w:p>
    <w:p w:rsidR="73E28017" w:rsidP="7758DB91" w:rsidRDefault="73E28017" w14:paraId="25DB0CC6" w14:textId="4F239ECD">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73E28017">
        <w:rPr>
          <w:rFonts w:ascii="Times New Roman" w:hAnsi="Times New Roman" w:eastAsia="Times New Roman" w:cs="Times New Roman"/>
          <w:noProof w:val="0"/>
          <w:sz w:val="24"/>
          <w:szCs w:val="24"/>
          <w:lang w:val="lt-LT"/>
        </w:rPr>
        <w:t>2</w:t>
      </w:r>
      <w:r w:rsidRPr="126E1D3B" w:rsidR="23C5675E">
        <w:rPr>
          <w:rFonts w:ascii="Times New Roman" w:hAnsi="Times New Roman" w:eastAsia="Times New Roman" w:cs="Times New Roman"/>
          <w:noProof w:val="0"/>
          <w:sz w:val="24"/>
          <w:szCs w:val="24"/>
          <w:lang w:val="lt-LT"/>
        </w:rPr>
        <w:t>2</w:t>
      </w:r>
      <w:r w:rsidRPr="126E1D3B" w:rsidR="73E28017">
        <w:rPr>
          <w:rFonts w:ascii="Times New Roman" w:hAnsi="Times New Roman" w:eastAsia="Times New Roman" w:cs="Times New Roman"/>
          <w:noProof w:val="0"/>
          <w:sz w:val="24"/>
          <w:szCs w:val="24"/>
          <w:lang w:val="lt-LT"/>
        </w:rPr>
        <w:t xml:space="preserve">.3. EPE IS ir </w:t>
      </w:r>
      <w:r w:rsidRPr="126E1D3B" w:rsidR="53E4B5B1">
        <w:rPr>
          <w:rFonts w:ascii="Times New Roman" w:hAnsi="Times New Roman" w:eastAsia="Times New Roman" w:cs="Times New Roman"/>
          <w:noProof w:val="0"/>
          <w:sz w:val="24"/>
          <w:szCs w:val="24"/>
          <w:lang w:val="lt-LT"/>
        </w:rPr>
        <w:t>SKVC saugos nuostatuose;</w:t>
      </w:r>
    </w:p>
    <w:p w:rsidR="41E1E112" w:rsidP="7758DB91" w:rsidRDefault="41E1E112" w14:paraId="0DD84DB7" w14:textId="176939A9">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41E1E112">
        <w:rPr>
          <w:rFonts w:ascii="Times New Roman" w:hAnsi="Times New Roman" w:eastAsia="Times New Roman" w:cs="Times New Roman"/>
          <w:noProof w:val="0"/>
          <w:sz w:val="24"/>
          <w:szCs w:val="24"/>
          <w:lang w:val="lt-LT"/>
        </w:rPr>
        <w:t>2</w:t>
      </w:r>
      <w:r w:rsidRPr="126E1D3B" w:rsidR="317B3069">
        <w:rPr>
          <w:rFonts w:ascii="Times New Roman" w:hAnsi="Times New Roman" w:eastAsia="Times New Roman" w:cs="Times New Roman"/>
          <w:noProof w:val="0"/>
          <w:sz w:val="24"/>
          <w:szCs w:val="24"/>
          <w:lang w:val="lt-LT"/>
        </w:rPr>
        <w:t>2</w:t>
      </w:r>
      <w:r w:rsidRPr="126E1D3B" w:rsidR="41E1E112">
        <w:rPr>
          <w:rFonts w:ascii="Times New Roman" w:hAnsi="Times New Roman" w:eastAsia="Times New Roman" w:cs="Times New Roman"/>
          <w:noProof w:val="0"/>
          <w:sz w:val="24"/>
          <w:szCs w:val="24"/>
          <w:lang w:val="lt-LT"/>
        </w:rPr>
        <w:t>.</w:t>
      </w:r>
      <w:r w:rsidRPr="126E1D3B" w:rsidR="6E4F55B8">
        <w:rPr>
          <w:rFonts w:ascii="Times New Roman" w:hAnsi="Times New Roman" w:eastAsia="Times New Roman" w:cs="Times New Roman"/>
          <w:noProof w:val="0"/>
          <w:sz w:val="24"/>
          <w:szCs w:val="24"/>
          <w:lang w:val="lt-LT"/>
        </w:rPr>
        <w:t>4</w:t>
      </w:r>
      <w:r w:rsidRPr="126E1D3B" w:rsidR="41E1E112">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EPE IS specifikacijose;</w:t>
      </w:r>
    </w:p>
    <w:p w:rsidR="3BBB8231" w:rsidP="7758DB91" w:rsidRDefault="3BBB8231" w14:paraId="071F7681" w14:textId="6E6DB7A2">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3BBB8231">
        <w:rPr>
          <w:rFonts w:ascii="Times New Roman" w:hAnsi="Times New Roman" w:eastAsia="Times New Roman" w:cs="Times New Roman"/>
          <w:noProof w:val="0"/>
          <w:sz w:val="24"/>
          <w:szCs w:val="24"/>
          <w:lang w:val="lt-LT"/>
        </w:rPr>
        <w:t>2</w:t>
      </w:r>
      <w:r w:rsidRPr="126E1D3B" w:rsidR="6E203A8C">
        <w:rPr>
          <w:rFonts w:ascii="Times New Roman" w:hAnsi="Times New Roman" w:eastAsia="Times New Roman" w:cs="Times New Roman"/>
          <w:noProof w:val="0"/>
          <w:sz w:val="24"/>
          <w:szCs w:val="24"/>
          <w:lang w:val="lt-LT"/>
        </w:rPr>
        <w:t>2</w:t>
      </w:r>
      <w:r w:rsidRPr="126E1D3B" w:rsidR="3BBB8231">
        <w:rPr>
          <w:rFonts w:ascii="Times New Roman" w:hAnsi="Times New Roman" w:eastAsia="Times New Roman" w:cs="Times New Roman"/>
          <w:noProof w:val="0"/>
          <w:sz w:val="24"/>
          <w:szCs w:val="24"/>
          <w:lang w:val="lt-LT"/>
        </w:rPr>
        <w:t>.</w:t>
      </w:r>
      <w:r w:rsidRPr="126E1D3B" w:rsidR="2B7E083B">
        <w:rPr>
          <w:rFonts w:ascii="Times New Roman" w:hAnsi="Times New Roman" w:eastAsia="Times New Roman" w:cs="Times New Roman"/>
          <w:noProof w:val="0"/>
          <w:sz w:val="24"/>
          <w:szCs w:val="24"/>
          <w:lang w:val="lt-LT"/>
        </w:rPr>
        <w:t>5</w:t>
      </w:r>
      <w:r w:rsidRPr="126E1D3B" w:rsidR="3BBB8231">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EPE IS projektuose;</w:t>
      </w:r>
    </w:p>
    <w:p w:rsidR="2C9E16F9" w:rsidP="7758DB91" w:rsidRDefault="2C9E16F9" w14:paraId="0735C1EC" w14:textId="5483EEA1">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2C9E16F9">
        <w:rPr>
          <w:rFonts w:ascii="Times New Roman" w:hAnsi="Times New Roman" w:eastAsia="Times New Roman" w:cs="Times New Roman"/>
          <w:noProof w:val="0"/>
          <w:sz w:val="24"/>
          <w:szCs w:val="24"/>
          <w:lang w:val="lt-LT"/>
        </w:rPr>
        <w:t>2</w:t>
      </w:r>
      <w:r w:rsidRPr="126E1D3B" w:rsidR="3C73C090">
        <w:rPr>
          <w:rFonts w:ascii="Times New Roman" w:hAnsi="Times New Roman" w:eastAsia="Times New Roman" w:cs="Times New Roman"/>
          <w:noProof w:val="0"/>
          <w:sz w:val="24"/>
          <w:szCs w:val="24"/>
          <w:lang w:val="lt-LT"/>
        </w:rPr>
        <w:t>2</w:t>
      </w:r>
      <w:r w:rsidRPr="126E1D3B" w:rsidR="2C9E16F9">
        <w:rPr>
          <w:rFonts w:ascii="Times New Roman" w:hAnsi="Times New Roman" w:eastAsia="Times New Roman" w:cs="Times New Roman"/>
          <w:noProof w:val="0"/>
          <w:sz w:val="24"/>
          <w:szCs w:val="24"/>
          <w:lang w:val="lt-LT"/>
        </w:rPr>
        <w:t>.</w:t>
      </w:r>
      <w:r w:rsidRPr="126E1D3B" w:rsidR="42901DB8">
        <w:rPr>
          <w:rFonts w:ascii="Times New Roman" w:hAnsi="Times New Roman" w:eastAsia="Times New Roman" w:cs="Times New Roman"/>
          <w:noProof w:val="0"/>
          <w:sz w:val="24"/>
          <w:szCs w:val="24"/>
          <w:lang w:val="lt-LT"/>
        </w:rPr>
        <w:t>6</w:t>
      </w:r>
      <w:r w:rsidRPr="126E1D3B" w:rsidR="2C9E16F9">
        <w:rPr>
          <w:rFonts w:ascii="Times New Roman" w:hAnsi="Times New Roman" w:eastAsia="Times New Roman" w:cs="Times New Roman"/>
          <w:noProof w:val="0"/>
          <w:sz w:val="24"/>
          <w:szCs w:val="24"/>
          <w:lang w:val="lt-LT"/>
        </w:rPr>
        <w:t>. Duomenų subjektų teisių įgyvendinimo ir duomenų subjektų</w:t>
      </w:r>
      <w:r w:rsidRPr="126E1D3B" w:rsidR="719BD3B8">
        <w:rPr>
          <w:rFonts w:ascii="Times New Roman" w:hAnsi="Times New Roman" w:eastAsia="Times New Roman" w:cs="Times New Roman"/>
          <w:noProof w:val="0"/>
          <w:sz w:val="24"/>
          <w:szCs w:val="24"/>
          <w:lang w:val="lt-LT"/>
        </w:rPr>
        <w:t xml:space="preserve"> </w:t>
      </w:r>
      <w:r w:rsidRPr="126E1D3B" w:rsidR="2C9E16F9">
        <w:rPr>
          <w:rFonts w:ascii="Times New Roman" w:hAnsi="Times New Roman" w:eastAsia="Times New Roman" w:cs="Times New Roman"/>
          <w:noProof w:val="0"/>
          <w:sz w:val="24"/>
          <w:szCs w:val="24"/>
          <w:lang w:val="lt-LT"/>
        </w:rPr>
        <w:t>paklausimų nagrinėjimo SKVC tvarkoje;</w:t>
      </w:r>
    </w:p>
    <w:p w:rsidR="218EB05E" w:rsidP="7758DB91" w:rsidRDefault="218EB05E" w14:paraId="445FDD71" w14:textId="238E0191">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218EB05E">
        <w:rPr>
          <w:rFonts w:ascii="Times New Roman" w:hAnsi="Times New Roman" w:eastAsia="Times New Roman" w:cs="Times New Roman"/>
          <w:noProof w:val="0"/>
          <w:sz w:val="24"/>
          <w:szCs w:val="24"/>
          <w:lang w:val="lt-LT"/>
        </w:rPr>
        <w:t>2</w:t>
      </w:r>
      <w:r w:rsidRPr="126E1D3B" w:rsidR="70D8C993">
        <w:rPr>
          <w:rFonts w:ascii="Times New Roman" w:hAnsi="Times New Roman" w:eastAsia="Times New Roman" w:cs="Times New Roman"/>
          <w:noProof w:val="0"/>
          <w:sz w:val="24"/>
          <w:szCs w:val="24"/>
          <w:lang w:val="lt-LT"/>
        </w:rPr>
        <w:t>2</w:t>
      </w:r>
      <w:r w:rsidRPr="126E1D3B" w:rsidR="218EB05E">
        <w:rPr>
          <w:rFonts w:ascii="Times New Roman" w:hAnsi="Times New Roman" w:eastAsia="Times New Roman" w:cs="Times New Roman"/>
          <w:noProof w:val="0"/>
          <w:sz w:val="24"/>
          <w:szCs w:val="24"/>
          <w:lang w:val="lt-LT"/>
        </w:rPr>
        <w:t>.</w:t>
      </w:r>
      <w:r w:rsidRPr="126E1D3B" w:rsidR="19DAC8C5">
        <w:rPr>
          <w:rFonts w:ascii="Times New Roman" w:hAnsi="Times New Roman" w:eastAsia="Times New Roman" w:cs="Times New Roman"/>
          <w:noProof w:val="0"/>
          <w:sz w:val="24"/>
          <w:szCs w:val="24"/>
          <w:lang w:val="lt-LT"/>
        </w:rPr>
        <w:t>7</w:t>
      </w:r>
      <w:r w:rsidRPr="126E1D3B" w:rsidR="218EB05E">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Lietuvos Respublikos valstybės informacinių išteklių valdymo įstatyme</w:t>
      </w:r>
      <w:r w:rsidRPr="126E1D3B" w:rsidR="5465C58B">
        <w:rPr>
          <w:rFonts w:ascii="Times New Roman" w:hAnsi="Times New Roman" w:eastAsia="Times New Roman" w:cs="Times New Roman"/>
          <w:noProof w:val="0"/>
          <w:sz w:val="24"/>
          <w:szCs w:val="24"/>
          <w:lang w:val="lt-LT"/>
        </w:rPr>
        <w:t xml:space="preserve"> ir šio įstatymo poįstatyminiuose teisės aktuose</w:t>
      </w:r>
      <w:r w:rsidRPr="126E1D3B" w:rsidR="02BC4B46">
        <w:rPr>
          <w:rFonts w:ascii="Times New Roman" w:hAnsi="Times New Roman" w:eastAsia="Times New Roman" w:cs="Times New Roman"/>
          <w:noProof w:val="0"/>
          <w:sz w:val="24"/>
          <w:szCs w:val="24"/>
          <w:lang w:val="lt-LT"/>
        </w:rPr>
        <w:t>;</w:t>
      </w:r>
    </w:p>
    <w:p w:rsidR="4CFECE10" w:rsidP="7758DB91" w:rsidRDefault="4CFECE10" w14:paraId="38957171" w14:textId="7A10F57B">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4CFECE10">
        <w:rPr>
          <w:rFonts w:ascii="Times New Roman" w:hAnsi="Times New Roman" w:eastAsia="Times New Roman" w:cs="Times New Roman"/>
          <w:noProof w:val="0"/>
          <w:sz w:val="24"/>
          <w:szCs w:val="24"/>
          <w:lang w:val="lt-LT"/>
        </w:rPr>
        <w:t>2</w:t>
      </w:r>
      <w:r w:rsidRPr="126E1D3B" w:rsidR="16E56110">
        <w:rPr>
          <w:rFonts w:ascii="Times New Roman" w:hAnsi="Times New Roman" w:eastAsia="Times New Roman" w:cs="Times New Roman"/>
          <w:noProof w:val="0"/>
          <w:sz w:val="24"/>
          <w:szCs w:val="24"/>
          <w:lang w:val="lt-LT"/>
        </w:rPr>
        <w:t>2</w:t>
      </w:r>
      <w:r w:rsidRPr="126E1D3B" w:rsidR="4CFECE10">
        <w:rPr>
          <w:rFonts w:ascii="Times New Roman" w:hAnsi="Times New Roman" w:eastAsia="Times New Roman" w:cs="Times New Roman"/>
          <w:noProof w:val="0"/>
          <w:sz w:val="24"/>
          <w:szCs w:val="24"/>
          <w:lang w:val="lt-LT"/>
        </w:rPr>
        <w:t>.</w:t>
      </w:r>
      <w:r w:rsidRPr="126E1D3B" w:rsidR="6ADC3FB1">
        <w:rPr>
          <w:rFonts w:ascii="Times New Roman" w:hAnsi="Times New Roman" w:eastAsia="Times New Roman" w:cs="Times New Roman"/>
          <w:noProof w:val="0"/>
          <w:sz w:val="24"/>
          <w:szCs w:val="24"/>
          <w:lang w:val="lt-LT"/>
        </w:rPr>
        <w:t>8</w:t>
      </w:r>
      <w:r w:rsidRPr="126E1D3B" w:rsidR="4CFECE10">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Bendrajame duomenų apsaugos reglamente;</w:t>
      </w:r>
    </w:p>
    <w:p w:rsidR="7F880A3E" w:rsidP="7758DB91" w:rsidRDefault="7F880A3E" w14:paraId="307DD542" w14:textId="3A10D87A">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7F880A3E">
        <w:rPr>
          <w:rFonts w:ascii="Times New Roman" w:hAnsi="Times New Roman" w:eastAsia="Times New Roman" w:cs="Times New Roman"/>
          <w:noProof w:val="0"/>
          <w:sz w:val="24"/>
          <w:szCs w:val="24"/>
          <w:lang w:val="lt-LT"/>
        </w:rPr>
        <w:t>2</w:t>
      </w:r>
      <w:r w:rsidRPr="126E1D3B" w:rsidR="62A14EA1">
        <w:rPr>
          <w:rFonts w:ascii="Times New Roman" w:hAnsi="Times New Roman" w:eastAsia="Times New Roman" w:cs="Times New Roman"/>
          <w:noProof w:val="0"/>
          <w:sz w:val="24"/>
          <w:szCs w:val="24"/>
          <w:lang w:val="lt-LT"/>
        </w:rPr>
        <w:t>2</w:t>
      </w:r>
      <w:r w:rsidRPr="126E1D3B" w:rsidR="7F880A3E">
        <w:rPr>
          <w:rFonts w:ascii="Times New Roman" w:hAnsi="Times New Roman" w:eastAsia="Times New Roman" w:cs="Times New Roman"/>
          <w:noProof w:val="0"/>
          <w:sz w:val="24"/>
          <w:szCs w:val="24"/>
          <w:lang w:val="lt-LT"/>
        </w:rPr>
        <w:t>.</w:t>
      </w:r>
      <w:r w:rsidRPr="126E1D3B" w:rsidR="1916919C">
        <w:rPr>
          <w:rFonts w:ascii="Times New Roman" w:hAnsi="Times New Roman" w:eastAsia="Times New Roman" w:cs="Times New Roman"/>
          <w:noProof w:val="0"/>
          <w:sz w:val="24"/>
          <w:szCs w:val="24"/>
          <w:lang w:val="lt-LT"/>
        </w:rPr>
        <w:t>9</w:t>
      </w:r>
      <w:r w:rsidRPr="126E1D3B" w:rsidR="7F880A3E">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Asmens duomenų teisinės apsaugos įstatyme;</w:t>
      </w:r>
    </w:p>
    <w:p w:rsidR="71343A4E" w:rsidP="7758DB91" w:rsidRDefault="71343A4E" w14:paraId="4476FC60" w14:textId="5A78880C">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71343A4E">
        <w:rPr>
          <w:rFonts w:ascii="Times New Roman" w:hAnsi="Times New Roman" w:eastAsia="Times New Roman" w:cs="Times New Roman"/>
          <w:noProof w:val="0"/>
          <w:sz w:val="24"/>
          <w:szCs w:val="24"/>
          <w:lang w:val="lt-LT"/>
        </w:rPr>
        <w:t>2</w:t>
      </w:r>
      <w:r w:rsidRPr="126E1D3B" w:rsidR="75F422F4">
        <w:rPr>
          <w:rFonts w:ascii="Times New Roman" w:hAnsi="Times New Roman" w:eastAsia="Times New Roman" w:cs="Times New Roman"/>
          <w:noProof w:val="0"/>
          <w:sz w:val="24"/>
          <w:szCs w:val="24"/>
          <w:lang w:val="lt-LT"/>
        </w:rPr>
        <w:t>2</w:t>
      </w:r>
      <w:r w:rsidRPr="126E1D3B" w:rsidR="71343A4E">
        <w:rPr>
          <w:rFonts w:ascii="Times New Roman" w:hAnsi="Times New Roman" w:eastAsia="Times New Roman" w:cs="Times New Roman"/>
          <w:noProof w:val="0"/>
          <w:sz w:val="24"/>
          <w:szCs w:val="24"/>
          <w:lang w:val="lt-LT"/>
        </w:rPr>
        <w:t>.</w:t>
      </w:r>
      <w:r w:rsidRPr="126E1D3B" w:rsidR="1A36AB01">
        <w:rPr>
          <w:rFonts w:ascii="Times New Roman" w:hAnsi="Times New Roman" w:eastAsia="Times New Roman" w:cs="Times New Roman"/>
          <w:noProof w:val="0"/>
          <w:sz w:val="24"/>
          <w:szCs w:val="24"/>
          <w:lang w:val="lt-LT"/>
        </w:rPr>
        <w:t>10</w:t>
      </w:r>
      <w:r w:rsidRPr="126E1D3B" w:rsidR="71343A4E">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Lietuvos Respublikos kibernetinio saugumo įstatyme;</w:t>
      </w:r>
    </w:p>
    <w:p w:rsidR="50DB27DA" w:rsidP="7758DB91" w:rsidRDefault="50DB27DA" w14:paraId="52D5B72A" w14:textId="77D3920B">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50DB27DA">
        <w:rPr>
          <w:rFonts w:ascii="Times New Roman" w:hAnsi="Times New Roman" w:eastAsia="Times New Roman" w:cs="Times New Roman"/>
          <w:noProof w:val="0"/>
          <w:sz w:val="24"/>
          <w:szCs w:val="24"/>
          <w:lang w:val="lt-LT"/>
        </w:rPr>
        <w:t>2</w:t>
      </w:r>
      <w:r w:rsidRPr="126E1D3B" w:rsidR="7D099FFE">
        <w:rPr>
          <w:rFonts w:ascii="Times New Roman" w:hAnsi="Times New Roman" w:eastAsia="Times New Roman" w:cs="Times New Roman"/>
          <w:noProof w:val="0"/>
          <w:sz w:val="24"/>
          <w:szCs w:val="24"/>
          <w:lang w:val="lt-LT"/>
        </w:rPr>
        <w:t>2</w:t>
      </w:r>
      <w:r w:rsidRPr="126E1D3B" w:rsidR="50DB27DA">
        <w:rPr>
          <w:rFonts w:ascii="Times New Roman" w:hAnsi="Times New Roman" w:eastAsia="Times New Roman" w:cs="Times New Roman"/>
          <w:noProof w:val="0"/>
          <w:sz w:val="24"/>
          <w:szCs w:val="24"/>
          <w:lang w:val="lt-LT"/>
        </w:rPr>
        <w:t>.</w:t>
      </w:r>
      <w:r w:rsidRPr="126E1D3B" w:rsidR="21695564">
        <w:rPr>
          <w:rFonts w:ascii="Times New Roman" w:hAnsi="Times New Roman" w:eastAsia="Times New Roman" w:cs="Times New Roman"/>
          <w:noProof w:val="0"/>
          <w:sz w:val="24"/>
          <w:szCs w:val="24"/>
          <w:lang w:val="lt-LT"/>
        </w:rPr>
        <w:t>11</w:t>
      </w:r>
      <w:r w:rsidRPr="126E1D3B" w:rsidR="50DB27DA">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Lietuvos Respublikos teisės gauti informaciją ir duomenų pakartotinio naudojimo įstatyme;</w:t>
      </w:r>
    </w:p>
    <w:p w:rsidR="70EFEB66" w:rsidP="126E1D3B" w:rsidRDefault="70EFEB66" w14:paraId="39E25534" w14:textId="0DA95919">
      <w:pPr>
        <w:spacing w:before="0" w:beforeAutospacing="off" w:after="0" w:afterAutospacing="off"/>
        <w:ind w:firstLine="851"/>
        <w:jc w:val="both"/>
        <w:rPr>
          <w:rFonts w:ascii="Times New Roman" w:hAnsi="Times New Roman" w:eastAsia="Times New Roman" w:cs="Times New Roman"/>
          <w:b w:val="1"/>
          <w:bCs w:val="1"/>
          <w:noProof w:val="0"/>
          <w:sz w:val="24"/>
          <w:szCs w:val="24"/>
          <w:lang w:val="lt-LT"/>
        </w:rPr>
      </w:pPr>
      <w:r w:rsidRPr="126E1D3B" w:rsidR="70EFEB66">
        <w:rPr>
          <w:rFonts w:ascii="Times New Roman" w:hAnsi="Times New Roman" w:eastAsia="Times New Roman" w:cs="Times New Roman"/>
          <w:noProof w:val="0"/>
          <w:sz w:val="24"/>
          <w:szCs w:val="24"/>
          <w:lang w:val="lt-LT"/>
        </w:rPr>
        <w:t>2</w:t>
      </w:r>
      <w:r w:rsidRPr="126E1D3B" w:rsidR="5BE673BF">
        <w:rPr>
          <w:rFonts w:ascii="Times New Roman" w:hAnsi="Times New Roman" w:eastAsia="Times New Roman" w:cs="Times New Roman"/>
          <w:noProof w:val="0"/>
          <w:sz w:val="24"/>
          <w:szCs w:val="24"/>
          <w:lang w:val="lt-LT"/>
        </w:rPr>
        <w:t>2</w:t>
      </w:r>
      <w:r w:rsidRPr="126E1D3B" w:rsidR="70EFEB66">
        <w:rPr>
          <w:rFonts w:ascii="Times New Roman" w:hAnsi="Times New Roman" w:eastAsia="Times New Roman" w:cs="Times New Roman"/>
          <w:noProof w:val="0"/>
          <w:sz w:val="24"/>
          <w:szCs w:val="24"/>
          <w:lang w:val="lt-LT"/>
        </w:rPr>
        <w:t>.1</w:t>
      </w:r>
      <w:r w:rsidRPr="126E1D3B" w:rsidR="0F9D39CF">
        <w:rPr>
          <w:rFonts w:ascii="Times New Roman" w:hAnsi="Times New Roman" w:eastAsia="Times New Roman" w:cs="Times New Roman"/>
          <w:noProof w:val="0"/>
          <w:sz w:val="24"/>
          <w:szCs w:val="24"/>
          <w:lang w:val="lt-LT"/>
        </w:rPr>
        <w:t>2</w:t>
      </w:r>
      <w:r w:rsidRPr="126E1D3B" w:rsidR="70EFEB66">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Oficialiosios statistikos ir valstybės duomenų valdysenos įstatyme;</w:t>
      </w:r>
    </w:p>
    <w:p w:rsidR="033BA862" w:rsidP="7758DB91" w:rsidRDefault="033BA862" w14:paraId="1D11F463" w14:textId="35BDD077">
      <w:pPr>
        <w:spacing w:before="0" w:beforeAutospacing="off" w:after="0" w:afterAutospacing="off"/>
        <w:ind w:firstLine="851"/>
        <w:jc w:val="both"/>
        <w:rPr>
          <w:rFonts w:ascii="Times New Roman" w:hAnsi="Times New Roman" w:eastAsia="Times New Roman" w:cs="Times New Roman"/>
          <w:b w:val="0"/>
          <w:bCs w:val="0"/>
          <w:noProof w:val="0"/>
          <w:color w:val="auto"/>
          <w:sz w:val="24"/>
          <w:szCs w:val="24"/>
          <w:lang w:val="lt-LT"/>
        </w:rPr>
      </w:pPr>
      <w:r w:rsidRPr="126E1D3B" w:rsidR="033BA862">
        <w:rPr>
          <w:rFonts w:ascii="Times New Roman" w:hAnsi="Times New Roman" w:eastAsia="Times New Roman" w:cs="Times New Roman"/>
          <w:b w:val="0"/>
          <w:bCs w:val="0"/>
          <w:noProof w:val="0"/>
          <w:color w:val="auto"/>
          <w:sz w:val="24"/>
          <w:szCs w:val="24"/>
          <w:lang w:val="lt-LT"/>
        </w:rPr>
        <w:t>2</w:t>
      </w:r>
      <w:r w:rsidRPr="126E1D3B" w:rsidR="306569CE">
        <w:rPr>
          <w:rFonts w:ascii="Times New Roman" w:hAnsi="Times New Roman" w:eastAsia="Times New Roman" w:cs="Times New Roman"/>
          <w:b w:val="0"/>
          <w:bCs w:val="0"/>
          <w:noProof w:val="0"/>
          <w:color w:val="auto"/>
          <w:sz w:val="24"/>
          <w:szCs w:val="24"/>
          <w:lang w:val="lt-LT"/>
        </w:rPr>
        <w:t>2</w:t>
      </w:r>
      <w:r w:rsidRPr="126E1D3B" w:rsidR="033BA862">
        <w:rPr>
          <w:rFonts w:ascii="Times New Roman" w:hAnsi="Times New Roman" w:eastAsia="Times New Roman" w:cs="Times New Roman"/>
          <w:b w:val="0"/>
          <w:bCs w:val="0"/>
          <w:noProof w:val="0"/>
          <w:color w:val="auto"/>
          <w:sz w:val="24"/>
          <w:szCs w:val="24"/>
          <w:lang w:val="lt-LT"/>
        </w:rPr>
        <w:t>.1</w:t>
      </w:r>
      <w:r w:rsidRPr="126E1D3B" w:rsidR="62235A6A">
        <w:rPr>
          <w:rFonts w:ascii="Times New Roman" w:hAnsi="Times New Roman" w:eastAsia="Times New Roman" w:cs="Times New Roman"/>
          <w:b w:val="0"/>
          <w:bCs w:val="0"/>
          <w:noProof w:val="0"/>
          <w:color w:val="auto"/>
          <w:sz w:val="24"/>
          <w:szCs w:val="24"/>
          <w:lang w:val="lt-LT"/>
        </w:rPr>
        <w:t>3</w:t>
      </w:r>
      <w:r w:rsidRPr="126E1D3B" w:rsidR="033BA862">
        <w:rPr>
          <w:rFonts w:ascii="Times New Roman" w:hAnsi="Times New Roman" w:eastAsia="Times New Roman" w:cs="Times New Roman"/>
          <w:b w:val="0"/>
          <w:bCs w:val="0"/>
          <w:noProof w:val="0"/>
          <w:color w:val="auto"/>
          <w:sz w:val="24"/>
          <w:szCs w:val="24"/>
          <w:lang w:val="lt-LT"/>
        </w:rPr>
        <w:t xml:space="preserve">. </w:t>
      </w:r>
      <w:r w:rsidRPr="126E1D3B" w:rsidR="72576DDC">
        <w:rPr>
          <w:rFonts w:ascii="Times New Roman" w:hAnsi="Times New Roman" w:eastAsia="Times New Roman" w:cs="Times New Roman"/>
          <w:b w:val="0"/>
          <w:bCs w:val="0"/>
          <w:noProof w:val="0"/>
          <w:color w:val="auto"/>
          <w:sz w:val="24"/>
          <w:szCs w:val="24"/>
          <w:lang w:val="lt-LT"/>
        </w:rPr>
        <w:t>Europos Parlamento ir Tarybos reglamente</w:t>
      </w:r>
      <w:r w:rsidRPr="126E1D3B" w:rsidR="49C59735">
        <w:rPr>
          <w:rFonts w:ascii="Times New Roman" w:hAnsi="Times New Roman" w:eastAsia="Times New Roman" w:cs="Times New Roman"/>
          <w:b w:val="0"/>
          <w:bCs w:val="0"/>
          <w:noProof w:val="0"/>
          <w:color w:val="auto"/>
          <w:sz w:val="24"/>
          <w:szCs w:val="24"/>
          <w:lang w:val="lt-LT"/>
        </w:rPr>
        <w:t xml:space="preserve"> (ES) 2018/1724</w:t>
      </w:r>
      <w:r w:rsidRPr="126E1D3B" w:rsidR="166300B2">
        <w:rPr>
          <w:rFonts w:ascii="Times New Roman" w:hAnsi="Times New Roman" w:eastAsia="Times New Roman" w:cs="Times New Roman"/>
          <w:b w:val="0"/>
          <w:bCs w:val="0"/>
          <w:noProof w:val="0"/>
          <w:color w:val="auto"/>
          <w:sz w:val="24"/>
          <w:szCs w:val="24"/>
          <w:lang w:val="lt-LT"/>
        </w:rPr>
        <w:t>;</w:t>
      </w:r>
    </w:p>
    <w:p w:rsidR="6E6EB721" w:rsidP="593B0373" w:rsidRDefault="6E6EB721" w14:paraId="3115C6E3" w14:textId="0C648519">
      <w:pPr>
        <w:spacing w:before="0" w:beforeAutospacing="off" w:after="0" w:afterAutospacing="off"/>
        <w:ind w:left="0" w:firstLine="810"/>
        <w:jc w:val="both"/>
        <w:rPr>
          <w:rFonts w:ascii="Times New Roman" w:hAnsi="Times New Roman" w:eastAsia="Times New Roman" w:cs="Times New Roman"/>
          <w:b w:val="0"/>
          <w:bCs w:val="0"/>
          <w:noProof w:val="0"/>
          <w:color w:val="auto"/>
          <w:sz w:val="24"/>
          <w:szCs w:val="24"/>
          <w:lang w:val="lt-LT"/>
        </w:rPr>
      </w:pPr>
      <w:r w:rsidRPr="593B0373" w:rsidR="6E6EB721">
        <w:rPr>
          <w:rFonts w:ascii="Times New Roman" w:hAnsi="Times New Roman" w:eastAsia="Times New Roman" w:cs="Times New Roman"/>
          <w:b w:val="0"/>
          <w:bCs w:val="0"/>
          <w:noProof w:val="0"/>
          <w:color w:val="auto"/>
          <w:sz w:val="24"/>
          <w:szCs w:val="24"/>
          <w:lang w:val="lt-LT"/>
        </w:rPr>
        <w:t>2</w:t>
      </w:r>
      <w:r w:rsidRPr="593B0373" w:rsidR="68810394">
        <w:rPr>
          <w:rFonts w:ascii="Times New Roman" w:hAnsi="Times New Roman" w:eastAsia="Times New Roman" w:cs="Times New Roman"/>
          <w:b w:val="0"/>
          <w:bCs w:val="0"/>
          <w:noProof w:val="0"/>
          <w:color w:val="auto"/>
          <w:sz w:val="24"/>
          <w:szCs w:val="24"/>
          <w:lang w:val="lt-LT"/>
        </w:rPr>
        <w:t>2</w:t>
      </w:r>
      <w:r w:rsidRPr="593B0373" w:rsidR="6E6EB721">
        <w:rPr>
          <w:rFonts w:ascii="Times New Roman" w:hAnsi="Times New Roman" w:eastAsia="Times New Roman" w:cs="Times New Roman"/>
          <w:b w:val="0"/>
          <w:bCs w:val="0"/>
          <w:noProof w:val="0"/>
          <w:color w:val="auto"/>
          <w:sz w:val="24"/>
          <w:szCs w:val="24"/>
          <w:lang w:val="lt-LT"/>
        </w:rPr>
        <w:t xml:space="preserve">.14. </w:t>
      </w:r>
      <w:r w:rsidRPr="593B0373" w:rsidR="75E122AA">
        <w:rPr>
          <w:rFonts w:ascii="Times New Roman" w:hAnsi="Times New Roman" w:eastAsia="Times New Roman" w:cs="Times New Roman"/>
          <w:b w:val="0"/>
          <w:bCs w:val="0"/>
          <w:noProof w:val="0"/>
          <w:color w:val="auto"/>
          <w:sz w:val="24"/>
          <w:szCs w:val="24"/>
          <w:lang w:val="lt-LT"/>
        </w:rPr>
        <w:t>Lietuvos Respublikos Vyriausybės nutarime “Dėl reglamento (ES) 2022/1463 įgyvendinimo</w:t>
      </w:r>
      <w:r w:rsidRPr="593B0373" w:rsidR="02CE2723">
        <w:rPr>
          <w:rFonts w:ascii="Times New Roman" w:hAnsi="Times New Roman" w:eastAsia="Times New Roman" w:cs="Times New Roman"/>
          <w:b w:val="0"/>
          <w:bCs w:val="0"/>
          <w:noProof w:val="0"/>
          <w:color w:val="auto"/>
          <w:sz w:val="24"/>
          <w:szCs w:val="24"/>
          <w:lang w:val="lt-LT"/>
        </w:rPr>
        <w:t>”;</w:t>
      </w:r>
    </w:p>
    <w:p w:rsidR="166300B2" w:rsidP="7758DB91" w:rsidRDefault="166300B2" w14:paraId="2BC77FE0" w14:textId="4A593EB7">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166300B2">
        <w:rPr>
          <w:rFonts w:ascii="Times New Roman" w:hAnsi="Times New Roman" w:eastAsia="Times New Roman" w:cs="Times New Roman"/>
          <w:b w:val="0"/>
          <w:bCs w:val="0"/>
          <w:noProof w:val="0"/>
          <w:sz w:val="24"/>
          <w:szCs w:val="24"/>
          <w:lang w:val="lt-LT"/>
        </w:rPr>
        <w:t>2</w:t>
      </w:r>
      <w:r w:rsidRPr="126E1D3B" w:rsidR="7EF7D5AC">
        <w:rPr>
          <w:rFonts w:ascii="Times New Roman" w:hAnsi="Times New Roman" w:eastAsia="Times New Roman" w:cs="Times New Roman"/>
          <w:b w:val="0"/>
          <w:bCs w:val="0"/>
          <w:noProof w:val="0"/>
          <w:sz w:val="24"/>
          <w:szCs w:val="24"/>
          <w:lang w:val="lt-LT"/>
        </w:rPr>
        <w:t>2</w:t>
      </w:r>
      <w:r w:rsidRPr="126E1D3B" w:rsidR="166300B2">
        <w:rPr>
          <w:rFonts w:ascii="Times New Roman" w:hAnsi="Times New Roman" w:eastAsia="Times New Roman" w:cs="Times New Roman"/>
          <w:b w:val="0"/>
          <w:bCs w:val="0"/>
          <w:noProof w:val="0"/>
          <w:sz w:val="24"/>
          <w:szCs w:val="24"/>
          <w:lang w:val="lt-LT"/>
        </w:rPr>
        <w:t>.1</w:t>
      </w:r>
      <w:r w:rsidRPr="126E1D3B" w:rsidR="017ED3C7">
        <w:rPr>
          <w:rFonts w:ascii="Times New Roman" w:hAnsi="Times New Roman" w:eastAsia="Times New Roman" w:cs="Times New Roman"/>
          <w:b w:val="0"/>
          <w:bCs w:val="0"/>
          <w:noProof w:val="0"/>
          <w:sz w:val="24"/>
          <w:szCs w:val="24"/>
          <w:lang w:val="lt-LT"/>
        </w:rPr>
        <w:t>5</w:t>
      </w:r>
      <w:r w:rsidRPr="126E1D3B" w:rsidR="166300B2">
        <w:rPr>
          <w:rFonts w:ascii="Times New Roman" w:hAnsi="Times New Roman" w:eastAsia="Times New Roman" w:cs="Times New Roman"/>
          <w:b w:val="0"/>
          <w:bCs w:val="0"/>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Bendrųjų elektroninės informacijos saugos reikalavimų apraše;</w:t>
      </w:r>
    </w:p>
    <w:p w:rsidR="1EC24650" w:rsidP="7758DB91" w:rsidRDefault="1EC24650" w14:paraId="4D9CCB5A" w14:textId="0F106BE3">
      <w:pPr>
        <w:spacing w:before="0" w:beforeAutospacing="off" w:after="0" w:afterAutospacing="off"/>
        <w:ind w:firstLine="851"/>
        <w:jc w:val="both"/>
        <w:rPr>
          <w:rFonts w:ascii="Times New Roman" w:hAnsi="Times New Roman" w:eastAsia="Times New Roman" w:cs="Times New Roman"/>
          <w:b w:val="1"/>
          <w:bCs w:val="1"/>
          <w:noProof w:val="0"/>
          <w:sz w:val="24"/>
          <w:szCs w:val="24"/>
          <w:lang w:val="lt-LT"/>
        </w:rPr>
      </w:pPr>
      <w:r w:rsidRPr="126E1D3B" w:rsidR="1EC24650">
        <w:rPr>
          <w:rFonts w:ascii="Times New Roman" w:hAnsi="Times New Roman" w:eastAsia="Times New Roman" w:cs="Times New Roman"/>
          <w:noProof w:val="0"/>
          <w:sz w:val="24"/>
          <w:szCs w:val="24"/>
          <w:lang w:val="lt-LT"/>
        </w:rPr>
        <w:t>2</w:t>
      </w:r>
      <w:r w:rsidRPr="126E1D3B" w:rsidR="540525E1">
        <w:rPr>
          <w:rFonts w:ascii="Times New Roman" w:hAnsi="Times New Roman" w:eastAsia="Times New Roman" w:cs="Times New Roman"/>
          <w:noProof w:val="0"/>
          <w:sz w:val="24"/>
          <w:szCs w:val="24"/>
          <w:lang w:val="lt-LT"/>
        </w:rPr>
        <w:t>2</w:t>
      </w:r>
      <w:r w:rsidRPr="126E1D3B" w:rsidR="1EC24650">
        <w:rPr>
          <w:rFonts w:ascii="Times New Roman" w:hAnsi="Times New Roman" w:eastAsia="Times New Roman" w:cs="Times New Roman"/>
          <w:noProof w:val="0"/>
          <w:sz w:val="24"/>
          <w:szCs w:val="24"/>
          <w:lang w:val="lt-LT"/>
        </w:rPr>
        <w:t>.1</w:t>
      </w:r>
      <w:r w:rsidRPr="126E1D3B" w:rsidR="2D881E06">
        <w:rPr>
          <w:rFonts w:ascii="Times New Roman" w:hAnsi="Times New Roman" w:eastAsia="Times New Roman" w:cs="Times New Roman"/>
          <w:noProof w:val="0"/>
          <w:sz w:val="24"/>
          <w:szCs w:val="24"/>
          <w:lang w:val="lt-LT"/>
        </w:rPr>
        <w:t>6</w:t>
      </w:r>
      <w:r w:rsidRPr="126E1D3B" w:rsidR="1EC24650">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 xml:space="preserve"> Organizacinių ir techninių kibernetinio saugumo reikalavimų, taikomų kibernetinio saugumo subjektams, apraše;</w:t>
      </w:r>
    </w:p>
    <w:p w:rsidR="01DD89E6" w:rsidP="7758DB91" w:rsidRDefault="01DD89E6" w14:paraId="0408C582" w14:textId="3B255948">
      <w:pPr>
        <w:spacing w:before="0" w:beforeAutospacing="off" w:after="0" w:afterAutospacing="off"/>
        <w:ind w:left="0" w:firstLine="810"/>
        <w:jc w:val="both"/>
        <w:rPr>
          <w:rFonts w:ascii="Times New Roman" w:hAnsi="Times New Roman" w:eastAsia="Times New Roman" w:cs="Times New Roman"/>
          <w:b w:val="1"/>
          <w:bCs w:val="1"/>
          <w:noProof w:val="0"/>
          <w:color w:val="FF0000"/>
          <w:sz w:val="24"/>
          <w:szCs w:val="24"/>
          <w:lang w:val="lt-LT"/>
        </w:rPr>
      </w:pPr>
      <w:r w:rsidRPr="126E1D3B" w:rsidR="01DD89E6">
        <w:rPr>
          <w:rFonts w:ascii="Times New Roman" w:hAnsi="Times New Roman" w:eastAsia="Times New Roman" w:cs="Times New Roman"/>
          <w:noProof w:val="0"/>
          <w:sz w:val="24"/>
          <w:szCs w:val="24"/>
          <w:lang w:val="lt-LT"/>
        </w:rPr>
        <w:t>2</w:t>
      </w:r>
      <w:r w:rsidRPr="126E1D3B" w:rsidR="18AFC31C">
        <w:rPr>
          <w:rFonts w:ascii="Times New Roman" w:hAnsi="Times New Roman" w:eastAsia="Times New Roman" w:cs="Times New Roman"/>
          <w:noProof w:val="0"/>
          <w:sz w:val="24"/>
          <w:szCs w:val="24"/>
          <w:lang w:val="lt-LT"/>
        </w:rPr>
        <w:t>2</w:t>
      </w:r>
      <w:r w:rsidRPr="126E1D3B" w:rsidR="01DD89E6">
        <w:rPr>
          <w:rFonts w:ascii="Times New Roman" w:hAnsi="Times New Roman" w:eastAsia="Times New Roman" w:cs="Times New Roman"/>
          <w:noProof w:val="0"/>
          <w:sz w:val="24"/>
          <w:szCs w:val="24"/>
          <w:lang w:val="lt-LT"/>
        </w:rPr>
        <w:t>.1</w:t>
      </w:r>
      <w:r w:rsidRPr="126E1D3B" w:rsidR="3A7C9B08">
        <w:rPr>
          <w:rFonts w:ascii="Times New Roman" w:hAnsi="Times New Roman" w:eastAsia="Times New Roman" w:cs="Times New Roman"/>
          <w:noProof w:val="0"/>
          <w:sz w:val="24"/>
          <w:szCs w:val="24"/>
          <w:lang w:val="lt-LT"/>
        </w:rPr>
        <w:t>7</w:t>
      </w:r>
      <w:r w:rsidRPr="126E1D3B" w:rsidR="01DD89E6">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EPE IS dokumentuose (</w:t>
      </w:r>
      <w:r w:rsidRPr="126E1D3B" w:rsidR="75B96C61">
        <w:rPr>
          <w:rFonts w:ascii="Times New Roman" w:hAnsi="Times New Roman" w:eastAsia="Times New Roman" w:cs="Times New Roman"/>
          <w:noProof w:val="0"/>
          <w:sz w:val="24"/>
          <w:szCs w:val="24"/>
          <w:lang w:val="lt-LT"/>
        </w:rPr>
        <w:t xml:space="preserve">EPE IS praplėtimo projekto įgyvendinimo valdymo ir priežiūros paslaugų techninėje specifikacijoje, </w:t>
      </w:r>
      <w:r w:rsidRPr="126E1D3B" w:rsidR="470C1175">
        <w:rPr>
          <w:rFonts w:ascii="Times New Roman" w:hAnsi="Times New Roman" w:eastAsia="Times New Roman" w:cs="Times New Roman"/>
          <w:noProof w:val="0"/>
          <w:sz w:val="24"/>
          <w:szCs w:val="24"/>
          <w:lang w:val="lt-LT"/>
        </w:rPr>
        <w:t>EPE IS modernizavimo techninėje specifikacijoje</w:t>
      </w:r>
      <w:r w:rsidRPr="126E1D3B" w:rsidR="02BC4B46">
        <w:rPr>
          <w:rFonts w:ascii="Times New Roman" w:hAnsi="Times New Roman" w:eastAsia="Times New Roman" w:cs="Times New Roman"/>
          <w:noProof w:val="0"/>
          <w:sz w:val="24"/>
          <w:szCs w:val="24"/>
          <w:lang w:val="lt-LT"/>
        </w:rPr>
        <w:t>, duomenų bazių lentelių ir jų struktūros aprašuose, naudotojų ir administratorių vadovuose ir kt. dokumentuose);</w:t>
      </w:r>
    </w:p>
    <w:p w:rsidR="2AF2C6FC" w:rsidP="7758DB91" w:rsidRDefault="2AF2C6FC" w14:paraId="0606264A" w14:textId="52171ACB">
      <w:pPr>
        <w:spacing w:before="0" w:beforeAutospacing="off" w:after="0" w:afterAutospacing="off"/>
        <w:ind w:firstLine="851"/>
        <w:jc w:val="both"/>
        <w:rPr>
          <w:rFonts w:ascii="Times New Roman" w:hAnsi="Times New Roman" w:eastAsia="Times New Roman" w:cs="Times New Roman"/>
          <w:noProof w:val="0"/>
          <w:sz w:val="24"/>
          <w:szCs w:val="24"/>
          <w:lang w:val="lt-LT"/>
        </w:rPr>
      </w:pPr>
      <w:r w:rsidRPr="126E1D3B" w:rsidR="2AF2C6FC">
        <w:rPr>
          <w:rFonts w:ascii="Times New Roman" w:hAnsi="Times New Roman" w:eastAsia="Times New Roman" w:cs="Times New Roman"/>
          <w:noProof w:val="0"/>
          <w:sz w:val="24"/>
          <w:szCs w:val="24"/>
          <w:lang w:val="lt-LT"/>
        </w:rPr>
        <w:t>2</w:t>
      </w:r>
      <w:r w:rsidRPr="126E1D3B" w:rsidR="19034E10">
        <w:rPr>
          <w:rFonts w:ascii="Times New Roman" w:hAnsi="Times New Roman" w:eastAsia="Times New Roman" w:cs="Times New Roman"/>
          <w:noProof w:val="0"/>
          <w:sz w:val="24"/>
          <w:szCs w:val="24"/>
          <w:lang w:val="lt-LT"/>
        </w:rPr>
        <w:t>2</w:t>
      </w:r>
      <w:r w:rsidRPr="126E1D3B" w:rsidR="2AF2C6FC">
        <w:rPr>
          <w:rFonts w:ascii="Times New Roman" w:hAnsi="Times New Roman" w:eastAsia="Times New Roman" w:cs="Times New Roman"/>
          <w:noProof w:val="0"/>
          <w:sz w:val="24"/>
          <w:szCs w:val="24"/>
          <w:lang w:val="lt-LT"/>
        </w:rPr>
        <w:t>.1</w:t>
      </w:r>
      <w:r w:rsidRPr="126E1D3B" w:rsidR="56D1B8E1">
        <w:rPr>
          <w:rFonts w:ascii="Times New Roman" w:hAnsi="Times New Roman" w:eastAsia="Times New Roman" w:cs="Times New Roman"/>
          <w:noProof w:val="0"/>
          <w:sz w:val="24"/>
          <w:szCs w:val="24"/>
          <w:lang w:val="lt-LT"/>
        </w:rPr>
        <w:t>8</w:t>
      </w:r>
      <w:r w:rsidRPr="126E1D3B" w:rsidR="2AF2C6FC">
        <w:rPr>
          <w:rFonts w:ascii="Times New Roman" w:hAnsi="Times New Roman" w:eastAsia="Times New Roman" w:cs="Times New Roman"/>
          <w:noProof w:val="0"/>
          <w:sz w:val="24"/>
          <w:szCs w:val="24"/>
          <w:lang w:val="lt-LT"/>
        </w:rPr>
        <w:t xml:space="preserve">. </w:t>
      </w:r>
      <w:r w:rsidRPr="126E1D3B" w:rsidR="02BC4B46">
        <w:rPr>
          <w:rFonts w:ascii="Times New Roman" w:hAnsi="Times New Roman" w:eastAsia="Times New Roman" w:cs="Times New Roman"/>
          <w:noProof w:val="0"/>
          <w:sz w:val="24"/>
          <w:szCs w:val="24"/>
          <w:lang w:val="lt-LT"/>
        </w:rPr>
        <w:t>kituose informacinių technologijų panaudojimą ir duomenų saugą reglamentuojančiuose teisės aktuose ir dokumentuose.</w:t>
      </w:r>
    </w:p>
    <w:p w:rsidR="7758DB91" w:rsidP="126E1D3B" w:rsidRDefault="7758DB91" w14:paraId="00EF033F" w14:textId="363BC641">
      <w:pPr>
        <w:spacing w:before="0" w:beforeAutospacing="off" w:after="0" w:afterAutospacing="off"/>
        <w:ind w:firstLine="851"/>
        <w:jc w:val="both"/>
        <w:rPr>
          <w:rFonts w:ascii="Times New Roman" w:hAnsi="Times New Roman"/>
        </w:rPr>
      </w:pPr>
    </w:p>
    <w:p w:rsidRPr="004B1065" w:rsidR="00FC1EE0" w:rsidP="00FC1EE0" w:rsidRDefault="00FC1EE0" w14:paraId="21E35493" w14:textId="3E9B1C53">
      <w:pPr>
        <w:ind w:firstLine="851"/>
        <w:jc w:val="center"/>
        <w:rPr>
          <w:rFonts w:ascii="Times New Roman" w:hAnsi="Times New Roman"/>
        </w:rPr>
      </w:pPr>
      <w:r>
        <w:rPr>
          <w:rFonts w:ascii="Times New Roman" w:hAnsi="Times New Roman"/>
        </w:rPr>
        <w:t>_______________________________</w:t>
      </w:r>
    </w:p>
    <w:sectPr w:rsidRPr="004B1065" w:rsidR="00FC1EE0" w:rsidSect="00FC1EE0">
      <w:pgSz w:w="11906" w:h="16838" w:orient="portrait"/>
      <w:pgMar w:top="1134" w:right="567" w:bottom="1134" w:left="1701" w:header="567" w:footer="567" w:gutter="0"/>
      <w:cols w:space="1296"/>
      <w:headerReference w:type="default" r:id="R48005bcf922d43d4"/>
      <w:footerReference w:type="default" r:id="R858b6932f4db471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AE1" w:rsidP="00B41835" w:rsidRDefault="005C3AE1" w14:paraId="114B5B39" w14:textId="77777777">
      <w:r>
        <w:separator/>
      </w:r>
    </w:p>
  </w:endnote>
  <w:endnote w:type="continuationSeparator" w:id="0">
    <w:p w:rsidR="005C3AE1" w:rsidP="00B41835" w:rsidRDefault="005C3AE1" w14:paraId="33841F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xml><?xml version="1.0" encoding="utf-8"?>
<w:ft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F0E3B8F" w:rsidTr="126E1D3B" w14:paraId="314E6920">
      <w:trPr>
        <w:trHeight w:val="300"/>
      </w:trPr>
      <w:tc>
        <w:tcPr>
          <w:tcW w:w="3210" w:type="dxa"/>
          <w:tcMar/>
        </w:tcPr>
        <w:p w:rsidR="7F0E3B8F" w:rsidP="126E1D3B" w:rsidRDefault="7F0E3B8F" w14:paraId="402A5D95" w14:textId="7EE1F3D1">
          <w:pPr>
            <w:pStyle w:val="Header"/>
            <w:bidi w:val="0"/>
            <w:ind w:left="-115"/>
            <w:jc w:val="left"/>
          </w:pPr>
        </w:p>
      </w:tc>
      <w:tc>
        <w:tcPr>
          <w:tcW w:w="3210" w:type="dxa"/>
          <w:tcMar/>
        </w:tcPr>
        <w:p w:rsidR="7F0E3B8F" w:rsidP="126E1D3B" w:rsidRDefault="7F0E3B8F" w14:paraId="1A47C707" w14:textId="2A8C21CD">
          <w:pPr>
            <w:pStyle w:val="Header"/>
            <w:bidi w:val="0"/>
            <w:jc w:val="center"/>
          </w:pPr>
        </w:p>
      </w:tc>
      <w:tc>
        <w:tcPr>
          <w:tcW w:w="3210" w:type="dxa"/>
          <w:tcMar/>
        </w:tcPr>
        <w:p w:rsidR="7F0E3B8F" w:rsidP="126E1D3B" w:rsidRDefault="7F0E3B8F" w14:paraId="3DD0ADD8" w14:textId="43CEB24E">
          <w:pPr>
            <w:pStyle w:val="Header"/>
            <w:bidi w:val="0"/>
            <w:ind w:right="-115"/>
            <w:jc w:val="right"/>
          </w:pPr>
          <w:r>
            <w:fldChar w:fldCharType="begin"/>
          </w:r>
          <w:r>
            <w:instrText xml:space="preserve">PAGE</w:instrText>
          </w:r>
          <w:r>
            <w:fldChar w:fldCharType="separate"/>
          </w:r>
          <w:r>
            <w:fldChar w:fldCharType="end"/>
          </w:r>
        </w:p>
      </w:tc>
    </w:tr>
  </w:tbl>
  <w:p w:rsidR="7F0E3B8F" w:rsidP="126E1D3B" w:rsidRDefault="7F0E3B8F" w14:paraId="4DEBC56B" w14:textId="1DDD127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AE1" w:rsidP="00B41835" w:rsidRDefault="005C3AE1" w14:paraId="0086A53D" w14:textId="77777777">
      <w:r>
        <w:separator/>
      </w:r>
    </w:p>
  </w:footnote>
  <w:footnote w:type="continuationSeparator" w:id="0">
    <w:p w:rsidR="005C3AE1" w:rsidP="00B41835" w:rsidRDefault="005C3AE1" w14:paraId="1D6CDC8B" w14:textId="77777777">
      <w:r>
        <w:continuationSeparator/>
      </w:r>
    </w:p>
  </w:footnote>
</w:footnotes>
</file>

<file path=word/header.xml><?xml version="1.0" encoding="utf-8"?>
<w:hdr xmlns:w16du="http://schemas.microsoft.com/office/word/2023/wordml/word16du"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F0E3B8F" w:rsidTr="126E1D3B" w14:paraId="117649F4">
      <w:trPr>
        <w:trHeight w:val="300"/>
      </w:trPr>
      <w:tc>
        <w:tcPr>
          <w:tcW w:w="3210" w:type="dxa"/>
          <w:tcMar/>
        </w:tcPr>
        <w:p w:rsidR="7F0E3B8F" w:rsidP="126E1D3B" w:rsidRDefault="7F0E3B8F" w14:paraId="52F1E03A" w14:textId="79220BFA">
          <w:pPr>
            <w:pStyle w:val="Header"/>
            <w:bidi w:val="0"/>
            <w:ind w:left="-115"/>
            <w:jc w:val="left"/>
          </w:pPr>
        </w:p>
      </w:tc>
      <w:tc>
        <w:tcPr>
          <w:tcW w:w="3210" w:type="dxa"/>
          <w:tcMar/>
        </w:tcPr>
        <w:p w:rsidR="7F0E3B8F" w:rsidP="126E1D3B" w:rsidRDefault="7F0E3B8F" w14:paraId="3FDD3922" w14:textId="37DC677B">
          <w:pPr>
            <w:pStyle w:val="Header"/>
            <w:bidi w:val="0"/>
            <w:jc w:val="center"/>
          </w:pPr>
        </w:p>
      </w:tc>
      <w:tc>
        <w:tcPr>
          <w:tcW w:w="3210" w:type="dxa"/>
          <w:tcMar/>
        </w:tcPr>
        <w:p w:rsidR="7F0E3B8F" w:rsidP="126E1D3B" w:rsidRDefault="7F0E3B8F" w14:paraId="73CB3B31" w14:textId="53DCE0BD">
          <w:pPr>
            <w:pStyle w:val="Header"/>
            <w:bidi w:val="0"/>
            <w:ind w:right="-115"/>
            <w:jc w:val="right"/>
          </w:pPr>
        </w:p>
      </w:tc>
    </w:tr>
  </w:tbl>
  <w:p w:rsidR="7F0E3B8F" w:rsidP="126E1D3B" w:rsidRDefault="7F0E3B8F" w14:paraId="75DC1901" w14:textId="7397B2B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3c6a5007"/>
    <w:multiLevelType xmlns:w="http://schemas.openxmlformats.org/wordprocessingml/2006/main" w:val="hybridMultilevel"/>
    <w:lvl xmlns:w="http://schemas.openxmlformats.org/wordprocessingml/2006/main" w:ilvl="0">
      <w:start w:val="1"/>
      <w:numFmt w:val="decimal"/>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339e64e"/>
    <w:multiLevelType xmlns:w="http://schemas.openxmlformats.org/wordprocessingml/2006/main" w:val="hybridMultilevel"/>
    <w:lvl xmlns:w="http://schemas.openxmlformats.org/wordprocessingml/2006/main" w:ilvl="0">
      <w:start w:val="1"/>
      <w:numFmt w:val="decimal"/>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7845bae"/>
    <w:multiLevelType xmlns:w="http://schemas.openxmlformats.org/wordprocessingml/2006/main" w:val="hybridMultilevel"/>
    <w:lvl xmlns:w="http://schemas.openxmlformats.org/wordprocessingml/2006/main" w:ilvl="0">
      <w:start w:val="1"/>
      <w:numFmt w:val="decimal"/>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051ad2f"/>
    <w:multiLevelType xmlns:w="http://schemas.openxmlformats.org/wordprocessingml/2006/main" w:val="hybridMultilevel"/>
    <w:lvl xmlns:w="http://schemas.openxmlformats.org/wordprocessingml/2006/main" w:ilvl="0">
      <w:start w:val="1"/>
      <w:numFmt w:val="decimal"/>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b1d94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680ec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cee7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F813C5"/>
    <w:multiLevelType w:val="multilevel"/>
    <w:tmpl w:val="2350F7AA"/>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C44FD"/>
    <w:multiLevelType w:val="multilevel"/>
    <w:tmpl w:val="B5423D66"/>
    <w:lvl w:ilvl="0">
      <w:start w:val="4"/>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2" w15:restartNumberingAfterBreak="0">
    <w:nsid w:val="14D01156"/>
    <w:multiLevelType w:val="multilevel"/>
    <w:tmpl w:val="6DD4FFA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245096"/>
    <w:multiLevelType w:val="multilevel"/>
    <w:tmpl w:val="ACDE61C4"/>
    <w:lvl w:ilvl="0">
      <w:start w:val="1"/>
      <w:numFmt w:val="decimal"/>
      <w:lvlText w:val="%1."/>
      <w:lvlJc w:val="left"/>
      <w:pPr>
        <w:ind w:left="360" w:hanging="360"/>
      </w:pPr>
      <w:rPr>
        <w:b w:val="0"/>
        <w:i w:val="0"/>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104777"/>
    <w:multiLevelType w:val="multilevel"/>
    <w:tmpl w:val="E9FC124A"/>
    <w:lvl w:ilvl="0">
      <w:start w:val="2"/>
      <w:numFmt w:val="decimal"/>
      <w:lvlText w:val="%1."/>
      <w:lvlJc w:val="left"/>
      <w:pPr>
        <w:ind w:left="360" w:hanging="360"/>
      </w:pPr>
      <w:rPr>
        <w:rFonts w:hint="default" w:cs="Times New Roman"/>
      </w:rPr>
    </w:lvl>
    <w:lvl w:ilvl="1">
      <w:start w:val="1"/>
      <w:numFmt w:val="decimal"/>
      <w:lvlText w:val="%2."/>
      <w:lvlJc w:val="left"/>
      <w:pPr>
        <w:ind w:left="360" w:hanging="360"/>
      </w:pPr>
      <w:rPr>
        <w:rFonts w:ascii="Times New Roman" w:hAnsi="Times New Roman" w:eastAsia="Times New Roman"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5" w15:restartNumberingAfterBreak="0">
    <w:nsid w:val="293C28EC"/>
    <w:multiLevelType w:val="hybridMultilevel"/>
    <w:tmpl w:val="846EF4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1247D71"/>
    <w:multiLevelType w:val="multilevel"/>
    <w:tmpl w:val="1A44203E"/>
    <w:lvl w:ilvl="0">
      <w:start w:val="1"/>
      <w:numFmt w:val="decimal"/>
      <w:lvlText w:val="%1."/>
      <w:lvlJc w:val="left"/>
      <w:pPr>
        <w:ind w:left="360" w:hanging="360"/>
      </w:pPr>
    </w:lvl>
    <w:lvl w:ilvl="1">
      <w:start w:val="5"/>
      <w:numFmt w:val="decimal"/>
      <w:lvlText w:val="%2."/>
      <w:lvlJc w:val="left"/>
      <w:pPr>
        <w:ind w:left="792" w:hanging="432"/>
      </w:pPr>
      <w:rPr>
        <w:rFonts w:hint="default" w:ascii="Times New Roman" w:hAnsi="Times New Roman"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A85131"/>
    <w:multiLevelType w:val="multilevel"/>
    <w:tmpl w:val="17B831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421EAD"/>
    <w:multiLevelType w:val="multilevel"/>
    <w:tmpl w:val="0FFCB1C0"/>
    <w:lvl w:ilvl="0">
      <w:start w:val="1"/>
      <w:numFmt w:val="decimal"/>
      <w:lvlText w:val="%1."/>
      <w:lvlJc w:val="left"/>
      <w:pPr>
        <w:ind w:left="855" w:hanging="855"/>
      </w:pPr>
      <w:rPr>
        <w:rFonts w:hint="default" w:cs="Times New Roman"/>
      </w:rPr>
    </w:lvl>
    <w:lvl w:ilvl="1">
      <w:start w:val="1"/>
      <w:numFmt w:val="decimal"/>
      <w:lvlText w:val="%1.%2."/>
      <w:lvlJc w:val="left"/>
      <w:pPr>
        <w:ind w:left="1625" w:hanging="855"/>
      </w:pPr>
      <w:rPr>
        <w:rFonts w:hint="default" w:cs="Times New Roman"/>
      </w:rPr>
    </w:lvl>
    <w:lvl w:ilvl="2">
      <w:start w:val="1"/>
      <w:numFmt w:val="decimal"/>
      <w:lvlText w:val="%1.%2.%3."/>
      <w:lvlJc w:val="left"/>
      <w:pPr>
        <w:ind w:left="1655" w:hanging="855"/>
      </w:pPr>
      <w:rPr>
        <w:rFonts w:hint="default" w:cs="Times New Roman"/>
      </w:rPr>
    </w:lvl>
    <w:lvl w:ilvl="3">
      <w:start w:val="1"/>
      <w:numFmt w:val="decimal"/>
      <w:lvlText w:val="%1.%2.%3.%4."/>
      <w:lvlJc w:val="left"/>
      <w:pPr>
        <w:ind w:left="2055" w:hanging="855"/>
      </w:pPr>
      <w:rPr>
        <w:rFonts w:hint="default" w:cs="Times New Roman"/>
      </w:rPr>
    </w:lvl>
    <w:lvl w:ilvl="4">
      <w:start w:val="1"/>
      <w:numFmt w:val="decimal"/>
      <w:lvlText w:val="%1.%2.%3.%4.%5."/>
      <w:lvlJc w:val="left"/>
      <w:pPr>
        <w:ind w:left="2680" w:hanging="1080"/>
      </w:pPr>
      <w:rPr>
        <w:rFonts w:hint="default" w:cs="Times New Roman"/>
      </w:rPr>
    </w:lvl>
    <w:lvl w:ilvl="5">
      <w:start w:val="1"/>
      <w:numFmt w:val="decimal"/>
      <w:lvlText w:val="%1.%2.%3.%4.%5.%6."/>
      <w:lvlJc w:val="left"/>
      <w:pPr>
        <w:ind w:left="3080" w:hanging="1080"/>
      </w:pPr>
      <w:rPr>
        <w:rFonts w:hint="default" w:cs="Times New Roman"/>
      </w:rPr>
    </w:lvl>
    <w:lvl w:ilvl="6">
      <w:start w:val="1"/>
      <w:numFmt w:val="decimal"/>
      <w:lvlText w:val="%1.%2.%3.%4.%5.%6.%7."/>
      <w:lvlJc w:val="left"/>
      <w:pPr>
        <w:ind w:left="3840" w:hanging="1440"/>
      </w:pPr>
      <w:rPr>
        <w:rFonts w:hint="default" w:cs="Times New Roman"/>
      </w:rPr>
    </w:lvl>
    <w:lvl w:ilvl="7">
      <w:start w:val="1"/>
      <w:numFmt w:val="decimal"/>
      <w:lvlText w:val="%1.%2.%3.%4.%5.%6.%7.%8."/>
      <w:lvlJc w:val="left"/>
      <w:pPr>
        <w:ind w:left="4240" w:hanging="1440"/>
      </w:pPr>
      <w:rPr>
        <w:rFonts w:hint="default" w:cs="Times New Roman"/>
      </w:rPr>
    </w:lvl>
    <w:lvl w:ilvl="8">
      <w:start w:val="1"/>
      <w:numFmt w:val="decimal"/>
      <w:lvlText w:val="%1.%2.%3.%4.%5.%6.%7.%8.%9."/>
      <w:lvlJc w:val="left"/>
      <w:pPr>
        <w:ind w:left="5000" w:hanging="1800"/>
      </w:pPr>
      <w:rPr>
        <w:rFonts w:hint="default" w:cs="Times New Roman"/>
      </w:rPr>
    </w:lvl>
  </w:abstractNum>
  <w:abstractNum w:abstractNumId="9" w15:restartNumberingAfterBreak="0">
    <w:nsid w:val="3F1B312E"/>
    <w:multiLevelType w:val="multilevel"/>
    <w:tmpl w:val="EB629D1C"/>
    <w:lvl w:ilvl="0">
      <w:start w:val="1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015435"/>
    <w:multiLevelType w:val="multilevel"/>
    <w:tmpl w:val="8884B364"/>
    <w:lvl w:ilvl="0">
      <w:start w:val="3"/>
      <w:numFmt w:val="decimal"/>
      <w:lvlText w:val="%1."/>
      <w:lvlJc w:val="left"/>
      <w:pPr>
        <w:ind w:left="360" w:hanging="360"/>
      </w:pPr>
      <w:rPr>
        <w:rFonts w:hint="default" w:cs="Times New Roman"/>
      </w:rPr>
    </w:lvl>
    <w:lvl w:ilvl="1">
      <w:start w:val="1"/>
      <w:numFmt w:val="decimal"/>
      <w:lvlText w:val="%1.%2."/>
      <w:lvlJc w:val="left"/>
      <w:pPr>
        <w:ind w:left="360" w:hanging="360"/>
      </w:pPr>
      <w:rPr>
        <w:rFonts w:hint="default" w:cs="Times New Roman"/>
      </w:rPr>
    </w:lvl>
    <w:lvl w:ilvl="2">
      <w:start w:val="1"/>
      <w:numFmt w:val="decimal"/>
      <w:lvlText w:val="%1.%2.%3."/>
      <w:lvlJc w:val="left"/>
      <w:pPr>
        <w:ind w:left="6674"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11" w15:restartNumberingAfterBreak="0">
    <w:nsid w:val="421C6AD5"/>
    <w:multiLevelType w:val="multilevel"/>
    <w:tmpl w:val="82765932"/>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011A6F"/>
    <w:multiLevelType w:val="multilevel"/>
    <w:tmpl w:val="7DAA7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47514114"/>
    <w:multiLevelType w:val="hybridMultilevel"/>
    <w:tmpl w:val="A5120F06"/>
    <w:lvl w:ilvl="0" w:tplc="B63000D4">
      <w:start w:val="1"/>
      <w:numFmt w:val="bullet"/>
      <w:lvlText w:val=""/>
      <w:lvlJc w:val="left"/>
      <w:pPr>
        <w:ind w:left="1080" w:hanging="360"/>
      </w:pPr>
      <w:rPr>
        <w:rFonts w:hint="default" w:ascii="Symbol" w:hAnsi="Symbol"/>
      </w:rPr>
    </w:lvl>
    <w:lvl w:ilvl="1" w:tplc="04270003" w:tentative="1">
      <w:start w:val="1"/>
      <w:numFmt w:val="bullet"/>
      <w:lvlText w:val="o"/>
      <w:lvlJc w:val="left"/>
      <w:pPr>
        <w:ind w:left="1800" w:hanging="360"/>
      </w:pPr>
      <w:rPr>
        <w:rFonts w:hint="default" w:ascii="Courier New" w:hAnsi="Courier New" w:cs="Courier New"/>
      </w:rPr>
    </w:lvl>
    <w:lvl w:ilvl="2" w:tplc="04270005" w:tentative="1">
      <w:start w:val="1"/>
      <w:numFmt w:val="bullet"/>
      <w:lvlText w:val=""/>
      <w:lvlJc w:val="left"/>
      <w:pPr>
        <w:ind w:left="2520" w:hanging="360"/>
      </w:pPr>
      <w:rPr>
        <w:rFonts w:hint="default" w:ascii="Wingdings" w:hAnsi="Wingdings"/>
      </w:rPr>
    </w:lvl>
    <w:lvl w:ilvl="3" w:tplc="04270001" w:tentative="1">
      <w:start w:val="1"/>
      <w:numFmt w:val="bullet"/>
      <w:lvlText w:val=""/>
      <w:lvlJc w:val="left"/>
      <w:pPr>
        <w:ind w:left="3240" w:hanging="360"/>
      </w:pPr>
      <w:rPr>
        <w:rFonts w:hint="default" w:ascii="Symbol" w:hAnsi="Symbol"/>
      </w:rPr>
    </w:lvl>
    <w:lvl w:ilvl="4" w:tplc="04270003" w:tentative="1">
      <w:start w:val="1"/>
      <w:numFmt w:val="bullet"/>
      <w:lvlText w:val="o"/>
      <w:lvlJc w:val="left"/>
      <w:pPr>
        <w:ind w:left="3960" w:hanging="360"/>
      </w:pPr>
      <w:rPr>
        <w:rFonts w:hint="default" w:ascii="Courier New" w:hAnsi="Courier New" w:cs="Courier New"/>
      </w:rPr>
    </w:lvl>
    <w:lvl w:ilvl="5" w:tplc="04270005" w:tentative="1">
      <w:start w:val="1"/>
      <w:numFmt w:val="bullet"/>
      <w:lvlText w:val=""/>
      <w:lvlJc w:val="left"/>
      <w:pPr>
        <w:ind w:left="4680" w:hanging="360"/>
      </w:pPr>
      <w:rPr>
        <w:rFonts w:hint="default" w:ascii="Wingdings" w:hAnsi="Wingdings"/>
      </w:rPr>
    </w:lvl>
    <w:lvl w:ilvl="6" w:tplc="04270001" w:tentative="1">
      <w:start w:val="1"/>
      <w:numFmt w:val="bullet"/>
      <w:lvlText w:val=""/>
      <w:lvlJc w:val="left"/>
      <w:pPr>
        <w:ind w:left="5400" w:hanging="360"/>
      </w:pPr>
      <w:rPr>
        <w:rFonts w:hint="default" w:ascii="Symbol" w:hAnsi="Symbol"/>
      </w:rPr>
    </w:lvl>
    <w:lvl w:ilvl="7" w:tplc="04270003" w:tentative="1">
      <w:start w:val="1"/>
      <w:numFmt w:val="bullet"/>
      <w:lvlText w:val="o"/>
      <w:lvlJc w:val="left"/>
      <w:pPr>
        <w:ind w:left="6120" w:hanging="360"/>
      </w:pPr>
      <w:rPr>
        <w:rFonts w:hint="default" w:ascii="Courier New" w:hAnsi="Courier New" w:cs="Courier New"/>
      </w:rPr>
    </w:lvl>
    <w:lvl w:ilvl="8" w:tplc="04270005" w:tentative="1">
      <w:start w:val="1"/>
      <w:numFmt w:val="bullet"/>
      <w:lvlText w:val=""/>
      <w:lvlJc w:val="left"/>
      <w:pPr>
        <w:ind w:left="6840" w:hanging="360"/>
      </w:pPr>
      <w:rPr>
        <w:rFonts w:hint="default" w:ascii="Wingdings" w:hAnsi="Wingdings"/>
      </w:rPr>
    </w:lvl>
  </w:abstractNum>
  <w:abstractNum w:abstractNumId="14" w15:restartNumberingAfterBreak="0">
    <w:nsid w:val="496F7771"/>
    <w:multiLevelType w:val="multilevel"/>
    <w:tmpl w:val="D8E8BAF2"/>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C05F3A"/>
    <w:multiLevelType w:val="hybridMultilevel"/>
    <w:tmpl w:val="1DA00988"/>
    <w:lvl w:ilvl="0" w:tplc="FFFFFFFF">
      <w:start w:val="1"/>
      <w:numFmt w:val="bullet"/>
      <w:lvlText w:val=""/>
      <w:lvlJc w:val="left"/>
      <w:pPr>
        <w:ind w:left="1230" w:hanging="360"/>
      </w:pPr>
      <w:rPr>
        <w:rFonts w:hint="default" w:ascii="Symbol" w:hAnsi="Symbol"/>
      </w:rPr>
    </w:lvl>
    <w:lvl w:ilvl="1" w:tplc="FFFFFFFF" w:tentative="1">
      <w:start w:val="1"/>
      <w:numFmt w:val="bullet"/>
      <w:lvlText w:val="o"/>
      <w:lvlJc w:val="left"/>
      <w:pPr>
        <w:ind w:left="1950" w:hanging="360"/>
      </w:pPr>
      <w:rPr>
        <w:rFonts w:hint="default" w:ascii="Courier New" w:hAnsi="Courier New"/>
      </w:rPr>
    </w:lvl>
    <w:lvl w:ilvl="2" w:tplc="FFFFFFFF" w:tentative="1">
      <w:start w:val="1"/>
      <w:numFmt w:val="bullet"/>
      <w:lvlText w:val=""/>
      <w:lvlJc w:val="left"/>
      <w:pPr>
        <w:ind w:left="2670" w:hanging="360"/>
      </w:pPr>
      <w:rPr>
        <w:rFonts w:hint="default" w:ascii="Wingdings" w:hAnsi="Wingdings"/>
      </w:rPr>
    </w:lvl>
    <w:lvl w:ilvl="3" w:tplc="FFFFFFFF" w:tentative="1">
      <w:start w:val="1"/>
      <w:numFmt w:val="bullet"/>
      <w:lvlText w:val=""/>
      <w:lvlJc w:val="left"/>
      <w:pPr>
        <w:ind w:left="3390" w:hanging="360"/>
      </w:pPr>
      <w:rPr>
        <w:rFonts w:hint="default" w:ascii="Symbol" w:hAnsi="Symbol"/>
      </w:rPr>
    </w:lvl>
    <w:lvl w:ilvl="4" w:tplc="FFFFFFFF" w:tentative="1">
      <w:start w:val="1"/>
      <w:numFmt w:val="bullet"/>
      <w:lvlText w:val="o"/>
      <w:lvlJc w:val="left"/>
      <w:pPr>
        <w:ind w:left="4110" w:hanging="360"/>
      </w:pPr>
      <w:rPr>
        <w:rFonts w:hint="default" w:ascii="Courier New" w:hAnsi="Courier New"/>
      </w:rPr>
    </w:lvl>
    <w:lvl w:ilvl="5" w:tplc="FFFFFFFF" w:tentative="1">
      <w:start w:val="1"/>
      <w:numFmt w:val="bullet"/>
      <w:lvlText w:val=""/>
      <w:lvlJc w:val="left"/>
      <w:pPr>
        <w:ind w:left="4830" w:hanging="360"/>
      </w:pPr>
      <w:rPr>
        <w:rFonts w:hint="default" w:ascii="Wingdings" w:hAnsi="Wingdings"/>
      </w:rPr>
    </w:lvl>
    <w:lvl w:ilvl="6" w:tplc="FFFFFFFF" w:tentative="1">
      <w:start w:val="1"/>
      <w:numFmt w:val="bullet"/>
      <w:lvlText w:val=""/>
      <w:lvlJc w:val="left"/>
      <w:pPr>
        <w:ind w:left="5550" w:hanging="360"/>
      </w:pPr>
      <w:rPr>
        <w:rFonts w:hint="default" w:ascii="Symbol" w:hAnsi="Symbol"/>
      </w:rPr>
    </w:lvl>
    <w:lvl w:ilvl="7" w:tplc="FFFFFFFF" w:tentative="1">
      <w:start w:val="1"/>
      <w:numFmt w:val="bullet"/>
      <w:lvlText w:val="o"/>
      <w:lvlJc w:val="left"/>
      <w:pPr>
        <w:ind w:left="6270" w:hanging="360"/>
      </w:pPr>
      <w:rPr>
        <w:rFonts w:hint="default" w:ascii="Courier New" w:hAnsi="Courier New"/>
      </w:rPr>
    </w:lvl>
    <w:lvl w:ilvl="8" w:tplc="FFFFFFFF" w:tentative="1">
      <w:start w:val="1"/>
      <w:numFmt w:val="bullet"/>
      <w:lvlText w:val=""/>
      <w:lvlJc w:val="left"/>
      <w:pPr>
        <w:ind w:left="6990" w:hanging="360"/>
      </w:pPr>
      <w:rPr>
        <w:rFonts w:hint="default" w:ascii="Wingdings" w:hAnsi="Wingdings"/>
      </w:rPr>
    </w:lvl>
  </w:abstractNum>
  <w:abstractNum w:abstractNumId="16" w15:restartNumberingAfterBreak="0">
    <w:nsid w:val="5090789F"/>
    <w:multiLevelType w:val="multilevel"/>
    <w:tmpl w:val="CA16410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E60921"/>
    <w:multiLevelType w:val="multilevel"/>
    <w:tmpl w:val="D9EE1E1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A81491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C515AD3"/>
    <w:multiLevelType w:val="hybridMultilevel"/>
    <w:tmpl w:val="066CD8F8"/>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7F6E63"/>
    <w:multiLevelType w:val="multilevel"/>
    <w:tmpl w:val="2E4EE200"/>
    <w:lvl w:ilvl="0">
      <w:start w:val="1"/>
      <w:numFmt w:val="decimal"/>
      <w:lvlText w:val="%1."/>
      <w:lvlJc w:val="left"/>
      <w:pPr>
        <w:ind w:left="360" w:hanging="360"/>
      </w:pPr>
    </w:lvl>
    <w:lvl w:ilvl="1">
      <w:start w:val="1"/>
      <w:numFmt w:val="decimal"/>
      <w:lvlText w:val="%2."/>
      <w:lvlJc w:val="left"/>
      <w:pPr>
        <w:ind w:left="792" w:hanging="432"/>
      </w:pPr>
      <w:rPr>
        <w:rFonts w:ascii="Times New Roman" w:hAnsi="Times New Roman"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F9564B"/>
    <w:multiLevelType w:val="hybridMultilevel"/>
    <w:tmpl w:val="73F2903A"/>
    <w:lvl w:ilvl="0" w:tplc="1EF87812">
      <w:start w:val="1"/>
      <w:numFmt w:val="bullet"/>
      <w:lvlText w:val=""/>
      <w:lvlJc w:val="left"/>
      <w:pPr>
        <w:ind w:left="720" w:hanging="360"/>
      </w:pPr>
      <w:rPr>
        <w:rFonts w:hint="default" w:ascii="Symbol" w:hAnsi="Symbol"/>
        <w:spacing w:val="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7C9F2493"/>
    <w:multiLevelType w:val="multilevel"/>
    <w:tmpl w:val="8C868CE2"/>
    <w:lvl w:ilvl="0">
      <w:start w:val="34"/>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7CC6192E"/>
    <w:multiLevelType w:val="multilevel"/>
    <w:tmpl w:val="7354DDB2"/>
    <w:lvl w:ilvl="0">
      <w:start w:val="1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F6F275A"/>
    <w:multiLevelType w:val="multilevel"/>
    <w:tmpl w:val="CAC80D3C"/>
    <w:lvl w:ilvl="0">
      <w:start w:val="1"/>
      <w:numFmt w:val="decimal"/>
      <w:lvlText w:val="%1."/>
      <w:lvlJc w:val="left"/>
      <w:pPr>
        <w:ind w:left="1211" w:hanging="360"/>
      </w:pPr>
      <w:rPr>
        <w:rFonts w:eastAsiaTheme="minorHAnsi" w:cstheme="minorHAnsi"/>
        <w:i w:val="0"/>
      </w:rPr>
    </w:lvl>
    <w:lvl w:ilvl="1">
      <w:start w:val="1"/>
      <w:numFmt w:val="decimal"/>
      <w:isLgl/>
      <w:lvlText w:val="%1.%2."/>
      <w:lvlJc w:val="left"/>
      <w:pPr>
        <w:ind w:left="1353"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33">
    <w:abstractNumId w:val="31"/>
  </w:num>
  <w:num w:numId="32">
    <w:abstractNumId w:val="30"/>
  </w:num>
  <w:num w:numId="31">
    <w:abstractNumId w:val="29"/>
  </w:num>
  <w:num w:numId="30">
    <w:abstractNumId w:val="28"/>
  </w:num>
  <w:num w:numId="29">
    <w:abstractNumId w:val="27"/>
  </w:num>
  <w:num w:numId="28">
    <w:abstractNumId w:val="26"/>
  </w:num>
  <w:num w:numId="27">
    <w:abstractNumId w:val="25"/>
  </w:num>
  <w:num w:numId="1" w16cid:durableId="197398209">
    <w:abstractNumId w:val="8"/>
  </w:num>
  <w:num w:numId="2" w16cid:durableId="1592081146">
    <w:abstractNumId w:val="4"/>
  </w:num>
  <w:num w:numId="3" w16cid:durableId="2074890384">
    <w:abstractNumId w:val="10"/>
  </w:num>
  <w:num w:numId="4" w16cid:durableId="250966731">
    <w:abstractNumId w:val="1"/>
  </w:num>
  <w:num w:numId="5" w16cid:durableId="942492903">
    <w:abstractNumId w:val="13"/>
  </w:num>
  <w:num w:numId="6" w16cid:durableId="1997488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37520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64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3786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274864">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3154220">
    <w:abstractNumId w:val="2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7986267">
    <w:abstractNumId w:val="21"/>
  </w:num>
  <w:num w:numId="13" w16cid:durableId="619652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678278">
    <w:abstractNumId w:val="15"/>
  </w:num>
  <w:num w:numId="15" w16cid:durableId="851991230">
    <w:abstractNumId w:val="16"/>
  </w:num>
  <w:num w:numId="16" w16cid:durableId="392046749">
    <w:abstractNumId w:val="16"/>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304"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394424616">
    <w:abstractNumId w:val="18"/>
  </w:num>
  <w:num w:numId="18" w16cid:durableId="467354684">
    <w:abstractNumId w:val="11"/>
  </w:num>
  <w:num w:numId="19" w16cid:durableId="2078819956">
    <w:abstractNumId w:val="19"/>
  </w:num>
  <w:num w:numId="20" w16cid:durableId="2023310570">
    <w:abstractNumId w:val="0"/>
  </w:num>
  <w:num w:numId="21" w16cid:durableId="863665971">
    <w:abstractNumId w:val="7"/>
  </w:num>
  <w:num w:numId="22" w16cid:durableId="882835612">
    <w:abstractNumId w:val="12"/>
  </w:num>
  <w:num w:numId="23" w16cid:durableId="1181046960">
    <w:abstractNumId w:val="14"/>
  </w:num>
  <w:num w:numId="24" w16cid:durableId="1809930981">
    <w:abstractNumId w:val="2"/>
  </w:num>
  <w:num w:numId="25" w16cid:durableId="1928421633">
    <w:abstractNumId w:val="9"/>
  </w:num>
  <w:num w:numId="26" w16cid:durableId="1312247378">
    <w:abstractNumId w:val="2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93"/>
    <w:rsid w:val="000166CD"/>
    <w:rsid w:val="000A045D"/>
    <w:rsid w:val="000A0F4C"/>
    <w:rsid w:val="000C04B9"/>
    <w:rsid w:val="00128439"/>
    <w:rsid w:val="00155BAB"/>
    <w:rsid w:val="00156A77"/>
    <w:rsid w:val="001607D5"/>
    <w:rsid w:val="001E4BFA"/>
    <w:rsid w:val="001F014B"/>
    <w:rsid w:val="001F1510"/>
    <w:rsid w:val="001F2BEE"/>
    <w:rsid w:val="002034A4"/>
    <w:rsid w:val="00205847"/>
    <w:rsid w:val="00222D26"/>
    <w:rsid w:val="00224AD0"/>
    <w:rsid w:val="002364FB"/>
    <w:rsid w:val="00321E84"/>
    <w:rsid w:val="00386F48"/>
    <w:rsid w:val="003D2CDC"/>
    <w:rsid w:val="003E5693"/>
    <w:rsid w:val="00427D19"/>
    <w:rsid w:val="004402EA"/>
    <w:rsid w:val="00472419"/>
    <w:rsid w:val="00475047"/>
    <w:rsid w:val="0048D3C5"/>
    <w:rsid w:val="004B1065"/>
    <w:rsid w:val="004F297A"/>
    <w:rsid w:val="0055351A"/>
    <w:rsid w:val="005725F0"/>
    <w:rsid w:val="00572A27"/>
    <w:rsid w:val="0059786B"/>
    <w:rsid w:val="005C3AE1"/>
    <w:rsid w:val="005E4486"/>
    <w:rsid w:val="006C5241"/>
    <w:rsid w:val="006C6FEF"/>
    <w:rsid w:val="00715D67"/>
    <w:rsid w:val="00790F76"/>
    <w:rsid w:val="00816E53"/>
    <w:rsid w:val="008A2496"/>
    <w:rsid w:val="008A971C"/>
    <w:rsid w:val="008B0083"/>
    <w:rsid w:val="008D08EC"/>
    <w:rsid w:val="009016DE"/>
    <w:rsid w:val="00940898"/>
    <w:rsid w:val="009A19FA"/>
    <w:rsid w:val="009F306E"/>
    <w:rsid w:val="009F41C5"/>
    <w:rsid w:val="00A013E6"/>
    <w:rsid w:val="00A064F8"/>
    <w:rsid w:val="00A47F65"/>
    <w:rsid w:val="00A521E4"/>
    <w:rsid w:val="00A53B55"/>
    <w:rsid w:val="00A57EDC"/>
    <w:rsid w:val="00A812BE"/>
    <w:rsid w:val="00A93287"/>
    <w:rsid w:val="00AA52F3"/>
    <w:rsid w:val="00AC3BFB"/>
    <w:rsid w:val="00AD2651"/>
    <w:rsid w:val="00B41835"/>
    <w:rsid w:val="00BC7B00"/>
    <w:rsid w:val="00BE3368"/>
    <w:rsid w:val="00C351BA"/>
    <w:rsid w:val="00C45768"/>
    <w:rsid w:val="00C4730E"/>
    <w:rsid w:val="00C51CDB"/>
    <w:rsid w:val="00C617CC"/>
    <w:rsid w:val="00CD47FB"/>
    <w:rsid w:val="00D016D9"/>
    <w:rsid w:val="00D03883"/>
    <w:rsid w:val="00D51DF4"/>
    <w:rsid w:val="00D63A80"/>
    <w:rsid w:val="00D744E8"/>
    <w:rsid w:val="00DC20A2"/>
    <w:rsid w:val="00E84418"/>
    <w:rsid w:val="00EE6313"/>
    <w:rsid w:val="00F14891"/>
    <w:rsid w:val="00F66D67"/>
    <w:rsid w:val="00F71E92"/>
    <w:rsid w:val="00FC1EE0"/>
    <w:rsid w:val="00FF72F4"/>
    <w:rsid w:val="01048CCB"/>
    <w:rsid w:val="010D7B49"/>
    <w:rsid w:val="0148FDAB"/>
    <w:rsid w:val="01536F83"/>
    <w:rsid w:val="01590AC4"/>
    <w:rsid w:val="015CC9DF"/>
    <w:rsid w:val="015F3902"/>
    <w:rsid w:val="017ED3C7"/>
    <w:rsid w:val="0180AE72"/>
    <w:rsid w:val="019C72FA"/>
    <w:rsid w:val="01DD89E6"/>
    <w:rsid w:val="01E8AEE4"/>
    <w:rsid w:val="01EAC8B3"/>
    <w:rsid w:val="02241D79"/>
    <w:rsid w:val="027AB0BC"/>
    <w:rsid w:val="028B85FF"/>
    <w:rsid w:val="0298C052"/>
    <w:rsid w:val="02A3C006"/>
    <w:rsid w:val="02BC4B46"/>
    <w:rsid w:val="02CE2723"/>
    <w:rsid w:val="02D90C09"/>
    <w:rsid w:val="02E20F6D"/>
    <w:rsid w:val="033BA862"/>
    <w:rsid w:val="03856480"/>
    <w:rsid w:val="03FAFB7E"/>
    <w:rsid w:val="0423908F"/>
    <w:rsid w:val="043E5ED8"/>
    <w:rsid w:val="044451D6"/>
    <w:rsid w:val="0446FB9E"/>
    <w:rsid w:val="045103BA"/>
    <w:rsid w:val="049F92A4"/>
    <w:rsid w:val="0593872D"/>
    <w:rsid w:val="05ACC43F"/>
    <w:rsid w:val="05EF6D6A"/>
    <w:rsid w:val="05F1E13D"/>
    <w:rsid w:val="0614F562"/>
    <w:rsid w:val="06270EFB"/>
    <w:rsid w:val="065E1357"/>
    <w:rsid w:val="066677C9"/>
    <w:rsid w:val="069E248B"/>
    <w:rsid w:val="06D27B2B"/>
    <w:rsid w:val="06F0FB27"/>
    <w:rsid w:val="071739DA"/>
    <w:rsid w:val="073D1EBD"/>
    <w:rsid w:val="076CB234"/>
    <w:rsid w:val="07E02272"/>
    <w:rsid w:val="086B46FD"/>
    <w:rsid w:val="08AB23D0"/>
    <w:rsid w:val="08BB3CB1"/>
    <w:rsid w:val="08F76460"/>
    <w:rsid w:val="0968CA48"/>
    <w:rsid w:val="099BED5A"/>
    <w:rsid w:val="09F4246A"/>
    <w:rsid w:val="0A0D8DAC"/>
    <w:rsid w:val="0A0FF6FC"/>
    <w:rsid w:val="0A2ECFDD"/>
    <w:rsid w:val="0A35425F"/>
    <w:rsid w:val="0A56E5A5"/>
    <w:rsid w:val="0A62F0B4"/>
    <w:rsid w:val="0A6D3322"/>
    <w:rsid w:val="0A872B7C"/>
    <w:rsid w:val="0A93DE58"/>
    <w:rsid w:val="0AAE6AE6"/>
    <w:rsid w:val="0B0ED5C6"/>
    <w:rsid w:val="0B1954CA"/>
    <w:rsid w:val="0B34F7EA"/>
    <w:rsid w:val="0B50C1E2"/>
    <w:rsid w:val="0BA42384"/>
    <w:rsid w:val="0BB22889"/>
    <w:rsid w:val="0C1963E7"/>
    <w:rsid w:val="0C3108F0"/>
    <w:rsid w:val="0C3A9573"/>
    <w:rsid w:val="0C508BD5"/>
    <w:rsid w:val="0C684C8C"/>
    <w:rsid w:val="0C81AEA0"/>
    <w:rsid w:val="0D097253"/>
    <w:rsid w:val="0D1717FD"/>
    <w:rsid w:val="0D34E084"/>
    <w:rsid w:val="0D9A4DF1"/>
    <w:rsid w:val="0DD32151"/>
    <w:rsid w:val="0E0461D8"/>
    <w:rsid w:val="0E441AE0"/>
    <w:rsid w:val="0E6C79E2"/>
    <w:rsid w:val="0E74637F"/>
    <w:rsid w:val="0E79CB47"/>
    <w:rsid w:val="0EBB09B3"/>
    <w:rsid w:val="0F213D1F"/>
    <w:rsid w:val="0F2191AB"/>
    <w:rsid w:val="0F244476"/>
    <w:rsid w:val="0F25D6F5"/>
    <w:rsid w:val="0F2BE47B"/>
    <w:rsid w:val="0F61138A"/>
    <w:rsid w:val="0F7CD55E"/>
    <w:rsid w:val="0F851C13"/>
    <w:rsid w:val="0F963BE5"/>
    <w:rsid w:val="0F9D39CF"/>
    <w:rsid w:val="0FA9691A"/>
    <w:rsid w:val="0FDC9311"/>
    <w:rsid w:val="1009B39B"/>
    <w:rsid w:val="1088741C"/>
    <w:rsid w:val="10B3A35E"/>
    <w:rsid w:val="10DE1CCE"/>
    <w:rsid w:val="1111ADF5"/>
    <w:rsid w:val="117EF7EC"/>
    <w:rsid w:val="11BBDADA"/>
    <w:rsid w:val="11C5280B"/>
    <w:rsid w:val="11D039DA"/>
    <w:rsid w:val="11DE9BB9"/>
    <w:rsid w:val="12379FC8"/>
    <w:rsid w:val="1260EEFF"/>
    <w:rsid w:val="126E1D3B"/>
    <w:rsid w:val="1298EFAA"/>
    <w:rsid w:val="1329F511"/>
    <w:rsid w:val="13701B24"/>
    <w:rsid w:val="13D24711"/>
    <w:rsid w:val="13DB232A"/>
    <w:rsid w:val="13F6CCA1"/>
    <w:rsid w:val="1410C7C5"/>
    <w:rsid w:val="1490F7DD"/>
    <w:rsid w:val="14F5DC49"/>
    <w:rsid w:val="15100306"/>
    <w:rsid w:val="151C0D17"/>
    <w:rsid w:val="153CF9C2"/>
    <w:rsid w:val="15520A70"/>
    <w:rsid w:val="15625AA3"/>
    <w:rsid w:val="157B97DF"/>
    <w:rsid w:val="157EACCF"/>
    <w:rsid w:val="1586EFF8"/>
    <w:rsid w:val="15875F26"/>
    <w:rsid w:val="15ABBB34"/>
    <w:rsid w:val="15D00F3E"/>
    <w:rsid w:val="16229B70"/>
    <w:rsid w:val="166300B2"/>
    <w:rsid w:val="166A002B"/>
    <w:rsid w:val="16B53267"/>
    <w:rsid w:val="16E56110"/>
    <w:rsid w:val="17202472"/>
    <w:rsid w:val="1735E12A"/>
    <w:rsid w:val="173C7645"/>
    <w:rsid w:val="1740A379"/>
    <w:rsid w:val="1798E843"/>
    <w:rsid w:val="179F341C"/>
    <w:rsid w:val="17B88E8D"/>
    <w:rsid w:val="1817C11A"/>
    <w:rsid w:val="18624DE4"/>
    <w:rsid w:val="1870F328"/>
    <w:rsid w:val="187DBE4D"/>
    <w:rsid w:val="18AFC31C"/>
    <w:rsid w:val="18CC67A3"/>
    <w:rsid w:val="19034E10"/>
    <w:rsid w:val="190BB55C"/>
    <w:rsid w:val="1916919C"/>
    <w:rsid w:val="19271289"/>
    <w:rsid w:val="198AFACC"/>
    <w:rsid w:val="1993E8FB"/>
    <w:rsid w:val="19971367"/>
    <w:rsid w:val="19B42B71"/>
    <w:rsid w:val="19BF12B5"/>
    <w:rsid w:val="19C9D959"/>
    <w:rsid w:val="19CF7219"/>
    <w:rsid w:val="19D23F3A"/>
    <w:rsid w:val="19D92C44"/>
    <w:rsid w:val="19DAC8C5"/>
    <w:rsid w:val="1A073C8B"/>
    <w:rsid w:val="1A36AB01"/>
    <w:rsid w:val="1A5014A1"/>
    <w:rsid w:val="1A692417"/>
    <w:rsid w:val="1A864380"/>
    <w:rsid w:val="1AB1D520"/>
    <w:rsid w:val="1AB2EF73"/>
    <w:rsid w:val="1AD9F2DC"/>
    <w:rsid w:val="1AE43125"/>
    <w:rsid w:val="1B1144EF"/>
    <w:rsid w:val="1B17BCE7"/>
    <w:rsid w:val="1B268B99"/>
    <w:rsid w:val="1B830759"/>
    <w:rsid w:val="1B963097"/>
    <w:rsid w:val="1C2A6A12"/>
    <w:rsid w:val="1C3F86B7"/>
    <w:rsid w:val="1C468BB6"/>
    <w:rsid w:val="1C98C77D"/>
    <w:rsid w:val="1C9CF19F"/>
    <w:rsid w:val="1CC94E57"/>
    <w:rsid w:val="1CFCA65D"/>
    <w:rsid w:val="1D15212A"/>
    <w:rsid w:val="1D4C5721"/>
    <w:rsid w:val="1D6427CD"/>
    <w:rsid w:val="1DD78949"/>
    <w:rsid w:val="1DDBDB9F"/>
    <w:rsid w:val="1DE301F6"/>
    <w:rsid w:val="1DE72FA6"/>
    <w:rsid w:val="1DF9B489"/>
    <w:rsid w:val="1E003184"/>
    <w:rsid w:val="1E11C52A"/>
    <w:rsid w:val="1E6EA246"/>
    <w:rsid w:val="1E9E2095"/>
    <w:rsid w:val="1EC24650"/>
    <w:rsid w:val="1F01AFBE"/>
    <w:rsid w:val="1F130EB4"/>
    <w:rsid w:val="1F9EA677"/>
    <w:rsid w:val="1FA2179A"/>
    <w:rsid w:val="1FD63447"/>
    <w:rsid w:val="207F2A03"/>
    <w:rsid w:val="209B14DF"/>
    <w:rsid w:val="20A89022"/>
    <w:rsid w:val="20D8DEA1"/>
    <w:rsid w:val="20DBA387"/>
    <w:rsid w:val="213A3B73"/>
    <w:rsid w:val="213BFBF6"/>
    <w:rsid w:val="21695564"/>
    <w:rsid w:val="218EB05E"/>
    <w:rsid w:val="21AAC951"/>
    <w:rsid w:val="21CDA904"/>
    <w:rsid w:val="21DD956D"/>
    <w:rsid w:val="21E3B958"/>
    <w:rsid w:val="21FE352A"/>
    <w:rsid w:val="2209E9C8"/>
    <w:rsid w:val="22465733"/>
    <w:rsid w:val="22A249D0"/>
    <w:rsid w:val="22D43032"/>
    <w:rsid w:val="2300A631"/>
    <w:rsid w:val="2316C322"/>
    <w:rsid w:val="23237C13"/>
    <w:rsid w:val="23459AF1"/>
    <w:rsid w:val="2363DB9E"/>
    <w:rsid w:val="238017E2"/>
    <w:rsid w:val="23854311"/>
    <w:rsid w:val="23A3184D"/>
    <w:rsid w:val="23C5675E"/>
    <w:rsid w:val="23CD4EF9"/>
    <w:rsid w:val="23FCFFA9"/>
    <w:rsid w:val="2412B72B"/>
    <w:rsid w:val="242ABB35"/>
    <w:rsid w:val="24416940"/>
    <w:rsid w:val="244B5792"/>
    <w:rsid w:val="2473FB94"/>
    <w:rsid w:val="24782FAF"/>
    <w:rsid w:val="2492F4E2"/>
    <w:rsid w:val="24AC7EFD"/>
    <w:rsid w:val="24C5D781"/>
    <w:rsid w:val="24EA49D5"/>
    <w:rsid w:val="24F49A83"/>
    <w:rsid w:val="24F4A976"/>
    <w:rsid w:val="254D19ED"/>
    <w:rsid w:val="255FE6E3"/>
    <w:rsid w:val="257B6A36"/>
    <w:rsid w:val="259D54FB"/>
    <w:rsid w:val="25D01CB8"/>
    <w:rsid w:val="25E73AA0"/>
    <w:rsid w:val="25EDC221"/>
    <w:rsid w:val="26567411"/>
    <w:rsid w:val="2657305B"/>
    <w:rsid w:val="266BF8AF"/>
    <w:rsid w:val="2682B768"/>
    <w:rsid w:val="26938A05"/>
    <w:rsid w:val="26D0F3EC"/>
    <w:rsid w:val="26F5AB5B"/>
    <w:rsid w:val="26FEDA14"/>
    <w:rsid w:val="2708D27C"/>
    <w:rsid w:val="273A3B7F"/>
    <w:rsid w:val="27781078"/>
    <w:rsid w:val="27C1D4A3"/>
    <w:rsid w:val="27D57090"/>
    <w:rsid w:val="2803A7E8"/>
    <w:rsid w:val="281965DB"/>
    <w:rsid w:val="282749D2"/>
    <w:rsid w:val="28B1E506"/>
    <w:rsid w:val="29035277"/>
    <w:rsid w:val="2914F18E"/>
    <w:rsid w:val="291977A1"/>
    <w:rsid w:val="29524AAE"/>
    <w:rsid w:val="2952FE71"/>
    <w:rsid w:val="296A48C2"/>
    <w:rsid w:val="298D7DF4"/>
    <w:rsid w:val="29A4B9C9"/>
    <w:rsid w:val="29B04219"/>
    <w:rsid w:val="29EE035D"/>
    <w:rsid w:val="2A0344AC"/>
    <w:rsid w:val="2A10F9AA"/>
    <w:rsid w:val="2A4A768E"/>
    <w:rsid w:val="2AF2C6FC"/>
    <w:rsid w:val="2B11EE72"/>
    <w:rsid w:val="2B248D23"/>
    <w:rsid w:val="2B28A476"/>
    <w:rsid w:val="2B2D7BEF"/>
    <w:rsid w:val="2B3DFF02"/>
    <w:rsid w:val="2B4BA398"/>
    <w:rsid w:val="2B62516F"/>
    <w:rsid w:val="2B6FD771"/>
    <w:rsid w:val="2B705FA4"/>
    <w:rsid w:val="2B7B1B8C"/>
    <w:rsid w:val="2B7E083B"/>
    <w:rsid w:val="2BD6410D"/>
    <w:rsid w:val="2BDF1440"/>
    <w:rsid w:val="2C11F830"/>
    <w:rsid w:val="2C1DD8A7"/>
    <w:rsid w:val="2C44E6B6"/>
    <w:rsid w:val="2C50BE7F"/>
    <w:rsid w:val="2C87325D"/>
    <w:rsid w:val="2C9E16F9"/>
    <w:rsid w:val="2CAF0BC1"/>
    <w:rsid w:val="2CBC1100"/>
    <w:rsid w:val="2CCF958B"/>
    <w:rsid w:val="2CD2E3B3"/>
    <w:rsid w:val="2CE650B5"/>
    <w:rsid w:val="2CF8C0F8"/>
    <w:rsid w:val="2D31ACED"/>
    <w:rsid w:val="2D881E06"/>
    <w:rsid w:val="2DA31DE6"/>
    <w:rsid w:val="2DAB30A9"/>
    <w:rsid w:val="2DE3E1BC"/>
    <w:rsid w:val="2E0B9F3A"/>
    <w:rsid w:val="2E2A9056"/>
    <w:rsid w:val="2E38C680"/>
    <w:rsid w:val="2E5D027C"/>
    <w:rsid w:val="2E6E7F0B"/>
    <w:rsid w:val="2E739197"/>
    <w:rsid w:val="2ED98193"/>
    <w:rsid w:val="2EDE9EE4"/>
    <w:rsid w:val="2EE5612E"/>
    <w:rsid w:val="2F4680C3"/>
    <w:rsid w:val="2F54C7A8"/>
    <w:rsid w:val="2F71262B"/>
    <w:rsid w:val="2FE0682A"/>
    <w:rsid w:val="2FF4D471"/>
    <w:rsid w:val="300DCEAB"/>
    <w:rsid w:val="305BFE12"/>
    <w:rsid w:val="306569CE"/>
    <w:rsid w:val="30769294"/>
    <w:rsid w:val="30F4B570"/>
    <w:rsid w:val="31041CD1"/>
    <w:rsid w:val="31086049"/>
    <w:rsid w:val="310D2ADC"/>
    <w:rsid w:val="31251AE6"/>
    <w:rsid w:val="3152E893"/>
    <w:rsid w:val="316B8ED1"/>
    <w:rsid w:val="31775ECA"/>
    <w:rsid w:val="317B3069"/>
    <w:rsid w:val="319471A8"/>
    <w:rsid w:val="31EFC98B"/>
    <w:rsid w:val="3210048B"/>
    <w:rsid w:val="321260B4"/>
    <w:rsid w:val="323B6930"/>
    <w:rsid w:val="3289AD18"/>
    <w:rsid w:val="329B1B57"/>
    <w:rsid w:val="32A30FD3"/>
    <w:rsid w:val="32BCB5F4"/>
    <w:rsid w:val="33092198"/>
    <w:rsid w:val="332CEB1A"/>
    <w:rsid w:val="3378FF09"/>
    <w:rsid w:val="33B75BDD"/>
    <w:rsid w:val="33E1943D"/>
    <w:rsid w:val="3406620E"/>
    <w:rsid w:val="3415CD49"/>
    <w:rsid w:val="34723278"/>
    <w:rsid w:val="3492018D"/>
    <w:rsid w:val="34A1A7CE"/>
    <w:rsid w:val="34A3CB58"/>
    <w:rsid w:val="34B2808F"/>
    <w:rsid w:val="35212306"/>
    <w:rsid w:val="35279CB2"/>
    <w:rsid w:val="35296837"/>
    <w:rsid w:val="35B70CAD"/>
    <w:rsid w:val="35C9F9B0"/>
    <w:rsid w:val="35D1EBBD"/>
    <w:rsid w:val="361013E2"/>
    <w:rsid w:val="3640DE9B"/>
    <w:rsid w:val="365B20BE"/>
    <w:rsid w:val="36826902"/>
    <w:rsid w:val="37039749"/>
    <w:rsid w:val="371A3CBC"/>
    <w:rsid w:val="371D8732"/>
    <w:rsid w:val="373B9239"/>
    <w:rsid w:val="3744B4C9"/>
    <w:rsid w:val="378402EF"/>
    <w:rsid w:val="37B696CF"/>
    <w:rsid w:val="37C84F24"/>
    <w:rsid w:val="38323603"/>
    <w:rsid w:val="38340A72"/>
    <w:rsid w:val="38615B5B"/>
    <w:rsid w:val="38B17E37"/>
    <w:rsid w:val="38CD5F1D"/>
    <w:rsid w:val="38D78D96"/>
    <w:rsid w:val="39482477"/>
    <w:rsid w:val="394D2778"/>
    <w:rsid w:val="395200BE"/>
    <w:rsid w:val="398DB5FF"/>
    <w:rsid w:val="39CDDD75"/>
    <w:rsid w:val="39F7FD10"/>
    <w:rsid w:val="3A54FBFE"/>
    <w:rsid w:val="3A7C9B08"/>
    <w:rsid w:val="3AAEBBE5"/>
    <w:rsid w:val="3ACB34B6"/>
    <w:rsid w:val="3ACBF018"/>
    <w:rsid w:val="3AD02D59"/>
    <w:rsid w:val="3B078955"/>
    <w:rsid w:val="3B180B05"/>
    <w:rsid w:val="3B279854"/>
    <w:rsid w:val="3B41A830"/>
    <w:rsid w:val="3B7512D8"/>
    <w:rsid w:val="3B7D1037"/>
    <w:rsid w:val="3B7F0D3F"/>
    <w:rsid w:val="3B80386F"/>
    <w:rsid w:val="3B80786A"/>
    <w:rsid w:val="3B8DCE6A"/>
    <w:rsid w:val="3B9DC2AE"/>
    <w:rsid w:val="3BBB8231"/>
    <w:rsid w:val="3BE69A2A"/>
    <w:rsid w:val="3BEB2504"/>
    <w:rsid w:val="3BFCA7F2"/>
    <w:rsid w:val="3C0D581A"/>
    <w:rsid w:val="3C24A6E3"/>
    <w:rsid w:val="3C57ED72"/>
    <w:rsid w:val="3C73C090"/>
    <w:rsid w:val="3CA95003"/>
    <w:rsid w:val="3CB3B058"/>
    <w:rsid w:val="3CBC4F32"/>
    <w:rsid w:val="3CD0F090"/>
    <w:rsid w:val="3CD84A62"/>
    <w:rsid w:val="3CDA9674"/>
    <w:rsid w:val="3CFC8B34"/>
    <w:rsid w:val="3D0B5555"/>
    <w:rsid w:val="3D3BD9DE"/>
    <w:rsid w:val="3D4FA749"/>
    <w:rsid w:val="3D70DAA5"/>
    <w:rsid w:val="3D95C3D7"/>
    <w:rsid w:val="3DC1A8E8"/>
    <w:rsid w:val="3DECAD1D"/>
    <w:rsid w:val="3E05B280"/>
    <w:rsid w:val="3E0E03A9"/>
    <w:rsid w:val="3E232D32"/>
    <w:rsid w:val="3E2A2920"/>
    <w:rsid w:val="3E2B29A0"/>
    <w:rsid w:val="3E4BB32A"/>
    <w:rsid w:val="3E85B238"/>
    <w:rsid w:val="3EB8B873"/>
    <w:rsid w:val="3F2CD596"/>
    <w:rsid w:val="3F3AD94C"/>
    <w:rsid w:val="3F771F35"/>
    <w:rsid w:val="3FA5419A"/>
    <w:rsid w:val="3FD9B42F"/>
    <w:rsid w:val="403FFDB6"/>
    <w:rsid w:val="40510B21"/>
    <w:rsid w:val="405DD90E"/>
    <w:rsid w:val="405EB7E8"/>
    <w:rsid w:val="40D2EA94"/>
    <w:rsid w:val="40D71A26"/>
    <w:rsid w:val="410312B8"/>
    <w:rsid w:val="4106BBBC"/>
    <w:rsid w:val="4129EA9E"/>
    <w:rsid w:val="4155461A"/>
    <w:rsid w:val="418D3132"/>
    <w:rsid w:val="41E1E112"/>
    <w:rsid w:val="423C97AF"/>
    <w:rsid w:val="425CA88F"/>
    <w:rsid w:val="42901DB8"/>
    <w:rsid w:val="42D1ECAA"/>
    <w:rsid w:val="4323995A"/>
    <w:rsid w:val="433859FE"/>
    <w:rsid w:val="4341E667"/>
    <w:rsid w:val="43577DAE"/>
    <w:rsid w:val="435B642F"/>
    <w:rsid w:val="43D00A29"/>
    <w:rsid w:val="43D08630"/>
    <w:rsid w:val="43FDA129"/>
    <w:rsid w:val="441DA72C"/>
    <w:rsid w:val="4435E935"/>
    <w:rsid w:val="44889E4D"/>
    <w:rsid w:val="44B429D6"/>
    <w:rsid w:val="44C490F6"/>
    <w:rsid w:val="45323F40"/>
    <w:rsid w:val="4533E5C2"/>
    <w:rsid w:val="454EC1A3"/>
    <w:rsid w:val="456E3EF7"/>
    <w:rsid w:val="456FD492"/>
    <w:rsid w:val="461A9926"/>
    <w:rsid w:val="46246206"/>
    <w:rsid w:val="46B39812"/>
    <w:rsid w:val="46CEAE73"/>
    <w:rsid w:val="46DC7B6F"/>
    <w:rsid w:val="470C1175"/>
    <w:rsid w:val="474C3B48"/>
    <w:rsid w:val="476B3F36"/>
    <w:rsid w:val="47F8C63A"/>
    <w:rsid w:val="47FFB8F6"/>
    <w:rsid w:val="484BFC9D"/>
    <w:rsid w:val="48BA0C3B"/>
    <w:rsid w:val="48EB3F75"/>
    <w:rsid w:val="48EE4E2B"/>
    <w:rsid w:val="490D16FF"/>
    <w:rsid w:val="49137220"/>
    <w:rsid w:val="495ACEEB"/>
    <w:rsid w:val="49655A17"/>
    <w:rsid w:val="497524C6"/>
    <w:rsid w:val="4989B23E"/>
    <w:rsid w:val="49C59735"/>
    <w:rsid w:val="49EE0B96"/>
    <w:rsid w:val="4A11D714"/>
    <w:rsid w:val="4A156D5E"/>
    <w:rsid w:val="4A5B1DDA"/>
    <w:rsid w:val="4A98CAB5"/>
    <w:rsid w:val="4AC6CFB4"/>
    <w:rsid w:val="4AEA9FE6"/>
    <w:rsid w:val="4B18E837"/>
    <w:rsid w:val="4B2F5B09"/>
    <w:rsid w:val="4B48CC38"/>
    <w:rsid w:val="4B618F0D"/>
    <w:rsid w:val="4BE67F3D"/>
    <w:rsid w:val="4C0664C4"/>
    <w:rsid w:val="4C1BDB5C"/>
    <w:rsid w:val="4C56F4AE"/>
    <w:rsid w:val="4C60E59A"/>
    <w:rsid w:val="4C7A6B64"/>
    <w:rsid w:val="4CD846F0"/>
    <w:rsid w:val="4CFECE10"/>
    <w:rsid w:val="4D6A1281"/>
    <w:rsid w:val="4D9CBB9C"/>
    <w:rsid w:val="4E024231"/>
    <w:rsid w:val="4E1CA4FA"/>
    <w:rsid w:val="4E2B0B01"/>
    <w:rsid w:val="4E5DB496"/>
    <w:rsid w:val="4E5FA389"/>
    <w:rsid w:val="4E73EC63"/>
    <w:rsid w:val="4E7497B8"/>
    <w:rsid w:val="4EBCB4AF"/>
    <w:rsid w:val="4EC85FAF"/>
    <w:rsid w:val="4ECD1AC1"/>
    <w:rsid w:val="4F10BC0D"/>
    <w:rsid w:val="4F4DA91F"/>
    <w:rsid w:val="4F658064"/>
    <w:rsid w:val="4F789006"/>
    <w:rsid w:val="4F967567"/>
    <w:rsid w:val="4FB9C1DA"/>
    <w:rsid w:val="4FE5650C"/>
    <w:rsid w:val="4FE5B546"/>
    <w:rsid w:val="50627D7A"/>
    <w:rsid w:val="5093C786"/>
    <w:rsid w:val="50B62D3F"/>
    <w:rsid w:val="50DB27DA"/>
    <w:rsid w:val="50FD3045"/>
    <w:rsid w:val="50FE9D34"/>
    <w:rsid w:val="5123ECB4"/>
    <w:rsid w:val="513C26C0"/>
    <w:rsid w:val="5165F7BA"/>
    <w:rsid w:val="51797EF8"/>
    <w:rsid w:val="517E4019"/>
    <w:rsid w:val="51A4CED0"/>
    <w:rsid w:val="51D7B06F"/>
    <w:rsid w:val="51F6524A"/>
    <w:rsid w:val="521FDF25"/>
    <w:rsid w:val="524B9C2E"/>
    <w:rsid w:val="525FBBF8"/>
    <w:rsid w:val="528D4F5F"/>
    <w:rsid w:val="53032695"/>
    <w:rsid w:val="532DC539"/>
    <w:rsid w:val="535CF9BA"/>
    <w:rsid w:val="53C436AF"/>
    <w:rsid w:val="53E4B5B1"/>
    <w:rsid w:val="540525E1"/>
    <w:rsid w:val="541BA451"/>
    <w:rsid w:val="54271F34"/>
    <w:rsid w:val="542751DA"/>
    <w:rsid w:val="544AA667"/>
    <w:rsid w:val="5465C58B"/>
    <w:rsid w:val="5488AF4D"/>
    <w:rsid w:val="54B0F3A7"/>
    <w:rsid w:val="54BE32C8"/>
    <w:rsid w:val="54BF8C7F"/>
    <w:rsid w:val="54FBB0A8"/>
    <w:rsid w:val="552AA494"/>
    <w:rsid w:val="555F9811"/>
    <w:rsid w:val="559378BF"/>
    <w:rsid w:val="5598DFE2"/>
    <w:rsid w:val="55A421AA"/>
    <w:rsid w:val="55CB8367"/>
    <w:rsid w:val="561ABEA7"/>
    <w:rsid w:val="56501275"/>
    <w:rsid w:val="56655640"/>
    <w:rsid w:val="5694F47B"/>
    <w:rsid w:val="56A83876"/>
    <w:rsid w:val="56D1B8E1"/>
    <w:rsid w:val="56D64AE5"/>
    <w:rsid w:val="574F599C"/>
    <w:rsid w:val="5852216F"/>
    <w:rsid w:val="5871EF11"/>
    <w:rsid w:val="5899AE5E"/>
    <w:rsid w:val="58C7BEAB"/>
    <w:rsid w:val="590D1135"/>
    <w:rsid w:val="59132D14"/>
    <w:rsid w:val="593B0373"/>
    <w:rsid w:val="5991CC31"/>
    <w:rsid w:val="599D161D"/>
    <w:rsid w:val="59CB998B"/>
    <w:rsid w:val="59F579AB"/>
    <w:rsid w:val="5A1FFCFC"/>
    <w:rsid w:val="5A27D4D0"/>
    <w:rsid w:val="5A347614"/>
    <w:rsid w:val="5A7E9FC4"/>
    <w:rsid w:val="5A9B3078"/>
    <w:rsid w:val="5A9D960C"/>
    <w:rsid w:val="5AAAE853"/>
    <w:rsid w:val="5AB61F9E"/>
    <w:rsid w:val="5B67B35A"/>
    <w:rsid w:val="5B85F7EC"/>
    <w:rsid w:val="5BE673BF"/>
    <w:rsid w:val="5C399FD8"/>
    <w:rsid w:val="5C3C0587"/>
    <w:rsid w:val="5C5B015D"/>
    <w:rsid w:val="5C76E3F3"/>
    <w:rsid w:val="5C89E194"/>
    <w:rsid w:val="5CC599EB"/>
    <w:rsid w:val="5CE48EC7"/>
    <w:rsid w:val="5D202021"/>
    <w:rsid w:val="5D2AF8DE"/>
    <w:rsid w:val="5D39DF52"/>
    <w:rsid w:val="5D45774D"/>
    <w:rsid w:val="5D583CF0"/>
    <w:rsid w:val="5D7CD2D4"/>
    <w:rsid w:val="5DA894B9"/>
    <w:rsid w:val="5DE786C8"/>
    <w:rsid w:val="5DF379CD"/>
    <w:rsid w:val="5E095E3F"/>
    <w:rsid w:val="5E27444D"/>
    <w:rsid w:val="5E710736"/>
    <w:rsid w:val="5E7E9178"/>
    <w:rsid w:val="5EA6005A"/>
    <w:rsid w:val="5ECD19E5"/>
    <w:rsid w:val="5EE975AD"/>
    <w:rsid w:val="5EF9D0D4"/>
    <w:rsid w:val="5F54B87F"/>
    <w:rsid w:val="5F5D1F91"/>
    <w:rsid w:val="5F86C31B"/>
    <w:rsid w:val="5FE7495B"/>
    <w:rsid w:val="5FF55D3F"/>
    <w:rsid w:val="601D1AAC"/>
    <w:rsid w:val="6054877B"/>
    <w:rsid w:val="609157EA"/>
    <w:rsid w:val="60D290DC"/>
    <w:rsid w:val="6131FE63"/>
    <w:rsid w:val="61495649"/>
    <w:rsid w:val="61579065"/>
    <w:rsid w:val="6158F285"/>
    <w:rsid w:val="6169FBCF"/>
    <w:rsid w:val="6186E42B"/>
    <w:rsid w:val="618BE5B2"/>
    <w:rsid w:val="61E8BAA7"/>
    <w:rsid w:val="62235A6A"/>
    <w:rsid w:val="622BD3AE"/>
    <w:rsid w:val="62471EE2"/>
    <w:rsid w:val="625F44E5"/>
    <w:rsid w:val="62623073"/>
    <w:rsid w:val="62A14EA1"/>
    <w:rsid w:val="62C76F87"/>
    <w:rsid w:val="62CBD99A"/>
    <w:rsid w:val="62D5F27E"/>
    <w:rsid w:val="632E2551"/>
    <w:rsid w:val="6347AF6D"/>
    <w:rsid w:val="635B35CC"/>
    <w:rsid w:val="63A07EDD"/>
    <w:rsid w:val="63B27FDB"/>
    <w:rsid w:val="63DE4006"/>
    <w:rsid w:val="6421C052"/>
    <w:rsid w:val="6422D4F8"/>
    <w:rsid w:val="6425BA08"/>
    <w:rsid w:val="64454E4D"/>
    <w:rsid w:val="6474E692"/>
    <w:rsid w:val="64835F3A"/>
    <w:rsid w:val="6488D9FF"/>
    <w:rsid w:val="64F66EC7"/>
    <w:rsid w:val="6513982C"/>
    <w:rsid w:val="659860F5"/>
    <w:rsid w:val="659C4D04"/>
    <w:rsid w:val="659D600B"/>
    <w:rsid w:val="65D012C4"/>
    <w:rsid w:val="661DAAAF"/>
    <w:rsid w:val="662A0611"/>
    <w:rsid w:val="662E3DA9"/>
    <w:rsid w:val="666FCE5D"/>
    <w:rsid w:val="66BA25EC"/>
    <w:rsid w:val="66D7CE80"/>
    <w:rsid w:val="671F0615"/>
    <w:rsid w:val="6732C880"/>
    <w:rsid w:val="67597344"/>
    <w:rsid w:val="677A02C0"/>
    <w:rsid w:val="67948427"/>
    <w:rsid w:val="679BB710"/>
    <w:rsid w:val="67A05094"/>
    <w:rsid w:val="67C41949"/>
    <w:rsid w:val="67DE59E7"/>
    <w:rsid w:val="68126BAD"/>
    <w:rsid w:val="68156204"/>
    <w:rsid w:val="682B9DC1"/>
    <w:rsid w:val="6869904F"/>
    <w:rsid w:val="68750A3D"/>
    <w:rsid w:val="68796EFE"/>
    <w:rsid w:val="68810394"/>
    <w:rsid w:val="689C4921"/>
    <w:rsid w:val="6934FA98"/>
    <w:rsid w:val="6941C1DC"/>
    <w:rsid w:val="695E20B7"/>
    <w:rsid w:val="69931F5E"/>
    <w:rsid w:val="69953359"/>
    <w:rsid w:val="69F04D6A"/>
    <w:rsid w:val="6A005587"/>
    <w:rsid w:val="6A1F1141"/>
    <w:rsid w:val="6A27FBD3"/>
    <w:rsid w:val="6A2D2036"/>
    <w:rsid w:val="6A8EF37D"/>
    <w:rsid w:val="6A97AF6F"/>
    <w:rsid w:val="6ABF3B9F"/>
    <w:rsid w:val="6AC0ABA6"/>
    <w:rsid w:val="6ADC3FB1"/>
    <w:rsid w:val="6B092591"/>
    <w:rsid w:val="6B2B2B51"/>
    <w:rsid w:val="6B32199C"/>
    <w:rsid w:val="6B4D08BD"/>
    <w:rsid w:val="6B52D21E"/>
    <w:rsid w:val="6B7D328E"/>
    <w:rsid w:val="6B9CE8C9"/>
    <w:rsid w:val="6BC39558"/>
    <w:rsid w:val="6BEEA486"/>
    <w:rsid w:val="6BF9D126"/>
    <w:rsid w:val="6C01729C"/>
    <w:rsid w:val="6C14AD70"/>
    <w:rsid w:val="6C515491"/>
    <w:rsid w:val="6C6E52FB"/>
    <w:rsid w:val="6CA9456D"/>
    <w:rsid w:val="6D041492"/>
    <w:rsid w:val="6D051033"/>
    <w:rsid w:val="6D40B1D5"/>
    <w:rsid w:val="6D5506C9"/>
    <w:rsid w:val="6D8E03D5"/>
    <w:rsid w:val="6D8F3BAD"/>
    <w:rsid w:val="6D9D3803"/>
    <w:rsid w:val="6E0CD3E6"/>
    <w:rsid w:val="6E203A8C"/>
    <w:rsid w:val="6E4F55B8"/>
    <w:rsid w:val="6E6EB721"/>
    <w:rsid w:val="6F0FD6C6"/>
    <w:rsid w:val="6F134E43"/>
    <w:rsid w:val="6F2B961D"/>
    <w:rsid w:val="6F7E5A41"/>
    <w:rsid w:val="6F872E15"/>
    <w:rsid w:val="6FA57EEC"/>
    <w:rsid w:val="6FC68C26"/>
    <w:rsid w:val="6FE1D993"/>
    <w:rsid w:val="7073251E"/>
    <w:rsid w:val="70CBB0BC"/>
    <w:rsid w:val="70D8C993"/>
    <w:rsid w:val="70EFEB66"/>
    <w:rsid w:val="70F7B778"/>
    <w:rsid w:val="712ABB2C"/>
    <w:rsid w:val="71343A4E"/>
    <w:rsid w:val="71379F4E"/>
    <w:rsid w:val="716C003D"/>
    <w:rsid w:val="719BD3B8"/>
    <w:rsid w:val="71B1BD58"/>
    <w:rsid w:val="71C12FE6"/>
    <w:rsid w:val="71EA4866"/>
    <w:rsid w:val="722CC879"/>
    <w:rsid w:val="7233F844"/>
    <w:rsid w:val="72576DDC"/>
    <w:rsid w:val="72A45E93"/>
    <w:rsid w:val="72FE6925"/>
    <w:rsid w:val="73357190"/>
    <w:rsid w:val="73518455"/>
    <w:rsid w:val="73518BDE"/>
    <w:rsid w:val="73B56E43"/>
    <w:rsid w:val="73B70E5A"/>
    <w:rsid w:val="73E28017"/>
    <w:rsid w:val="7462710C"/>
    <w:rsid w:val="74642D2D"/>
    <w:rsid w:val="74750DB5"/>
    <w:rsid w:val="7475FBD6"/>
    <w:rsid w:val="7478084E"/>
    <w:rsid w:val="74B1D78C"/>
    <w:rsid w:val="7516679A"/>
    <w:rsid w:val="75B96C61"/>
    <w:rsid w:val="75D77332"/>
    <w:rsid w:val="75E122AA"/>
    <w:rsid w:val="75F422F4"/>
    <w:rsid w:val="760240C4"/>
    <w:rsid w:val="76567B52"/>
    <w:rsid w:val="76D27307"/>
    <w:rsid w:val="76DD8248"/>
    <w:rsid w:val="76F186FC"/>
    <w:rsid w:val="77064B77"/>
    <w:rsid w:val="7758DB91"/>
    <w:rsid w:val="778EAEBC"/>
    <w:rsid w:val="779045B5"/>
    <w:rsid w:val="77B4EFA2"/>
    <w:rsid w:val="77B5E3BB"/>
    <w:rsid w:val="7800BB3C"/>
    <w:rsid w:val="782AE8C2"/>
    <w:rsid w:val="783A5989"/>
    <w:rsid w:val="78515A28"/>
    <w:rsid w:val="78517891"/>
    <w:rsid w:val="785DC8FD"/>
    <w:rsid w:val="78D1B686"/>
    <w:rsid w:val="78E83C8A"/>
    <w:rsid w:val="793F3EC5"/>
    <w:rsid w:val="7944E151"/>
    <w:rsid w:val="797D08E9"/>
    <w:rsid w:val="79A068E4"/>
    <w:rsid w:val="7A06381E"/>
    <w:rsid w:val="7A080CC6"/>
    <w:rsid w:val="7A5473B7"/>
    <w:rsid w:val="7AB6748C"/>
    <w:rsid w:val="7B1C6689"/>
    <w:rsid w:val="7BA1C2A6"/>
    <w:rsid w:val="7C5DA4CD"/>
    <w:rsid w:val="7CD2373A"/>
    <w:rsid w:val="7CE2BD25"/>
    <w:rsid w:val="7D099FFE"/>
    <w:rsid w:val="7D0CB43F"/>
    <w:rsid w:val="7D32D0A0"/>
    <w:rsid w:val="7D518E00"/>
    <w:rsid w:val="7D56197F"/>
    <w:rsid w:val="7D7227E9"/>
    <w:rsid w:val="7D7298B9"/>
    <w:rsid w:val="7D93BC30"/>
    <w:rsid w:val="7DF55BA3"/>
    <w:rsid w:val="7E02A100"/>
    <w:rsid w:val="7E287E36"/>
    <w:rsid w:val="7E395D1D"/>
    <w:rsid w:val="7E439CDC"/>
    <w:rsid w:val="7E614147"/>
    <w:rsid w:val="7E98BB8E"/>
    <w:rsid w:val="7EB890BD"/>
    <w:rsid w:val="7EBF6D58"/>
    <w:rsid w:val="7EF7D5AC"/>
    <w:rsid w:val="7F034C5A"/>
    <w:rsid w:val="7F0E3B8F"/>
    <w:rsid w:val="7F2A0324"/>
    <w:rsid w:val="7F49B37C"/>
    <w:rsid w:val="7F4F003D"/>
    <w:rsid w:val="7F69C8B3"/>
    <w:rsid w:val="7F880A3E"/>
    <w:rsid w:val="7FACAD89"/>
    <w:rsid w:val="7FDAA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1D0C"/>
  <w15:chartTrackingRefBased/>
  <w15:docId w15:val="{C205EF98-A0F7-4A44-BE81-2D3349A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835"/>
    <w:pPr>
      <w:spacing w:after="0" w:line="240" w:lineRule="auto"/>
    </w:pPr>
    <w:rPr>
      <w:rFonts w:ascii="TimesLT" w:hAnsi="TimesLT" w:eastAsia="Times New Roman" w:cs="Times New Roman"/>
      <w:kern w:val="0"/>
      <w:sz w:val="24"/>
      <w:szCs w:val="20"/>
      <w14:ligatures w14:val="none"/>
    </w:rPr>
  </w:style>
  <w:style w:type="paragraph" w:styleId="Heading1">
    <w:name w:val="heading 1"/>
    <w:basedOn w:val="Normal"/>
    <w:next w:val="Normal"/>
    <w:link w:val="Heading1Char"/>
    <w:uiPriority w:val="9"/>
    <w:qFormat/>
    <w:rsid w:val="003E569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69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6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6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6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69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569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3E569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E569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3E569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3E569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3E56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E56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E56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E5693"/>
    <w:rPr>
      <w:rFonts w:eastAsiaTheme="majorEastAsia" w:cstheme="majorBidi"/>
      <w:color w:val="272727" w:themeColor="text1" w:themeTint="D8"/>
    </w:rPr>
  </w:style>
  <w:style w:type="paragraph" w:styleId="Title">
    <w:name w:val="Title"/>
    <w:basedOn w:val="Normal"/>
    <w:next w:val="Normal"/>
    <w:link w:val="TitleChar"/>
    <w:uiPriority w:val="10"/>
    <w:qFormat/>
    <w:rsid w:val="003E569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E56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E56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E5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693"/>
    <w:pPr>
      <w:spacing w:before="160"/>
      <w:jc w:val="center"/>
    </w:pPr>
    <w:rPr>
      <w:i/>
      <w:iCs/>
      <w:color w:val="404040" w:themeColor="text1" w:themeTint="BF"/>
    </w:rPr>
  </w:style>
  <w:style w:type="character" w:styleId="QuoteChar" w:customStyle="1">
    <w:name w:val="Quote Char"/>
    <w:basedOn w:val="DefaultParagraphFont"/>
    <w:link w:val="Quote"/>
    <w:uiPriority w:val="29"/>
    <w:rsid w:val="003E5693"/>
    <w:rPr>
      <w:i/>
      <w:iCs/>
      <w:color w:val="404040" w:themeColor="text1" w:themeTint="BF"/>
    </w:rPr>
  </w:style>
  <w:style w:type="paragraph" w:styleId="ListParagraph">
    <w:name w:val="List Paragraph"/>
    <w:aliases w:val="List Paragraph Red,Numbering,List Paragraph21,ERP-List Paragraph,List Paragraph11,Paragraph,List Paragraph1,List Paragraph2,Lentele,List not in Table,List Paragraph211"/>
    <w:basedOn w:val="Normal"/>
    <w:link w:val="ListParagraphChar"/>
    <w:uiPriority w:val="34"/>
    <w:qFormat/>
    <w:rsid w:val="003E5693"/>
    <w:pPr>
      <w:ind w:left="720"/>
      <w:contextualSpacing/>
    </w:pPr>
  </w:style>
  <w:style w:type="character" w:styleId="IntenseEmphasis">
    <w:name w:val="Intense Emphasis"/>
    <w:basedOn w:val="DefaultParagraphFont"/>
    <w:uiPriority w:val="21"/>
    <w:qFormat/>
    <w:rsid w:val="003E5693"/>
    <w:rPr>
      <w:i/>
      <w:iCs/>
      <w:color w:val="2F5496" w:themeColor="accent1" w:themeShade="BF"/>
    </w:rPr>
  </w:style>
  <w:style w:type="paragraph" w:styleId="IntenseQuote">
    <w:name w:val="Intense Quote"/>
    <w:basedOn w:val="Normal"/>
    <w:next w:val="Normal"/>
    <w:link w:val="IntenseQuoteChar"/>
    <w:uiPriority w:val="30"/>
    <w:qFormat/>
    <w:rsid w:val="003E569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3E5693"/>
    <w:rPr>
      <w:i/>
      <w:iCs/>
      <w:color w:val="2F5496" w:themeColor="accent1" w:themeShade="BF"/>
    </w:rPr>
  </w:style>
  <w:style w:type="character" w:styleId="IntenseReference">
    <w:name w:val="Intense Reference"/>
    <w:basedOn w:val="DefaultParagraphFont"/>
    <w:uiPriority w:val="32"/>
    <w:qFormat/>
    <w:rsid w:val="003E5693"/>
    <w:rPr>
      <w:b/>
      <w:bCs/>
      <w:smallCaps/>
      <w:color w:val="2F5496" w:themeColor="accent1" w:themeShade="BF"/>
      <w:spacing w:val="5"/>
    </w:rPr>
  </w:style>
  <w:style w:type="character" w:styleId="Hyperlink">
    <w:name w:val="Hyperlink"/>
    <w:uiPriority w:val="99"/>
    <w:semiHidden/>
    <w:rsid w:val="00B41835"/>
    <w:rPr>
      <w:color w:val="0000FF"/>
      <w:u w:val="single"/>
    </w:rPr>
  </w:style>
  <w:style w:type="paragraph" w:styleId="FootnoteText">
    <w:name w:val="footnote text"/>
    <w:basedOn w:val="Normal"/>
    <w:link w:val="FootnoteTextChar"/>
    <w:uiPriority w:val="99"/>
    <w:semiHidden/>
    <w:rsid w:val="00B41835"/>
    <w:rPr>
      <w:sz w:val="20"/>
    </w:rPr>
  </w:style>
  <w:style w:type="character" w:styleId="FootnoteTextChar" w:customStyle="1">
    <w:name w:val="Footnote Text Char"/>
    <w:basedOn w:val="DefaultParagraphFont"/>
    <w:link w:val="FootnoteText"/>
    <w:uiPriority w:val="99"/>
    <w:semiHidden/>
    <w:rsid w:val="00B41835"/>
    <w:rPr>
      <w:rFonts w:ascii="TimesLT" w:hAnsi="TimesLT" w:eastAsia="Times New Roman" w:cs="Times New Roman"/>
      <w:kern w:val="0"/>
      <w:sz w:val="20"/>
      <w:szCs w:val="20"/>
      <w14:ligatures w14:val="none"/>
    </w:rPr>
  </w:style>
  <w:style w:type="character" w:styleId="FootnoteReference">
    <w:name w:val="footnote reference"/>
    <w:uiPriority w:val="99"/>
    <w:semiHidden/>
    <w:rsid w:val="00B41835"/>
    <w:rPr>
      <w:vertAlign w:val="superscript"/>
    </w:rPr>
  </w:style>
  <w:style w:type="character" w:styleId="ListParagraphChar" w:customStyle="1">
    <w:name w:val="List Paragraph Char"/>
    <w:aliases w:val="List Paragraph Red Char,Numbering Char,List Paragraph21 Char,ERP-List Paragraph Char,List Paragraph11 Char,Paragraph Char,List Paragraph1 Char,List Paragraph2 Char,Lentele Char,List not in Table Char,List Paragraph211 Char"/>
    <w:link w:val="ListParagraph"/>
    <w:uiPriority w:val="34"/>
    <w:locked/>
    <w:rsid w:val="00B41835"/>
  </w:style>
  <w:style w:type="paragraph" w:styleId="BBtext" w:customStyle="1">
    <w:name w:val="BB_text"/>
    <w:basedOn w:val="Normal"/>
    <w:link w:val="BBtextChar"/>
    <w:uiPriority w:val="99"/>
    <w:rsid w:val="00B41835"/>
    <w:pPr>
      <w:spacing w:after="80"/>
      <w:ind w:firstLine="510"/>
      <w:jc w:val="both"/>
    </w:pPr>
    <w:rPr>
      <w:rFonts w:ascii="Calibri" w:hAnsi="Calibri" w:eastAsia="Calibri"/>
      <w:sz w:val="22"/>
      <w:lang w:eastAsia="lt-LT"/>
    </w:rPr>
  </w:style>
  <w:style w:type="character" w:styleId="BBtextChar" w:customStyle="1">
    <w:name w:val="BB_text Char"/>
    <w:link w:val="BBtext"/>
    <w:uiPriority w:val="99"/>
    <w:locked/>
    <w:rsid w:val="00B41835"/>
    <w:rPr>
      <w:rFonts w:ascii="Calibri" w:hAnsi="Calibri" w:eastAsia="Calibri" w:cs="Times New Roman"/>
      <w:kern w:val="0"/>
      <w:szCs w:val="20"/>
      <w:lang w:eastAsia="lt-LT"/>
      <w14:ligatures w14:val="none"/>
    </w:rPr>
  </w:style>
  <w:style w:type="paragraph" w:styleId="Sraopastraipa1" w:customStyle="1">
    <w:name w:val="Sąrao pastraipa1"/>
    <w:aliases w:val="Bullet EY"/>
    <w:basedOn w:val="Normal"/>
    <w:uiPriority w:val="99"/>
    <w:rsid w:val="00B41835"/>
    <w:pPr>
      <w:ind w:left="720"/>
      <w:contextualSpacing/>
    </w:pPr>
    <w:rPr>
      <w:rFonts w:eastAsia="Calibri"/>
      <w:lang w:val="en-US"/>
    </w:rPr>
  </w:style>
  <w:style w:type="table" w:styleId="TableGrid">
    <w:name w:val="Table Grid"/>
    <w:basedOn w:val="TableNormal"/>
    <w:uiPriority w:val="39"/>
    <w:rsid w:val="004750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75047"/>
    <w:rPr>
      <w:color w:val="605E5C"/>
      <w:shd w:val="clear" w:color="auto" w:fill="E1DFDD"/>
    </w:rPr>
  </w:style>
  <w:style w:type="paragraph" w:styleId="SSutPunktas" w:customStyle="1">
    <w:name w:val="SSutPunktas"/>
    <w:basedOn w:val="Normal"/>
    <w:link w:val="SSutPunktasDiagrama"/>
    <w:rsid w:val="002364FB"/>
    <w:pPr>
      <w:suppressAutoHyphens/>
      <w:spacing w:after="57"/>
      <w:jc w:val="both"/>
      <w:outlineLvl w:val="1"/>
    </w:pPr>
    <w:rPr>
      <w:rFonts w:ascii="Times New Roman" w:hAnsi="Times New Roman" w:eastAsia="HG Mincho Light J"/>
      <w:color w:val="000000"/>
      <w:sz w:val="20"/>
      <w:szCs w:val="24"/>
      <w:lang w:eastAsia="lt-LT"/>
    </w:rPr>
  </w:style>
  <w:style w:type="character" w:styleId="SSutPunktasDiagrama" w:customStyle="1">
    <w:name w:val="SSutPunktas Diagrama"/>
    <w:link w:val="SSutPunktas"/>
    <w:rsid w:val="002364FB"/>
    <w:rPr>
      <w:rFonts w:ascii="Times New Roman" w:hAnsi="Times New Roman" w:eastAsia="HG Mincho Light J" w:cs="Times New Roman"/>
      <w:color w:val="000000"/>
      <w:kern w:val="0"/>
      <w:sz w:val="20"/>
      <w:szCs w:val="24"/>
      <w:lang w:eastAsia="lt-LT"/>
      <w14:ligatures w14:val="none"/>
    </w:rPr>
  </w:style>
  <w:style w:type="character" w:styleId="CommentReference">
    <w:name w:val="annotation reference"/>
    <w:basedOn w:val="DefaultParagraphFont"/>
    <w:uiPriority w:val="99"/>
    <w:semiHidden/>
    <w:unhideWhenUsed/>
    <w:rsid w:val="00FC1EE0"/>
    <w:rPr>
      <w:sz w:val="16"/>
      <w:szCs w:val="16"/>
    </w:rPr>
  </w:style>
  <w:style w:type="paragraph" w:styleId="CommentText">
    <w:name w:val="annotation text"/>
    <w:basedOn w:val="Normal"/>
    <w:link w:val="CommentTextChar"/>
    <w:uiPriority w:val="99"/>
    <w:unhideWhenUsed/>
    <w:rsid w:val="00FC1EE0"/>
    <w:rPr>
      <w:sz w:val="20"/>
    </w:rPr>
  </w:style>
  <w:style w:type="character" w:styleId="CommentTextChar" w:customStyle="1">
    <w:name w:val="Comment Text Char"/>
    <w:basedOn w:val="DefaultParagraphFont"/>
    <w:link w:val="CommentText"/>
    <w:uiPriority w:val="99"/>
    <w:rsid w:val="00FC1EE0"/>
    <w:rPr>
      <w:rFonts w:ascii="TimesLT" w:hAnsi="TimesLT"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1EE0"/>
    <w:rPr>
      <w:b/>
      <w:bCs/>
    </w:rPr>
  </w:style>
  <w:style w:type="character" w:styleId="CommentSubjectChar" w:customStyle="1">
    <w:name w:val="Comment Subject Char"/>
    <w:basedOn w:val="CommentTextChar"/>
    <w:link w:val="CommentSubject"/>
    <w:uiPriority w:val="99"/>
    <w:semiHidden/>
    <w:rsid w:val="00FC1EE0"/>
    <w:rPr>
      <w:rFonts w:ascii="TimesLT" w:hAnsi="TimesLT" w:eastAsia="Times New Roman" w:cs="Times New Roman"/>
      <w:b/>
      <w:bCs/>
      <w:kern w:val="0"/>
      <w:sz w:val="20"/>
      <w:szCs w:val="20"/>
      <w14:ligatures w14:val="none"/>
    </w:rPr>
  </w:style>
  <w:style w:type="paragraph" w:styleId="Revision">
    <w:name w:val="Revision"/>
    <w:hidden/>
    <w:uiPriority w:val="99"/>
    <w:semiHidden/>
    <w:rsid w:val="008A2496"/>
    <w:pPr>
      <w:spacing w:after="0" w:line="240" w:lineRule="auto"/>
    </w:pPr>
    <w:rPr>
      <w:rFonts w:ascii="TimesLT" w:hAnsi="TimesLT" w:eastAsia="Times New Roman" w:cs="Times New Roman"/>
      <w:kern w:val="0"/>
      <w:sz w:val="24"/>
      <w:szCs w:val="20"/>
      <w14:ligatures w14:val="none"/>
    </w:rPr>
  </w:style>
  <w:style w:type="paragraph" w:styleId="Header">
    <w:name w:val="header"/>
    <w:basedOn w:val="Normal"/>
    <w:link w:val="HeaderChar"/>
    <w:uiPriority w:val="99"/>
    <w:semiHidden/>
    <w:unhideWhenUsed/>
    <w:rsid w:val="008A2496"/>
    <w:pPr>
      <w:tabs>
        <w:tab w:val="center" w:pos="4819"/>
        <w:tab w:val="right" w:pos="9638"/>
      </w:tabs>
    </w:pPr>
  </w:style>
  <w:style w:type="character" w:styleId="HeaderChar" w:customStyle="1">
    <w:name w:val="Header Char"/>
    <w:basedOn w:val="DefaultParagraphFont"/>
    <w:link w:val="Header"/>
    <w:uiPriority w:val="99"/>
    <w:semiHidden/>
    <w:rsid w:val="008A2496"/>
    <w:rPr>
      <w:rFonts w:ascii="TimesLT" w:hAnsi="TimesLT" w:eastAsia="Times New Roman" w:cs="Times New Roman"/>
      <w:kern w:val="0"/>
      <w:sz w:val="24"/>
      <w:szCs w:val="20"/>
      <w14:ligatures w14:val="none"/>
    </w:rPr>
  </w:style>
  <w:style w:type="paragraph" w:styleId="Footer">
    <w:name w:val="footer"/>
    <w:basedOn w:val="Normal"/>
    <w:link w:val="FooterChar"/>
    <w:uiPriority w:val="99"/>
    <w:semiHidden/>
    <w:unhideWhenUsed/>
    <w:rsid w:val="008A2496"/>
    <w:pPr>
      <w:tabs>
        <w:tab w:val="center" w:pos="4819"/>
        <w:tab w:val="right" w:pos="9638"/>
      </w:tabs>
    </w:pPr>
  </w:style>
  <w:style w:type="character" w:styleId="FooterChar" w:customStyle="1">
    <w:name w:val="Footer Char"/>
    <w:basedOn w:val="DefaultParagraphFont"/>
    <w:link w:val="Footer"/>
    <w:uiPriority w:val="99"/>
    <w:semiHidden/>
    <w:rsid w:val="008A2496"/>
    <w:rPr>
      <w:rFonts w:ascii="TimesLT" w:hAnsi="TimesLT"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7432">
      <w:bodyDiv w:val="1"/>
      <w:marLeft w:val="0"/>
      <w:marRight w:val="0"/>
      <w:marTop w:val="0"/>
      <w:marBottom w:val="0"/>
      <w:divBdr>
        <w:top w:val="none" w:sz="0" w:space="0" w:color="auto"/>
        <w:left w:val="none" w:sz="0" w:space="0" w:color="auto"/>
        <w:bottom w:val="none" w:sz="0" w:space="0" w:color="auto"/>
        <w:right w:val="none" w:sz="0" w:space="0" w:color="auto"/>
      </w:divBdr>
    </w:div>
    <w:div w:id="912856150">
      <w:bodyDiv w:val="1"/>
      <w:marLeft w:val="0"/>
      <w:marRight w:val="0"/>
      <w:marTop w:val="0"/>
      <w:marBottom w:val="0"/>
      <w:divBdr>
        <w:top w:val="none" w:sz="0" w:space="0" w:color="auto"/>
        <w:left w:val="none" w:sz="0" w:space="0" w:color="auto"/>
        <w:bottom w:val="none" w:sz="0" w:space="0" w:color="auto"/>
        <w:right w:val="none" w:sz="0" w:space="0" w:color="auto"/>
      </w:divBdr>
    </w:div>
    <w:div w:id="1384986045">
      <w:bodyDiv w:val="1"/>
      <w:marLeft w:val="0"/>
      <w:marRight w:val="0"/>
      <w:marTop w:val="0"/>
      <w:marBottom w:val="0"/>
      <w:divBdr>
        <w:top w:val="none" w:sz="0" w:space="0" w:color="auto"/>
        <w:left w:val="none" w:sz="0" w:space="0" w:color="auto"/>
        <w:bottom w:val="none" w:sz="0" w:space="0" w:color="auto"/>
        <w:right w:val="none" w:sz="0" w:space="0" w:color="auto"/>
      </w:divBdr>
    </w:div>
    <w:div w:id="20186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48005bcf922d43d4" /><Relationship Type="http://schemas.openxmlformats.org/officeDocument/2006/relationships/footer" Target="footer.xml" Id="R858b6932f4db47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6996FB218191B4D9022500E6995C5A5" ma:contentTypeVersion="3" ma:contentTypeDescription="Kurkite naują dokumentą." ma:contentTypeScope="" ma:versionID="940e0462cb99998b57c0d3d0470ed422">
  <xsd:schema xmlns:xsd="http://www.w3.org/2001/XMLSchema" xmlns:xs="http://www.w3.org/2001/XMLSchema" xmlns:p="http://schemas.microsoft.com/office/2006/metadata/properties" xmlns:ns2="4345067e-9b67-43fd-88b6-aecbf6031a91" targetNamespace="http://schemas.microsoft.com/office/2006/metadata/properties" ma:root="true" ma:fieldsID="ce2ff6ca6adf082bd24a7a389d3885b8" ns2:_="">
    <xsd:import namespace="4345067e-9b67-43fd-88b6-aecbf6031a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5067e-9b67-43fd-88b6-aecbf6031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D769-F252-4E9F-A88C-51C27CA09D90}">
  <ds:schemaRefs>
    <ds:schemaRef ds:uri="http://schemas.microsoft.com/sharepoint/v3/contenttype/forms"/>
  </ds:schemaRefs>
</ds:datastoreItem>
</file>

<file path=customXml/itemProps2.xml><?xml version="1.0" encoding="utf-8"?>
<ds:datastoreItem xmlns:ds="http://schemas.openxmlformats.org/officeDocument/2006/customXml" ds:itemID="{8D4BE96E-ECE8-44DD-8970-3B58863310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F38E1F-93D2-41B0-BFE1-73DF51DA90BD}"/>
</file>

<file path=customXml/itemProps4.xml><?xml version="1.0" encoding="utf-8"?>
<ds:datastoreItem xmlns:ds="http://schemas.openxmlformats.org/officeDocument/2006/customXml" ds:itemID="{E9C80356-96C5-4208-B318-F60CA9242C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Elžbieta Kozlovska</dc:creator>
  <keywords/>
  <dc:description/>
  <lastModifiedBy>Elžbieta Kozlovska</lastModifiedBy>
  <revision>43</revision>
  <dcterms:created xsi:type="dcterms:W3CDTF">2025-04-23T18:00:00.0000000Z</dcterms:created>
  <dcterms:modified xsi:type="dcterms:W3CDTF">2025-07-23T11:39:49.1974927Z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0x01010076996FB218191B4D9022500E6995C5A5</vt:lpwstr>
  </property>
</Properties>
</file>