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05FD2B54" w:rsidR="002A7F70" w:rsidRPr="00893255" w:rsidRDefault="00831163" w:rsidP="0083116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Jost" w:hAnsi="Jost"/>
          <w:b/>
          <w:sz w:val="24"/>
          <w:szCs w:val="24"/>
        </w:rPr>
      </w:pPr>
      <w:r w:rsidRPr="00893255">
        <w:rPr>
          <w:rFonts w:ascii="Jost" w:hAnsi="Jost"/>
          <w:b/>
          <w:sz w:val="24"/>
          <w:szCs w:val="24"/>
        </w:rPr>
        <w:t>PASIŪLYMAS</w:t>
      </w:r>
    </w:p>
    <w:p w14:paraId="508CA363" w14:textId="620D8E88" w:rsidR="0049114D" w:rsidRPr="00893255" w:rsidRDefault="0049114D" w:rsidP="00647689">
      <w:pPr>
        <w:spacing w:after="0" w:line="240" w:lineRule="auto"/>
        <w:jc w:val="center"/>
        <w:rPr>
          <w:rFonts w:ascii="Jost" w:hAnsi="Jost"/>
          <w:b/>
          <w:bCs/>
          <w:sz w:val="24"/>
          <w:szCs w:val="24"/>
        </w:rPr>
      </w:pPr>
      <w:r w:rsidRPr="00893255">
        <w:rPr>
          <w:rStyle w:val="Numatytasispastraiposriftas1"/>
          <w:rFonts w:ascii="Jost" w:hAnsi="Jost"/>
          <w:b/>
          <w:bCs/>
          <w:sz w:val="24"/>
          <w:szCs w:val="24"/>
        </w:rPr>
        <w:t xml:space="preserve">DĖL </w:t>
      </w:r>
      <w:r w:rsidR="00647689" w:rsidRPr="00893255">
        <w:rPr>
          <w:rFonts w:ascii="Jost" w:hAnsi="Jost"/>
          <w:b/>
          <w:bCs/>
          <w:sz w:val="24"/>
          <w:szCs w:val="24"/>
        </w:rPr>
        <w:t>PROGRAMINĖS ĮRANGOS FORTIGATE PALAIKYMO PASLAUGŲ</w:t>
      </w:r>
    </w:p>
    <w:p w14:paraId="6DCF7CD3" w14:textId="60AC6431" w:rsidR="00AB2098" w:rsidRPr="00893255" w:rsidRDefault="00831163" w:rsidP="00831163">
      <w:pPr>
        <w:spacing w:after="0" w:line="240" w:lineRule="auto"/>
        <w:jc w:val="center"/>
        <w:rPr>
          <w:rFonts w:ascii="Jost" w:hAnsi="Jost"/>
          <w:b/>
          <w:bCs/>
          <w:sz w:val="24"/>
          <w:szCs w:val="24"/>
        </w:rPr>
      </w:pPr>
      <w:r w:rsidRPr="00893255">
        <w:rPr>
          <w:rFonts w:ascii="Jost" w:hAnsi="Jost"/>
          <w:b/>
          <w:bCs/>
          <w:sz w:val="24"/>
          <w:szCs w:val="24"/>
        </w:rPr>
        <w:t>PIRKIMO</w:t>
      </w:r>
    </w:p>
    <w:p w14:paraId="672101AC" w14:textId="5A6A8438" w:rsidR="00BA3132" w:rsidRPr="000B365A" w:rsidRDefault="00BA3132" w:rsidP="00831163">
      <w:pPr>
        <w:spacing w:after="0" w:line="240" w:lineRule="auto"/>
        <w:jc w:val="center"/>
        <w:rPr>
          <w:rFonts w:ascii="Jost" w:hAnsi="Jost"/>
          <w:sz w:val="24"/>
          <w:szCs w:val="24"/>
        </w:rPr>
      </w:pPr>
      <w:r w:rsidRPr="000B365A">
        <w:rPr>
          <w:rFonts w:ascii="Jost" w:hAnsi="Jost"/>
          <w:sz w:val="24"/>
          <w:szCs w:val="24"/>
        </w:rPr>
        <w:t>(PROJEKTAS)</w:t>
      </w:r>
    </w:p>
    <w:p w14:paraId="7B58C31E" w14:textId="4BF49E57" w:rsidR="002A7F70" w:rsidRPr="000B365A" w:rsidRDefault="002A7F70" w:rsidP="002A173D">
      <w:pPr>
        <w:pStyle w:val="prastasis1"/>
        <w:spacing w:after="0" w:line="240" w:lineRule="auto"/>
        <w:jc w:val="center"/>
        <w:rPr>
          <w:rFonts w:ascii="Jost" w:hAnsi="Jos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3255" w14:paraId="5EE7DD96" w14:textId="77777777" w:rsidTr="0052330B">
        <w:trPr>
          <w:trHeight w:val="1115"/>
        </w:trPr>
        <w:tc>
          <w:tcPr>
            <w:tcW w:w="2715" w:type="pct"/>
            <w:shd w:val="clear" w:color="auto" w:fill="DEEAF6" w:themeFill="accent5" w:themeFillTint="33"/>
          </w:tcPr>
          <w:p w14:paraId="6EE7AA78" w14:textId="160251A8" w:rsidR="00E34B4C" w:rsidRPr="00893255" w:rsidRDefault="00E34B4C" w:rsidP="00E34B4C">
            <w:pPr>
              <w:tabs>
                <w:tab w:val="left" w:pos="851"/>
              </w:tabs>
              <w:autoSpaceDN/>
              <w:spacing w:after="0" w:line="240" w:lineRule="auto"/>
              <w:jc w:val="both"/>
              <w:textAlignment w:val="auto"/>
              <w:rPr>
                <w:rFonts w:ascii="Jost" w:eastAsiaTheme="minorEastAsia" w:hAnsi="Jost" w:hint="eastAsia"/>
                <w:sz w:val="24"/>
                <w:szCs w:val="24"/>
                <w:lang w:eastAsia="lt-LT"/>
              </w:rPr>
            </w:pPr>
            <w:bookmarkStart w:id="0" w:name="_Hlk109209920"/>
            <w:r w:rsidRPr="00893255">
              <w:rPr>
                <w:rFonts w:ascii="Jost" w:eastAsiaTheme="minorEastAsia" w:hAnsi="Jost"/>
                <w:b/>
                <w:bCs/>
                <w:sz w:val="24"/>
                <w:szCs w:val="24"/>
                <w:lang w:eastAsia="lt-LT"/>
              </w:rPr>
              <w:t xml:space="preserve">Tiekėjo arba ūkio subjektų grupės dalyvių pavadinimas (-ai), </w:t>
            </w:r>
            <w:r w:rsidR="00407994" w:rsidRPr="00893255">
              <w:rPr>
                <w:rFonts w:ascii="Jost" w:eastAsiaTheme="minorEastAsia" w:hAnsi="Jost"/>
                <w:b/>
                <w:bCs/>
                <w:iCs/>
                <w:sz w:val="24"/>
                <w:szCs w:val="24"/>
                <w:lang w:eastAsia="lt-LT"/>
              </w:rPr>
              <w:t xml:space="preserve">adresas (-ai), </w:t>
            </w:r>
            <w:r w:rsidRPr="00893255">
              <w:rPr>
                <w:rFonts w:ascii="Jost" w:eastAsiaTheme="minorEastAsia" w:hAnsi="Jost"/>
                <w:b/>
                <w:bCs/>
                <w:sz w:val="24"/>
                <w:szCs w:val="24"/>
                <w:lang w:eastAsia="lt-LT"/>
              </w:rPr>
              <w:t>juridinio asmens kodas</w:t>
            </w:r>
            <w:r w:rsidRPr="00893255">
              <w:rPr>
                <w:rFonts w:ascii="Jost" w:eastAsiaTheme="minorEastAsia" w:hAnsi="Jost"/>
                <w:sz w:val="24"/>
                <w:szCs w:val="24"/>
                <w:lang w:eastAsia="lt-LT"/>
              </w:rPr>
              <w:t xml:space="preserve"> (-ai) </w:t>
            </w:r>
            <w:r w:rsidRPr="00893255">
              <w:rPr>
                <w:rFonts w:ascii="Jost" w:eastAsiaTheme="minorEastAsia" w:hAnsi="Jost"/>
                <w:i/>
                <w:sz w:val="24"/>
                <w:szCs w:val="24"/>
                <w:lang w:eastAsia="lt-LT"/>
              </w:rPr>
              <w:t>(jeigu pasiūlymą teikia fizinis asmuo – verslo ar individualios veiklos pažymėjimo Nr. ar pan.)</w:t>
            </w:r>
          </w:p>
        </w:tc>
        <w:tc>
          <w:tcPr>
            <w:tcW w:w="2285" w:type="pct"/>
          </w:tcPr>
          <w:p w14:paraId="48839EB4" w14:textId="77777777" w:rsidR="00E34B4C" w:rsidRPr="00893255" w:rsidRDefault="00E34B4C" w:rsidP="00E34B4C">
            <w:pPr>
              <w:tabs>
                <w:tab w:val="left" w:pos="851"/>
              </w:tabs>
              <w:autoSpaceDN/>
              <w:spacing w:after="0" w:line="240" w:lineRule="auto"/>
              <w:jc w:val="both"/>
              <w:textAlignment w:val="auto"/>
              <w:rPr>
                <w:rFonts w:ascii="Jost" w:eastAsiaTheme="minorEastAsia" w:hAnsi="Jost" w:hint="eastAsia"/>
                <w:sz w:val="24"/>
                <w:szCs w:val="24"/>
                <w:lang w:eastAsia="lt-LT"/>
              </w:rPr>
            </w:pPr>
          </w:p>
          <w:p w14:paraId="7C6C3987" w14:textId="77777777" w:rsidR="00E34B4C" w:rsidRPr="00893255" w:rsidRDefault="00E34B4C" w:rsidP="00E34B4C">
            <w:pPr>
              <w:tabs>
                <w:tab w:val="left" w:pos="851"/>
              </w:tabs>
              <w:autoSpaceDN/>
              <w:spacing w:after="0" w:line="240" w:lineRule="auto"/>
              <w:jc w:val="both"/>
              <w:textAlignment w:val="auto"/>
              <w:rPr>
                <w:rFonts w:ascii="Jost" w:eastAsiaTheme="minorEastAsia" w:hAnsi="Jost" w:hint="eastAsia"/>
                <w:sz w:val="24"/>
                <w:szCs w:val="24"/>
                <w:lang w:eastAsia="lt-LT"/>
              </w:rPr>
            </w:pPr>
          </w:p>
        </w:tc>
      </w:tr>
      <w:tr w:rsidR="00E34B4C" w:rsidRPr="00893255" w14:paraId="03A5F621" w14:textId="77777777" w:rsidTr="0052330B">
        <w:trPr>
          <w:trHeight w:val="510"/>
        </w:trPr>
        <w:tc>
          <w:tcPr>
            <w:tcW w:w="2715" w:type="pct"/>
            <w:shd w:val="clear" w:color="auto" w:fill="DEEAF6" w:themeFill="accent5" w:themeFillTint="33"/>
          </w:tcPr>
          <w:p w14:paraId="002CB2EA" w14:textId="5DC86A66" w:rsidR="00E34B4C" w:rsidRPr="00893255" w:rsidRDefault="00E34B4C" w:rsidP="00E34B4C">
            <w:pPr>
              <w:autoSpaceDN/>
              <w:spacing w:after="0" w:line="240" w:lineRule="auto"/>
              <w:jc w:val="both"/>
              <w:textAlignment w:val="auto"/>
              <w:rPr>
                <w:rFonts w:ascii="Jost" w:eastAsiaTheme="minorEastAsia" w:hAnsi="Jost" w:hint="eastAsia"/>
                <w:b/>
                <w:bCs/>
                <w:color w:val="000000"/>
                <w:sz w:val="24"/>
                <w:szCs w:val="24"/>
                <w:lang w:eastAsia="lt-LT"/>
              </w:rPr>
            </w:pPr>
            <w:r w:rsidRPr="00893255">
              <w:rPr>
                <w:rFonts w:ascii="Jost" w:eastAsiaTheme="minorEastAsia" w:hAnsi="Jost"/>
                <w:b/>
                <w:bCs/>
                <w:sz w:val="24"/>
                <w:szCs w:val="24"/>
                <w:lang w:eastAsia="lt-LT"/>
              </w:rPr>
              <w:t xml:space="preserve">Tiekėjo </w:t>
            </w:r>
            <w:r w:rsidRPr="00893255">
              <w:rPr>
                <w:rFonts w:ascii="Jost" w:eastAsiaTheme="minorEastAsia" w:hAnsi="Jost"/>
                <w:b/>
                <w:bCs/>
                <w:sz w:val="24"/>
                <w:szCs w:val="24"/>
              </w:rPr>
              <w:t>valdymo ir (ar) priežiūros organas</w:t>
            </w:r>
            <w:r w:rsidRPr="00893255">
              <w:rPr>
                <w:rFonts w:ascii="Jost" w:eastAsiaTheme="minorEastAsia" w:hAnsi="Jost"/>
                <w:sz w:val="24"/>
                <w:szCs w:val="24"/>
              </w:rPr>
              <w:t xml:space="preserve"> </w:t>
            </w:r>
            <w:r w:rsidRPr="00893255">
              <w:rPr>
                <w:rFonts w:ascii="Jost" w:eastAsiaTheme="minorEastAsia" w:hAnsi="Jost"/>
                <w:i/>
                <w:iCs/>
                <w:sz w:val="24"/>
                <w:szCs w:val="24"/>
              </w:rPr>
              <w:t xml:space="preserve">(nurodoma, jeigu turi) </w:t>
            </w:r>
          </w:p>
        </w:tc>
        <w:tc>
          <w:tcPr>
            <w:tcW w:w="2285" w:type="pct"/>
          </w:tcPr>
          <w:p w14:paraId="4DD8724E" w14:textId="77777777" w:rsidR="00E34B4C" w:rsidRPr="00893255" w:rsidRDefault="00E34B4C" w:rsidP="00E34B4C">
            <w:pPr>
              <w:tabs>
                <w:tab w:val="left" w:pos="851"/>
              </w:tabs>
              <w:autoSpaceDN/>
              <w:spacing w:after="0" w:line="240" w:lineRule="auto"/>
              <w:jc w:val="both"/>
              <w:textAlignment w:val="auto"/>
              <w:rPr>
                <w:rFonts w:ascii="Jost" w:eastAsiaTheme="minorEastAsia" w:hAnsi="Jost" w:hint="eastAsia"/>
                <w:sz w:val="24"/>
                <w:szCs w:val="24"/>
                <w:lang w:eastAsia="lt-LT"/>
              </w:rPr>
            </w:pPr>
          </w:p>
        </w:tc>
      </w:tr>
      <w:tr w:rsidR="00E34B4C" w:rsidRPr="00893255" w14:paraId="76D4B8C1" w14:textId="77777777" w:rsidTr="0052330B">
        <w:trPr>
          <w:trHeight w:val="510"/>
        </w:trPr>
        <w:tc>
          <w:tcPr>
            <w:tcW w:w="2715" w:type="pct"/>
            <w:shd w:val="clear" w:color="auto" w:fill="DEEAF6" w:themeFill="accent5" w:themeFillTint="33"/>
          </w:tcPr>
          <w:p w14:paraId="10DFFF0C" w14:textId="2C92D4A4" w:rsidR="00E34B4C" w:rsidRPr="00893255" w:rsidRDefault="00E34B4C" w:rsidP="00E34B4C">
            <w:pPr>
              <w:autoSpaceDN/>
              <w:spacing w:after="0" w:line="240" w:lineRule="auto"/>
              <w:jc w:val="both"/>
              <w:textAlignment w:val="auto"/>
              <w:rPr>
                <w:rFonts w:ascii="Jost" w:eastAsiaTheme="minorEastAsia" w:hAnsi="Jost" w:hint="eastAsia"/>
                <w:b/>
                <w:bCs/>
                <w:color w:val="000000"/>
                <w:sz w:val="24"/>
                <w:szCs w:val="24"/>
                <w:lang w:eastAsia="lt-LT"/>
              </w:rPr>
            </w:pPr>
            <w:r w:rsidRPr="00893255">
              <w:rPr>
                <w:rFonts w:ascii="Jost" w:eastAsiaTheme="minorEastAsia" w:hAnsi="Jost"/>
                <w:b/>
                <w:bCs/>
                <w:sz w:val="24"/>
                <w:szCs w:val="24"/>
                <w:lang w:eastAsia="lt-LT"/>
              </w:rPr>
              <w:t>Tiekėją kontroliuojantis juridinis ar fizinis asmuo</w:t>
            </w:r>
            <w:r w:rsidR="00CD16A5" w:rsidRPr="00893255">
              <w:rPr>
                <w:rStyle w:val="Puslapioinaosnuoroda"/>
                <w:rFonts w:ascii="Jost" w:eastAsiaTheme="minorEastAsia" w:hAnsi="Jost"/>
                <w:b/>
                <w:bCs/>
                <w:sz w:val="24"/>
                <w:szCs w:val="24"/>
                <w:lang w:eastAsia="lt-LT"/>
              </w:rPr>
              <w:footnoteReference w:id="2"/>
            </w:r>
            <w:r w:rsidRPr="00893255">
              <w:rPr>
                <w:rFonts w:ascii="Jost" w:eastAsiaTheme="minorEastAsia" w:hAnsi="Jost"/>
                <w:sz w:val="24"/>
                <w:szCs w:val="24"/>
                <w:lang w:eastAsia="lt-LT"/>
              </w:rPr>
              <w:t xml:space="preserve"> </w:t>
            </w:r>
            <w:r w:rsidRPr="00893255">
              <w:rPr>
                <w:rFonts w:ascii="Jost" w:eastAsiaTheme="minorEastAsia" w:hAnsi="Jost"/>
                <w:i/>
                <w:iCs/>
                <w:sz w:val="24"/>
                <w:szCs w:val="24"/>
              </w:rPr>
              <w:t>(nurodoma, jeigu turi) (taikoma, kai yra nustatytas</w:t>
            </w:r>
            <w:r w:rsidR="0052330B" w:rsidRPr="00893255">
              <w:rPr>
                <w:rFonts w:ascii="Jost" w:eastAsiaTheme="minorEastAsia" w:hAnsi="Jost"/>
                <w:i/>
                <w:iCs/>
                <w:sz w:val="24"/>
                <w:szCs w:val="24"/>
              </w:rPr>
              <w:t xml:space="preserve"> LR Viešųjų pirkimų įstatymo (toliau – </w:t>
            </w:r>
            <w:r w:rsidRPr="00893255">
              <w:rPr>
                <w:rFonts w:ascii="Jost" w:eastAsiaTheme="minorEastAsia" w:hAnsi="Jost"/>
                <w:i/>
                <w:iCs/>
                <w:sz w:val="24"/>
                <w:szCs w:val="24"/>
              </w:rPr>
              <w:t xml:space="preserve"> VPĮ</w:t>
            </w:r>
            <w:r w:rsidR="0052330B" w:rsidRPr="00893255">
              <w:rPr>
                <w:rFonts w:ascii="Jost" w:eastAsiaTheme="minorEastAsia" w:hAnsi="Jost"/>
                <w:i/>
                <w:iCs/>
                <w:sz w:val="24"/>
                <w:szCs w:val="24"/>
              </w:rPr>
              <w:t>)</w:t>
            </w:r>
            <w:r w:rsidRPr="00893255">
              <w:rPr>
                <w:rFonts w:ascii="Jost" w:eastAsiaTheme="minorEastAsia" w:hAnsi="Jost"/>
                <w:i/>
                <w:iCs/>
                <w:sz w:val="24"/>
                <w:szCs w:val="24"/>
              </w:rPr>
              <w:t xml:space="preserve"> 47 str. 9 d.)</w:t>
            </w:r>
          </w:p>
        </w:tc>
        <w:tc>
          <w:tcPr>
            <w:tcW w:w="2285" w:type="pct"/>
          </w:tcPr>
          <w:p w14:paraId="7C482587" w14:textId="77777777" w:rsidR="00E34B4C" w:rsidRPr="00893255" w:rsidRDefault="00E34B4C" w:rsidP="00E34B4C">
            <w:pPr>
              <w:tabs>
                <w:tab w:val="left" w:pos="851"/>
              </w:tabs>
              <w:autoSpaceDN/>
              <w:spacing w:after="0" w:line="240" w:lineRule="auto"/>
              <w:jc w:val="both"/>
              <w:textAlignment w:val="auto"/>
              <w:rPr>
                <w:rFonts w:ascii="Jost" w:eastAsiaTheme="minorEastAsia" w:hAnsi="Jost" w:hint="eastAsia"/>
                <w:sz w:val="24"/>
                <w:szCs w:val="24"/>
                <w:lang w:eastAsia="lt-LT"/>
              </w:rPr>
            </w:pPr>
          </w:p>
        </w:tc>
      </w:tr>
      <w:tr w:rsidR="00E34B4C" w:rsidRPr="00893255" w14:paraId="3E2AD658" w14:textId="77777777" w:rsidTr="0052330B">
        <w:trPr>
          <w:trHeight w:val="510"/>
        </w:trPr>
        <w:tc>
          <w:tcPr>
            <w:tcW w:w="2715" w:type="pct"/>
            <w:shd w:val="clear" w:color="auto" w:fill="DEEAF6" w:themeFill="accent5" w:themeFillTint="33"/>
          </w:tcPr>
          <w:p w14:paraId="59C0C91C" w14:textId="314418AB" w:rsidR="00E34B4C" w:rsidRPr="00893255" w:rsidRDefault="00AB7016" w:rsidP="00E34B4C">
            <w:pPr>
              <w:autoSpaceDN/>
              <w:spacing w:after="0" w:line="240" w:lineRule="auto"/>
              <w:jc w:val="both"/>
              <w:textAlignment w:val="auto"/>
              <w:rPr>
                <w:rFonts w:ascii="Jost" w:eastAsiaTheme="minorEastAsia" w:hAnsi="Jost" w:hint="eastAsia"/>
                <w:b/>
                <w:bCs/>
                <w:sz w:val="24"/>
                <w:szCs w:val="24"/>
                <w:lang w:eastAsia="lt-LT"/>
              </w:rPr>
            </w:pPr>
            <w:r w:rsidRPr="00893255">
              <w:rPr>
                <w:rFonts w:ascii="Jost" w:hAnsi="Jost"/>
                <w:b/>
                <w:bCs/>
                <w:sz w:val="24"/>
                <w:szCs w:val="24"/>
              </w:rPr>
              <w:t xml:space="preserve">Ūkio subjektų grupės </w:t>
            </w:r>
            <w:r w:rsidRPr="00893255">
              <w:rPr>
                <w:rFonts w:ascii="Jost" w:hAnsi="Jost"/>
                <w:b/>
                <w:bCs/>
                <w:color w:val="000000"/>
                <w:sz w:val="24"/>
                <w:szCs w:val="24"/>
              </w:rPr>
              <w:t>dalyvį kontroliuojantis juridinis</w:t>
            </w:r>
            <w:r w:rsidR="005A2E05" w:rsidRPr="00893255">
              <w:rPr>
                <w:rFonts w:ascii="Jost" w:hAnsi="Jost"/>
                <w:b/>
                <w:bCs/>
                <w:color w:val="000000"/>
                <w:sz w:val="24"/>
                <w:szCs w:val="24"/>
              </w:rPr>
              <w:t xml:space="preserve"> </w:t>
            </w:r>
            <w:r w:rsidRPr="00893255">
              <w:rPr>
                <w:rFonts w:ascii="Jost" w:hAnsi="Jost"/>
                <w:b/>
                <w:bCs/>
                <w:color w:val="000000"/>
                <w:sz w:val="24"/>
                <w:szCs w:val="24"/>
              </w:rPr>
              <w:t xml:space="preserve">ir (ar) fizinis asmuo, ir (ar) valdymo organas, ir (ar) priežiūros organas </w:t>
            </w:r>
            <w:r w:rsidRPr="00893255">
              <w:rPr>
                <w:rFonts w:ascii="Jost" w:hAnsi="Jost"/>
                <w:i/>
                <w:iCs/>
                <w:color w:val="000000"/>
                <w:sz w:val="24"/>
                <w:szCs w:val="24"/>
              </w:rPr>
              <w:t>(nurodoma jeigu turi, kai pasiūlymą teikia ūkio subjektų grupė) (taikoma, kai yra nustatyti pašalinimo pagrindai ir/arba kai yra nustatytas VPĮ 47 str. 9 d.)</w:t>
            </w:r>
          </w:p>
        </w:tc>
        <w:tc>
          <w:tcPr>
            <w:tcW w:w="2285" w:type="pct"/>
          </w:tcPr>
          <w:p w14:paraId="53F020E5" w14:textId="77777777" w:rsidR="00E34B4C" w:rsidRPr="00893255" w:rsidRDefault="00E34B4C" w:rsidP="00E34B4C">
            <w:pPr>
              <w:tabs>
                <w:tab w:val="left" w:pos="851"/>
              </w:tabs>
              <w:autoSpaceDN/>
              <w:spacing w:after="0" w:line="240" w:lineRule="auto"/>
              <w:jc w:val="both"/>
              <w:textAlignment w:val="auto"/>
              <w:rPr>
                <w:rFonts w:ascii="Jost" w:eastAsiaTheme="minorEastAsia" w:hAnsi="Jost" w:hint="eastAsia"/>
                <w:sz w:val="24"/>
                <w:szCs w:val="24"/>
                <w:lang w:eastAsia="lt-LT"/>
              </w:rPr>
            </w:pPr>
          </w:p>
        </w:tc>
      </w:tr>
      <w:tr w:rsidR="00E34B4C" w:rsidRPr="00893255" w14:paraId="253CC160" w14:textId="77777777" w:rsidTr="0052330B">
        <w:trPr>
          <w:trHeight w:val="510"/>
        </w:trPr>
        <w:tc>
          <w:tcPr>
            <w:tcW w:w="2715" w:type="pct"/>
            <w:shd w:val="clear" w:color="auto" w:fill="DEEAF6" w:themeFill="accent5" w:themeFillTint="33"/>
          </w:tcPr>
          <w:p w14:paraId="0C6DD00E" w14:textId="2862581A" w:rsidR="00E34B4C" w:rsidRPr="00893255" w:rsidRDefault="00E34B4C" w:rsidP="00E34B4C">
            <w:pPr>
              <w:autoSpaceDN/>
              <w:spacing w:after="0" w:line="240" w:lineRule="auto"/>
              <w:jc w:val="both"/>
              <w:textAlignment w:val="auto"/>
              <w:rPr>
                <w:rFonts w:ascii="Jost" w:eastAsiaTheme="minorEastAsia" w:hAnsi="Jost" w:hint="eastAsia"/>
                <w:b/>
                <w:bCs/>
                <w:color w:val="000000"/>
                <w:sz w:val="24"/>
                <w:szCs w:val="24"/>
                <w:lang w:eastAsia="lt-LT"/>
              </w:rPr>
            </w:pPr>
            <w:r w:rsidRPr="00893255">
              <w:rPr>
                <w:rFonts w:ascii="Jost" w:eastAsiaTheme="minorEastAsia" w:hAnsi="Jost"/>
                <w:b/>
                <w:bCs/>
                <w:color w:val="000000"/>
                <w:sz w:val="24"/>
                <w:szCs w:val="24"/>
                <w:lang w:eastAsia="lt-LT"/>
              </w:rPr>
              <w:t>Ūkio subjektą kontroliuojantis juridinis</w:t>
            </w:r>
            <w:r w:rsidR="005A2E05" w:rsidRPr="00893255">
              <w:rPr>
                <w:rFonts w:ascii="Jost" w:eastAsiaTheme="minorEastAsia" w:hAnsi="Jost"/>
                <w:b/>
                <w:bCs/>
                <w:color w:val="000000"/>
                <w:sz w:val="24"/>
                <w:szCs w:val="24"/>
                <w:lang w:eastAsia="lt-LT"/>
              </w:rPr>
              <w:t xml:space="preserve"> </w:t>
            </w:r>
            <w:r w:rsidRPr="00893255">
              <w:rPr>
                <w:rFonts w:ascii="Jost" w:eastAsiaTheme="minorEastAsia" w:hAnsi="Jost"/>
                <w:b/>
                <w:bCs/>
                <w:color w:val="000000"/>
                <w:sz w:val="24"/>
                <w:szCs w:val="24"/>
                <w:lang w:eastAsia="lt-LT"/>
              </w:rPr>
              <w:t>ir (ar) fizinis asmuo</w:t>
            </w:r>
            <w:r w:rsidR="00A56A06" w:rsidRPr="00893255">
              <w:rPr>
                <w:rFonts w:ascii="Jost" w:eastAsiaTheme="minorEastAsia" w:hAnsi="Jost"/>
                <w:b/>
                <w:bCs/>
                <w:color w:val="000000"/>
                <w:sz w:val="24"/>
                <w:szCs w:val="24"/>
                <w:vertAlign w:val="superscript"/>
                <w:lang w:eastAsia="lt-LT"/>
              </w:rPr>
              <w:t>1</w:t>
            </w:r>
            <w:r w:rsidR="008B2F8A" w:rsidRPr="00893255">
              <w:rPr>
                <w:rFonts w:ascii="Jost" w:eastAsiaTheme="minorEastAsia" w:hAnsi="Jost"/>
                <w:b/>
                <w:bCs/>
                <w:color w:val="000000"/>
                <w:sz w:val="24"/>
                <w:szCs w:val="24"/>
                <w:lang w:eastAsia="lt-LT"/>
              </w:rPr>
              <w:t>,</w:t>
            </w:r>
            <w:r w:rsidRPr="00893255">
              <w:rPr>
                <w:rFonts w:ascii="Jost" w:eastAsiaTheme="minorEastAsia" w:hAnsi="Jost"/>
                <w:b/>
                <w:bCs/>
                <w:color w:val="000000"/>
                <w:sz w:val="24"/>
                <w:szCs w:val="24"/>
                <w:lang w:eastAsia="lt-LT"/>
              </w:rPr>
              <w:t xml:space="preserve"> ir (ar) valdymo organas</w:t>
            </w:r>
            <w:r w:rsidR="008B2F8A" w:rsidRPr="00893255">
              <w:rPr>
                <w:rFonts w:ascii="Jost" w:eastAsiaTheme="minorEastAsia" w:hAnsi="Jost"/>
                <w:b/>
                <w:bCs/>
                <w:color w:val="000000"/>
                <w:sz w:val="24"/>
                <w:szCs w:val="24"/>
                <w:lang w:eastAsia="lt-LT"/>
              </w:rPr>
              <w:t>,</w:t>
            </w:r>
            <w:r w:rsidRPr="00893255">
              <w:rPr>
                <w:rFonts w:ascii="Jost" w:eastAsiaTheme="minorEastAsia" w:hAnsi="Jost"/>
                <w:b/>
                <w:bCs/>
                <w:color w:val="000000"/>
                <w:sz w:val="24"/>
                <w:szCs w:val="24"/>
                <w:lang w:eastAsia="lt-LT"/>
              </w:rPr>
              <w:t xml:space="preserve"> ir (ar) priežiūros organas</w:t>
            </w:r>
            <w:r w:rsidRPr="00893255">
              <w:rPr>
                <w:rFonts w:ascii="Jost" w:eastAsiaTheme="minorEastAsia" w:hAnsi="Jost"/>
                <w:b/>
                <w:bCs/>
                <w:sz w:val="24"/>
                <w:szCs w:val="24"/>
                <w:lang w:eastAsia="lt-LT"/>
              </w:rPr>
              <w:t xml:space="preserve"> </w:t>
            </w:r>
            <w:r w:rsidRPr="00893255">
              <w:rPr>
                <w:rFonts w:ascii="Jost" w:eastAsia="Times New Roman" w:hAnsi="Jost"/>
                <w:i/>
                <w:iCs/>
                <w:sz w:val="24"/>
                <w:szCs w:val="24"/>
                <w:lang w:eastAsia="lt-LT"/>
              </w:rPr>
              <w:t>(nurodoma jeigu turi)</w:t>
            </w:r>
            <w:r w:rsidRPr="00893255">
              <w:rPr>
                <w:rFonts w:ascii="Jost" w:eastAsiaTheme="minorEastAsia" w:hAnsi="Jost"/>
                <w:i/>
                <w:iCs/>
                <w:sz w:val="24"/>
                <w:szCs w:val="24"/>
              </w:rPr>
              <w:t xml:space="preserve"> (taikoma, kai yra nustatyti pašalinimo pagrindai ir/arba kai yra nustatytas VPĮ 47 str. 9 d.)</w:t>
            </w:r>
          </w:p>
        </w:tc>
        <w:tc>
          <w:tcPr>
            <w:tcW w:w="2285" w:type="pct"/>
          </w:tcPr>
          <w:p w14:paraId="6BD353A5" w14:textId="77777777" w:rsidR="00E34B4C" w:rsidRPr="00893255" w:rsidRDefault="00E34B4C" w:rsidP="00E34B4C">
            <w:pPr>
              <w:tabs>
                <w:tab w:val="left" w:pos="851"/>
              </w:tabs>
              <w:autoSpaceDN/>
              <w:spacing w:after="0" w:line="240" w:lineRule="auto"/>
              <w:jc w:val="both"/>
              <w:textAlignment w:val="auto"/>
              <w:rPr>
                <w:rFonts w:ascii="Jost" w:eastAsiaTheme="minorEastAsia" w:hAnsi="Jost" w:hint="eastAsia"/>
                <w:sz w:val="24"/>
                <w:szCs w:val="24"/>
                <w:lang w:eastAsia="lt-LT"/>
              </w:rPr>
            </w:pPr>
          </w:p>
        </w:tc>
      </w:tr>
      <w:tr w:rsidR="00E34B4C" w:rsidRPr="00893255" w14:paraId="27F41647" w14:textId="77777777" w:rsidTr="0052330B">
        <w:trPr>
          <w:trHeight w:val="510"/>
        </w:trPr>
        <w:tc>
          <w:tcPr>
            <w:tcW w:w="2715" w:type="pct"/>
            <w:shd w:val="clear" w:color="auto" w:fill="DEEAF6" w:themeFill="accent5" w:themeFillTint="33"/>
          </w:tcPr>
          <w:p w14:paraId="3DA59CA7" w14:textId="77777777" w:rsidR="00E34B4C" w:rsidRPr="00893255" w:rsidRDefault="00E34B4C" w:rsidP="00E34B4C">
            <w:pPr>
              <w:autoSpaceDN/>
              <w:spacing w:after="0" w:line="240" w:lineRule="auto"/>
              <w:jc w:val="both"/>
              <w:textAlignment w:val="auto"/>
              <w:rPr>
                <w:rFonts w:ascii="Jost" w:eastAsiaTheme="minorEastAsia" w:hAnsi="Jost" w:hint="eastAsia"/>
                <w:b/>
                <w:bCs/>
                <w:color w:val="000000"/>
                <w:sz w:val="24"/>
                <w:szCs w:val="24"/>
                <w:lang w:eastAsia="lt-LT"/>
              </w:rPr>
            </w:pPr>
            <w:r w:rsidRPr="00893255">
              <w:rPr>
                <w:rFonts w:ascii="Jost" w:eastAsiaTheme="minorEastAsia" w:hAnsi="Jost"/>
                <w:b/>
                <w:bCs/>
                <w:color w:val="000000"/>
                <w:sz w:val="24"/>
                <w:szCs w:val="24"/>
                <w:lang w:eastAsia="lt-LT"/>
              </w:rPr>
              <w:t>Už pasiūlymą atsakingo asmens vardas, pavardė, telefono numeris, el. pašto adresas</w:t>
            </w:r>
          </w:p>
        </w:tc>
        <w:tc>
          <w:tcPr>
            <w:tcW w:w="2285" w:type="pct"/>
          </w:tcPr>
          <w:p w14:paraId="1577974D" w14:textId="77777777" w:rsidR="00E34B4C" w:rsidRPr="00893255" w:rsidRDefault="00E34B4C" w:rsidP="00E34B4C">
            <w:pPr>
              <w:tabs>
                <w:tab w:val="left" w:pos="851"/>
              </w:tabs>
              <w:autoSpaceDN/>
              <w:spacing w:after="0" w:line="240" w:lineRule="auto"/>
              <w:jc w:val="both"/>
              <w:textAlignment w:val="auto"/>
              <w:rPr>
                <w:rFonts w:ascii="Jost" w:eastAsiaTheme="minorEastAsia" w:hAnsi="Jost" w:hint="eastAsia"/>
                <w:sz w:val="24"/>
                <w:szCs w:val="24"/>
                <w:lang w:eastAsia="lt-LT"/>
              </w:rPr>
            </w:pPr>
          </w:p>
        </w:tc>
      </w:tr>
    </w:tbl>
    <w:bookmarkEnd w:id="0"/>
    <w:p w14:paraId="128B22A5" w14:textId="76F723C0" w:rsidR="00E34B4C" w:rsidRPr="00893255" w:rsidRDefault="00E34B4C" w:rsidP="00E34B4C">
      <w:pPr>
        <w:autoSpaceDN/>
        <w:spacing w:after="0" w:line="240" w:lineRule="auto"/>
        <w:jc w:val="both"/>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 xml:space="preserve">1. Šiuo pasiūlymu pažymime, kad sutinkame su visomis Pirkimo sąlygomis ir patvirtiname, kad mūsų siūlomos </w:t>
      </w:r>
      <w:r w:rsidR="002C5515" w:rsidRPr="00893255">
        <w:rPr>
          <w:rFonts w:ascii="Jost" w:eastAsiaTheme="minorEastAsia" w:hAnsi="Jost"/>
          <w:sz w:val="24"/>
          <w:szCs w:val="24"/>
          <w:lang w:eastAsia="lt-LT"/>
        </w:rPr>
        <w:t>Paslaugos</w:t>
      </w:r>
      <w:r w:rsidR="00624E17" w:rsidRPr="00893255">
        <w:rPr>
          <w:rFonts w:ascii="Jost" w:eastAsiaTheme="minorEastAsia" w:hAnsi="Jost"/>
          <w:sz w:val="24"/>
          <w:szCs w:val="24"/>
          <w:lang w:eastAsia="lt-LT"/>
        </w:rPr>
        <w:t xml:space="preserve">/Prekės </w:t>
      </w:r>
      <w:r w:rsidRPr="00893255">
        <w:rPr>
          <w:rFonts w:ascii="Jost" w:eastAsiaTheme="minorEastAsia" w:hAnsi="Jost"/>
          <w:sz w:val="24"/>
          <w:szCs w:val="24"/>
          <w:lang w:eastAsia="lt-LT"/>
        </w:rPr>
        <w:t>atitinka vis</w:t>
      </w:r>
      <w:r w:rsidR="00341840" w:rsidRPr="00893255">
        <w:rPr>
          <w:rFonts w:ascii="Jost" w:eastAsiaTheme="minorEastAsia" w:hAnsi="Jost"/>
          <w:sz w:val="24"/>
          <w:szCs w:val="24"/>
          <w:lang w:eastAsia="lt-LT"/>
        </w:rPr>
        <w:t>u</w:t>
      </w:r>
      <w:r w:rsidRPr="00893255">
        <w:rPr>
          <w:rFonts w:ascii="Jost" w:eastAsiaTheme="minorEastAsia" w:hAnsi="Jost"/>
          <w:sz w:val="24"/>
          <w:szCs w:val="24"/>
          <w:lang w:eastAsia="lt-LT"/>
        </w:rPr>
        <w:t xml:space="preserve">s </w:t>
      </w:r>
      <w:r w:rsidR="00341840" w:rsidRPr="00893255">
        <w:rPr>
          <w:rFonts w:ascii="Jost" w:eastAsiaTheme="minorEastAsia" w:hAnsi="Jost"/>
          <w:sz w:val="24"/>
          <w:szCs w:val="24"/>
          <w:lang w:eastAsia="lt-LT"/>
        </w:rPr>
        <w:t>pirkimo dokumentuose</w:t>
      </w:r>
      <w:r w:rsidRPr="00893255">
        <w:rPr>
          <w:rFonts w:ascii="Jost" w:eastAsiaTheme="minorEastAsia" w:hAnsi="Jost"/>
          <w:sz w:val="24"/>
          <w:szCs w:val="24"/>
          <w:lang w:eastAsia="lt-LT"/>
        </w:rPr>
        <w:t xml:space="preserve"> nurodytus keliamus reikalavimus.</w:t>
      </w:r>
    </w:p>
    <w:p w14:paraId="7EBCC145" w14:textId="77777777" w:rsidR="00E34B4C" w:rsidRPr="00893255" w:rsidRDefault="00E34B4C" w:rsidP="00E34B4C">
      <w:pPr>
        <w:autoSpaceDN/>
        <w:spacing w:after="0" w:line="240" w:lineRule="auto"/>
        <w:jc w:val="both"/>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2. CVP IS elektroninėmis priemonėmis pateikdami pasiūlymą, patvirtiname, kad dokumentų skaitmeninės kopijos ir CVP IS elektroninėmis priemonėmis pateikti duomenys yra tikri.</w:t>
      </w:r>
    </w:p>
    <w:p w14:paraId="62363F80" w14:textId="5E178335" w:rsidR="002A7F70" w:rsidRPr="00893255" w:rsidRDefault="00E34B4C" w:rsidP="00CF3236">
      <w:pPr>
        <w:autoSpaceDN/>
        <w:spacing w:after="0" w:line="240" w:lineRule="auto"/>
        <w:jc w:val="both"/>
        <w:textAlignment w:val="auto"/>
        <w:rPr>
          <w:rFonts w:ascii="Jost" w:hAnsi="Jost"/>
          <w:sz w:val="24"/>
          <w:szCs w:val="24"/>
        </w:rPr>
      </w:pPr>
      <w:r w:rsidRPr="00893255">
        <w:rPr>
          <w:rFonts w:ascii="Jost" w:eastAsiaTheme="minorEastAsia" w:hAnsi="Jost"/>
          <w:sz w:val="24"/>
          <w:szCs w:val="24"/>
          <w:lang w:eastAsia="lt-LT"/>
        </w:rPr>
        <w:t>3. Patvirtiname, kad jei pasiūlyme nenurodyti kolegialaus priežiūros/valdymo organų nariai, šie organai juridiniuose asmenyse nėra sudaryti (taikoma, kai pirkimo dokumentuose nustatyti pašalinimo pagrindai).</w:t>
      </w:r>
    </w:p>
    <w:p w14:paraId="489E5A06" w14:textId="77777777" w:rsidR="00322DBC" w:rsidRPr="00893255" w:rsidRDefault="00322DBC" w:rsidP="00D34798">
      <w:pPr>
        <w:autoSpaceDN/>
        <w:spacing w:after="0" w:line="240" w:lineRule="auto"/>
        <w:jc w:val="both"/>
        <w:textAlignment w:val="auto"/>
        <w:rPr>
          <w:rFonts w:ascii="Jost" w:eastAsiaTheme="minorEastAsia" w:hAnsi="Jost" w:hint="eastAsia"/>
          <w:b/>
          <w:bCs/>
          <w:iCs/>
          <w:color w:val="000000"/>
          <w:sz w:val="24"/>
          <w:szCs w:val="24"/>
          <w:lang w:eastAsia="lt-LT"/>
        </w:rPr>
      </w:pPr>
    </w:p>
    <w:p w14:paraId="4F7A188B" w14:textId="2E5CAB5B" w:rsidR="00D30A90" w:rsidRPr="00893255" w:rsidRDefault="00D30A90" w:rsidP="00C37AEC">
      <w:pPr>
        <w:autoSpaceDN/>
        <w:spacing w:after="0" w:line="240" w:lineRule="auto"/>
        <w:jc w:val="center"/>
        <w:textAlignment w:val="auto"/>
        <w:rPr>
          <w:rFonts w:ascii="Jost" w:eastAsiaTheme="minorEastAsia" w:hAnsi="Jost" w:hint="eastAsia"/>
          <w:b/>
          <w:bCs/>
          <w:iCs/>
          <w:color w:val="000000"/>
          <w:sz w:val="24"/>
          <w:szCs w:val="24"/>
          <w:lang w:eastAsia="lt-LT"/>
        </w:rPr>
      </w:pPr>
      <w:r w:rsidRPr="00893255">
        <w:rPr>
          <w:rFonts w:ascii="Jost" w:eastAsiaTheme="minorEastAsia" w:hAnsi="Jost"/>
          <w:b/>
          <w:bCs/>
          <w:iCs/>
          <w:color w:val="000000"/>
          <w:sz w:val="24"/>
          <w:szCs w:val="24"/>
          <w:lang w:eastAsia="lt-LT"/>
        </w:rPr>
        <w:t>INFORMACIJA APIE PREKIŲ GAMINTOJĄ (dėl atitikties VPĮ 37 str. 9 d. 1 p. reikalavimams</w:t>
      </w:r>
      <w:bookmarkStart w:id="1" w:name="_Hlk159404481"/>
      <w:r w:rsidRPr="00893255">
        <w:rPr>
          <w:rFonts w:ascii="Jost" w:eastAsiaTheme="minorEastAsia" w:hAnsi="Jost"/>
          <w:b/>
          <w:bCs/>
          <w:iCs/>
          <w:color w:val="000000"/>
          <w:sz w:val="24"/>
          <w:szCs w:val="24"/>
          <w:lang w:eastAsia="lt-LT"/>
        </w:rPr>
        <w:t>)</w:t>
      </w:r>
    </w:p>
    <w:bookmarkEnd w:id="1"/>
    <w:p w14:paraId="1A0C771F" w14:textId="77777777" w:rsidR="00D30A90" w:rsidRPr="00893255" w:rsidRDefault="00D30A90" w:rsidP="00D30A90">
      <w:pPr>
        <w:autoSpaceDN/>
        <w:spacing w:after="0" w:line="240" w:lineRule="auto"/>
        <w:jc w:val="both"/>
        <w:textAlignment w:val="auto"/>
        <w:rPr>
          <w:rFonts w:ascii="Jost" w:eastAsiaTheme="minorEastAsia" w:hAnsi="Jost" w:hint="eastAsia"/>
          <w:b/>
          <w:bCs/>
          <w:iCs/>
          <w:color w:val="000000"/>
          <w:sz w:val="24"/>
          <w:szCs w:val="24"/>
          <w:lang w:eastAsia="lt-LT"/>
        </w:rPr>
      </w:pPr>
    </w:p>
    <w:tbl>
      <w:tblPr>
        <w:tblStyle w:val="TableGrid3"/>
        <w:tblW w:w="5004" w:type="pct"/>
        <w:tblInd w:w="-5" w:type="dxa"/>
        <w:tblLook w:val="04A0" w:firstRow="1" w:lastRow="0" w:firstColumn="1" w:lastColumn="0" w:noHBand="0" w:noVBand="1"/>
      </w:tblPr>
      <w:tblGrid>
        <w:gridCol w:w="2331"/>
        <w:gridCol w:w="3065"/>
        <w:gridCol w:w="2188"/>
        <w:gridCol w:w="2335"/>
      </w:tblGrid>
      <w:tr w:rsidR="00D30A90" w:rsidRPr="00893255" w14:paraId="32EF4A4C" w14:textId="77777777" w:rsidTr="00C37AEC">
        <w:trPr>
          <w:trHeight w:val="745"/>
        </w:trPr>
        <w:tc>
          <w:tcPr>
            <w:tcW w:w="1175" w:type="pct"/>
            <w:shd w:val="clear" w:color="auto" w:fill="DEEAF6" w:themeFill="accent5" w:themeFillTint="33"/>
            <w:vAlign w:val="center"/>
            <w:hideMark/>
          </w:tcPr>
          <w:p w14:paraId="6B42A5F1" w14:textId="554DBB68" w:rsidR="00D30A90" w:rsidRPr="00893255" w:rsidRDefault="00624E17" w:rsidP="00C37AEC">
            <w:pPr>
              <w:jc w:val="center"/>
              <w:rPr>
                <w:rFonts w:ascii="Jost" w:eastAsiaTheme="minorEastAsia" w:hAnsi="Jost" w:hint="eastAsia"/>
                <w:b/>
                <w:bCs/>
                <w:iCs/>
                <w:color w:val="000000"/>
                <w:sz w:val="24"/>
                <w:szCs w:val="24"/>
              </w:rPr>
            </w:pPr>
            <w:r w:rsidRPr="00893255">
              <w:rPr>
                <w:rFonts w:ascii="Jost" w:eastAsiaTheme="minorEastAsia" w:hAnsi="Jost"/>
                <w:b/>
                <w:bCs/>
                <w:iCs/>
                <w:color w:val="000000"/>
                <w:sz w:val="24"/>
                <w:szCs w:val="24"/>
              </w:rPr>
              <w:t>Prekės p</w:t>
            </w:r>
            <w:r w:rsidR="00D30A90" w:rsidRPr="00893255">
              <w:rPr>
                <w:rFonts w:ascii="Jost" w:eastAsiaTheme="minorEastAsia" w:hAnsi="Jost"/>
                <w:b/>
                <w:bCs/>
                <w:iCs/>
                <w:color w:val="000000"/>
                <w:sz w:val="24"/>
                <w:szCs w:val="24"/>
              </w:rPr>
              <w:t>avadinimas</w:t>
            </w:r>
          </w:p>
        </w:tc>
        <w:tc>
          <w:tcPr>
            <w:tcW w:w="1545" w:type="pct"/>
            <w:shd w:val="clear" w:color="auto" w:fill="DEEAF6" w:themeFill="accent5" w:themeFillTint="33"/>
            <w:vAlign w:val="center"/>
          </w:tcPr>
          <w:p w14:paraId="76E50BE7" w14:textId="77777777" w:rsidR="00D30A90" w:rsidRPr="00893255" w:rsidRDefault="00D30A90" w:rsidP="00C37AEC">
            <w:pPr>
              <w:jc w:val="center"/>
              <w:rPr>
                <w:rFonts w:ascii="Jost" w:eastAsiaTheme="minorEastAsia" w:hAnsi="Jost" w:hint="eastAsia"/>
                <w:b/>
                <w:bCs/>
                <w:iCs/>
                <w:color w:val="000000"/>
                <w:sz w:val="24"/>
                <w:szCs w:val="24"/>
              </w:rPr>
            </w:pPr>
            <w:r w:rsidRPr="00893255">
              <w:rPr>
                <w:rFonts w:ascii="Jost" w:eastAsiaTheme="minorEastAsia" w:hAnsi="Jost"/>
                <w:b/>
                <w:bCs/>
                <w:iCs/>
                <w:color w:val="000000"/>
                <w:sz w:val="24"/>
                <w:szCs w:val="24"/>
              </w:rPr>
              <w:t>Nurodomas juridinio asmens pavadinimas, kodas</w:t>
            </w:r>
          </w:p>
          <w:p w14:paraId="4C0698C6" w14:textId="77777777" w:rsidR="00D30A90" w:rsidRPr="00893255" w:rsidRDefault="00D30A90" w:rsidP="00C37AEC">
            <w:pPr>
              <w:jc w:val="center"/>
              <w:rPr>
                <w:rFonts w:ascii="Jost" w:eastAsiaTheme="minorEastAsia" w:hAnsi="Jost" w:hint="eastAsia"/>
                <w:b/>
                <w:bCs/>
                <w:iCs/>
                <w:color w:val="000000"/>
                <w:sz w:val="24"/>
                <w:szCs w:val="24"/>
              </w:rPr>
            </w:pPr>
            <w:r w:rsidRPr="00893255">
              <w:rPr>
                <w:rFonts w:ascii="Jost" w:eastAsiaTheme="minorEastAsia" w:hAnsi="Jost"/>
                <w:b/>
                <w:bCs/>
                <w:i/>
                <w:iCs/>
                <w:color w:val="000000"/>
                <w:sz w:val="24"/>
                <w:szCs w:val="24"/>
              </w:rPr>
              <w:t>arba</w:t>
            </w:r>
          </w:p>
          <w:p w14:paraId="341FC783" w14:textId="77777777" w:rsidR="00D30A90" w:rsidRPr="00893255" w:rsidRDefault="00D30A90" w:rsidP="00C37AEC">
            <w:pPr>
              <w:jc w:val="center"/>
              <w:rPr>
                <w:rFonts w:ascii="Jost" w:eastAsiaTheme="minorEastAsia" w:hAnsi="Jost" w:hint="eastAsia"/>
                <w:b/>
                <w:bCs/>
                <w:iCs/>
                <w:color w:val="000000"/>
                <w:sz w:val="24"/>
                <w:szCs w:val="24"/>
              </w:rPr>
            </w:pPr>
            <w:r w:rsidRPr="00893255">
              <w:rPr>
                <w:rFonts w:ascii="Jost" w:eastAsiaTheme="minorEastAsia" w:hAnsi="Jost"/>
                <w:b/>
                <w:bCs/>
                <w:iCs/>
                <w:color w:val="000000"/>
                <w:sz w:val="24"/>
                <w:szCs w:val="24"/>
              </w:rPr>
              <w:t>fizinio asmens vardas ir pavardė</w:t>
            </w:r>
          </w:p>
        </w:tc>
        <w:tc>
          <w:tcPr>
            <w:tcW w:w="1103" w:type="pct"/>
            <w:shd w:val="clear" w:color="auto" w:fill="DEEAF6" w:themeFill="accent5" w:themeFillTint="33"/>
            <w:vAlign w:val="center"/>
          </w:tcPr>
          <w:p w14:paraId="4235AF6D" w14:textId="72F91302" w:rsidR="00D30A90" w:rsidRPr="00893255" w:rsidRDefault="00D30A90" w:rsidP="00C37AEC">
            <w:pPr>
              <w:jc w:val="center"/>
              <w:rPr>
                <w:rFonts w:ascii="Jost" w:eastAsiaTheme="minorEastAsia" w:hAnsi="Jost" w:hint="eastAsia"/>
                <w:b/>
                <w:bCs/>
                <w:iCs/>
                <w:color w:val="000000"/>
                <w:sz w:val="24"/>
                <w:szCs w:val="24"/>
              </w:rPr>
            </w:pPr>
            <w:r w:rsidRPr="00893255">
              <w:rPr>
                <w:rFonts w:ascii="Jost" w:eastAsiaTheme="minorEastAsia" w:hAnsi="Jost"/>
                <w:b/>
                <w:bCs/>
                <w:iCs/>
                <w:color w:val="000000"/>
                <w:sz w:val="24"/>
                <w:szCs w:val="24"/>
              </w:rPr>
              <w:t>Nurodoma juridinio asmens registracijos vieta</w:t>
            </w:r>
          </w:p>
          <w:p w14:paraId="2097C357" w14:textId="77777777" w:rsidR="00D30A90" w:rsidRPr="00893255" w:rsidRDefault="00D30A90" w:rsidP="00C37AEC">
            <w:pPr>
              <w:jc w:val="center"/>
              <w:rPr>
                <w:rFonts w:ascii="Jost" w:eastAsiaTheme="minorEastAsia" w:hAnsi="Jost" w:hint="eastAsia"/>
                <w:b/>
                <w:bCs/>
                <w:iCs/>
                <w:color w:val="000000"/>
                <w:sz w:val="24"/>
                <w:szCs w:val="24"/>
              </w:rPr>
            </w:pPr>
            <w:r w:rsidRPr="00893255">
              <w:rPr>
                <w:rFonts w:ascii="Jost" w:eastAsiaTheme="minorEastAsia" w:hAnsi="Jost"/>
                <w:b/>
                <w:bCs/>
                <w:i/>
                <w:iCs/>
                <w:color w:val="000000"/>
                <w:sz w:val="24"/>
                <w:szCs w:val="24"/>
              </w:rPr>
              <w:t>arba</w:t>
            </w:r>
          </w:p>
          <w:p w14:paraId="792D92CE" w14:textId="77777777" w:rsidR="00D30A90" w:rsidRPr="00893255" w:rsidRDefault="00D30A90" w:rsidP="00C37AEC">
            <w:pPr>
              <w:jc w:val="center"/>
              <w:rPr>
                <w:rFonts w:ascii="Jost" w:eastAsiaTheme="minorEastAsia" w:hAnsi="Jost" w:hint="eastAsia"/>
                <w:b/>
                <w:bCs/>
                <w:iCs/>
                <w:color w:val="000000"/>
                <w:sz w:val="24"/>
                <w:szCs w:val="24"/>
              </w:rPr>
            </w:pPr>
            <w:r w:rsidRPr="00893255">
              <w:rPr>
                <w:rFonts w:ascii="Jost" w:eastAsiaTheme="minorEastAsia" w:hAnsi="Jost"/>
                <w:b/>
                <w:bCs/>
                <w:iCs/>
                <w:color w:val="000000"/>
                <w:sz w:val="24"/>
                <w:szCs w:val="24"/>
              </w:rPr>
              <w:lastRenderedPageBreak/>
              <w:t>fizinio asmens pilietybė ir nuolatinė (deklaruota) gyvenamoji vieta</w:t>
            </w:r>
          </w:p>
        </w:tc>
        <w:tc>
          <w:tcPr>
            <w:tcW w:w="1177" w:type="pct"/>
            <w:shd w:val="clear" w:color="auto" w:fill="DEEAF6" w:themeFill="accent5" w:themeFillTint="33"/>
            <w:vAlign w:val="center"/>
          </w:tcPr>
          <w:p w14:paraId="6465DD7F" w14:textId="77777777" w:rsidR="00D30A90" w:rsidRPr="00893255" w:rsidRDefault="00D30A90" w:rsidP="00C37AEC">
            <w:pPr>
              <w:jc w:val="center"/>
              <w:rPr>
                <w:rFonts w:ascii="Jost" w:eastAsiaTheme="minorEastAsia" w:hAnsi="Jost" w:hint="eastAsia"/>
                <w:b/>
                <w:bCs/>
                <w:iCs/>
                <w:color w:val="000000"/>
                <w:sz w:val="24"/>
                <w:szCs w:val="24"/>
              </w:rPr>
            </w:pPr>
            <w:r w:rsidRPr="00893255">
              <w:rPr>
                <w:rFonts w:ascii="Jost" w:eastAsiaTheme="minorEastAsia" w:hAnsi="Jost"/>
                <w:b/>
                <w:bCs/>
                <w:iCs/>
                <w:color w:val="000000"/>
                <w:sz w:val="24"/>
                <w:szCs w:val="24"/>
              </w:rPr>
              <w:lastRenderedPageBreak/>
              <w:t>Kartu su pasiūlymu pateikiama*</w:t>
            </w:r>
          </w:p>
        </w:tc>
      </w:tr>
      <w:tr w:rsidR="00D30A90" w:rsidRPr="00893255" w14:paraId="59925F48" w14:textId="77777777" w:rsidTr="000F5547">
        <w:trPr>
          <w:trHeight w:val="935"/>
        </w:trPr>
        <w:tc>
          <w:tcPr>
            <w:tcW w:w="1175" w:type="pct"/>
          </w:tcPr>
          <w:p w14:paraId="21021470"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 xml:space="preserve">Siūlomų Prekių gamintojas (-ai) </w:t>
            </w:r>
          </w:p>
        </w:tc>
        <w:tc>
          <w:tcPr>
            <w:tcW w:w="1545" w:type="pct"/>
          </w:tcPr>
          <w:p w14:paraId="67D6C375"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1.</w:t>
            </w:r>
          </w:p>
          <w:p w14:paraId="3515573E"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2.</w:t>
            </w:r>
          </w:p>
          <w:p w14:paraId="0EC0A30B" w14:textId="132107A1"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w:t>
            </w:r>
            <w:r w:rsidR="00BE3B86" w:rsidRPr="00893255">
              <w:rPr>
                <w:rFonts w:ascii="Jost" w:eastAsiaTheme="minorEastAsia" w:hAnsi="Jost"/>
                <w:iCs/>
                <w:color w:val="000000"/>
                <w:sz w:val="24"/>
                <w:szCs w:val="24"/>
              </w:rPr>
              <w:t>.</w:t>
            </w:r>
          </w:p>
        </w:tc>
        <w:tc>
          <w:tcPr>
            <w:tcW w:w="1103" w:type="pct"/>
          </w:tcPr>
          <w:p w14:paraId="0F3B9558"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1.</w:t>
            </w:r>
          </w:p>
          <w:p w14:paraId="7BDD1B38"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2.</w:t>
            </w:r>
          </w:p>
          <w:p w14:paraId="6C6A33C5" w14:textId="752E759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w:t>
            </w:r>
            <w:r w:rsidR="00BE3B86" w:rsidRPr="00893255">
              <w:rPr>
                <w:rFonts w:ascii="Jost" w:eastAsiaTheme="minorEastAsia" w:hAnsi="Jost"/>
                <w:iCs/>
                <w:color w:val="000000"/>
                <w:sz w:val="24"/>
                <w:szCs w:val="24"/>
              </w:rPr>
              <w:t>.</w:t>
            </w:r>
          </w:p>
        </w:tc>
        <w:tc>
          <w:tcPr>
            <w:tcW w:w="1177" w:type="pct"/>
            <w:vMerge w:val="restart"/>
            <w:vAlign w:val="center"/>
          </w:tcPr>
          <w:p w14:paraId="4150F34B" w14:textId="77777777" w:rsidR="00D30A90" w:rsidRPr="00893255" w:rsidRDefault="00D30A90" w:rsidP="006B12B6">
            <w:pPr>
              <w:jc w:val="center"/>
              <w:rPr>
                <w:rFonts w:ascii="Jost" w:eastAsiaTheme="minorEastAsia" w:hAnsi="Jost" w:hint="eastAsia"/>
                <w:i/>
                <w:iCs/>
                <w:color w:val="000000"/>
                <w:sz w:val="24"/>
                <w:szCs w:val="24"/>
              </w:rPr>
            </w:pPr>
            <w:r w:rsidRPr="00893255">
              <w:rPr>
                <w:rFonts w:ascii="Jost" w:eastAsiaTheme="minorEastAsia" w:hAnsi="Jost"/>
                <w:i/>
                <w:iCs/>
                <w:color w:val="000000"/>
                <w:sz w:val="24"/>
                <w:szCs w:val="24"/>
              </w:rPr>
              <w:t>Užpildyta ir pasirašyta Viešųjų pirkimų tarnybos nustatytos formos Nacionalinio saugumo reikalavimų atitikties deklaracija</w:t>
            </w:r>
          </w:p>
        </w:tc>
      </w:tr>
      <w:tr w:rsidR="00D30A90" w:rsidRPr="00893255" w14:paraId="18407D2D" w14:textId="77777777" w:rsidTr="000F5547">
        <w:trPr>
          <w:trHeight w:val="881"/>
        </w:trPr>
        <w:tc>
          <w:tcPr>
            <w:tcW w:w="1175" w:type="pct"/>
          </w:tcPr>
          <w:p w14:paraId="5F5E4198"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Siūlomų Prekių gamintoją (-</w:t>
            </w:r>
            <w:proofErr w:type="spellStart"/>
            <w:r w:rsidRPr="00893255">
              <w:rPr>
                <w:rFonts w:ascii="Jost" w:eastAsiaTheme="minorEastAsia" w:hAnsi="Jost"/>
                <w:iCs/>
                <w:color w:val="000000"/>
                <w:sz w:val="24"/>
                <w:szCs w:val="24"/>
              </w:rPr>
              <w:t>us</w:t>
            </w:r>
            <w:proofErr w:type="spellEnd"/>
            <w:r w:rsidRPr="00893255">
              <w:rPr>
                <w:rFonts w:ascii="Jost" w:eastAsiaTheme="minorEastAsia" w:hAnsi="Jost"/>
                <w:iCs/>
                <w:color w:val="000000"/>
                <w:sz w:val="24"/>
                <w:szCs w:val="24"/>
              </w:rPr>
              <w:t>) kontroliuojantis asmuo (-</w:t>
            </w:r>
            <w:proofErr w:type="spellStart"/>
            <w:r w:rsidRPr="00893255">
              <w:rPr>
                <w:rFonts w:ascii="Jost" w:eastAsiaTheme="minorEastAsia" w:hAnsi="Jost"/>
                <w:iCs/>
                <w:color w:val="000000"/>
                <w:sz w:val="24"/>
                <w:szCs w:val="24"/>
              </w:rPr>
              <w:t>ys</w:t>
            </w:r>
            <w:proofErr w:type="spellEnd"/>
            <w:r w:rsidRPr="00893255">
              <w:rPr>
                <w:rFonts w:ascii="Jost" w:eastAsiaTheme="minorEastAsia" w:hAnsi="Jost"/>
                <w:iCs/>
                <w:color w:val="000000"/>
                <w:sz w:val="24"/>
                <w:szCs w:val="24"/>
              </w:rPr>
              <w:t>)</w:t>
            </w:r>
          </w:p>
        </w:tc>
        <w:tc>
          <w:tcPr>
            <w:tcW w:w="1545" w:type="pct"/>
          </w:tcPr>
          <w:p w14:paraId="3E074866"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1.</w:t>
            </w:r>
          </w:p>
          <w:p w14:paraId="38714546"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2.</w:t>
            </w:r>
          </w:p>
          <w:p w14:paraId="6C7B6E8F" w14:textId="33D52609"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w:t>
            </w:r>
            <w:r w:rsidR="00BE3B86" w:rsidRPr="00893255">
              <w:rPr>
                <w:rFonts w:ascii="Jost" w:eastAsiaTheme="minorEastAsia" w:hAnsi="Jost"/>
                <w:iCs/>
                <w:color w:val="000000"/>
                <w:sz w:val="24"/>
                <w:szCs w:val="24"/>
              </w:rPr>
              <w:t>.</w:t>
            </w:r>
          </w:p>
        </w:tc>
        <w:tc>
          <w:tcPr>
            <w:tcW w:w="1103" w:type="pct"/>
          </w:tcPr>
          <w:p w14:paraId="564D65E0"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1.</w:t>
            </w:r>
          </w:p>
          <w:p w14:paraId="724A1B03" w14:textId="77777777"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2.</w:t>
            </w:r>
          </w:p>
          <w:p w14:paraId="1FFB3DB9" w14:textId="12621459" w:rsidR="00D30A90" w:rsidRPr="00893255" w:rsidRDefault="00D30A90" w:rsidP="00D30A90">
            <w:pPr>
              <w:jc w:val="both"/>
              <w:rPr>
                <w:rFonts w:ascii="Jost" w:eastAsiaTheme="minorEastAsia" w:hAnsi="Jost" w:hint="eastAsia"/>
                <w:iCs/>
                <w:color w:val="000000"/>
                <w:sz w:val="24"/>
                <w:szCs w:val="24"/>
              </w:rPr>
            </w:pPr>
            <w:r w:rsidRPr="00893255">
              <w:rPr>
                <w:rFonts w:ascii="Jost" w:eastAsiaTheme="minorEastAsia" w:hAnsi="Jost"/>
                <w:iCs/>
                <w:color w:val="000000"/>
                <w:sz w:val="24"/>
                <w:szCs w:val="24"/>
              </w:rPr>
              <w:t>..</w:t>
            </w:r>
            <w:r w:rsidR="00BE3B86" w:rsidRPr="00893255">
              <w:rPr>
                <w:rFonts w:ascii="Jost" w:eastAsiaTheme="minorEastAsia" w:hAnsi="Jost"/>
                <w:iCs/>
                <w:color w:val="000000"/>
                <w:sz w:val="24"/>
                <w:szCs w:val="24"/>
              </w:rPr>
              <w:t>.</w:t>
            </w:r>
          </w:p>
        </w:tc>
        <w:tc>
          <w:tcPr>
            <w:tcW w:w="1177" w:type="pct"/>
            <w:vMerge/>
          </w:tcPr>
          <w:p w14:paraId="047BB0F6" w14:textId="77777777" w:rsidR="00D30A90" w:rsidRPr="00893255" w:rsidRDefault="00D30A90" w:rsidP="00D30A90">
            <w:pPr>
              <w:jc w:val="both"/>
              <w:rPr>
                <w:rFonts w:ascii="Jost" w:eastAsiaTheme="minorEastAsia" w:hAnsi="Jost" w:hint="eastAsia"/>
                <w:b/>
                <w:bCs/>
                <w:iCs/>
                <w:color w:val="000000"/>
                <w:sz w:val="24"/>
                <w:szCs w:val="24"/>
              </w:rPr>
            </w:pPr>
          </w:p>
        </w:tc>
      </w:tr>
      <w:tr w:rsidR="00D30A90" w:rsidRPr="00893255" w14:paraId="3D46E9D3" w14:textId="77777777" w:rsidTr="000F5547">
        <w:trPr>
          <w:trHeight w:val="125"/>
        </w:trPr>
        <w:tc>
          <w:tcPr>
            <w:tcW w:w="5000" w:type="pct"/>
            <w:gridSpan w:val="4"/>
            <w:shd w:val="clear" w:color="auto" w:fill="auto"/>
          </w:tcPr>
          <w:p w14:paraId="7D0ED679" w14:textId="71ECD5BF" w:rsidR="00D30A90" w:rsidRPr="00893255" w:rsidRDefault="00D30A90" w:rsidP="00D30A90">
            <w:pPr>
              <w:jc w:val="both"/>
              <w:rPr>
                <w:rFonts w:ascii="Jost" w:eastAsiaTheme="minorEastAsia" w:hAnsi="Jost" w:hint="eastAsia"/>
                <w:b/>
                <w:bCs/>
                <w:iCs/>
                <w:color w:val="000000"/>
                <w:sz w:val="24"/>
                <w:szCs w:val="24"/>
              </w:rPr>
            </w:pPr>
            <w:r w:rsidRPr="00893255">
              <w:rPr>
                <w:rFonts w:ascii="Jost" w:eastAsiaTheme="minorEastAsia" w:hAnsi="Jost"/>
                <w:b/>
                <w:bCs/>
                <w:iCs/>
                <w:color w:val="000000"/>
                <w:sz w:val="24"/>
                <w:szCs w:val="24"/>
              </w:rPr>
              <w:t xml:space="preserve">* Dėl atitikties VPĮ 37 str. 9 d. 1 p. reikalavimams perkančioji organizacija </w:t>
            </w:r>
            <w:r w:rsidRPr="00893255">
              <w:rPr>
                <w:rFonts w:ascii="Jost" w:eastAsiaTheme="minorEastAsia" w:hAnsi="Jost"/>
                <w:b/>
                <w:bCs/>
                <w:iCs/>
                <w:color w:val="000000"/>
                <w:sz w:val="24"/>
                <w:szCs w:val="24"/>
                <w:u w:val="single"/>
              </w:rPr>
              <w:t>galimo pirkimo laimėtojo</w:t>
            </w:r>
            <w:r w:rsidRPr="00893255">
              <w:rPr>
                <w:rFonts w:ascii="Jost" w:eastAsiaTheme="minorEastAsia" w:hAnsi="Jost"/>
                <w:b/>
                <w:bCs/>
                <w:iCs/>
                <w:color w:val="000000"/>
                <w:sz w:val="24"/>
                <w:szCs w:val="24"/>
              </w:rPr>
              <w:t xml:space="preserve"> reikalaus pateikti vieną ar kelis dokumentus</w:t>
            </w:r>
            <w:r w:rsidR="00C37AEC" w:rsidRPr="00893255">
              <w:rPr>
                <w:rFonts w:ascii="Jost" w:eastAsiaTheme="minorEastAsia" w:hAnsi="Jost"/>
                <w:b/>
                <w:bCs/>
                <w:iCs/>
                <w:color w:val="000000"/>
                <w:sz w:val="24"/>
                <w:szCs w:val="24"/>
              </w:rPr>
              <w:t>,</w:t>
            </w:r>
            <w:r w:rsidRPr="00893255">
              <w:rPr>
                <w:rFonts w:ascii="Jost" w:eastAsiaTheme="minorEastAsia" w:hAnsi="Jost"/>
                <w:b/>
                <w:bCs/>
                <w:iCs/>
                <w:color w:val="000000"/>
                <w:sz w:val="24"/>
                <w:szCs w:val="24"/>
              </w:rPr>
              <w:t xml:space="preserve"> nurodytus</w:t>
            </w:r>
            <w:r w:rsidR="00C37AEC" w:rsidRPr="00893255">
              <w:rPr>
                <w:rFonts w:ascii="Jost" w:eastAsiaTheme="minorEastAsia" w:hAnsi="Jost"/>
                <w:b/>
                <w:bCs/>
                <w:iCs/>
                <w:color w:val="000000"/>
                <w:sz w:val="24"/>
                <w:szCs w:val="24"/>
              </w:rPr>
              <w:t xml:space="preserve"> Pirkimo dokumentų </w:t>
            </w:r>
            <w:r w:rsidRPr="00893255">
              <w:rPr>
                <w:rFonts w:ascii="Jost" w:eastAsiaTheme="minorEastAsia" w:hAnsi="Jost"/>
                <w:b/>
                <w:bCs/>
                <w:iCs/>
                <w:color w:val="000000"/>
                <w:sz w:val="24"/>
                <w:szCs w:val="24"/>
              </w:rPr>
              <w:t xml:space="preserve"> Specialiųjų pirkimo sąlygų priede „Papildomos sąlygos dėl nacionalinio saugumo reikalavimų“.</w:t>
            </w:r>
          </w:p>
        </w:tc>
      </w:tr>
    </w:tbl>
    <w:p w14:paraId="134A1C24" w14:textId="77777777" w:rsidR="00D30A90" w:rsidRPr="00893255" w:rsidRDefault="00D30A90" w:rsidP="00D34798">
      <w:pPr>
        <w:autoSpaceDN/>
        <w:spacing w:after="0" w:line="240" w:lineRule="auto"/>
        <w:jc w:val="both"/>
        <w:textAlignment w:val="auto"/>
        <w:rPr>
          <w:rFonts w:ascii="Jost" w:eastAsiaTheme="minorEastAsia" w:hAnsi="Jost" w:hint="eastAsia"/>
          <w:b/>
          <w:bCs/>
          <w:iCs/>
          <w:color w:val="000000"/>
          <w:sz w:val="24"/>
          <w:szCs w:val="24"/>
          <w:lang w:eastAsia="lt-LT"/>
        </w:rPr>
      </w:pPr>
    </w:p>
    <w:p w14:paraId="61373A83" w14:textId="7C740744" w:rsidR="00322DBC" w:rsidRPr="00893255" w:rsidRDefault="00322DBC" w:rsidP="00C37AEC">
      <w:pPr>
        <w:autoSpaceDN/>
        <w:spacing w:after="0" w:line="240" w:lineRule="auto"/>
        <w:jc w:val="center"/>
        <w:textAlignment w:val="auto"/>
        <w:rPr>
          <w:rFonts w:ascii="Jost" w:eastAsiaTheme="minorEastAsia" w:hAnsi="Jost" w:hint="eastAsia"/>
          <w:b/>
          <w:bCs/>
          <w:iCs/>
          <w:color w:val="000000"/>
          <w:sz w:val="24"/>
          <w:szCs w:val="24"/>
          <w:lang w:eastAsia="lt-LT"/>
        </w:rPr>
      </w:pPr>
      <w:r w:rsidRPr="00893255">
        <w:rPr>
          <w:rFonts w:ascii="Jost" w:eastAsiaTheme="minorEastAsia" w:hAnsi="Jost"/>
          <w:b/>
          <w:bCs/>
          <w:iCs/>
          <w:color w:val="000000"/>
          <w:sz w:val="24"/>
          <w:szCs w:val="24"/>
          <w:lang w:eastAsia="lt-LT"/>
        </w:rPr>
        <w:t>INFORMACIJA APIE PASLAUGŲ TEIKIM</w:t>
      </w:r>
      <w:r w:rsidR="00C37AEC" w:rsidRPr="00893255">
        <w:rPr>
          <w:rFonts w:ascii="Jost" w:eastAsiaTheme="minorEastAsia" w:hAnsi="Jost"/>
          <w:b/>
          <w:bCs/>
          <w:iCs/>
          <w:color w:val="000000"/>
          <w:sz w:val="24"/>
          <w:szCs w:val="24"/>
          <w:lang w:eastAsia="lt-LT"/>
        </w:rPr>
        <w:t>Ą</w:t>
      </w:r>
      <w:r w:rsidRPr="00893255">
        <w:rPr>
          <w:rFonts w:ascii="Jost" w:eastAsiaTheme="minorEastAsia" w:hAnsi="Jost"/>
          <w:b/>
          <w:bCs/>
          <w:iCs/>
          <w:color w:val="000000"/>
          <w:sz w:val="24"/>
          <w:szCs w:val="24"/>
          <w:lang w:eastAsia="lt-LT"/>
        </w:rPr>
        <w:t xml:space="preserve"> (dėl atitikties VPĮ 37 str. 9 d. 2 p. reikalavimams)</w:t>
      </w:r>
    </w:p>
    <w:p w14:paraId="2BA4C0BE" w14:textId="77777777" w:rsidR="00322DBC" w:rsidRPr="00893255" w:rsidRDefault="00322DBC" w:rsidP="00322DBC">
      <w:pPr>
        <w:autoSpaceDN/>
        <w:spacing w:after="0" w:line="240" w:lineRule="auto"/>
        <w:jc w:val="both"/>
        <w:textAlignment w:val="auto"/>
        <w:rPr>
          <w:rFonts w:ascii="Jost" w:eastAsiaTheme="minorEastAsia" w:hAnsi="Jost" w:hint="eastAsia"/>
          <w:b/>
          <w:bCs/>
          <w:iCs/>
          <w:color w:val="000000"/>
          <w:sz w:val="24"/>
          <w:szCs w:val="24"/>
          <w:lang w:eastAsia="lt-LT"/>
        </w:rPr>
      </w:pPr>
    </w:p>
    <w:p w14:paraId="3BAFA73E" w14:textId="7C7A3527" w:rsidR="001E497D" w:rsidRPr="00893255" w:rsidRDefault="001E497D" w:rsidP="001E497D">
      <w:pPr>
        <w:spacing w:after="0" w:line="240" w:lineRule="auto"/>
        <w:jc w:val="both"/>
        <w:rPr>
          <w:rFonts w:ascii="Jost" w:hAnsi="Jost"/>
          <w:sz w:val="24"/>
          <w:szCs w:val="24"/>
        </w:rPr>
      </w:pPr>
      <w:r w:rsidRPr="00893255">
        <w:rPr>
          <w:rFonts w:ascii="Jost" w:hAnsi="Jost"/>
          <w:iCs/>
          <w:sz w:val="24"/>
          <w:szCs w:val="24"/>
        </w:rPr>
        <w:t>Nurodome, kad</w:t>
      </w:r>
      <w:r w:rsidRPr="00893255">
        <w:rPr>
          <w:rFonts w:ascii="Jost" w:hAnsi="Jost"/>
          <w:i/>
          <w:sz w:val="24"/>
          <w:szCs w:val="24"/>
        </w:rPr>
        <w:t xml:space="preserve"> </w:t>
      </w:r>
      <w:r w:rsidR="005107C1" w:rsidRPr="00893255">
        <w:rPr>
          <w:rFonts w:ascii="Jost" w:hAnsi="Jost"/>
          <w:b/>
          <w:bCs/>
          <w:i/>
          <w:iCs/>
          <w:sz w:val="24"/>
          <w:szCs w:val="24"/>
        </w:rPr>
        <w:t>Programinės įrangos Fortigate palaikymo</w:t>
      </w:r>
      <w:r w:rsidR="005107C1" w:rsidRPr="00893255">
        <w:rPr>
          <w:rFonts w:ascii="Jost" w:hAnsi="Jost"/>
          <w:b/>
          <w:bCs/>
          <w:sz w:val="24"/>
          <w:szCs w:val="24"/>
        </w:rPr>
        <w:t xml:space="preserve"> </w:t>
      </w:r>
      <w:r w:rsidRPr="00893255">
        <w:rPr>
          <w:rFonts w:ascii="Jost" w:hAnsi="Jost"/>
          <w:b/>
          <w:bCs/>
          <w:i/>
          <w:iCs/>
          <w:sz w:val="24"/>
          <w:szCs w:val="24"/>
        </w:rPr>
        <w:t xml:space="preserve">paslaugos </w:t>
      </w:r>
      <w:r w:rsidRPr="00893255">
        <w:rPr>
          <w:rFonts w:ascii="Jost" w:hAnsi="Jost"/>
          <w:sz w:val="24"/>
          <w:szCs w:val="24"/>
        </w:rPr>
        <w:t>bus teikiamos</w:t>
      </w:r>
      <w:r w:rsidRPr="00893255">
        <w:rPr>
          <w:rFonts w:ascii="Jost" w:hAnsi="Jost"/>
          <w:b/>
          <w:bCs/>
          <w:color w:val="000000" w:themeColor="text1"/>
          <w:sz w:val="24"/>
          <w:szCs w:val="24"/>
        </w:rPr>
        <w:t xml:space="preserve"> </w:t>
      </w:r>
      <w:r w:rsidRPr="00893255">
        <w:rPr>
          <w:rFonts w:ascii="Jost" w:hAnsi="Jost"/>
          <w:bCs/>
          <w:color w:val="000000" w:themeColor="text1"/>
          <w:sz w:val="24"/>
          <w:szCs w:val="24"/>
        </w:rPr>
        <w:t>iš</w:t>
      </w:r>
      <w:r w:rsidRPr="00893255">
        <w:rPr>
          <w:rFonts w:ascii="Jost" w:hAnsi="Jost"/>
          <w:bCs/>
          <w:i/>
          <w:color w:val="000000" w:themeColor="text1"/>
          <w:sz w:val="24"/>
          <w:szCs w:val="24"/>
        </w:rPr>
        <w:t xml:space="preserve"> </w:t>
      </w:r>
      <w:r w:rsidRPr="00893255">
        <w:rPr>
          <w:rFonts w:ascii="Jost" w:hAnsi="Jost"/>
          <w:bCs/>
          <w:i/>
          <w:color w:val="FF0000"/>
          <w:sz w:val="24"/>
          <w:szCs w:val="24"/>
          <w:shd w:val="clear" w:color="auto" w:fill="FBE4D5" w:themeFill="accent2" w:themeFillTint="33"/>
        </w:rPr>
        <w:t>[nurodomas valstybės ar teritorijos pavadinimas]</w:t>
      </w:r>
      <w:r w:rsidRPr="00893255">
        <w:rPr>
          <w:rFonts w:ascii="Jost" w:hAnsi="Jost"/>
          <w:b/>
          <w:bCs/>
          <w:color w:val="FF0000"/>
          <w:sz w:val="24"/>
          <w:szCs w:val="24"/>
        </w:rPr>
        <w:t xml:space="preserve"> </w:t>
      </w:r>
      <w:r w:rsidRPr="00893255">
        <w:rPr>
          <w:rFonts w:ascii="Jost" w:hAnsi="Jost"/>
          <w:sz w:val="24"/>
          <w:szCs w:val="24"/>
        </w:rPr>
        <w:t>valstybės ar teritorijos.</w:t>
      </w:r>
    </w:p>
    <w:p w14:paraId="5CAFC2EC" w14:textId="77777777" w:rsidR="001E497D" w:rsidRPr="00893255" w:rsidRDefault="001E497D" w:rsidP="001E497D">
      <w:pPr>
        <w:spacing w:after="0" w:line="240" w:lineRule="auto"/>
        <w:jc w:val="both"/>
        <w:rPr>
          <w:rFonts w:ascii="Jost" w:hAnsi="Jost"/>
          <w:b/>
          <w:bCs/>
          <w:sz w:val="24"/>
          <w:szCs w:val="24"/>
        </w:rPr>
      </w:pPr>
    </w:p>
    <w:p w14:paraId="5DD5C9EC" w14:textId="77777777" w:rsidR="001E497D" w:rsidRPr="00893255" w:rsidRDefault="001E497D" w:rsidP="001E497D">
      <w:pPr>
        <w:spacing w:after="0" w:line="240" w:lineRule="auto"/>
        <w:jc w:val="both"/>
        <w:rPr>
          <w:rFonts w:ascii="Jost" w:hAnsi="Jost"/>
          <w:sz w:val="24"/>
          <w:szCs w:val="24"/>
        </w:rPr>
      </w:pPr>
      <w:r w:rsidRPr="00893255">
        <w:rPr>
          <w:rFonts w:ascii="Jost" w:hAnsi="Jost"/>
          <w:sz w:val="24"/>
          <w:szCs w:val="24"/>
        </w:rPr>
        <w:t>Perkančioji organizacija laikys, kad paslaugos kelia grėsmę nacionaliniam saugumui, kai</w:t>
      </w:r>
      <w:r w:rsidRPr="00893255">
        <w:rPr>
          <w:rFonts w:ascii="Jost" w:hAnsi="Jost"/>
          <w:b/>
          <w:bCs/>
          <w:sz w:val="24"/>
          <w:szCs w:val="24"/>
        </w:rPr>
        <w:t xml:space="preserve"> </w:t>
      </w:r>
      <w:r w:rsidRPr="00893255">
        <w:rPr>
          <w:rFonts w:ascii="Jost" w:hAnsi="Jost"/>
          <w:bCs/>
          <w:sz w:val="24"/>
          <w:szCs w:val="24"/>
        </w:rPr>
        <w:t>paslaugų teikimas</w:t>
      </w:r>
      <w:r w:rsidRPr="00893255">
        <w:rPr>
          <w:rFonts w:ascii="Jost" w:hAnsi="Jost"/>
          <w:sz w:val="24"/>
          <w:szCs w:val="24"/>
        </w:rPr>
        <w:t xml:space="preserve"> būtų vykdomas iš VPĮ 92 str. 14 d. numatytame sąraše nurodytų valstybių ar teritorijų (Rusijos Federacijos, Baltarusijos Respublikos, Kinijos Liaudies Respublikos, netaikoma Atskirajai Taivano, </w:t>
      </w:r>
      <w:proofErr w:type="spellStart"/>
      <w:r w:rsidRPr="00893255">
        <w:rPr>
          <w:rFonts w:ascii="Jost" w:hAnsi="Jost"/>
          <w:sz w:val="24"/>
          <w:szCs w:val="24"/>
        </w:rPr>
        <w:t>Penghu</w:t>
      </w:r>
      <w:proofErr w:type="spellEnd"/>
      <w:r w:rsidRPr="00893255">
        <w:rPr>
          <w:rFonts w:ascii="Jost" w:hAnsi="Jost"/>
          <w:sz w:val="24"/>
          <w:szCs w:val="24"/>
        </w:rPr>
        <w:t xml:space="preserve">, </w:t>
      </w:r>
      <w:proofErr w:type="spellStart"/>
      <w:r w:rsidRPr="00893255">
        <w:rPr>
          <w:rFonts w:ascii="Jost" w:hAnsi="Jost"/>
          <w:sz w:val="24"/>
          <w:szCs w:val="24"/>
        </w:rPr>
        <w:t>Kinmeno</w:t>
      </w:r>
      <w:proofErr w:type="spellEnd"/>
      <w:r w:rsidRPr="00893255">
        <w:rPr>
          <w:rFonts w:ascii="Jost" w:hAnsi="Jost"/>
          <w:sz w:val="24"/>
          <w:szCs w:val="24"/>
        </w:rPr>
        <w:t xml:space="preserve"> ir </w:t>
      </w:r>
      <w:proofErr w:type="spellStart"/>
      <w:r w:rsidRPr="00893255">
        <w:rPr>
          <w:rFonts w:ascii="Jost" w:hAnsi="Jost"/>
          <w:sz w:val="24"/>
          <w:szCs w:val="24"/>
        </w:rPr>
        <w:t>Madzu</w:t>
      </w:r>
      <w:proofErr w:type="spellEnd"/>
      <w:r w:rsidRPr="00893255">
        <w:rPr>
          <w:rFonts w:ascii="Jost" w:hAnsi="Jost"/>
          <w:sz w:val="24"/>
          <w:szCs w:val="24"/>
        </w:rPr>
        <w:t xml:space="preserve"> muitų teritorijai, Rusijos Federacijos aneksuoto Krymo, Moldovos Respublikos Vyriausybės nekontroliuojamos </w:t>
      </w:r>
      <w:proofErr w:type="spellStart"/>
      <w:r w:rsidRPr="00893255">
        <w:rPr>
          <w:rFonts w:ascii="Jost" w:hAnsi="Jost"/>
          <w:sz w:val="24"/>
          <w:szCs w:val="24"/>
        </w:rPr>
        <w:t>Padniestrės</w:t>
      </w:r>
      <w:proofErr w:type="spellEnd"/>
      <w:r w:rsidRPr="00893255">
        <w:rPr>
          <w:rFonts w:ascii="Jost" w:hAnsi="Jost"/>
          <w:sz w:val="24"/>
          <w:szCs w:val="24"/>
        </w:rPr>
        <w:t xml:space="preserve"> teritorijos, </w:t>
      </w:r>
      <w:proofErr w:type="spellStart"/>
      <w:r w:rsidRPr="00893255">
        <w:rPr>
          <w:rFonts w:ascii="Jost" w:hAnsi="Jost"/>
          <w:sz w:val="24"/>
          <w:szCs w:val="24"/>
        </w:rPr>
        <w:t>Sakartvelo</w:t>
      </w:r>
      <w:proofErr w:type="spellEnd"/>
      <w:r w:rsidRPr="00893255">
        <w:rPr>
          <w:rFonts w:ascii="Jost" w:hAnsi="Jost"/>
          <w:sz w:val="24"/>
          <w:szCs w:val="24"/>
        </w:rPr>
        <w:t xml:space="preserve"> Vyriausybės nekontroliuojamos Abchazijos ir Pietų Osetijos teritorijos). </w:t>
      </w:r>
    </w:p>
    <w:p w14:paraId="6DB05C0A" w14:textId="77777777" w:rsidR="001E497D" w:rsidRPr="00893255" w:rsidRDefault="001E497D" w:rsidP="001E497D">
      <w:pPr>
        <w:spacing w:after="0" w:line="240" w:lineRule="auto"/>
        <w:jc w:val="both"/>
        <w:rPr>
          <w:rFonts w:ascii="Jost" w:hAnsi="Jost"/>
          <w:sz w:val="24"/>
          <w:szCs w:val="24"/>
        </w:rPr>
      </w:pPr>
    </w:p>
    <w:tbl>
      <w:tblPr>
        <w:tblStyle w:val="TableGrid3"/>
        <w:tblW w:w="5000" w:type="pct"/>
        <w:tblLook w:val="04A0" w:firstRow="1" w:lastRow="0" w:firstColumn="1" w:lastColumn="0" w:noHBand="0" w:noVBand="1"/>
      </w:tblPr>
      <w:tblGrid>
        <w:gridCol w:w="2722"/>
        <w:gridCol w:w="2396"/>
        <w:gridCol w:w="2400"/>
        <w:gridCol w:w="2393"/>
      </w:tblGrid>
      <w:tr w:rsidR="001E497D" w:rsidRPr="00893255" w14:paraId="0F6F01FA" w14:textId="77777777" w:rsidTr="00624E17">
        <w:trPr>
          <w:trHeight w:val="745"/>
        </w:trPr>
        <w:tc>
          <w:tcPr>
            <w:tcW w:w="1373" w:type="pct"/>
            <w:shd w:val="clear" w:color="auto" w:fill="DEEAF6" w:themeFill="accent5" w:themeFillTint="33"/>
            <w:vAlign w:val="center"/>
            <w:hideMark/>
          </w:tcPr>
          <w:p w14:paraId="21C7EEC2" w14:textId="77777777" w:rsidR="001E497D" w:rsidRPr="00893255" w:rsidRDefault="001E497D" w:rsidP="006C5659">
            <w:pPr>
              <w:jc w:val="center"/>
              <w:rPr>
                <w:rFonts w:ascii="Jost" w:eastAsiaTheme="minorHAnsi" w:hAnsi="Jost"/>
                <w:b/>
                <w:sz w:val="24"/>
                <w:szCs w:val="24"/>
              </w:rPr>
            </w:pPr>
            <w:r w:rsidRPr="00893255">
              <w:rPr>
                <w:rFonts w:ascii="Jost" w:eastAsiaTheme="minorHAnsi" w:hAnsi="Jost"/>
                <w:b/>
                <w:sz w:val="24"/>
                <w:szCs w:val="24"/>
              </w:rPr>
              <w:t>Paslaugos pavadinimas</w:t>
            </w:r>
          </w:p>
        </w:tc>
        <w:tc>
          <w:tcPr>
            <w:tcW w:w="1209" w:type="pct"/>
            <w:shd w:val="clear" w:color="auto" w:fill="DEEAF6" w:themeFill="accent5" w:themeFillTint="33"/>
            <w:vAlign w:val="center"/>
          </w:tcPr>
          <w:p w14:paraId="0E1F5D86" w14:textId="77777777" w:rsidR="001E497D" w:rsidRPr="00893255" w:rsidRDefault="001E497D" w:rsidP="006C5659">
            <w:pPr>
              <w:autoSpaceDE w:val="0"/>
              <w:autoSpaceDN w:val="0"/>
              <w:adjustRightInd w:val="0"/>
              <w:jc w:val="center"/>
              <w:rPr>
                <w:rFonts w:ascii="Jost" w:hAnsi="Jost"/>
                <w:b/>
                <w:color w:val="000000"/>
                <w:sz w:val="24"/>
                <w:szCs w:val="24"/>
              </w:rPr>
            </w:pPr>
            <w:r w:rsidRPr="00893255">
              <w:rPr>
                <w:rFonts w:ascii="Jost" w:hAnsi="Jost"/>
                <w:b/>
                <w:color w:val="000000"/>
                <w:sz w:val="24"/>
                <w:szCs w:val="24"/>
              </w:rPr>
              <w:t>Nurodomas paslaugas teiksiančio juridinio asmens pavadinimas, kodas</w:t>
            </w:r>
          </w:p>
          <w:p w14:paraId="6453975F" w14:textId="77777777" w:rsidR="001E497D" w:rsidRPr="00893255" w:rsidRDefault="001E497D" w:rsidP="006C5659">
            <w:pPr>
              <w:autoSpaceDE w:val="0"/>
              <w:autoSpaceDN w:val="0"/>
              <w:adjustRightInd w:val="0"/>
              <w:jc w:val="center"/>
              <w:rPr>
                <w:rFonts w:ascii="Jost" w:hAnsi="Jost"/>
                <w:b/>
                <w:color w:val="000000"/>
                <w:sz w:val="24"/>
                <w:szCs w:val="24"/>
              </w:rPr>
            </w:pPr>
            <w:r w:rsidRPr="00893255">
              <w:rPr>
                <w:rFonts w:ascii="Jost" w:hAnsi="Jost"/>
                <w:b/>
                <w:i/>
                <w:color w:val="000000"/>
                <w:sz w:val="24"/>
                <w:szCs w:val="24"/>
              </w:rPr>
              <w:t>arba</w:t>
            </w:r>
          </w:p>
          <w:p w14:paraId="75E31277" w14:textId="77777777" w:rsidR="001E497D" w:rsidRPr="00893255" w:rsidRDefault="001E497D" w:rsidP="006C5659">
            <w:pPr>
              <w:autoSpaceDE w:val="0"/>
              <w:autoSpaceDN w:val="0"/>
              <w:adjustRightInd w:val="0"/>
              <w:jc w:val="center"/>
              <w:rPr>
                <w:rFonts w:ascii="Jost" w:hAnsi="Jost"/>
                <w:b/>
                <w:color w:val="000000"/>
                <w:sz w:val="24"/>
                <w:szCs w:val="24"/>
              </w:rPr>
            </w:pPr>
            <w:r w:rsidRPr="00893255">
              <w:rPr>
                <w:rFonts w:ascii="Jost" w:hAnsi="Jost"/>
                <w:b/>
                <w:color w:val="000000"/>
                <w:sz w:val="24"/>
                <w:szCs w:val="24"/>
              </w:rPr>
              <w:t>paslaugas teiksiančio fizinio asmens vardas ir pavardė</w:t>
            </w:r>
          </w:p>
        </w:tc>
        <w:tc>
          <w:tcPr>
            <w:tcW w:w="1211" w:type="pct"/>
            <w:shd w:val="clear" w:color="auto" w:fill="DEEAF6" w:themeFill="accent5" w:themeFillTint="33"/>
            <w:vAlign w:val="center"/>
          </w:tcPr>
          <w:p w14:paraId="23486235" w14:textId="77777777" w:rsidR="001E497D" w:rsidRPr="00893255" w:rsidRDefault="001E497D" w:rsidP="006C5659">
            <w:pPr>
              <w:autoSpaceDE w:val="0"/>
              <w:autoSpaceDN w:val="0"/>
              <w:adjustRightInd w:val="0"/>
              <w:jc w:val="center"/>
              <w:rPr>
                <w:rFonts w:ascii="Jost" w:hAnsi="Jost"/>
                <w:b/>
                <w:color w:val="000000"/>
                <w:sz w:val="24"/>
                <w:szCs w:val="24"/>
              </w:rPr>
            </w:pPr>
            <w:r w:rsidRPr="00893255">
              <w:rPr>
                <w:rFonts w:ascii="Jost" w:hAnsi="Jost"/>
                <w:b/>
                <w:color w:val="000000"/>
                <w:sz w:val="24"/>
                <w:szCs w:val="24"/>
              </w:rPr>
              <w:t>Nurodoma paslaugas teiksiančio juridinio asmens registracijos vieta</w:t>
            </w:r>
          </w:p>
          <w:p w14:paraId="2AEC5236" w14:textId="77777777" w:rsidR="001E497D" w:rsidRPr="00893255" w:rsidRDefault="001E497D" w:rsidP="006C5659">
            <w:pPr>
              <w:autoSpaceDE w:val="0"/>
              <w:autoSpaceDN w:val="0"/>
              <w:adjustRightInd w:val="0"/>
              <w:jc w:val="center"/>
              <w:rPr>
                <w:rFonts w:ascii="Jost" w:hAnsi="Jost"/>
                <w:b/>
                <w:color w:val="000000"/>
                <w:sz w:val="24"/>
                <w:szCs w:val="24"/>
              </w:rPr>
            </w:pPr>
            <w:r w:rsidRPr="00893255">
              <w:rPr>
                <w:rFonts w:ascii="Jost" w:hAnsi="Jost"/>
                <w:b/>
                <w:i/>
                <w:color w:val="000000"/>
                <w:sz w:val="24"/>
                <w:szCs w:val="24"/>
              </w:rPr>
              <w:t>arba</w:t>
            </w:r>
          </w:p>
          <w:p w14:paraId="471ABBFB" w14:textId="77777777" w:rsidR="001E497D" w:rsidRPr="00893255" w:rsidRDefault="001E497D" w:rsidP="006C5659">
            <w:pPr>
              <w:autoSpaceDE w:val="0"/>
              <w:autoSpaceDN w:val="0"/>
              <w:adjustRightInd w:val="0"/>
              <w:jc w:val="center"/>
              <w:rPr>
                <w:rFonts w:ascii="Jost" w:hAnsi="Jost"/>
                <w:b/>
                <w:color w:val="000000"/>
                <w:sz w:val="24"/>
                <w:szCs w:val="24"/>
              </w:rPr>
            </w:pPr>
            <w:r w:rsidRPr="00893255">
              <w:rPr>
                <w:rFonts w:ascii="Jost" w:hAnsi="Jost"/>
                <w:b/>
                <w:color w:val="000000"/>
                <w:sz w:val="24"/>
                <w:szCs w:val="24"/>
              </w:rPr>
              <w:t>paslaugas teiksiančio fizinio asmens pilietybė ir nuolatinė (deklaruota) gyvenamoji vieta</w:t>
            </w:r>
          </w:p>
        </w:tc>
        <w:tc>
          <w:tcPr>
            <w:tcW w:w="1207" w:type="pct"/>
            <w:shd w:val="clear" w:color="auto" w:fill="DEEAF6" w:themeFill="accent5" w:themeFillTint="33"/>
            <w:vAlign w:val="center"/>
          </w:tcPr>
          <w:p w14:paraId="67AA6845" w14:textId="36BDFC28" w:rsidR="001E497D" w:rsidRPr="00893255" w:rsidRDefault="001E497D" w:rsidP="006C5659">
            <w:pPr>
              <w:autoSpaceDE w:val="0"/>
              <w:autoSpaceDN w:val="0"/>
              <w:adjustRightInd w:val="0"/>
              <w:jc w:val="center"/>
              <w:rPr>
                <w:rFonts w:ascii="Jost" w:hAnsi="Jost"/>
                <w:b/>
                <w:color w:val="000000"/>
                <w:sz w:val="24"/>
                <w:szCs w:val="24"/>
              </w:rPr>
            </w:pPr>
            <w:r w:rsidRPr="00893255">
              <w:rPr>
                <w:rFonts w:ascii="Jost" w:hAnsi="Jost"/>
                <w:b/>
                <w:color w:val="000000"/>
                <w:sz w:val="24"/>
                <w:szCs w:val="24"/>
              </w:rPr>
              <w:t>Kartu su pasiūlymu pateikiama</w:t>
            </w:r>
            <w:r w:rsidR="005107C1" w:rsidRPr="00893255">
              <w:rPr>
                <w:rFonts w:ascii="Jost" w:hAnsi="Jost"/>
                <w:b/>
                <w:color w:val="000000"/>
                <w:sz w:val="24"/>
                <w:szCs w:val="24"/>
              </w:rPr>
              <w:t>**</w:t>
            </w:r>
          </w:p>
        </w:tc>
      </w:tr>
      <w:tr w:rsidR="001E497D" w:rsidRPr="00893255" w14:paraId="26231662" w14:textId="77777777" w:rsidTr="00624E17">
        <w:trPr>
          <w:trHeight w:val="728"/>
        </w:trPr>
        <w:tc>
          <w:tcPr>
            <w:tcW w:w="1373" w:type="pct"/>
          </w:tcPr>
          <w:p w14:paraId="353CA998" w14:textId="4042F90A" w:rsidR="001E497D" w:rsidRPr="00893255" w:rsidRDefault="005107C1" w:rsidP="006C5659">
            <w:pPr>
              <w:rPr>
                <w:rFonts w:ascii="Jost" w:eastAsia="Calibri" w:hAnsi="Jost"/>
                <w:color w:val="00B050"/>
                <w:sz w:val="24"/>
                <w:szCs w:val="24"/>
              </w:rPr>
            </w:pPr>
            <w:r w:rsidRPr="00893255">
              <w:rPr>
                <w:rFonts w:ascii="Jost" w:hAnsi="Jost"/>
                <w:sz w:val="24"/>
                <w:szCs w:val="24"/>
              </w:rPr>
              <w:t>Programinės įrangos Fortigate palaikymo paslaugos</w:t>
            </w:r>
          </w:p>
        </w:tc>
        <w:tc>
          <w:tcPr>
            <w:tcW w:w="1209" w:type="pct"/>
          </w:tcPr>
          <w:p w14:paraId="7342EC48" w14:textId="77777777" w:rsidR="001E497D" w:rsidRPr="00893255" w:rsidRDefault="001E497D" w:rsidP="006C5659">
            <w:pPr>
              <w:autoSpaceDE w:val="0"/>
              <w:autoSpaceDN w:val="0"/>
              <w:adjustRightInd w:val="0"/>
              <w:jc w:val="both"/>
              <w:rPr>
                <w:rFonts w:ascii="Jost" w:eastAsia="Calibri" w:hAnsi="Jost"/>
                <w:sz w:val="24"/>
                <w:szCs w:val="24"/>
              </w:rPr>
            </w:pPr>
            <w:r w:rsidRPr="00893255">
              <w:rPr>
                <w:rFonts w:ascii="Jost" w:eastAsia="Calibri" w:hAnsi="Jost"/>
                <w:sz w:val="24"/>
                <w:szCs w:val="24"/>
              </w:rPr>
              <w:t>1.</w:t>
            </w:r>
          </w:p>
          <w:p w14:paraId="696F6B9B" w14:textId="77777777" w:rsidR="001E497D" w:rsidRPr="00893255" w:rsidRDefault="001E497D" w:rsidP="006C5659">
            <w:pPr>
              <w:autoSpaceDE w:val="0"/>
              <w:autoSpaceDN w:val="0"/>
              <w:adjustRightInd w:val="0"/>
              <w:jc w:val="both"/>
              <w:rPr>
                <w:rFonts w:ascii="Jost" w:eastAsia="Calibri" w:hAnsi="Jost"/>
                <w:sz w:val="24"/>
                <w:szCs w:val="24"/>
              </w:rPr>
            </w:pPr>
            <w:r w:rsidRPr="00893255">
              <w:rPr>
                <w:rFonts w:ascii="Jost" w:eastAsia="Calibri" w:hAnsi="Jost"/>
                <w:sz w:val="24"/>
                <w:szCs w:val="24"/>
              </w:rPr>
              <w:t>2.</w:t>
            </w:r>
          </w:p>
          <w:p w14:paraId="72801769" w14:textId="77777777" w:rsidR="001E497D" w:rsidRPr="00893255" w:rsidRDefault="001E497D" w:rsidP="006C5659">
            <w:pPr>
              <w:autoSpaceDE w:val="0"/>
              <w:autoSpaceDN w:val="0"/>
              <w:adjustRightInd w:val="0"/>
              <w:jc w:val="both"/>
              <w:rPr>
                <w:rFonts w:ascii="Jost" w:eastAsia="Calibri" w:hAnsi="Jost"/>
                <w:b/>
                <w:sz w:val="24"/>
                <w:szCs w:val="24"/>
              </w:rPr>
            </w:pPr>
            <w:r w:rsidRPr="00893255">
              <w:rPr>
                <w:rFonts w:ascii="Jost" w:eastAsia="Calibri" w:hAnsi="Jost"/>
                <w:sz w:val="24"/>
                <w:szCs w:val="24"/>
              </w:rPr>
              <w:t>..</w:t>
            </w:r>
          </w:p>
        </w:tc>
        <w:tc>
          <w:tcPr>
            <w:tcW w:w="1211" w:type="pct"/>
          </w:tcPr>
          <w:p w14:paraId="370F0BE2" w14:textId="77777777" w:rsidR="001E497D" w:rsidRPr="00893255" w:rsidRDefault="001E497D" w:rsidP="006C5659">
            <w:pPr>
              <w:autoSpaceDE w:val="0"/>
              <w:autoSpaceDN w:val="0"/>
              <w:adjustRightInd w:val="0"/>
              <w:jc w:val="both"/>
              <w:rPr>
                <w:rFonts w:ascii="Jost" w:eastAsia="Calibri" w:hAnsi="Jost"/>
                <w:sz w:val="24"/>
                <w:szCs w:val="24"/>
              </w:rPr>
            </w:pPr>
            <w:r w:rsidRPr="00893255">
              <w:rPr>
                <w:rFonts w:ascii="Jost" w:eastAsia="Calibri" w:hAnsi="Jost"/>
                <w:sz w:val="24"/>
                <w:szCs w:val="24"/>
              </w:rPr>
              <w:t>1.</w:t>
            </w:r>
          </w:p>
          <w:p w14:paraId="5747B6F1" w14:textId="77777777" w:rsidR="001E497D" w:rsidRPr="00893255" w:rsidRDefault="001E497D" w:rsidP="006C5659">
            <w:pPr>
              <w:autoSpaceDE w:val="0"/>
              <w:autoSpaceDN w:val="0"/>
              <w:adjustRightInd w:val="0"/>
              <w:jc w:val="both"/>
              <w:rPr>
                <w:rFonts w:ascii="Jost" w:eastAsia="Calibri" w:hAnsi="Jost"/>
                <w:sz w:val="24"/>
                <w:szCs w:val="24"/>
              </w:rPr>
            </w:pPr>
            <w:r w:rsidRPr="00893255">
              <w:rPr>
                <w:rFonts w:ascii="Jost" w:eastAsia="Calibri" w:hAnsi="Jost"/>
                <w:sz w:val="24"/>
                <w:szCs w:val="24"/>
              </w:rPr>
              <w:t>2.</w:t>
            </w:r>
          </w:p>
          <w:p w14:paraId="75420D38" w14:textId="77777777" w:rsidR="001E497D" w:rsidRPr="00893255" w:rsidRDefault="001E497D" w:rsidP="006C5659">
            <w:pPr>
              <w:autoSpaceDE w:val="0"/>
              <w:autoSpaceDN w:val="0"/>
              <w:adjustRightInd w:val="0"/>
              <w:rPr>
                <w:rFonts w:ascii="Jost" w:eastAsia="Calibri" w:hAnsi="Jost"/>
                <w:strike/>
                <w:sz w:val="24"/>
                <w:szCs w:val="24"/>
              </w:rPr>
            </w:pPr>
            <w:r w:rsidRPr="00893255">
              <w:rPr>
                <w:rFonts w:ascii="Jost" w:eastAsia="Calibri" w:hAnsi="Jost"/>
                <w:sz w:val="24"/>
                <w:szCs w:val="24"/>
              </w:rPr>
              <w:t>..</w:t>
            </w:r>
          </w:p>
        </w:tc>
        <w:tc>
          <w:tcPr>
            <w:tcW w:w="1207" w:type="pct"/>
          </w:tcPr>
          <w:p w14:paraId="02021D1A" w14:textId="77777777" w:rsidR="001E497D" w:rsidRPr="00893255" w:rsidRDefault="001E497D" w:rsidP="006C5659">
            <w:pPr>
              <w:autoSpaceDE w:val="0"/>
              <w:autoSpaceDN w:val="0"/>
              <w:adjustRightInd w:val="0"/>
              <w:jc w:val="center"/>
              <w:rPr>
                <w:rFonts w:ascii="Jost" w:eastAsia="Calibri" w:hAnsi="Jost"/>
                <w:i/>
                <w:iCs/>
                <w:sz w:val="24"/>
                <w:szCs w:val="24"/>
              </w:rPr>
            </w:pPr>
            <w:r w:rsidRPr="00893255">
              <w:rPr>
                <w:rFonts w:ascii="Jost" w:eastAsia="Calibri" w:hAnsi="Jost"/>
                <w:i/>
                <w:iCs/>
                <w:color w:val="FF0000"/>
                <w:sz w:val="24"/>
                <w:szCs w:val="24"/>
              </w:rPr>
              <w:t>Užpildyta Viešųjų pirkimų tarnybos nustatytos formos Nacionalinio saugumo reikalavimų atitikties deklaracija.</w:t>
            </w:r>
          </w:p>
        </w:tc>
      </w:tr>
      <w:tr w:rsidR="005107C1" w:rsidRPr="00893255" w14:paraId="6B6509C4" w14:textId="77777777" w:rsidTr="005107C1">
        <w:trPr>
          <w:trHeight w:val="728"/>
        </w:trPr>
        <w:tc>
          <w:tcPr>
            <w:tcW w:w="5000" w:type="pct"/>
            <w:gridSpan w:val="4"/>
          </w:tcPr>
          <w:p w14:paraId="2775C075" w14:textId="0AB38694" w:rsidR="005107C1" w:rsidRPr="00893255" w:rsidRDefault="005107C1" w:rsidP="005107C1">
            <w:pPr>
              <w:autoSpaceDE w:val="0"/>
              <w:adjustRightInd w:val="0"/>
              <w:jc w:val="both"/>
              <w:rPr>
                <w:rFonts w:ascii="Jost" w:hAnsi="Jost"/>
                <w:i/>
                <w:iCs/>
                <w:color w:val="FF0000"/>
                <w:sz w:val="24"/>
                <w:szCs w:val="24"/>
              </w:rPr>
            </w:pPr>
            <w:r w:rsidRPr="00893255">
              <w:rPr>
                <w:rFonts w:ascii="Jost" w:eastAsiaTheme="minorEastAsia" w:hAnsi="Jost"/>
                <w:b/>
                <w:bCs/>
                <w:iCs/>
                <w:color w:val="000000"/>
                <w:sz w:val="24"/>
                <w:szCs w:val="24"/>
              </w:rPr>
              <w:t xml:space="preserve">** Dėl atitikties VPĮ 37 str. 9 d. 2 p. reikalavimams perkančioji organizacija </w:t>
            </w:r>
            <w:r w:rsidRPr="00893255">
              <w:rPr>
                <w:rFonts w:ascii="Jost" w:eastAsiaTheme="minorEastAsia" w:hAnsi="Jost"/>
                <w:b/>
                <w:bCs/>
                <w:iCs/>
                <w:color w:val="000000"/>
                <w:sz w:val="24"/>
                <w:szCs w:val="24"/>
                <w:u w:val="single"/>
              </w:rPr>
              <w:t>galimo pirkimo laimėtojo</w:t>
            </w:r>
            <w:r w:rsidRPr="00893255">
              <w:rPr>
                <w:rFonts w:ascii="Jost" w:eastAsiaTheme="minorEastAsia" w:hAnsi="Jost"/>
                <w:b/>
                <w:bCs/>
                <w:iCs/>
                <w:color w:val="000000"/>
                <w:sz w:val="24"/>
                <w:szCs w:val="24"/>
              </w:rPr>
              <w:t xml:space="preserve"> reikalaus pateikti vieną ar kelis dokumentus, nurodytus Pirkimo dokumentų  Specialiųjų pirkimo sąlygų priede „Papildomos sąlygos dėl nacionalinio saugumo reikalavimų“.</w:t>
            </w:r>
          </w:p>
        </w:tc>
      </w:tr>
    </w:tbl>
    <w:p w14:paraId="38D78B76" w14:textId="77777777" w:rsidR="003F1E15" w:rsidRDefault="003F1E15" w:rsidP="00206D22">
      <w:pPr>
        <w:autoSpaceDN/>
        <w:spacing w:after="120" w:line="240" w:lineRule="auto"/>
        <w:jc w:val="both"/>
        <w:textAlignment w:val="auto"/>
        <w:rPr>
          <w:rFonts w:ascii="Jost" w:hAnsi="Jost" w:cstheme="majorBidi"/>
          <w:b/>
          <w:bCs/>
          <w:color w:val="000000" w:themeColor="text1"/>
          <w:sz w:val="24"/>
          <w:szCs w:val="24"/>
        </w:rPr>
      </w:pPr>
    </w:p>
    <w:p w14:paraId="1F5FFFA1" w14:textId="34D05EF4" w:rsidR="00206D22" w:rsidRDefault="00F6166C" w:rsidP="00206D22">
      <w:pPr>
        <w:autoSpaceDN/>
        <w:spacing w:after="120" w:line="240" w:lineRule="auto"/>
        <w:jc w:val="both"/>
        <w:textAlignment w:val="auto"/>
        <w:rPr>
          <w:rFonts w:ascii="Jost" w:hAnsi="Jost"/>
          <w:bCs/>
          <w:i/>
          <w:sz w:val="24"/>
          <w:szCs w:val="24"/>
        </w:rPr>
      </w:pPr>
      <w:r w:rsidRPr="00893255">
        <w:rPr>
          <w:rFonts w:ascii="Jost" w:hAnsi="Jost" w:cstheme="majorBidi"/>
          <w:b/>
          <w:bCs/>
          <w:color w:val="000000" w:themeColor="text1"/>
          <w:sz w:val="24"/>
          <w:szCs w:val="24"/>
        </w:rPr>
        <w:lastRenderedPageBreak/>
        <w:t>1 lentelė.</w:t>
      </w:r>
      <w:r w:rsidRPr="00893255">
        <w:rPr>
          <w:rFonts w:ascii="Jost" w:hAnsi="Jost" w:cstheme="majorBidi"/>
          <w:b/>
          <w:bCs/>
          <w:i/>
          <w:iCs/>
          <w:color w:val="000000" w:themeColor="text1"/>
          <w:sz w:val="24"/>
          <w:szCs w:val="24"/>
        </w:rPr>
        <w:t xml:space="preserve"> </w:t>
      </w:r>
      <w:r w:rsidR="00206D22" w:rsidRPr="00893255">
        <w:rPr>
          <w:rFonts w:ascii="Jost" w:hAnsi="Jost"/>
          <w:b/>
          <w:bCs/>
          <w:sz w:val="24"/>
          <w:szCs w:val="24"/>
        </w:rPr>
        <w:t>Tiekėjo</w:t>
      </w:r>
      <w:r w:rsidR="00206D22" w:rsidRPr="00893255">
        <w:rPr>
          <w:rFonts w:ascii="Jost" w:hAnsi="Jost"/>
          <w:b/>
          <w:sz w:val="24"/>
          <w:szCs w:val="24"/>
        </w:rPr>
        <w:t xml:space="preserve"> kainos pasiūlymas  </w:t>
      </w:r>
      <w:r w:rsidR="00206D22" w:rsidRPr="00893255">
        <w:rPr>
          <w:rFonts w:ascii="Jost" w:hAnsi="Jost"/>
          <w:bCs/>
          <w:i/>
          <w:sz w:val="24"/>
          <w:szCs w:val="24"/>
        </w:rPr>
        <w:t>(įskaitant visus Lietuvoje galiojančius mokesčius)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0"/>
        <w:gridCol w:w="2951"/>
      </w:tblGrid>
      <w:tr w:rsidR="001979C9" w:rsidRPr="002C5DAF" w14:paraId="02875D22" w14:textId="77777777" w:rsidTr="00145FFA">
        <w:trPr>
          <w:trHeight w:val="928"/>
        </w:trPr>
        <w:tc>
          <w:tcPr>
            <w:tcW w:w="3511" w:type="pct"/>
            <w:shd w:val="clear" w:color="auto" w:fill="FFFFFF" w:themeFill="background1"/>
          </w:tcPr>
          <w:p w14:paraId="59B47462" w14:textId="433A47AB" w:rsidR="001979C9" w:rsidRPr="00097066" w:rsidRDefault="001979C9" w:rsidP="00145FFA">
            <w:pPr>
              <w:spacing w:after="0" w:line="240" w:lineRule="auto"/>
              <w:jc w:val="right"/>
              <w:rPr>
                <w:rFonts w:ascii="Jost" w:hAnsi="Jost"/>
                <w:b/>
                <w:i/>
                <w:sz w:val="24"/>
                <w:szCs w:val="24"/>
              </w:rPr>
            </w:pPr>
            <w:r w:rsidRPr="00097066">
              <w:rPr>
                <w:rFonts w:ascii="Jost" w:hAnsi="Jost"/>
                <w:b/>
                <w:bCs/>
                <w:i/>
                <w:iCs/>
                <w:sz w:val="24"/>
                <w:szCs w:val="24"/>
              </w:rPr>
              <w:t>Bendra pasiūlymo kaina, Eur (be PVM)</w:t>
            </w:r>
            <w:r w:rsidRPr="00097066">
              <w:rPr>
                <w:rFonts w:ascii="Jost" w:hAnsi="Jost"/>
                <w:b/>
                <w:i/>
                <w:sz w:val="24"/>
                <w:szCs w:val="24"/>
              </w:rPr>
              <w:t xml:space="preserve"> ( = A+B</w:t>
            </w:r>
            <w:r w:rsidR="00CC03A3" w:rsidRPr="00097066">
              <w:rPr>
                <w:rFonts w:ascii="Jost" w:hAnsi="Jost"/>
                <w:b/>
                <w:i/>
                <w:sz w:val="24"/>
                <w:szCs w:val="24"/>
              </w:rPr>
              <w:t>+C</w:t>
            </w:r>
            <w:r w:rsidRPr="00097066">
              <w:rPr>
                <w:rFonts w:ascii="Jost" w:hAnsi="Jost"/>
                <w:b/>
                <w:i/>
                <w:sz w:val="24"/>
                <w:szCs w:val="24"/>
              </w:rPr>
              <w:t>):</w:t>
            </w:r>
          </w:p>
          <w:p w14:paraId="7AE1AC63" w14:textId="667FE22F" w:rsidR="001979C9" w:rsidRPr="00097066" w:rsidRDefault="001979C9" w:rsidP="00145FFA">
            <w:pPr>
              <w:spacing w:after="0" w:line="240" w:lineRule="auto"/>
              <w:jc w:val="right"/>
              <w:rPr>
                <w:rFonts w:ascii="Jost" w:hAnsi="Jost"/>
                <w:i/>
                <w:sz w:val="24"/>
                <w:szCs w:val="24"/>
              </w:rPr>
            </w:pPr>
            <w:r w:rsidRPr="00097066">
              <w:rPr>
                <w:rFonts w:ascii="Jost" w:hAnsi="Jost"/>
                <w:i/>
              </w:rPr>
              <w:t>(suminiai duomenys iš 1.1</w:t>
            </w:r>
            <w:r w:rsidR="00CC03A3" w:rsidRPr="00097066">
              <w:rPr>
                <w:rFonts w:ascii="Jost" w:hAnsi="Jost"/>
                <w:i/>
              </w:rPr>
              <w:t>, 1.2</w:t>
            </w:r>
            <w:r w:rsidRPr="00097066">
              <w:rPr>
                <w:rFonts w:ascii="Jost" w:hAnsi="Jost"/>
                <w:i/>
              </w:rPr>
              <w:t xml:space="preserve"> ir 1.</w:t>
            </w:r>
            <w:r w:rsidR="00CC03A3" w:rsidRPr="00097066">
              <w:rPr>
                <w:rFonts w:ascii="Jost" w:hAnsi="Jost"/>
                <w:i/>
              </w:rPr>
              <w:t>3</w:t>
            </w:r>
            <w:r w:rsidRPr="00097066">
              <w:rPr>
                <w:rFonts w:ascii="Jost" w:hAnsi="Jost"/>
                <w:i/>
              </w:rPr>
              <w:t xml:space="preserve"> lentelių stulpelių „Bendra kaina, Eur (be PVM)“)</w:t>
            </w:r>
          </w:p>
        </w:tc>
        <w:tc>
          <w:tcPr>
            <w:tcW w:w="1489" w:type="pct"/>
            <w:shd w:val="clear" w:color="auto" w:fill="auto"/>
            <w:vAlign w:val="center"/>
          </w:tcPr>
          <w:p w14:paraId="3E9F5B89" w14:textId="77777777" w:rsidR="001979C9" w:rsidRPr="00097066" w:rsidRDefault="001979C9" w:rsidP="00145FFA">
            <w:pPr>
              <w:spacing w:after="0" w:line="240" w:lineRule="auto"/>
              <w:jc w:val="center"/>
              <w:rPr>
                <w:rFonts w:ascii="Jost" w:hAnsi="Jost"/>
                <w:sz w:val="24"/>
                <w:szCs w:val="24"/>
              </w:rPr>
            </w:pPr>
          </w:p>
        </w:tc>
      </w:tr>
      <w:tr w:rsidR="001979C9" w:rsidRPr="002C5DAF" w14:paraId="79DEF0ED" w14:textId="77777777" w:rsidTr="00145FFA">
        <w:trPr>
          <w:trHeight w:val="623"/>
        </w:trPr>
        <w:tc>
          <w:tcPr>
            <w:tcW w:w="3511" w:type="pct"/>
            <w:shd w:val="clear" w:color="auto" w:fill="FFFFFF" w:themeFill="background1"/>
            <w:vAlign w:val="center"/>
          </w:tcPr>
          <w:p w14:paraId="1E0C83F9" w14:textId="77777777" w:rsidR="001979C9" w:rsidRPr="00097066" w:rsidRDefault="001979C9" w:rsidP="00145FFA">
            <w:pPr>
              <w:spacing w:after="0" w:line="240" w:lineRule="auto"/>
              <w:jc w:val="right"/>
              <w:rPr>
                <w:rFonts w:ascii="Jost" w:hAnsi="Jost"/>
                <w:b/>
                <w:i/>
                <w:sz w:val="24"/>
                <w:szCs w:val="24"/>
              </w:rPr>
            </w:pPr>
            <w:r w:rsidRPr="00097066">
              <w:rPr>
                <w:rFonts w:ascii="Jost" w:hAnsi="Jost"/>
                <w:b/>
                <w:bCs/>
                <w:i/>
                <w:iCs/>
                <w:sz w:val="24"/>
                <w:szCs w:val="24"/>
              </w:rPr>
              <w:t>PVM (</w:t>
            </w:r>
            <w:r w:rsidRPr="00097066">
              <w:rPr>
                <w:rFonts w:ascii="Jost" w:hAnsi="Jost" w:cs="DokChampa"/>
                <w:i/>
                <w:color w:val="FF0000"/>
                <w:sz w:val="24"/>
                <w:szCs w:val="24"/>
              </w:rPr>
              <w:t>tarifas/jį šioje vietoje įrašo tiekėjas</w:t>
            </w:r>
            <w:r w:rsidRPr="00097066">
              <w:rPr>
                <w:rFonts w:ascii="Jost" w:hAnsi="Jost"/>
                <w:b/>
                <w:bCs/>
                <w:i/>
                <w:iCs/>
                <w:sz w:val="24"/>
                <w:szCs w:val="24"/>
              </w:rPr>
              <w:t>) suma</w:t>
            </w:r>
            <w:r w:rsidRPr="00097066">
              <w:rPr>
                <w:rFonts w:ascii="Jost" w:hAnsi="Jost"/>
                <w:b/>
                <w:i/>
                <w:sz w:val="24"/>
                <w:szCs w:val="24"/>
              </w:rPr>
              <w:t xml:space="preserve"> *:</w:t>
            </w:r>
          </w:p>
        </w:tc>
        <w:tc>
          <w:tcPr>
            <w:tcW w:w="1489" w:type="pct"/>
            <w:tcBorders>
              <w:bottom w:val="single" w:sz="12" w:space="0" w:color="auto"/>
            </w:tcBorders>
            <w:shd w:val="clear" w:color="auto" w:fill="auto"/>
            <w:vAlign w:val="center"/>
          </w:tcPr>
          <w:p w14:paraId="612F97C9" w14:textId="77777777" w:rsidR="001979C9" w:rsidRPr="00097066" w:rsidRDefault="001979C9" w:rsidP="00145FFA">
            <w:pPr>
              <w:spacing w:after="0" w:line="240" w:lineRule="auto"/>
              <w:jc w:val="center"/>
              <w:rPr>
                <w:rFonts w:ascii="Jost" w:hAnsi="Jost"/>
                <w:sz w:val="24"/>
                <w:szCs w:val="24"/>
              </w:rPr>
            </w:pPr>
          </w:p>
        </w:tc>
      </w:tr>
      <w:tr w:rsidR="001979C9" w:rsidRPr="002C5DAF" w14:paraId="3B0E8D63" w14:textId="77777777" w:rsidTr="00CC03A3">
        <w:trPr>
          <w:trHeight w:val="670"/>
        </w:trPr>
        <w:tc>
          <w:tcPr>
            <w:tcW w:w="3511" w:type="pct"/>
            <w:tcBorders>
              <w:right w:val="single" w:sz="12" w:space="0" w:color="auto"/>
            </w:tcBorders>
            <w:shd w:val="clear" w:color="auto" w:fill="DEEAF6" w:themeFill="accent5" w:themeFillTint="33"/>
            <w:vAlign w:val="center"/>
          </w:tcPr>
          <w:p w14:paraId="78CDBE6A" w14:textId="77777777" w:rsidR="001979C9" w:rsidRPr="00097066" w:rsidRDefault="001979C9" w:rsidP="00145FFA">
            <w:pPr>
              <w:spacing w:after="0" w:line="240" w:lineRule="auto"/>
              <w:jc w:val="right"/>
              <w:rPr>
                <w:rFonts w:ascii="Jost" w:hAnsi="Jost"/>
                <w:b/>
                <w:i/>
                <w:sz w:val="24"/>
                <w:szCs w:val="24"/>
              </w:rPr>
            </w:pPr>
            <w:r w:rsidRPr="00097066">
              <w:rPr>
                <w:rFonts w:ascii="Jost" w:hAnsi="Jost"/>
                <w:b/>
                <w:bCs/>
                <w:i/>
                <w:iCs/>
                <w:sz w:val="24"/>
                <w:szCs w:val="24"/>
              </w:rPr>
              <w:t>Bendra pasiūlymo kaina, Eur (su PVM):</w:t>
            </w:r>
          </w:p>
        </w:tc>
        <w:tc>
          <w:tcPr>
            <w:tcW w:w="1489"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80ECE57" w14:textId="77777777" w:rsidR="001979C9" w:rsidRPr="00097066" w:rsidRDefault="001979C9" w:rsidP="00145FFA">
            <w:pPr>
              <w:spacing w:after="0" w:line="240" w:lineRule="auto"/>
              <w:rPr>
                <w:rFonts w:ascii="Jost" w:hAnsi="Jost"/>
                <w:sz w:val="24"/>
                <w:szCs w:val="24"/>
              </w:rPr>
            </w:pPr>
          </w:p>
        </w:tc>
      </w:tr>
    </w:tbl>
    <w:p w14:paraId="21C8E89A" w14:textId="77777777" w:rsidR="00BF38DA" w:rsidRPr="00893255" w:rsidRDefault="00BF38DA" w:rsidP="00BF38DA">
      <w:pPr>
        <w:spacing w:after="0" w:line="240" w:lineRule="auto"/>
        <w:jc w:val="both"/>
        <w:rPr>
          <w:rFonts w:ascii="Jost" w:hAnsi="Jost"/>
          <w:b/>
          <w:i/>
          <w:sz w:val="24"/>
          <w:szCs w:val="24"/>
        </w:rPr>
      </w:pPr>
      <w:r w:rsidRPr="00893255">
        <w:rPr>
          <w:rFonts w:ascii="Jost" w:hAnsi="Jost"/>
          <w:sz w:val="24"/>
          <w:szCs w:val="24"/>
        </w:rPr>
        <w:t>Į šią sumą įeina visi Tiekėjo mokami mokesčiai bei kitos su Paslaugų teikim</w:t>
      </w:r>
      <w:r>
        <w:rPr>
          <w:rFonts w:ascii="Jost" w:hAnsi="Jost"/>
          <w:sz w:val="24"/>
          <w:szCs w:val="24"/>
        </w:rPr>
        <w:t xml:space="preserve">u/Prekių tiekimu </w:t>
      </w:r>
      <w:r w:rsidRPr="00893255">
        <w:rPr>
          <w:rFonts w:ascii="Jost" w:hAnsi="Jost"/>
          <w:sz w:val="24"/>
          <w:szCs w:val="24"/>
        </w:rPr>
        <w:t xml:space="preserve"> susijusios Tiekėjo patiriamos išlaidos. Vis</w:t>
      </w:r>
      <w:r>
        <w:rPr>
          <w:rFonts w:ascii="Jost" w:hAnsi="Jost"/>
          <w:sz w:val="24"/>
          <w:szCs w:val="24"/>
        </w:rPr>
        <w:t>os</w:t>
      </w:r>
      <w:r w:rsidRPr="00893255">
        <w:rPr>
          <w:rFonts w:ascii="Jost" w:hAnsi="Jost"/>
          <w:sz w:val="24"/>
          <w:szCs w:val="24"/>
        </w:rPr>
        <w:t xml:space="preserve"> kainos/įkainiai turi būti skaičiuojamos tikslumo lygiu iki euro šimtųjų dalių </w:t>
      </w:r>
      <w:r w:rsidRPr="00893255">
        <w:rPr>
          <w:rFonts w:ascii="Jost" w:hAnsi="Jost"/>
          <w:b/>
          <w:i/>
          <w:sz w:val="24"/>
          <w:szCs w:val="24"/>
        </w:rPr>
        <w:t>(t. y. du skaičiai po kablelio).</w:t>
      </w:r>
    </w:p>
    <w:p w14:paraId="33903376" w14:textId="77777777" w:rsidR="00BF38DA" w:rsidRDefault="00BF38DA" w:rsidP="00BF38DA">
      <w:pPr>
        <w:spacing w:after="0" w:line="240" w:lineRule="auto"/>
        <w:jc w:val="both"/>
        <w:rPr>
          <w:rFonts w:ascii="Jost" w:hAnsi="Jost"/>
          <w:bCs/>
          <w:i/>
          <w:sz w:val="24"/>
          <w:szCs w:val="24"/>
        </w:rPr>
      </w:pPr>
    </w:p>
    <w:p w14:paraId="7D345A14" w14:textId="3091D67F" w:rsidR="00BF38DA" w:rsidRDefault="00BF38DA" w:rsidP="003F1E15">
      <w:pPr>
        <w:spacing w:after="0"/>
        <w:jc w:val="both"/>
        <w:rPr>
          <w:rFonts w:ascii="Jost" w:hAnsi="Jost" w:cstheme="majorBidi"/>
          <w:i/>
          <w:iCs/>
          <w:color w:val="000000" w:themeColor="text1"/>
          <w:sz w:val="24"/>
          <w:szCs w:val="24"/>
        </w:rPr>
      </w:pPr>
      <w:r w:rsidRPr="00893255">
        <w:rPr>
          <w:rFonts w:ascii="Jost" w:hAnsi="Jost" w:cstheme="majorBidi"/>
          <w:b/>
          <w:bCs/>
          <w:i/>
          <w:iCs/>
          <w:color w:val="000000" w:themeColor="text1"/>
          <w:sz w:val="24"/>
          <w:szCs w:val="24"/>
        </w:rPr>
        <w:t xml:space="preserve">* </w:t>
      </w:r>
      <w:r w:rsidRPr="00893255">
        <w:rPr>
          <w:rFonts w:ascii="Jost" w:hAnsi="Jost" w:cstheme="majorBidi"/>
          <w:i/>
          <w:iCs/>
          <w:color w:val="000000" w:themeColor="text1"/>
          <w:sz w:val="24"/>
          <w:szCs w:val="24"/>
        </w:rPr>
        <w:t>Tais atvejais, kai pagal galiojančius teisės aktus tiekėjui nereikia mokėti PVM, tiekėjas atitinkamos pasiūlymo skilties nepildo ir nurodo priežastis, dėl kurių PVM nemokamas: __________________.</w:t>
      </w:r>
    </w:p>
    <w:p w14:paraId="5C709A3D" w14:textId="77777777" w:rsidR="00BF38DA" w:rsidRPr="00893255" w:rsidRDefault="00BF38DA" w:rsidP="00BF38DA">
      <w:pPr>
        <w:spacing w:after="0" w:line="240" w:lineRule="auto"/>
        <w:jc w:val="both"/>
        <w:rPr>
          <w:rFonts w:ascii="Jost" w:hAnsi="Jost" w:cstheme="majorBidi"/>
          <w:i/>
          <w:iCs/>
          <w:color w:val="000000" w:themeColor="text1"/>
          <w:sz w:val="24"/>
          <w:szCs w:val="24"/>
        </w:rPr>
      </w:pPr>
    </w:p>
    <w:p w14:paraId="66DA026E" w14:textId="64919401" w:rsidR="00BF38DA" w:rsidRPr="00893255" w:rsidRDefault="00BF38DA" w:rsidP="00BF38DA">
      <w:pPr>
        <w:spacing w:after="0" w:line="240" w:lineRule="auto"/>
        <w:jc w:val="both"/>
        <w:rPr>
          <w:rFonts w:ascii="Jost" w:eastAsia="Times New Roman" w:hAnsi="Jost"/>
          <w:b/>
          <w:i/>
          <w:iCs/>
          <w:sz w:val="24"/>
          <w:szCs w:val="24"/>
        </w:rPr>
      </w:pPr>
      <w:r w:rsidRPr="00893255">
        <w:rPr>
          <w:rFonts w:ascii="Jost" w:hAnsi="Jost" w:cstheme="majorBidi"/>
          <w:b/>
          <w:bCs/>
          <w:i/>
          <w:iCs/>
          <w:sz w:val="24"/>
          <w:szCs w:val="24"/>
        </w:rPr>
        <w:t>Teikdami šį pasiūlymą patvirtiname, kad į mūsų siūlomą Paslaugų</w:t>
      </w:r>
      <w:r w:rsidR="003F1E15">
        <w:rPr>
          <w:rFonts w:ascii="Jost" w:hAnsi="Jost" w:cstheme="majorBidi"/>
          <w:b/>
          <w:bCs/>
          <w:i/>
          <w:iCs/>
          <w:sz w:val="24"/>
          <w:szCs w:val="24"/>
        </w:rPr>
        <w:t>/Prekių</w:t>
      </w:r>
      <w:r w:rsidRPr="00893255">
        <w:rPr>
          <w:rFonts w:ascii="Jost" w:hAnsi="Jost" w:cstheme="majorBidi"/>
          <w:b/>
          <w:bCs/>
          <w:i/>
          <w:iCs/>
          <w:sz w:val="24"/>
          <w:szCs w:val="24"/>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3F1E15">
        <w:rPr>
          <w:rFonts w:ascii="Jost" w:hAnsi="Jost" w:cstheme="majorBidi"/>
          <w:b/>
          <w:bCs/>
          <w:i/>
          <w:iCs/>
          <w:sz w:val="24"/>
          <w:szCs w:val="24"/>
        </w:rPr>
        <w:t>/Prekių</w:t>
      </w:r>
      <w:r w:rsidRPr="00893255">
        <w:rPr>
          <w:rFonts w:ascii="Jost" w:hAnsi="Jost" w:cstheme="majorBidi"/>
          <w:b/>
          <w:bCs/>
          <w:i/>
          <w:iCs/>
          <w:sz w:val="24"/>
          <w:szCs w:val="24"/>
        </w:rPr>
        <w:t xml:space="preserve"> kainą. </w:t>
      </w:r>
    </w:p>
    <w:p w14:paraId="549C21DB" w14:textId="77777777" w:rsidR="00BF38DA" w:rsidRDefault="00BF38DA" w:rsidP="00BF38DA">
      <w:pPr>
        <w:spacing w:after="0" w:line="240" w:lineRule="auto"/>
        <w:jc w:val="both"/>
        <w:rPr>
          <w:rFonts w:ascii="Jost" w:hAnsi="Jost" w:cstheme="majorBidi"/>
          <w:b/>
          <w:bCs/>
          <w:i/>
          <w:iCs/>
          <w:sz w:val="24"/>
          <w:szCs w:val="24"/>
        </w:rPr>
      </w:pPr>
    </w:p>
    <w:p w14:paraId="30139D78" w14:textId="05B0897F" w:rsidR="00BF38DA" w:rsidRPr="00893255" w:rsidRDefault="00BF38DA" w:rsidP="00606FFD">
      <w:pPr>
        <w:autoSpaceDN/>
        <w:spacing w:after="120" w:line="240" w:lineRule="auto"/>
        <w:jc w:val="both"/>
        <w:textAlignment w:val="auto"/>
        <w:rPr>
          <w:rFonts w:ascii="Jost" w:hAnsi="Jost"/>
          <w:bCs/>
          <w:i/>
          <w:sz w:val="24"/>
          <w:szCs w:val="24"/>
        </w:rPr>
      </w:pPr>
      <w:r w:rsidRPr="00893255">
        <w:rPr>
          <w:rFonts w:ascii="Jost" w:eastAsiaTheme="minorEastAsia" w:hAnsi="Jost"/>
          <w:b/>
          <w:bCs/>
          <w:iCs/>
          <w:color w:val="000000"/>
          <w:sz w:val="24"/>
          <w:szCs w:val="24"/>
          <w:lang w:eastAsia="lt-LT"/>
        </w:rPr>
        <w:t>1.</w:t>
      </w:r>
      <w:r>
        <w:rPr>
          <w:rFonts w:ascii="Jost" w:eastAsiaTheme="minorEastAsia" w:hAnsi="Jost"/>
          <w:b/>
          <w:bCs/>
          <w:iCs/>
          <w:color w:val="000000"/>
          <w:sz w:val="24"/>
          <w:szCs w:val="24"/>
          <w:lang w:eastAsia="lt-LT"/>
        </w:rPr>
        <w:t>1</w:t>
      </w:r>
      <w:r w:rsidRPr="00893255">
        <w:rPr>
          <w:rFonts w:ascii="Jost" w:eastAsiaTheme="minorEastAsia" w:hAnsi="Jost"/>
          <w:b/>
          <w:bCs/>
          <w:iCs/>
          <w:color w:val="000000"/>
          <w:sz w:val="24"/>
          <w:szCs w:val="24"/>
          <w:lang w:eastAsia="lt-LT"/>
        </w:rPr>
        <w:t>. lentelė.</w:t>
      </w:r>
      <w:r w:rsidRPr="00893255">
        <w:rPr>
          <w:rFonts w:ascii="Jost" w:eastAsiaTheme="minorEastAsia" w:hAnsi="Jost"/>
          <w:iCs/>
          <w:color w:val="000000"/>
          <w:sz w:val="24"/>
          <w:szCs w:val="24"/>
          <w:lang w:eastAsia="lt-LT"/>
        </w:rPr>
        <w:t xml:space="preserve"> </w:t>
      </w:r>
      <w:r w:rsidRPr="00893255">
        <w:rPr>
          <w:rFonts w:ascii="Jost" w:eastAsiaTheme="minorEastAsia" w:hAnsi="Jost"/>
          <w:b/>
          <w:bCs/>
          <w:iCs/>
          <w:color w:val="000000"/>
          <w:sz w:val="24"/>
          <w:szCs w:val="24"/>
          <w:u w:val="single"/>
          <w:lang w:eastAsia="lt-LT"/>
        </w:rPr>
        <w:t xml:space="preserve">Kaina </w:t>
      </w:r>
      <w:r>
        <w:rPr>
          <w:rFonts w:ascii="Jost" w:eastAsiaTheme="minorEastAsia" w:hAnsi="Jost"/>
          <w:b/>
          <w:bCs/>
          <w:iCs/>
          <w:color w:val="000000"/>
          <w:sz w:val="24"/>
          <w:szCs w:val="24"/>
          <w:u w:val="single"/>
          <w:lang w:eastAsia="lt-LT"/>
        </w:rPr>
        <w:t>A</w:t>
      </w:r>
      <w:r w:rsidRPr="00893255">
        <w:rPr>
          <w:rFonts w:ascii="Jost" w:eastAsiaTheme="minorEastAsia" w:hAnsi="Jost"/>
          <w:b/>
          <w:bCs/>
          <w:iCs/>
          <w:color w:val="000000"/>
          <w:sz w:val="24"/>
          <w:szCs w:val="24"/>
          <w:u w:val="single"/>
          <w:lang w:eastAsia="lt-LT"/>
        </w:rPr>
        <w:t>:</w:t>
      </w:r>
      <w:r w:rsidRPr="00893255">
        <w:rPr>
          <w:rFonts w:ascii="Jost" w:eastAsiaTheme="minorEastAsia" w:hAnsi="Jost"/>
          <w:iCs/>
          <w:color w:val="000000"/>
          <w:sz w:val="24"/>
          <w:szCs w:val="24"/>
          <w:lang w:eastAsia="lt-LT"/>
        </w:rPr>
        <w:t xml:space="preserve"> </w:t>
      </w:r>
      <w:r w:rsidRPr="00893255">
        <w:rPr>
          <w:rFonts w:ascii="Jost" w:hAnsi="Jost"/>
          <w:b/>
          <w:sz w:val="24"/>
          <w:szCs w:val="24"/>
        </w:rPr>
        <w:t xml:space="preserve">Tiekėjo kainos </w:t>
      </w:r>
      <w:r w:rsidRPr="00BF38DA">
        <w:rPr>
          <w:rFonts w:ascii="Jost" w:hAnsi="Jost"/>
          <w:b/>
          <w:sz w:val="24"/>
          <w:szCs w:val="24"/>
        </w:rPr>
        <w:t xml:space="preserve">pasiūlymas </w:t>
      </w:r>
      <w:r w:rsidRPr="00BF38DA">
        <w:rPr>
          <w:rFonts w:ascii="Jost" w:hAnsi="Jost"/>
          <w:b/>
          <w:color w:val="FF0000"/>
          <w:sz w:val="24"/>
          <w:szCs w:val="24"/>
          <w:u w:val="single"/>
        </w:rPr>
        <w:t>pirmie</w:t>
      </w:r>
      <w:r w:rsidR="004110E2">
        <w:rPr>
          <w:rFonts w:ascii="Jost" w:hAnsi="Jost"/>
          <w:b/>
          <w:color w:val="FF0000"/>
          <w:sz w:val="24"/>
          <w:szCs w:val="24"/>
          <w:u w:val="single"/>
        </w:rPr>
        <w:t>sie</w:t>
      </w:r>
      <w:r w:rsidRPr="00BF38DA">
        <w:rPr>
          <w:rFonts w:ascii="Jost" w:hAnsi="Jost"/>
          <w:b/>
          <w:color w:val="FF0000"/>
          <w:sz w:val="24"/>
          <w:szCs w:val="24"/>
          <w:u w:val="single"/>
        </w:rPr>
        <w:t>ms</w:t>
      </w:r>
      <w:r w:rsidRPr="00BF38DA">
        <w:rPr>
          <w:rFonts w:ascii="Jost" w:hAnsi="Jost"/>
          <w:b/>
          <w:color w:val="FF0000"/>
          <w:sz w:val="24"/>
          <w:szCs w:val="24"/>
          <w:u w:val="single"/>
        </w:rPr>
        <w:t xml:space="preserve"> metams</w:t>
      </w:r>
      <w:r w:rsidRPr="00BF38DA">
        <w:rPr>
          <w:rFonts w:ascii="Jost" w:hAnsi="Jost"/>
          <w:b/>
          <w:color w:val="FF0000"/>
          <w:sz w:val="24"/>
          <w:szCs w:val="24"/>
        </w:rPr>
        <w:t xml:space="preserve"> </w:t>
      </w:r>
      <w:r w:rsidRPr="00BF38DA">
        <w:rPr>
          <w:rFonts w:ascii="Jost" w:hAnsi="Jost"/>
          <w:b/>
          <w:color w:val="000000" w:themeColor="text1"/>
          <w:sz w:val="24"/>
          <w:szCs w:val="24"/>
        </w:rPr>
        <w:t xml:space="preserve">(fiksuotas įkainis) </w:t>
      </w:r>
      <w:r w:rsidRPr="00BF38DA">
        <w:rPr>
          <w:rFonts w:ascii="Jost" w:hAnsi="Jost"/>
          <w:bCs/>
          <w:i/>
          <w:sz w:val="24"/>
          <w:szCs w:val="24"/>
        </w:rPr>
        <w:t>(įskaitant visus Lietuvoje galiojančius mokesčius)</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383"/>
        <w:gridCol w:w="1697"/>
        <w:gridCol w:w="1193"/>
        <w:gridCol w:w="1251"/>
        <w:gridCol w:w="1787"/>
      </w:tblGrid>
      <w:tr w:rsidR="00DD0339" w:rsidRPr="00893255" w14:paraId="1F2909A2" w14:textId="77777777" w:rsidTr="00E5115B">
        <w:trPr>
          <w:jc w:val="center"/>
        </w:trPr>
        <w:tc>
          <w:tcPr>
            <w:tcW w:w="2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628844" w14:textId="77777777" w:rsidR="00DD0339" w:rsidRPr="00893255" w:rsidRDefault="00DD0339"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Eil. Nr.</w:t>
            </w:r>
          </w:p>
        </w:tc>
        <w:tc>
          <w:tcPr>
            <w:tcW w:w="172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58DC085" w14:textId="0EE30633" w:rsidR="00DD0339" w:rsidRPr="00893255" w:rsidRDefault="00606FFD" w:rsidP="00E5115B">
            <w:pPr>
              <w:spacing w:after="0" w:line="240" w:lineRule="auto"/>
              <w:jc w:val="center"/>
              <w:rPr>
                <w:rFonts w:ascii="Jost" w:eastAsia="Times New Roman" w:hAnsi="Jost"/>
                <w:b/>
                <w:sz w:val="24"/>
                <w:szCs w:val="24"/>
              </w:rPr>
            </w:pPr>
            <w:r w:rsidRPr="00893255">
              <w:rPr>
                <w:rFonts w:ascii="Jost" w:eastAsia="Times New Roman" w:hAnsi="Jost"/>
                <w:b/>
                <w:bCs/>
                <w:sz w:val="24"/>
                <w:szCs w:val="24"/>
              </w:rPr>
              <w:t>P</w:t>
            </w:r>
            <w:r w:rsidR="00DD0339" w:rsidRPr="00893255">
              <w:rPr>
                <w:rFonts w:ascii="Jost" w:eastAsia="Times New Roman" w:hAnsi="Jost"/>
                <w:b/>
                <w:bCs/>
                <w:sz w:val="24"/>
                <w:szCs w:val="24"/>
              </w:rPr>
              <w:t>aslaugos</w:t>
            </w:r>
            <w:r>
              <w:rPr>
                <w:rFonts w:ascii="Jost" w:eastAsia="Times New Roman" w:hAnsi="Jost"/>
                <w:b/>
                <w:bCs/>
                <w:sz w:val="24"/>
                <w:szCs w:val="24"/>
              </w:rPr>
              <w:t xml:space="preserve"> pavadinimas</w:t>
            </w:r>
          </w:p>
        </w:tc>
        <w:tc>
          <w:tcPr>
            <w:tcW w:w="8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59AA502" w14:textId="3957047F" w:rsidR="00DD0339" w:rsidRPr="00893255" w:rsidRDefault="009933BA" w:rsidP="00E5115B">
            <w:pPr>
              <w:spacing w:after="0" w:line="240" w:lineRule="auto"/>
              <w:jc w:val="center"/>
              <w:rPr>
                <w:rFonts w:ascii="Jost" w:eastAsia="Times New Roman" w:hAnsi="Jost"/>
                <w:b/>
                <w:sz w:val="24"/>
                <w:szCs w:val="24"/>
              </w:rPr>
            </w:pPr>
            <w:r>
              <w:rPr>
                <w:rFonts w:ascii="Jost" w:eastAsia="Times New Roman" w:hAnsi="Jost"/>
                <w:b/>
                <w:sz w:val="24"/>
                <w:szCs w:val="24"/>
              </w:rPr>
              <w:t>Maksimalus</w:t>
            </w:r>
            <w:r w:rsidR="000B365A">
              <w:rPr>
                <w:rFonts w:ascii="Jost" w:eastAsia="Times New Roman" w:hAnsi="Jost"/>
                <w:b/>
                <w:sz w:val="24"/>
                <w:szCs w:val="24"/>
              </w:rPr>
              <w:t xml:space="preserve"> kiekis</w:t>
            </w:r>
            <w:r w:rsidR="00DD0339" w:rsidRPr="00893255">
              <w:rPr>
                <w:rFonts w:ascii="Jost" w:eastAsia="Times New Roman" w:hAnsi="Jost"/>
                <w:b/>
                <w:sz w:val="24"/>
                <w:szCs w:val="24"/>
              </w:rPr>
              <w:t>*</w:t>
            </w:r>
            <w:r w:rsidR="00676094">
              <w:rPr>
                <w:rFonts w:ascii="Jost" w:eastAsia="Times New Roman" w:hAnsi="Jost"/>
                <w:b/>
                <w:sz w:val="24"/>
                <w:szCs w:val="24"/>
              </w:rPr>
              <w:t>*</w:t>
            </w:r>
          </w:p>
          <w:p w14:paraId="58B9091A" w14:textId="173DF02A" w:rsidR="00DD0339" w:rsidRPr="00893255" w:rsidRDefault="00DD0339" w:rsidP="00E5115B">
            <w:pPr>
              <w:spacing w:after="0" w:line="240" w:lineRule="auto"/>
              <w:jc w:val="center"/>
              <w:rPr>
                <w:rFonts w:ascii="Jost" w:eastAsia="Times New Roman" w:hAnsi="Jost"/>
                <w:b/>
                <w:sz w:val="24"/>
                <w:szCs w:val="24"/>
              </w:rPr>
            </w:pPr>
            <w:r w:rsidRPr="00261BD3">
              <w:rPr>
                <w:rFonts w:ascii="Jost" w:eastAsia="Times New Roman" w:hAnsi="Jost"/>
                <w:b/>
                <w:sz w:val="24"/>
                <w:szCs w:val="24"/>
              </w:rPr>
              <w:t>12 mėnesių laikotarpiui</w:t>
            </w:r>
            <w:r w:rsidR="00E5115B">
              <w:rPr>
                <w:rFonts w:ascii="Jost" w:eastAsia="Times New Roman" w:hAnsi="Jost"/>
                <w:b/>
                <w:sz w:val="24"/>
                <w:szCs w:val="24"/>
              </w:rPr>
              <w:t xml:space="preserve"> </w:t>
            </w:r>
            <w:r w:rsidR="00E5115B" w:rsidRPr="00E5115B">
              <w:rPr>
                <w:rFonts w:ascii="Jost" w:eastAsia="Times New Roman" w:hAnsi="Jost"/>
                <w:b/>
                <w:color w:val="FF0000"/>
                <w:sz w:val="24"/>
                <w:szCs w:val="24"/>
              </w:rPr>
              <w:t>(pirmie</w:t>
            </w:r>
            <w:r w:rsidR="004110E2">
              <w:rPr>
                <w:rFonts w:ascii="Jost" w:eastAsia="Times New Roman" w:hAnsi="Jost"/>
                <w:b/>
                <w:color w:val="FF0000"/>
                <w:sz w:val="24"/>
                <w:szCs w:val="24"/>
              </w:rPr>
              <w:t>sie</w:t>
            </w:r>
            <w:r w:rsidR="00E5115B" w:rsidRPr="00E5115B">
              <w:rPr>
                <w:rFonts w:ascii="Jost" w:eastAsia="Times New Roman" w:hAnsi="Jost"/>
                <w:b/>
                <w:color w:val="FF0000"/>
                <w:sz w:val="24"/>
                <w:szCs w:val="24"/>
              </w:rPr>
              <w:t>ms metams)</w:t>
            </w:r>
          </w:p>
        </w:tc>
        <w:tc>
          <w:tcPr>
            <w:tcW w:w="61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D9F204F" w14:textId="77777777" w:rsidR="00DD0339" w:rsidRPr="00893255" w:rsidRDefault="00DD0339" w:rsidP="00E5115B">
            <w:pPr>
              <w:spacing w:after="0" w:line="240" w:lineRule="auto"/>
              <w:jc w:val="center"/>
              <w:rPr>
                <w:rFonts w:ascii="Jost" w:eastAsia="Times New Roman" w:hAnsi="Jost"/>
                <w:b/>
                <w:sz w:val="24"/>
                <w:szCs w:val="24"/>
              </w:rPr>
            </w:pPr>
          </w:p>
          <w:p w14:paraId="6CA745D2" w14:textId="77777777" w:rsidR="00DD0339" w:rsidRPr="00893255" w:rsidRDefault="00DD0339"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Mato vienetas</w:t>
            </w:r>
          </w:p>
        </w:tc>
        <w:tc>
          <w:tcPr>
            <w:tcW w:w="6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4984EF" w14:textId="77777777" w:rsidR="00DD0339" w:rsidRPr="00893255" w:rsidRDefault="00DD0339"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Mato vieneto kaina, Eur be PVM</w:t>
            </w:r>
          </w:p>
        </w:tc>
        <w:tc>
          <w:tcPr>
            <w:tcW w:w="91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02B17D" w14:textId="3FE7E0D3" w:rsidR="00DD0339" w:rsidRPr="00893255" w:rsidRDefault="00DD0339"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Bendra kaina, Eur be PVM</w:t>
            </w:r>
          </w:p>
          <w:p w14:paraId="4F558701" w14:textId="340591FB" w:rsidR="00DD0339" w:rsidRPr="00893255" w:rsidRDefault="00DD0339"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(3x5)</w:t>
            </w:r>
          </w:p>
        </w:tc>
      </w:tr>
      <w:tr w:rsidR="00DD0339" w:rsidRPr="00E5115B" w14:paraId="5BC6457D" w14:textId="77777777" w:rsidTr="00E5115B">
        <w:trPr>
          <w:jc w:val="center"/>
        </w:trPr>
        <w:tc>
          <w:tcPr>
            <w:tcW w:w="28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633E48" w14:textId="77777777" w:rsidR="00DD0339" w:rsidRPr="00E5115B" w:rsidRDefault="00DD0339" w:rsidP="00FF5FAF">
            <w:pPr>
              <w:spacing w:after="0" w:line="240" w:lineRule="auto"/>
              <w:jc w:val="center"/>
              <w:rPr>
                <w:rFonts w:ascii="Jost" w:eastAsia="Times New Roman" w:hAnsi="Jost"/>
                <w:b/>
                <w:i/>
                <w:iCs/>
                <w:sz w:val="24"/>
                <w:szCs w:val="24"/>
              </w:rPr>
            </w:pPr>
            <w:r w:rsidRPr="00E5115B">
              <w:rPr>
                <w:rFonts w:ascii="Jost" w:eastAsia="Times New Roman" w:hAnsi="Jost"/>
                <w:b/>
                <w:i/>
                <w:iCs/>
                <w:sz w:val="24"/>
                <w:szCs w:val="24"/>
              </w:rPr>
              <w:t>1</w:t>
            </w:r>
          </w:p>
        </w:tc>
        <w:tc>
          <w:tcPr>
            <w:tcW w:w="172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590CFF" w14:textId="77777777" w:rsidR="00DD0339" w:rsidRPr="00E5115B" w:rsidRDefault="00DD0339" w:rsidP="00FF5FAF">
            <w:pPr>
              <w:spacing w:after="0" w:line="240" w:lineRule="auto"/>
              <w:jc w:val="center"/>
              <w:rPr>
                <w:rFonts w:ascii="Jost" w:eastAsia="Times New Roman" w:hAnsi="Jost"/>
                <w:b/>
                <w:i/>
                <w:iCs/>
                <w:sz w:val="24"/>
                <w:szCs w:val="24"/>
              </w:rPr>
            </w:pPr>
            <w:r w:rsidRPr="00E5115B">
              <w:rPr>
                <w:rFonts w:ascii="Jost" w:eastAsia="Times New Roman" w:hAnsi="Jost"/>
                <w:b/>
                <w:i/>
                <w:iCs/>
                <w:sz w:val="24"/>
                <w:szCs w:val="24"/>
              </w:rPr>
              <w:t>2</w:t>
            </w:r>
          </w:p>
        </w:tc>
        <w:tc>
          <w:tcPr>
            <w:tcW w:w="83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547F5B" w14:textId="77777777" w:rsidR="00DD0339" w:rsidRPr="00E5115B" w:rsidRDefault="00DD0339" w:rsidP="00FF5FAF">
            <w:pPr>
              <w:spacing w:after="0" w:line="240" w:lineRule="auto"/>
              <w:jc w:val="center"/>
              <w:rPr>
                <w:rFonts w:ascii="Jost" w:eastAsia="Times New Roman" w:hAnsi="Jost"/>
                <w:b/>
                <w:i/>
                <w:iCs/>
                <w:sz w:val="24"/>
                <w:szCs w:val="24"/>
              </w:rPr>
            </w:pPr>
            <w:r w:rsidRPr="00E5115B">
              <w:rPr>
                <w:rFonts w:ascii="Jost" w:eastAsia="Times New Roman" w:hAnsi="Jost"/>
                <w:b/>
                <w:i/>
                <w:iCs/>
                <w:sz w:val="24"/>
                <w:szCs w:val="24"/>
              </w:rPr>
              <w:t>3</w:t>
            </w:r>
          </w:p>
        </w:tc>
        <w:tc>
          <w:tcPr>
            <w:tcW w:w="61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A6B57A" w14:textId="77777777" w:rsidR="00DD0339" w:rsidRPr="00E5115B" w:rsidRDefault="00DD0339" w:rsidP="00FF5FAF">
            <w:pPr>
              <w:spacing w:after="0" w:line="240" w:lineRule="auto"/>
              <w:jc w:val="center"/>
              <w:rPr>
                <w:rFonts w:ascii="Jost" w:eastAsia="Times New Roman" w:hAnsi="Jost"/>
                <w:b/>
                <w:i/>
                <w:iCs/>
                <w:sz w:val="24"/>
                <w:szCs w:val="24"/>
              </w:rPr>
            </w:pPr>
            <w:r w:rsidRPr="00E5115B">
              <w:rPr>
                <w:rFonts w:ascii="Jost" w:eastAsia="Times New Roman" w:hAnsi="Jost"/>
                <w:b/>
                <w:i/>
                <w:iCs/>
                <w:sz w:val="24"/>
                <w:szCs w:val="24"/>
              </w:rPr>
              <w:t>4</w:t>
            </w:r>
          </w:p>
        </w:tc>
        <w:tc>
          <w:tcPr>
            <w:tcW w:w="63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8CE6FB" w14:textId="77777777" w:rsidR="00DD0339" w:rsidRPr="00E5115B" w:rsidRDefault="00DD0339" w:rsidP="00FF5FAF">
            <w:pPr>
              <w:spacing w:after="0" w:line="240" w:lineRule="auto"/>
              <w:jc w:val="center"/>
              <w:rPr>
                <w:rFonts w:ascii="Jost" w:eastAsia="Times New Roman" w:hAnsi="Jost"/>
                <w:b/>
                <w:i/>
                <w:iCs/>
                <w:sz w:val="24"/>
                <w:szCs w:val="24"/>
              </w:rPr>
            </w:pPr>
            <w:r w:rsidRPr="00E5115B">
              <w:rPr>
                <w:rFonts w:ascii="Jost" w:eastAsia="Times New Roman" w:hAnsi="Jost"/>
                <w:b/>
                <w:i/>
                <w:iCs/>
                <w:sz w:val="24"/>
                <w:szCs w:val="24"/>
              </w:rPr>
              <w:t>5</w:t>
            </w:r>
          </w:p>
        </w:tc>
        <w:tc>
          <w:tcPr>
            <w:tcW w:w="91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8606F9" w14:textId="77777777" w:rsidR="00DD0339" w:rsidRPr="00E5115B" w:rsidRDefault="00DD0339" w:rsidP="00FF5FAF">
            <w:pPr>
              <w:spacing w:after="0" w:line="240" w:lineRule="auto"/>
              <w:jc w:val="center"/>
              <w:rPr>
                <w:rFonts w:ascii="Jost" w:eastAsia="Times New Roman" w:hAnsi="Jost"/>
                <w:b/>
                <w:i/>
                <w:iCs/>
                <w:sz w:val="24"/>
                <w:szCs w:val="24"/>
              </w:rPr>
            </w:pPr>
            <w:r w:rsidRPr="00E5115B">
              <w:rPr>
                <w:rFonts w:ascii="Jost" w:eastAsia="Times New Roman" w:hAnsi="Jost"/>
                <w:b/>
                <w:i/>
                <w:iCs/>
                <w:sz w:val="24"/>
                <w:szCs w:val="24"/>
              </w:rPr>
              <w:t>6</w:t>
            </w:r>
          </w:p>
        </w:tc>
      </w:tr>
      <w:tr w:rsidR="00DD0339" w:rsidRPr="00893255" w14:paraId="501653F1"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hideMark/>
          </w:tcPr>
          <w:p w14:paraId="6064ADBE"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1.</w:t>
            </w:r>
          </w:p>
        </w:tc>
        <w:tc>
          <w:tcPr>
            <w:tcW w:w="1724" w:type="pct"/>
            <w:tcBorders>
              <w:top w:val="single" w:sz="4" w:space="0" w:color="auto"/>
              <w:left w:val="single" w:sz="4" w:space="0" w:color="auto"/>
              <w:bottom w:val="single" w:sz="4" w:space="0" w:color="auto"/>
              <w:right w:val="single" w:sz="4" w:space="0" w:color="auto"/>
            </w:tcBorders>
          </w:tcPr>
          <w:p w14:paraId="116A29FE"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FortiManager</w:t>
            </w:r>
            <w:proofErr w:type="spellEnd"/>
            <w:r w:rsidRPr="00893255">
              <w:rPr>
                <w:rFonts w:ascii="Jost" w:hAnsi="Jost"/>
                <w:b/>
                <w:sz w:val="24"/>
                <w:szCs w:val="24"/>
              </w:rPr>
              <w:t xml:space="preserve"> –VM (1 – 5010 prietaisų) </w:t>
            </w:r>
            <w:r w:rsidRPr="00893255">
              <w:rPr>
                <w:rFonts w:ascii="Jost" w:hAnsi="Jost"/>
                <w:b/>
                <w:i/>
                <w:iCs/>
                <w:sz w:val="24"/>
                <w:szCs w:val="24"/>
              </w:rPr>
              <w:t>(pagal Techninės specifikacijos  (toliau – TS) 2.1 p.)</w:t>
            </w:r>
          </w:p>
        </w:tc>
        <w:tc>
          <w:tcPr>
            <w:tcW w:w="833" w:type="pct"/>
            <w:tcBorders>
              <w:top w:val="single" w:sz="4" w:space="0" w:color="auto"/>
              <w:left w:val="single" w:sz="4" w:space="0" w:color="auto"/>
              <w:bottom w:val="single" w:sz="4" w:space="0" w:color="auto"/>
              <w:right w:val="single" w:sz="4" w:space="0" w:color="auto"/>
            </w:tcBorders>
            <w:vAlign w:val="center"/>
          </w:tcPr>
          <w:p w14:paraId="30D9B231"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1</w:t>
            </w:r>
          </w:p>
        </w:tc>
        <w:tc>
          <w:tcPr>
            <w:tcW w:w="610" w:type="pct"/>
            <w:tcBorders>
              <w:top w:val="single" w:sz="4" w:space="0" w:color="auto"/>
              <w:left w:val="single" w:sz="4" w:space="0" w:color="auto"/>
              <w:bottom w:val="single" w:sz="4" w:space="0" w:color="auto"/>
              <w:right w:val="single" w:sz="4" w:space="0" w:color="auto"/>
            </w:tcBorders>
            <w:vAlign w:val="center"/>
          </w:tcPr>
          <w:p w14:paraId="2A95CF21" w14:textId="1589D405"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5037E9D9"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0C1300E7"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2677FD27"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039F1CF8"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2.</w:t>
            </w:r>
          </w:p>
        </w:tc>
        <w:tc>
          <w:tcPr>
            <w:tcW w:w="1724" w:type="pct"/>
            <w:tcBorders>
              <w:top w:val="single" w:sz="4" w:space="0" w:color="auto"/>
              <w:left w:val="single" w:sz="4" w:space="0" w:color="auto"/>
              <w:bottom w:val="single" w:sz="4" w:space="0" w:color="auto"/>
              <w:right w:val="single" w:sz="4" w:space="0" w:color="auto"/>
            </w:tcBorders>
          </w:tcPr>
          <w:p w14:paraId="0A271676"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FortiAnalyzer</w:t>
            </w:r>
            <w:proofErr w:type="spellEnd"/>
            <w:r w:rsidRPr="00893255">
              <w:rPr>
                <w:rFonts w:ascii="Jost" w:hAnsi="Jost"/>
                <w:b/>
                <w:sz w:val="24"/>
                <w:szCs w:val="24"/>
              </w:rPr>
              <w:t>-VM (2001 GB/</w:t>
            </w:r>
            <w:proofErr w:type="spellStart"/>
            <w:r w:rsidRPr="00893255">
              <w:rPr>
                <w:rFonts w:ascii="Jost" w:hAnsi="Jost"/>
                <w:b/>
                <w:sz w:val="24"/>
                <w:szCs w:val="24"/>
              </w:rPr>
              <w:t>Day</w:t>
            </w:r>
            <w:proofErr w:type="spellEnd"/>
            <w:r w:rsidRPr="00893255">
              <w:rPr>
                <w:rFonts w:ascii="Jost" w:hAnsi="Jost"/>
                <w:b/>
                <w:sz w:val="24"/>
                <w:szCs w:val="24"/>
              </w:rPr>
              <w:t xml:space="preserve">) </w:t>
            </w:r>
            <w:r w:rsidRPr="00893255">
              <w:rPr>
                <w:rFonts w:ascii="Jost" w:hAnsi="Jost"/>
                <w:b/>
                <w:i/>
                <w:iCs/>
                <w:sz w:val="24"/>
                <w:szCs w:val="24"/>
              </w:rPr>
              <w:t>(pagal TS 2.2 p.)</w:t>
            </w:r>
          </w:p>
        </w:tc>
        <w:tc>
          <w:tcPr>
            <w:tcW w:w="833" w:type="pct"/>
            <w:tcBorders>
              <w:top w:val="single" w:sz="4" w:space="0" w:color="auto"/>
              <w:left w:val="single" w:sz="4" w:space="0" w:color="auto"/>
              <w:bottom w:val="single" w:sz="4" w:space="0" w:color="auto"/>
              <w:right w:val="single" w:sz="4" w:space="0" w:color="auto"/>
            </w:tcBorders>
            <w:vAlign w:val="center"/>
          </w:tcPr>
          <w:p w14:paraId="18956178"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1</w:t>
            </w:r>
          </w:p>
        </w:tc>
        <w:tc>
          <w:tcPr>
            <w:tcW w:w="610" w:type="pct"/>
            <w:tcBorders>
              <w:top w:val="single" w:sz="4" w:space="0" w:color="auto"/>
              <w:left w:val="single" w:sz="4" w:space="0" w:color="auto"/>
              <w:bottom w:val="single" w:sz="4" w:space="0" w:color="auto"/>
              <w:right w:val="single" w:sz="4" w:space="0" w:color="auto"/>
            </w:tcBorders>
            <w:vAlign w:val="center"/>
          </w:tcPr>
          <w:p w14:paraId="35C8FFB4" w14:textId="47604C0B"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7B065E53"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3E5D905C"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166DF8C1"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643791F0"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3.</w:t>
            </w:r>
          </w:p>
        </w:tc>
        <w:tc>
          <w:tcPr>
            <w:tcW w:w="1724" w:type="pct"/>
            <w:tcBorders>
              <w:top w:val="single" w:sz="4" w:space="0" w:color="auto"/>
              <w:left w:val="single" w:sz="4" w:space="0" w:color="auto"/>
              <w:bottom w:val="single" w:sz="4" w:space="0" w:color="auto"/>
              <w:right w:val="single" w:sz="4" w:space="0" w:color="auto"/>
            </w:tcBorders>
          </w:tcPr>
          <w:p w14:paraId="42E69D0C"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FortiManager</w:t>
            </w:r>
            <w:proofErr w:type="spellEnd"/>
            <w:r w:rsidRPr="00893255">
              <w:rPr>
                <w:rFonts w:ascii="Jost" w:hAnsi="Jost"/>
                <w:b/>
                <w:sz w:val="24"/>
                <w:szCs w:val="24"/>
              </w:rPr>
              <w:t xml:space="preserve"> –VM (1 – 10 prietaisų) su AI įskiepiu</w:t>
            </w:r>
            <w:r w:rsidRPr="00893255">
              <w:rPr>
                <w:rFonts w:ascii="Jost" w:hAnsi="Jost"/>
                <w:b/>
                <w:i/>
                <w:iCs/>
                <w:sz w:val="24"/>
                <w:szCs w:val="24"/>
              </w:rPr>
              <w:t>(pagal TS 2.3 p.)</w:t>
            </w:r>
          </w:p>
        </w:tc>
        <w:tc>
          <w:tcPr>
            <w:tcW w:w="833" w:type="pct"/>
            <w:tcBorders>
              <w:top w:val="single" w:sz="4" w:space="0" w:color="auto"/>
              <w:left w:val="single" w:sz="4" w:space="0" w:color="auto"/>
              <w:bottom w:val="single" w:sz="4" w:space="0" w:color="auto"/>
              <w:right w:val="single" w:sz="4" w:space="0" w:color="auto"/>
            </w:tcBorders>
            <w:vAlign w:val="center"/>
          </w:tcPr>
          <w:p w14:paraId="2423AEAD"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1</w:t>
            </w:r>
          </w:p>
        </w:tc>
        <w:tc>
          <w:tcPr>
            <w:tcW w:w="610" w:type="pct"/>
            <w:tcBorders>
              <w:top w:val="single" w:sz="4" w:space="0" w:color="auto"/>
              <w:left w:val="single" w:sz="4" w:space="0" w:color="auto"/>
              <w:bottom w:val="single" w:sz="4" w:space="0" w:color="auto"/>
              <w:right w:val="single" w:sz="4" w:space="0" w:color="auto"/>
            </w:tcBorders>
            <w:vAlign w:val="center"/>
          </w:tcPr>
          <w:p w14:paraId="07F0EA1C" w14:textId="6E0286E7"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4051DDAF"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1FB24E2E"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406415B4"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13ECC6E1"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4.</w:t>
            </w:r>
          </w:p>
        </w:tc>
        <w:tc>
          <w:tcPr>
            <w:tcW w:w="1724" w:type="pct"/>
            <w:tcBorders>
              <w:top w:val="single" w:sz="4" w:space="0" w:color="auto"/>
              <w:left w:val="single" w:sz="4" w:space="0" w:color="auto"/>
              <w:bottom w:val="single" w:sz="4" w:space="0" w:color="auto"/>
              <w:right w:val="single" w:sz="4" w:space="0" w:color="auto"/>
            </w:tcBorders>
          </w:tcPr>
          <w:p w14:paraId="7D965324"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FortiManager</w:t>
            </w:r>
            <w:proofErr w:type="spellEnd"/>
            <w:r w:rsidRPr="00893255">
              <w:rPr>
                <w:rFonts w:ascii="Jost" w:hAnsi="Jost"/>
                <w:b/>
                <w:sz w:val="24"/>
                <w:szCs w:val="24"/>
              </w:rPr>
              <w:t xml:space="preserve"> –VM (1 – 100 prietaisų)</w:t>
            </w:r>
            <w:r w:rsidRPr="00893255">
              <w:rPr>
                <w:rFonts w:ascii="Jost" w:hAnsi="Jost"/>
                <w:b/>
                <w:i/>
                <w:iCs/>
                <w:sz w:val="24"/>
                <w:szCs w:val="24"/>
              </w:rPr>
              <w:t xml:space="preserve"> (pagal TS 2.4 p.)</w:t>
            </w:r>
          </w:p>
        </w:tc>
        <w:tc>
          <w:tcPr>
            <w:tcW w:w="833" w:type="pct"/>
            <w:tcBorders>
              <w:top w:val="single" w:sz="4" w:space="0" w:color="auto"/>
              <w:left w:val="single" w:sz="4" w:space="0" w:color="auto"/>
              <w:bottom w:val="single" w:sz="4" w:space="0" w:color="auto"/>
              <w:right w:val="single" w:sz="4" w:space="0" w:color="auto"/>
            </w:tcBorders>
            <w:vAlign w:val="center"/>
          </w:tcPr>
          <w:p w14:paraId="0B008F22"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610" w:type="pct"/>
            <w:tcBorders>
              <w:top w:val="single" w:sz="4" w:space="0" w:color="auto"/>
              <w:left w:val="single" w:sz="4" w:space="0" w:color="auto"/>
              <w:bottom w:val="single" w:sz="4" w:space="0" w:color="auto"/>
              <w:right w:val="single" w:sz="4" w:space="0" w:color="auto"/>
            </w:tcBorders>
            <w:vAlign w:val="center"/>
          </w:tcPr>
          <w:p w14:paraId="2F7FB2FD" w14:textId="4070D8FA"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5102711F"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65BA8A9A"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45A72D06"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5AA17979"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5.</w:t>
            </w:r>
          </w:p>
        </w:tc>
        <w:tc>
          <w:tcPr>
            <w:tcW w:w="1724" w:type="pct"/>
            <w:tcBorders>
              <w:top w:val="single" w:sz="4" w:space="0" w:color="auto"/>
              <w:left w:val="single" w:sz="4" w:space="0" w:color="auto"/>
              <w:bottom w:val="single" w:sz="4" w:space="0" w:color="auto"/>
              <w:right w:val="single" w:sz="4" w:space="0" w:color="auto"/>
            </w:tcBorders>
          </w:tcPr>
          <w:p w14:paraId="7FBE040D"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60E </w:t>
            </w:r>
            <w:r w:rsidRPr="00893255">
              <w:rPr>
                <w:rFonts w:ascii="Jost" w:hAnsi="Jost"/>
                <w:b/>
                <w:i/>
                <w:iCs/>
                <w:sz w:val="24"/>
                <w:szCs w:val="24"/>
              </w:rPr>
              <w:t>(pagal TS 2.5 p.)</w:t>
            </w:r>
          </w:p>
        </w:tc>
        <w:tc>
          <w:tcPr>
            <w:tcW w:w="833" w:type="pct"/>
            <w:tcBorders>
              <w:top w:val="single" w:sz="4" w:space="0" w:color="auto"/>
              <w:left w:val="single" w:sz="4" w:space="0" w:color="auto"/>
              <w:bottom w:val="single" w:sz="4" w:space="0" w:color="auto"/>
              <w:right w:val="single" w:sz="4" w:space="0" w:color="auto"/>
            </w:tcBorders>
            <w:vAlign w:val="center"/>
          </w:tcPr>
          <w:p w14:paraId="37AE528C"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610" w:type="pct"/>
            <w:tcBorders>
              <w:top w:val="single" w:sz="4" w:space="0" w:color="auto"/>
              <w:left w:val="single" w:sz="4" w:space="0" w:color="auto"/>
              <w:bottom w:val="single" w:sz="4" w:space="0" w:color="auto"/>
              <w:right w:val="single" w:sz="4" w:space="0" w:color="auto"/>
            </w:tcBorders>
            <w:vAlign w:val="center"/>
          </w:tcPr>
          <w:p w14:paraId="35A18706" w14:textId="0361D873"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10C5B392"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0B8698F9"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117A4D30"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39770B3C"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6.</w:t>
            </w:r>
          </w:p>
        </w:tc>
        <w:tc>
          <w:tcPr>
            <w:tcW w:w="1724" w:type="pct"/>
            <w:tcBorders>
              <w:top w:val="single" w:sz="4" w:space="0" w:color="auto"/>
              <w:left w:val="single" w:sz="4" w:space="0" w:color="auto"/>
              <w:bottom w:val="single" w:sz="4" w:space="0" w:color="auto"/>
              <w:right w:val="single" w:sz="4" w:space="0" w:color="auto"/>
            </w:tcBorders>
          </w:tcPr>
          <w:p w14:paraId="26F6BE49"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60F</w:t>
            </w:r>
            <w:r w:rsidRPr="00893255">
              <w:rPr>
                <w:rFonts w:ascii="Jost" w:hAnsi="Jost"/>
                <w:b/>
                <w:i/>
                <w:iCs/>
                <w:sz w:val="24"/>
                <w:szCs w:val="24"/>
              </w:rPr>
              <w:t>(pagal TS 2.6 p.)</w:t>
            </w:r>
          </w:p>
        </w:tc>
        <w:tc>
          <w:tcPr>
            <w:tcW w:w="833" w:type="pct"/>
            <w:tcBorders>
              <w:top w:val="single" w:sz="4" w:space="0" w:color="auto"/>
              <w:left w:val="single" w:sz="4" w:space="0" w:color="auto"/>
              <w:bottom w:val="single" w:sz="4" w:space="0" w:color="auto"/>
              <w:right w:val="single" w:sz="4" w:space="0" w:color="auto"/>
            </w:tcBorders>
            <w:vAlign w:val="center"/>
          </w:tcPr>
          <w:p w14:paraId="62EEC6EA"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610" w:type="pct"/>
            <w:tcBorders>
              <w:top w:val="single" w:sz="4" w:space="0" w:color="auto"/>
              <w:left w:val="single" w:sz="4" w:space="0" w:color="auto"/>
              <w:bottom w:val="single" w:sz="4" w:space="0" w:color="auto"/>
              <w:right w:val="single" w:sz="4" w:space="0" w:color="auto"/>
            </w:tcBorders>
            <w:vAlign w:val="center"/>
          </w:tcPr>
          <w:p w14:paraId="7D51FB63" w14:textId="75449D0E"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4D25F2E2"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43E3B3EC"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03B76479"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1BEFE5DC"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7.</w:t>
            </w:r>
          </w:p>
        </w:tc>
        <w:tc>
          <w:tcPr>
            <w:tcW w:w="1724" w:type="pct"/>
            <w:tcBorders>
              <w:top w:val="single" w:sz="4" w:space="0" w:color="auto"/>
              <w:left w:val="single" w:sz="4" w:space="0" w:color="auto"/>
              <w:bottom w:val="single" w:sz="4" w:space="0" w:color="auto"/>
              <w:right w:val="single" w:sz="4" w:space="0" w:color="auto"/>
            </w:tcBorders>
          </w:tcPr>
          <w:p w14:paraId="5D51DDF8" w14:textId="77777777" w:rsidR="00DD0339" w:rsidRPr="00893255" w:rsidRDefault="00DD0339" w:rsidP="00FF5FAF">
            <w:pPr>
              <w:jc w:val="both"/>
              <w:rPr>
                <w:rFonts w:ascii="Jost" w:hAnsi="Jost"/>
                <w:b/>
                <w:sz w:val="24"/>
                <w:szCs w:val="24"/>
              </w:rPr>
            </w:pPr>
            <w:r w:rsidRPr="00893255">
              <w:rPr>
                <w:rFonts w:ascii="Jost" w:hAnsi="Jost"/>
                <w:b/>
                <w:sz w:val="24"/>
                <w:szCs w:val="24"/>
              </w:rPr>
              <w:t xml:space="preserve">FortiExtender-201E </w:t>
            </w:r>
            <w:r w:rsidRPr="00893255">
              <w:rPr>
                <w:rFonts w:ascii="Jost" w:hAnsi="Jost"/>
                <w:b/>
                <w:i/>
                <w:iCs/>
                <w:sz w:val="24"/>
                <w:szCs w:val="24"/>
              </w:rPr>
              <w:t>(pagal TS 2.7 p.)</w:t>
            </w:r>
          </w:p>
        </w:tc>
        <w:tc>
          <w:tcPr>
            <w:tcW w:w="833" w:type="pct"/>
            <w:tcBorders>
              <w:top w:val="single" w:sz="4" w:space="0" w:color="auto"/>
              <w:left w:val="single" w:sz="4" w:space="0" w:color="auto"/>
              <w:bottom w:val="single" w:sz="4" w:space="0" w:color="auto"/>
              <w:right w:val="single" w:sz="4" w:space="0" w:color="auto"/>
            </w:tcBorders>
            <w:vAlign w:val="center"/>
          </w:tcPr>
          <w:p w14:paraId="28BD6403"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610" w:type="pct"/>
            <w:tcBorders>
              <w:top w:val="single" w:sz="4" w:space="0" w:color="auto"/>
              <w:left w:val="single" w:sz="4" w:space="0" w:color="auto"/>
              <w:bottom w:val="single" w:sz="4" w:space="0" w:color="auto"/>
              <w:right w:val="single" w:sz="4" w:space="0" w:color="auto"/>
            </w:tcBorders>
            <w:vAlign w:val="center"/>
          </w:tcPr>
          <w:p w14:paraId="04B296AB" w14:textId="0968D5C6"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524ACDDA"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1AC7F2B9"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0D7E949E"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2D963174"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lastRenderedPageBreak/>
              <w:t>8.</w:t>
            </w:r>
          </w:p>
        </w:tc>
        <w:tc>
          <w:tcPr>
            <w:tcW w:w="1724" w:type="pct"/>
            <w:tcBorders>
              <w:top w:val="single" w:sz="4" w:space="0" w:color="auto"/>
              <w:left w:val="single" w:sz="4" w:space="0" w:color="auto"/>
              <w:bottom w:val="single" w:sz="4" w:space="0" w:color="auto"/>
              <w:right w:val="single" w:sz="4" w:space="0" w:color="auto"/>
            </w:tcBorders>
          </w:tcPr>
          <w:p w14:paraId="75F3EB28" w14:textId="77777777" w:rsidR="00DD0339" w:rsidRPr="00893255" w:rsidRDefault="00DD0339" w:rsidP="00FF5FAF">
            <w:pPr>
              <w:jc w:val="both"/>
              <w:rPr>
                <w:rFonts w:ascii="Jost" w:hAnsi="Jost"/>
                <w:b/>
                <w:sz w:val="24"/>
                <w:szCs w:val="24"/>
              </w:rPr>
            </w:pPr>
            <w:r w:rsidRPr="00893255">
              <w:rPr>
                <w:rFonts w:ascii="Jost" w:hAnsi="Jost"/>
                <w:b/>
                <w:sz w:val="24"/>
                <w:szCs w:val="24"/>
              </w:rPr>
              <w:t xml:space="preserve">FortiSwitch-108E-POE </w:t>
            </w:r>
            <w:r w:rsidRPr="00893255">
              <w:rPr>
                <w:rFonts w:ascii="Jost" w:hAnsi="Jost"/>
                <w:b/>
                <w:i/>
                <w:iCs/>
                <w:sz w:val="24"/>
                <w:szCs w:val="24"/>
              </w:rPr>
              <w:t xml:space="preserve">(pagal TS 2.8 p.) </w:t>
            </w:r>
          </w:p>
        </w:tc>
        <w:tc>
          <w:tcPr>
            <w:tcW w:w="833" w:type="pct"/>
            <w:tcBorders>
              <w:top w:val="single" w:sz="4" w:space="0" w:color="auto"/>
              <w:left w:val="single" w:sz="4" w:space="0" w:color="auto"/>
              <w:bottom w:val="single" w:sz="4" w:space="0" w:color="auto"/>
              <w:right w:val="single" w:sz="4" w:space="0" w:color="auto"/>
            </w:tcBorders>
            <w:vAlign w:val="center"/>
          </w:tcPr>
          <w:p w14:paraId="29914A54"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610" w:type="pct"/>
            <w:tcBorders>
              <w:top w:val="single" w:sz="4" w:space="0" w:color="auto"/>
              <w:left w:val="single" w:sz="4" w:space="0" w:color="auto"/>
              <w:bottom w:val="single" w:sz="4" w:space="0" w:color="auto"/>
              <w:right w:val="single" w:sz="4" w:space="0" w:color="auto"/>
            </w:tcBorders>
            <w:vAlign w:val="center"/>
          </w:tcPr>
          <w:p w14:paraId="45DD4877" w14:textId="778FC2EC"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5531CFCD"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72FDCBC1"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56276E38"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4C181B48"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9.</w:t>
            </w:r>
          </w:p>
        </w:tc>
        <w:tc>
          <w:tcPr>
            <w:tcW w:w="1724" w:type="pct"/>
            <w:tcBorders>
              <w:top w:val="single" w:sz="4" w:space="0" w:color="auto"/>
              <w:left w:val="single" w:sz="4" w:space="0" w:color="auto"/>
              <w:bottom w:val="single" w:sz="4" w:space="0" w:color="auto"/>
              <w:right w:val="single" w:sz="4" w:space="0" w:color="auto"/>
            </w:tcBorders>
          </w:tcPr>
          <w:p w14:paraId="53DB879A" w14:textId="77777777" w:rsidR="00DD0339" w:rsidRPr="00893255" w:rsidRDefault="00DD0339" w:rsidP="00FF5FAF">
            <w:pPr>
              <w:jc w:val="both"/>
              <w:rPr>
                <w:rFonts w:ascii="Jost" w:hAnsi="Jost"/>
                <w:b/>
                <w:sz w:val="24"/>
                <w:szCs w:val="24"/>
              </w:rPr>
            </w:pPr>
            <w:r w:rsidRPr="00893255">
              <w:rPr>
                <w:rFonts w:ascii="Jost" w:hAnsi="Jost"/>
                <w:b/>
                <w:sz w:val="24"/>
                <w:szCs w:val="24"/>
              </w:rPr>
              <w:t xml:space="preserve">FortiSwitch-248E-POE </w:t>
            </w:r>
            <w:r w:rsidRPr="00893255">
              <w:rPr>
                <w:rFonts w:ascii="Jost" w:hAnsi="Jost"/>
                <w:b/>
                <w:i/>
                <w:iCs/>
                <w:sz w:val="24"/>
                <w:szCs w:val="24"/>
              </w:rPr>
              <w:t>(pagal TS 2.9 p.)</w:t>
            </w:r>
          </w:p>
        </w:tc>
        <w:tc>
          <w:tcPr>
            <w:tcW w:w="833" w:type="pct"/>
            <w:tcBorders>
              <w:top w:val="single" w:sz="4" w:space="0" w:color="auto"/>
              <w:left w:val="single" w:sz="4" w:space="0" w:color="auto"/>
              <w:bottom w:val="single" w:sz="4" w:space="0" w:color="auto"/>
              <w:right w:val="single" w:sz="4" w:space="0" w:color="auto"/>
            </w:tcBorders>
            <w:vAlign w:val="center"/>
          </w:tcPr>
          <w:p w14:paraId="27EDEEBF"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7</w:t>
            </w:r>
          </w:p>
        </w:tc>
        <w:tc>
          <w:tcPr>
            <w:tcW w:w="610" w:type="pct"/>
            <w:tcBorders>
              <w:top w:val="single" w:sz="4" w:space="0" w:color="auto"/>
              <w:left w:val="single" w:sz="4" w:space="0" w:color="auto"/>
              <w:bottom w:val="single" w:sz="4" w:space="0" w:color="auto"/>
              <w:right w:val="single" w:sz="4" w:space="0" w:color="auto"/>
            </w:tcBorders>
            <w:vAlign w:val="center"/>
          </w:tcPr>
          <w:p w14:paraId="6DECDA05" w14:textId="6AFA34BA"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3274DA58"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47E9246E"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203B48E4"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41BC4784"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10.</w:t>
            </w:r>
          </w:p>
        </w:tc>
        <w:tc>
          <w:tcPr>
            <w:tcW w:w="1724" w:type="pct"/>
            <w:tcBorders>
              <w:top w:val="single" w:sz="4" w:space="0" w:color="auto"/>
              <w:left w:val="single" w:sz="4" w:space="0" w:color="auto"/>
              <w:bottom w:val="single" w:sz="4" w:space="0" w:color="auto"/>
              <w:right w:val="single" w:sz="4" w:space="0" w:color="auto"/>
            </w:tcBorders>
          </w:tcPr>
          <w:p w14:paraId="6F105F61"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100E </w:t>
            </w:r>
            <w:r w:rsidRPr="00893255">
              <w:rPr>
                <w:rFonts w:ascii="Jost" w:hAnsi="Jost"/>
                <w:b/>
                <w:i/>
                <w:iCs/>
                <w:sz w:val="24"/>
                <w:szCs w:val="24"/>
              </w:rPr>
              <w:t>(pagal TS 2.10 p.)</w:t>
            </w:r>
          </w:p>
        </w:tc>
        <w:tc>
          <w:tcPr>
            <w:tcW w:w="833" w:type="pct"/>
            <w:tcBorders>
              <w:top w:val="single" w:sz="4" w:space="0" w:color="auto"/>
              <w:left w:val="single" w:sz="4" w:space="0" w:color="auto"/>
              <w:bottom w:val="single" w:sz="4" w:space="0" w:color="auto"/>
              <w:right w:val="single" w:sz="4" w:space="0" w:color="auto"/>
            </w:tcBorders>
            <w:vAlign w:val="center"/>
          </w:tcPr>
          <w:p w14:paraId="6227F091"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80</w:t>
            </w:r>
          </w:p>
        </w:tc>
        <w:tc>
          <w:tcPr>
            <w:tcW w:w="610" w:type="pct"/>
            <w:tcBorders>
              <w:top w:val="single" w:sz="4" w:space="0" w:color="auto"/>
              <w:left w:val="single" w:sz="4" w:space="0" w:color="auto"/>
              <w:bottom w:val="single" w:sz="4" w:space="0" w:color="auto"/>
              <w:right w:val="single" w:sz="4" w:space="0" w:color="auto"/>
            </w:tcBorders>
            <w:vAlign w:val="center"/>
          </w:tcPr>
          <w:p w14:paraId="3144CCE8" w14:textId="099E9B2A"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3775BF24"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3B32A045"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093821AB"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1D6813CB"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11.</w:t>
            </w:r>
          </w:p>
        </w:tc>
        <w:tc>
          <w:tcPr>
            <w:tcW w:w="1724" w:type="pct"/>
            <w:tcBorders>
              <w:top w:val="single" w:sz="4" w:space="0" w:color="auto"/>
              <w:left w:val="single" w:sz="4" w:space="0" w:color="auto"/>
              <w:bottom w:val="single" w:sz="4" w:space="0" w:color="auto"/>
              <w:right w:val="single" w:sz="4" w:space="0" w:color="auto"/>
            </w:tcBorders>
          </w:tcPr>
          <w:p w14:paraId="3CCC18BB"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100F </w:t>
            </w:r>
            <w:r w:rsidRPr="00893255">
              <w:rPr>
                <w:rFonts w:ascii="Jost" w:hAnsi="Jost"/>
                <w:b/>
                <w:i/>
                <w:iCs/>
                <w:sz w:val="24"/>
                <w:szCs w:val="24"/>
              </w:rPr>
              <w:t>(pagal TS 2.11 p.)</w:t>
            </w:r>
          </w:p>
        </w:tc>
        <w:tc>
          <w:tcPr>
            <w:tcW w:w="833" w:type="pct"/>
            <w:tcBorders>
              <w:top w:val="single" w:sz="4" w:space="0" w:color="auto"/>
              <w:left w:val="single" w:sz="4" w:space="0" w:color="auto"/>
              <w:bottom w:val="single" w:sz="4" w:space="0" w:color="auto"/>
              <w:right w:val="single" w:sz="4" w:space="0" w:color="auto"/>
            </w:tcBorders>
            <w:vAlign w:val="center"/>
          </w:tcPr>
          <w:p w14:paraId="7CDD8A6F"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144</w:t>
            </w:r>
          </w:p>
        </w:tc>
        <w:tc>
          <w:tcPr>
            <w:tcW w:w="610" w:type="pct"/>
            <w:tcBorders>
              <w:top w:val="single" w:sz="4" w:space="0" w:color="auto"/>
              <w:left w:val="single" w:sz="4" w:space="0" w:color="auto"/>
              <w:bottom w:val="single" w:sz="4" w:space="0" w:color="auto"/>
              <w:right w:val="single" w:sz="4" w:space="0" w:color="auto"/>
            </w:tcBorders>
            <w:vAlign w:val="center"/>
          </w:tcPr>
          <w:p w14:paraId="5A14AF9F" w14:textId="0F328608"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66A244CB"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7A361E5F"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7C471AD9"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49705A0A"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12.</w:t>
            </w:r>
          </w:p>
        </w:tc>
        <w:tc>
          <w:tcPr>
            <w:tcW w:w="1724" w:type="pct"/>
            <w:tcBorders>
              <w:top w:val="single" w:sz="4" w:space="0" w:color="auto"/>
              <w:left w:val="single" w:sz="4" w:space="0" w:color="auto"/>
              <w:bottom w:val="single" w:sz="4" w:space="0" w:color="auto"/>
              <w:right w:val="single" w:sz="4" w:space="0" w:color="auto"/>
            </w:tcBorders>
          </w:tcPr>
          <w:p w14:paraId="763AFEF5"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100F </w:t>
            </w:r>
            <w:r w:rsidRPr="00893255">
              <w:rPr>
                <w:rFonts w:ascii="Jost" w:hAnsi="Jost"/>
                <w:b/>
                <w:i/>
                <w:iCs/>
                <w:sz w:val="24"/>
                <w:szCs w:val="24"/>
              </w:rPr>
              <w:t>(pagal TS 2.12 p.)</w:t>
            </w:r>
          </w:p>
        </w:tc>
        <w:tc>
          <w:tcPr>
            <w:tcW w:w="833" w:type="pct"/>
            <w:tcBorders>
              <w:top w:val="single" w:sz="4" w:space="0" w:color="auto"/>
              <w:left w:val="single" w:sz="4" w:space="0" w:color="auto"/>
              <w:bottom w:val="single" w:sz="4" w:space="0" w:color="auto"/>
              <w:right w:val="single" w:sz="4" w:space="0" w:color="auto"/>
            </w:tcBorders>
            <w:vAlign w:val="center"/>
          </w:tcPr>
          <w:p w14:paraId="5053E83A"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4</w:t>
            </w:r>
          </w:p>
        </w:tc>
        <w:tc>
          <w:tcPr>
            <w:tcW w:w="610" w:type="pct"/>
            <w:tcBorders>
              <w:top w:val="single" w:sz="4" w:space="0" w:color="auto"/>
              <w:left w:val="single" w:sz="4" w:space="0" w:color="auto"/>
              <w:bottom w:val="single" w:sz="4" w:space="0" w:color="auto"/>
              <w:right w:val="single" w:sz="4" w:space="0" w:color="auto"/>
            </w:tcBorders>
            <w:vAlign w:val="center"/>
          </w:tcPr>
          <w:p w14:paraId="3E00D036" w14:textId="3469AAD6"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40408AF9"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072046C1"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21B2B617"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4EDDF4A3"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13.</w:t>
            </w:r>
          </w:p>
        </w:tc>
        <w:tc>
          <w:tcPr>
            <w:tcW w:w="1724" w:type="pct"/>
            <w:tcBorders>
              <w:top w:val="single" w:sz="4" w:space="0" w:color="auto"/>
              <w:left w:val="single" w:sz="4" w:space="0" w:color="auto"/>
              <w:bottom w:val="single" w:sz="4" w:space="0" w:color="auto"/>
              <w:right w:val="single" w:sz="4" w:space="0" w:color="auto"/>
            </w:tcBorders>
          </w:tcPr>
          <w:p w14:paraId="33FEEA28"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200E </w:t>
            </w:r>
            <w:r w:rsidRPr="00893255">
              <w:rPr>
                <w:rFonts w:ascii="Jost" w:hAnsi="Jost"/>
                <w:b/>
                <w:i/>
                <w:iCs/>
                <w:sz w:val="24"/>
                <w:szCs w:val="24"/>
              </w:rPr>
              <w:t>(pagal TS 2.13 p.)</w:t>
            </w:r>
          </w:p>
        </w:tc>
        <w:tc>
          <w:tcPr>
            <w:tcW w:w="833" w:type="pct"/>
            <w:tcBorders>
              <w:top w:val="single" w:sz="4" w:space="0" w:color="auto"/>
              <w:left w:val="single" w:sz="4" w:space="0" w:color="auto"/>
              <w:bottom w:val="single" w:sz="4" w:space="0" w:color="auto"/>
              <w:right w:val="single" w:sz="4" w:space="0" w:color="auto"/>
            </w:tcBorders>
            <w:vAlign w:val="center"/>
          </w:tcPr>
          <w:p w14:paraId="5569CB4F"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22</w:t>
            </w:r>
          </w:p>
        </w:tc>
        <w:tc>
          <w:tcPr>
            <w:tcW w:w="610" w:type="pct"/>
            <w:tcBorders>
              <w:top w:val="single" w:sz="4" w:space="0" w:color="auto"/>
              <w:left w:val="single" w:sz="4" w:space="0" w:color="auto"/>
              <w:bottom w:val="single" w:sz="4" w:space="0" w:color="auto"/>
              <w:right w:val="single" w:sz="4" w:space="0" w:color="auto"/>
            </w:tcBorders>
            <w:vAlign w:val="center"/>
          </w:tcPr>
          <w:p w14:paraId="56A97A2D" w14:textId="228D38CC"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3EC10071"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0D3ABEB4"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37FA3B18"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60005AC2"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14.</w:t>
            </w:r>
          </w:p>
        </w:tc>
        <w:tc>
          <w:tcPr>
            <w:tcW w:w="1724" w:type="pct"/>
            <w:tcBorders>
              <w:top w:val="single" w:sz="4" w:space="0" w:color="auto"/>
              <w:left w:val="single" w:sz="4" w:space="0" w:color="auto"/>
              <w:bottom w:val="single" w:sz="4" w:space="0" w:color="auto"/>
              <w:right w:val="single" w:sz="4" w:space="0" w:color="auto"/>
            </w:tcBorders>
          </w:tcPr>
          <w:p w14:paraId="08A6AC7B"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200E </w:t>
            </w:r>
            <w:r w:rsidRPr="00893255">
              <w:rPr>
                <w:rFonts w:ascii="Jost" w:hAnsi="Jost"/>
                <w:b/>
                <w:i/>
                <w:iCs/>
                <w:sz w:val="24"/>
                <w:szCs w:val="24"/>
              </w:rPr>
              <w:t xml:space="preserve">(pagal TS 2.14 p.) </w:t>
            </w:r>
          </w:p>
        </w:tc>
        <w:tc>
          <w:tcPr>
            <w:tcW w:w="833" w:type="pct"/>
            <w:tcBorders>
              <w:top w:val="single" w:sz="4" w:space="0" w:color="auto"/>
              <w:left w:val="single" w:sz="4" w:space="0" w:color="auto"/>
              <w:bottom w:val="single" w:sz="4" w:space="0" w:color="auto"/>
              <w:right w:val="single" w:sz="4" w:space="0" w:color="auto"/>
            </w:tcBorders>
            <w:vAlign w:val="center"/>
          </w:tcPr>
          <w:p w14:paraId="7D33A2A7"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2</w:t>
            </w:r>
          </w:p>
        </w:tc>
        <w:tc>
          <w:tcPr>
            <w:tcW w:w="610" w:type="pct"/>
            <w:tcBorders>
              <w:top w:val="single" w:sz="4" w:space="0" w:color="auto"/>
              <w:left w:val="single" w:sz="4" w:space="0" w:color="auto"/>
              <w:bottom w:val="single" w:sz="4" w:space="0" w:color="auto"/>
              <w:right w:val="single" w:sz="4" w:space="0" w:color="auto"/>
            </w:tcBorders>
            <w:vAlign w:val="center"/>
          </w:tcPr>
          <w:p w14:paraId="40F3D4CF" w14:textId="14A80EC2"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6537D1A7"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2972E64F"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0CF2D257" w14:textId="77777777" w:rsidTr="00E5115B">
        <w:trPr>
          <w:trHeight w:val="386"/>
          <w:jc w:val="center"/>
        </w:trPr>
        <w:tc>
          <w:tcPr>
            <w:tcW w:w="284" w:type="pct"/>
            <w:tcBorders>
              <w:top w:val="single" w:sz="4" w:space="0" w:color="auto"/>
              <w:left w:val="single" w:sz="4" w:space="0" w:color="auto"/>
              <w:bottom w:val="single" w:sz="4" w:space="0" w:color="auto"/>
              <w:right w:val="single" w:sz="4" w:space="0" w:color="auto"/>
            </w:tcBorders>
          </w:tcPr>
          <w:p w14:paraId="15B9CBC2" w14:textId="77777777" w:rsidR="00DD0339" w:rsidRPr="00893255" w:rsidRDefault="00DD0339" w:rsidP="00FF5FAF">
            <w:pPr>
              <w:spacing w:after="0" w:line="240" w:lineRule="auto"/>
              <w:jc w:val="both"/>
              <w:rPr>
                <w:rFonts w:ascii="Jost" w:eastAsia="Times New Roman" w:hAnsi="Jost"/>
                <w:sz w:val="24"/>
                <w:szCs w:val="24"/>
              </w:rPr>
            </w:pPr>
            <w:r w:rsidRPr="00893255">
              <w:rPr>
                <w:rFonts w:ascii="Jost" w:eastAsia="Times New Roman" w:hAnsi="Jost"/>
                <w:sz w:val="24"/>
                <w:szCs w:val="24"/>
              </w:rPr>
              <w:t>15.</w:t>
            </w:r>
          </w:p>
        </w:tc>
        <w:tc>
          <w:tcPr>
            <w:tcW w:w="1724" w:type="pct"/>
            <w:tcBorders>
              <w:top w:val="single" w:sz="4" w:space="0" w:color="auto"/>
              <w:left w:val="single" w:sz="4" w:space="0" w:color="auto"/>
              <w:bottom w:val="single" w:sz="4" w:space="0" w:color="auto"/>
              <w:right w:val="single" w:sz="4" w:space="0" w:color="auto"/>
            </w:tcBorders>
          </w:tcPr>
          <w:p w14:paraId="13CA8242" w14:textId="77777777" w:rsidR="00DD0339" w:rsidRPr="00893255" w:rsidRDefault="00DD0339" w:rsidP="00FF5FAF">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1800F </w:t>
            </w:r>
            <w:r w:rsidRPr="00893255">
              <w:rPr>
                <w:rFonts w:ascii="Jost" w:hAnsi="Jost"/>
                <w:b/>
                <w:i/>
                <w:iCs/>
                <w:sz w:val="24"/>
                <w:szCs w:val="24"/>
              </w:rPr>
              <w:t>(pagal TS 2.15 p.)</w:t>
            </w:r>
          </w:p>
        </w:tc>
        <w:tc>
          <w:tcPr>
            <w:tcW w:w="833" w:type="pct"/>
            <w:tcBorders>
              <w:top w:val="single" w:sz="4" w:space="0" w:color="auto"/>
              <w:left w:val="single" w:sz="4" w:space="0" w:color="auto"/>
              <w:bottom w:val="single" w:sz="4" w:space="0" w:color="auto"/>
              <w:right w:val="single" w:sz="4" w:space="0" w:color="auto"/>
            </w:tcBorders>
            <w:vAlign w:val="center"/>
          </w:tcPr>
          <w:p w14:paraId="5AF3DAF8" w14:textId="77777777" w:rsidR="00DD0339" w:rsidRPr="00893255" w:rsidRDefault="00DD0339" w:rsidP="00FF5FAF">
            <w:pPr>
              <w:spacing w:after="0" w:line="240" w:lineRule="auto"/>
              <w:jc w:val="center"/>
              <w:rPr>
                <w:rFonts w:ascii="Jost" w:eastAsia="Times New Roman" w:hAnsi="Jost"/>
                <w:sz w:val="24"/>
                <w:szCs w:val="24"/>
              </w:rPr>
            </w:pPr>
            <w:r w:rsidRPr="00893255">
              <w:rPr>
                <w:rFonts w:ascii="Jost" w:eastAsia="Times New Roman" w:hAnsi="Jost"/>
                <w:sz w:val="24"/>
                <w:szCs w:val="24"/>
              </w:rPr>
              <w:t>2</w:t>
            </w:r>
          </w:p>
        </w:tc>
        <w:tc>
          <w:tcPr>
            <w:tcW w:w="610" w:type="pct"/>
            <w:tcBorders>
              <w:top w:val="single" w:sz="4" w:space="0" w:color="auto"/>
              <w:left w:val="single" w:sz="4" w:space="0" w:color="auto"/>
              <w:bottom w:val="single" w:sz="4" w:space="0" w:color="auto"/>
              <w:right w:val="single" w:sz="4" w:space="0" w:color="auto"/>
            </w:tcBorders>
            <w:vAlign w:val="center"/>
          </w:tcPr>
          <w:p w14:paraId="58243063" w14:textId="69608BC0" w:rsidR="00DD0339" w:rsidRPr="00893255" w:rsidRDefault="00485BCB" w:rsidP="00FF5FAF">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639" w:type="pct"/>
            <w:tcBorders>
              <w:top w:val="single" w:sz="4" w:space="0" w:color="auto"/>
              <w:left w:val="single" w:sz="4" w:space="0" w:color="auto"/>
              <w:bottom w:val="single" w:sz="4" w:space="0" w:color="auto"/>
              <w:right w:val="single" w:sz="4" w:space="0" w:color="auto"/>
            </w:tcBorders>
            <w:vAlign w:val="center"/>
          </w:tcPr>
          <w:p w14:paraId="7F612D10" w14:textId="77777777" w:rsidR="00DD0339" w:rsidRPr="00893255" w:rsidRDefault="00DD0339" w:rsidP="00FF5FAF">
            <w:pPr>
              <w:spacing w:after="0" w:line="240" w:lineRule="auto"/>
              <w:jc w:val="center"/>
              <w:rPr>
                <w:rFonts w:ascii="Jost" w:eastAsia="Times New Roman" w:hAnsi="Jost"/>
                <w:sz w:val="24"/>
                <w:szCs w:val="24"/>
              </w:rPr>
            </w:pPr>
          </w:p>
        </w:tc>
        <w:tc>
          <w:tcPr>
            <w:tcW w:w="910" w:type="pct"/>
            <w:tcBorders>
              <w:top w:val="single" w:sz="4" w:space="0" w:color="auto"/>
              <w:left w:val="single" w:sz="4" w:space="0" w:color="auto"/>
              <w:bottom w:val="single" w:sz="4" w:space="0" w:color="auto"/>
              <w:right w:val="single" w:sz="4" w:space="0" w:color="auto"/>
            </w:tcBorders>
          </w:tcPr>
          <w:p w14:paraId="4E0ABC9E" w14:textId="77777777" w:rsidR="00DD0339" w:rsidRPr="00893255" w:rsidRDefault="00DD0339" w:rsidP="00FF5FAF">
            <w:pPr>
              <w:spacing w:after="0" w:line="240" w:lineRule="auto"/>
              <w:jc w:val="both"/>
              <w:rPr>
                <w:rFonts w:ascii="Jost" w:eastAsia="Times New Roman" w:hAnsi="Jost"/>
                <w:sz w:val="24"/>
                <w:szCs w:val="24"/>
              </w:rPr>
            </w:pPr>
          </w:p>
        </w:tc>
      </w:tr>
      <w:tr w:rsidR="00DD0339" w:rsidRPr="00893255" w14:paraId="1BA6415C" w14:textId="77777777" w:rsidTr="00E5115B">
        <w:trPr>
          <w:jc w:val="center"/>
        </w:trPr>
        <w:tc>
          <w:tcPr>
            <w:tcW w:w="4090" w:type="pct"/>
            <w:gridSpan w:val="5"/>
            <w:tcBorders>
              <w:right w:val="single" w:sz="4" w:space="0" w:color="auto"/>
            </w:tcBorders>
            <w:shd w:val="clear" w:color="auto" w:fill="DEEAF6" w:themeFill="accent5" w:themeFillTint="33"/>
            <w:vAlign w:val="center"/>
          </w:tcPr>
          <w:p w14:paraId="5A7C1E62" w14:textId="7482E147" w:rsidR="00DD0339" w:rsidRPr="00893255" w:rsidRDefault="00DD0339" w:rsidP="00FF5FAF">
            <w:pPr>
              <w:spacing w:after="0" w:line="360" w:lineRule="auto"/>
              <w:jc w:val="right"/>
              <w:rPr>
                <w:rFonts w:ascii="Jost" w:eastAsia="Times New Roman" w:hAnsi="Jost"/>
                <w:sz w:val="24"/>
                <w:szCs w:val="24"/>
              </w:rPr>
            </w:pPr>
            <w:r w:rsidRPr="00893255">
              <w:rPr>
                <w:rFonts w:ascii="Jost" w:hAnsi="Jost"/>
                <w:b/>
                <w:bCs/>
                <w:i/>
                <w:iCs/>
                <w:noProof/>
                <w:sz w:val="24"/>
                <w:szCs w:val="24"/>
              </w:rPr>
              <w:t>Bendra kaina, Eur be PVM:</w:t>
            </w:r>
          </w:p>
        </w:tc>
        <w:tc>
          <w:tcPr>
            <w:tcW w:w="91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67A14" w14:textId="77777777" w:rsidR="00DD0339" w:rsidRPr="00893255" w:rsidRDefault="00DD0339" w:rsidP="00FF5FAF">
            <w:pPr>
              <w:spacing w:after="0" w:line="360" w:lineRule="auto"/>
              <w:jc w:val="both"/>
              <w:rPr>
                <w:rFonts w:ascii="Jost" w:eastAsia="Times New Roman" w:hAnsi="Jost"/>
                <w:sz w:val="24"/>
                <w:szCs w:val="24"/>
              </w:rPr>
            </w:pPr>
          </w:p>
        </w:tc>
      </w:tr>
    </w:tbl>
    <w:p w14:paraId="4A3AD4E7" w14:textId="644EC5D7" w:rsidR="00BF38DA" w:rsidRPr="00893255" w:rsidRDefault="00676094" w:rsidP="00BF38DA">
      <w:pPr>
        <w:spacing w:after="0" w:line="240" w:lineRule="auto"/>
        <w:jc w:val="both"/>
        <w:rPr>
          <w:rFonts w:ascii="Jost" w:hAnsi="Jost"/>
          <w:bCs/>
          <w:i/>
          <w:sz w:val="24"/>
          <w:szCs w:val="24"/>
        </w:rPr>
      </w:pPr>
      <w:r>
        <w:rPr>
          <w:rFonts w:ascii="Jost" w:hAnsi="Jost"/>
          <w:bCs/>
          <w:i/>
          <w:sz w:val="24"/>
          <w:szCs w:val="24"/>
        </w:rPr>
        <w:t>*</w:t>
      </w:r>
      <w:r w:rsidR="00BF38DA" w:rsidRPr="00893255">
        <w:rPr>
          <w:rFonts w:ascii="Jost" w:hAnsi="Jost"/>
          <w:bCs/>
          <w:i/>
          <w:sz w:val="24"/>
          <w:szCs w:val="24"/>
        </w:rPr>
        <w:t>* 1</w:t>
      </w:r>
      <w:r w:rsidR="00BF38DA">
        <w:rPr>
          <w:rFonts w:ascii="Jost" w:hAnsi="Jost"/>
          <w:bCs/>
          <w:i/>
          <w:sz w:val="24"/>
          <w:szCs w:val="24"/>
        </w:rPr>
        <w:t>.1</w:t>
      </w:r>
      <w:r w:rsidR="00BF38DA" w:rsidRPr="00893255">
        <w:rPr>
          <w:rFonts w:ascii="Jost" w:hAnsi="Jost"/>
          <w:bCs/>
          <w:i/>
          <w:sz w:val="24"/>
          <w:szCs w:val="24"/>
        </w:rPr>
        <w:t xml:space="preserve"> lentelėje nurodytas </w:t>
      </w:r>
      <w:r w:rsidR="00BF38DA">
        <w:rPr>
          <w:rFonts w:ascii="Jost" w:hAnsi="Jost"/>
          <w:bCs/>
          <w:i/>
          <w:sz w:val="24"/>
          <w:szCs w:val="24"/>
        </w:rPr>
        <w:t>maksimalus</w:t>
      </w:r>
      <w:r w:rsidR="00BF38DA" w:rsidRPr="00893255">
        <w:rPr>
          <w:rFonts w:ascii="Jost" w:hAnsi="Jost"/>
          <w:bCs/>
          <w:i/>
          <w:sz w:val="24"/>
          <w:szCs w:val="24"/>
        </w:rPr>
        <w:t xml:space="preserve"> paslaugų kiekis 12 mėnesių laikotarpiui</w:t>
      </w:r>
      <w:r w:rsidR="00DF3409">
        <w:rPr>
          <w:rFonts w:ascii="Jost" w:hAnsi="Jost"/>
          <w:bCs/>
          <w:i/>
          <w:sz w:val="24"/>
          <w:szCs w:val="24"/>
        </w:rPr>
        <w:t xml:space="preserve"> (pirmie</w:t>
      </w:r>
      <w:r w:rsidR="004110E2">
        <w:rPr>
          <w:rFonts w:ascii="Jost" w:hAnsi="Jost"/>
          <w:bCs/>
          <w:i/>
          <w:sz w:val="24"/>
          <w:szCs w:val="24"/>
        </w:rPr>
        <w:t>sie</w:t>
      </w:r>
      <w:r w:rsidR="00DF3409">
        <w:rPr>
          <w:rFonts w:ascii="Jost" w:hAnsi="Jost"/>
          <w:bCs/>
          <w:i/>
          <w:sz w:val="24"/>
          <w:szCs w:val="24"/>
        </w:rPr>
        <w:t>ms metams)</w:t>
      </w:r>
      <w:r w:rsidR="00BF38DA" w:rsidRPr="00893255">
        <w:rPr>
          <w:rFonts w:ascii="Jost" w:hAnsi="Jost"/>
          <w:bCs/>
          <w:i/>
          <w:sz w:val="24"/>
          <w:szCs w:val="24"/>
        </w:rPr>
        <w:t xml:space="preserve">, skirtas pasiūlymų vertinimui. Perkančioji organizacija numato, kad paslaugos tokia apimtimi gali būti įsigytos per </w:t>
      </w:r>
      <w:r w:rsidR="003407D1">
        <w:rPr>
          <w:rFonts w:ascii="Jost" w:hAnsi="Jost"/>
          <w:bCs/>
          <w:i/>
          <w:sz w:val="24"/>
          <w:szCs w:val="24"/>
        </w:rPr>
        <w:t>12 mėnesių</w:t>
      </w:r>
      <w:r w:rsidR="00BF38DA" w:rsidRPr="00893255">
        <w:rPr>
          <w:rFonts w:ascii="Jost" w:hAnsi="Jost"/>
          <w:bCs/>
          <w:i/>
          <w:sz w:val="24"/>
          <w:szCs w:val="24"/>
        </w:rPr>
        <w:t xml:space="preserve"> laikotarpį, tačiau neįsipareigoja, kad būtent tokia apimtis bus įsigyta. Tiksli paslaugų apimtis bus nustatoma pagal Perkančiosios organizacijos poreikį.</w:t>
      </w:r>
    </w:p>
    <w:p w14:paraId="7FA0819C" w14:textId="77777777" w:rsidR="00F95E5C" w:rsidRPr="00893255" w:rsidRDefault="00F95E5C" w:rsidP="00647689">
      <w:pPr>
        <w:spacing w:after="0" w:line="240" w:lineRule="auto"/>
        <w:jc w:val="both"/>
        <w:rPr>
          <w:rFonts w:ascii="Jost" w:eastAsia="Times New Roman" w:hAnsi="Jost"/>
          <w:b/>
          <w:i/>
          <w:iCs/>
          <w:sz w:val="24"/>
          <w:szCs w:val="24"/>
        </w:rPr>
      </w:pPr>
    </w:p>
    <w:p w14:paraId="4FB2C51A" w14:textId="3F0BD6E4" w:rsidR="00316E66" w:rsidRPr="00893255" w:rsidRDefault="00F6166C" w:rsidP="00316E66">
      <w:pPr>
        <w:autoSpaceDN/>
        <w:spacing w:after="0" w:line="240" w:lineRule="auto"/>
        <w:jc w:val="both"/>
        <w:textAlignment w:val="auto"/>
        <w:rPr>
          <w:rFonts w:ascii="Jost" w:hAnsi="Jost"/>
          <w:bCs/>
          <w:i/>
          <w:sz w:val="24"/>
          <w:szCs w:val="24"/>
        </w:rPr>
      </w:pPr>
      <w:r w:rsidRPr="00893255">
        <w:rPr>
          <w:rFonts w:ascii="Jost" w:eastAsiaTheme="minorEastAsia" w:hAnsi="Jost"/>
          <w:b/>
          <w:bCs/>
          <w:iCs/>
          <w:color w:val="000000"/>
          <w:sz w:val="24"/>
          <w:szCs w:val="24"/>
          <w:lang w:eastAsia="lt-LT"/>
        </w:rPr>
        <w:t>1.2.</w:t>
      </w:r>
      <w:r w:rsidR="00316E66" w:rsidRPr="00893255">
        <w:rPr>
          <w:rFonts w:ascii="Jost" w:eastAsiaTheme="minorEastAsia" w:hAnsi="Jost"/>
          <w:b/>
          <w:bCs/>
          <w:iCs/>
          <w:color w:val="000000"/>
          <w:sz w:val="24"/>
          <w:szCs w:val="24"/>
          <w:lang w:eastAsia="lt-LT"/>
        </w:rPr>
        <w:t xml:space="preserve"> lentelė.</w:t>
      </w:r>
      <w:r w:rsidR="00316E66" w:rsidRPr="00893255">
        <w:rPr>
          <w:rFonts w:ascii="Jost" w:eastAsiaTheme="minorEastAsia" w:hAnsi="Jost"/>
          <w:iCs/>
          <w:color w:val="000000"/>
          <w:sz w:val="24"/>
          <w:szCs w:val="24"/>
          <w:lang w:eastAsia="lt-LT"/>
        </w:rPr>
        <w:t xml:space="preserve"> </w:t>
      </w:r>
      <w:r w:rsidRPr="00893255">
        <w:rPr>
          <w:rFonts w:ascii="Jost" w:eastAsiaTheme="minorEastAsia" w:hAnsi="Jost"/>
          <w:b/>
          <w:bCs/>
          <w:iCs/>
          <w:color w:val="000000"/>
          <w:sz w:val="24"/>
          <w:szCs w:val="24"/>
          <w:u w:val="single"/>
          <w:lang w:eastAsia="lt-LT"/>
        </w:rPr>
        <w:t>Kaina B:</w:t>
      </w:r>
      <w:r w:rsidRPr="00893255">
        <w:rPr>
          <w:rFonts w:ascii="Jost" w:eastAsiaTheme="minorEastAsia" w:hAnsi="Jost"/>
          <w:iCs/>
          <w:color w:val="000000"/>
          <w:sz w:val="24"/>
          <w:szCs w:val="24"/>
          <w:lang w:eastAsia="lt-LT"/>
        </w:rPr>
        <w:t xml:space="preserve"> </w:t>
      </w:r>
      <w:r w:rsidR="00316E66" w:rsidRPr="00893255">
        <w:rPr>
          <w:rFonts w:ascii="Jost" w:hAnsi="Jost"/>
          <w:b/>
          <w:sz w:val="24"/>
          <w:szCs w:val="24"/>
        </w:rPr>
        <w:t xml:space="preserve">Tiekėjo kainos </w:t>
      </w:r>
      <w:r w:rsidR="00316E66" w:rsidRPr="003407D1">
        <w:rPr>
          <w:rFonts w:ascii="Jost" w:hAnsi="Jost"/>
          <w:b/>
          <w:sz w:val="24"/>
          <w:szCs w:val="24"/>
        </w:rPr>
        <w:t xml:space="preserve">pasiūlymas </w:t>
      </w:r>
      <w:r w:rsidR="00316E66" w:rsidRPr="003407D1">
        <w:rPr>
          <w:rFonts w:ascii="Jost" w:hAnsi="Jost"/>
          <w:b/>
          <w:color w:val="FF0000"/>
          <w:sz w:val="24"/>
          <w:szCs w:val="24"/>
          <w:u w:val="single"/>
        </w:rPr>
        <w:t>antriesiems metams</w:t>
      </w:r>
      <w:r w:rsidR="00316E66" w:rsidRPr="003407D1">
        <w:rPr>
          <w:rFonts w:ascii="Jost" w:hAnsi="Jost"/>
          <w:b/>
          <w:color w:val="FF0000"/>
          <w:sz w:val="24"/>
          <w:szCs w:val="24"/>
        </w:rPr>
        <w:t xml:space="preserve"> </w:t>
      </w:r>
      <w:r w:rsidR="00316E66" w:rsidRPr="00893255">
        <w:rPr>
          <w:rFonts w:ascii="Jost" w:hAnsi="Jost"/>
          <w:b/>
          <w:color w:val="000000" w:themeColor="text1"/>
          <w:sz w:val="24"/>
          <w:szCs w:val="24"/>
        </w:rPr>
        <w:t xml:space="preserve">(fiksuotas įkainis) </w:t>
      </w:r>
      <w:r w:rsidR="00316E66" w:rsidRPr="00893255">
        <w:rPr>
          <w:rFonts w:ascii="Jost" w:hAnsi="Jost"/>
          <w:bCs/>
          <w:i/>
          <w:sz w:val="24"/>
          <w:szCs w:val="24"/>
        </w:rPr>
        <w:t>(įskaitant visus Lietuvoje galiojančius mokesčius)</w:t>
      </w:r>
    </w:p>
    <w:p w14:paraId="18406558" w14:textId="443FAE49" w:rsidR="00316E66" w:rsidRPr="00893255" w:rsidRDefault="00316E66" w:rsidP="00316E66">
      <w:pPr>
        <w:autoSpaceDN/>
        <w:spacing w:after="0" w:line="240" w:lineRule="auto"/>
        <w:jc w:val="both"/>
        <w:textAlignment w:val="auto"/>
        <w:rPr>
          <w:rFonts w:ascii="Jost" w:hAnsi="Jost"/>
          <w:bCs/>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090"/>
        <w:gridCol w:w="1626"/>
        <w:gridCol w:w="1146"/>
        <w:gridCol w:w="1608"/>
        <w:gridCol w:w="1881"/>
      </w:tblGrid>
      <w:tr w:rsidR="00097066" w:rsidRPr="00893255" w14:paraId="6EDD45DD" w14:textId="0B598454" w:rsidTr="00097066">
        <w:trPr>
          <w:jc w:val="center"/>
        </w:trPr>
        <w:tc>
          <w:tcPr>
            <w:tcW w:w="28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514F0A" w14:textId="3FA6B0B5"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Eil. Nr.</w:t>
            </w:r>
          </w:p>
        </w:tc>
        <w:tc>
          <w:tcPr>
            <w:tcW w:w="155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87FFBD" w14:textId="43214A5D"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bCs/>
                <w:sz w:val="24"/>
                <w:szCs w:val="24"/>
              </w:rPr>
              <w:t>Paslaugos</w:t>
            </w:r>
            <w:r>
              <w:rPr>
                <w:rFonts w:ascii="Jost" w:eastAsia="Times New Roman" w:hAnsi="Jost"/>
                <w:b/>
                <w:bCs/>
                <w:sz w:val="24"/>
                <w:szCs w:val="24"/>
              </w:rPr>
              <w:t xml:space="preserve"> pavadinimas</w:t>
            </w:r>
          </w:p>
        </w:tc>
        <w:tc>
          <w:tcPr>
            <w:tcW w:w="82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27BA0E" w14:textId="78851F6A" w:rsidR="00E5115B" w:rsidRPr="00893255" w:rsidRDefault="00E5115B" w:rsidP="00E5115B">
            <w:pPr>
              <w:spacing w:after="0" w:line="240" w:lineRule="auto"/>
              <w:jc w:val="center"/>
              <w:rPr>
                <w:rFonts w:ascii="Jost" w:eastAsia="Times New Roman" w:hAnsi="Jost"/>
                <w:b/>
                <w:sz w:val="24"/>
                <w:szCs w:val="24"/>
              </w:rPr>
            </w:pPr>
            <w:r>
              <w:rPr>
                <w:rFonts w:ascii="Jost" w:eastAsia="Times New Roman" w:hAnsi="Jost"/>
                <w:b/>
                <w:sz w:val="24"/>
                <w:szCs w:val="24"/>
              </w:rPr>
              <w:t>Maksimalus kiekis</w:t>
            </w:r>
            <w:r w:rsidRPr="00893255">
              <w:rPr>
                <w:rFonts w:ascii="Jost" w:eastAsia="Times New Roman" w:hAnsi="Jost"/>
                <w:b/>
                <w:sz w:val="24"/>
                <w:szCs w:val="24"/>
              </w:rPr>
              <w:t>*</w:t>
            </w:r>
            <w:r w:rsidR="00097066">
              <w:rPr>
                <w:rFonts w:ascii="Jost" w:eastAsia="Times New Roman" w:hAnsi="Jost"/>
                <w:b/>
                <w:sz w:val="24"/>
                <w:szCs w:val="24"/>
              </w:rPr>
              <w:t>**</w:t>
            </w:r>
          </w:p>
          <w:p w14:paraId="565C7689" w14:textId="5A7A64B8" w:rsidR="00E5115B" w:rsidRPr="00893255" w:rsidRDefault="00E5115B" w:rsidP="00E5115B">
            <w:pPr>
              <w:spacing w:after="0" w:line="240" w:lineRule="auto"/>
              <w:jc w:val="center"/>
              <w:rPr>
                <w:rFonts w:ascii="Jost" w:eastAsia="Times New Roman" w:hAnsi="Jost"/>
                <w:b/>
                <w:sz w:val="24"/>
                <w:szCs w:val="24"/>
              </w:rPr>
            </w:pPr>
            <w:r w:rsidRPr="00261BD3">
              <w:rPr>
                <w:rFonts w:ascii="Jost" w:eastAsia="Times New Roman" w:hAnsi="Jost"/>
                <w:b/>
                <w:sz w:val="24"/>
                <w:szCs w:val="24"/>
              </w:rPr>
              <w:t>12 mėnesių laikotarpiui</w:t>
            </w:r>
            <w:r w:rsidR="003407D1">
              <w:rPr>
                <w:rFonts w:ascii="Jost" w:eastAsia="Times New Roman" w:hAnsi="Jost"/>
                <w:b/>
                <w:sz w:val="24"/>
                <w:szCs w:val="24"/>
              </w:rPr>
              <w:t xml:space="preserve"> </w:t>
            </w:r>
            <w:r w:rsidR="003407D1" w:rsidRPr="003407D1">
              <w:rPr>
                <w:rFonts w:ascii="Jost" w:eastAsia="Times New Roman" w:hAnsi="Jost"/>
                <w:b/>
                <w:color w:val="FF0000"/>
                <w:sz w:val="24"/>
                <w:szCs w:val="24"/>
              </w:rPr>
              <w:t>(antriesiems metams)</w:t>
            </w:r>
          </w:p>
        </w:tc>
        <w:tc>
          <w:tcPr>
            <w:tcW w:w="57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5B66BA" w14:textId="77777777" w:rsidR="00E5115B" w:rsidRPr="00893255" w:rsidRDefault="00E5115B" w:rsidP="00E5115B">
            <w:pPr>
              <w:spacing w:after="0" w:line="240" w:lineRule="auto"/>
              <w:jc w:val="center"/>
              <w:rPr>
                <w:rFonts w:ascii="Jost" w:eastAsia="Times New Roman" w:hAnsi="Jost"/>
                <w:b/>
                <w:sz w:val="24"/>
                <w:szCs w:val="24"/>
              </w:rPr>
            </w:pPr>
          </w:p>
          <w:p w14:paraId="051F3AD6" w14:textId="6780CAEE"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Mato vienetas</w:t>
            </w:r>
          </w:p>
        </w:tc>
        <w:tc>
          <w:tcPr>
            <w:tcW w:w="81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AE3F5E" w14:textId="406E142D"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Mato vieneto kaina, Eur be PVM</w:t>
            </w:r>
          </w:p>
        </w:tc>
        <w:tc>
          <w:tcPr>
            <w:tcW w:w="94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08E22E" w14:textId="45F8E10E"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Bendra kaina, Eur be PVM</w:t>
            </w:r>
          </w:p>
          <w:p w14:paraId="241904E3" w14:textId="21D9E4C4"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(3x5)</w:t>
            </w:r>
          </w:p>
        </w:tc>
      </w:tr>
      <w:tr w:rsidR="00097066" w:rsidRPr="00893255" w14:paraId="3753DE92" w14:textId="7734E712" w:rsidTr="00097066">
        <w:trPr>
          <w:jc w:val="center"/>
        </w:trPr>
        <w:tc>
          <w:tcPr>
            <w:tcW w:w="28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CE217A" w14:textId="47C818C2"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1</w:t>
            </w:r>
          </w:p>
        </w:tc>
        <w:tc>
          <w:tcPr>
            <w:tcW w:w="155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E71844" w14:textId="31D7F5F5"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2</w:t>
            </w:r>
          </w:p>
        </w:tc>
        <w:tc>
          <w:tcPr>
            <w:tcW w:w="82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9AC577" w14:textId="35831731"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3</w:t>
            </w:r>
          </w:p>
        </w:tc>
        <w:tc>
          <w:tcPr>
            <w:tcW w:w="57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963B20" w14:textId="65EE3E25"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4</w:t>
            </w:r>
          </w:p>
        </w:tc>
        <w:tc>
          <w:tcPr>
            <w:tcW w:w="81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670CBF" w14:textId="5BF4AB22"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5</w:t>
            </w:r>
          </w:p>
        </w:tc>
        <w:tc>
          <w:tcPr>
            <w:tcW w:w="94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60D838" w14:textId="062607BC"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6</w:t>
            </w:r>
          </w:p>
        </w:tc>
      </w:tr>
      <w:tr w:rsidR="00097066" w:rsidRPr="00893255" w14:paraId="57B1361F" w14:textId="0FBDA0D5"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hideMark/>
          </w:tcPr>
          <w:p w14:paraId="278E5531" w14:textId="45BEE3F0"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w:t>
            </w:r>
          </w:p>
        </w:tc>
        <w:tc>
          <w:tcPr>
            <w:tcW w:w="1559" w:type="pct"/>
            <w:tcBorders>
              <w:top w:val="single" w:sz="4" w:space="0" w:color="auto"/>
              <w:left w:val="single" w:sz="4" w:space="0" w:color="auto"/>
              <w:bottom w:val="single" w:sz="4" w:space="0" w:color="auto"/>
              <w:right w:val="single" w:sz="4" w:space="0" w:color="auto"/>
            </w:tcBorders>
          </w:tcPr>
          <w:p w14:paraId="1A66FD96" w14:textId="7D4DA39B"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FortiManager</w:t>
            </w:r>
            <w:proofErr w:type="spellEnd"/>
            <w:r w:rsidRPr="00893255">
              <w:rPr>
                <w:rFonts w:ascii="Jost" w:hAnsi="Jost"/>
                <w:b/>
                <w:sz w:val="24"/>
                <w:szCs w:val="24"/>
              </w:rPr>
              <w:t xml:space="preserve"> –VM (1 – 5010 prietaisų) </w:t>
            </w:r>
            <w:r w:rsidRPr="00893255">
              <w:rPr>
                <w:rFonts w:ascii="Jost" w:hAnsi="Jost"/>
                <w:b/>
                <w:i/>
                <w:iCs/>
                <w:sz w:val="24"/>
                <w:szCs w:val="24"/>
              </w:rPr>
              <w:t>(pagal Techninės specifikacijos  (toliau – TS) 2.1 p.)</w:t>
            </w:r>
          </w:p>
        </w:tc>
        <w:tc>
          <w:tcPr>
            <w:tcW w:w="820" w:type="pct"/>
            <w:tcBorders>
              <w:top w:val="single" w:sz="4" w:space="0" w:color="auto"/>
              <w:left w:val="single" w:sz="4" w:space="0" w:color="auto"/>
              <w:bottom w:val="single" w:sz="4" w:space="0" w:color="auto"/>
              <w:right w:val="single" w:sz="4" w:space="0" w:color="auto"/>
            </w:tcBorders>
            <w:vAlign w:val="center"/>
          </w:tcPr>
          <w:p w14:paraId="7C1B3396" w14:textId="24B0A8B0"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14:paraId="3A97085D" w14:textId="294A1E87"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4F28AFD3" w14:textId="742C84B8"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66EE1BE6" w14:textId="6AEC8BD7" w:rsidR="00316E66" w:rsidRPr="00893255" w:rsidRDefault="00316E66" w:rsidP="004713D7">
            <w:pPr>
              <w:spacing w:after="0" w:line="240" w:lineRule="auto"/>
              <w:jc w:val="both"/>
              <w:rPr>
                <w:rFonts w:ascii="Jost" w:eastAsia="Times New Roman" w:hAnsi="Jost"/>
                <w:sz w:val="24"/>
                <w:szCs w:val="24"/>
              </w:rPr>
            </w:pPr>
          </w:p>
        </w:tc>
      </w:tr>
      <w:tr w:rsidR="00097066" w:rsidRPr="00893255" w14:paraId="1BB8E465" w14:textId="48048744"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44762EDC" w14:textId="568E9592"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2.</w:t>
            </w:r>
          </w:p>
        </w:tc>
        <w:tc>
          <w:tcPr>
            <w:tcW w:w="1559" w:type="pct"/>
            <w:tcBorders>
              <w:top w:val="single" w:sz="4" w:space="0" w:color="auto"/>
              <w:left w:val="single" w:sz="4" w:space="0" w:color="auto"/>
              <w:bottom w:val="single" w:sz="4" w:space="0" w:color="auto"/>
              <w:right w:val="single" w:sz="4" w:space="0" w:color="auto"/>
            </w:tcBorders>
          </w:tcPr>
          <w:p w14:paraId="04F08179" w14:textId="74A5F05B"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FortiAnalyzer</w:t>
            </w:r>
            <w:proofErr w:type="spellEnd"/>
            <w:r w:rsidRPr="00893255">
              <w:rPr>
                <w:rFonts w:ascii="Jost" w:hAnsi="Jost"/>
                <w:b/>
                <w:sz w:val="24"/>
                <w:szCs w:val="24"/>
              </w:rPr>
              <w:t>-VM (2001 GB/</w:t>
            </w:r>
            <w:proofErr w:type="spellStart"/>
            <w:r w:rsidRPr="00893255">
              <w:rPr>
                <w:rFonts w:ascii="Jost" w:hAnsi="Jost"/>
                <w:b/>
                <w:sz w:val="24"/>
                <w:szCs w:val="24"/>
              </w:rPr>
              <w:t>Day</w:t>
            </w:r>
            <w:proofErr w:type="spellEnd"/>
            <w:r w:rsidRPr="00893255">
              <w:rPr>
                <w:rFonts w:ascii="Jost" w:hAnsi="Jost"/>
                <w:b/>
                <w:sz w:val="24"/>
                <w:szCs w:val="24"/>
              </w:rPr>
              <w:t xml:space="preserve">) </w:t>
            </w:r>
            <w:r w:rsidRPr="00893255">
              <w:rPr>
                <w:rFonts w:ascii="Jost" w:hAnsi="Jost"/>
                <w:b/>
                <w:i/>
                <w:iCs/>
                <w:sz w:val="24"/>
                <w:szCs w:val="24"/>
              </w:rPr>
              <w:t>(pagal TS 2.2 p.)</w:t>
            </w:r>
          </w:p>
        </w:tc>
        <w:tc>
          <w:tcPr>
            <w:tcW w:w="820" w:type="pct"/>
            <w:tcBorders>
              <w:top w:val="single" w:sz="4" w:space="0" w:color="auto"/>
              <w:left w:val="single" w:sz="4" w:space="0" w:color="auto"/>
              <w:bottom w:val="single" w:sz="4" w:space="0" w:color="auto"/>
              <w:right w:val="single" w:sz="4" w:space="0" w:color="auto"/>
            </w:tcBorders>
            <w:vAlign w:val="center"/>
          </w:tcPr>
          <w:p w14:paraId="19A3A061" w14:textId="108961DA"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14:paraId="354C5D2A" w14:textId="641B066D"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4D9EE960" w14:textId="002A4FB9"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646BEEE6" w14:textId="724123BA" w:rsidR="00316E66" w:rsidRPr="00893255" w:rsidRDefault="00316E66" w:rsidP="004713D7">
            <w:pPr>
              <w:spacing w:after="0" w:line="240" w:lineRule="auto"/>
              <w:jc w:val="both"/>
              <w:rPr>
                <w:rFonts w:ascii="Jost" w:eastAsia="Times New Roman" w:hAnsi="Jost"/>
                <w:sz w:val="24"/>
                <w:szCs w:val="24"/>
              </w:rPr>
            </w:pPr>
          </w:p>
        </w:tc>
      </w:tr>
      <w:tr w:rsidR="00097066" w:rsidRPr="00893255" w14:paraId="011F6D24" w14:textId="75141BDB"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1F1EAD51" w14:textId="77B16422"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3.</w:t>
            </w:r>
          </w:p>
        </w:tc>
        <w:tc>
          <w:tcPr>
            <w:tcW w:w="1559" w:type="pct"/>
            <w:tcBorders>
              <w:top w:val="single" w:sz="4" w:space="0" w:color="auto"/>
              <w:left w:val="single" w:sz="4" w:space="0" w:color="auto"/>
              <w:bottom w:val="single" w:sz="4" w:space="0" w:color="auto"/>
              <w:right w:val="single" w:sz="4" w:space="0" w:color="auto"/>
            </w:tcBorders>
          </w:tcPr>
          <w:p w14:paraId="76EBBFDC" w14:textId="736A133F"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FortiManager</w:t>
            </w:r>
            <w:proofErr w:type="spellEnd"/>
            <w:r w:rsidRPr="00893255">
              <w:rPr>
                <w:rFonts w:ascii="Jost" w:hAnsi="Jost"/>
                <w:b/>
                <w:sz w:val="24"/>
                <w:szCs w:val="24"/>
              </w:rPr>
              <w:t xml:space="preserve"> –VM (1 – 10 prietaisų) su AI įskiepiu</w:t>
            </w:r>
            <w:r w:rsidRPr="00893255">
              <w:rPr>
                <w:rFonts w:ascii="Jost" w:hAnsi="Jost"/>
                <w:b/>
                <w:i/>
                <w:iCs/>
                <w:sz w:val="24"/>
                <w:szCs w:val="24"/>
              </w:rPr>
              <w:t>(pagal TS 2.3 p.)</w:t>
            </w:r>
          </w:p>
        </w:tc>
        <w:tc>
          <w:tcPr>
            <w:tcW w:w="820" w:type="pct"/>
            <w:tcBorders>
              <w:top w:val="single" w:sz="4" w:space="0" w:color="auto"/>
              <w:left w:val="single" w:sz="4" w:space="0" w:color="auto"/>
              <w:bottom w:val="single" w:sz="4" w:space="0" w:color="auto"/>
              <w:right w:val="single" w:sz="4" w:space="0" w:color="auto"/>
            </w:tcBorders>
            <w:vAlign w:val="center"/>
          </w:tcPr>
          <w:p w14:paraId="4D2C470B" w14:textId="628F5933"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14:paraId="36AE4F08" w14:textId="55426AB7"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581ABE2C" w14:textId="63BA745E"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14FE76C7" w14:textId="030F17E3" w:rsidR="00316E66" w:rsidRPr="00893255" w:rsidRDefault="00316E66" w:rsidP="004713D7">
            <w:pPr>
              <w:spacing w:after="0" w:line="240" w:lineRule="auto"/>
              <w:jc w:val="both"/>
              <w:rPr>
                <w:rFonts w:ascii="Jost" w:eastAsia="Times New Roman" w:hAnsi="Jost"/>
                <w:sz w:val="24"/>
                <w:szCs w:val="24"/>
              </w:rPr>
            </w:pPr>
          </w:p>
        </w:tc>
      </w:tr>
      <w:tr w:rsidR="00097066" w:rsidRPr="00893255" w14:paraId="6808EF0A" w14:textId="11656148"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2DAA9E13" w14:textId="2E1DA917"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4.</w:t>
            </w:r>
          </w:p>
        </w:tc>
        <w:tc>
          <w:tcPr>
            <w:tcW w:w="1559" w:type="pct"/>
            <w:tcBorders>
              <w:top w:val="single" w:sz="4" w:space="0" w:color="auto"/>
              <w:left w:val="single" w:sz="4" w:space="0" w:color="auto"/>
              <w:bottom w:val="single" w:sz="4" w:space="0" w:color="auto"/>
              <w:right w:val="single" w:sz="4" w:space="0" w:color="auto"/>
            </w:tcBorders>
          </w:tcPr>
          <w:p w14:paraId="057F07E3" w14:textId="2BB5C23C"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FortiManager</w:t>
            </w:r>
            <w:proofErr w:type="spellEnd"/>
            <w:r w:rsidRPr="00893255">
              <w:rPr>
                <w:rFonts w:ascii="Jost" w:hAnsi="Jost"/>
                <w:b/>
                <w:sz w:val="24"/>
                <w:szCs w:val="24"/>
              </w:rPr>
              <w:t xml:space="preserve"> –VM (1 – 100 prietaisų)</w:t>
            </w:r>
            <w:r w:rsidRPr="00893255">
              <w:rPr>
                <w:rFonts w:ascii="Jost" w:hAnsi="Jost"/>
                <w:b/>
                <w:i/>
                <w:iCs/>
                <w:sz w:val="24"/>
                <w:szCs w:val="24"/>
              </w:rPr>
              <w:t xml:space="preserve"> (pagal TS 2.4 p.)</w:t>
            </w:r>
          </w:p>
        </w:tc>
        <w:tc>
          <w:tcPr>
            <w:tcW w:w="820" w:type="pct"/>
            <w:tcBorders>
              <w:top w:val="single" w:sz="4" w:space="0" w:color="auto"/>
              <w:left w:val="single" w:sz="4" w:space="0" w:color="auto"/>
              <w:bottom w:val="single" w:sz="4" w:space="0" w:color="auto"/>
              <w:right w:val="single" w:sz="4" w:space="0" w:color="auto"/>
            </w:tcBorders>
            <w:vAlign w:val="center"/>
          </w:tcPr>
          <w:p w14:paraId="755E4B4B" w14:textId="6ED9B84D"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3D7B6ACE" w14:textId="0229C79A"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42BD27F1" w14:textId="42C77A00"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6DB230D9" w14:textId="79A0302F" w:rsidR="00316E66" w:rsidRPr="00893255" w:rsidRDefault="00316E66" w:rsidP="004713D7">
            <w:pPr>
              <w:spacing w:after="0" w:line="240" w:lineRule="auto"/>
              <w:jc w:val="both"/>
              <w:rPr>
                <w:rFonts w:ascii="Jost" w:eastAsia="Times New Roman" w:hAnsi="Jost"/>
                <w:sz w:val="24"/>
                <w:szCs w:val="24"/>
              </w:rPr>
            </w:pPr>
          </w:p>
        </w:tc>
      </w:tr>
      <w:tr w:rsidR="00097066" w:rsidRPr="00893255" w14:paraId="21F8C49A" w14:textId="30A34239"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39C7365D" w14:textId="4E0D3A8F"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lastRenderedPageBreak/>
              <w:t>5.</w:t>
            </w:r>
          </w:p>
        </w:tc>
        <w:tc>
          <w:tcPr>
            <w:tcW w:w="1559" w:type="pct"/>
            <w:tcBorders>
              <w:top w:val="single" w:sz="4" w:space="0" w:color="auto"/>
              <w:left w:val="single" w:sz="4" w:space="0" w:color="auto"/>
              <w:bottom w:val="single" w:sz="4" w:space="0" w:color="auto"/>
              <w:right w:val="single" w:sz="4" w:space="0" w:color="auto"/>
            </w:tcBorders>
          </w:tcPr>
          <w:p w14:paraId="2A7D5E8F" w14:textId="0A095D23"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60E </w:t>
            </w:r>
            <w:r w:rsidRPr="00893255">
              <w:rPr>
                <w:rFonts w:ascii="Jost" w:hAnsi="Jost"/>
                <w:b/>
                <w:i/>
                <w:iCs/>
                <w:sz w:val="24"/>
                <w:szCs w:val="24"/>
              </w:rPr>
              <w:t>(pagal TS 2.5 p.)</w:t>
            </w:r>
          </w:p>
        </w:tc>
        <w:tc>
          <w:tcPr>
            <w:tcW w:w="820" w:type="pct"/>
            <w:tcBorders>
              <w:top w:val="single" w:sz="4" w:space="0" w:color="auto"/>
              <w:left w:val="single" w:sz="4" w:space="0" w:color="auto"/>
              <w:bottom w:val="single" w:sz="4" w:space="0" w:color="auto"/>
              <w:right w:val="single" w:sz="4" w:space="0" w:color="auto"/>
            </w:tcBorders>
            <w:vAlign w:val="center"/>
          </w:tcPr>
          <w:p w14:paraId="26A16672" w14:textId="465D516F"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18E3FCBB" w14:textId="4CD6EE75"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7D635930" w14:textId="4AC17A7C"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67617CAC" w14:textId="7B84CC6C" w:rsidR="00316E66" w:rsidRPr="00893255" w:rsidRDefault="00316E66" w:rsidP="004713D7">
            <w:pPr>
              <w:spacing w:after="0" w:line="240" w:lineRule="auto"/>
              <w:jc w:val="both"/>
              <w:rPr>
                <w:rFonts w:ascii="Jost" w:eastAsia="Times New Roman" w:hAnsi="Jost"/>
                <w:sz w:val="24"/>
                <w:szCs w:val="24"/>
              </w:rPr>
            </w:pPr>
          </w:p>
        </w:tc>
      </w:tr>
      <w:tr w:rsidR="00097066" w:rsidRPr="00893255" w14:paraId="54DAC84D" w14:textId="0EAFFFE0"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5F9B13EC" w14:textId="11779743"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6.</w:t>
            </w:r>
          </w:p>
        </w:tc>
        <w:tc>
          <w:tcPr>
            <w:tcW w:w="1559" w:type="pct"/>
            <w:tcBorders>
              <w:top w:val="single" w:sz="4" w:space="0" w:color="auto"/>
              <w:left w:val="single" w:sz="4" w:space="0" w:color="auto"/>
              <w:bottom w:val="single" w:sz="4" w:space="0" w:color="auto"/>
              <w:right w:val="single" w:sz="4" w:space="0" w:color="auto"/>
            </w:tcBorders>
          </w:tcPr>
          <w:p w14:paraId="5B58259E" w14:textId="405F5E7F"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60F</w:t>
            </w:r>
            <w:r w:rsidRPr="00893255">
              <w:rPr>
                <w:rFonts w:ascii="Jost" w:hAnsi="Jost"/>
                <w:b/>
                <w:i/>
                <w:iCs/>
                <w:sz w:val="24"/>
                <w:szCs w:val="24"/>
              </w:rPr>
              <w:t>(pagal TS 2.6 p.)</w:t>
            </w:r>
          </w:p>
        </w:tc>
        <w:tc>
          <w:tcPr>
            <w:tcW w:w="820" w:type="pct"/>
            <w:tcBorders>
              <w:top w:val="single" w:sz="4" w:space="0" w:color="auto"/>
              <w:left w:val="single" w:sz="4" w:space="0" w:color="auto"/>
              <w:bottom w:val="single" w:sz="4" w:space="0" w:color="auto"/>
              <w:right w:val="single" w:sz="4" w:space="0" w:color="auto"/>
            </w:tcBorders>
            <w:vAlign w:val="center"/>
          </w:tcPr>
          <w:p w14:paraId="5FA7F2EA" w14:textId="479EC60B"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491EF704" w14:textId="0BE45C9E"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43F71F88" w14:textId="7C30E62C"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7A817E64" w14:textId="7AFB1DB7" w:rsidR="00316E66" w:rsidRPr="00893255" w:rsidRDefault="00316E66" w:rsidP="004713D7">
            <w:pPr>
              <w:spacing w:after="0" w:line="240" w:lineRule="auto"/>
              <w:jc w:val="both"/>
              <w:rPr>
                <w:rFonts w:ascii="Jost" w:eastAsia="Times New Roman" w:hAnsi="Jost"/>
                <w:sz w:val="24"/>
                <w:szCs w:val="24"/>
              </w:rPr>
            </w:pPr>
          </w:p>
        </w:tc>
      </w:tr>
      <w:tr w:rsidR="00097066" w:rsidRPr="00893255" w14:paraId="74ED6DD7" w14:textId="44FC59B3"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6843031E" w14:textId="145AC748"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7.</w:t>
            </w:r>
          </w:p>
        </w:tc>
        <w:tc>
          <w:tcPr>
            <w:tcW w:w="1559" w:type="pct"/>
            <w:tcBorders>
              <w:top w:val="single" w:sz="4" w:space="0" w:color="auto"/>
              <w:left w:val="single" w:sz="4" w:space="0" w:color="auto"/>
              <w:bottom w:val="single" w:sz="4" w:space="0" w:color="auto"/>
              <w:right w:val="single" w:sz="4" w:space="0" w:color="auto"/>
            </w:tcBorders>
          </w:tcPr>
          <w:p w14:paraId="6DDB8B3C" w14:textId="17954EAA" w:rsidR="00316E66" w:rsidRPr="00893255" w:rsidRDefault="00316E66" w:rsidP="004713D7">
            <w:pPr>
              <w:jc w:val="both"/>
              <w:rPr>
                <w:rFonts w:ascii="Jost" w:hAnsi="Jost"/>
                <w:b/>
                <w:sz w:val="24"/>
                <w:szCs w:val="24"/>
              </w:rPr>
            </w:pPr>
            <w:r w:rsidRPr="00893255">
              <w:rPr>
                <w:rFonts w:ascii="Jost" w:hAnsi="Jost"/>
                <w:b/>
                <w:sz w:val="24"/>
                <w:szCs w:val="24"/>
              </w:rPr>
              <w:t xml:space="preserve">FortiExtender-201E </w:t>
            </w:r>
            <w:r w:rsidRPr="00893255">
              <w:rPr>
                <w:rFonts w:ascii="Jost" w:hAnsi="Jost"/>
                <w:b/>
                <w:i/>
                <w:iCs/>
                <w:sz w:val="24"/>
                <w:szCs w:val="24"/>
              </w:rPr>
              <w:t>(pagal TS 2.7 p.)</w:t>
            </w:r>
          </w:p>
        </w:tc>
        <w:tc>
          <w:tcPr>
            <w:tcW w:w="820" w:type="pct"/>
            <w:tcBorders>
              <w:top w:val="single" w:sz="4" w:space="0" w:color="auto"/>
              <w:left w:val="single" w:sz="4" w:space="0" w:color="auto"/>
              <w:bottom w:val="single" w:sz="4" w:space="0" w:color="auto"/>
              <w:right w:val="single" w:sz="4" w:space="0" w:color="auto"/>
            </w:tcBorders>
            <w:vAlign w:val="center"/>
          </w:tcPr>
          <w:p w14:paraId="1A7967DF" w14:textId="1518F376"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3E929F38" w14:textId="7283E086"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19F2EC95" w14:textId="590F4200"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176ABD50" w14:textId="3963CEAB" w:rsidR="00316E66" w:rsidRPr="00893255" w:rsidRDefault="00316E66" w:rsidP="004713D7">
            <w:pPr>
              <w:spacing w:after="0" w:line="240" w:lineRule="auto"/>
              <w:jc w:val="both"/>
              <w:rPr>
                <w:rFonts w:ascii="Jost" w:eastAsia="Times New Roman" w:hAnsi="Jost"/>
                <w:sz w:val="24"/>
                <w:szCs w:val="24"/>
              </w:rPr>
            </w:pPr>
          </w:p>
        </w:tc>
      </w:tr>
      <w:tr w:rsidR="00097066" w:rsidRPr="00893255" w14:paraId="4D0E2C9C" w14:textId="69FDBF36"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539BD1C2" w14:textId="3D43B8CF"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8.</w:t>
            </w:r>
          </w:p>
        </w:tc>
        <w:tc>
          <w:tcPr>
            <w:tcW w:w="1559" w:type="pct"/>
            <w:tcBorders>
              <w:top w:val="single" w:sz="4" w:space="0" w:color="auto"/>
              <w:left w:val="single" w:sz="4" w:space="0" w:color="auto"/>
              <w:bottom w:val="single" w:sz="4" w:space="0" w:color="auto"/>
              <w:right w:val="single" w:sz="4" w:space="0" w:color="auto"/>
            </w:tcBorders>
          </w:tcPr>
          <w:p w14:paraId="1BCAD4AC" w14:textId="18CC9D96" w:rsidR="00316E66" w:rsidRPr="00893255" w:rsidRDefault="00316E66" w:rsidP="004713D7">
            <w:pPr>
              <w:jc w:val="both"/>
              <w:rPr>
                <w:rFonts w:ascii="Jost" w:hAnsi="Jost"/>
                <w:b/>
                <w:sz w:val="24"/>
                <w:szCs w:val="24"/>
              </w:rPr>
            </w:pPr>
            <w:r w:rsidRPr="00893255">
              <w:rPr>
                <w:rFonts w:ascii="Jost" w:hAnsi="Jost"/>
                <w:b/>
                <w:sz w:val="24"/>
                <w:szCs w:val="24"/>
              </w:rPr>
              <w:t xml:space="preserve">FortiSwitch-108E-POE </w:t>
            </w:r>
            <w:r w:rsidRPr="00893255">
              <w:rPr>
                <w:rFonts w:ascii="Jost" w:hAnsi="Jost"/>
                <w:b/>
                <w:i/>
                <w:iCs/>
                <w:sz w:val="24"/>
                <w:szCs w:val="24"/>
              </w:rPr>
              <w:t xml:space="preserve">(pagal TS 2.8 p.) </w:t>
            </w:r>
          </w:p>
        </w:tc>
        <w:tc>
          <w:tcPr>
            <w:tcW w:w="820" w:type="pct"/>
            <w:tcBorders>
              <w:top w:val="single" w:sz="4" w:space="0" w:color="auto"/>
              <w:left w:val="single" w:sz="4" w:space="0" w:color="auto"/>
              <w:bottom w:val="single" w:sz="4" w:space="0" w:color="auto"/>
              <w:right w:val="single" w:sz="4" w:space="0" w:color="auto"/>
            </w:tcBorders>
            <w:vAlign w:val="center"/>
          </w:tcPr>
          <w:p w14:paraId="4F4D921D" w14:textId="5E457696"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6DEB553F" w14:textId="42FF2BE7"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7832559C" w14:textId="40B69F51"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3E0B2819" w14:textId="390AAF8E" w:rsidR="00316E66" w:rsidRPr="00893255" w:rsidRDefault="00316E66" w:rsidP="004713D7">
            <w:pPr>
              <w:spacing w:after="0" w:line="240" w:lineRule="auto"/>
              <w:jc w:val="both"/>
              <w:rPr>
                <w:rFonts w:ascii="Jost" w:eastAsia="Times New Roman" w:hAnsi="Jost"/>
                <w:sz w:val="24"/>
                <w:szCs w:val="24"/>
              </w:rPr>
            </w:pPr>
          </w:p>
        </w:tc>
      </w:tr>
      <w:tr w:rsidR="00097066" w:rsidRPr="00893255" w14:paraId="07D4D497" w14:textId="1D03C28D"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33D23B3C" w14:textId="222A3FB7"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9.</w:t>
            </w:r>
          </w:p>
        </w:tc>
        <w:tc>
          <w:tcPr>
            <w:tcW w:w="1559" w:type="pct"/>
            <w:tcBorders>
              <w:top w:val="single" w:sz="4" w:space="0" w:color="auto"/>
              <w:left w:val="single" w:sz="4" w:space="0" w:color="auto"/>
              <w:bottom w:val="single" w:sz="4" w:space="0" w:color="auto"/>
              <w:right w:val="single" w:sz="4" w:space="0" w:color="auto"/>
            </w:tcBorders>
          </w:tcPr>
          <w:p w14:paraId="2337291E" w14:textId="5657AC71" w:rsidR="00316E66" w:rsidRPr="00893255" w:rsidRDefault="00316E66" w:rsidP="004713D7">
            <w:pPr>
              <w:jc w:val="both"/>
              <w:rPr>
                <w:rFonts w:ascii="Jost" w:hAnsi="Jost"/>
                <w:b/>
                <w:sz w:val="24"/>
                <w:szCs w:val="24"/>
              </w:rPr>
            </w:pPr>
            <w:r w:rsidRPr="00893255">
              <w:rPr>
                <w:rFonts w:ascii="Jost" w:hAnsi="Jost"/>
                <w:b/>
                <w:sz w:val="24"/>
                <w:szCs w:val="24"/>
              </w:rPr>
              <w:t xml:space="preserve">FortiSwitch-248E-POE </w:t>
            </w:r>
            <w:r w:rsidRPr="00893255">
              <w:rPr>
                <w:rFonts w:ascii="Jost" w:hAnsi="Jost"/>
                <w:b/>
                <w:i/>
                <w:iCs/>
                <w:sz w:val="24"/>
                <w:szCs w:val="24"/>
              </w:rPr>
              <w:t>(pagal TS 2.9 p.)</w:t>
            </w:r>
          </w:p>
        </w:tc>
        <w:tc>
          <w:tcPr>
            <w:tcW w:w="820" w:type="pct"/>
            <w:tcBorders>
              <w:top w:val="single" w:sz="4" w:space="0" w:color="auto"/>
              <w:left w:val="single" w:sz="4" w:space="0" w:color="auto"/>
              <w:bottom w:val="single" w:sz="4" w:space="0" w:color="auto"/>
              <w:right w:val="single" w:sz="4" w:space="0" w:color="auto"/>
            </w:tcBorders>
            <w:vAlign w:val="center"/>
          </w:tcPr>
          <w:p w14:paraId="16311FD8" w14:textId="3AC4A204"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7</w:t>
            </w:r>
          </w:p>
        </w:tc>
        <w:tc>
          <w:tcPr>
            <w:tcW w:w="578" w:type="pct"/>
            <w:tcBorders>
              <w:top w:val="single" w:sz="4" w:space="0" w:color="auto"/>
              <w:left w:val="single" w:sz="4" w:space="0" w:color="auto"/>
              <w:bottom w:val="single" w:sz="4" w:space="0" w:color="auto"/>
              <w:right w:val="single" w:sz="4" w:space="0" w:color="auto"/>
            </w:tcBorders>
            <w:vAlign w:val="center"/>
          </w:tcPr>
          <w:p w14:paraId="759F60EE" w14:textId="1A073831"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7E5684E4" w14:textId="2A5E55F3"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58351789" w14:textId="00141204" w:rsidR="00316E66" w:rsidRPr="00893255" w:rsidRDefault="00316E66" w:rsidP="004713D7">
            <w:pPr>
              <w:spacing w:after="0" w:line="240" w:lineRule="auto"/>
              <w:jc w:val="both"/>
              <w:rPr>
                <w:rFonts w:ascii="Jost" w:eastAsia="Times New Roman" w:hAnsi="Jost"/>
                <w:sz w:val="24"/>
                <w:szCs w:val="24"/>
              </w:rPr>
            </w:pPr>
          </w:p>
        </w:tc>
      </w:tr>
      <w:tr w:rsidR="00097066" w:rsidRPr="00893255" w14:paraId="422FF199" w14:textId="5E6C871D"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0AEC54F7" w14:textId="4A478F1E"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10.</w:t>
            </w:r>
          </w:p>
        </w:tc>
        <w:tc>
          <w:tcPr>
            <w:tcW w:w="1559" w:type="pct"/>
            <w:tcBorders>
              <w:top w:val="single" w:sz="4" w:space="0" w:color="auto"/>
              <w:left w:val="single" w:sz="4" w:space="0" w:color="auto"/>
              <w:bottom w:val="single" w:sz="4" w:space="0" w:color="auto"/>
              <w:right w:val="single" w:sz="4" w:space="0" w:color="auto"/>
            </w:tcBorders>
          </w:tcPr>
          <w:p w14:paraId="27842C5F" w14:textId="7B1EA5B0"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100E </w:t>
            </w:r>
            <w:r w:rsidRPr="00893255">
              <w:rPr>
                <w:rFonts w:ascii="Jost" w:hAnsi="Jost"/>
                <w:b/>
                <w:i/>
                <w:iCs/>
                <w:sz w:val="24"/>
                <w:szCs w:val="24"/>
              </w:rPr>
              <w:t>(pagal TS 2.10 p.)</w:t>
            </w:r>
          </w:p>
        </w:tc>
        <w:tc>
          <w:tcPr>
            <w:tcW w:w="820" w:type="pct"/>
            <w:tcBorders>
              <w:top w:val="single" w:sz="4" w:space="0" w:color="auto"/>
              <w:left w:val="single" w:sz="4" w:space="0" w:color="auto"/>
              <w:bottom w:val="single" w:sz="4" w:space="0" w:color="auto"/>
              <w:right w:val="single" w:sz="4" w:space="0" w:color="auto"/>
            </w:tcBorders>
            <w:vAlign w:val="center"/>
          </w:tcPr>
          <w:p w14:paraId="14A70B89" w14:textId="37A016E5"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80</w:t>
            </w:r>
          </w:p>
        </w:tc>
        <w:tc>
          <w:tcPr>
            <w:tcW w:w="578" w:type="pct"/>
            <w:tcBorders>
              <w:top w:val="single" w:sz="4" w:space="0" w:color="auto"/>
              <w:left w:val="single" w:sz="4" w:space="0" w:color="auto"/>
              <w:bottom w:val="single" w:sz="4" w:space="0" w:color="auto"/>
              <w:right w:val="single" w:sz="4" w:space="0" w:color="auto"/>
            </w:tcBorders>
            <w:vAlign w:val="center"/>
          </w:tcPr>
          <w:p w14:paraId="67724422" w14:textId="7B235D00"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25ACC37D" w14:textId="56537A31"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6FD464E7" w14:textId="5B837D58" w:rsidR="00316E66" w:rsidRPr="00893255" w:rsidRDefault="00316E66" w:rsidP="004713D7">
            <w:pPr>
              <w:spacing w:after="0" w:line="240" w:lineRule="auto"/>
              <w:jc w:val="both"/>
              <w:rPr>
                <w:rFonts w:ascii="Jost" w:eastAsia="Times New Roman" w:hAnsi="Jost"/>
                <w:sz w:val="24"/>
                <w:szCs w:val="24"/>
              </w:rPr>
            </w:pPr>
          </w:p>
        </w:tc>
      </w:tr>
      <w:tr w:rsidR="00097066" w:rsidRPr="00893255" w14:paraId="13676F85" w14:textId="72321FED"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445441D7" w14:textId="79B89CC5"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11.</w:t>
            </w:r>
          </w:p>
        </w:tc>
        <w:tc>
          <w:tcPr>
            <w:tcW w:w="1559" w:type="pct"/>
            <w:tcBorders>
              <w:top w:val="single" w:sz="4" w:space="0" w:color="auto"/>
              <w:left w:val="single" w:sz="4" w:space="0" w:color="auto"/>
              <w:bottom w:val="single" w:sz="4" w:space="0" w:color="auto"/>
              <w:right w:val="single" w:sz="4" w:space="0" w:color="auto"/>
            </w:tcBorders>
          </w:tcPr>
          <w:p w14:paraId="6F6EA4FA" w14:textId="2807F629"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100F </w:t>
            </w:r>
            <w:r w:rsidRPr="00893255">
              <w:rPr>
                <w:rFonts w:ascii="Jost" w:hAnsi="Jost"/>
                <w:b/>
                <w:i/>
                <w:iCs/>
                <w:sz w:val="24"/>
                <w:szCs w:val="24"/>
              </w:rPr>
              <w:t>(pagal TS 2.11 p.)</w:t>
            </w:r>
          </w:p>
        </w:tc>
        <w:tc>
          <w:tcPr>
            <w:tcW w:w="820" w:type="pct"/>
            <w:tcBorders>
              <w:top w:val="single" w:sz="4" w:space="0" w:color="auto"/>
              <w:left w:val="single" w:sz="4" w:space="0" w:color="auto"/>
              <w:bottom w:val="single" w:sz="4" w:space="0" w:color="auto"/>
              <w:right w:val="single" w:sz="4" w:space="0" w:color="auto"/>
            </w:tcBorders>
            <w:vAlign w:val="center"/>
          </w:tcPr>
          <w:p w14:paraId="02BBFCCA" w14:textId="17A7D7C1"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144</w:t>
            </w:r>
          </w:p>
        </w:tc>
        <w:tc>
          <w:tcPr>
            <w:tcW w:w="578" w:type="pct"/>
            <w:tcBorders>
              <w:top w:val="single" w:sz="4" w:space="0" w:color="auto"/>
              <w:left w:val="single" w:sz="4" w:space="0" w:color="auto"/>
              <w:bottom w:val="single" w:sz="4" w:space="0" w:color="auto"/>
              <w:right w:val="single" w:sz="4" w:space="0" w:color="auto"/>
            </w:tcBorders>
            <w:vAlign w:val="center"/>
          </w:tcPr>
          <w:p w14:paraId="00DD8F81" w14:textId="07B99E68"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4ED6EB3B" w14:textId="2670D78F"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260B1D15" w14:textId="520A5A2C" w:rsidR="00316E66" w:rsidRPr="00893255" w:rsidRDefault="00316E66" w:rsidP="004713D7">
            <w:pPr>
              <w:spacing w:after="0" w:line="240" w:lineRule="auto"/>
              <w:jc w:val="both"/>
              <w:rPr>
                <w:rFonts w:ascii="Jost" w:eastAsia="Times New Roman" w:hAnsi="Jost"/>
                <w:sz w:val="24"/>
                <w:szCs w:val="24"/>
              </w:rPr>
            </w:pPr>
          </w:p>
        </w:tc>
      </w:tr>
      <w:tr w:rsidR="00097066" w:rsidRPr="00893255" w14:paraId="29ABA62F" w14:textId="72DC26D4"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022E0056" w14:textId="76C4F260"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12.</w:t>
            </w:r>
          </w:p>
        </w:tc>
        <w:tc>
          <w:tcPr>
            <w:tcW w:w="1559" w:type="pct"/>
            <w:tcBorders>
              <w:top w:val="single" w:sz="4" w:space="0" w:color="auto"/>
              <w:left w:val="single" w:sz="4" w:space="0" w:color="auto"/>
              <w:bottom w:val="single" w:sz="4" w:space="0" w:color="auto"/>
              <w:right w:val="single" w:sz="4" w:space="0" w:color="auto"/>
            </w:tcBorders>
          </w:tcPr>
          <w:p w14:paraId="39CF8D81" w14:textId="2658DC6F"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100F </w:t>
            </w:r>
            <w:r w:rsidRPr="00893255">
              <w:rPr>
                <w:rFonts w:ascii="Jost" w:hAnsi="Jost"/>
                <w:b/>
                <w:i/>
                <w:iCs/>
                <w:sz w:val="24"/>
                <w:szCs w:val="24"/>
              </w:rPr>
              <w:t>(pagal TS 2.12 p.)</w:t>
            </w:r>
          </w:p>
        </w:tc>
        <w:tc>
          <w:tcPr>
            <w:tcW w:w="820" w:type="pct"/>
            <w:tcBorders>
              <w:top w:val="single" w:sz="4" w:space="0" w:color="auto"/>
              <w:left w:val="single" w:sz="4" w:space="0" w:color="auto"/>
              <w:bottom w:val="single" w:sz="4" w:space="0" w:color="auto"/>
              <w:right w:val="single" w:sz="4" w:space="0" w:color="auto"/>
            </w:tcBorders>
            <w:vAlign w:val="center"/>
          </w:tcPr>
          <w:p w14:paraId="6A74526C" w14:textId="2C17AAD3"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4</w:t>
            </w:r>
          </w:p>
        </w:tc>
        <w:tc>
          <w:tcPr>
            <w:tcW w:w="578" w:type="pct"/>
            <w:tcBorders>
              <w:top w:val="single" w:sz="4" w:space="0" w:color="auto"/>
              <w:left w:val="single" w:sz="4" w:space="0" w:color="auto"/>
              <w:bottom w:val="single" w:sz="4" w:space="0" w:color="auto"/>
              <w:right w:val="single" w:sz="4" w:space="0" w:color="auto"/>
            </w:tcBorders>
            <w:vAlign w:val="center"/>
          </w:tcPr>
          <w:p w14:paraId="0B8AF1CC" w14:textId="2342EC67"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6C6ADC8C" w14:textId="5E58BFDF"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5A9BE4F6" w14:textId="0DC5A874" w:rsidR="00316E66" w:rsidRPr="00893255" w:rsidRDefault="00316E66" w:rsidP="004713D7">
            <w:pPr>
              <w:spacing w:after="0" w:line="240" w:lineRule="auto"/>
              <w:jc w:val="both"/>
              <w:rPr>
                <w:rFonts w:ascii="Jost" w:eastAsia="Times New Roman" w:hAnsi="Jost"/>
                <w:sz w:val="24"/>
                <w:szCs w:val="24"/>
              </w:rPr>
            </w:pPr>
          </w:p>
        </w:tc>
      </w:tr>
      <w:tr w:rsidR="00097066" w:rsidRPr="00893255" w14:paraId="5A88DFD0" w14:textId="517911A2"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3913135F" w14:textId="313C548E"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13.</w:t>
            </w:r>
          </w:p>
        </w:tc>
        <w:tc>
          <w:tcPr>
            <w:tcW w:w="1559" w:type="pct"/>
            <w:tcBorders>
              <w:top w:val="single" w:sz="4" w:space="0" w:color="auto"/>
              <w:left w:val="single" w:sz="4" w:space="0" w:color="auto"/>
              <w:bottom w:val="single" w:sz="4" w:space="0" w:color="auto"/>
              <w:right w:val="single" w:sz="4" w:space="0" w:color="auto"/>
            </w:tcBorders>
          </w:tcPr>
          <w:p w14:paraId="2BDAE321" w14:textId="6828566B"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200E </w:t>
            </w:r>
            <w:r w:rsidRPr="00893255">
              <w:rPr>
                <w:rFonts w:ascii="Jost" w:hAnsi="Jost"/>
                <w:b/>
                <w:i/>
                <w:iCs/>
                <w:sz w:val="24"/>
                <w:szCs w:val="24"/>
              </w:rPr>
              <w:t>(pagal TS 2.13 p.)</w:t>
            </w:r>
          </w:p>
        </w:tc>
        <w:tc>
          <w:tcPr>
            <w:tcW w:w="820" w:type="pct"/>
            <w:tcBorders>
              <w:top w:val="single" w:sz="4" w:space="0" w:color="auto"/>
              <w:left w:val="single" w:sz="4" w:space="0" w:color="auto"/>
              <w:bottom w:val="single" w:sz="4" w:space="0" w:color="auto"/>
              <w:right w:val="single" w:sz="4" w:space="0" w:color="auto"/>
            </w:tcBorders>
            <w:vAlign w:val="center"/>
          </w:tcPr>
          <w:p w14:paraId="074824A3" w14:textId="7A21B7D8"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22</w:t>
            </w:r>
          </w:p>
        </w:tc>
        <w:tc>
          <w:tcPr>
            <w:tcW w:w="578" w:type="pct"/>
            <w:tcBorders>
              <w:top w:val="single" w:sz="4" w:space="0" w:color="auto"/>
              <w:left w:val="single" w:sz="4" w:space="0" w:color="auto"/>
              <w:bottom w:val="single" w:sz="4" w:space="0" w:color="auto"/>
              <w:right w:val="single" w:sz="4" w:space="0" w:color="auto"/>
            </w:tcBorders>
            <w:vAlign w:val="center"/>
          </w:tcPr>
          <w:p w14:paraId="75B224CE" w14:textId="4DD601E1"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4E3AD764" w14:textId="77D95342"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4265E82D" w14:textId="675C0D5A" w:rsidR="00316E66" w:rsidRPr="00893255" w:rsidRDefault="00316E66" w:rsidP="004713D7">
            <w:pPr>
              <w:spacing w:after="0" w:line="240" w:lineRule="auto"/>
              <w:jc w:val="both"/>
              <w:rPr>
                <w:rFonts w:ascii="Jost" w:eastAsia="Times New Roman" w:hAnsi="Jost"/>
                <w:sz w:val="24"/>
                <w:szCs w:val="24"/>
              </w:rPr>
            </w:pPr>
          </w:p>
        </w:tc>
      </w:tr>
      <w:tr w:rsidR="00097066" w:rsidRPr="00893255" w14:paraId="56C43CD6" w14:textId="4F500498"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4FFF03C1" w14:textId="02447962"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14.</w:t>
            </w:r>
          </w:p>
        </w:tc>
        <w:tc>
          <w:tcPr>
            <w:tcW w:w="1559" w:type="pct"/>
            <w:tcBorders>
              <w:top w:val="single" w:sz="4" w:space="0" w:color="auto"/>
              <w:left w:val="single" w:sz="4" w:space="0" w:color="auto"/>
              <w:bottom w:val="single" w:sz="4" w:space="0" w:color="auto"/>
              <w:right w:val="single" w:sz="4" w:space="0" w:color="auto"/>
            </w:tcBorders>
          </w:tcPr>
          <w:p w14:paraId="053FF11D" w14:textId="75255B38"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200E </w:t>
            </w:r>
            <w:r w:rsidRPr="00893255">
              <w:rPr>
                <w:rFonts w:ascii="Jost" w:hAnsi="Jost"/>
                <w:b/>
                <w:i/>
                <w:iCs/>
                <w:sz w:val="24"/>
                <w:szCs w:val="24"/>
              </w:rPr>
              <w:t xml:space="preserve">(pagal TS 2.14 p.) </w:t>
            </w:r>
          </w:p>
        </w:tc>
        <w:tc>
          <w:tcPr>
            <w:tcW w:w="820" w:type="pct"/>
            <w:tcBorders>
              <w:top w:val="single" w:sz="4" w:space="0" w:color="auto"/>
              <w:left w:val="single" w:sz="4" w:space="0" w:color="auto"/>
              <w:bottom w:val="single" w:sz="4" w:space="0" w:color="auto"/>
              <w:right w:val="single" w:sz="4" w:space="0" w:color="auto"/>
            </w:tcBorders>
            <w:vAlign w:val="center"/>
          </w:tcPr>
          <w:p w14:paraId="01118B87" w14:textId="0E51A0EE"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2</w:t>
            </w:r>
          </w:p>
        </w:tc>
        <w:tc>
          <w:tcPr>
            <w:tcW w:w="578" w:type="pct"/>
            <w:tcBorders>
              <w:top w:val="single" w:sz="4" w:space="0" w:color="auto"/>
              <w:left w:val="single" w:sz="4" w:space="0" w:color="auto"/>
              <w:bottom w:val="single" w:sz="4" w:space="0" w:color="auto"/>
              <w:right w:val="single" w:sz="4" w:space="0" w:color="auto"/>
            </w:tcBorders>
            <w:vAlign w:val="center"/>
          </w:tcPr>
          <w:p w14:paraId="1922710B" w14:textId="406B6906"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595772E9" w14:textId="75A1AD8D"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0AE037AA" w14:textId="568BE153" w:rsidR="00316E66" w:rsidRPr="00893255" w:rsidRDefault="00316E66" w:rsidP="004713D7">
            <w:pPr>
              <w:spacing w:after="0" w:line="240" w:lineRule="auto"/>
              <w:jc w:val="both"/>
              <w:rPr>
                <w:rFonts w:ascii="Jost" w:eastAsia="Times New Roman" w:hAnsi="Jost"/>
                <w:sz w:val="24"/>
                <w:szCs w:val="24"/>
              </w:rPr>
            </w:pPr>
          </w:p>
        </w:tc>
      </w:tr>
      <w:tr w:rsidR="00097066" w:rsidRPr="00893255" w14:paraId="5F951062" w14:textId="38B52AB4"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415ED3E8" w14:textId="158853CE"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15.</w:t>
            </w:r>
          </w:p>
        </w:tc>
        <w:tc>
          <w:tcPr>
            <w:tcW w:w="1559" w:type="pct"/>
            <w:tcBorders>
              <w:top w:val="single" w:sz="4" w:space="0" w:color="auto"/>
              <w:left w:val="single" w:sz="4" w:space="0" w:color="auto"/>
              <w:bottom w:val="single" w:sz="4" w:space="0" w:color="auto"/>
              <w:right w:val="single" w:sz="4" w:space="0" w:color="auto"/>
            </w:tcBorders>
          </w:tcPr>
          <w:p w14:paraId="6DF42FEA" w14:textId="41709926"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1800F </w:t>
            </w:r>
            <w:r w:rsidRPr="00893255">
              <w:rPr>
                <w:rFonts w:ascii="Jost" w:hAnsi="Jost"/>
                <w:b/>
                <w:i/>
                <w:iCs/>
                <w:sz w:val="24"/>
                <w:szCs w:val="24"/>
              </w:rPr>
              <w:t>(pagal TS 2.15 p.)</w:t>
            </w:r>
          </w:p>
        </w:tc>
        <w:tc>
          <w:tcPr>
            <w:tcW w:w="820" w:type="pct"/>
            <w:tcBorders>
              <w:top w:val="single" w:sz="4" w:space="0" w:color="auto"/>
              <w:left w:val="single" w:sz="4" w:space="0" w:color="auto"/>
              <w:bottom w:val="single" w:sz="4" w:space="0" w:color="auto"/>
              <w:right w:val="single" w:sz="4" w:space="0" w:color="auto"/>
            </w:tcBorders>
            <w:vAlign w:val="center"/>
          </w:tcPr>
          <w:p w14:paraId="4BDF0C88" w14:textId="58B94471"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2</w:t>
            </w:r>
          </w:p>
        </w:tc>
        <w:tc>
          <w:tcPr>
            <w:tcW w:w="578" w:type="pct"/>
            <w:tcBorders>
              <w:top w:val="single" w:sz="4" w:space="0" w:color="auto"/>
              <w:left w:val="single" w:sz="4" w:space="0" w:color="auto"/>
              <w:bottom w:val="single" w:sz="4" w:space="0" w:color="auto"/>
              <w:right w:val="single" w:sz="4" w:space="0" w:color="auto"/>
            </w:tcBorders>
            <w:vAlign w:val="center"/>
          </w:tcPr>
          <w:p w14:paraId="46F0A63B" w14:textId="2F8997F5"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11" w:type="pct"/>
            <w:tcBorders>
              <w:top w:val="single" w:sz="4" w:space="0" w:color="auto"/>
              <w:left w:val="single" w:sz="4" w:space="0" w:color="auto"/>
              <w:bottom w:val="single" w:sz="4" w:space="0" w:color="auto"/>
              <w:right w:val="single" w:sz="4" w:space="0" w:color="auto"/>
            </w:tcBorders>
            <w:vAlign w:val="center"/>
          </w:tcPr>
          <w:p w14:paraId="192603B2" w14:textId="3ABFD18F" w:rsidR="00316E66" w:rsidRPr="00893255" w:rsidRDefault="00316E66" w:rsidP="004713D7">
            <w:pPr>
              <w:spacing w:after="0" w:line="240" w:lineRule="auto"/>
              <w:jc w:val="center"/>
              <w:rPr>
                <w:rFonts w:ascii="Jost" w:eastAsia="Times New Roman" w:hAnsi="Jost"/>
                <w:sz w:val="24"/>
                <w:szCs w:val="24"/>
              </w:rPr>
            </w:pPr>
          </w:p>
        </w:tc>
        <w:tc>
          <w:tcPr>
            <w:tcW w:w="949" w:type="pct"/>
            <w:tcBorders>
              <w:top w:val="single" w:sz="4" w:space="0" w:color="auto"/>
              <w:left w:val="single" w:sz="4" w:space="0" w:color="auto"/>
              <w:bottom w:val="single" w:sz="4" w:space="0" w:color="auto"/>
              <w:right w:val="single" w:sz="4" w:space="0" w:color="auto"/>
            </w:tcBorders>
          </w:tcPr>
          <w:p w14:paraId="62688A78" w14:textId="6BD72BB8" w:rsidR="00316E66" w:rsidRPr="00893255" w:rsidRDefault="00316E66" w:rsidP="004713D7">
            <w:pPr>
              <w:spacing w:after="0" w:line="240" w:lineRule="auto"/>
              <w:jc w:val="both"/>
              <w:rPr>
                <w:rFonts w:ascii="Jost" w:eastAsia="Times New Roman" w:hAnsi="Jost"/>
                <w:sz w:val="24"/>
                <w:szCs w:val="24"/>
              </w:rPr>
            </w:pPr>
          </w:p>
        </w:tc>
      </w:tr>
      <w:tr w:rsidR="00097066" w:rsidRPr="00893255" w14:paraId="2BAAF5ED" w14:textId="4D823499" w:rsidTr="00097066">
        <w:trPr>
          <w:jc w:val="center"/>
        </w:trPr>
        <w:tc>
          <w:tcPr>
            <w:tcW w:w="4051" w:type="pct"/>
            <w:gridSpan w:val="5"/>
            <w:tcBorders>
              <w:right w:val="single" w:sz="4" w:space="0" w:color="auto"/>
            </w:tcBorders>
            <w:shd w:val="clear" w:color="auto" w:fill="DEEAF6" w:themeFill="accent5" w:themeFillTint="33"/>
            <w:vAlign w:val="center"/>
          </w:tcPr>
          <w:p w14:paraId="451DDEF0" w14:textId="32B6619C" w:rsidR="00097066" w:rsidRPr="00893255" w:rsidRDefault="00097066" w:rsidP="00097066">
            <w:pPr>
              <w:spacing w:after="0" w:line="360" w:lineRule="auto"/>
              <w:jc w:val="right"/>
              <w:rPr>
                <w:rFonts w:ascii="Jost" w:eastAsia="Times New Roman" w:hAnsi="Jost"/>
                <w:sz w:val="24"/>
                <w:szCs w:val="24"/>
              </w:rPr>
            </w:pPr>
            <w:r w:rsidRPr="00893255">
              <w:rPr>
                <w:rFonts w:ascii="Jost" w:hAnsi="Jost"/>
                <w:b/>
                <w:bCs/>
                <w:i/>
                <w:iCs/>
                <w:noProof/>
                <w:sz w:val="24"/>
                <w:szCs w:val="24"/>
              </w:rPr>
              <w:t>Bendra kaina, Eur be PVM:</w:t>
            </w:r>
          </w:p>
        </w:tc>
        <w:tc>
          <w:tcPr>
            <w:tcW w:w="94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E6665" w14:textId="349EDC9D" w:rsidR="00097066" w:rsidRPr="00893255" w:rsidRDefault="00097066" w:rsidP="00097066">
            <w:pPr>
              <w:spacing w:after="0" w:line="360" w:lineRule="auto"/>
              <w:jc w:val="both"/>
              <w:rPr>
                <w:rFonts w:ascii="Jost" w:eastAsia="Times New Roman" w:hAnsi="Jost"/>
                <w:sz w:val="24"/>
                <w:szCs w:val="24"/>
              </w:rPr>
            </w:pPr>
          </w:p>
        </w:tc>
      </w:tr>
    </w:tbl>
    <w:p w14:paraId="26132856" w14:textId="2D457AA3" w:rsidR="00097066" w:rsidRPr="00893255" w:rsidRDefault="00097066" w:rsidP="00097066">
      <w:pPr>
        <w:spacing w:after="0" w:line="240" w:lineRule="auto"/>
        <w:jc w:val="both"/>
        <w:rPr>
          <w:rFonts w:ascii="Jost" w:hAnsi="Jost"/>
          <w:bCs/>
          <w:i/>
          <w:sz w:val="24"/>
          <w:szCs w:val="24"/>
        </w:rPr>
      </w:pPr>
      <w:r>
        <w:rPr>
          <w:rFonts w:ascii="Jost" w:hAnsi="Jost"/>
          <w:bCs/>
          <w:i/>
          <w:sz w:val="24"/>
          <w:szCs w:val="24"/>
        </w:rPr>
        <w:t>*</w:t>
      </w:r>
      <w:r w:rsidRPr="00893255">
        <w:rPr>
          <w:rFonts w:ascii="Jost" w:hAnsi="Jost"/>
          <w:bCs/>
          <w:i/>
          <w:sz w:val="24"/>
          <w:szCs w:val="24"/>
        </w:rPr>
        <w:t>*</w:t>
      </w:r>
      <w:r>
        <w:rPr>
          <w:rFonts w:ascii="Jost" w:hAnsi="Jost"/>
          <w:bCs/>
          <w:i/>
          <w:sz w:val="24"/>
          <w:szCs w:val="24"/>
        </w:rPr>
        <w:t>*</w:t>
      </w:r>
      <w:r w:rsidRPr="00893255">
        <w:rPr>
          <w:rFonts w:ascii="Jost" w:hAnsi="Jost"/>
          <w:bCs/>
          <w:i/>
          <w:sz w:val="24"/>
          <w:szCs w:val="24"/>
        </w:rPr>
        <w:t xml:space="preserve"> 1</w:t>
      </w:r>
      <w:r>
        <w:rPr>
          <w:rFonts w:ascii="Jost" w:hAnsi="Jost"/>
          <w:bCs/>
          <w:i/>
          <w:sz w:val="24"/>
          <w:szCs w:val="24"/>
        </w:rPr>
        <w:t>.</w:t>
      </w:r>
      <w:r>
        <w:rPr>
          <w:rFonts w:ascii="Jost" w:hAnsi="Jost"/>
          <w:bCs/>
          <w:i/>
          <w:sz w:val="24"/>
          <w:szCs w:val="24"/>
        </w:rPr>
        <w:t>2</w:t>
      </w:r>
      <w:r w:rsidRPr="00893255">
        <w:rPr>
          <w:rFonts w:ascii="Jost" w:hAnsi="Jost"/>
          <w:bCs/>
          <w:i/>
          <w:sz w:val="24"/>
          <w:szCs w:val="24"/>
        </w:rPr>
        <w:t xml:space="preserve"> lentelėje nurodytas </w:t>
      </w:r>
      <w:r>
        <w:rPr>
          <w:rFonts w:ascii="Jost" w:hAnsi="Jost"/>
          <w:bCs/>
          <w:i/>
          <w:sz w:val="24"/>
          <w:szCs w:val="24"/>
        </w:rPr>
        <w:t>maksimalus</w:t>
      </w:r>
      <w:r w:rsidRPr="00893255">
        <w:rPr>
          <w:rFonts w:ascii="Jost" w:hAnsi="Jost"/>
          <w:bCs/>
          <w:i/>
          <w:sz w:val="24"/>
          <w:szCs w:val="24"/>
        </w:rPr>
        <w:t xml:space="preserve"> paslaugų kiekis 12 mėnesių laikotarpiui</w:t>
      </w:r>
      <w:r>
        <w:rPr>
          <w:rFonts w:ascii="Jost" w:hAnsi="Jost"/>
          <w:bCs/>
          <w:i/>
          <w:sz w:val="24"/>
          <w:szCs w:val="24"/>
        </w:rPr>
        <w:t xml:space="preserve"> (</w:t>
      </w:r>
      <w:r>
        <w:rPr>
          <w:rFonts w:ascii="Jost" w:hAnsi="Jost"/>
          <w:bCs/>
          <w:i/>
          <w:sz w:val="24"/>
          <w:szCs w:val="24"/>
        </w:rPr>
        <w:t>antrie</w:t>
      </w:r>
      <w:r w:rsidR="004110E2">
        <w:rPr>
          <w:rFonts w:ascii="Jost" w:hAnsi="Jost"/>
          <w:bCs/>
          <w:i/>
          <w:sz w:val="24"/>
          <w:szCs w:val="24"/>
        </w:rPr>
        <w:t>sie</w:t>
      </w:r>
      <w:r>
        <w:rPr>
          <w:rFonts w:ascii="Jost" w:hAnsi="Jost"/>
          <w:bCs/>
          <w:i/>
          <w:sz w:val="24"/>
          <w:szCs w:val="24"/>
        </w:rPr>
        <w:t>ms</w:t>
      </w:r>
      <w:r>
        <w:rPr>
          <w:rFonts w:ascii="Jost" w:hAnsi="Jost"/>
          <w:bCs/>
          <w:i/>
          <w:sz w:val="24"/>
          <w:szCs w:val="24"/>
        </w:rPr>
        <w:t xml:space="preserve"> metams)</w:t>
      </w:r>
      <w:r w:rsidRPr="00893255">
        <w:rPr>
          <w:rFonts w:ascii="Jost" w:hAnsi="Jost"/>
          <w:bCs/>
          <w:i/>
          <w:sz w:val="24"/>
          <w:szCs w:val="24"/>
        </w:rPr>
        <w:t xml:space="preserve">, skirtas pasiūlymų vertinimui. Perkančioji organizacija numato, kad paslaugos tokia apimtimi gali būti įsigytos per </w:t>
      </w:r>
      <w:r>
        <w:rPr>
          <w:rFonts w:ascii="Jost" w:hAnsi="Jost"/>
          <w:bCs/>
          <w:i/>
          <w:sz w:val="24"/>
          <w:szCs w:val="24"/>
        </w:rPr>
        <w:t>12 mėnesių</w:t>
      </w:r>
      <w:r w:rsidRPr="00893255">
        <w:rPr>
          <w:rFonts w:ascii="Jost" w:hAnsi="Jost"/>
          <w:bCs/>
          <w:i/>
          <w:sz w:val="24"/>
          <w:szCs w:val="24"/>
        </w:rPr>
        <w:t xml:space="preserve"> laikotarpį, tačiau neįsipareigoja, kad būtent tokia apimtis bus įsigyta. Tiksli paslaugų apimtis bus nustatoma pagal Perkančiosios organizacijos poreikį.</w:t>
      </w:r>
    </w:p>
    <w:p w14:paraId="025173AE" w14:textId="1728A8F4" w:rsidR="00316E66" w:rsidRPr="00893255" w:rsidRDefault="00316E66" w:rsidP="00647689">
      <w:pPr>
        <w:spacing w:after="0" w:line="240" w:lineRule="auto"/>
        <w:jc w:val="both"/>
        <w:rPr>
          <w:rFonts w:ascii="Jost" w:eastAsia="Times New Roman" w:hAnsi="Jost"/>
          <w:b/>
          <w:i/>
          <w:iCs/>
          <w:sz w:val="24"/>
          <w:szCs w:val="24"/>
        </w:rPr>
      </w:pPr>
    </w:p>
    <w:p w14:paraId="60FB5FF4" w14:textId="090FA2CE" w:rsidR="00316E66" w:rsidRPr="00893255" w:rsidRDefault="00F6166C" w:rsidP="00316E66">
      <w:pPr>
        <w:autoSpaceDN/>
        <w:spacing w:after="0" w:line="240" w:lineRule="auto"/>
        <w:jc w:val="both"/>
        <w:textAlignment w:val="auto"/>
        <w:rPr>
          <w:rFonts w:ascii="Jost" w:hAnsi="Jost"/>
          <w:bCs/>
          <w:i/>
          <w:sz w:val="24"/>
          <w:szCs w:val="24"/>
        </w:rPr>
      </w:pPr>
      <w:r w:rsidRPr="00893255">
        <w:rPr>
          <w:rFonts w:ascii="Jost" w:eastAsiaTheme="minorEastAsia" w:hAnsi="Jost"/>
          <w:b/>
          <w:bCs/>
          <w:iCs/>
          <w:color w:val="000000"/>
          <w:sz w:val="24"/>
          <w:szCs w:val="24"/>
          <w:lang w:eastAsia="lt-LT"/>
        </w:rPr>
        <w:t>1.3.</w:t>
      </w:r>
      <w:r w:rsidR="00316E66" w:rsidRPr="00893255">
        <w:rPr>
          <w:rFonts w:ascii="Jost" w:eastAsiaTheme="minorEastAsia" w:hAnsi="Jost"/>
          <w:b/>
          <w:bCs/>
          <w:iCs/>
          <w:color w:val="000000"/>
          <w:sz w:val="24"/>
          <w:szCs w:val="24"/>
          <w:lang w:eastAsia="lt-LT"/>
        </w:rPr>
        <w:t xml:space="preserve"> lentelė.</w:t>
      </w:r>
      <w:r w:rsidR="00316E66" w:rsidRPr="00893255">
        <w:rPr>
          <w:rFonts w:ascii="Jost" w:eastAsiaTheme="minorEastAsia" w:hAnsi="Jost"/>
          <w:iCs/>
          <w:color w:val="000000"/>
          <w:sz w:val="24"/>
          <w:szCs w:val="24"/>
          <w:lang w:eastAsia="lt-LT"/>
        </w:rPr>
        <w:t xml:space="preserve"> </w:t>
      </w:r>
      <w:r w:rsidRPr="00893255">
        <w:rPr>
          <w:rFonts w:ascii="Jost" w:eastAsiaTheme="minorEastAsia" w:hAnsi="Jost"/>
          <w:b/>
          <w:bCs/>
          <w:iCs/>
          <w:color w:val="000000"/>
          <w:sz w:val="24"/>
          <w:szCs w:val="24"/>
          <w:u w:val="single"/>
          <w:lang w:eastAsia="lt-LT"/>
        </w:rPr>
        <w:t>Kaina C:</w:t>
      </w:r>
      <w:r w:rsidRPr="00893255">
        <w:rPr>
          <w:rFonts w:ascii="Jost" w:eastAsiaTheme="minorEastAsia" w:hAnsi="Jost"/>
          <w:iCs/>
          <w:color w:val="000000"/>
          <w:sz w:val="24"/>
          <w:szCs w:val="24"/>
          <w:lang w:eastAsia="lt-LT"/>
        </w:rPr>
        <w:t xml:space="preserve"> </w:t>
      </w:r>
      <w:r w:rsidR="00316E66" w:rsidRPr="00893255">
        <w:rPr>
          <w:rFonts w:ascii="Jost" w:hAnsi="Jost"/>
          <w:b/>
          <w:sz w:val="24"/>
          <w:szCs w:val="24"/>
        </w:rPr>
        <w:t xml:space="preserve">Tiekėjo kainos pasiūlymas </w:t>
      </w:r>
      <w:r w:rsidR="00316E66" w:rsidRPr="00097066">
        <w:rPr>
          <w:rFonts w:ascii="Jost" w:hAnsi="Jost"/>
          <w:b/>
          <w:color w:val="FF0000"/>
          <w:sz w:val="24"/>
          <w:szCs w:val="24"/>
          <w:u w:val="single"/>
        </w:rPr>
        <w:t>tretiesiems metams</w:t>
      </w:r>
      <w:r w:rsidR="00316E66" w:rsidRPr="00097066">
        <w:rPr>
          <w:rFonts w:ascii="Jost" w:hAnsi="Jost"/>
          <w:b/>
          <w:color w:val="FF0000"/>
          <w:sz w:val="24"/>
          <w:szCs w:val="24"/>
        </w:rPr>
        <w:t xml:space="preserve"> </w:t>
      </w:r>
      <w:r w:rsidR="00316E66" w:rsidRPr="00893255">
        <w:rPr>
          <w:rFonts w:ascii="Jost" w:hAnsi="Jost"/>
          <w:b/>
          <w:color w:val="000000" w:themeColor="text1"/>
          <w:sz w:val="24"/>
          <w:szCs w:val="24"/>
        </w:rPr>
        <w:t xml:space="preserve">(fiksuotas įkainis) </w:t>
      </w:r>
      <w:r w:rsidR="00316E66" w:rsidRPr="00893255">
        <w:rPr>
          <w:rFonts w:ascii="Jost" w:hAnsi="Jost"/>
          <w:bCs/>
          <w:i/>
          <w:sz w:val="24"/>
          <w:szCs w:val="24"/>
        </w:rPr>
        <w:t>(įskaitant visus Lietuvoje galiojančius mokesčius)</w:t>
      </w:r>
    </w:p>
    <w:p w14:paraId="269D0D67" w14:textId="37E55BFA" w:rsidR="00316E66" w:rsidRPr="00893255" w:rsidRDefault="00316E66" w:rsidP="00316E66">
      <w:pPr>
        <w:autoSpaceDN/>
        <w:spacing w:after="0" w:line="240" w:lineRule="auto"/>
        <w:jc w:val="both"/>
        <w:textAlignment w:val="auto"/>
        <w:rPr>
          <w:rFonts w:ascii="Jost" w:hAnsi="Jost"/>
          <w:bCs/>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942"/>
        <w:gridCol w:w="1568"/>
        <w:gridCol w:w="1146"/>
        <w:gridCol w:w="1679"/>
        <w:gridCol w:w="2016"/>
      </w:tblGrid>
      <w:tr w:rsidR="00097066" w:rsidRPr="00893255" w14:paraId="559559AD" w14:textId="1D4E81C6" w:rsidTr="00097066">
        <w:trPr>
          <w:jc w:val="center"/>
        </w:trPr>
        <w:tc>
          <w:tcPr>
            <w:tcW w:w="28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246D75" w14:textId="4AD6C1FF"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Eil. Nr.</w:t>
            </w:r>
          </w:p>
        </w:tc>
        <w:tc>
          <w:tcPr>
            <w:tcW w:w="14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815E3E8" w14:textId="61E9932D"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bCs/>
                <w:sz w:val="24"/>
                <w:szCs w:val="24"/>
              </w:rPr>
              <w:t>Paslaugos</w:t>
            </w:r>
            <w:r>
              <w:rPr>
                <w:rFonts w:ascii="Jost" w:eastAsia="Times New Roman" w:hAnsi="Jost"/>
                <w:b/>
                <w:bCs/>
                <w:sz w:val="24"/>
                <w:szCs w:val="24"/>
              </w:rPr>
              <w:t xml:space="preserve"> pavadinimas</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BE980DD" w14:textId="29B7B766" w:rsidR="00E5115B" w:rsidRPr="00893255" w:rsidRDefault="00E5115B" w:rsidP="00E5115B">
            <w:pPr>
              <w:spacing w:after="0" w:line="240" w:lineRule="auto"/>
              <w:jc w:val="center"/>
              <w:rPr>
                <w:rFonts w:ascii="Jost" w:eastAsia="Times New Roman" w:hAnsi="Jost"/>
                <w:b/>
                <w:sz w:val="24"/>
                <w:szCs w:val="24"/>
              </w:rPr>
            </w:pPr>
            <w:r>
              <w:rPr>
                <w:rFonts w:ascii="Jost" w:eastAsia="Times New Roman" w:hAnsi="Jost"/>
                <w:b/>
                <w:sz w:val="24"/>
                <w:szCs w:val="24"/>
              </w:rPr>
              <w:t>Maksimalus kiekis</w:t>
            </w:r>
            <w:r w:rsidRPr="00893255">
              <w:rPr>
                <w:rFonts w:ascii="Jost" w:eastAsia="Times New Roman" w:hAnsi="Jost"/>
                <w:b/>
                <w:sz w:val="24"/>
                <w:szCs w:val="24"/>
              </w:rPr>
              <w:t>*</w:t>
            </w:r>
            <w:r w:rsidR="00097066">
              <w:rPr>
                <w:rFonts w:ascii="Jost" w:eastAsia="Times New Roman" w:hAnsi="Jost"/>
                <w:b/>
                <w:sz w:val="24"/>
                <w:szCs w:val="24"/>
              </w:rPr>
              <w:t>***</w:t>
            </w:r>
          </w:p>
          <w:p w14:paraId="514F361B" w14:textId="41073EF2" w:rsidR="00E5115B" w:rsidRPr="00893255" w:rsidRDefault="00E5115B" w:rsidP="00E5115B">
            <w:pPr>
              <w:spacing w:after="0" w:line="240" w:lineRule="auto"/>
              <w:jc w:val="center"/>
              <w:rPr>
                <w:rFonts w:ascii="Jost" w:eastAsia="Times New Roman" w:hAnsi="Jost"/>
                <w:b/>
                <w:sz w:val="24"/>
                <w:szCs w:val="24"/>
              </w:rPr>
            </w:pPr>
            <w:r w:rsidRPr="00261BD3">
              <w:rPr>
                <w:rFonts w:ascii="Jost" w:eastAsia="Times New Roman" w:hAnsi="Jost"/>
                <w:b/>
                <w:sz w:val="24"/>
                <w:szCs w:val="24"/>
              </w:rPr>
              <w:t>12 mėnesių laikotarpiui</w:t>
            </w:r>
            <w:r w:rsidR="00097066">
              <w:rPr>
                <w:rFonts w:ascii="Jost" w:eastAsia="Times New Roman" w:hAnsi="Jost"/>
                <w:b/>
                <w:sz w:val="24"/>
                <w:szCs w:val="24"/>
              </w:rPr>
              <w:t xml:space="preserve"> </w:t>
            </w:r>
            <w:r w:rsidR="00097066" w:rsidRPr="00097066">
              <w:rPr>
                <w:rFonts w:ascii="Jost" w:eastAsia="Times New Roman" w:hAnsi="Jost"/>
                <w:b/>
                <w:color w:val="FF0000"/>
                <w:sz w:val="24"/>
                <w:szCs w:val="24"/>
              </w:rPr>
              <w:t>(tretiesiems metams)</w:t>
            </w:r>
          </w:p>
        </w:tc>
        <w:tc>
          <w:tcPr>
            <w:tcW w:w="57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7B23F28" w14:textId="77777777" w:rsidR="00E5115B" w:rsidRPr="00893255" w:rsidRDefault="00E5115B" w:rsidP="00E5115B">
            <w:pPr>
              <w:spacing w:after="0" w:line="240" w:lineRule="auto"/>
              <w:jc w:val="center"/>
              <w:rPr>
                <w:rFonts w:ascii="Jost" w:eastAsia="Times New Roman" w:hAnsi="Jost"/>
                <w:b/>
                <w:sz w:val="24"/>
                <w:szCs w:val="24"/>
              </w:rPr>
            </w:pPr>
          </w:p>
          <w:p w14:paraId="101F546B" w14:textId="1C2DB980"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Mato vienetas</w:t>
            </w:r>
          </w:p>
        </w:tc>
        <w:tc>
          <w:tcPr>
            <w:tcW w:w="84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884E15" w14:textId="1B127633"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Mato vieneto kaina, Eur be PVM</w:t>
            </w:r>
          </w:p>
        </w:tc>
        <w:tc>
          <w:tcPr>
            <w:tcW w:w="10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4D4763" w14:textId="77DEBEAF"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Bendra kaina, Eur be PVM</w:t>
            </w:r>
          </w:p>
          <w:p w14:paraId="0F4E9ACD" w14:textId="65B87808" w:rsidR="00E5115B" w:rsidRPr="00893255" w:rsidRDefault="00E5115B" w:rsidP="00E5115B">
            <w:pPr>
              <w:spacing w:after="0" w:line="240" w:lineRule="auto"/>
              <w:jc w:val="center"/>
              <w:rPr>
                <w:rFonts w:ascii="Jost" w:eastAsia="Times New Roman" w:hAnsi="Jost"/>
                <w:b/>
                <w:sz w:val="24"/>
                <w:szCs w:val="24"/>
              </w:rPr>
            </w:pPr>
            <w:r w:rsidRPr="00893255">
              <w:rPr>
                <w:rFonts w:ascii="Jost" w:eastAsia="Times New Roman" w:hAnsi="Jost"/>
                <w:b/>
                <w:sz w:val="24"/>
                <w:szCs w:val="24"/>
              </w:rPr>
              <w:t>(3x5)</w:t>
            </w:r>
          </w:p>
        </w:tc>
      </w:tr>
      <w:tr w:rsidR="00097066" w:rsidRPr="00893255" w14:paraId="25315EB9" w14:textId="2A832FE3" w:rsidTr="00097066">
        <w:trPr>
          <w:jc w:val="center"/>
        </w:trPr>
        <w:tc>
          <w:tcPr>
            <w:tcW w:w="28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9E2C52" w14:textId="1BDBC0AA"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1</w:t>
            </w:r>
          </w:p>
        </w:tc>
        <w:tc>
          <w:tcPr>
            <w:tcW w:w="148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1723E7" w14:textId="00DA523B"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2</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AC90DCA" w14:textId="29A4A0A7"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3</w:t>
            </w:r>
          </w:p>
        </w:tc>
        <w:tc>
          <w:tcPr>
            <w:tcW w:w="57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22D30E" w14:textId="2E9665AD"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4</w:t>
            </w:r>
          </w:p>
        </w:tc>
        <w:tc>
          <w:tcPr>
            <w:tcW w:w="84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077D4E" w14:textId="2C5F4520"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5</w:t>
            </w:r>
          </w:p>
        </w:tc>
        <w:tc>
          <w:tcPr>
            <w:tcW w:w="101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5EDC2B" w14:textId="365F296E" w:rsidR="00E5115B" w:rsidRPr="00893255" w:rsidRDefault="00E5115B" w:rsidP="00E5115B">
            <w:pPr>
              <w:spacing w:after="0" w:line="240" w:lineRule="auto"/>
              <w:jc w:val="center"/>
              <w:rPr>
                <w:rFonts w:ascii="Jost" w:eastAsia="Times New Roman" w:hAnsi="Jost"/>
                <w:b/>
                <w:sz w:val="24"/>
                <w:szCs w:val="24"/>
              </w:rPr>
            </w:pPr>
            <w:r w:rsidRPr="00E5115B">
              <w:rPr>
                <w:rFonts w:ascii="Jost" w:eastAsia="Times New Roman" w:hAnsi="Jost"/>
                <w:b/>
                <w:i/>
                <w:iCs/>
                <w:sz w:val="24"/>
                <w:szCs w:val="24"/>
              </w:rPr>
              <w:t>6</w:t>
            </w:r>
          </w:p>
        </w:tc>
      </w:tr>
      <w:tr w:rsidR="00097066" w:rsidRPr="00893255" w14:paraId="41105A77" w14:textId="1933E2E5"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hideMark/>
          </w:tcPr>
          <w:p w14:paraId="720BB7D8" w14:textId="3BD18E7E"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w:t>
            </w:r>
          </w:p>
        </w:tc>
        <w:tc>
          <w:tcPr>
            <w:tcW w:w="1484" w:type="pct"/>
            <w:tcBorders>
              <w:top w:val="single" w:sz="4" w:space="0" w:color="auto"/>
              <w:left w:val="single" w:sz="4" w:space="0" w:color="auto"/>
              <w:bottom w:val="single" w:sz="4" w:space="0" w:color="auto"/>
              <w:right w:val="single" w:sz="4" w:space="0" w:color="auto"/>
            </w:tcBorders>
          </w:tcPr>
          <w:p w14:paraId="4698D51A" w14:textId="2C430EDB"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FortiManager</w:t>
            </w:r>
            <w:proofErr w:type="spellEnd"/>
            <w:r w:rsidRPr="00893255">
              <w:rPr>
                <w:rFonts w:ascii="Jost" w:hAnsi="Jost"/>
                <w:b/>
                <w:sz w:val="24"/>
                <w:szCs w:val="24"/>
              </w:rPr>
              <w:t xml:space="preserve"> –VM (1 – 5010 prietaisų) </w:t>
            </w:r>
            <w:r w:rsidRPr="00893255">
              <w:rPr>
                <w:rFonts w:ascii="Jost" w:hAnsi="Jost"/>
                <w:b/>
                <w:i/>
                <w:iCs/>
                <w:sz w:val="24"/>
                <w:szCs w:val="24"/>
              </w:rPr>
              <w:t>(pagal Techninės specifikacijos  (toliau – TS) 2.1 p.)</w:t>
            </w:r>
          </w:p>
        </w:tc>
        <w:tc>
          <w:tcPr>
            <w:tcW w:w="791" w:type="pct"/>
            <w:tcBorders>
              <w:top w:val="single" w:sz="4" w:space="0" w:color="auto"/>
              <w:left w:val="single" w:sz="4" w:space="0" w:color="auto"/>
              <w:bottom w:val="single" w:sz="4" w:space="0" w:color="auto"/>
              <w:right w:val="single" w:sz="4" w:space="0" w:color="auto"/>
            </w:tcBorders>
            <w:vAlign w:val="center"/>
          </w:tcPr>
          <w:p w14:paraId="70341531" w14:textId="7322F97A"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14:paraId="191DF556" w14:textId="670C2B9B"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2D599386" w14:textId="5AB3A9A9"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607D46C2" w14:textId="3980B1DB" w:rsidR="00316E66" w:rsidRPr="00893255" w:rsidRDefault="00316E66" w:rsidP="004713D7">
            <w:pPr>
              <w:spacing w:after="0" w:line="240" w:lineRule="auto"/>
              <w:jc w:val="both"/>
              <w:rPr>
                <w:rFonts w:ascii="Jost" w:eastAsia="Times New Roman" w:hAnsi="Jost"/>
                <w:sz w:val="24"/>
                <w:szCs w:val="24"/>
              </w:rPr>
            </w:pPr>
          </w:p>
        </w:tc>
      </w:tr>
      <w:tr w:rsidR="00097066" w:rsidRPr="00893255" w14:paraId="73C5EEE5" w14:textId="79C056C5"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2B6B66D7" w14:textId="2F2F2C57"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lastRenderedPageBreak/>
              <w:t>2.</w:t>
            </w:r>
          </w:p>
        </w:tc>
        <w:tc>
          <w:tcPr>
            <w:tcW w:w="1484" w:type="pct"/>
            <w:tcBorders>
              <w:top w:val="single" w:sz="4" w:space="0" w:color="auto"/>
              <w:left w:val="single" w:sz="4" w:space="0" w:color="auto"/>
              <w:bottom w:val="single" w:sz="4" w:space="0" w:color="auto"/>
              <w:right w:val="single" w:sz="4" w:space="0" w:color="auto"/>
            </w:tcBorders>
          </w:tcPr>
          <w:p w14:paraId="52551741" w14:textId="4A1FA511"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FortiAnalyzer</w:t>
            </w:r>
            <w:proofErr w:type="spellEnd"/>
            <w:r w:rsidRPr="00893255">
              <w:rPr>
                <w:rFonts w:ascii="Jost" w:hAnsi="Jost"/>
                <w:b/>
                <w:sz w:val="24"/>
                <w:szCs w:val="24"/>
              </w:rPr>
              <w:t>-VM (2001 GB/</w:t>
            </w:r>
            <w:proofErr w:type="spellStart"/>
            <w:r w:rsidRPr="00893255">
              <w:rPr>
                <w:rFonts w:ascii="Jost" w:hAnsi="Jost"/>
                <w:b/>
                <w:sz w:val="24"/>
                <w:szCs w:val="24"/>
              </w:rPr>
              <w:t>Day</w:t>
            </w:r>
            <w:proofErr w:type="spellEnd"/>
            <w:r w:rsidRPr="00893255">
              <w:rPr>
                <w:rFonts w:ascii="Jost" w:hAnsi="Jost"/>
                <w:b/>
                <w:sz w:val="24"/>
                <w:szCs w:val="24"/>
              </w:rPr>
              <w:t xml:space="preserve">) </w:t>
            </w:r>
            <w:r w:rsidRPr="00893255">
              <w:rPr>
                <w:rFonts w:ascii="Jost" w:hAnsi="Jost"/>
                <w:b/>
                <w:i/>
                <w:iCs/>
                <w:sz w:val="24"/>
                <w:szCs w:val="24"/>
              </w:rPr>
              <w:t>(pagal TS 2.2 p.)</w:t>
            </w:r>
          </w:p>
        </w:tc>
        <w:tc>
          <w:tcPr>
            <w:tcW w:w="791" w:type="pct"/>
            <w:tcBorders>
              <w:top w:val="single" w:sz="4" w:space="0" w:color="auto"/>
              <w:left w:val="single" w:sz="4" w:space="0" w:color="auto"/>
              <w:bottom w:val="single" w:sz="4" w:space="0" w:color="auto"/>
              <w:right w:val="single" w:sz="4" w:space="0" w:color="auto"/>
            </w:tcBorders>
            <w:vAlign w:val="center"/>
          </w:tcPr>
          <w:p w14:paraId="2569E797" w14:textId="648CB973"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14:paraId="6AE65090" w14:textId="4C7DDE73"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20AD93CF" w14:textId="187C6721"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3E0C2A77" w14:textId="778D1089" w:rsidR="00316E66" w:rsidRPr="00893255" w:rsidRDefault="00316E66" w:rsidP="004713D7">
            <w:pPr>
              <w:spacing w:after="0" w:line="240" w:lineRule="auto"/>
              <w:jc w:val="both"/>
              <w:rPr>
                <w:rFonts w:ascii="Jost" w:eastAsia="Times New Roman" w:hAnsi="Jost"/>
                <w:sz w:val="24"/>
                <w:szCs w:val="24"/>
              </w:rPr>
            </w:pPr>
          </w:p>
        </w:tc>
      </w:tr>
      <w:tr w:rsidR="00097066" w:rsidRPr="00893255" w14:paraId="21312E05" w14:textId="30C2B7CB"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0B6AB4F7" w14:textId="0A2FB614"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3.</w:t>
            </w:r>
          </w:p>
        </w:tc>
        <w:tc>
          <w:tcPr>
            <w:tcW w:w="1484" w:type="pct"/>
            <w:tcBorders>
              <w:top w:val="single" w:sz="4" w:space="0" w:color="auto"/>
              <w:left w:val="single" w:sz="4" w:space="0" w:color="auto"/>
              <w:bottom w:val="single" w:sz="4" w:space="0" w:color="auto"/>
              <w:right w:val="single" w:sz="4" w:space="0" w:color="auto"/>
            </w:tcBorders>
          </w:tcPr>
          <w:p w14:paraId="17AD1F41" w14:textId="5CCF3B97"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FortiManager</w:t>
            </w:r>
            <w:proofErr w:type="spellEnd"/>
            <w:r w:rsidRPr="00893255">
              <w:rPr>
                <w:rFonts w:ascii="Jost" w:hAnsi="Jost"/>
                <w:b/>
                <w:sz w:val="24"/>
                <w:szCs w:val="24"/>
              </w:rPr>
              <w:t xml:space="preserve"> –VM (1 – 10 prietaisų) su AI įskiepiu</w:t>
            </w:r>
            <w:r w:rsidRPr="00893255">
              <w:rPr>
                <w:rFonts w:ascii="Jost" w:hAnsi="Jost"/>
                <w:b/>
                <w:i/>
                <w:iCs/>
                <w:sz w:val="24"/>
                <w:szCs w:val="24"/>
              </w:rPr>
              <w:t>(pagal TS 2.3 p.)</w:t>
            </w:r>
          </w:p>
        </w:tc>
        <w:tc>
          <w:tcPr>
            <w:tcW w:w="791" w:type="pct"/>
            <w:tcBorders>
              <w:top w:val="single" w:sz="4" w:space="0" w:color="auto"/>
              <w:left w:val="single" w:sz="4" w:space="0" w:color="auto"/>
              <w:bottom w:val="single" w:sz="4" w:space="0" w:color="auto"/>
              <w:right w:val="single" w:sz="4" w:space="0" w:color="auto"/>
            </w:tcBorders>
            <w:vAlign w:val="center"/>
          </w:tcPr>
          <w:p w14:paraId="6794CAF1" w14:textId="21DD7020"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14:paraId="523A6095" w14:textId="09E68E34"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24981696" w14:textId="63E3DD23"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79A745E4" w14:textId="37A785BF" w:rsidR="00316E66" w:rsidRPr="00893255" w:rsidRDefault="00316E66" w:rsidP="004713D7">
            <w:pPr>
              <w:spacing w:after="0" w:line="240" w:lineRule="auto"/>
              <w:jc w:val="both"/>
              <w:rPr>
                <w:rFonts w:ascii="Jost" w:eastAsia="Times New Roman" w:hAnsi="Jost"/>
                <w:sz w:val="24"/>
                <w:szCs w:val="24"/>
              </w:rPr>
            </w:pPr>
          </w:p>
        </w:tc>
      </w:tr>
      <w:tr w:rsidR="00097066" w:rsidRPr="00893255" w14:paraId="4951D00D" w14:textId="67BF2038"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76BF48C2" w14:textId="79AE654E"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4.</w:t>
            </w:r>
          </w:p>
        </w:tc>
        <w:tc>
          <w:tcPr>
            <w:tcW w:w="1484" w:type="pct"/>
            <w:tcBorders>
              <w:top w:val="single" w:sz="4" w:space="0" w:color="auto"/>
              <w:left w:val="single" w:sz="4" w:space="0" w:color="auto"/>
              <w:bottom w:val="single" w:sz="4" w:space="0" w:color="auto"/>
              <w:right w:val="single" w:sz="4" w:space="0" w:color="auto"/>
            </w:tcBorders>
          </w:tcPr>
          <w:p w14:paraId="23573D9A" w14:textId="29613975"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FortiManager</w:t>
            </w:r>
            <w:proofErr w:type="spellEnd"/>
            <w:r w:rsidRPr="00893255">
              <w:rPr>
                <w:rFonts w:ascii="Jost" w:hAnsi="Jost"/>
                <w:b/>
                <w:sz w:val="24"/>
                <w:szCs w:val="24"/>
              </w:rPr>
              <w:t xml:space="preserve"> –VM (1 – 100 prietaisų)</w:t>
            </w:r>
            <w:r w:rsidRPr="00893255">
              <w:rPr>
                <w:rFonts w:ascii="Jost" w:hAnsi="Jost"/>
                <w:b/>
                <w:i/>
                <w:iCs/>
                <w:sz w:val="24"/>
                <w:szCs w:val="24"/>
              </w:rPr>
              <w:t xml:space="preserve"> (pagal TS 2.4 p.)</w:t>
            </w:r>
          </w:p>
        </w:tc>
        <w:tc>
          <w:tcPr>
            <w:tcW w:w="791" w:type="pct"/>
            <w:tcBorders>
              <w:top w:val="single" w:sz="4" w:space="0" w:color="auto"/>
              <w:left w:val="single" w:sz="4" w:space="0" w:color="auto"/>
              <w:bottom w:val="single" w:sz="4" w:space="0" w:color="auto"/>
              <w:right w:val="single" w:sz="4" w:space="0" w:color="auto"/>
            </w:tcBorders>
            <w:vAlign w:val="center"/>
          </w:tcPr>
          <w:p w14:paraId="64E311FD" w14:textId="42DB1F7C"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7635F6F7" w14:textId="6BA9057B"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0F505CB1" w14:textId="15BF4394"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1900A8A0" w14:textId="65903145" w:rsidR="00316E66" w:rsidRPr="00893255" w:rsidRDefault="00316E66" w:rsidP="004713D7">
            <w:pPr>
              <w:spacing w:after="0" w:line="240" w:lineRule="auto"/>
              <w:jc w:val="both"/>
              <w:rPr>
                <w:rFonts w:ascii="Jost" w:eastAsia="Times New Roman" w:hAnsi="Jost"/>
                <w:sz w:val="24"/>
                <w:szCs w:val="24"/>
              </w:rPr>
            </w:pPr>
          </w:p>
        </w:tc>
      </w:tr>
      <w:tr w:rsidR="00097066" w:rsidRPr="00893255" w14:paraId="0C4EEAC5" w14:textId="68718FD5"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62A758F7" w14:textId="0E4FA1F5"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5.</w:t>
            </w:r>
          </w:p>
        </w:tc>
        <w:tc>
          <w:tcPr>
            <w:tcW w:w="1484" w:type="pct"/>
            <w:tcBorders>
              <w:top w:val="single" w:sz="4" w:space="0" w:color="auto"/>
              <w:left w:val="single" w:sz="4" w:space="0" w:color="auto"/>
              <w:bottom w:val="single" w:sz="4" w:space="0" w:color="auto"/>
              <w:right w:val="single" w:sz="4" w:space="0" w:color="auto"/>
            </w:tcBorders>
          </w:tcPr>
          <w:p w14:paraId="490CD831" w14:textId="2E4717F0"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60E </w:t>
            </w:r>
            <w:r w:rsidRPr="00893255">
              <w:rPr>
                <w:rFonts w:ascii="Jost" w:hAnsi="Jost"/>
                <w:b/>
                <w:i/>
                <w:iCs/>
                <w:sz w:val="24"/>
                <w:szCs w:val="24"/>
              </w:rPr>
              <w:t>(pagal TS 2.5 p.)</w:t>
            </w:r>
          </w:p>
        </w:tc>
        <w:tc>
          <w:tcPr>
            <w:tcW w:w="791" w:type="pct"/>
            <w:tcBorders>
              <w:top w:val="single" w:sz="4" w:space="0" w:color="auto"/>
              <w:left w:val="single" w:sz="4" w:space="0" w:color="auto"/>
              <w:bottom w:val="single" w:sz="4" w:space="0" w:color="auto"/>
              <w:right w:val="single" w:sz="4" w:space="0" w:color="auto"/>
            </w:tcBorders>
            <w:vAlign w:val="center"/>
          </w:tcPr>
          <w:p w14:paraId="0CCEAF30" w14:textId="3300F838"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702380AD" w14:textId="29C14B52"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1D0C6E8D" w14:textId="4D26B796"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00F9DAE3" w14:textId="615DD998" w:rsidR="00316E66" w:rsidRPr="00893255" w:rsidRDefault="00316E66" w:rsidP="004713D7">
            <w:pPr>
              <w:spacing w:after="0" w:line="240" w:lineRule="auto"/>
              <w:jc w:val="both"/>
              <w:rPr>
                <w:rFonts w:ascii="Jost" w:eastAsia="Times New Roman" w:hAnsi="Jost"/>
                <w:sz w:val="24"/>
                <w:szCs w:val="24"/>
              </w:rPr>
            </w:pPr>
          </w:p>
        </w:tc>
      </w:tr>
      <w:tr w:rsidR="00097066" w:rsidRPr="00893255" w14:paraId="560E47AC" w14:textId="7E75195B"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4A9132CD" w14:textId="29E29C0A"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6.</w:t>
            </w:r>
          </w:p>
        </w:tc>
        <w:tc>
          <w:tcPr>
            <w:tcW w:w="1484" w:type="pct"/>
            <w:tcBorders>
              <w:top w:val="single" w:sz="4" w:space="0" w:color="auto"/>
              <w:left w:val="single" w:sz="4" w:space="0" w:color="auto"/>
              <w:bottom w:val="single" w:sz="4" w:space="0" w:color="auto"/>
              <w:right w:val="single" w:sz="4" w:space="0" w:color="auto"/>
            </w:tcBorders>
          </w:tcPr>
          <w:p w14:paraId="3F56C065" w14:textId="5532C9D7"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60F</w:t>
            </w:r>
            <w:r w:rsidR="00097066">
              <w:rPr>
                <w:rFonts w:ascii="Jost" w:hAnsi="Jost"/>
                <w:b/>
                <w:sz w:val="24"/>
                <w:szCs w:val="24"/>
              </w:rPr>
              <w:t xml:space="preserve"> </w:t>
            </w:r>
            <w:r w:rsidRPr="00893255">
              <w:rPr>
                <w:rFonts w:ascii="Jost" w:hAnsi="Jost"/>
                <w:b/>
                <w:i/>
                <w:iCs/>
                <w:sz w:val="24"/>
                <w:szCs w:val="24"/>
              </w:rPr>
              <w:t>(pagal TS 2.6 p.)</w:t>
            </w:r>
          </w:p>
        </w:tc>
        <w:tc>
          <w:tcPr>
            <w:tcW w:w="791" w:type="pct"/>
            <w:tcBorders>
              <w:top w:val="single" w:sz="4" w:space="0" w:color="auto"/>
              <w:left w:val="single" w:sz="4" w:space="0" w:color="auto"/>
              <w:bottom w:val="single" w:sz="4" w:space="0" w:color="auto"/>
              <w:right w:val="single" w:sz="4" w:space="0" w:color="auto"/>
            </w:tcBorders>
            <w:vAlign w:val="center"/>
          </w:tcPr>
          <w:p w14:paraId="7E1FC3A5" w14:textId="28844514"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23A192CB" w14:textId="1C0F608A"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08894759" w14:textId="2D8AD116"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1582CD65" w14:textId="4183F5AF" w:rsidR="00316E66" w:rsidRPr="00893255" w:rsidRDefault="00316E66" w:rsidP="004713D7">
            <w:pPr>
              <w:spacing w:after="0" w:line="240" w:lineRule="auto"/>
              <w:jc w:val="both"/>
              <w:rPr>
                <w:rFonts w:ascii="Jost" w:eastAsia="Times New Roman" w:hAnsi="Jost"/>
                <w:sz w:val="24"/>
                <w:szCs w:val="24"/>
              </w:rPr>
            </w:pPr>
          </w:p>
        </w:tc>
      </w:tr>
      <w:tr w:rsidR="00097066" w:rsidRPr="00893255" w14:paraId="008C3C25" w14:textId="376A0B3E"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7CE08339" w14:textId="4B1122E2"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7.</w:t>
            </w:r>
          </w:p>
        </w:tc>
        <w:tc>
          <w:tcPr>
            <w:tcW w:w="1484" w:type="pct"/>
            <w:tcBorders>
              <w:top w:val="single" w:sz="4" w:space="0" w:color="auto"/>
              <w:left w:val="single" w:sz="4" w:space="0" w:color="auto"/>
              <w:bottom w:val="single" w:sz="4" w:space="0" w:color="auto"/>
              <w:right w:val="single" w:sz="4" w:space="0" w:color="auto"/>
            </w:tcBorders>
          </w:tcPr>
          <w:p w14:paraId="4C171792" w14:textId="4D6D5D01" w:rsidR="00316E66" w:rsidRPr="00893255" w:rsidRDefault="00316E66" w:rsidP="004713D7">
            <w:pPr>
              <w:jc w:val="both"/>
              <w:rPr>
                <w:rFonts w:ascii="Jost" w:hAnsi="Jost"/>
                <w:b/>
                <w:sz w:val="24"/>
                <w:szCs w:val="24"/>
              </w:rPr>
            </w:pPr>
            <w:r w:rsidRPr="00893255">
              <w:rPr>
                <w:rFonts w:ascii="Jost" w:hAnsi="Jost"/>
                <w:b/>
                <w:sz w:val="24"/>
                <w:szCs w:val="24"/>
              </w:rPr>
              <w:t xml:space="preserve">FortiExtender-201E </w:t>
            </w:r>
            <w:r w:rsidRPr="00893255">
              <w:rPr>
                <w:rFonts w:ascii="Jost" w:hAnsi="Jost"/>
                <w:b/>
                <w:i/>
                <w:iCs/>
                <w:sz w:val="24"/>
                <w:szCs w:val="24"/>
              </w:rPr>
              <w:t>(pagal TS 2.7 p.)</w:t>
            </w:r>
          </w:p>
        </w:tc>
        <w:tc>
          <w:tcPr>
            <w:tcW w:w="791" w:type="pct"/>
            <w:tcBorders>
              <w:top w:val="single" w:sz="4" w:space="0" w:color="auto"/>
              <w:left w:val="single" w:sz="4" w:space="0" w:color="auto"/>
              <w:bottom w:val="single" w:sz="4" w:space="0" w:color="auto"/>
              <w:right w:val="single" w:sz="4" w:space="0" w:color="auto"/>
            </w:tcBorders>
            <w:vAlign w:val="center"/>
          </w:tcPr>
          <w:p w14:paraId="2CF00B3D" w14:textId="470FD02D"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0FEBFCC7" w14:textId="6F76EE7E"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6B4D1B0F" w14:textId="2758D759"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0813F435" w14:textId="164A31ED" w:rsidR="00316E66" w:rsidRPr="00893255" w:rsidRDefault="00316E66" w:rsidP="004713D7">
            <w:pPr>
              <w:spacing w:after="0" w:line="240" w:lineRule="auto"/>
              <w:jc w:val="both"/>
              <w:rPr>
                <w:rFonts w:ascii="Jost" w:eastAsia="Times New Roman" w:hAnsi="Jost"/>
                <w:sz w:val="24"/>
                <w:szCs w:val="24"/>
              </w:rPr>
            </w:pPr>
          </w:p>
        </w:tc>
      </w:tr>
      <w:tr w:rsidR="00097066" w:rsidRPr="00893255" w14:paraId="52722DA2" w14:textId="5FF70330"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1EEC1556" w14:textId="3C9A7B90"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8.</w:t>
            </w:r>
          </w:p>
        </w:tc>
        <w:tc>
          <w:tcPr>
            <w:tcW w:w="1484" w:type="pct"/>
            <w:tcBorders>
              <w:top w:val="single" w:sz="4" w:space="0" w:color="auto"/>
              <w:left w:val="single" w:sz="4" w:space="0" w:color="auto"/>
              <w:bottom w:val="single" w:sz="4" w:space="0" w:color="auto"/>
              <w:right w:val="single" w:sz="4" w:space="0" w:color="auto"/>
            </w:tcBorders>
          </w:tcPr>
          <w:p w14:paraId="61FB3911" w14:textId="7CE23B8C" w:rsidR="00316E66" w:rsidRPr="00893255" w:rsidRDefault="00316E66" w:rsidP="004713D7">
            <w:pPr>
              <w:jc w:val="both"/>
              <w:rPr>
                <w:rFonts w:ascii="Jost" w:hAnsi="Jost"/>
                <w:b/>
                <w:sz w:val="24"/>
                <w:szCs w:val="24"/>
              </w:rPr>
            </w:pPr>
            <w:r w:rsidRPr="00893255">
              <w:rPr>
                <w:rFonts w:ascii="Jost" w:hAnsi="Jost"/>
                <w:b/>
                <w:sz w:val="24"/>
                <w:szCs w:val="24"/>
              </w:rPr>
              <w:t xml:space="preserve">FortiSwitch-108E-POE </w:t>
            </w:r>
            <w:r w:rsidRPr="00893255">
              <w:rPr>
                <w:rFonts w:ascii="Jost" w:hAnsi="Jost"/>
                <w:b/>
                <w:i/>
                <w:iCs/>
                <w:sz w:val="24"/>
                <w:szCs w:val="24"/>
              </w:rPr>
              <w:t xml:space="preserve">(pagal TS 2.8 p.) </w:t>
            </w:r>
          </w:p>
        </w:tc>
        <w:tc>
          <w:tcPr>
            <w:tcW w:w="791" w:type="pct"/>
            <w:tcBorders>
              <w:top w:val="single" w:sz="4" w:space="0" w:color="auto"/>
              <w:left w:val="single" w:sz="4" w:space="0" w:color="auto"/>
              <w:bottom w:val="single" w:sz="4" w:space="0" w:color="auto"/>
              <w:right w:val="single" w:sz="4" w:space="0" w:color="auto"/>
            </w:tcBorders>
            <w:vAlign w:val="center"/>
          </w:tcPr>
          <w:p w14:paraId="7DC928B0" w14:textId="1743974F"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10</w:t>
            </w:r>
          </w:p>
        </w:tc>
        <w:tc>
          <w:tcPr>
            <w:tcW w:w="578" w:type="pct"/>
            <w:tcBorders>
              <w:top w:val="single" w:sz="4" w:space="0" w:color="auto"/>
              <w:left w:val="single" w:sz="4" w:space="0" w:color="auto"/>
              <w:bottom w:val="single" w:sz="4" w:space="0" w:color="auto"/>
              <w:right w:val="single" w:sz="4" w:space="0" w:color="auto"/>
            </w:tcBorders>
            <w:vAlign w:val="center"/>
          </w:tcPr>
          <w:p w14:paraId="292AD27D" w14:textId="138EF73A"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6AD9C446" w14:textId="46A52718"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3F4B9A7B" w14:textId="48D9A0B4" w:rsidR="00316E66" w:rsidRPr="00893255" w:rsidRDefault="00316E66" w:rsidP="004713D7">
            <w:pPr>
              <w:spacing w:after="0" w:line="240" w:lineRule="auto"/>
              <w:jc w:val="both"/>
              <w:rPr>
                <w:rFonts w:ascii="Jost" w:eastAsia="Times New Roman" w:hAnsi="Jost"/>
                <w:sz w:val="24"/>
                <w:szCs w:val="24"/>
              </w:rPr>
            </w:pPr>
          </w:p>
        </w:tc>
      </w:tr>
      <w:tr w:rsidR="00097066" w:rsidRPr="00893255" w14:paraId="0781DB97" w14:textId="65EA5C99"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014D8E9A" w14:textId="60E72FE8"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9.</w:t>
            </w:r>
          </w:p>
        </w:tc>
        <w:tc>
          <w:tcPr>
            <w:tcW w:w="1484" w:type="pct"/>
            <w:tcBorders>
              <w:top w:val="single" w:sz="4" w:space="0" w:color="auto"/>
              <w:left w:val="single" w:sz="4" w:space="0" w:color="auto"/>
              <w:bottom w:val="single" w:sz="4" w:space="0" w:color="auto"/>
              <w:right w:val="single" w:sz="4" w:space="0" w:color="auto"/>
            </w:tcBorders>
          </w:tcPr>
          <w:p w14:paraId="176448E5" w14:textId="19CA21B3" w:rsidR="00316E66" w:rsidRPr="00893255" w:rsidRDefault="00316E66" w:rsidP="004713D7">
            <w:pPr>
              <w:jc w:val="both"/>
              <w:rPr>
                <w:rFonts w:ascii="Jost" w:hAnsi="Jost"/>
                <w:b/>
                <w:sz w:val="24"/>
                <w:szCs w:val="24"/>
              </w:rPr>
            </w:pPr>
            <w:r w:rsidRPr="00893255">
              <w:rPr>
                <w:rFonts w:ascii="Jost" w:hAnsi="Jost"/>
                <w:b/>
                <w:sz w:val="24"/>
                <w:szCs w:val="24"/>
              </w:rPr>
              <w:t xml:space="preserve">FortiSwitch-248E-POE </w:t>
            </w:r>
            <w:r w:rsidRPr="00893255">
              <w:rPr>
                <w:rFonts w:ascii="Jost" w:hAnsi="Jost"/>
                <w:b/>
                <w:i/>
                <w:iCs/>
                <w:sz w:val="24"/>
                <w:szCs w:val="24"/>
              </w:rPr>
              <w:t>(pagal TS 2.9 p.)</w:t>
            </w:r>
          </w:p>
        </w:tc>
        <w:tc>
          <w:tcPr>
            <w:tcW w:w="791" w:type="pct"/>
            <w:tcBorders>
              <w:top w:val="single" w:sz="4" w:space="0" w:color="auto"/>
              <w:left w:val="single" w:sz="4" w:space="0" w:color="auto"/>
              <w:bottom w:val="single" w:sz="4" w:space="0" w:color="auto"/>
              <w:right w:val="single" w:sz="4" w:space="0" w:color="auto"/>
            </w:tcBorders>
            <w:vAlign w:val="center"/>
          </w:tcPr>
          <w:p w14:paraId="7D4D2D57" w14:textId="72CC36DD"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7</w:t>
            </w:r>
          </w:p>
        </w:tc>
        <w:tc>
          <w:tcPr>
            <w:tcW w:w="578" w:type="pct"/>
            <w:tcBorders>
              <w:top w:val="single" w:sz="4" w:space="0" w:color="auto"/>
              <w:left w:val="single" w:sz="4" w:space="0" w:color="auto"/>
              <w:bottom w:val="single" w:sz="4" w:space="0" w:color="auto"/>
              <w:right w:val="single" w:sz="4" w:space="0" w:color="auto"/>
            </w:tcBorders>
            <w:vAlign w:val="center"/>
          </w:tcPr>
          <w:p w14:paraId="14D15822" w14:textId="52370E8D"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3E2ED36A" w14:textId="45D8671B"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257152CA" w14:textId="19F84E8E" w:rsidR="00316E66" w:rsidRPr="00893255" w:rsidRDefault="00316E66" w:rsidP="004713D7">
            <w:pPr>
              <w:spacing w:after="0" w:line="240" w:lineRule="auto"/>
              <w:jc w:val="both"/>
              <w:rPr>
                <w:rFonts w:ascii="Jost" w:eastAsia="Times New Roman" w:hAnsi="Jost"/>
                <w:sz w:val="24"/>
                <w:szCs w:val="24"/>
              </w:rPr>
            </w:pPr>
          </w:p>
        </w:tc>
      </w:tr>
      <w:tr w:rsidR="00097066" w:rsidRPr="00893255" w14:paraId="6EEBF613" w14:textId="3F823B63"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1BD1D8EB" w14:textId="79F2B598"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10.</w:t>
            </w:r>
          </w:p>
        </w:tc>
        <w:tc>
          <w:tcPr>
            <w:tcW w:w="1484" w:type="pct"/>
            <w:tcBorders>
              <w:top w:val="single" w:sz="4" w:space="0" w:color="auto"/>
              <w:left w:val="single" w:sz="4" w:space="0" w:color="auto"/>
              <w:bottom w:val="single" w:sz="4" w:space="0" w:color="auto"/>
              <w:right w:val="single" w:sz="4" w:space="0" w:color="auto"/>
            </w:tcBorders>
          </w:tcPr>
          <w:p w14:paraId="5C7B7787" w14:textId="6F7E4A3E"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100E </w:t>
            </w:r>
            <w:r w:rsidRPr="00893255">
              <w:rPr>
                <w:rFonts w:ascii="Jost" w:hAnsi="Jost"/>
                <w:b/>
                <w:i/>
                <w:iCs/>
                <w:sz w:val="24"/>
                <w:szCs w:val="24"/>
              </w:rPr>
              <w:t>(pagal TS 2.10 p.)</w:t>
            </w:r>
          </w:p>
        </w:tc>
        <w:tc>
          <w:tcPr>
            <w:tcW w:w="791" w:type="pct"/>
            <w:tcBorders>
              <w:top w:val="single" w:sz="4" w:space="0" w:color="auto"/>
              <w:left w:val="single" w:sz="4" w:space="0" w:color="auto"/>
              <w:bottom w:val="single" w:sz="4" w:space="0" w:color="auto"/>
              <w:right w:val="single" w:sz="4" w:space="0" w:color="auto"/>
            </w:tcBorders>
            <w:vAlign w:val="center"/>
          </w:tcPr>
          <w:p w14:paraId="07A54CD0" w14:textId="3CCE5B7D"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80</w:t>
            </w:r>
          </w:p>
        </w:tc>
        <w:tc>
          <w:tcPr>
            <w:tcW w:w="578" w:type="pct"/>
            <w:tcBorders>
              <w:top w:val="single" w:sz="4" w:space="0" w:color="auto"/>
              <w:left w:val="single" w:sz="4" w:space="0" w:color="auto"/>
              <w:bottom w:val="single" w:sz="4" w:space="0" w:color="auto"/>
              <w:right w:val="single" w:sz="4" w:space="0" w:color="auto"/>
            </w:tcBorders>
            <w:vAlign w:val="center"/>
          </w:tcPr>
          <w:p w14:paraId="6B808813" w14:textId="29A8FCEA"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3CF129CD" w14:textId="503795BC"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0ADD82B4" w14:textId="7F782722" w:rsidR="00316E66" w:rsidRPr="00893255" w:rsidRDefault="00316E66" w:rsidP="004713D7">
            <w:pPr>
              <w:spacing w:after="0" w:line="240" w:lineRule="auto"/>
              <w:jc w:val="both"/>
              <w:rPr>
                <w:rFonts w:ascii="Jost" w:eastAsia="Times New Roman" w:hAnsi="Jost"/>
                <w:sz w:val="24"/>
                <w:szCs w:val="24"/>
              </w:rPr>
            </w:pPr>
          </w:p>
        </w:tc>
      </w:tr>
      <w:tr w:rsidR="00097066" w:rsidRPr="00893255" w14:paraId="10FDD96F" w14:textId="1A8CDFA9"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6D4C2A11" w14:textId="17F81707"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11.</w:t>
            </w:r>
          </w:p>
        </w:tc>
        <w:tc>
          <w:tcPr>
            <w:tcW w:w="1484" w:type="pct"/>
            <w:tcBorders>
              <w:top w:val="single" w:sz="4" w:space="0" w:color="auto"/>
              <w:left w:val="single" w:sz="4" w:space="0" w:color="auto"/>
              <w:bottom w:val="single" w:sz="4" w:space="0" w:color="auto"/>
              <w:right w:val="single" w:sz="4" w:space="0" w:color="auto"/>
            </w:tcBorders>
          </w:tcPr>
          <w:p w14:paraId="1DF6AF0F" w14:textId="083E71B4"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100F </w:t>
            </w:r>
            <w:r w:rsidRPr="00893255">
              <w:rPr>
                <w:rFonts w:ascii="Jost" w:hAnsi="Jost"/>
                <w:b/>
                <w:i/>
                <w:iCs/>
                <w:sz w:val="24"/>
                <w:szCs w:val="24"/>
              </w:rPr>
              <w:t>(pagal TS 2.11 p.)</w:t>
            </w:r>
          </w:p>
        </w:tc>
        <w:tc>
          <w:tcPr>
            <w:tcW w:w="791" w:type="pct"/>
            <w:tcBorders>
              <w:top w:val="single" w:sz="4" w:space="0" w:color="auto"/>
              <w:left w:val="single" w:sz="4" w:space="0" w:color="auto"/>
              <w:bottom w:val="single" w:sz="4" w:space="0" w:color="auto"/>
              <w:right w:val="single" w:sz="4" w:space="0" w:color="auto"/>
            </w:tcBorders>
            <w:vAlign w:val="center"/>
          </w:tcPr>
          <w:p w14:paraId="1BA6A70C" w14:textId="3C7997FF"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144</w:t>
            </w:r>
          </w:p>
        </w:tc>
        <w:tc>
          <w:tcPr>
            <w:tcW w:w="578" w:type="pct"/>
            <w:tcBorders>
              <w:top w:val="single" w:sz="4" w:space="0" w:color="auto"/>
              <w:left w:val="single" w:sz="4" w:space="0" w:color="auto"/>
              <w:bottom w:val="single" w:sz="4" w:space="0" w:color="auto"/>
              <w:right w:val="single" w:sz="4" w:space="0" w:color="auto"/>
            </w:tcBorders>
            <w:vAlign w:val="center"/>
          </w:tcPr>
          <w:p w14:paraId="63632D9B" w14:textId="0EF7EEF6"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6ED980A0" w14:textId="5E3DECC7"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29287ADB" w14:textId="08B172C7" w:rsidR="00316E66" w:rsidRPr="00893255" w:rsidRDefault="00316E66" w:rsidP="004713D7">
            <w:pPr>
              <w:spacing w:after="0" w:line="240" w:lineRule="auto"/>
              <w:jc w:val="both"/>
              <w:rPr>
                <w:rFonts w:ascii="Jost" w:eastAsia="Times New Roman" w:hAnsi="Jost"/>
                <w:sz w:val="24"/>
                <w:szCs w:val="24"/>
              </w:rPr>
            </w:pPr>
          </w:p>
        </w:tc>
      </w:tr>
      <w:tr w:rsidR="00097066" w:rsidRPr="00893255" w14:paraId="75815D54" w14:textId="69C37472"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758B41CD" w14:textId="5B59510E"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12.</w:t>
            </w:r>
          </w:p>
        </w:tc>
        <w:tc>
          <w:tcPr>
            <w:tcW w:w="1484" w:type="pct"/>
            <w:tcBorders>
              <w:top w:val="single" w:sz="4" w:space="0" w:color="auto"/>
              <w:left w:val="single" w:sz="4" w:space="0" w:color="auto"/>
              <w:bottom w:val="single" w:sz="4" w:space="0" w:color="auto"/>
              <w:right w:val="single" w:sz="4" w:space="0" w:color="auto"/>
            </w:tcBorders>
          </w:tcPr>
          <w:p w14:paraId="7A684470" w14:textId="20EE6980"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100F </w:t>
            </w:r>
            <w:r w:rsidRPr="00893255">
              <w:rPr>
                <w:rFonts w:ascii="Jost" w:hAnsi="Jost"/>
                <w:b/>
                <w:i/>
                <w:iCs/>
                <w:sz w:val="24"/>
                <w:szCs w:val="24"/>
              </w:rPr>
              <w:t>(pagal TS 2.12 p.)</w:t>
            </w:r>
          </w:p>
        </w:tc>
        <w:tc>
          <w:tcPr>
            <w:tcW w:w="791" w:type="pct"/>
            <w:tcBorders>
              <w:top w:val="single" w:sz="4" w:space="0" w:color="auto"/>
              <w:left w:val="single" w:sz="4" w:space="0" w:color="auto"/>
              <w:bottom w:val="single" w:sz="4" w:space="0" w:color="auto"/>
              <w:right w:val="single" w:sz="4" w:space="0" w:color="auto"/>
            </w:tcBorders>
            <w:vAlign w:val="center"/>
          </w:tcPr>
          <w:p w14:paraId="0D167D58" w14:textId="6AD36919"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4</w:t>
            </w:r>
          </w:p>
        </w:tc>
        <w:tc>
          <w:tcPr>
            <w:tcW w:w="578" w:type="pct"/>
            <w:tcBorders>
              <w:top w:val="single" w:sz="4" w:space="0" w:color="auto"/>
              <w:left w:val="single" w:sz="4" w:space="0" w:color="auto"/>
              <w:bottom w:val="single" w:sz="4" w:space="0" w:color="auto"/>
              <w:right w:val="single" w:sz="4" w:space="0" w:color="auto"/>
            </w:tcBorders>
            <w:vAlign w:val="center"/>
          </w:tcPr>
          <w:p w14:paraId="32D347CD" w14:textId="380D7A30"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6E764B1A" w14:textId="3A2B2B14"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4B2C1729" w14:textId="252078B5" w:rsidR="00316E66" w:rsidRPr="00893255" w:rsidRDefault="00316E66" w:rsidP="004713D7">
            <w:pPr>
              <w:spacing w:after="0" w:line="240" w:lineRule="auto"/>
              <w:jc w:val="both"/>
              <w:rPr>
                <w:rFonts w:ascii="Jost" w:eastAsia="Times New Roman" w:hAnsi="Jost"/>
                <w:sz w:val="24"/>
                <w:szCs w:val="24"/>
              </w:rPr>
            </w:pPr>
          </w:p>
        </w:tc>
      </w:tr>
      <w:tr w:rsidR="00097066" w:rsidRPr="00893255" w14:paraId="0C9B5752" w14:textId="327ADFFB"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7EE64CC2" w14:textId="4A482DC0"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13.</w:t>
            </w:r>
          </w:p>
        </w:tc>
        <w:tc>
          <w:tcPr>
            <w:tcW w:w="1484" w:type="pct"/>
            <w:tcBorders>
              <w:top w:val="single" w:sz="4" w:space="0" w:color="auto"/>
              <w:left w:val="single" w:sz="4" w:space="0" w:color="auto"/>
              <w:bottom w:val="single" w:sz="4" w:space="0" w:color="auto"/>
              <w:right w:val="single" w:sz="4" w:space="0" w:color="auto"/>
            </w:tcBorders>
          </w:tcPr>
          <w:p w14:paraId="641BA862" w14:textId="7041B41E"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200E </w:t>
            </w:r>
            <w:r w:rsidRPr="00893255">
              <w:rPr>
                <w:rFonts w:ascii="Jost" w:hAnsi="Jost"/>
                <w:b/>
                <w:i/>
                <w:iCs/>
                <w:sz w:val="24"/>
                <w:szCs w:val="24"/>
              </w:rPr>
              <w:t>(pagal TS 2.13 p.)</w:t>
            </w:r>
          </w:p>
        </w:tc>
        <w:tc>
          <w:tcPr>
            <w:tcW w:w="791" w:type="pct"/>
            <w:tcBorders>
              <w:top w:val="single" w:sz="4" w:space="0" w:color="auto"/>
              <w:left w:val="single" w:sz="4" w:space="0" w:color="auto"/>
              <w:bottom w:val="single" w:sz="4" w:space="0" w:color="auto"/>
              <w:right w:val="single" w:sz="4" w:space="0" w:color="auto"/>
            </w:tcBorders>
            <w:vAlign w:val="center"/>
          </w:tcPr>
          <w:p w14:paraId="1417A5D3" w14:textId="761743C9"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22</w:t>
            </w:r>
          </w:p>
        </w:tc>
        <w:tc>
          <w:tcPr>
            <w:tcW w:w="578" w:type="pct"/>
            <w:tcBorders>
              <w:top w:val="single" w:sz="4" w:space="0" w:color="auto"/>
              <w:left w:val="single" w:sz="4" w:space="0" w:color="auto"/>
              <w:bottom w:val="single" w:sz="4" w:space="0" w:color="auto"/>
              <w:right w:val="single" w:sz="4" w:space="0" w:color="auto"/>
            </w:tcBorders>
            <w:vAlign w:val="center"/>
          </w:tcPr>
          <w:p w14:paraId="6A414A8B" w14:textId="67603630"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65D5ADDB" w14:textId="6A4CCA9B"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517B91F5" w14:textId="1F05898E" w:rsidR="00316E66" w:rsidRPr="00893255" w:rsidRDefault="00316E66" w:rsidP="004713D7">
            <w:pPr>
              <w:spacing w:after="0" w:line="240" w:lineRule="auto"/>
              <w:jc w:val="both"/>
              <w:rPr>
                <w:rFonts w:ascii="Jost" w:eastAsia="Times New Roman" w:hAnsi="Jost"/>
                <w:sz w:val="24"/>
                <w:szCs w:val="24"/>
              </w:rPr>
            </w:pPr>
          </w:p>
        </w:tc>
      </w:tr>
      <w:tr w:rsidR="00097066" w:rsidRPr="00893255" w14:paraId="7F9391FA" w14:textId="2842C830"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3E71AD2C" w14:textId="351D5EDC"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14.</w:t>
            </w:r>
          </w:p>
        </w:tc>
        <w:tc>
          <w:tcPr>
            <w:tcW w:w="1484" w:type="pct"/>
            <w:tcBorders>
              <w:top w:val="single" w:sz="4" w:space="0" w:color="auto"/>
              <w:left w:val="single" w:sz="4" w:space="0" w:color="auto"/>
              <w:bottom w:val="single" w:sz="4" w:space="0" w:color="auto"/>
              <w:right w:val="single" w:sz="4" w:space="0" w:color="auto"/>
            </w:tcBorders>
          </w:tcPr>
          <w:p w14:paraId="2A0D364B" w14:textId="5316D9F6"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200E </w:t>
            </w:r>
            <w:r w:rsidRPr="00893255">
              <w:rPr>
                <w:rFonts w:ascii="Jost" w:hAnsi="Jost"/>
                <w:b/>
                <w:i/>
                <w:iCs/>
                <w:sz w:val="24"/>
                <w:szCs w:val="24"/>
              </w:rPr>
              <w:t xml:space="preserve">(pagal TS 2.14 p.) </w:t>
            </w:r>
          </w:p>
        </w:tc>
        <w:tc>
          <w:tcPr>
            <w:tcW w:w="791" w:type="pct"/>
            <w:tcBorders>
              <w:top w:val="single" w:sz="4" w:space="0" w:color="auto"/>
              <w:left w:val="single" w:sz="4" w:space="0" w:color="auto"/>
              <w:bottom w:val="single" w:sz="4" w:space="0" w:color="auto"/>
              <w:right w:val="single" w:sz="4" w:space="0" w:color="auto"/>
            </w:tcBorders>
            <w:vAlign w:val="center"/>
          </w:tcPr>
          <w:p w14:paraId="57E8B5C2" w14:textId="5F5C9FF5"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2</w:t>
            </w:r>
          </w:p>
        </w:tc>
        <w:tc>
          <w:tcPr>
            <w:tcW w:w="578" w:type="pct"/>
            <w:tcBorders>
              <w:top w:val="single" w:sz="4" w:space="0" w:color="auto"/>
              <w:left w:val="single" w:sz="4" w:space="0" w:color="auto"/>
              <w:bottom w:val="single" w:sz="4" w:space="0" w:color="auto"/>
              <w:right w:val="single" w:sz="4" w:space="0" w:color="auto"/>
            </w:tcBorders>
            <w:vAlign w:val="center"/>
          </w:tcPr>
          <w:p w14:paraId="1591BD81" w14:textId="681652B4"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131FB22B" w14:textId="4A3D5E04"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4202C6DB" w14:textId="2F4C96D2" w:rsidR="00316E66" w:rsidRPr="00893255" w:rsidRDefault="00316E66" w:rsidP="004713D7">
            <w:pPr>
              <w:spacing w:after="0" w:line="240" w:lineRule="auto"/>
              <w:jc w:val="both"/>
              <w:rPr>
                <w:rFonts w:ascii="Jost" w:eastAsia="Times New Roman" w:hAnsi="Jost"/>
                <w:sz w:val="24"/>
                <w:szCs w:val="24"/>
              </w:rPr>
            </w:pPr>
          </w:p>
        </w:tc>
      </w:tr>
      <w:tr w:rsidR="00097066" w:rsidRPr="00893255" w14:paraId="27B8A04B" w14:textId="2C0FE6C9" w:rsidTr="00097066">
        <w:trPr>
          <w:trHeight w:val="386"/>
          <w:jc w:val="center"/>
        </w:trPr>
        <w:tc>
          <w:tcPr>
            <w:tcW w:w="283" w:type="pct"/>
            <w:tcBorders>
              <w:top w:val="single" w:sz="4" w:space="0" w:color="auto"/>
              <w:left w:val="single" w:sz="4" w:space="0" w:color="auto"/>
              <w:bottom w:val="single" w:sz="4" w:space="0" w:color="auto"/>
              <w:right w:val="single" w:sz="4" w:space="0" w:color="auto"/>
            </w:tcBorders>
          </w:tcPr>
          <w:p w14:paraId="5B541C87" w14:textId="0A697B61" w:rsidR="00316E66" w:rsidRPr="00893255" w:rsidRDefault="00316E66" w:rsidP="004713D7">
            <w:pPr>
              <w:spacing w:after="0" w:line="240" w:lineRule="auto"/>
              <w:jc w:val="both"/>
              <w:rPr>
                <w:rFonts w:ascii="Jost" w:eastAsia="Times New Roman" w:hAnsi="Jost"/>
                <w:sz w:val="24"/>
                <w:szCs w:val="24"/>
              </w:rPr>
            </w:pPr>
            <w:r w:rsidRPr="00893255">
              <w:rPr>
                <w:rFonts w:ascii="Jost" w:eastAsia="Times New Roman" w:hAnsi="Jost"/>
                <w:sz w:val="24"/>
                <w:szCs w:val="24"/>
              </w:rPr>
              <w:t>15.</w:t>
            </w:r>
          </w:p>
        </w:tc>
        <w:tc>
          <w:tcPr>
            <w:tcW w:w="1484" w:type="pct"/>
            <w:tcBorders>
              <w:top w:val="single" w:sz="4" w:space="0" w:color="auto"/>
              <w:left w:val="single" w:sz="4" w:space="0" w:color="auto"/>
              <w:bottom w:val="single" w:sz="4" w:space="0" w:color="auto"/>
              <w:right w:val="single" w:sz="4" w:space="0" w:color="auto"/>
            </w:tcBorders>
          </w:tcPr>
          <w:p w14:paraId="44D758DC" w14:textId="11252B7A" w:rsidR="00316E66" w:rsidRPr="00893255" w:rsidRDefault="00316E66" w:rsidP="004713D7">
            <w:pPr>
              <w:jc w:val="both"/>
              <w:rPr>
                <w:rFonts w:ascii="Jost" w:hAnsi="Jost"/>
                <w:b/>
                <w:sz w:val="24"/>
                <w:szCs w:val="24"/>
              </w:rPr>
            </w:pPr>
            <w:proofErr w:type="spellStart"/>
            <w:r w:rsidRPr="00893255">
              <w:rPr>
                <w:rFonts w:ascii="Jost" w:hAnsi="Jost"/>
                <w:b/>
                <w:sz w:val="24"/>
                <w:szCs w:val="24"/>
              </w:rPr>
              <w:t>FortiGate</w:t>
            </w:r>
            <w:proofErr w:type="spellEnd"/>
            <w:r w:rsidRPr="00893255">
              <w:rPr>
                <w:rFonts w:ascii="Jost" w:hAnsi="Jost"/>
                <w:b/>
                <w:sz w:val="24"/>
                <w:szCs w:val="24"/>
              </w:rPr>
              <w:t xml:space="preserve"> 1800F </w:t>
            </w:r>
            <w:r w:rsidRPr="00893255">
              <w:rPr>
                <w:rFonts w:ascii="Jost" w:hAnsi="Jost"/>
                <w:b/>
                <w:i/>
                <w:iCs/>
                <w:sz w:val="24"/>
                <w:szCs w:val="24"/>
              </w:rPr>
              <w:t>(pagal TS 2.15 p.)</w:t>
            </w:r>
          </w:p>
        </w:tc>
        <w:tc>
          <w:tcPr>
            <w:tcW w:w="791" w:type="pct"/>
            <w:tcBorders>
              <w:top w:val="single" w:sz="4" w:space="0" w:color="auto"/>
              <w:left w:val="single" w:sz="4" w:space="0" w:color="auto"/>
              <w:bottom w:val="single" w:sz="4" w:space="0" w:color="auto"/>
              <w:right w:val="single" w:sz="4" w:space="0" w:color="auto"/>
            </w:tcBorders>
            <w:vAlign w:val="center"/>
          </w:tcPr>
          <w:p w14:paraId="1478C664" w14:textId="0AA7D544" w:rsidR="00316E66" w:rsidRPr="00893255" w:rsidRDefault="00316E66" w:rsidP="004713D7">
            <w:pPr>
              <w:spacing w:after="0" w:line="240" w:lineRule="auto"/>
              <w:jc w:val="center"/>
              <w:rPr>
                <w:rFonts w:ascii="Jost" w:eastAsia="Times New Roman" w:hAnsi="Jost"/>
                <w:sz w:val="24"/>
                <w:szCs w:val="24"/>
              </w:rPr>
            </w:pPr>
            <w:r w:rsidRPr="00893255">
              <w:rPr>
                <w:rFonts w:ascii="Jost" w:eastAsia="Times New Roman" w:hAnsi="Jost"/>
                <w:sz w:val="24"/>
                <w:szCs w:val="24"/>
              </w:rPr>
              <w:t>2</w:t>
            </w:r>
          </w:p>
        </w:tc>
        <w:tc>
          <w:tcPr>
            <w:tcW w:w="578" w:type="pct"/>
            <w:tcBorders>
              <w:top w:val="single" w:sz="4" w:space="0" w:color="auto"/>
              <w:left w:val="single" w:sz="4" w:space="0" w:color="auto"/>
              <w:bottom w:val="single" w:sz="4" w:space="0" w:color="auto"/>
              <w:right w:val="single" w:sz="4" w:space="0" w:color="auto"/>
            </w:tcBorders>
            <w:vAlign w:val="center"/>
          </w:tcPr>
          <w:p w14:paraId="785FB554" w14:textId="47148DE5" w:rsidR="00316E66" w:rsidRPr="00893255" w:rsidRDefault="00485BCB" w:rsidP="004713D7">
            <w:pPr>
              <w:spacing w:after="0" w:line="240" w:lineRule="auto"/>
              <w:jc w:val="center"/>
              <w:rPr>
                <w:rFonts w:ascii="Jost" w:eastAsia="Times New Roman" w:hAnsi="Jost"/>
                <w:sz w:val="24"/>
                <w:szCs w:val="24"/>
              </w:rPr>
            </w:pPr>
            <w:r>
              <w:rPr>
                <w:rFonts w:ascii="Jost" w:eastAsia="Times New Roman" w:hAnsi="Jost"/>
                <w:sz w:val="24"/>
                <w:szCs w:val="24"/>
              </w:rPr>
              <w:t>kompl.</w:t>
            </w:r>
          </w:p>
        </w:tc>
        <w:tc>
          <w:tcPr>
            <w:tcW w:w="847" w:type="pct"/>
            <w:tcBorders>
              <w:top w:val="single" w:sz="4" w:space="0" w:color="auto"/>
              <w:left w:val="single" w:sz="4" w:space="0" w:color="auto"/>
              <w:bottom w:val="single" w:sz="4" w:space="0" w:color="auto"/>
              <w:right w:val="single" w:sz="4" w:space="0" w:color="auto"/>
            </w:tcBorders>
            <w:vAlign w:val="center"/>
          </w:tcPr>
          <w:p w14:paraId="0ABC50E7" w14:textId="3AEF20B9" w:rsidR="00316E66" w:rsidRPr="00893255" w:rsidRDefault="00316E66" w:rsidP="004713D7">
            <w:pPr>
              <w:spacing w:after="0" w:line="240" w:lineRule="auto"/>
              <w:jc w:val="center"/>
              <w:rPr>
                <w:rFonts w:ascii="Jost" w:eastAsia="Times New Roman" w:hAnsi="Jost"/>
                <w:sz w:val="24"/>
                <w:szCs w:val="24"/>
              </w:rPr>
            </w:pPr>
          </w:p>
        </w:tc>
        <w:tc>
          <w:tcPr>
            <w:tcW w:w="1017" w:type="pct"/>
            <w:tcBorders>
              <w:top w:val="single" w:sz="4" w:space="0" w:color="auto"/>
              <w:left w:val="single" w:sz="4" w:space="0" w:color="auto"/>
              <w:bottom w:val="single" w:sz="4" w:space="0" w:color="auto"/>
              <w:right w:val="single" w:sz="4" w:space="0" w:color="auto"/>
            </w:tcBorders>
          </w:tcPr>
          <w:p w14:paraId="75786B48" w14:textId="02C71F7E" w:rsidR="00316E66" w:rsidRPr="00893255" w:rsidRDefault="00316E66" w:rsidP="004713D7">
            <w:pPr>
              <w:spacing w:after="0" w:line="240" w:lineRule="auto"/>
              <w:jc w:val="both"/>
              <w:rPr>
                <w:rFonts w:ascii="Jost" w:eastAsia="Times New Roman" w:hAnsi="Jost"/>
                <w:sz w:val="24"/>
                <w:szCs w:val="24"/>
              </w:rPr>
            </w:pPr>
          </w:p>
        </w:tc>
      </w:tr>
      <w:tr w:rsidR="00097066" w:rsidRPr="00893255" w14:paraId="4DD8A5C2" w14:textId="659F8CB5" w:rsidTr="00097066">
        <w:trPr>
          <w:jc w:val="center"/>
        </w:trPr>
        <w:tc>
          <w:tcPr>
            <w:tcW w:w="3983" w:type="pct"/>
            <w:gridSpan w:val="5"/>
            <w:tcBorders>
              <w:right w:val="single" w:sz="4" w:space="0" w:color="auto"/>
            </w:tcBorders>
            <w:shd w:val="clear" w:color="auto" w:fill="DEEAF6" w:themeFill="accent5" w:themeFillTint="33"/>
            <w:vAlign w:val="center"/>
          </w:tcPr>
          <w:p w14:paraId="38532B4E" w14:textId="4CCEF268" w:rsidR="00097066" w:rsidRPr="00893255" w:rsidRDefault="00097066" w:rsidP="00097066">
            <w:pPr>
              <w:spacing w:after="0" w:line="360" w:lineRule="auto"/>
              <w:jc w:val="right"/>
              <w:rPr>
                <w:rFonts w:ascii="Jost" w:eastAsia="Times New Roman" w:hAnsi="Jost"/>
                <w:sz w:val="24"/>
                <w:szCs w:val="24"/>
              </w:rPr>
            </w:pPr>
            <w:r w:rsidRPr="00893255">
              <w:rPr>
                <w:rFonts w:ascii="Jost" w:hAnsi="Jost"/>
                <w:b/>
                <w:bCs/>
                <w:i/>
                <w:iCs/>
                <w:noProof/>
                <w:sz w:val="24"/>
                <w:szCs w:val="24"/>
              </w:rPr>
              <w:t>Bendra kaina, Eur be PVM:</w:t>
            </w:r>
          </w:p>
        </w:tc>
        <w:tc>
          <w:tcPr>
            <w:tcW w:w="101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B13204" w14:textId="5375B4A2" w:rsidR="00097066" w:rsidRPr="00893255" w:rsidRDefault="00097066" w:rsidP="00097066">
            <w:pPr>
              <w:spacing w:after="0" w:line="360" w:lineRule="auto"/>
              <w:jc w:val="both"/>
              <w:rPr>
                <w:rFonts w:ascii="Jost" w:eastAsia="Times New Roman" w:hAnsi="Jost"/>
                <w:sz w:val="24"/>
                <w:szCs w:val="24"/>
              </w:rPr>
            </w:pPr>
          </w:p>
        </w:tc>
      </w:tr>
    </w:tbl>
    <w:p w14:paraId="594B9D99" w14:textId="2695A049" w:rsidR="00097066" w:rsidRPr="00893255" w:rsidRDefault="00097066" w:rsidP="00097066">
      <w:pPr>
        <w:spacing w:after="0" w:line="240" w:lineRule="auto"/>
        <w:jc w:val="both"/>
        <w:rPr>
          <w:rFonts w:ascii="Jost" w:hAnsi="Jost"/>
          <w:bCs/>
          <w:i/>
          <w:sz w:val="24"/>
          <w:szCs w:val="24"/>
        </w:rPr>
      </w:pPr>
      <w:r>
        <w:rPr>
          <w:rFonts w:ascii="Jost" w:hAnsi="Jost"/>
          <w:bCs/>
          <w:i/>
          <w:sz w:val="24"/>
          <w:szCs w:val="24"/>
        </w:rPr>
        <w:t>**</w:t>
      </w:r>
      <w:r>
        <w:rPr>
          <w:rFonts w:ascii="Jost" w:hAnsi="Jost"/>
          <w:bCs/>
          <w:i/>
          <w:sz w:val="24"/>
          <w:szCs w:val="24"/>
        </w:rPr>
        <w:t>*</w:t>
      </w:r>
      <w:r w:rsidRPr="00893255">
        <w:rPr>
          <w:rFonts w:ascii="Jost" w:hAnsi="Jost"/>
          <w:bCs/>
          <w:i/>
          <w:sz w:val="24"/>
          <w:szCs w:val="24"/>
        </w:rPr>
        <w:t>* 1</w:t>
      </w:r>
      <w:r>
        <w:rPr>
          <w:rFonts w:ascii="Jost" w:hAnsi="Jost"/>
          <w:bCs/>
          <w:i/>
          <w:sz w:val="24"/>
          <w:szCs w:val="24"/>
        </w:rPr>
        <w:t>.</w:t>
      </w:r>
      <w:r>
        <w:rPr>
          <w:rFonts w:ascii="Jost" w:hAnsi="Jost"/>
          <w:bCs/>
          <w:i/>
          <w:sz w:val="24"/>
          <w:szCs w:val="24"/>
        </w:rPr>
        <w:t>3</w:t>
      </w:r>
      <w:r w:rsidRPr="00893255">
        <w:rPr>
          <w:rFonts w:ascii="Jost" w:hAnsi="Jost"/>
          <w:bCs/>
          <w:i/>
          <w:sz w:val="24"/>
          <w:szCs w:val="24"/>
        </w:rPr>
        <w:t xml:space="preserve"> lentelėje nurodytas </w:t>
      </w:r>
      <w:r>
        <w:rPr>
          <w:rFonts w:ascii="Jost" w:hAnsi="Jost"/>
          <w:bCs/>
          <w:i/>
          <w:sz w:val="24"/>
          <w:szCs w:val="24"/>
        </w:rPr>
        <w:t>maksimalus</w:t>
      </w:r>
      <w:r w:rsidRPr="00893255">
        <w:rPr>
          <w:rFonts w:ascii="Jost" w:hAnsi="Jost"/>
          <w:bCs/>
          <w:i/>
          <w:sz w:val="24"/>
          <w:szCs w:val="24"/>
        </w:rPr>
        <w:t xml:space="preserve"> paslaugų kiekis 12 mėnesių laikotarpiui</w:t>
      </w:r>
      <w:r>
        <w:rPr>
          <w:rFonts w:ascii="Jost" w:hAnsi="Jost"/>
          <w:bCs/>
          <w:i/>
          <w:sz w:val="24"/>
          <w:szCs w:val="24"/>
        </w:rPr>
        <w:t xml:space="preserve"> (</w:t>
      </w:r>
      <w:r>
        <w:rPr>
          <w:rFonts w:ascii="Jost" w:hAnsi="Jost"/>
          <w:bCs/>
          <w:i/>
          <w:sz w:val="24"/>
          <w:szCs w:val="24"/>
        </w:rPr>
        <w:t>tretiesiems</w:t>
      </w:r>
      <w:r>
        <w:rPr>
          <w:rFonts w:ascii="Jost" w:hAnsi="Jost"/>
          <w:bCs/>
          <w:i/>
          <w:sz w:val="24"/>
          <w:szCs w:val="24"/>
        </w:rPr>
        <w:t xml:space="preserve"> metams)</w:t>
      </w:r>
      <w:r w:rsidRPr="00893255">
        <w:rPr>
          <w:rFonts w:ascii="Jost" w:hAnsi="Jost"/>
          <w:bCs/>
          <w:i/>
          <w:sz w:val="24"/>
          <w:szCs w:val="24"/>
        </w:rPr>
        <w:t xml:space="preserve">, skirtas pasiūlymų vertinimui. Perkančioji organizacija numato, kad paslaugos tokia apimtimi gali būti įsigytos per </w:t>
      </w:r>
      <w:r>
        <w:rPr>
          <w:rFonts w:ascii="Jost" w:hAnsi="Jost"/>
          <w:bCs/>
          <w:i/>
          <w:sz w:val="24"/>
          <w:szCs w:val="24"/>
        </w:rPr>
        <w:t>12 mėnesių</w:t>
      </w:r>
      <w:r w:rsidRPr="00893255">
        <w:rPr>
          <w:rFonts w:ascii="Jost" w:hAnsi="Jost"/>
          <w:bCs/>
          <w:i/>
          <w:sz w:val="24"/>
          <w:szCs w:val="24"/>
        </w:rPr>
        <w:t xml:space="preserve"> laikotarpį, tačiau neįsipareigoja, kad būtent tokia apimtis bus įsigyta. Tiksli paslaugų apimtis bus nustatoma pagal Perkančiosios organizacijos poreikį.</w:t>
      </w:r>
    </w:p>
    <w:p w14:paraId="0B5BE94F" w14:textId="34E5DE23" w:rsidR="00316E66" w:rsidRPr="00893255" w:rsidRDefault="00316E66" w:rsidP="00316E66">
      <w:pPr>
        <w:spacing w:after="0" w:line="240" w:lineRule="auto"/>
        <w:jc w:val="both"/>
        <w:rPr>
          <w:rFonts w:ascii="Jost" w:eastAsia="Times New Roman" w:hAnsi="Jost"/>
          <w:b/>
          <w:i/>
          <w:iCs/>
          <w:sz w:val="24"/>
          <w:szCs w:val="24"/>
        </w:rPr>
      </w:pPr>
    </w:p>
    <w:p w14:paraId="090B9EF0" w14:textId="0D61AA21" w:rsidR="000B3F84" w:rsidRPr="00893255" w:rsidRDefault="00F6166C" w:rsidP="000B3F84">
      <w:pPr>
        <w:autoSpaceDN/>
        <w:spacing w:after="0" w:line="240" w:lineRule="auto"/>
        <w:jc w:val="both"/>
        <w:textAlignment w:val="auto"/>
        <w:rPr>
          <w:rFonts w:ascii="Jost" w:eastAsiaTheme="minorEastAsia" w:hAnsi="Jost" w:hint="eastAsia"/>
          <w:b/>
          <w:sz w:val="24"/>
          <w:szCs w:val="24"/>
          <w:lang w:eastAsia="lt-LT"/>
        </w:rPr>
      </w:pPr>
      <w:r w:rsidRPr="00485BCB">
        <w:rPr>
          <w:rFonts w:ascii="Jost" w:eastAsiaTheme="minorEastAsia" w:hAnsi="Jost"/>
          <w:b/>
          <w:sz w:val="24"/>
          <w:szCs w:val="24"/>
          <w:lang w:eastAsia="lt-LT"/>
        </w:rPr>
        <w:t>2</w:t>
      </w:r>
      <w:r w:rsidR="000B3F84" w:rsidRPr="00485BCB">
        <w:rPr>
          <w:rFonts w:ascii="Jost" w:eastAsiaTheme="minorEastAsia" w:hAnsi="Jost"/>
          <w:b/>
          <w:sz w:val="24"/>
          <w:szCs w:val="24"/>
          <w:lang w:eastAsia="lt-LT"/>
        </w:rPr>
        <w:t xml:space="preserve"> lentelė.</w:t>
      </w:r>
      <w:r w:rsidR="000B3F84" w:rsidRPr="00893255">
        <w:rPr>
          <w:rFonts w:ascii="Jost" w:eastAsiaTheme="minorEastAsia" w:hAnsi="Jost"/>
          <w:b/>
          <w:sz w:val="24"/>
          <w:szCs w:val="24"/>
          <w:lang w:eastAsia="lt-LT"/>
        </w:rPr>
        <w:t xml:space="preserve"> Reikalaujami dokumentai, pateikiami kartu su pasiūlymu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7772"/>
        <w:gridCol w:w="1579"/>
      </w:tblGrid>
      <w:tr w:rsidR="000B3F84" w:rsidRPr="00893255" w14:paraId="0B7AE5F3" w14:textId="77777777" w:rsidTr="00097066">
        <w:tc>
          <w:tcPr>
            <w:tcW w:w="28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DD0FEB" w14:textId="77777777" w:rsidR="000B3F84" w:rsidRPr="00893255" w:rsidRDefault="000B3F84" w:rsidP="000B3F84">
            <w:pPr>
              <w:autoSpaceDN/>
              <w:spacing w:after="0" w:line="240" w:lineRule="auto"/>
              <w:jc w:val="center"/>
              <w:textAlignment w:val="auto"/>
              <w:rPr>
                <w:rFonts w:ascii="Jost" w:eastAsiaTheme="minorEastAsia" w:hAnsi="Jost" w:hint="eastAsia"/>
                <w:b/>
                <w:sz w:val="24"/>
                <w:szCs w:val="24"/>
                <w:lang w:eastAsia="lt-LT"/>
              </w:rPr>
            </w:pPr>
            <w:r w:rsidRPr="00893255">
              <w:rPr>
                <w:rFonts w:ascii="Jost" w:eastAsiaTheme="minorEastAsia" w:hAnsi="Jost"/>
                <w:b/>
                <w:sz w:val="24"/>
                <w:szCs w:val="24"/>
                <w:lang w:eastAsia="lt-LT"/>
              </w:rPr>
              <w:t>Eil.</w:t>
            </w:r>
          </w:p>
          <w:p w14:paraId="44B85CB9" w14:textId="77777777" w:rsidR="000B3F84" w:rsidRPr="00893255" w:rsidRDefault="000B3F84" w:rsidP="000B3F84">
            <w:pPr>
              <w:autoSpaceDN/>
              <w:spacing w:after="0" w:line="240" w:lineRule="auto"/>
              <w:jc w:val="center"/>
              <w:textAlignment w:val="auto"/>
              <w:rPr>
                <w:rFonts w:ascii="Jost" w:eastAsiaTheme="minorEastAsia" w:hAnsi="Jost" w:hint="eastAsia"/>
                <w:b/>
                <w:sz w:val="24"/>
                <w:szCs w:val="24"/>
                <w:lang w:eastAsia="lt-LT"/>
              </w:rPr>
            </w:pPr>
            <w:r w:rsidRPr="00893255">
              <w:rPr>
                <w:rFonts w:ascii="Jost" w:eastAsiaTheme="minorEastAsia" w:hAnsi="Jost"/>
                <w:b/>
                <w:sz w:val="24"/>
                <w:szCs w:val="24"/>
                <w:lang w:eastAsia="lt-LT"/>
              </w:rPr>
              <w:t>Nr.</w:t>
            </w:r>
          </w:p>
        </w:tc>
        <w:tc>
          <w:tcPr>
            <w:tcW w:w="392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CA0171" w14:textId="77777777" w:rsidR="000B3F84" w:rsidRPr="00893255" w:rsidRDefault="000B3F84" w:rsidP="000B3F84">
            <w:pPr>
              <w:autoSpaceDN/>
              <w:spacing w:after="0" w:line="240" w:lineRule="auto"/>
              <w:jc w:val="center"/>
              <w:textAlignment w:val="auto"/>
              <w:rPr>
                <w:rFonts w:ascii="Jost" w:eastAsiaTheme="minorEastAsia" w:hAnsi="Jost" w:hint="eastAsia"/>
                <w:b/>
                <w:sz w:val="24"/>
                <w:szCs w:val="24"/>
                <w:lang w:eastAsia="lt-LT"/>
              </w:rPr>
            </w:pPr>
            <w:r w:rsidRPr="00893255">
              <w:rPr>
                <w:rFonts w:ascii="Jost" w:eastAsiaTheme="minorEastAsia" w:hAnsi="Jost"/>
                <w:b/>
                <w:sz w:val="24"/>
                <w:szCs w:val="24"/>
                <w:lang w:eastAsia="lt-LT"/>
              </w:rPr>
              <w:t>Pateiktų dokumentų pavadinimas</w:t>
            </w:r>
          </w:p>
        </w:tc>
        <w:tc>
          <w:tcPr>
            <w:tcW w:w="79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A63CE5" w14:textId="77777777" w:rsidR="000B3F84" w:rsidRPr="00893255" w:rsidRDefault="000B3F84" w:rsidP="000B3F84">
            <w:pPr>
              <w:autoSpaceDN/>
              <w:spacing w:after="0" w:line="240" w:lineRule="auto"/>
              <w:jc w:val="center"/>
              <w:textAlignment w:val="auto"/>
              <w:rPr>
                <w:rFonts w:ascii="Jost" w:eastAsiaTheme="minorEastAsia" w:hAnsi="Jost" w:hint="eastAsia"/>
                <w:b/>
                <w:sz w:val="24"/>
                <w:szCs w:val="24"/>
                <w:lang w:eastAsia="lt-LT"/>
              </w:rPr>
            </w:pPr>
            <w:r w:rsidRPr="00893255">
              <w:rPr>
                <w:rFonts w:ascii="Jost" w:eastAsiaTheme="minorEastAsia" w:hAnsi="Jost"/>
                <w:b/>
                <w:sz w:val="24"/>
                <w:szCs w:val="24"/>
                <w:lang w:eastAsia="lt-LT"/>
              </w:rPr>
              <w:t>Dokumento puslapių skaičius</w:t>
            </w:r>
          </w:p>
        </w:tc>
      </w:tr>
      <w:tr w:rsidR="000B3F84" w:rsidRPr="00893255" w14:paraId="36DC6419" w14:textId="77777777" w:rsidTr="00097066">
        <w:tc>
          <w:tcPr>
            <w:tcW w:w="281" w:type="pct"/>
            <w:tcBorders>
              <w:top w:val="single" w:sz="4" w:space="0" w:color="auto"/>
              <w:left w:val="single" w:sz="4" w:space="0" w:color="auto"/>
              <w:bottom w:val="single" w:sz="4" w:space="0" w:color="auto"/>
              <w:right w:val="single" w:sz="4" w:space="0" w:color="auto"/>
            </w:tcBorders>
          </w:tcPr>
          <w:p w14:paraId="04D45D11" w14:textId="77777777" w:rsidR="000B3F84" w:rsidRPr="00893255" w:rsidRDefault="000B3F84" w:rsidP="000B3F84">
            <w:pPr>
              <w:autoSpaceDN/>
              <w:spacing w:after="0" w:line="240" w:lineRule="auto"/>
              <w:jc w:val="center"/>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1.</w:t>
            </w:r>
          </w:p>
        </w:tc>
        <w:tc>
          <w:tcPr>
            <w:tcW w:w="3921" w:type="pct"/>
            <w:tcBorders>
              <w:top w:val="single" w:sz="4" w:space="0" w:color="auto"/>
              <w:left w:val="single" w:sz="4" w:space="0" w:color="auto"/>
              <w:bottom w:val="single" w:sz="4" w:space="0" w:color="auto"/>
              <w:right w:val="single" w:sz="4" w:space="0" w:color="auto"/>
            </w:tcBorders>
          </w:tcPr>
          <w:p w14:paraId="62031B15" w14:textId="77777777" w:rsidR="000B3F84" w:rsidRPr="00893255" w:rsidRDefault="000B3F84" w:rsidP="000B3F84">
            <w:pPr>
              <w:autoSpaceDN/>
              <w:spacing w:after="0" w:line="240" w:lineRule="auto"/>
              <w:jc w:val="both"/>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 xml:space="preserve">Jungtinės veiklos sutarties skaitmeninė kopija (jeigu pasiūlymą teikia ūkio subjektų grupė). </w:t>
            </w:r>
          </w:p>
        </w:tc>
        <w:tc>
          <w:tcPr>
            <w:tcW w:w="797" w:type="pct"/>
            <w:tcBorders>
              <w:top w:val="single" w:sz="4" w:space="0" w:color="auto"/>
              <w:left w:val="single" w:sz="4" w:space="0" w:color="auto"/>
              <w:bottom w:val="single" w:sz="4" w:space="0" w:color="auto"/>
              <w:right w:val="single" w:sz="4" w:space="0" w:color="auto"/>
            </w:tcBorders>
          </w:tcPr>
          <w:p w14:paraId="2C32E087" w14:textId="77777777" w:rsidR="000B3F84" w:rsidRPr="00893255" w:rsidRDefault="000B3F84" w:rsidP="000B3F84">
            <w:pPr>
              <w:autoSpaceDN/>
              <w:spacing w:after="0" w:line="240" w:lineRule="auto"/>
              <w:jc w:val="both"/>
              <w:textAlignment w:val="auto"/>
              <w:rPr>
                <w:rFonts w:ascii="Jost" w:eastAsiaTheme="minorEastAsia" w:hAnsi="Jost" w:hint="eastAsia"/>
                <w:sz w:val="24"/>
                <w:szCs w:val="24"/>
                <w:lang w:eastAsia="lt-LT"/>
              </w:rPr>
            </w:pPr>
          </w:p>
        </w:tc>
      </w:tr>
      <w:tr w:rsidR="005B0DA8" w:rsidRPr="00893255" w14:paraId="3B03B12C" w14:textId="77777777" w:rsidTr="00097066">
        <w:tc>
          <w:tcPr>
            <w:tcW w:w="281" w:type="pct"/>
            <w:tcBorders>
              <w:top w:val="single" w:sz="4" w:space="0" w:color="auto"/>
              <w:left w:val="single" w:sz="4" w:space="0" w:color="auto"/>
              <w:bottom w:val="single" w:sz="4" w:space="0" w:color="auto"/>
              <w:right w:val="single" w:sz="4" w:space="0" w:color="auto"/>
            </w:tcBorders>
          </w:tcPr>
          <w:p w14:paraId="2CB94E79" w14:textId="357E126B" w:rsidR="005B0DA8" w:rsidRPr="00893255" w:rsidRDefault="005B0DA8" w:rsidP="005B0DA8">
            <w:pPr>
              <w:autoSpaceDN/>
              <w:spacing w:after="0" w:line="240" w:lineRule="auto"/>
              <w:jc w:val="center"/>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lastRenderedPageBreak/>
              <w:t>2.</w:t>
            </w:r>
          </w:p>
        </w:tc>
        <w:tc>
          <w:tcPr>
            <w:tcW w:w="3921" w:type="pct"/>
            <w:tcBorders>
              <w:top w:val="single" w:sz="4" w:space="0" w:color="auto"/>
              <w:left w:val="single" w:sz="4" w:space="0" w:color="auto"/>
              <w:bottom w:val="single" w:sz="4" w:space="0" w:color="auto"/>
              <w:right w:val="single" w:sz="4" w:space="0" w:color="auto"/>
            </w:tcBorders>
          </w:tcPr>
          <w:p w14:paraId="5C045265" w14:textId="0B8279B1" w:rsidR="005B0DA8" w:rsidRPr="00893255" w:rsidRDefault="005B0DA8" w:rsidP="005B0DA8">
            <w:pPr>
              <w:autoSpaceDN/>
              <w:spacing w:after="0" w:line="240" w:lineRule="auto"/>
              <w:jc w:val="both"/>
              <w:textAlignment w:val="auto"/>
              <w:rPr>
                <w:rFonts w:ascii="Jost" w:eastAsiaTheme="minorEastAsia" w:hAnsi="Jost" w:hint="eastAsia"/>
                <w:sz w:val="24"/>
                <w:szCs w:val="24"/>
                <w:lang w:eastAsia="lt-LT"/>
              </w:rPr>
            </w:pPr>
            <w:r w:rsidRPr="00893255">
              <w:rPr>
                <w:rFonts w:ascii="Jost" w:eastAsiaTheme="minorEastAsia" w:hAnsi="Jost"/>
                <w:color w:val="000000" w:themeColor="text1"/>
                <w:sz w:val="24"/>
                <w:szCs w:val="24"/>
                <w:lang w:eastAsia="lt-LT"/>
              </w:rPr>
              <w:t xml:space="preserve">Įrodymai, patvirtinantys Tiekėjo galimybes pirkimo sutarties vykdymo metu naudotis kitų ūkio subjektų, kuriais remiamasi kvalifikacijai atitikti, pajėgumais </w:t>
            </w:r>
            <w:r w:rsidRPr="00893255">
              <w:rPr>
                <w:rFonts w:ascii="Jost" w:eastAsiaTheme="minorEastAsia" w:hAnsi="Jost"/>
                <w:bCs/>
                <w:iCs/>
                <w:color w:val="000000" w:themeColor="text1"/>
                <w:sz w:val="24"/>
                <w:szCs w:val="24"/>
                <w:lang w:eastAsia="lt-LT"/>
              </w:rPr>
              <w:t xml:space="preserve">(pvz., ketinimų protokolas, subtiekėjo deklaracija ar pan.) </w:t>
            </w:r>
            <w:r w:rsidRPr="00893255">
              <w:rPr>
                <w:rFonts w:ascii="Jost" w:eastAsiaTheme="minorEastAsia" w:hAnsi="Jost"/>
                <w:color w:val="000000" w:themeColor="text1"/>
                <w:sz w:val="24"/>
                <w:szCs w:val="24"/>
                <w:lang w:eastAsia="lt-LT"/>
              </w:rPr>
              <w:t>(jeigu pasitelkiami).</w:t>
            </w:r>
          </w:p>
        </w:tc>
        <w:tc>
          <w:tcPr>
            <w:tcW w:w="797" w:type="pct"/>
            <w:tcBorders>
              <w:top w:val="single" w:sz="4" w:space="0" w:color="auto"/>
              <w:left w:val="single" w:sz="4" w:space="0" w:color="auto"/>
              <w:bottom w:val="single" w:sz="4" w:space="0" w:color="auto"/>
              <w:right w:val="single" w:sz="4" w:space="0" w:color="auto"/>
            </w:tcBorders>
          </w:tcPr>
          <w:p w14:paraId="2CD9CFC0" w14:textId="77777777" w:rsidR="005B0DA8" w:rsidRPr="00893255" w:rsidRDefault="005B0DA8" w:rsidP="005B0DA8">
            <w:pPr>
              <w:autoSpaceDN/>
              <w:spacing w:after="0" w:line="240" w:lineRule="auto"/>
              <w:jc w:val="both"/>
              <w:textAlignment w:val="auto"/>
              <w:rPr>
                <w:rFonts w:ascii="Jost" w:eastAsiaTheme="minorEastAsia" w:hAnsi="Jost" w:hint="eastAsia"/>
                <w:sz w:val="24"/>
                <w:szCs w:val="24"/>
                <w:lang w:eastAsia="lt-LT"/>
              </w:rPr>
            </w:pPr>
          </w:p>
        </w:tc>
      </w:tr>
      <w:tr w:rsidR="005B0DA8" w:rsidRPr="00893255" w14:paraId="2097E3D9" w14:textId="77777777" w:rsidTr="00097066">
        <w:tc>
          <w:tcPr>
            <w:tcW w:w="281" w:type="pct"/>
            <w:tcBorders>
              <w:top w:val="single" w:sz="4" w:space="0" w:color="auto"/>
              <w:left w:val="single" w:sz="4" w:space="0" w:color="auto"/>
              <w:bottom w:val="single" w:sz="4" w:space="0" w:color="auto"/>
              <w:right w:val="single" w:sz="4" w:space="0" w:color="auto"/>
            </w:tcBorders>
          </w:tcPr>
          <w:p w14:paraId="076B9731" w14:textId="40955243" w:rsidR="005B0DA8" w:rsidRPr="00893255" w:rsidRDefault="005B0DA8" w:rsidP="005B0DA8">
            <w:pPr>
              <w:autoSpaceDN/>
              <w:spacing w:after="0" w:line="240" w:lineRule="auto"/>
              <w:jc w:val="center"/>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3.</w:t>
            </w:r>
          </w:p>
        </w:tc>
        <w:tc>
          <w:tcPr>
            <w:tcW w:w="3921" w:type="pct"/>
            <w:tcBorders>
              <w:top w:val="single" w:sz="4" w:space="0" w:color="auto"/>
              <w:left w:val="single" w:sz="4" w:space="0" w:color="auto"/>
              <w:bottom w:val="single" w:sz="4" w:space="0" w:color="auto"/>
              <w:right w:val="single" w:sz="4" w:space="0" w:color="auto"/>
            </w:tcBorders>
          </w:tcPr>
          <w:p w14:paraId="4593EFB8" w14:textId="24122924" w:rsidR="005B0DA8" w:rsidRPr="00893255" w:rsidRDefault="00830016" w:rsidP="005B0DA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sz w:val="24"/>
                <w:szCs w:val="24"/>
                <w:lang w:eastAsia="lt-LT"/>
              </w:rPr>
            </w:pPr>
            <w:r w:rsidRPr="00893255">
              <w:rPr>
                <w:rFonts w:ascii="Jost" w:eastAsiaTheme="minorEastAsia" w:hAnsi="Jost"/>
                <w:sz w:val="24"/>
                <w:szCs w:val="24"/>
                <w:u w:val="single"/>
                <w:lang w:eastAsia="lt-LT"/>
              </w:rPr>
              <w:t>Užpildyta</w:t>
            </w:r>
            <w:r w:rsidRPr="00893255">
              <w:rPr>
                <w:rFonts w:ascii="Jost" w:eastAsiaTheme="minorEastAsia" w:hAnsi="Jost"/>
                <w:sz w:val="24"/>
                <w:szCs w:val="24"/>
                <w:lang w:eastAsia="lt-LT"/>
              </w:rPr>
              <w:t xml:space="preserve"> EBVPD elektroninė forma (</w:t>
            </w:r>
            <w:r w:rsidRPr="00893255">
              <w:rPr>
                <w:rFonts w:ascii="Jost" w:hAnsi="Jost"/>
                <w:i/>
                <w:iCs/>
                <w:sz w:val="24"/>
                <w:szCs w:val="24"/>
              </w:rPr>
              <w:t>forma pateikta specialiųjų pirkimo sąlygų 6 priede</w:t>
            </w:r>
            <w:r w:rsidRPr="00893255">
              <w:rPr>
                <w:rFonts w:ascii="Jost" w:eastAsiaTheme="minorEastAsia" w:hAnsi="Jost"/>
                <w:sz w:val="24"/>
                <w:szCs w:val="24"/>
                <w:lang w:eastAsia="lt-LT"/>
              </w:rPr>
              <w:t xml:space="preserve">). </w:t>
            </w:r>
            <w:r w:rsidRPr="00893255">
              <w:rPr>
                <w:rFonts w:ascii="Jost" w:hAnsi="Jost"/>
                <w:sz w:val="24"/>
                <w:szCs w:val="24"/>
              </w:rPr>
              <w:t>Kiekvienas ūkio subjektų grupės narys, taip pat subjektas, kurio pajėgumais Tiekėjas remiasi, kaip tai apibrėžta Viešųjų pirkimų įstatymo 49 straipsnyje, užpildo atskirą EBVPD.</w:t>
            </w:r>
          </w:p>
        </w:tc>
        <w:tc>
          <w:tcPr>
            <w:tcW w:w="797" w:type="pct"/>
            <w:tcBorders>
              <w:top w:val="single" w:sz="4" w:space="0" w:color="auto"/>
              <w:left w:val="single" w:sz="4" w:space="0" w:color="auto"/>
              <w:bottom w:val="single" w:sz="4" w:space="0" w:color="auto"/>
              <w:right w:val="single" w:sz="4" w:space="0" w:color="auto"/>
            </w:tcBorders>
          </w:tcPr>
          <w:p w14:paraId="5760332B" w14:textId="77777777" w:rsidR="005B0DA8" w:rsidRPr="00893255" w:rsidRDefault="005B0DA8" w:rsidP="005B0DA8">
            <w:pPr>
              <w:autoSpaceDN/>
              <w:spacing w:after="0" w:line="240" w:lineRule="auto"/>
              <w:jc w:val="both"/>
              <w:textAlignment w:val="auto"/>
              <w:rPr>
                <w:rFonts w:ascii="Jost" w:eastAsiaTheme="minorEastAsia" w:hAnsi="Jost" w:hint="eastAsia"/>
                <w:sz w:val="24"/>
                <w:szCs w:val="24"/>
                <w:highlight w:val="yellow"/>
                <w:lang w:eastAsia="lt-LT"/>
              </w:rPr>
            </w:pPr>
          </w:p>
        </w:tc>
      </w:tr>
      <w:tr w:rsidR="005B0DA8" w:rsidRPr="00893255" w14:paraId="36D70297" w14:textId="77777777" w:rsidTr="00097066">
        <w:tc>
          <w:tcPr>
            <w:tcW w:w="281" w:type="pct"/>
            <w:tcBorders>
              <w:top w:val="single" w:sz="4" w:space="0" w:color="auto"/>
              <w:left w:val="single" w:sz="4" w:space="0" w:color="auto"/>
              <w:bottom w:val="single" w:sz="4" w:space="0" w:color="auto"/>
              <w:right w:val="single" w:sz="4" w:space="0" w:color="auto"/>
            </w:tcBorders>
          </w:tcPr>
          <w:p w14:paraId="694AC364" w14:textId="3B81A171" w:rsidR="005B0DA8" w:rsidRPr="00893255" w:rsidRDefault="005B0DA8" w:rsidP="005B0DA8">
            <w:pPr>
              <w:autoSpaceDN/>
              <w:spacing w:after="0" w:line="240" w:lineRule="auto"/>
              <w:jc w:val="center"/>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 xml:space="preserve">4. </w:t>
            </w:r>
          </w:p>
        </w:tc>
        <w:tc>
          <w:tcPr>
            <w:tcW w:w="3921" w:type="pct"/>
            <w:tcBorders>
              <w:top w:val="single" w:sz="4" w:space="0" w:color="auto"/>
              <w:left w:val="single" w:sz="4" w:space="0" w:color="auto"/>
              <w:bottom w:val="single" w:sz="4" w:space="0" w:color="auto"/>
              <w:right w:val="single" w:sz="4" w:space="0" w:color="auto"/>
            </w:tcBorders>
          </w:tcPr>
          <w:p w14:paraId="7436D241" w14:textId="46DA9FE6" w:rsidR="005B0DA8" w:rsidRPr="00893255" w:rsidRDefault="005B0DA8" w:rsidP="005B0DA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Pagal pirkimo dokumentų reikalavimus užpildytas specialiųjų pirkimo sąlygų 2 priedas „Techninė specifikacija“</w:t>
            </w:r>
          </w:p>
        </w:tc>
        <w:tc>
          <w:tcPr>
            <w:tcW w:w="797" w:type="pct"/>
            <w:tcBorders>
              <w:top w:val="single" w:sz="4" w:space="0" w:color="auto"/>
              <w:left w:val="single" w:sz="4" w:space="0" w:color="auto"/>
              <w:bottom w:val="single" w:sz="4" w:space="0" w:color="auto"/>
              <w:right w:val="single" w:sz="4" w:space="0" w:color="auto"/>
            </w:tcBorders>
          </w:tcPr>
          <w:p w14:paraId="762CFC46" w14:textId="77777777" w:rsidR="005B0DA8" w:rsidRPr="00893255" w:rsidRDefault="005B0DA8" w:rsidP="005B0DA8">
            <w:pPr>
              <w:autoSpaceDN/>
              <w:spacing w:after="0" w:line="240" w:lineRule="auto"/>
              <w:jc w:val="both"/>
              <w:textAlignment w:val="auto"/>
              <w:rPr>
                <w:rFonts w:ascii="Jost" w:eastAsiaTheme="minorEastAsia" w:hAnsi="Jost" w:hint="eastAsia"/>
                <w:sz w:val="24"/>
                <w:szCs w:val="24"/>
                <w:highlight w:val="yellow"/>
                <w:lang w:eastAsia="lt-LT"/>
              </w:rPr>
            </w:pPr>
          </w:p>
        </w:tc>
      </w:tr>
      <w:tr w:rsidR="005B0DA8" w:rsidRPr="00893255" w14:paraId="663385D9" w14:textId="77777777" w:rsidTr="00097066">
        <w:tc>
          <w:tcPr>
            <w:tcW w:w="281" w:type="pct"/>
            <w:tcBorders>
              <w:top w:val="single" w:sz="4" w:space="0" w:color="auto"/>
              <w:left w:val="single" w:sz="4" w:space="0" w:color="auto"/>
              <w:bottom w:val="single" w:sz="4" w:space="0" w:color="auto"/>
              <w:right w:val="single" w:sz="4" w:space="0" w:color="auto"/>
            </w:tcBorders>
          </w:tcPr>
          <w:p w14:paraId="09BA1664" w14:textId="771B425D" w:rsidR="005B0DA8" w:rsidRPr="00893255" w:rsidRDefault="005B0DA8" w:rsidP="005B0DA8">
            <w:pPr>
              <w:autoSpaceDN/>
              <w:spacing w:after="0" w:line="240" w:lineRule="auto"/>
              <w:jc w:val="center"/>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 xml:space="preserve">5. </w:t>
            </w:r>
          </w:p>
        </w:tc>
        <w:tc>
          <w:tcPr>
            <w:tcW w:w="3921" w:type="pct"/>
            <w:tcBorders>
              <w:top w:val="single" w:sz="4" w:space="0" w:color="auto"/>
              <w:left w:val="single" w:sz="4" w:space="0" w:color="auto"/>
              <w:bottom w:val="single" w:sz="4" w:space="0" w:color="auto"/>
              <w:right w:val="single" w:sz="4" w:space="0" w:color="auto"/>
            </w:tcBorders>
          </w:tcPr>
          <w:p w14:paraId="42F9A988" w14:textId="60CC32B4" w:rsidR="005B0DA8" w:rsidRPr="00893255" w:rsidRDefault="005B0DA8" w:rsidP="005B0DA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color w:val="000000" w:themeColor="text1"/>
                <w:sz w:val="24"/>
                <w:szCs w:val="24"/>
                <w:lang w:eastAsia="lt-LT"/>
              </w:rPr>
            </w:pPr>
            <w:r w:rsidRPr="00893255">
              <w:rPr>
                <w:rFonts w:ascii="Jost" w:eastAsiaTheme="minorEastAsia" w:hAnsi="Jost"/>
                <w:color w:val="000000" w:themeColor="text1"/>
                <w:sz w:val="24"/>
                <w:szCs w:val="24"/>
                <w:lang w:eastAsia="lt-LT"/>
              </w:rPr>
              <w:t>Pateiktos nuorodos į programinės įrangos gamintojo puslapį, kaip to reikalaujama specialiųjų pirkimo sąlygų 2 priede „Techninė specifikacija“</w:t>
            </w:r>
          </w:p>
        </w:tc>
        <w:tc>
          <w:tcPr>
            <w:tcW w:w="797" w:type="pct"/>
            <w:tcBorders>
              <w:top w:val="single" w:sz="4" w:space="0" w:color="auto"/>
              <w:left w:val="single" w:sz="4" w:space="0" w:color="auto"/>
              <w:bottom w:val="single" w:sz="4" w:space="0" w:color="auto"/>
              <w:right w:val="single" w:sz="4" w:space="0" w:color="auto"/>
            </w:tcBorders>
          </w:tcPr>
          <w:p w14:paraId="7EE9B0E0" w14:textId="77777777" w:rsidR="005B0DA8" w:rsidRPr="00893255" w:rsidRDefault="005B0DA8" w:rsidP="005B0DA8">
            <w:pPr>
              <w:autoSpaceDN/>
              <w:spacing w:after="0" w:line="240" w:lineRule="auto"/>
              <w:jc w:val="both"/>
              <w:textAlignment w:val="auto"/>
              <w:rPr>
                <w:rFonts w:ascii="Jost" w:eastAsiaTheme="minorEastAsia" w:hAnsi="Jost" w:hint="eastAsia"/>
                <w:sz w:val="24"/>
                <w:szCs w:val="24"/>
                <w:highlight w:val="yellow"/>
                <w:lang w:eastAsia="lt-LT"/>
              </w:rPr>
            </w:pPr>
          </w:p>
        </w:tc>
      </w:tr>
      <w:tr w:rsidR="000C3D53" w:rsidRPr="00893255" w14:paraId="46FC9E87" w14:textId="77777777" w:rsidTr="00097066">
        <w:tc>
          <w:tcPr>
            <w:tcW w:w="281" w:type="pct"/>
            <w:tcBorders>
              <w:top w:val="single" w:sz="4" w:space="0" w:color="auto"/>
              <w:left w:val="single" w:sz="4" w:space="0" w:color="auto"/>
              <w:bottom w:val="single" w:sz="4" w:space="0" w:color="auto"/>
              <w:right w:val="single" w:sz="4" w:space="0" w:color="auto"/>
            </w:tcBorders>
          </w:tcPr>
          <w:p w14:paraId="159F806F" w14:textId="6BCDF393" w:rsidR="000C3D53" w:rsidRPr="00893255" w:rsidRDefault="000C3D53" w:rsidP="000C3D53">
            <w:pPr>
              <w:autoSpaceDN/>
              <w:spacing w:after="0" w:line="240" w:lineRule="auto"/>
              <w:jc w:val="center"/>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6.</w:t>
            </w:r>
          </w:p>
        </w:tc>
        <w:tc>
          <w:tcPr>
            <w:tcW w:w="3921" w:type="pct"/>
            <w:tcBorders>
              <w:top w:val="single" w:sz="4" w:space="0" w:color="auto"/>
              <w:left w:val="single" w:sz="4" w:space="0" w:color="auto"/>
              <w:bottom w:val="single" w:sz="4" w:space="0" w:color="auto"/>
              <w:right w:val="single" w:sz="4" w:space="0" w:color="auto"/>
            </w:tcBorders>
          </w:tcPr>
          <w:p w14:paraId="230EE9E2" w14:textId="22F3224F" w:rsidR="000C3D53" w:rsidRPr="00893255" w:rsidRDefault="000C3D53" w:rsidP="000C3D5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sz w:val="24"/>
                <w:szCs w:val="24"/>
                <w:lang w:eastAsia="lt-LT"/>
              </w:rPr>
            </w:pPr>
            <w:r w:rsidRPr="00893255">
              <w:rPr>
                <w:rFonts w:ascii="Jost" w:hAnsi="Jost"/>
                <w:sz w:val="24"/>
                <w:szCs w:val="24"/>
                <w:u w:val="single"/>
              </w:rPr>
              <w:t>Užpildyta ir pasirašyta</w:t>
            </w:r>
            <w:r w:rsidRPr="00893255">
              <w:rPr>
                <w:rFonts w:ascii="Jost" w:hAnsi="Jost"/>
                <w:sz w:val="24"/>
                <w:szCs w:val="24"/>
              </w:rPr>
              <w:t xml:space="preserve"> Tiekėjo deklaracija dėl (ne)atitikties Reglamento nuostatoms juridiniam asmeniui (jei pasiūlymą teikia juridinis asmuo, </w:t>
            </w:r>
            <w:r w:rsidRPr="00893255">
              <w:rPr>
                <w:rFonts w:ascii="Jost" w:hAnsi="Jost"/>
                <w:i/>
                <w:iCs/>
                <w:sz w:val="24"/>
                <w:szCs w:val="24"/>
              </w:rPr>
              <w:t>forma pateikta specialiųjų pirkimo sąlygų 11 priede</w:t>
            </w:r>
            <w:r w:rsidRPr="00893255">
              <w:rPr>
                <w:rFonts w:ascii="Jost" w:hAnsi="Jost"/>
                <w:sz w:val="24"/>
                <w:szCs w:val="24"/>
              </w:rPr>
              <w:t>).</w:t>
            </w:r>
          </w:p>
        </w:tc>
        <w:tc>
          <w:tcPr>
            <w:tcW w:w="797" w:type="pct"/>
            <w:tcBorders>
              <w:top w:val="single" w:sz="4" w:space="0" w:color="auto"/>
              <w:left w:val="single" w:sz="4" w:space="0" w:color="auto"/>
              <w:bottom w:val="single" w:sz="4" w:space="0" w:color="auto"/>
              <w:right w:val="single" w:sz="4" w:space="0" w:color="auto"/>
            </w:tcBorders>
          </w:tcPr>
          <w:p w14:paraId="0E2F487D" w14:textId="77777777" w:rsidR="000C3D53" w:rsidRPr="00893255" w:rsidRDefault="000C3D53" w:rsidP="000C3D53">
            <w:pPr>
              <w:autoSpaceDN/>
              <w:spacing w:after="0" w:line="240" w:lineRule="auto"/>
              <w:jc w:val="both"/>
              <w:textAlignment w:val="auto"/>
              <w:rPr>
                <w:rFonts w:ascii="Jost" w:eastAsiaTheme="minorEastAsia" w:hAnsi="Jost" w:hint="eastAsia"/>
                <w:sz w:val="24"/>
                <w:szCs w:val="24"/>
                <w:highlight w:val="yellow"/>
                <w:lang w:eastAsia="lt-LT"/>
              </w:rPr>
            </w:pPr>
          </w:p>
        </w:tc>
      </w:tr>
      <w:tr w:rsidR="000C3D53" w:rsidRPr="00893255" w14:paraId="42F24316" w14:textId="77777777" w:rsidTr="00097066">
        <w:tc>
          <w:tcPr>
            <w:tcW w:w="281" w:type="pct"/>
            <w:tcBorders>
              <w:top w:val="single" w:sz="4" w:space="0" w:color="auto"/>
              <w:left w:val="single" w:sz="4" w:space="0" w:color="auto"/>
              <w:bottom w:val="single" w:sz="4" w:space="0" w:color="auto"/>
              <w:right w:val="single" w:sz="4" w:space="0" w:color="auto"/>
            </w:tcBorders>
          </w:tcPr>
          <w:p w14:paraId="1E10C15C" w14:textId="61477047" w:rsidR="000C3D53" w:rsidRPr="00893255" w:rsidRDefault="000C3D53" w:rsidP="000C3D53">
            <w:pPr>
              <w:autoSpaceDN/>
              <w:spacing w:after="0" w:line="240" w:lineRule="auto"/>
              <w:jc w:val="center"/>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7.</w:t>
            </w:r>
          </w:p>
        </w:tc>
        <w:tc>
          <w:tcPr>
            <w:tcW w:w="3921" w:type="pct"/>
            <w:tcBorders>
              <w:top w:val="single" w:sz="4" w:space="0" w:color="auto"/>
              <w:left w:val="single" w:sz="4" w:space="0" w:color="auto"/>
              <w:bottom w:val="single" w:sz="4" w:space="0" w:color="auto"/>
              <w:right w:val="single" w:sz="4" w:space="0" w:color="auto"/>
            </w:tcBorders>
          </w:tcPr>
          <w:p w14:paraId="03D6981A" w14:textId="647807B0" w:rsidR="000C3D53" w:rsidRPr="00893255" w:rsidRDefault="000C3D53" w:rsidP="000C3D5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sz w:val="24"/>
                <w:szCs w:val="24"/>
                <w:lang w:eastAsia="lt-LT"/>
              </w:rPr>
            </w:pPr>
            <w:r w:rsidRPr="00893255">
              <w:rPr>
                <w:rFonts w:ascii="Jost" w:hAnsi="Jost"/>
                <w:sz w:val="24"/>
                <w:szCs w:val="24"/>
                <w:u w:val="single"/>
              </w:rPr>
              <w:t>Užpildyta ir pasirašyta</w:t>
            </w:r>
            <w:r w:rsidRPr="00893255">
              <w:rPr>
                <w:rFonts w:ascii="Jost" w:hAnsi="Jost"/>
                <w:sz w:val="24"/>
                <w:szCs w:val="24"/>
              </w:rPr>
              <w:t xml:space="preserve"> Tiekėjo deklaracija dėl (ne)atitikties Reglamento nuostatoms fiziniam asmeniui (jei pasiūlymą teikia fizinis asmuo, </w:t>
            </w:r>
            <w:r w:rsidRPr="00893255">
              <w:rPr>
                <w:rFonts w:ascii="Jost" w:hAnsi="Jost"/>
                <w:i/>
                <w:iCs/>
                <w:sz w:val="24"/>
                <w:szCs w:val="24"/>
              </w:rPr>
              <w:t>forma pateikta specialiųjų pirkimo sąlygų 12 priede</w:t>
            </w:r>
            <w:r w:rsidRPr="00893255">
              <w:rPr>
                <w:rFonts w:ascii="Jost" w:hAnsi="Jost"/>
                <w:sz w:val="24"/>
                <w:szCs w:val="24"/>
              </w:rPr>
              <w:t>).</w:t>
            </w:r>
          </w:p>
        </w:tc>
        <w:tc>
          <w:tcPr>
            <w:tcW w:w="797" w:type="pct"/>
            <w:tcBorders>
              <w:top w:val="single" w:sz="4" w:space="0" w:color="auto"/>
              <w:left w:val="single" w:sz="4" w:space="0" w:color="auto"/>
              <w:bottom w:val="single" w:sz="4" w:space="0" w:color="auto"/>
              <w:right w:val="single" w:sz="4" w:space="0" w:color="auto"/>
            </w:tcBorders>
          </w:tcPr>
          <w:p w14:paraId="5A95E154" w14:textId="77777777" w:rsidR="000C3D53" w:rsidRPr="00893255" w:rsidRDefault="000C3D53" w:rsidP="000C3D53">
            <w:pPr>
              <w:autoSpaceDN/>
              <w:spacing w:after="0" w:line="240" w:lineRule="auto"/>
              <w:jc w:val="both"/>
              <w:textAlignment w:val="auto"/>
              <w:rPr>
                <w:rFonts w:ascii="Jost" w:eastAsiaTheme="minorEastAsia" w:hAnsi="Jost" w:hint="eastAsia"/>
                <w:sz w:val="24"/>
                <w:szCs w:val="24"/>
                <w:highlight w:val="yellow"/>
                <w:lang w:eastAsia="lt-LT"/>
              </w:rPr>
            </w:pPr>
          </w:p>
        </w:tc>
      </w:tr>
      <w:tr w:rsidR="000C3D53" w:rsidRPr="00893255" w14:paraId="619D5FEE" w14:textId="77777777" w:rsidTr="00097066">
        <w:tc>
          <w:tcPr>
            <w:tcW w:w="281" w:type="pct"/>
            <w:tcBorders>
              <w:top w:val="single" w:sz="4" w:space="0" w:color="auto"/>
              <w:left w:val="single" w:sz="4" w:space="0" w:color="auto"/>
              <w:bottom w:val="single" w:sz="4" w:space="0" w:color="auto"/>
              <w:right w:val="single" w:sz="4" w:space="0" w:color="auto"/>
            </w:tcBorders>
          </w:tcPr>
          <w:p w14:paraId="64C77766" w14:textId="27C5A301" w:rsidR="000C3D53" w:rsidRPr="00893255" w:rsidRDefault="000C3D53" w:rsidP="000C3D53">
            <w:pPr>
              <w:autoSpaceDN/>
              <w:spacing w:after="0" w:line="240" w:lineRule="auto"/>
              <w:jc w:val="center"/>
              <w:textAlignment w:val="auto"/>
              <w:rPr>
                <w:rFonts w:ascii="Jost" w:eastAsiaTheme="minorEastAsia" w:hAnsi="Jost" w:hint="eastAsia"/>
                <w:sz w:val="24"/>
                <w:szCs w:val="24"/>
                <w:lang w:eastAsia="lt-LT"/>
              </w:rPr>
            </w:pPr>
            <w:r w:rsidRPr="00893255">
              <w:rPr>
                <w:rFonts w:ascii="Jost" w:eastAsiaTheme="minorEastAsia" w:hAnsi="Jost"/>
                <w:sz w:val="24"/>
                <w:szCs w:val="24"/>
                <w:lang w:eastAsia="lt-LT"/>
              </w:rPr>
              <w:t>8.</w:t>
            </w:r>
          </w:p>
        </w:tc>
        <w:tc>
          <w:tcPr>
            <w:tcW w:w="3921" w:type="pct"/>
            <w:tcBorders>
              <w:top w:val="single" w:sz="4" w:space="0" w:color="auto"/>
              <w:left w:val="single" w:sz="4" w:space="0" w:color="auto"/>
              <w:bottom w:val="single" w:sz="4" w:space="0" w:color="auto"/>
              <w:right w:val="single" w:sz="4" w:space="0" w:color="auto"/>
            </w:tcBorders>
          </w:tcPr>
          <w:p w14:paraId="533C6D7A" w14:textId="6BCBE6B7" w:rsidR="000C3D53" w:rsidRPr="00893255" w:rsidRDefault="000C3D53" w:rsidP="000C3D5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sz w:val="24"/>
                <w:szCs w:val="24"/>
                <w:lang w:eastAsia="lt-LT"/>
              </w:rPr>
            </w:pPr>
            <w:r w:rsidRPr="00893255">
              <w:rPr>
                <w:rFonts w:ascii="Jost" w:hAnsi="Jost"/>
                <w:sz w:val="24"/>
                <w:szCs w:val="24"/>
                <w:u w:val="single"/>
              </w:rPr>
              <w:t>Užpildyta ir pasirašyta</w:t>
            </w:r>
            <w:r w:rsidRPr="00893255">
              <w:rPr>
                <w:rFonts w:ascii="Jost" w:hAnsi="Jost"/>
                <w:sz w:val="24"/>
                <w:szCs w:val="24"/>
              </w:rPr>
              <w:t xml:space="preserve"> </w:t>
            </w:r>
            <w:r w:rsidRPr="00893255">
              <w:rPr>
                <w:rFonts w:ascii="Jost" w:eastAsiaTheme="minorEastAsia" w:hAnsi="Jost"/>
                <w:sz w:val="24"/>
                <w:szCs w:val="24"/>
                <w:lang w:eastAsia="lt-LT"/>
              </w:rPr>
              <w:t xml:space="preserve">Viešųjų pirkimų tarnybos nustatytos formos Nacionalinio saugumo reikalavimų atitikties deklaracija </w:t>
            </w:r>
            <w:r w:rsidRPr="00893255">
              <w:rPr>
                <w:rFonts w:ascii="Jost" w:hAnsi="Jost"/>
                <w:sz w:val="24"/>
                <w:szCs w:val="24"/>
              </w:rPr>
              <w:t>(</w:t>
            </w:r>
            <w:r w:rsidRPr="00893255">
              <w:rPr>
                <w:rFonts w:ascii="Jost" w:hAnsi="Jost"/>
                <w:i/>
                <w:iCs/>
                <w:sz w:val="24"/>
                <w:szCs w:val="24"/>
              </w:rPr>
              <w:t>forma pateikta specialiųjų pirkimo sąlygų 13 priede</w:t>
            </w:r>
            <w:r w:rsidRPr="00893255">
              <w:rPr>
                <w:rFonts w:ascii="Jost" w:hAnsi="Jost"/>
                <w:sz w:val="24"/>
                <w:szCs w:val="24"/>
              </w:rPr>
              <w:t>)</w:t>
            </w:r>
            <w:r w:rsidRPr="00893255">
              <w:rPr>
                <w:rFonts w:ascii="Jost" w:eastAsiaTheme="minorEastAsia" w:hAnsi="Jost"/>
                <w:sz w:val="24"/>
                <w:szCs w:val="24"/>
                <w:lang w:eastAsia="lt-LT"/>
              </w:rPr>
              <w:t>.</w:t>
            </w:r>
          </w:p>
        </w:tc>
        <w:tc>
          <w:tcPr>
            <w:tcW w:w="797" w:type="pct"/>
            <w:tcBorders>
              <w:top w:val="single" w:sz="4" w:space="0" w:color="auto"/>
              <w:left w:val="single" w:sz="4" w:space="0" w:color="auto"/>
              <w:bottom w:val="single" w:sz="4" w:space="0" w:color="auto"/>
              <w:right w:val="single" w:sz="4" w:space="0" w:color="auto"/>
            </w:tcBorders>
          </w:tcPr>
          <w:p w14:paraId="5040D0F6" w14:textId="77777777" w:rsidR="000C3D53" w:rsidRPr="00893255" w:rsidRDefault="000C3D53" w:rsidP="000C3D53">
            <w:pPr>
              <w:autoSpaceDN/>
              <w:spacing w:after="0" w:line="240" w:lineRule="auto"/>
              <w:jc w:val="both"/>
              <w:textAlignment w:val="auto"/>
              <w:rPr>
                <w:rFonts w:ascii="Jost" w:eastAsiaTheme="minorEastAsia" w:hAnsi="Jost" w:hint="eastAsia"/>
                <w:sz w:val="24"/>
                <w:szCs w:val="24"/>
                <w:highlight w:val="yellow"/>
                <w:lang w:eastAsia="lt-LT"/>
              </w:rPr>
            </w:pPr>
          </w:p>
        </w:tc>
      </w:tr>
    </w:tbl>
    <w:p w14:paraId="3D6E385C" w14:textId="77777777" w:rsidR="000B3F84" w:rsidRPr="00893255" w:rsidRDefault="000B3F84" w:rsidP="000B3F84">
      <w:pPr>
        <w:autoSpaceDN/>
        <w:spacing w:after="0" w:line="240" w:lineRule="auto"/>
        <w:jc w:val="both"/>
        <w:textAlignment w:val="auto"/>
        <w:rPr>
          <w:rFonts w:ascii="Jost" w:eastAsiaTheme="minorEastAsia" w:hAnsi="Jost" w:hint="eastAsia"/>
          <w:bCs/>
          <w:sz w:val="24"/>
          <w:szCs w:val="24"/>
          <w:lang w:eastAsia="lt-LT"/>
        </w:rPr>
      </w:pPr>
    </w:p>
    <w:p w14:paraId="7724D8E6" w14:textId="38C0869E" w:rsidR="00DD0339" w:rsidRPr="00893255" w:rsidRDefault="009F5E75" w:rsidP="00DD0339">
      <w:pPr>
        <w:jc w:val="both"/>
        <w:rPr>
          <w:rFonts w:ascii="Jost" w:hAnsi="Jost"/>
          <w:b/>
          <w:bCs/>
          <w:sz w:val="24"/>
          <w:szCs w:val="24"/>
        </w:rPr>
      </w:pPr>
      <w:bookmarkStart w:id="2" w:name="_Hlk109217413"/>
      <w:r>
        <w:rPr>
          <w:rFonts w:ascii="Jost" w:hAnsi="Jost"/>
          <w:b/>
          <w:bCs/>
          <w:sz w:val="24"/>
          <w:szCs w:val="24"/>
        </w:rPr>
        <w:t>3</w:t>
      </w:r>
      <w:r w:rsidR="00DD0339" w:rsidRPr="00893255">
        <w:rPr>
          <w:rFonts w:ascii="Jost" w:hAnsi="Jost"/>
          <w:b/>
          <w:bCs/>
          <w:sz w:val="24"/>
          <w:szCs w:val="24"/>
        </w:rPr>
        <w:t xml:space="preserve"> lentelė. </w:t>
      </w:r>
      <w:r w:rsidR="00DD0339" w:rsidRPr="00893255">
        <w:rPr>
          <w:rFonts w:ascii="Jost" w:eastAsia="Times New Roman" w:hAnsi="Jost"/>
          <w:b/>
          <w:sz w:val="24"/>
          <w:szCs w:val="24"/>
        </w:rPr>
        <w:t>Ūkio subjektai</w:t>
      </w:r>
      <w:r w:rsidR="00DD0339" w:rsidRPr="00893255">
        <w:rPr>
          <w:rStyle w:val="Puslapioinaosnuoroda"/>
          <w:rFonts w:ascii="Jost" w:eastAsia="Times New Roman" w:hAnsi="Jost"/>
          <w:b/>
          <w:sz w:val="24"/>
          <w:szCs w:val="24"/>
        </w:rPr>
        <w:footnoteReference w:id="3"/>
      </w:r>
      <w:r w:rsidR="00DD0339" w:rsidRPr="00893255">
        <w:rPr>
          <w:rFonts w:ascii="Jost" w:eastAsia="Times New Roman" w:hAnsi="Jost"/>
          <w:b/>
          <w:sz w:val="24"/>
          <w:szCs w:val="24"/>
        </w:rPr>
        <w:t xml:space="preserve"> (įskaitant </w:t>
      </w:r>
      <w:r w:rsidR="00DD0339" w:rsidRPr="00893255">
        <w:rPr>
          <w:rFonts w:ascii="Jost" w:eastAsia="Times New Roman" w:hAnsi="Jost"/>
          <w:b/>
          <w:noProof/>
          <w:sz w:val="24"/>
          <w:szCs w:val="24"/>
        </w:rPr>
        <w:t xml:space="preserve">kvazisubtiekėjus </w:t>
      </w:r>
      <w:r w:rsidR="00DD0339" w:rsidRPr="00893255">
        <w:rPr>
          <w:rFonts w:ascii="Jost" w:eastAsia="Times New Roman" w:hAnsi="Jost"/>
          <w:b/>
          <w:sz w:val="24"/>
          <w:szCs w:val="24"/>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715"/>
        <w:gridCol w:w="1993"/>
        <w:gridCol w:w="1829"/>
        <w:gridCol w:w="1793"/>
      </w:tblGrid>
      <w:tr w:rsidR="00DD0339" w:rsidRPr="00893255" w14:paraId="148CF620" w14:textId="77777777" w:rsidTr="007534C5">
        <w:tc>
          <w:tcPr>
            <w:tcW w:w="29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A1F00E" w14:textId="77777777" w:rsidR="00DD0339" w:rsidRPr="00893255" w:rsidRDefault="00DD0339" w:rsidP="007534C5">
            <w:pPr>
              <w:spacing w:after="0"/>
              <w:jc w:val="center"/>
              <w:rPr>
                <w:rFonts w:ascii="Jost" w:hAnsi="Jost"/>
                <w:b/>
                <w:sz w:val="24"/>
                <w:szCs w:val="24"/>
              </w:rPr>
            </w:pPr>
            <w:r w:rsidRPr="00893255">
              <w:rPr>
                <w:rFonts w:ascii="Jost" w:hAnsi="Jost"/>
                <w:b/>
                <w:sz w:val="24"/>
                <w:szCs w:val="24"/>
              </w:rPr>
              <w:t>Eil.</w:t>
            </w:r>
          </w:p>
          <w:p w14:paraId="6E8336B4" w14:textId="77777777" w:rsidR="00DD0339" w:rsidRPr="00893255" w:rsidRDefault="00DD0339" w:rsidP="007534C5">
            <w:pPr>
              <w:spacing w:after="0"/>
              <w:jc w:val="center"/>
              <w:rPr>
                <w:rFonts w:ascii="Jost" w:hAnsi="Jost"/>
                <w:b/>
                <w:sz w:val="24"/>
                <w:szCs w:val="24"/>
              </w:rPr>
            </w:pPr>
            <w:r w:rsidRPr="00893255">
              <w:rPr>
                <w:rFonts w:ascii="Jost" w:hAnsi="Jost"/>
                <w:b/>
                <w:sz w:val="24"/>
                <w:szCs w:val="24"/>
              </w:rPr>
              <w:t>Nr.</w:t>
            </w:r>
          </w:p>
        </w:tc>
        <w:tc>
          <w:tcPr>
            <w:tcW w:w="2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D68DA1" w14:textId="77777777" w:rsidR="00DD0339" w:rsidRPr="00893255" w:rsidRDefault="00DD0339" w:rsidP="007534C5">
            <w:pPr>
              <w:spacing w:after="0"/>
              <w:jc w:val="center"/>
              <w:rPr>
                <w:rFonts w:ascii="Jost" w:hAnsi="Jost"/>
                <w:b/>
                <w:sz w:val="24"/>
                <w:szCs w:val="24"/>
              </w:rPr>
            </w:pPr>
            <w:r w:rsidRPr="00893255">
              <w:rPr>
                <w:rFonts w:ascii="Jost" w:hAnsi="Jost"/>
                <w:b/>
                <w:sz w:val="24"/>
                <w:szCs w:val="24"/>
              </w:rPr>
              <w:t xml:space="preserve">Ūkio subjekto, </w:t>
            </w:r>
            <w:r w:rsidRPr="00893255">
              <w:rPr>
                <w:rFonts w:ascii="Jost" w:hAnsi="Jost"/>
                <w:b/>
                <w:bCs/>
                <w:sz w:val="24"/>
                <w:szCs w:val="24"/>
              </w:rPr>
              <w:t xml:space="preserve">kurio pajėgumais remiasi tiekėjas, </w:t>
            </w:r>
            <w:r w:rsidRPr="00893255">
              <w:rPr>
                <w:rFonts w:ascii="Jost" w:hAnsi="Jost"/>
                <w:b/>
                <w:bCs/>
                <w:color w:val="000000"/>
                <w:sz w:val="24"/>
                <w:szCs w:val="24"/>
              </w:rPr>
              <w:t>kad atitiktų kvalifikacijos reikalavimus/kito subtiekėjo/kvazisubtiekėjo</w:t>
            </w:r>
            <w:r w:rsidRPr="00893255">
              <w:rPr>
                <w:rFonts w:ascii="Jost" w:hAnsi="Jost"/>
                <w:b/>
                <w:sz w:val="24"/>
                <w:szCs w:val="24"/>
              </w:rPr>
              <w:t xml:space="preserve"> pavadinimas, kodas, adresas</w:t>
            </w:r>
          </w:p>
        </w:tc>
        <w:tc>
          <w:tcPr>
            <w:tcW w:w="113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04253D" w14:textId="77777777" w:rsidR="00DD0339" w:rsidRPr="00893255" w:rsidRDefault="00DD0339" w:rsidP="007534C5">
            <w:pPr>
              <w:spacing w:after="0"/>
              <w:jc w:val="center"/>
              <w:rPr>
                <w:rFonts w:ascii="Jost" w:hAnsi="Jost"/>
                <w:b/>
                <w:sz w:val="24"/>
                <w:szCs w:val="24"/>
              </w:rPr>
            </w:pPr>
            <w:r w:rsidRPr="00893255">
              <w:rPr>
                <w:rFonts w:ascii="Jost" w:hAnsi="Jost"/>
                <w:b/>
                <w:sz w:val="24"/>
                <w:szCs w:val="24"/>
              </w:rPr>
              <w:t>Nurodomi įsipareigojimai, kuriuos vykdys subtiekėjai</w:t>
            </w:r>
          </w:p>
        </w:tc>
        <w:tc>
          <w:tcPr>
            <w:tcW w:w="79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158780" w14:textId="77777777" w:rsidR="00DD0339" w:rsidRPr="00893255" w:rsidRDefault="00DD0339" w:rsidP="007534C5">
            <w:pPr>
              <w:spacing w:after="0"/>
              <w:jc w:val="center"/>
              <w:rPr>
                <w:rFonts w:ascii="Jost" w:hAnsi="Jost"/>
                <w:b/>
                <w:sz w:val="24"/>
                <w:szCs w:val="24"/>
              </w:rPr>
            </w:pPr>
            <w:r w:rsidRPr="00893255">
              <w:rPr>
                <w:rFonts w:ascii="Jost" w:hAnsi="Jost"/>
                <w:b/>
                <w:sz w:val="24"/>
                <w:szCs w:val="24"/>
              </w:rPr>
              <w:t>Perduodamų įsipareigojimų (veiklos) dalis nuo visos pirkimo sutarties (Eur arba %)</w:t>
            </w:r>
          </w:p>
        </w:tc>
        <w:tc>
          <w:tcPr>
            <w:tcW w:w="78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FC1A62" w14:textId="77777777" w:rsidR="00DD0339" w:rsidRPr="00893255" w:rsidRDefault="00DD0339" w:rsidP="007534C5">
            <w:pPr>
              <w:spacing w:after="0"/>
              <w:jc w:val="center"/>
              <w:rPr>
                <w:rFonts w:ascii="Jost" w:hAnsi="Jost"/>
                <w:b/>
                <w:sz w:val="24"/>
                <w:szCs w:val="24"/>
              </w:rPr>
            </w:pPr>
            <w:r w:rsidRPr="00893255">
              <w:rPr>
                <w:rFonts w:ascii="Jost" w:hAnsi="Jost"/>
                <w:b/>
                <w:sz w:val="24"/>
                <w:szCs w:val="24"/>
              </w:rPr>
              <w:t>Nurodoma, kokiam kvalifikacijos reikalavimui pasitelkiamas ūkio subjektas (kvalifikacijos reikalavimo Nr.)</w:t>
            </w:r>
          </w:p>
        </w:tc>
      </w:tr>
      <w:tr w:rsidR="00DD0339" w:rsidRPr="00893255" w14:paraId="4B6FC739" w14:textId="77777777" w:rsidTr="007534C5">
        <w:tc>
          <w:tcPr>
            <w:tcW w:w="291" w:type="pct"/>
            <w:tcBorders>
              <w:top w:val="single" w:sz="4" w:space="0" w:color="auto"/>
              <w:left w:val="single" w:sz="4" w:space="0" w:color="auto"/>
              <w:bottom w:val="single" w:sz="4" w:space="0" w:color="auto"/>
              <w:right w:val="single" w:sz="4" w:space="0" w:color="auto"/>
            </w:tcBorders>
          </w:tcPr>
          <w:p w14:paraId="7ECAD8E7" w14:textId="77777777" w:rsidR="00DD0339" w:rsidRPr="00893255" w:rsidRDefault="00DD0339" w:rsidP="007534C5">
            <w:pPr>
              <w:jc w:val="both"/>
              <w:rPr>
                <w:rFonts w:ascii="Jost" w:hAnsi="Jost"/>
                <w:sz w:val="24"/>
                <w:szCs w:val="24"/>
              </w:rPr>
            </w:pPr>
            <w:r w:rsidRPr="00893255">
              <w:rPr>
                <w:rFonts w:ascii="Jost" w:hAnsi="Jost"/>
                <w:sz w:val="24"/>
                <w:szCs w:val="24"/>
              </w:rPr>
              <w:t>1.</w:t>
            </w:r>
          </w:p>
        </w:tc>
        <w:tc>
          <w:tcPr>
            <w:tcW w:w="2000" w:type="pct"/>
            <w:tcBorders>
              <w:top w:val="single" w:sz="4" w:space="0" w:color="auto"/>
              <w:left w:val="single" w:sz="4" w:space="0" w:color="auto"/>
              <w:bottom w:val="single" w:sz="4" w:space="0" w:color="auto"/>
              <w:right w:val="single" w:sz="4" w:space="0" w:color="auto"/>
            </w:tcBorders>
          </w:tcPr>
          <w:p w14:paraId="46F0075C" w14:textId="77777777" w:rsidR="00DD0339" w:rsidRPr="00893255" w:rsidRDefault="00DD0339" w:rsidP="007534C5">
            <w:pPr>
              <w:jc w:val="both"/>
              <w:rPr>
                <w:rFonts w:ascii="Jost" w:hAnsi="Jost"/>
                <w:bCs/>
                <w:sz w:val="24"/>
                <w:szCs w:val="24"/>
              </w:rPr>
            </w:pPr>
            <w:r w:rsidRPr="00893255">
              <w:rPr>
                <w:rFonts w:ascii="Jost" w:hAnsi="Jost"/>
                <w:bCs/>
                <w:sz w:val="24"/>
                <w:szCs w:val="24"/>
              </w:rPr>
              <w:t xml:space="preserve">Ūkio subjektai, kurių pajėgumais remiasi tiekėjas, </w:t>
            </w:r>
            <w:r w:rsidRPr="00893255">
              <w:rPr>
                <w:rFonts w:ascii="Jost" w:hAnsi="Jost"/>
                <w:bCs/>
                <w:color w:val="000000"/>
                <w:sz w:val="24"/>
                <w:szCs w:val="24"/>
              </w:rPr>
              <w:t>kad atitiktų kvalifikacijos reikalavimus:</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1572E91" w14:textId="77777777" w:rsidR="00DD0339" w:rsidRPr="00893255" w:rsidRDefault="00DD0339" w:rsidP="007534C5">
            <w:pPr>
              <w:jc w:val="center"/>
              <w:rPr>
                <w:rFonts w:ascii="Jost" w:hAnsi="Jost"/>
                <w:i/>
                <w:iCs/>
                <w:sz w:val="24"/>
                <w:szCs w:val="24"/>
              </w:rPr>
            </w:pPr>
          </w:p>
        </w:tc>
        <w:tc>
          <w:tcPr>
            <w:tcW w:w="796" w:type="pct"/>
            <w:tcBorders>
              <w:top w:val="single" w:sz="4" w:space="0" w:color="auto"/>
              <w:left w:val="single" w:sz="4" w:space="0" w:color="auto"/>
              <w:bottom w:val="single" w:sz="4" w:space="0" w:color="auto"/>
              <w:right w:val="single" w:sz="4" w:space="0" w:color="auto"/>
            </w:tcBorders>
          </w:tcPr>
          <w:p w14:paraId="08A21180" w14:textId="77777777" w:rsidR="00DD0339" w:rsidRPr="00893255" w:rsidRDefault="00DD0339" w:rsidP="007534C5">
            <w:pPr>
              <w:jc w:val="both"/>
              <w:rPr>
                <w:rFonts w:ascii="Jost" w:hAnsi="Jost"/>
                <w:sz w:val="24"/>
                <w:szCs w:val="24"/>
              </w:rPr>
            </w:pPr>
          </w:p>
        </w:tc>
        <w:tc>
          <w:tcPr>
            <w:tcW w:w="783" w:type="pct"/>
            <w:tcBorders>
              <w:top w:val="single" w:sz="4" w:space="0" w:color="auto"/>
              <w:left w:val="single" w:sz="4" w:space="0" w:color="auto"/>
              <w:bottom w:val="single" w:sz="4" w:space="0" w:color="auto"/>
              <w:right w:val="single" w:sz="4" w:space="0" w:color="auto"/>
            </w:tcBorders>
          </w:tcPr>
          <w:p w14:paraId="4C85FE0B" w14:textId="77777777" w:rsidR="00DD0339" w:rsidRPr="00893255" w:rsidRDefault="00DD0339" w:rsidP="007534C5">
            <w:pPr>
              <w:jc w:val="both"/>
              <w:rPr>
                <w:rFonts w:ascii="Jost" w:hAnsi="Jost"/>
                <w:sz w:val="24"/>
                <w:szCs w:val="24"/>
              </w:rPr>
            </w:pPr>
          </w:p>
        </w:tc>
      </w:tr>
      <w:tr w:rsidR="00DD0339" w:rsidRPr="00893255" w14:paraId="6B78DB6B" w14:textId="77777777" w:rsidTr="007534C5">
        <w:tc>
          <w:tcPr>
            <w:tcW w:w="291" w:type="pct"/>
            <w:tcBorders>
              <w:top w:val="single" w:sz="4" w:space="0" w:color="auto"/>
              <w:left w:val="single" w:sz="4" w:space="0" w:color="auto"/>
              <w:bottom w:val="single" w:sz="4" w:space="0" w:color="auto"/>
              <w:right w:val="single" w:sz="4" w:space="0" w:color="auto"/>
            </w:tcBorders>
          </w:tcPr>
          <w:p w14:paraId="1A3AA1FD" w14:textId="77777777" w:rsidR="00DD0339" w:rsidRPr="00893255" w:rsidRDefault="00DD0339" w:rsidP="007534C5">
            <w:pPr>
              <w:jc w:val="both"/>
              <w:rPr>
                <w:rFonts w:ascii="Jost" w:hAnsi="Jost"/>
                <w:sz w:val="24"/>
                <w:szCs w:val="24"/>
              </w:rPr>
            </w:pPr>
            <w:r w:rsidRPr="00893255">
              <w:rPr>
                <w:rFonts w:ascii="Jost" w:hAnsi="Jost"/>
                <w:sz w:val="24"/>
                <w:szCs w:val="24"/>
              </w:rPr>
              <w:t>1.1.</w:t>
            </w:r>
          </w:p>
        </w:tc>
        <w:tc>
          <w:tcPr>
            <w:tcW w:w="2000" w:type="pct"/>
            <w:tcBorders>
              <w:top w:val="single" w:sz="4" w:space="0" w:color="auto"/>
              <w:left w:val="single" w:sz="4" w:space="0" w:color="auto"/>
              <w:bottom w:val="single" w:sz="4" w:space="0" w:color="auto"/>
              <w:right w:val="single" w:sz="4" w:space="0" w:color="auto"/>
            </w:tcBorders>
          </w:tcPr>
          <w:p w14:paraId="566516F0" w14:textId="77777777" w:rsidR="00DD0339" w:rsidRPr="00893255" w:rsidRDefault="00DD0339" w:rsidP="007534C5">
            <w:pPr>
              <w:jc w:val="both"/>
              <w:rPr>
                <w:rFonts w:ascii="Jost" w:hAnsi="Jost"/>
                <w:sz w:val="24"/>
                <w:szCs w:val="24"/>
              </w:rPr>
            </w:pPr>
          </w:p>
        </w:tc>
        <w:tc>
          <w:tcPr>
            <w:tcW w:w="1131" w:type="pct"/>
            <w:tcBorders>
              <w:top w:val="single" w:sz="4" w:space="0" w:color="auto"/>
              <w:left w:val="single" w:sz="4" w:space="0" w:color="auto"/>
              <w:bottom w:val="single" w:sz="4" w:space="0" w:color="auto"/>
              <w:right w:val="single" w:sz="4" w:space="0" w:color="auto"/>
            </w:tcBorders>
          </w:tcPr>
          <w:p w14:paraId="7F2DDF95" w14:textId="77777777" w:rsidR="00DD0339" w:rsidRPr="00893255" w:rsidRDefault="00DD0339" w:rsidP="007534C5">
            <w:pPr>
              <w:jc w:val="both"/>
              <w:rPr>
                <w:rFonts w:ascii="Jost" w:hAnsi="Jost"/>
                <w:sz w:val="24"/>
                <w:szCs w:val="24"/>
              </w:rPr>
            </w:pPr>
          </w:p>
        </w:tc>
        <w:tc>
          <w:tcPr>
            <w:tcW w:w="796" w:type="pct"/>
            <w:tcBorders>
              <w:top w:val="single" w:sz="4" w:space="0" w:color="auto"/>
              <w:left w:val="single" w:sz="4" w:space="0" w:color="auto"/>
              <w:bottom w:val="single" w:sz="4" w:space="0" w:color="auto"/>
              <w:right w:val="single" w:sz="4" w:space="0" w:color="auto"/>
            </w:tcBorders>
          </w:tcPr>
          <w:p w14:paraId="1DE754A3" w14:textId="77777777" w:rsidR="00DD0339" w:rsidRPr="00893255" w:rsidRDefault="00DD0339" w:rsidP="007534C5">
            <w:pPr>
              <w:jc w:val="both"/>
              <w:rPr>
                <w:rFonts w:ascii="Jost" w:hAnsi="Jost"/>
                <w:sz w:val="24"/>
                <w:szCs w:val="24"/>
              </w:rPr>
            </w:pPr>
          </w:p>
        </w:tc>
        <w:tc>
          <w:tcPr>
            <w:tcW w:w="783" w:type="pct"/>
            <w:tcBorders>
              <w:top w:val="single" w:sz="4" w:space="0" w:color="auto"/>
              <w:left w:val="single" w:sz="4" w:space="0" w:color="auto"/>
              <w:bottom w:val="single" w:sz="4" w:space="0" w:color="auto"/>
              <w:right w:val="single" w:sz="4" w:space="0" w:color="auto"/>
            </w:tcBorders>
          </w:tcPr>
          <w:p w14:paraId="4EA6AE48" w14:textId="77777777" w:rsidR="00DD0339" w:rsidRPr="00893255" w:rsidRDefault="00DD0339" w:rsidP="007534C5">
            <w:pPr>
              <w:jc w:val="both"/>
              <w:rPr>
                <w:rFonts w:ascii="Jost" w:hAnsi="Jost"/>
                <w:sz w:val="24"/>
                <w:szCs w:val="24"/>
              </w:rPr>
            </w:pPr>
          </w:p>
        </w:tc>
      </w:tr>
      <w:tr w:rsidR="00DD0339" w:rsidRPr="00893255" w14:paraId="7A659C73" w14:textId="77777777" w:rsidTr="007534C5">
        <w:tc>
          <w:tcPr>
            <w:tcW w:w="291" w:type="pct"/>
            <w:tcBorders>
              <w:top w:val="single" w:sz="4" w:space="0" w:color="auto"/>
              <w:left w:val="single" w:sz="4" w:space="0" w:color="auto"/>
              <w:bottom w:val="single" w:sz="4" w:space="0" w:color="auto"/>
              <w:right w:val="single" w:sz="4" w:space="0" w:color="auto"/>
            </w:tcBorders>
          </w:tcPr>
          <w:p w14:paraId="16867ADB" w14:textId="77777777" w:rsidR="00DD0339" w:rsidRPr="00893255" w:rsidRDefault="00DD0339" w:rsidP="007534C5">
            <w:pPr>
              <w:jc w:val="both"/>
              <w:rPr>
                <w:rFonts w:ascii="Jost" w:hAnsi="Jost"/>
                <w:sz w:val="24"/>
                <w:szCs w:val="24"/>
              </w:rPr>
            </w:pPr>
            <w:r w:rsidRPr="00893255">
              <w:rPr>
                <w:rFonts w:ascii="Jost" w:hAnsi="Jost"/>
                <w:sz w:val="24"/>
                <w:szCs w:val="24"/>
              </w:rPr>
              <w:t>...</w:t>
            </w:r>
          </w:p>
        </w:tc>
        <w:tc>
          <w:tcPr>
            <w:tcW w:w="2000" w:type="pct"/>
            <w:tcBorders>
              <w:top w:val="single" w:sz="4" w:space="0" w:color="auto"/>
              <w:left w:val="single" w:sz="4" w:space="0" w:color="auto"/>
              <w:bottom w:val="single" w:sz="4" w:space="0" w:color="auto"/>
              <w:right w:val="single" w:sz="4" w:space="0" w:color="auto"/>
            </w:tcBorders>
          </w:tcPr>
          <w:p w14:paraId="4023D516" w14:textId="77777777" w:rsidR="00DD0339" w:rsidRPr="00893255" w:rsidRDefault="00DD0339" w:rsidP="007534C5">
            <w:pPr>
              <w:jc w:val="both"/>
              <w:rPr>
                <w:rFonts w:ascii="Jost" w:hAnsi="Jost"/>
                <w:sz w:val="24"/>
                <w:szCs w:val="24"/>
              </w:rPr>
            </w:pPr>
          </w:p>
        </w:tc>
        <w:tc>
          <w:tcPr>
            <w:tcW w:w="1131" w:type="pct"/>
            <w:tcBorders>
              <w:top w:val="single" w:sz="4" w:space="0" w:color="auto"/>
              <w:left w:val="single" w:sz="4" w:space="0" w:color="auto"/>
              <w:bottom w:val="single" w:sz="4" w:space="0" w:color="auto"/>
              <w:right w:val="single" w:sz="4" w:space="0" w:color="auto"/>
            </w:tcBorders>
          </w:tcPr>
          <w:p w14:paraId="39B2894E" w14:textId="77777777" w:rsidR="00DD0339" w:rsidRPr="00893255" w:rsidRDefault="00DD0339" w:rsidP="007534C5">
            <w:pPr>
              <w:jc w:val="both"/>
              <w:rPr>
                <w:rFonts w:ascii="Jost" w:hAnsi="Jost"/>
                <w:sz w:val="24"/>
                <w:szCs w:val="24"/>
              </w:rPr>
            </w:pPr>
          </w:p>
        </w:tc>
        <w:tc>
          <w:tcPr>
            <w:tcW w:w="796" w:type="pct"/>
            <w:tcBorders>
              <w:top w:val="single" w:sz="4" w:space="0" w:color="auto"/>
              <w:left w:val="single" w:sz="4" w:space="0" w:color="auto"/>
              <w:bottom w:val="single" w:sz="4" w:space="0" w:color="auto"/>
              <w:right w:val="single" w:sz="4" w:space="0" w:color="auto"/>
            </w:tcBorders>
          </w:tcPr>
          <w:p w14:paraId="114A46C9" w14:textId="77777777" w:rsidR="00DD0339" w:rsidRPr="00893255" w:rsidRDefault="00DD0339" w:rsidP="007534C5">
            <w:pPr>
              <w:jc w:val="both"/>
              <w:rPr>
                <w:rFonts w:ascii="Jost" w:hAnsi="Jost"/>
                <w:sz w:val="24"/>
                <w:szCs w:val="24"/>
              </w:rPr>
            </w:pPr>
          </w:p>
        </w:tc>
        <w:tc>
          <w:tcPr>
            <w:tcW w:w="783" w:type="pct"/>
            <w:tcBorders>
              <w:top w:val="single" w:sz="4" w:space="0" w:color="auto"/>
              <w:left w:val="single" w:sz="4" w:space="0" w:color="auto"/>
              <w:bottom w:val="single" w:sz="4" w:space="0" w:color="auto"/>
              <w:right w:val="single" w:sz="4" w:space="0" w:color="auto"/>
            </w:tcBorders>
          </w:tcPr>
          <w:p w14:paraId="698A5180" w14:textId="77777777" w:rsidR="00DD0339" w:rsidRPr="00893255" w:rsidRDefault="00DD0339" w:rsidP="007534C5">
            <w:pPr>
              <w:jc w:val="both"/>
              <w:rPr>
                <w:rFonts w:ascii="Jost" w:hAnsi="Jost"/>
                <w:sz w:val="24"/>
                <w:szCs w:val="24"/>
              </w:rPr>
            </w:pPr>
          </w:p>
        </w:tc>
      </w:tr>
      <w:tr w:rsidR="00DD0339" w:rsidRPr="00893255" w14:paraId="2E21E927" w14:textId="77777777" w:rsidTr="007534C5">
        <w:tc>
          <w:tcPr>
            <w:tcW w:w="291" w:type="pct"/>
            <w:tcBorders>
              <w:top w:val="single" w:sz="4" w:space="0" w:color="auto"/>
              <w:left w:val="single" w:sz="4" w:space="0" w:color="auto"/>
              <w:bottom w:val="single" w:sz="4" w:space="0" w:color="auto"/>
              <w:right w:val="single" w:sz="4" w:space="0" w:color="auto"/>
            </w:tcBorders>
          </w:tcPr>
          <w:p w14:paraId="272FD8C5" w14:textId="77777777" w:rsidR="00DD0339" w:rsidRPr="00893255" w:rsidRDefault="00DD0339" w:rsidP="007534C5">
            <w:pPr>
              <w:jc w:val="both"/>
              <w:rPr>
                <w:rFonts w:ascii="Jost" w:hAnsi="Jost"/>
                <w:sz w:val="24"/>
                <w:szCs w:val="24"/>
              </w:rPr>
            </w:pPr>
            <w:r w:rsidRPr="00893255">
              <w:rPr>
                <w:rFonts w:ascii="Jost" w:hAnsi="Jost"/>
                <w:sz w:val="24"/>
                <w:szCs w:val="24"/>
              </w:rPr>
              <w:t>2.</w:t>
            </w:r>
          </w:p>
        </w:tc>
        <w:tc>
          <w:tcPr>
            <w:tcW w:w="2000" w:type="pct"/>
            <w:tcBorders>
              <w:top w:val="single" w:sz="4" w:space="0" w:color="auto"/>
              <w:left w:val="single" w:sz="4" w:space="0" w:color="auto"/>
              <w:bottom w:val="single" w:sz="4" w:space="0" w:color="auto"/>
              <w:right w:val="single" w:sz="4" w:space="0" w:color="auto"/>
            </w:tcBorders>
          </w:tcPr>
          <w:p w14:paraId="719BD41B" w14:textId="77777777" w:rsidR="00DD0339" w:rsidRPr="00893255" w:rsidRDefault="00DD0339" w:rsidP="007534C5">
            <w:pPr>
              <w:jc w:val="both"/>
              <w:rPr>
                <w:rFonts w:ascii="Jost" w:hAnsi="Jost"/>
                <w:sz w:val="24"/>
                <w:szCs w:val="24"/>
              </w:rPr>
            </w:pPr>
            <w:r w:rsidRPr="00893255">
              <w:rPr>
                <w:rFonts w:ascii="Jost" w:hAnsi="Jost"/>
                <w:sz w:val="24"/>
                <w:szCs w:val="24"/>
              </w:rPr>
              <w:t xml:space="preserve">Kvazisubtiekėjai (fiziniai asmenys, kuriais remiamasi kvalifikacijai atitikti, ir </w:t>
            </w:r>
            <w:r w:rsidRPr="00893255">
              <w:rPr>
                <w:rFonts w:ascii="Jost" w:hAnsi="Jost"/>
                <w:b/>
                <w:bCs/>
                <w:sz w:val="24"/>
                <w:szCs w:val="24"/>
              </w:rPr>
              <w:t>kurie bus įdarbinti</w:t>
            </w:r>
            <w:r w:rsidRPr="00893255">
              <w:rPr>
                <w:rFonts w:ascii="Jost" w:hAnsi="Jost"/>
                <w:sz w:val="24"/>
                <w:szCs w:val="24"/>
              </w:rPr>
              <w:t xml:space="preserve"> sutarties vykdymui)</w:t>
            </w:r>
          </w:p>
        </w:tc>
        <w:tc>
          <w:tcPr>
            <w:tcW w:w="1131" w:type="pct"/>
            <w:tcBorders>
              <w:top w:val="single" w:sz="4" w:space="0" w:color="auto"/>
              <w:left w:val="single" w:sz="4" w:space="0" w:color="auto"/>
              <w:bottom w:val="single" w:sz="4" w:space="0" w:color="auto"/>
              <w:right w:val="single" w:sz="4" w:space="0" w:color="auto"/>
            </w:tcBorders>
          </w:tcPr>
          <w:p w14:paraId="02250826" w14:textId="77777777" w:rsidR="00DD0339" w:rsidRPr="00893255" w:rsidRDefault="00DD0339" w:rsidP="007534C5">
            <w:pPr>
              <w:jc w:val="both"/>
              <w:rPr>
                <w:rFonts w:ascii="Jost" w:hAnsi="Jost"/>
                <w:sz w:val="24"/>
                <w:szCs w:val="24"/>
              </w:rPr>
            </w:pPr>
          </w:p>
        </w:tc>
        <w:tc>
          <w:tcPr>
            <w:tcW w:w="796" w:type="pct"/>
            <w:tcBorders>
              <w:top w:val="single" w:sz="4" w:space="0" w:color="auto"/>
              <w:left w:val="single" w:sz="4" w:space="0" w:color="auto"/>
              <w:bottom w:val="single" w:sz="4" w:space="0" w:color="auto"/>
              <w:right w:val="single" w:sz="4" w:space="0" w:color="auto"/>
            </w:tcBorders>
          </w:tcPr>
          <w:p w14:paraId="61B6427D" w14:textId="77777777" w:rsidR="00DD0339" w:rsidRPr="00893255" w:rsidRDefault="00DD0339" w:rsidP="007534C5">
            <w:pPr>
              <w:jc w:val="both"/>
              <w:rPr>
                <w:rFonts w:ascii="Jost" w:hAnsi="Jost"/>
                <w:sz w:val="24"/>
                <w:szCs w:val="24"/>
              </w:rPr>
            </w:pPr>
          </w:p>
        </w:tc>
        <w:tc>
          <w:tcPr>
            <w:tcW w:w="783" w:type="pct"/>
            <w:tcBorders>
              <w:top w:val="single" w:sz="4" w:space="0" w:color="auto"/>
              <w:left w:val="single" w:sz="4" w:space="0" w:color="auto"/>
              <w:bottom w:val="single" w:sz="4" w:space="0" w:color="auto"/>
              <w:right w:val="single" w:sz="4" w:space="0" w:color="auto"/>
            </w:tcBorders>
          </w:tcPr>
          <w:p w14:paraId="2821A775" w14:textId="77777777" w:rsidR="00DD0339" w:rsidRPr="00893255" w:rsidRDefault="00DD0339" w:rsidP="007534C5">
            <w:pPr>
              <w:jc w:val="both"/>
              <w:rPr>
                <w:rFonts w:ascii="Jost" w:hAnsi="Jost"/>
                <w:sz w:val="24"/>
                <w:szCs w:val="24"/>
              </w:rPr>
            </w:pPr>
          </w:p>
        </w:tc>
      </w:tr>
      <w:tr w:rsidR="00DD0339" w:rsidRPr="00893255" w14:paraId="2E8F4B3D" w14:textId="77777777" w:rsidTr="007534C5">
        <w:tc>
          <w:tcPr>
            <w:tcW w:w="291" w:type="pct"/>
            <w:tcBorders>
              <w:top w:val="single" w:sz="4" w:space="0" w:color="auto"/>
              <w:left w:val="single" w:sz="4" w:space="0" w:color="auto"/>
              <w:bottom w:val="single" w:sz="4" w:space="0" w:color="auto"/>
              <w:right w:val="single" w:sz="4" w:space="0" w:color="auto"/>
            </w:tcBorders>
          </w:tcPr>
          <w:p w14:paraId="65FA591A" w14:textId="77777777" w:rsidR="00DD0339" w:rsidRPr="00893255" w:rsidRDefault="00DD0339" w:rsidP="007534C5">
            <w:pPr>
              <w:jc w:val="both"/>
              <w:rPr>
                <w:rFonts w:ascii="Jost" w:hAnsi="Jost"/>
                <w:sz w:val="24"/>
                <w:szCs w:val="24"/>
              </w:rPr>
            </w:pPr>
            <w:r w:rsidRPr="00893255">
              <w:rPr>
                <w:rFonts w:ascii="Jost" w:hAnsi="Jost"/>
                <w:sz w:val="24"/>
                <w:szCs w:val="24"/>
              </w:rPr>
              <w:t>2.1.</w:t>
            </w:r>
          </w:p>
        </w:tc>
        <w:tc>
          <w:tcPr>
            <w:tcW w:w="2000" w:type="pct"/>
            <w:tcBorders>
              <w:top w:val="single" w:sz="4" w:space="0" w:color="auto"/>
              <w:left w:val="single" w:sz="4" w:space="0" w:color="auto"/>
              <w:bottom w:val="single" w:sz="4" w:space="0" w:color="auto"/>
              <w:right w:val="single" w:sz="4" w:space="0" w:color="auto"/>
            </w:tcBorders>
          </w:tcPr>
          <w:p w14:paraId="503935C7" w14:textId="77777777" w:rsidR="00DD0339" w:rsidRPr="00893255" w:rsidRDefault="00DD0339" w:rsidP="007534C5">
            <w:pPr>
              <w:jc w:val="both"/>
              <w:rPr>
                <w:rFonts w:ascii="Jost" w:hAnsi="Jost"/>
                <w:sz w:val="24"/>
                <w:szCs w:val="24"/>
              </w:rPr>
            </w:pPr>
          </w:p>
        </w:tc>
        <w:tc>
          <w:tcPr>
            <w:tcW w:w="1131" w:type="pct"/>
            <w:tcBorders>
              <w:top w:val="single" w:sz="4" w:space="0" w:color="auto"/>
              <w:left w:val="single" w:sz="4" w:space="0" w:color="auto"/>
              <w:bottom w:val="single" w:sz="4" w:space="0" w:color="auto"/>
              <w:right w:val="single" w:sz="4" w:space="0" w:color="auto"/>
            </w:tcBorders>
          </w:tcPr>
          <w:p w14:paraId="3DD0EC62" w14:textId="77777777" w:rsidR="00DD0339" w:rsidRPr="00893255" w:rsidRDefault="00DD0339" w:rsidP="007534C5">
            <w:pPr>
              <w:jc w:val="both"/>
              <w:rPr>
                <w:rFonts w:ascii="Jost" w:hAnsi="Jost"/>
                <w:sz w:val="24"/>
                <w:szCs w:val="24"/>
              </w:rPr>
            </w:pPr>
          </w:p>
        </w:tc>
        <w:tc>
          <w:tcPr>
            <w:tcW w:w="796" w:type="pct"/>
            <w:tcBorders>
              <w:top w:val="single" w:sz="4" w:space="0" w:color="auto"/>
              <w:left w:val="single" w:sz="4" w:space="0" w:color="auto"/>
              <w:bottom w:val="single" w:sz="4" w:space="0" w:color="auto"/>
              <w:right w:val="single" w:sz="4" w:space="0" w:color="auto"/>
            </w:tcBorders>
          </w:tcPr>
          <w:p w14:paraId="13094452" w14:textId="77777777" w:rsidR="00DD0339" w:rsidRPr="00893255" w:rsidRDefault="00DD0339" w:rsidP="007534C5">
            <w:pPr>
              <w:jc w:val="both"/>
              <w:rPr>
                <w:rFonts w:ascii="Jost" w:hAnsi="Jost"/>
                <w:sz w:val="24"/>
                <w:szCs w:val="24"/>
              </w:rPr>
            </w:pPr>
          </w:p>
        </w:tc>
        <w:tc>
          <w:tcPr>
            <w:tcW w:w="783" w:type="pct"/>
            <w:tcBorders>
              <w:top w:val="single" w:sz="4" w:space="0" w:color="auto"/>
              <w:left w:val="single" w:sz="4" w:space="0" w:color="auto"/>
              <w:bottom w:val="single" w:sz="4" w:space="0" w:color="auto"/>
              <w:right w:val="single" w:sz="4" w:space="0" w:color="auto"/>
            </w:tcBorders>
          </w:tcPr>
          <w:p w14:paraId="658EB3A9" w14:textId="77777777" w:rsidR="00DD0339" w:rsidRPr="00893255" w:rsidRDefault="00DD0339" w:rsidP="007534C5">
            <w:pPr>
              <w:jc w:val="both"/>
              <w:rPr>
                <w:rFonts w:ascii="Jost" w:hAnsi="Jost"/>
                <w:sz w:val="24"/>
                <w:szCs w:val="24"/>
              </w:rPr>
            </w:pPr>
          </w:p>
        </w:tc>
      </w:tr>
      <w:tr w:rsidR="00DD0339" w:rsidRPr="00893255" w14:paraId="2108FDAF" w14:textId="77777777" w:rsidTr="007534C5">
        <w:tc>
          <w:tcPr>
            <w:tcW w:w="291" w:type="pct"/>
            <w:tcBorders>
              <w:top w:val="single" w:sz="4" w:space="0" w:color="auto"/>
              <w:left w:val="single" w:sz="4" w:space="0" w:color="auto"/>
              <w:bottom w:val="single" w:sz="4" w:space="0" w:color="auto"/>
              <w:right w:val="single" w:sz="4" w:space="0" w:color="auto"/>
            </w:tcBorders>
          </w:tcPr>
          <w:p w14:paraId="4A462BC4" w14:textId="77777777" w:rsidR="00DD0339" w:rsidRPr="00893255" w:rsidRDefault="00DD0339" w:rsidP="007534C5">
            <w:pPr>
              <w:jc w:val="both"/>
              <w:rPr>
                <w:rFonts w:ascii="Jost" w:hAnsi="Jost"/>
                <w:sz w:val="24"/>
                <w:szCs w:val="24"/>
              </w:rPr>
            </w:pPr>
            <w:r w:rsidRPr="00893255">
              <w:rPr>
                <w:rFonts w:ascii="Jost" w:hAnsi="Jost"/>
                <w:sz w:val="24"/>
                <w:szCs w:val="24"/>
              </w:rPr>
              <w:lastRenderedPageBreak/>
              <w:t>...</w:t>
            </w:r>
          </w:p>
        </w:tc>
        <w:tc>
          <w:tcPr>
            <w:tcW w:w="2000" w:type="pct"/>
            <w:tcBorders>
              <w:top w:val="single" w:sz="4" w:space="0" w:color="auto"/>
              <w:left w:val="single" w:sz="4" w:space="0" w:color="auto"/>
              <w:bottom w:val="single" w:sz="4" w:space="0" w:color="auto"/>
              <w:right w:val="single" w:sz="4" w:space="0" w:color="auto"/>
            </w:tcBorders>
          </w:tcPr>
          <w:p w14:paraId="0109D86C" w14:textId="77777777" w:rsidR="00DD0339" w:rsidRPr="00893255" w:rsidRDefault="00DD0339" w:rsidP="007534C5">
            <w:pPr>
              <w:jc w:val="both"/>
              <w:rPr>
                <w:rFonts w:ascii="Jost" w:hAnsi="Jost"/>
                <w:sz w:val="24"/>
                <w:szCs w:val="24"/>
              </w:rPr>
            </w:pPr>
          </w:p>
        </w:tc>
        <w:tc>
          <w:tcPr>
            <w:tcW w:w="1131" w:type="pct"/>
            <w:tcBorders>
              <w:top w:val="single" w:sz="4" w:space="0" w:color="auto"/>
              <w:left w:val="single" w:sz="4" w:space="0" w:color="auto"/>
              <w:bottom w:val="single" w:sz="4" w:space="0" w:color="auto"/>
              <w:right w:val="single" w:sz="4" w:space="0" w:color="auto"/>
            </w:tcBorders>
          </w:tcPr>
          <w:p w14:paraId="71C04F05" w14:textId="77777777" w:rsidR="00DD0339" w:rsidRPr="00893255" w:rsidRDefault="00DD0339" w:rsidP="007534C5">
            <w:pPr>
              <w:jc w:val="both"/>
              <w:rPr>
                <w:rFonts w:ascii="Jost" w:hAnsi="Jost"/>
                <w:sz w:val="24"/>
                <w:szCs w:val="24"/>
              </w:rPr>
            </w:pPr>
          </w:p>
        </w:tc>
        <w:tc>
          <w:tcPr>
            <w:tcW w:w="796" w:type="pct"/>
            <w:tcBorders>
              <w:top w:val="single" w:sz="4" w:space="0" w:color="auto"/>
              <w:left w:val="single" w:sz="4" w:space="0" w:color="auto"/>
              <w:bottom w:val="single" w:sz="4" w:space="0" w:color="auto"/>
              <w:right w:val="single" w:sz="4" w:space="0" w:color="auto"/>
            </w:tcBorders>
          </w:tcPr>
          <w:p w14:paraId="79A45DF6" w14:textId="77777777" w:rsidR="00DD0339" w:rsidRPr="00893255" w:rsidRDefault="00DD0339" w:rsidP="007534C5">
            <w:pPr>
              <w:jc w:val="both"/>
              <w:rPr>
                <w:rFonts w:ascii="Jost" w:hAnsi="Jost"/>
                <w:sz w:val="24"/>
                <w:szCs w:val="24"/>
              </w:rPr>
            </w:pPr>
          </w:p>
        </w:tc>
        <w:tc>
          <w:tcPr>
            <w:tcW w:w="783" w:type="pct"/>
            <w:tcBorders>
              <w:top w:val="single" w:sz="4" w:space="0" w:color="auto"/>
              <w:left w:val="single" w:sz="4" w:space="0" w:color="auto"/>
              <w:bottom w:val="single" w:sz="4" w:space="0" w:color="auto"/>
              <w:right w:val="single" w:sz="4" w:space="0" w:color="auto"/>
            </w:tcBorders>
          </w:tcPr>
          <w:p w14:paraId="31B5A85E" w14:textId="77777777" w:rsidR="00DD0339" w:rsidRPr="00893255" w:rsidRDefault="00DD0339" w:rsidP="007534C5">
            <w:pPr>
              <w:jc w:val="both"/>
              <w:rPr>
                <w:rFonts w:ascii="Jost" w:hAnsi="Jost"/>
                <w:sz w:val="24"/>
                <w:szCs w:val="24"/>
              </w:rPr>
            </w:pPr>
          </w:p>
        </w:tc>
      </w:tr>
    </w:tbl>
    <w:p w14:paraId="70F8ECC0" w14:textId="77777777" w:rsidR="00DD0339" w:rsidRPr="00893255" w:rsidRDefault="00DD0339" w:rsidP="00DD0339">
      <w:pPr>
        <w:spacing w:after="0" w:line="240" w:lineRule="auto"/>
        <w:jc w:val="both"/>
        <w:rPr>
          <w:rFonts w:ascii="Jost" w:hAnsi="Jost"/>
          <w:i/>
          <w:sz w:val="24"/>
          <w:szCs w:val="24"/>
        </w:rPr>
      </w:pPr>
    </w:p>
    <w:p w14:paraId="189F7B36" w14:textId="77777777" w:rsidR="00DD0339" w:rsidRPr="00893255" w:rsidRDefault="00DD0339" w:rsidP="00DD0339">
      <w:pPr>
        <w:spacing w:after="0" w:line="240" w:lineRule="auto"/>
        <w:jc w:val="both"/>
        <w:rPr>
          <w:rFonts w:ascii="Jost" w:hAnsi="Jost"/>
          <w:b/>
          <w:sz w:val="24"/>
          <w:szCs w:val="24"/>
        </w:rPr>
      </w:pPr>
      <w:r w:rsidRPr="00893255">
        <w:rPr>
          <w:rFonts w:ascii="Jost" w:hAnsi="Jost"/>
          <w:i/>
          <w:sz w:val="24"/>
          <w:szCs w:val="24"/>
        </w:rPr>
        <w:t xml:space="preserve">Kai pasiūlymą teikiantis Tiekėjas nurodo, kad pirkimo sutarties vykdymo metu jis numato remtis kitų ūkio subjektų, su kuriais pasiūlymą teikiantis Tiekėjas nėra sudaręs jungtinės veiklos sutarties, pajėgumais </w:t>
      </w:r>
      <w:r w:rsidRPr="00893255">
        <w:rPr>
          <w:rFonts w:ascii="Jost" w:hAnsi="Jost"/>
          <w:i/>
          <w:sz w:val="24"/>
          <w:szCs w:val="24"/>
          <w:u w:val="single"/>
        </w:rPr>
        <w:t>kvalifikacijai atitikti</w:t>
      </w:r>
      <w:r w:rsidRPr="00893255">
        <w:rPr>
          <w:rFonts w:ascii="Jost" w:hAnsi="Jost"/>
          <w:i/>
          <w:sz w:val="24"/>
          <w:szCs w:val="24"/>
        </w:rPr>
        <w:t xml:space="preserve">, pasiūlymą teikiantis Tiekėjas be kitų Pirkimo sąlygose nustatytų dokumentų, privalo aiškiai įvardinti, kokie ištekliai ir kokiais būdais bus prieinami Tiekėjui visą sutarties vykdymo laikotarpiu bei pateikti įrodymus, patvirtinančius jo galimybes pirkimo sutarties vykdymo metu naudotis kitų ūkio subjektų pajėgumais/ištekliais </w:t>
      </w:r>
      <w:r w:rsidRPr="00893255">
        <w:rPr>
          <w:rFonts w:ascii="Jost" w:hAnsi="Jost"/>
          <w:bCs/>
          <w:i/>
          <w:iCs/>
          <w:sz w:val="24"/>
          <w:szCs w:val="24"/>
        </w:rPr>
        <w:t>(pvz., ketinimų protokolas, subtiekėjo deklaracija ar pan.)</w:t>
      </w:r>
      <w:r w:rsidRPr="00893255">
        <w:rPr>
          <w:rFonts w:ascii="Jost" w:hAnsi="Jost"/>
          <w:i/>
          <w:sz w:val="24"/>
          <w:szCs w:val="24"/>
        </w:rPr>
        <w:t xml:space="preserve"> (pateikiamos pasirašytų dokumentų skaitmeninės kopijos).</w:t>
      </w:r>
    </w:p>
    <w:p w14:paraId="39468B07" w14:textId="77777777" w:rsidR="00DD0339" w:rsidRPr="00893255" w:rsidRDefault="00DD0339" w:rsidP="00DD0339">
      <w:pPr>
        <w:autoSpaceDN/>
        <w:spacing w:after="120" w:line="240" w:lineRule="auto"/>
        <w:jc w:val="both"/>
        <w:textAlignment w:val="auto"/>
        <w:rPr>
          <w:rFonts w:ascii="Jost" w:eastAsiaTheme="minorEastAsia" w:hAnsi="Jost" w:hint="eastAsia"/>
          <w:b/>
          <w:bCs/>
          <w:iCs/>
          <w:color w:val="000000"/>
          <w:sz w:val="24"/>
          <w:szCs w:val="24"/>
          <w:lang w:eastAsia="lt-LT"/>
        </w:rPr>
      </w:pPr>
    </w:p>
    <w:p w14:paraId="62505F29" w14:textId="0C982A88" w:rsidR="00DD0339" w:rsidRPr="00893255" w:rsidRDefault="009F5E75" w:rsidP="00DD0339">
      <w:pPr>
        <w:autoSpaceDN/>
        <w:spacing w:after="120" w:line="240" w:lineRule="auto"/>
        <w:jc w:val="both"/>
        <w:textAlignment w:val="auto"/>
        <w:rPr>
          <w:rFonts w:ascii="Jost" w:eastAsiaTheme="minorEastAsia" w:hAnsi="Jost" w:hint="eastAsia"/>
          <w:b/>
          <w:bCs/>
          <w:iCs/>
          <w:color w:val="000000"/>
          <w:sz w:val="24"/>
          <w:szCs w:val="24"/>
          <w:lang w:eastAsia="lt-LT"/>
        </w:rPr>
      </w:pPr>
      <w:r>
        <w:rPr>
          <w:rFonts w:ascii="Jost" w:eastAsiaTheme="minorEastAsia" w:hAnsi="Jost"/>
          <w:b/>
          <w:bCs/>
          <w:iCs/>
          <w:color w:val="000000"/>
          <w:sz w:val="24"/>
          <w:szCs w:val="24"/>
          <w:lang w:eastAsia="lt-LT"/>
        </w:rPr>
        <w:t>4</w:t>
      </w:r>
      <w:r w:rsidR="00DD0339" w:rsidRPr="00893255">
        <w:rPr>
          <w:rFonts w:ascii="Jost" w:eastAsiaTheme="minorEastAsia" w:hAnsi="Jost"/>
          <w:b/>
          <w:bCs/>
          <w:iCs/>
          <w:color w:val="000000"/>
          <w:sz w:val="24"/>
          <w:szCs w:val="24"/>
          <w:lang w:eastAsia="lt-LT"/>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D0339" w:rsidRPr="00893255" w14:paraId="020799F1" w14:textId="77777777" w:rsidTr="007534C5">
        <w:tc>
          <w:tcPr>
            <w:tcW w:w="28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5F9D02" w14:textId="77777777" w:rsidR="00DD0339" w:rsidRPr="00893255" w:rsidRDefault="00DD0339" w:rsidP="007534C5">
            <w:pPr>
              <w:autoSpaceDN/>
              <w:spacing w:after="0" w:line="240" w:lineRule="auto"/>
              <w:jc w:val="center"/>
              <w:textAlignment w:val="auto"/>
              <w:rPr>
                <w:rFonts w:ascii="Jost" w:eastAsia="Times New Roman" w:hAnsi="Jost"/>
                <w:b/>
                <w:i/>
                <w:iCs/>
                <w:sz w:val="24"/>
                <w:szCs w:val="24"/>
              </w:rPr>
            </w:pPr>
            <w:r w:rsidRPr="00893255">
              <w:rPr>
                <w:rFonts w:ascii="Jost" w:eastAsia="Times New Roman" w:hAnsi="Jost"/>
                <w:b/>
                <w:i/>
                <w:iCs/>
                <w:sz w:val="24"/>
                <w:szCs w:val="24"/>
              </w:rPr>
              <w:t>Eil.</w:t>
            </w:r>
          </w:p>
          <w:p w14:paraId="2F172BE5" w14:textId="77777777" w:rsidR="00DD0339" w:rsidRPr="00893255" w:rsidRDefault="00DD0339" w:rsidP="007534C5">
            <w:pPr>
              <w:autoSpaceDN/>
              <w:spacing w:after="0" w:line="240" w:lineRule="auto"/>
              <w:jc w:val="center"/>
              <w:textAlignment w:val="auto"/>
              <w:rPr>
                <w:rFonts w:ascii="Jost" w:eastAsia="Times New Roman" w:hAnsi="Jost"/>
                <w:b/>
                <w:i/>
                <w:iCs/>
                <w:sz w:val="24"/>
                <w:szCs w:val="24"/>
              </w:rPr>
            </w:pPr>
            <w:r w:rsidRPr="00893255">
              <w:rPr>
                <w:rFonts w:ascii="Jost" w:eastAsia="Times New Roman" w:hAnsi="Jost"/>
                <w:b/>
                <w:i/>
                <w:iCs/>
                <w:sz w:val="24"/>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6FBC5B0" w14:textId="77777777" w:rsidR="00DD0339" w:rsidRPr="00893255" w:rsidRDefault="00DD0339" w:rsidP="007534C5">
            <w:pPr>
              <w:autoSpaceDN/>
              <w:spacing w:after="0" w:line="240" w:lineRule="auto"/>
              <w:jc w:val="center"/>
              <w:textAlignment w:val="auto"/>
              <w:rPr>
                <w:rFonts w:ascii="Jost" w:eastAsia="Times New Roman" w:hAnsi="Jost"/>
                <w:b/>
                <w:i/>
                <w:iCs/>
                <w:sz w:val="24"/>
                <w:szCs w:val="24"/>
              </w:rPr>
            </w:pPr>
          </w:p>
          <w:p w14:paraId="23DBAE15" w14:textId="77777777" w:rsidR="00DD0339" w:rsidRPr="00893255" w:rsidRDefault="00DD0339" w:rsidP="007534C5">
            <w:pPr>
              <w:autoSpaceDN/>
              <w:spacing w:after="0" w:line="240" w:lineRule="auto"/>
              <w:jc w:val="center"/>
              <w:textAlignment w:val="auto"/>
              <w:rPr>
                <w:rFonts w:ascii="Jost" w:eastAsia="Times New Roman" w:hAnsi="Jost"/>
                <w:b/>
                <w:i/>
                <w:iCs/>
                <w:sz w:val="24"/>
                <w:szCs w:val="24"/>
              </w:rPr>
            </w:pPr>
            <w:r w:rsidRPr="00893255">
              <w:rPr>
                <w:rFonts w:ascii="Jost" w:eastAsia="Times New Roman" w:hAnsi="Jost"/>
                <w:b/>
                <w:i/>
                <w:iCs/>
                <w:sz w:val="24"/>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2177F" w14:textId="77777777" w:rsidR="00DD0339" w:rsidRPr="00893255" w:rsidRDefault="00DD0339" w:rsidP="007534C5">
            <w:pPr>
              <w:autoSpaceDN/>
              <w:spacing w:after="0" w:line="240" w:lineRule="auto"/>
              <w:jc w:val="center"/>
              <w:textAlignment w:val="auto"/>
              <w:rPr>
                <w:rFonts w:ascii="Jost" w:eastAsia="Times New Roman" w:hAnsi="Jost"/>
                <w:b/>
                <w:i/>
                <w:iCs/>
                <w:sz w:val="24"/>
                <w:szCs w:val="24"/>
              </w:rPr>
            </w:pPr>
          </w:p>
          <w:p w14:paraId="743C41FE" w14:textId="77777777" w:rsidR="00DD0339" w:rsidRPr="00893255" w:rsidRDefault="00DD0339" w:rsidP="007534C5">
            <w:pPr>
              <w:autoSpaceDN/>
              <w:spacing w:after="0" w:line="240" w:lineRule="auto"/>
              <w:jc w:val="center"/>
              <w:textAlignment w:val="auto"/>
              <w:rPr>
                <w:rFonts w:ascii="Jost" w:eastAsia="Times New Roman" w:hAnsi="Jost"/>
                <w:b/>
                <w:i/>
                <w:iCs/>
                <w:sz w:val="24"/>
                <w:szCs w:val="24"/>
              </w:rPr>
            </w:pPr>
            <w:r w:rsidRPr="00893255">
              <w:rPr>
                <w:rFonts w:ascii="Jost" w:eastAsia="Times New Roman" w:hAnsi="Jost"/>
                <w:b/>
                <w:i/>
                <w:iCs/>
                <w:sz w:val="24"/>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6BCABD4" w14:textId="77777777" w:rsidR="00DD0339" w:rsidRPr="00893255" w:rsidRDefault="00DD0339" w:rsidP="007534C5">
            <w:pPr>
              <w:autoSpaceDN/>
              <w:spacing w:after="0" w:line="240" w:lineRule="auto"/>
              <w:jc w:val="center"/>
              <w:textAlignment w:val="auto"/>
              <w:rPr>
                <w:rFonts w:ascii="Jost" w:eastAsia="Times New Roman" w:hAnsi="Jost"/>
                <w:b/>
                <w:i/>
                <w:iCs/>
                <w:sz w:val="24"/>
                <w:szCs w:val="24"/>
              </w:rPr>
            </w:pPr>
            <w:r w:rsidRPr="00893255">
              <w:rPr>
                <w:rFonts w:ascii="Jost" w:eastAsia="Times New Roman" w:hAnsi="Jost"/>
                <w:b/>
                <w:i/>
                <w:iCs/>
                <w:sz w:val="24"/>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18B5E9" w14:textId="77777777" w:rsidR="00DD0339" w:rsidRPr="00893255" w:rsidRDefault="00DD0339" w:rsidP="007534C5">
            <w:pPr>
              <w:autoSpaceDN/>
              <w:spacing w:after="0" w:line="240" w:lineRule="auto"/>
              <w:jc w:val="center"/>
              <w:textAlignment w:val="auto"/>
              <w:rPr>
                <w:rFonts w:ascii="Jost" w:eastAsia="Times New Roman" w:hAnsi="Jost"/>
                <w:b/>
                <w:i/>
                <w:iCs/>
                <w:sz w:val="24"/>
                <w:szCs w:val="24"/>
              </w:rPr>
            </w:pPr>
            <w:r w:rsidRPr="00893255">
              <w:rPr>
                <w:rFonts w:ascii="Jost" w:eastAsia="Times New Roman" w:hAnsi="Jost"/>
                <w:b/>
                <w:i/>
                <w:iCs/>
                <w:sz w:val="24"/>
                <w:szCs w:val="24"/>
              </w:rPr>
              <w:t>Perduodamų įsipareigojimų (veiklos) dalis nuo visos pirkimo sutarties (Eur arba %)</w:t>
            </w:r>
          </w:p>
        </w:tc>
      </w:tr>
      <w:tr w:rsidR="00DD0339" w:rsidRPr="00893255" w14:paraId="5D613A0C" w14:textId="77777777" w:rsidTr="007534C5">
        <w:tc>
          <w:tcPr>
            <w:tcW w:w="280" w:type="pct"/>
            <w:tcBorders>
              <w:top w:val="single" w:sz="4" w:space="0" w:color="auto"/>
              <w:left w:val="single" w:sz="4" w:space="0" w:color="auto"/>
              <w:bottom w:val="single" w:sz="4" w:space="0" w:color="auto"/>
              <w:right w:val="single" w:sz="4" w:space="0" w:color="auto"/>
            </w:tcBorders>
            <w:hideMark/>
          </w:tcPr>
          <w:p w14:paraId="78A97469" w14:textId="77777777" w:rsidR="00DD0339" w:rsidRPr="00893255" w:rsidRDefault="00DD0339" w:rsidP="007534C5">
            <w:pPr>
              <w:autoSpaceDN/>
              <w:spacing w:after="0"/>
              <w:jc w:val="both"/>
              <w:textAlignment w:val="auto"/>
              <w:rPr>
                <w:rFonts w:ascii="Jost" w:eastAsia="Times New Roman" w:hAnsi="Jost"/>
                <w:sz w:val="24"/>
                <w:szCs w:val="24"/>
              </w:rPr>
            </w:pPr>
            <w:r w:rsidRPr="00893255">
              <w:rPr>
                <w:rFonts w:ascii="Jost" w:eastAsia="Times New Roman" w:hAnsi="Jost"/>
                <w:sz w:val="24"/>
                <w:szCs w:val="24"/>
              </w:rPr>
              <w:t>1.</w:t>
            </w:r>
          </w:p>
        </w:tc>
        <w:tc>
          <w:tcPr>
            <w:tcW w:w="865" w:type="pct"/>
            <w:tcBorders>
              <w:top w:val="single" w:sz="4" w:space="0" w:color="auto"/>
              <w:left w:val="single" w:sz="4" w:space="0" w:color="auto"/>
              <w:bottom w:val="single" w:sz="4" w:space="0" w:color="auto"/>
              <w:right w:val="single" w:sz="4" w:space="0" w:color="auto"/>
            </w:tcBorders>
          </w:tcPr>
          <w:p w14:paraId="17E3D364" w14:textId="77777777" w:rsidR="00DD0339" w:rsidRPr="00893255" w:rsidRDefault="00DD0339" w:rsidP="007534C5">
            <w:pPr>
              <w:autoSpaceDN/>
              <w:spacing w:after="0"/>
              <w:jc w:val="both"/>
              <w:textAlignment w:val="auto"/>
              <w:rPr>
                <w:rFonts w:ascii="Jost" w:eastAsia="Times New Roman" w:hAnsi="Jost"/>
                <w:bCs/>
                <w:sz w:val="24"/>
                <w:szCs w:val="24"/>
              </w:rPr>
            </w:pPr>
          </w:p>
        </w:tc>
        <w:tc>
          <w:tcPr>
            <w:tcW w:w="1091" w:type="pct"/>
            <w:tcBorders>
              <w:top w:val="single" w:sz="4" w:space="0" w:color="auto"/>
              <w:left w:val="single" w:sz="4" w:space="0" w:color="auto"/>
              <w:bottom w:val="single" w:sz="4" w:space="0" w:color="auto"/>
              <w:right w:val="single" w:sz="4" w:space="0" w:color="auto"/>
            </w:tcBorders>
          </w:tcPr>
          <w:p w14:paraId="1A315575" w14:textId="77777777" w:rsidR="00DD0339" w:rsidRPr="00893255" w:rsidRDefault="00DD0339" w:rsidP="007534C5">
            <w:pPr>
              <w:autoSpaceDN/>
              <w:spacing w:after="0"/>
              <w:jc w:val="both"/>
              <w:textAlignment w:val="auto"/>
              <w:rPr>
                <w:rFonts w:ascii="Jost" w:eastAsia="Times New Roman" w:hAnsi="Jost"/>
                <w:i/>
                <w:iCs/>
                <w:sz w:val="24"/>
                <w:szCs w:val="24"/>
              </w:rPr>
            </w:pPr>
          </w:p>
        </w:tc>
        <w:tc>
          <w:tcPr>
            <w:tcW w:w="872" w:type="pct"/>
            <w:tcBorders>
              <w:top w:val="single" w:sz="4" w:space="0" w:color="auto"/>
              <w:left w:val="single" w:sz="4" w:space="0" w:color="auto"/>
              <w:bottom w:val="single" w:sz="4" w:space="0" w:color="auto"/>
              <w:right w:val="single" w:sz="4" w:space="0" w:color="auto"/>
            </w:tcBorders>
          </w:tcPr>
          <w:p w14:paraId="71A830D5" w14:textId="77777777" w:rsidR="00DD0339" w:rsidRPr="00893255" w:rsidRDefault="00DD0339" w:rsidP="007534C5">
            <w:pPr>
              <w:autoSpaceDN/>
              <w:spacing w:after="0"/>
              <w:jc w:val="both"/>
              <w:textAlignment w:val="auto"/>
              <w:rPr>
                <w:rFonts w:ascii="Jost" w:eastAsia="Times New Roman" w:hAnsi="Jost"/>
                <w:i/>
                <w:iCs/>
                <w:sz w:val="24"/>
                <w:szCs w:val="24"/>
              </w:rPr>
            </w:pPr>
          </w:p>
        </w:tc>
        <w:tc>
          <w:tcPr>
            <w:tcW w:w="1892" w:type="pct"/>
            <w:tcBorders>
              <w:top w:val="single" w:sz="4" w:space="0" w:color="auto"/>
              <w:left w:val="single" w:sz="4" w:space="0" w:color="auto"/>
              <w:bottom w:val="single" w:sz="4" w:space="0" w:color="auto"/>
              <w:right w:val="single" w:sz="4" w:space="0" w:color="auto"/>
            </w:tcBorders>
          </w:tcPr>
          <w:p w14:paraId="5C665895" w14:textId="77777777" w:rsidR="00DD0339" w:rsidRPr="00893255" w:rsidRDefault="00DD0339" w:rsidP="007534C5">
            <w:pPr>
              <w:autoSpaceDN/>
              <w:spacing w:after="0"/>
              <w:jc w:val="both"/>
              <w:textAlignment w:val="auto"/>
              <w:rPr>
                <w:rFonts w:ascii="Jost" w:eastAsia="Times New Roman" w:hAnsi="Jost"/>
                <w:sz w:val="24"/>
                <w:szCs w:val="24"/>
              </w:rPr>
            </w:pPr>
          </w:p>
        </w:tc>
      </w:tr>
      <w:tr w:rsidR="00DD0339" w:rsidRPr="00893255" w14:paraId="5E5000D2" w14:textId="77777777" w:rsidTr="007534C5">
        <w:tc>
          <w:tcPr>
            <w:tcW w:w="280" w:type="pct"/>
            <w:tcBorders>
              <w:top w:val="single" w:sz="4" w:space="0" w:color="auto"/>
              <w:left w:val="single" w:sz="4" w:space="0" w:color="auto"/>
              <w:bottom w:val="single" w:sz="4" w:space="0" w:color="auto"/>
              <w:right w:val="single" w:sz="4" w:space="0" w:color="auto"/>
            </w:tcBorders>
            <w:hideMark/>
          </w:tcPr>
          <w:p w14:paraId="75FCCA1A" w14:textId="77777777" w:rsidR="00DD0339" w:rsidRPr="00893255" w:rsidRDefault="00DD0339" w:rsidP="007534C5">
            <w:pPr>
              <w:autoSpaceDN/>
              <w:spacing w:after="0"/>
              <w:jc w:val="both"/>
              <w:textAlignment w:val="auto"/>
              <w:rPr>
                <w:rFonts w:ascii="Jost" w:eastAsia="Times New Roman" w:hAnsi="Jost"/>
                <w:sz w:val="24"/>
                <w:szCs w:val="24"/>
              </w:rPr>
            </w:pPr>
            <w:r w:rsidRPr="00893255">
              <w:rPr>
                <w:rFonts w:ascii="Jost" w:eastAsia="Times New Roman" w:hAnsi="Jost"/>
                <w:sz w:val="24"/>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7DE24F49" w14:textId="77777777" w:rsidR="00DD0339" w:rsidRPr="00893255" w:rsidRDefault="00DD0339" w:rsidP="007534C5">
            <w:pPr>
              <w:autoSpaceDN/>
              <w:spacing w:after="0"/>
              <w:jc w:val="both"/>
              <w:textAlignment w:val="auto"/>
              <w:rPr>
                <w:rFonts w:ascii="Jost" w:eastAsia="Times New Roman" w:hAnsi="Jost"/>
                <w:sz w:val="24"/>
                <w:szCs w:val="24"/>
              </w:rPr>
            </w:pPr>
          </w:p>
        </w:tc>
        <w:tc>
          <w:tcPr>
            <w:tcW w:w="1091" w:type="pct"/>
            <w:tcBorders>
              <w:top w:val="single" w:sz="4" w:space="0" w:color="auto"/>
              <w:left w:val="single" w:sz="4" w:space="0" w:color="auto"/>
              <w:bottom w:val="single" w:sz="4" w:space="0" w:color="auto"/>
              <w:right w:val="single" w:sz="4" w:space="0" w:color="auto"/>
            </w:tcBorders>
          </w:tcPr>
          <w:p w14:paraId="6E08AFDC" w14:textId="77777777" w:rsidR="00DD0339" w:rsidRPr="00893255" w:rsidRDefault="00DD0339" w:rsidP="007534C5">
            <w:pPr>
              <w:autoSpaceDN/>
              <w:spacing w:after="0"/>
              <w:jc w:val="both"/>
              <w:textAlignment w:val="auto"/>
              <w:rPr>
                <w:rFonts w:ascii="Jost" w:eastAsia="Times New Roman" w:hAnsi="Jost"/>
                <w:sz w:val="24"/>
                <w:szCs w:val="24"/>
              </w:rPr>
            </w:pPr>
          </w:p>
        </w:tc>
        <w:tc>
          <w:tcPr>
            <w:tcW w:w="872" w:type="pct"/>
            <w:tcBorders>
              <w:top w:val="single" w:sz="4" w:space="0" w:color="auto"/>
              <w:left w:val="single" w:sz="4" w:space="0" w:color="auto"/>
              <w:bottom w:val="single" w:sz="4" w:space="0" w:color="auto"/>
              <w:right w:val="single" w:sz="4" w:space="0" w:color="auto"/>
            </w:tcBorders>
            <w:hideMark/>
          </w:tcPr>
          <w:p w14:paraId="5E4F6D00" w14:textId="77777777" w:rsidR="00DD0339" w:rsidRPr="00893255" w:rsidRDefault="00DD0339" w:rsidP="007534C5">
            <w:pPr>
              <w:autoSpaceDN/>
              <w:spacing w:after="0"/>
              <w:jc w:val="both"/>
              <w:textAlignment w:val="auto"/>
              <w:rPr>
                <w:rFonts w:ascii="Jost" w:eastAsia="Times New Roman" w:hAnsi="Jost"/>
                <w:sz w:val="24"/>
                <w:szCs w:val="24"/>
              </w:rPr>
            </w:pPr>
          </w:p>
        </w:tc>
        <w:tc>
          <w:tcPr>
            <w:tcW w:w="1892" w:type="pct"/>
            <w:tcBorders>
              <w:top w:val="single" w:sz="4" w:space="0" w:color="auto"/>
              <w:left w:val="single" w:sz="4" w:space="0" w:color="auto"/>
              <w:bottom w:val="single" w:sz="4" w:space="0" w:color="auto"/>
              <w:right w:val="single" w:sz="4" w:space="0" w:color="auto"/>
            </w:tcBorders>
          </w:tcPr>
          <w:p w14:paraId="2815905D" w14:textId="77777777" w:rsidR="00DD0339" w:rsidRPr="00893255" w:rsidRDefault="00DD0339" w:rsidP="007534C5">
            <w:pPr>
              <w:autoSpaceDN/>
              <w:spacing w:after="0"/>
              <w:jc w:val="both"/>
              <w:textAlignment w:val="auto"/>
              <w:rPr>
                <w:rFonts w:ascii="Jost" w:eastAsia="Times New Roman" w:hAnsi="Jost"/>
                <w:sz w:val="24"/>
                <w:szCs w:val="24"/>
              </w:rPr>
            </w:pPr>
          </w:p>
        </w:tc>
      </w:tr>
      <w:tr w:rsidR="00DD0339" w:rsidRPr="00893255" w14:paraId="22C315BF" w14:textId="77777777" w:rsidTr="007534C5">
        <w:tc>
          <w:tcPr>
            <w:tcW w:w="280" w:type="pct"/>
            <w:tcBorders>
              <w:top w:val="single" w:sz="4" w:space="0" w:color="auto"/>
              <w:left w:val="single" w:sz="4" w:space="0" w:color="auto"/>
              <w:bottom w:val="single" w:sz="4" w:space="0" w:color="auto"/>
              <w:right w:val="single" w:sz="4" w:space="0" w:color="auto"/>
            </w:tcBorders>
          </w:tcPr>
          <w:p w14:paraId="3E3C6B9B" w14:textId="77777777" w:rsidR="00DD0339" w:rsidRPr="00893255" w:rsidRDefault="00DD0339" w:rsidP="007534C5">
            <w:pPr>
              <w:autoSpaceDN/>
              <w:spacing w:after="0"/>
              <w:jc w:val="both"/>
              <w:textAlignment w:val="auto"/>
              <w:rPr>
                <w:rFonts w:ascii="Jost" w:eastAsia="Times New Roman" w:hAnsi="Jost"/>
                <w:sz w:val="24"/>
                <w:szCs w:val="24"/>
              </w:rPr>
            </w:pPr>
            <w:r w:rsidRPr="00893255">
              <w:rPr>
                <w:rFonts w:ascii="Jost" w:eastAsia="Times New Roman" w:hAnsi="Jost"/>
                <w:sz w:val="24"/>
                <w:szCs w:val="24"/>
              </w:rPr>
              <w:t>...</w:t>
            </w:r>
          </w:p>
        </w:tc>
        <w:tc>
          <w:tcPr>
            <w:tcW w:w="865" w:type="pct"/>
            <w:tcBorders>
              <w:top w:val="single" w:sz="4" w:space="0" w:color="auto"/>
              <w:left w:val="single" w:sz="4" w:space="0" w:color="auto"/>
              <w:bottom w:val="single" w:sz="4" w:space="0" w:color="auto"/>
              <w:right w:val="single" w:sz="4" w:space="0" w:color="auto"/>
            </w:tcBorders>
          </w:tcPr>
          <w:p w14:paraId="2EF8E1B1" w14:textId="77777777" w:rsidR="00DD0339" w:rsidRPr="00893255" w:rsidRDefault="00DD0339" w:rsidP="007534C5">
            <w:pPr>
              <w:autoSpaceDN/>
              <w:spacing w:after="0"/>
              <w:jc w:val="both"/>
              <w:textAlignment w:val="auto"/>
              <w:rPr>
                <w:rFonts w:ascii="Jost" w:eastAsia="Times New Roman" w:hAnsi="Jost"/>
                <w:sz w:val="24"/>
                <w:szCs w:val="24"/>
              </w:rPr>
            </w:pPr>
          </w:p>
        </w:tc>
        <w:tc>
          <w:tcPr>
            <w:tcW w:w="1091" w:type="pct"/>
            <w:tcBorders>
              <w:top w:val="single" w:sz="4" w:space="0" w:color="auto"/>
              <w:left w:val="single" w:sz="4" w:space="0" w:color="auto"/>
              <w:bottom w:val="single" w:sz="4" w:space="0" w:color="auto"/>
              <w:right w:val="single" w:sz="4" w:space="0" w:color="auto"/>
            </w:tcBorders>
          </w:tcPr>
          <w:p w14:paraId="1CF7089D" w14:textId="77777777" w:rsidR="00DD0339" w:rsidRPr="00893255" w:rsidRDefault="00DD0339" w:rsidP="007534C5">
            <w:pPr>
              <w:autoSpaceDN/>
              <w:spacing w:after="0"/>
              <w:jc w:val="both"/>
              <w:textAlignment w:val="auto"/>
              <w:rPr>
                <w:rFonts w:ascii="Jost" w:eastAsia="Times New Roman" w:hAnsi="Jost"/>
                <w:sz w:val="24"/>
                <w:szCs w:val="24"/>
              </w:rPr>
            </w:pPr>
          </w:p>
        </w:tc>
        <w:tc>
          <w:tcPr>
            <w:tcW w:w="872" w:type="pct"/>
            <w:tcBorders>
              <w:top w:val="single" w:sz="4" w:space="0" w:color="auto"/>
              <w:left w:val="single" w:sz="4" w:space="0" w:color="auto"/>
              <w:bottom w:val="single" w:sz="4" w:space="0" w:color="auto"/>
              <w:right w:val="single" w:sz="4" w:space="0" w:color="auto"/>
            </w:tcBorders>
          </w:tcPr>
          <w:p w14:paraId="4C12232F" w14:textId="77777777" w:rsidR="00DD0339" w:rsidRPr="00893255" w:rsidRDefault="00DD0339" w:rsidP="007534C5">
            <w:pPr>
              <w:autoSpaceDN/>
              <w:spacing w:after="0"/>
              <w:jc w:val="both"/>
              <w:textAlignment w:val="auto"/>
              <w:rPr>
                <w:rFonts w:ascii="Jost" w:eastAsia="Times New Roman" w:hAnsi="Jost"/>
                <w:sz w:val="24"/>
                <w:szCs w:val="24"/>
              </w:rPr>
            </w:pPr>
          </w:p>
        </w:tc>
        <w:tc>
          <w:tcPr>
            <w:tcW w:w="1892" w:type="pct"/>
            <w:tcBorders>
              <w:top w:val="single" w:sz="4" w:space="0" w:color="auto"/>
              <w:left w:val="single" w:sz="4" w:space="0" w:color="auto"/>
              <w:bottom w:val="single" w:sz="4" w:space="0" w:color="auto"/>
              <w:right w:val="single" w:sz="4" w:space="0" w:color="auto"/>
            </w:tcBorders>
          </w:tcPr>
          <w:p w14:paraId="6EDCAC18" w14:textId="77777777" w:rsidR="00DD0339" w:rsidRPr="00893255" w:rsidRDefault="00DD0339" w:rsidP="007534C5">
            <w:pPr>
              <w:autoSpaceDN/>
              <w:spacing w:after="0"/>
              <w:jc w:val="both"/>
              <w:textAlignment w:val="auto"/>
              <w:rPr>
                <w:rFonts w:ascii="Jost" w:eastAsia="Times New Roman" w:hAnsi="Jost"/>
                <w:sz w:val="24"/>
                <w:szCs w:val="24"/>
              </w:rPr>
            </w:pPr>
          </w:p>
        </w:tc>
      </w:tr>
    </w:tbl>
    <w:p w14:paraId="31261222" w14:textId="77777777" w:rsidR="00DD0339" w:rsidRPr="00893255" w:rsidRDefault="00DD0339" w:rsidP="00DD0339">
      <w:pPr>
        <w:spacing w:after="0" w:line="240" w:lineRule="auto"/>
        <w:jc w:val="both"/>
        <w:rPr>
          <w:rFonts w:ascii="Jost" w:hAnsi="Jost"/>
          <w:bCs/>
          <w:sz w:val="24"/>
          <w:szCs w:val="24"/>
        </w:rPr>
      </w:pPr>
    </w:p>
    <w:p w14:paraId="1C9282B6" w14:textId="1A7E32DE" w:rsidR="00DD0339" w:rsidRPr="00893255" w:rsidRDefault="009F5E75" w:rsidP="00DD0339">
      <w:pPr>
        <w:spacing w:after="120" w:line="240" w:lineRule="auto"/>
        <w:jc w:val="both"/>
        <w:rPr>
          <w:rFonts w:ascii="Jost" w:hAnsi="Jost"/>
          <w:b/>
          <w:sz w:val="24"/>
          <w:szCs w:val="24"/>
        </w:rPr>
      </w:pPr>
      <w:r>
        <w:rPr>
          <w:rFonts w:ascii="Jost" w:hAnsi="Jost"/>
          <w:b/>
          <w:sz w:val="24"/>
          <w:szCs w:val="24"/>
        </w:rPr>
        <w:t>5</w:t>
      </w:r>
      <w:r w:rsidR="00DD0339" w:rsidRPr="00893255">
        <w:rPr>
          <w:rFonts w:ascii="Jost" w:hAnsi="Jost"/>
          <w:b/>
          <w:sz w:val="24"/>
          <w:szCs w:val="24"/>
        </w:rPr>
        <w:t xml:space="preserve"> lentelė. Konfidenciali informacija</w:t>
      </w:r>
      <w:r w:rsidR="00DD0339" w:rsidRPr="00893255">
        <w:rPr>
          <w:rStyle w:val="Puslapioinaosnuoroda"/>
          <w:rFonts w:ascii="Jost" w:hAnsi="Jost"/>
          <w:b/>
          <w:sz w:val="24"/>
          <w:szCs w:val="24"/>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DD0339" w:rsidRPr="00893255" w14:paraId="5B2C9ACE" w14:textId="77777777" w:rsidTr="007534C5">
        <w:tc>
          <w:tcPr>
            <w:tcW w:w="28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AD4A39" w14:textId="77777777" w:rsidR="00DD0339" w:rsidRPr="00893255" w:rsidRDefault="00DD0339" w:rsidP="007534C5">
            <w:pPr>
              <w:spacing w:after="0" w:line="240" w:lineRule="auto"/>
              <w:jc w:val="center"/>
              <w:rPr>
                <w:rFonts w:ascii="Jost" w:hAnsi="Jost"/>
                <w:b/>
                <w:i/>
                <w:iCs/>
                <w:sz w:val="24"/>
                <w:szCs w:val="24"/>
              </w:rPr>
            </w:pPr>
            <w:r w:rsidRPr="00893255">
              <w:rPr>
                <w:rFonts w:ascii="Jost" w:hAnsi="Jost"/>
                <w:b/>
                <w:i/>
                <w:iCs/>
                <w:sz w:val="24"/>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0538D7" w14:textId="77777777" w:rsidR="00DD0339" w:rsidRPr="00893255" w:rsidRDefault="00DD0339" w:rsidP="007534C5">
            <w:pPr>
              <w:spacing w:after="0" w:line="240" w:lineRule="auto"/>
              <w:jc w:val="center"/>
              <w:rPr>
                <w:rFonts w:ascii="Jost" w:hAnsi="Jost"/>
                <w:b/>
                <w:i/>
                <w:iCs/>
                <w:sz w:val="24"/>
                <w:szCs w:val="24"/>
              </w:rPr>
            </w:pPr>
            <w:r w:rsidRPr="00893255">
              <w:rPr>
                <w:rFonts w:ascii="Jost" w:hAnsi="Jost"/>
                <w:b/>
                <w:i/>
                <w:iCs/>
                <w:sz w:val="24"/>
                <w:szCs w:val="24"/>
              </w:rPr>
              <w:t>Pateikto dokumento pavadinimas</w:t>
            </w:r>
          </w:p>
        </w:tc>
        <w:tc>
          <w:tcPr>
            <w:tcW w:w="2720" w:type="pct"/>
            <w:tcBorders>
              <w:top w:val="single" w:sz="4" w:space="0" w:color="auto"/>
              <w:left w:val="single" w:sz="4" w:space="0" w:color="auto"/>
              <w:right w:val="single" w:sz="4" w:space="0" w:color="auto"/>
            </w:tcBorders>
            <w:shd w:val="clear" w:color="auto" w:fill="DEEAF6" w:themeFill="accent5" w:themeFillTint="33"/>
          </w:tcPr>
          <w:p w14:paraId="1D623233" w14:textId="77777777" w:rsidR="00DD0339" w:rsidRPr="00893255" w:rsidRDefault="00DD0339" w:rsidP="007534C5">
            <w:pPr>
              <w:spacing w:after="0" w:line="240" w:lineRule="auto"/>
              <w:jc w:val="center"/>
              <w:rPr>
                <w:rFonts w:ascii="Jost" w:hAnsi="Jost"/>
                <w:b/>
                <w:i/>
                <w:iCs/>
                <w:sz w:val="24"/>
                <w:szCs w:val="24"/>
              </w:rPr>
            </w:pPr>
            <w:r w:rsidRPr="00893255">
              <w:rPr>
                <w:rFonts w:ascii="Jost" w:hAnsi="Jost"/>
                <w:b/>
                <w:i/>
                <w:iCs/>
                <w:sz w:val="24"/>
                <w:szCs w:val="24"/>
              </w:rPr>
              <w:t>Paaiškinimai, įrodantys, kad šios lentelės 2 stulpelyje nurodyta informacija yra konfidenciali</w:t>
            </w:r>
          </w:p>
        </w:tc>
      </w:tr>
      <w:tr w:rsidR="00DD0339" w:rsidRPr="00893255" w14:paraId="57137DE6" w14:textId="77777777" w:rsidTr="007534C5">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BBE3B" w14:textId="77777777" w:rsidR="00DD0339" w:rsidRPr="00893255" w:rsidRDefault="00DD0339" w:rsidP="007534C5">
            <w:pPr>
              <w:spacing w:after="0" w:line="240" w:lineRule="auto"/>
              <w:jc w:val="center"/>
              <w:rPr>
                <w:rFonts w:ascii="Jost" w:hAnsi="Jost"/>
                <w:bCs/>
                <w:sz w:val="24"/>
                <w:szCs w:val="24"/>
              </w:rPr>
            </w:pPr>
            <w:r w:rsidRPr="00893255">
              <w:rPr>
                <w:rFonts w:ascii="Jost" w:hAnsi="Jost"/>
                <w:bCs/>
                <w:sz w:val="24"/>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DBEC3" w14:textId="77777777" w:rsidR="00DD0339" w:rsidRPr="00893255" w:rsidRDefault="00DD0339" w:rsidP="007534C5">
            <w:pPr>
              <w:spacing w:after="0" w:line="240" w:lineRule="auto"/>
              <w:jc w:val="center"/>
              <w:rPr>
                <w:rFonts w:ascii="Jost" w:hAnsi="Jost"/>
                <w:bCs/>
                <w:i/>
                <w:iCs/>
                <w:sz w:val="24"/>
                <w:szCs w:val="24"/>
              </w:rPr>
            </w:pPr>
          </w:p>
        </w:tc>
        <w:tc>
          <w:tcPr>
            <w:tcW w:w="2720" w:type="pct"/>
            <w:tcBorders>
              <w:top w:val="single" w:sz="4" w:space="0" w:color="auto"/>
              <w:left w:val="single" w:sz="4" w:space="0" w:color="auto"/>
              <w:right w:val="single" w:sz="4" w:space="0" w:color="auto"/>
            </w:tcBorders>
            <w:shd w:val="clear" w:color="auto" w:fill="FFFFFF" w:themeFill="background1"/>
          </w:tcPr>
          <w:p w14:paraId="188C3D2C" w14:textId="77777777" w:rsidR="00DD0339" w:rsidRPr="00893255" w:rsidRDefault="00DD0339" w:rsidP="007534C5">
            <w:pPr>
              <w:spacing w:after="0" w:line="240" w:lineRule="auto"/>
              <w:jc w:val="center"/>
              <w:rPr>
                <w:rFonts w:ascii="Jost" w:hAnsi="Jost"/>
                <w:bCs/>
                <w:i/>
                <w:iCs/>
                <w:sz w:val="24"/>
                <w:szCs w:val="24"/>
              </w:rPr>
            </w:pPr>
          </w:p>
        </w:tc>
      </w:tr>
      <w:tr w:rsidR="00DD0339" w:rsidRPr="00893255" w14:paraId="27FBDD87" w14:textId="77777777" w:rsidTr="007534C5">
        <w:tc>
          <w:tcPr>
            <w:tcW w:w="280" w:type="pct"/>
            <w:tcBorders>
              <w:top w:val="single" w:sz="4" w:space="0" w:color="auto"/>
              <w:left w:val="single" w:sz="4" w:space="0" w:color="auto"/>
              <w:bottom w:val="single" w:sz="4" w:space="0" w:color="auto"/>
              <w:right w:val="single" w:sz="4" w:space="0" w:color="auto"/>
            </w:tcBorders>
          </w:tcPr>
          <w:p w14:paraId="21D1D43F" w14:textId="77777777" w:rsidR="00DD0339" w:rsidRPr="00893255" w:rsidRDefault="00DD0339" w:rsidP="007534C5">
            <w:pPr>
              <w:spacing w:after="0" w:line="240" w:lineRule="auto"/>
              <w:jc w:val="center"/>
              <w:rPr>
                <w:rFonts w:ascii="Jost" w:hAnsi="Jost"/>
                <w:sz w:val="24"/>
                <w:szCs w:val="24"/>
              </w:rPr>
            </w:pPr>
            <w:r w:rsidRPr="00893255">
              <w:rPr>
                <w:rFonts w:ascii="Jost" w:hAnsi="Jost"/>
                <w:sz w:val="24"/>
                <w:szCs w:val="24"/>
              </w:rPr>
              <w:t>2.</w:t>
            </w:r>
          </w:p>
        </w:tc>
        <w:tc>
          <w:tcPr>
            <w:tcW w:w="1999" w:type="pct"/>
            <w:tcBorders>
              <w:top w:val="single" w:sz="4" w:space="0" w:color="auto"/>
              <w:left w:val="single" w:sz="4" w:space="0" w:color="auto"/>
              <w:bottom w:val="single" w:sz="4" w:space="0" w:color="auto"/>
              <w:right w:val="single" w:sz="4" w:space="0" w:color="auto"/>
            </w:tcBorders>
          </w:tcPr>
          <w:p w14:paraId="09C839C0" w14:textId="77777777" w:rsidR="00DD0339" w:rsidRPr="00893255" w:rsidRDefault="00DD0339" w:rsidP="007534C5">
            <w:pPr>
              <w:spacing w:after="0" w:line="240" w:lineRule="auto"/>
              <w:jc w:val="both"/>
              <w:rPr>
                <w:rFonts w:ascii="Jost" w:hAnsi="Jost"/>
                <w:sz w:val="24"/>
                <w:szCs w:val="24"/>
              </w:rPr>
            </w:pPr>
          </w:p>
        </w:tc>
        <w:tc>
          <w:tcPr>
            <w:tcW w:w="2720" w:type="pct"/>
            <w:tcBorders>
              <w:left w:val="single" w:sz="4" w:space="0" w:color="auto"/>
              <w:right w:val="single" w:sz="4" w:space="0" w:color="auto"/>
            </w:tcBorders>
          </w:tcPr>
          <w:p w14:paraId="615C2B74" w14:textId="77777777" w:rsidR="00DD0339" w:rsidRPr="00893255" w:rsidRDefault="00DD0339" w:rsidP="007534C5">
            <w:pPr>
              <w:spacing w:after="0" w:line="240" w:lineRule="auto"/>
              <w:jc w:val="both"/>
              <w:rPr>
                <w:rFonts w:ascii="Jost" w:hAnsi="Jost"/>
                <w:sz w:val="24"/>
                <w:szCs w:val="24"/>
              </w:rPr>
            </w:pPr>
          </w:p>
        </w:tc>
      </w:tr>
      <w:tr w:rsidR="00DD0339" w:rsidRPr="00893255" w14:paraId="6049AD29" w14:textId="77777777" w:rsidTr="007534C5">
        <w:tc>
          <w:tcPr>
            <w:tcW w:w="280" w:type="pct"/>
            <w:tcBorders>
              <w:top w:val="single" w:sz="4" w:space="0" w:color="auto"/>
              <w:left w:val="single" w:sz="4" w:space="0" w:color="auto"/>
              <w:bottom w:val="single" w:sz="4" w:space="0" w:color="auto"/>
              <w:right w:val="single" w:sz="4" w:space="0" w:color="auto"/>
            </w:tcBorders>
          </w:tcPr>
          <w:p w14:paraId="046E5C76" w14:textId="77777777" w:rsidR="00DD0339" w:rsidRPr="00893255" w:rsidRDefault="00DD0339" w:rsidP="007534C5">
            <w:pPr>
              <w:spacing w:after="0" w:line="240" w:lineRule="auto"/>
              <w:jc w:val="center"/>
              <w:rPr>
                <w:rFonts w:ascii="Jost" w:hAnsi="Jost"/>
                <w:sz w:val="24"/>
                <w:szCs w:val="24"/>
              </w:rPr>
            </w:pPr>
            <w:r w:rsidRPr="00893255">
              <w:rPr>
                <w:rFonts w:ascii="Jost" w:hAnsi="Jost"/>
                <w:sz w:val="24"/>
                <w:szCs w:val="24"/>
              </w:rPr>
              <w:t>...</w:t>
            </w:r>
          </w:p>
        </w:tc>
        <w:tc>
          <w:tcPr>
            <w:tcW w:w="1999" w:type="pct"/>
            <w:tcBorders>
              <w:top w:val="single" w:sz="4" w:space="0" w:color="auto"/>
              <w:left w:val="single" w:sz="4" w:space="0" w:color="auto"/>
              <w:bottom w:val="single" w:sz="4" w:space="0" w:color="auto"/>
              <w:right w:val="single" w:sz="4" w:space="0" w:color="auto"/>
            </w:tcBorders>
          </w:tcPr>
          <w:p w14:paraId="18DDDB3C" w14:textId="77777777" w:rsidR="00DD0339" w:rsidRPr="00893255" w:rsidRDefault="00DD0339" w:rsidP="007534C5">
            <w:pPr>
              <w:pStyle w:val="Antrats"/>
              <w:tabs>
                <w:tab w:val="left" w:pos="1296"/>
              </w:tabs>
              <w:rPr>
                <w:rFonts w:ascii="Jost" w:hAnsi="Jost"/>
                <w:sz w:val="24"/>
                <w:szCs w:val="24"/>
              </w:rPr>
            </w:pPr>
          </w:p>
        </w:tc>
        <w:tc>
          <w:tcPr>
            <w:tcW w:w="2720" w:type="pct"/>
            <w:tcBorders>
              <w:left w:val="single" w:sz="4" w:space="0" w:color="auto"/>
              <w:right w:val="single" w:sz="4" w:space="0" w:color="auto"/>
            </w:tcBorders>
          </w:tcPr>
          <w:p w14:paraId="12304166" w14:textId="77777777" w:rsidR="00DD0339" w:rsidRPr="00893255" w:rsidRDefault="00DD0339" w:rsidP="007534C5">
            <w:pPr>
              <w:spacing w:after="0" w:line="240" w:lineRule="auto"/>
              <w:jc w:val="both"/>
              <w:rPr>
                <w:rFonts w:ascii="Jost" w:hAnsi="Jost"/>
                <w:sz w:val="24"/>
                <w:szCs w:val="24"/>
              </w:rPr>
            </w:pPr>
          </w:p>
        </w:tc>
      </w:tr>
      <w:bookmarkEnd w:id="2"/>
    </w:tbl>
    <w:p w14:paraId="0584E633" w14:textId="77777777" w:rsidR="00DD0339" w:rsidRPr="00893255" w:rsidRDefault="00DD0339" w:rsidP="00DD0339">
      <w:pPr>
        <w:spacing w:after="0" w:line="240" w:lineRule="auto"/>
        <w:jc w:val="both"/>
        <w:rPr>
          <w:rFonts w:ascii="Jost" w:hAnsi="Jost"/>
          <w:bCs/>
          <w:i/>
          <w:sz w:val="24"/>
          <w:szCs w:val="24"/>
        </w:rPr>
      </w:pPr>
    </w:p>
    <w:p w14:paraId="567FE002" w14:textId="77777777" w:rsidR="00DD0339" w:rsidRPr="00893255" w:rsidRDefault="00DD0339" w:rsidP="00DD0339">
      <w:pPr>
        <w:spacing w:after="0" w:line="240" w:lineRule="auto"/>
        <w:ind w:firstLine="284"/>
        <w:jc w:val="both"/>
        <w:rPr>
          <w:rFonts w:ascii="Jost" w:hAnsi="Jost"/>
          <w:i/>
          <w:sz w:val="24"/>
          <w:szCs w:val="24"/>
        </w:rPr>
      </w:pPr>
      <w:r w:rsidRPr="00893255">
        <w:rPr>
          <w:rFonts w:ascii="Jost" w:hAnsi="Jost"/>
          <w:bCs/>
          <w:i/>
          <w:sz w:val="24"/>
          <w:szCs w:val="24"/>
        </w:rPr>
        <w:t xml:space="preserve">Vadovaujantis Viešųjų pirkimo įstatymo 86 straipsnio 9 dalimi, </w:t>
      </w:r>
      <w:r w:rsidRPr="00893255">
        <w:rPr>
          <w:rFonts w:ascii="Jost" w:hAnsi="Jost"/>
          <w:i/>
          <w:sz w:val="24"/>
          <w:szCs w:val="24"/>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2C19063" w14:textId="77777777" w:rsidR="00DD0339" w:rsidRPr="00893255" w:rsidRDefault="00DD0339" w:rsidP="00DD0339">
      <w:pPr>
        <w:autoSpaceDN/>
        <w:spacing w:after="0" w:line="240" w:lineRule="auto"/>
        <w:ind w:firstLine="284"/>
        <w:jc w:val="both"/>
        <w:textAlignment w:val="auto"/>
        <w:rPr>
          <w:rFonts w:ascii="Jost" w:eastAsiaTheme="minorEastAsia" w:hAnsi="Jost" w:hint="eastAsia"/>
          <w:b/>
          <w:bCs/>
          <w:sz w:val="24"/>
          <w:szCs w:val="24"/>
          <w:lang w:eastAsia="lt-LT"/>
        </w:rPr>
      </w:pPr>
    </w:p>
    <w:p w14:paraId="56CCC968" w14:textId="77777777" w:rsidR="00DD0339" w:rsidRPr="00893255" w:rsidRDefault="00DD0339" w:rsidP="00DD0339">
      <w:pPr>
        <w:autoSpaceDN/>
        <w:spacing w:after="0" w:line="240" w:lineRule="auto"/>
        <w:ind w:firstLine="284"/>
        <w:jc w:val="both"/>
        <w:textAlignment w:val="auto"/>
        <w:rPr>
          <w:rFonts w:ascii="Jost" w:eastAsiaTheme="minorEastAsia" w:hAnsi="Jost" w:hint="eastAsia"/>
          <w:b/>
          <w:bCs/>
          <w:sz w:val="24"/>
          <w:szCs w:val="24"/>
          <w:lang w:eastAsia="lt-LT"/>
        </w:rPr>
      </w:pPr>
      <w:r w:rsidRPr="00893255">
        <w:rPr>
          <w:rFonts w:ascii="Jost" w:eastAsiaTheme="minorEastAsia" w:hAnsi="Jost"/>
          <w:b/>
          <w:bCs/>
          <w:sz w:val="24"/>
          <w:szCs w:val="24"/>
          <w:lang w:eastAsia="lt-LT"/>
        </w:rPr>
        <w:t>Tiekėjai, teikdami pasiūlymus, turėtų uždengti (paslėpti) fizinių asmenų asmens duomenis, jeigu tie duomenys nėra būtini, siekiant įsitikinti tiekėjo atitiktimi pirkimo dokumentuose keliamiems reikalavimams.</w:t>
      </w:r>
    </w:p>
    <w:p w14:paraId="09577168" w14:textId="77777777" w:rsidR="00DD0339" w:rsidRPr="00893255" w:rsidRDefault="00DD0339" w:rsidP="00DD0339">
      <w:pPr>
        <w:autoSpaceDN/>
        <w:spacing w:after="0" w:line="240" w:lineRule="auto"/>
        <w:ind w:firstLine="284"/>
        <w:jc w:val="both"/>
        <w:textAlignment w:val="auto"/>
        <w:rPr>
          <w:rFonts w:ascii="Jost" w:eastAsiaTheme="minorEastAsia" w:hAnsi="Jost" w:hint="eastAsia"/>
          <w:b/>
          <w:bCs/>
          <w:sz w:val="24"/>
          <w:szCs w:val="24"/>
          <w:lang w:eastAsia="lt-LT"/>
        </w:rPr>
      </w:pPr>
    </w:p>
    <w:p w14:paraId="7AA645FF" w14:textId="77777777" w:rsidR="00DD0339" w:rsidRPr="00893255" w:rsidRDefault="00DD0339" w:rsidP="00DD0339">
      <w:pPr>
        <w:autoSpaceDN/>
        <w:spacing w:line="259" w:lineRule="auto"/>
        <w:ind w:firstLine="284"/>
        <w:textAlignment w:val="auto"/>
        <w:rPr>
          <w:rFonts w:ascii="Jost" w:hAnsi="Jost"/>
          <w:i/>
          <w:iCs/>
          <w:sz w:val="24"/>
          <w:szCs w:val="24"/>
        </w:rPr>
      </w:pPr>
      <w:r w:rsidRPr="00893255">
        <w:rPr>
          <w:rFonts w:ascii="Jost" w:eastAsiaTheme="minorEastAsia" w:hAnsi="Jost"/>
          <w:b/>
          <w:bCs/>
          <w:sz w:val="24"/>
          <w:szCs w:val="24"/>
          <w:lang w:eastAsia="lt-LT"/>
        </w:rPr>
        <w:t>Pasiūlymas galioja 3 (tris) mėnesius</w:t>
      </w:r>
      <w:r w:rsidRPr="00893255">
        <w:rPr>
          <w:rFonts w:ascii="Jost" w:eastAsiaTheme="minorEastAsia" w:hAnsi="Jost"/>
          <w:sz w:val="24"/>
          <w:szCs w:val="24"/>
          <w:lang w:eastAsia="lt-LT"/>
        </w:rPr>
        <w:t xml:space="preserve"> </w:t>
      </w:r>
      <w:r w:rsidRPr="00893255">
        <w:rPr>
          <w:rFonts w:ascii="Jost" w:eastAsiaTheme="minorEastAsia" w:hAnsi="Jost"/>
          <w:b/>
          <w:bCs/>
          <w:sz w:val="24"/>
          <w:szCs w:val="24"/>
          <w:lang w:eastAsia="lt-LT"/>
        </w:rPr>
        <w:t>nuo pasiūlymų pateikimo termino pabaigos.</w:t>
      </w:r>
    </w:p>
    <w:p w14:paraId="0FB4A3B2" w14:textId="77777777" w:rsidR="000B3F84" w:rsidRPr="00893255" w:rsidRDefault="000B3F84" w:rsidP="00DD0339">
      <w:pPr>
        <w:autoSpaceDN/>
        <w:spacing w:after="0" w:line="240" w:lineRule="auto"/>
        <w:ind w:right="8"/>
        <w:jc w:val="both"/>
        <w:textAlignment w:val="auto"/>
        <w:rPr>
          <w:rFonts w:ascii="Jost" w:hAnsi="Jost"/>
          <w:i/>
          <w:iCs/>
          <w:sz w:val="24"/>
          <w:szCs w:val="24"/>
        </w:rPr>
      </w:pPr>
    </w:p>
    <w:sectPr w:rsidR="000B3F84" w:rsidRPr="00893255" w:rsidSect="00773AB7">
      <w:headerReference w:type="firs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9451" w14:textId="77777777" w:rsidR="00F0564C" w:rsidRDefault="00F0564C">
      <w:pPr>
        <w:spacing w:after="0" w:line="240" w:lineRule="auto"/>
      </w:pPr>
      <w:r>
        <w:separator/>
      </w:r>
    </w:p>
  </w:endnote>
  <w:endnote w:type="continuationSeparator" w:id="0">
    <w:p w14:paraId="7B874192" w14:textId="77777777" w:rsidR="00F0564C" w:rsidRDefault="00F0564C">
      <w:pPr>
        <w:spacing w:after="0" w:line="240" w:lineRule="auto"/>
      </w:pPr>
      <w:r>
        <w:continuationSeparator/>
      </w:r>
    </w:p>
  </w:endnote>
  <w:endnote w:type="continuationNotice" w:id="1">
    <w:p w14:paraId="7A45CE7A" w14:textId="77777777" w:rsidR="00F0564C" w:rsidRDefault="00F05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Jos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okChampa">
    <w:charset w:val="DE"/>
    <w:family w:val="swiss"/>
    <w:pitch w:val="variable"/>
    <w:sig w:usb0="83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F0BA" w14:textId="77777777" w:rsidR="00F0564C" w:rsidRDefault="00F0564C">
      <w:pPr>
        <w:spacing w:after="0" w:line="240" w:lineRule="auto"/>
      </w:pPr>
      <w:r>
        <w:rPr>
          <w:color w:val="000000"/>
        </w:rPr>
        <w:separator/>
      </w:r>
    </w:p>
  </w:footnote>
  <w:footnote w:type="continuationSeparator" w:id="0">
    <w:p w14:paraId="358E67E2" w14:textId="77777777" w:rsidR="00F0564C" w:rsidRDefault="00F0564C">
      <w:pPr>
        <w:spacing w:after="0" w:line="240" w:lineRule="auto"/>
      </w:pPr>
      <w:r>
        <w:continuationSeparator/>
      </w:r>
    </w:p>
  </w:footnote>
  <w:footnote w:type="continuationNotice" w:id="1">
    <w:p w14:paraId="7166F225" w14:textId="77777777" w:rsidR="00F0564C" w:rsidRDefault="00F0564C">
      <w:pPr>
        <w:spacing w:after="0" w:line="240" w:lineRule="auto"/>
      </w:pPr>
    </w:p>
  </w:footnote>
  <w:footnote w:id="2">
    <w:p w14:paraId="53469D6B" w14:textId="7D0F55D1" w:rsidR="00CD16A5" w:rsidRPr="00320F61" w:rsidRDefault="00CD16A5" w:rsidP="00CD16A5">
      <w:pPr>
        <w:pStyle w:val="Puslapioinaostekstas"/>
        <w:tabs>
          <w:tab w:val="clear" w:pos="360"/>
          <w:tab w:val="left" w:pos="0"/>
        </w:tabs>
        <w:ind w:left="0" w:firstLine="0"/>
        <w:jc w:val="both"/>
        <w:rPr>
          <w:lang w:val="lt-LT"/>
        </w:rPr>
      </w:pPr>
      <w:r w:rsidRPr="00320F61">
        <w:rPr>
          <w:rStyle w:val="Puslapioinaosnuoroda"/>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r w:rsidR="00AF3462">
        <w:rPr>
          <w:sz w:val="16"/>
          <w:szCs w:val="16"/>
          <w:lang w:val="lt-LT"/>
        </w:rPr>
        <w:t>)</w:t>
      </w:r>
    </w:p>
  </w:footnote>
  <w:footnote w:id="3">
    <w:p w14:paraId="57D82FB6" w14:textId="77777777" w:rsidR="00DD0339" w:rsidRPr="006C5D6D" w:rsidRDefault="00DD0339" w:rsidP="00DD0339">
      <w:pPr>
        <w:pStyle w:val="Puslapioinaostekstas"/>
        <w:tabs>
          <w:tab w:val="clear" w:pos="360"/>
          <w:tab w:val="left" w:pos="0"/>
        </w:tabs>
        <w:ind w:left="0" w:firstLine="0"/>
        <w:jc w:val="both"/>
        <w:rPr>
          <w:sz w:val="22"/>
          <w:szCs w:val="22"/>
          <w:lang w:val="lt-LT"/>
        </w:rPr>
      </w:pPr>
      <w:r w:rsidRPr="006C5D6D">
        <w:rPr>
          <w:rStyle w:val="Puslapioinaosnuoroda"/>
          <w:sz w:val="22"/>
          <w:szCs w:val="22"/>
        </w:rPr>
        <w:footnoteRef/>
      </w:r>
      <w:r w:rsidRPr="006C5D6D">
        <w:rPr>
          <w:sz w:val="22"/>
          <w:szCs w:val="22"/>
          <w:lang w:val="lt-LT"/>
        </w:rPr>
        <w:t xml:space="preserve"> </w:t>
      </w:r>
      <w:r w:rsidRPr="006C5D6D">
        <w:rPr>
          <w:i/>
          <w:color w:val="000000"/>
          <w:sz w:val="22"/>
          <w:szCs w:val="22"/>
          <w:lang w:val="lt-LT"/>
        </w:rPr>
        <w:t>Pildyti tuomet, jei pirkimo sutarties vykdymui bus pasitelkti ūkio subjektai, kurių pajėgumais tiekėjas remiasi</w:t>
      </w:r>
      <w:r>
        <w:rPr>
          <w:i/>
          <w:color w:val="000000"/>
          <w:sz w:val="22"/>
          <w:szCs w:val="22"/>
          <w:lang w:val="lt-LT"/>
        </w:rPr>
        <w:t>.</w:t>
      </w:r>
      <w:r w:rsidRPr="006C5D6D">
        <w:rPr>
          <w:i/>
          <w:color w:val="000000"/>
          <w:sz w:val="22"/>
          <w:szCs w:val="22"/>
          <w:lang w:val="lt-LT"/>
        </w:rPr>
        <w:t xml:space="preserve"> </w:t>
      </w:r>
      <w:r w:rsidRPr="006C5D6D">
        <w:rPr>
          <w:b/>
          <w:bCs/>
          <w:i/>
          <w:color w:val="000000"/>
          <w:sz w:val="22"/>
          <w:szCs w:val="22"/>
          <w:lang w:val="lt-LT"/>
        </w:rPr>
        <w:t>Tiekėjui pasiūlyme šių ūkio subjektų nenurodžius, vėliau jų pasitelkti nebus leidžiama.</w:t>
      </w:r>
    </w:p>
  </w:footnote>
  <w:footnote w:id="4">
    <w:p w14:paraId="1BAB3E7F" w14:textId="77777777" w:rsidR="00DD0339" w:rsidRPr="008845D5" w:rsidRDefault="00DD0339" w:rsidP="00DD0339">
      <w:pPr>
        <w:autoSpaceDN/>
        <w:spacing w:after="0" w:line="240" w:lineRule="auto"/>
        <w:jc w:val="both"/>
        <w:textAlignment w:val="auto"/>
        <w:rPr>
          <w:rFonts w:ascii="Times New Roman" w:eastAsiaTheme="minorEastAsia" w:hAnsi="Times New Roman"/>
          <w:iCs/>
          <w:sz w:val="20"/>
          <w:szCs w:val="20"/>
          <w:lang w:eastAsia="lt-LT"/>
        </w:rPr>
      </w:pPr>
      <w:r w:rsidRPr="00924515">
        <w:rPr>
          <w:rStyle w:val="Puslapioinaosnuoroda"/>
          <w:rFonts w:ascii="Times New Roman" w:hAnsi="Times New Roman"/>
        </w:rPr>
        <w:footnoteRef/>
      </w:r>
      <w:r w:rsidRPr="00924515">
        <w:rPr>
          <w:rFonts w:ascii="Times New Roman" w:hAnsi="Times New Roman"/>
        </w:rPr>
        <w:t xml:space="preserve"> </w:t>
      </w:r>
      <w:r w:rsidRPr="008845D5">
        <w:rPr>
          <w:rFonts w:ascii="Times New Roman" w:eastAsiaTheme="minorEastAsia" w:hAnsi="Times New Roman"/>
          <w:iCs/>
          <w:sz w:val="20"/>
          <w:szCs w:val="20"/>
          <w:lang w:eastAsia="lt-LT"/>
        </w:rPr>
        <w:t xml:space="preserve">Pildyti tuomet, jei bus pateikta konfidenciali informacija. Tiekėjas negali nurodyti, kad konfidenciali yra </w:t>
      </w:r>
      <w:r w:rsidRPr="008845D5">
        <w:rPr>
          <w:rFonts w:ascii="Times New Roman" w:eastAsiaTheme="minorEastAsia" w:hAnsi="Times New Roman"/>
          <w:bCs/>
          <w:iCs/>
          <w:sz w:val="20"/>
          <w:szCs w:val="20"/>
          <w:lang w:eastAsia="lt-LT"/>
        </w:rPr>
        <w:t>informacija nurodyta Viešųjų pirkimų įstatymo 20 straipsnio 2 punkte. Jei Tiekėjas</w:t>
      </w:r>
      <w:r w:rsidRPr="008845D5">
        <w:rPr>
          <w:rFonts w:ascii="Times New Roman" w:eastAsiaTheme="minorEastAsia" w:hAnsi="Times New Roman"/>
          <w:iCs/>
          <w:sz w:val="20"/>
          <w:szCs w:val="20"/>
          <w:lang w:eastAsia="lt-LT"/>
        </w:rPr>
        <w:t xml:space="preserve"> nenurodo konfidencialios informacijos, laikoma, kad tokios </w:t>
      </w:r>
      <w:r w:rsidRPr="008845D5">
        <w:rPr>
          <w:rFonts w:ascii="Times New Roman" w:eastAsiaTheme="minorEastAsia" w:hAnsi="Times New Roman"/>
          <w:bCs/>
          <w:iCs/>
          <w:sz w:val="20"/>
          <w:szCs w:val="20"/>
          <w:lang w:eastAsia="lt-LT"/>
        </w:rPr>
        <w:t>Tiekėjo</w:t>
      </w:r>
      <w:r w:rsidRPr="008845D5">
        <w:rPr>
          <w:rFonts w:ascii="Times New Roman" w:eastAsiaTheme="minorEastAsia" w:hAnsi="Times New Roman"/>
          <w:iCs/>
          <w:sz w:val="20"/>
          <w:szCs w:val="20"/>
          <w:lang w:eastAsia="lt-LT"/>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71D6" w14:textId="3B77BF41" w:rsidR="002A71D1" w:rsidRDefault="00BA3132" w:rsidP="002A71D1">
    <w:pPr>
      <w:pStyle w:val="Antrats"/>
      <w:jc w:val="right"/>
    </w:pPr>
    <w:r>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0" w15:restartNumberingAfterBreak="0">
    <w:nsid w:val="3C3C117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0"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3"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650403756">
    <w:abstractNumId w:val="5"/>
  </w:num>
  <w:num w:numId="2" w16cid:durableId="731008618">
    <w:abstractNumId w:val="1"/>
  </w:num>
  <w:num w:numId="3" w16cid:durableId="452404731">
    <w:abstractNumId w:val="15"/>
  </w:num>
  <w:num w:numId="4" w16cid:durableId="240335263">
    <w:abstractNumId w:val="21"/>
  </w:num>
  <w:num w:numId="5" w16cid:durableId="785196643">
    <w:abstractNumId w:val="16"/>
  </w:num>
  <w:num w:numId="6" w16cid:durableId="887569913">
    <w:abstractNumId w:val="8"/>
  </w:num>
  <w:num w:numId="7" w16cid:durableId="619066732">
    <w:abstractNumId w:val="3"/>
    <w:lvlOverride w:ilvl="0">
      <w:lvl w:ilvl="0">
        <w:start w:val="1"/>
        <w:numFmt w:val="decimal"/>
        <w:lvlText w:val="%1."/>
        <w:lvlJc w:val="left"/>
        <w:pPr>
          <w:ind w:left="360" w:hanging="360"/>
        </w:pPr>
      </w:lvl>
    </w:lvlOverride>
  </w:num>
  <w:num w:numId="8" w16cid:durableId="247352327">
    <w:abstractNumId w:val="7"/>
  </w:num>
  <w:num w:numId="9" w16cid:durableId="106318886">
    <w:abstractNumId w:val="0"/>
  </w:num>
  <w:num w:numId="10" w16cid:durableId="1376470445">
    <w:abstractNumId w:val="2"/>
  </w:num>
  <w:num w:numId="11" w16cid:durableId="1106198850">
    <w:abstractNumId w:val="22"/>
  </w:num>
  <w:num w:numId="12" w16cid:durableId="232933710">
    <w:abstractNumId w:val="23"/>
  </w:num>
  <w:num w:numId="13" w16cid:durableId="513767736">
    <w:abstractNumId w:val="9"/>
  </w:num>
  <w:num w:numId="14" w16cid:durableId="1196622294">
    <w:abstractNumId w:val="19"/>
  </w:num>
  <w:num w:numId="15" w16cid:durableId="1080521202">
    <w:abstractNumId w:val="3"/>
  </w:num>
  <w:num w:numId="16" w16cid:durableId="1188521768">
    <w:abstractNumId w:val="13"/>
  </w:num>
  <w:num w:numId="17" w16cid:durableId="707072507">
    <w:abstractNumId w:val="20"/>
  </w:num>
  <w:num w:numId="18" w16cid:durableId="617758896">
    <w:abstractNumId w:val="4"/>
  </w:num>
  <w:num w:numId="19" w16cid:durableId="1699887985">
    <w:abstractNumId w:val="11"/>
  </w:num>
  <w:num w:numId="20" w16cid:durableId="13978968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2515915">
    <w:abstractNumId w:val="14"/>
  </w:num>
  <w:num w:numId="22" w16cid:durableId="1195776723">
    <w:abstractNumId w:val="18"/>
  </w:num>
  <w:num w:numId="23" w16cid:durableId="824278824">
    <w:abstractNumId w:val="12"/>
  </w:num>
  <w:num w:numId="24" w16cid:durableId="2005819035">
    <w:abstractNumId w:val="6"/>
  </w:num>
  <w:num w:numId="25" w16cid:durableId="2103378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0855"/>
    <w:rsid w:val="00004345"/>
    <w:rsid w:val="00006F34"/>
    <w:rsid w:val="00006FDF"/>
    <w:rsid w:val="00007A48"/>
    <w:rsid w:val="00007E8F"/>
    <w:rsid w:val="00010493"/>
    <w:rsid w:val="00011B8F"/>
    <w:rsid w:val="00016133"/>
    <w:rsid w:val="0002157C"/>
    <w:rsid w:val="00022937"/>
    <w:rsid w:val="00023376"/>
    <w:rsid w:val="00026862"/>
    <w:rsid w:val="000271C1"/>
    <w:rsid w:val="00030203"/>
    <w:rsid w:val="00032091"/>
    <w:rsid w:val="00032F51"/>
    <w:rsid w:val="00037AD7"/>
    <w:rsid w:val="00040854"/>
    <w:rsid w:val="000422E3"/>
    <w:rsid w:val="000447B7"/>
    <w:rsid w:val="00044EA9"/>
    <w:rsid w:val="000507A2"/>
    <w:rsid w:val="0005158A"/>
    <w:rsid w:val="00052E21"/>
    <w:rsid w:val="00053113"/>
    <w:rsid w:val="0005363F"/>
    <w:rsid w:val="00054DA0"/>
    <w:rsid w:val="0005526D"/>
    <w:rsid w:val="000570BE"/>
    <w:rsid w:val="00057240"/>
    <w:rsid w:val="000606C3"/>
    <w:rsid w:val="000606FB"/>
    <w:rsid w:val="00061204"/>
    <w:rsid w:val="0006499D"/>
    <w:rsid w:val="00064AF0"/>
    <w:rsid w:val="00066D7B"/>
    <w:rsid w:val="00067164"/>
    <w:rsid w:val="0006775E"/>
    <w:rsid w:val="00072505"/>
    <w:rsid w:val="000755D2"/>
    <w:rsid w:val="00076813"/>
    <w:rsid w:val="000808AE"/>
    <w:rsid w:val="00082044"/>
    <w:rsid w:val="00084049"/>
    <w:rsid w:val="00085DDA"/>
    <w:rsid w:val="00087906"/>
    <w:rsid w:val="00087C1D"/>
    <w:rsid w:val="000939EE"/>
    <w:rsid w:val="00095CB8"/>
    <w:rsid w:val="00097066"/>
    <w:rsid w:val="00097FCF"/>
    <w:rsid w:val="000A07C1"/>
    <w:rsid w:val="000A29D7"/>
    <w:rsid w:val="000A40A3"/>
    <w:rsid w:val="000A6098"/>
    <w:rsid w:val="000B365A"/>
    <w:rsid w:val="000B3F84"/>
    <w:rsid w:val="000B42F1"/>
    <w:rsid w:val="000B4B75"/>
    <w:rsid w:val="000B65A9"/>
    <w:rsid w:val="000B65B6"/>
    <w:rsid w:val="000C1168"/>
    <w:rsid w:val="000C1811"/>
    <w:rsid w:val="000C1C4F"/>
    <w:rsid w:val="000C3D53"/>
    <w:rsid w:val="000C55AC"/>
    <w:rsid w:val="000D0817"/>
    <w:rsid w:val="000D2866"/>
    <w:rsid w:val="000E0BD1"/>
    <w:rsid w:val="000E2824"/>
    <w:rsid w:val="000E380D"/>
    <w:rsid w:val="000E7314"/>
    <w:rsid w:val="000E79DA"/>
    <w:rsid w:val="000E7C1B"/>
    <w:rsid w:val="000F0A32"/>
    <w:rsid w:val="000F220F"/>
    <w:rsid w:val="000F28F4"/>
    <w:rsid w:val="000F2CD5"/>
    <w:rsid w:val="00102863"/>
    <w:rsid w:val="0010707D"/>
    <w:rsid w:val="00111FF2"/>
    <w:rsid w:val="00114974"/>
    <w:rsid w:val="00115979"/>
    <w:rsid w:val="00115FEA"/>
    <w:rsid w:val="00116D65"/>
    <w:rsid w:val="00122611"/>
    <w:rsid w:val="001238E2"/>
    <w:rsid w:val="001254D2"/>
    <w:rsid w:val="00127AA6"/>
    <w:rsid w:val="00132A7F"/>
    <w:rsid w:val="00133EC2"/>
    <w:rsid w:val="001345DC"/>
    <w:rsid w:val="00134899"/>
    <w:rsid w:val="00135996"/>
    <w:rsid w:val="001366EB"/>
    <w:rsid w:val="00136FE8"/>
    <w:rsid w:val="00137AB7"/>
    <w:rsid w:val="00137DF1"/>
    <w:rsid w:val="00140E13"/>
    <w:rsid w:val="001421A2"/>
    <w:rsid w:val="00145B00"/>
    <w:rsid w:val="0014623B"/>
    <w:rsid w:val="001468F9"/>
    <w:rsid w:val="00146BC3"/>
    <w:rsid w:val="00146BD6"/>
    <w:rsid w:val="00147285"/>
    <w:rsid w:val="00147315"/>
    <w:rsid w:val="001504EF"/>
    <w:rsid w:val="00151619"/>
    <w:rsid w:val="0015285D"/>
    <w:rsid w:val="00152A85"/>
    <w:rsid w:val="00153C0E"/>
    <w:rsid w:val="001563D2"/>
    <w:rsid w:val="001575A7"/>
    <w:rsid w:val="00157D41"/>
    <w:rsid w:val="001601C7"/>
    <w:rsid w:val="0016026A"/>
    <w:rsid w:val="001629F8"/>
    <w:rsid w:val="00163A35"/>
    <w:rsid w:val="001643A2"/>
    <w:rsid w:val="00167372"/>
    <w:rsid w:val="001728DA"/>
    <w:rsid w:val="00172E94"/>
    <w:rsid w:val="00174EB9"/>
    <w:rsid w:val="0017508F"/>
    <w:rsid w:val="00175B86"/>
    <w:rsid w:val="00175FE8"/>
    <w:rsid w:val="00176BF3"/>
    <w:rsid w:val="0018043B"/>
    <w:rsid w:val="0018099B"/>
    <w:rsid w:val="00185238"/>
    <w:rsid w:val="00185F67"/>
    <w:rsid w:val="001861A9"/>
    <w:rsid w:val="0019158A"/>
    <w:rsid w:val="00192AEF"/>
    <w:rsid w:val="001932F1"/>
    <w:rsid w:val="001954EC"/>
    <w:rsid w:val="00195D6C"/>
    <w:rsid w:val="001979C9"/>
    <w:rsid w:val="001A0EAD"/>
    <w:rsid w:val="001A28A2"/>
    <w:rsid w:val="001A4535"/>
    <w:rsid w:val="001A5653"/>
    <w:rsid w:val="001A578F"/>
    <w:rsid w:val="001A6363"/>
    <w:rsid w:val="001B0054"/>
    <w:rsid w:val="001B14C3"/>
    <w:rsid w:val="001B2BA5"/>
    <w:rsid w:val="001B3BE2"/>
    <w:rsid w:val="001B754B"/>
    <w:rsid w:val="001C2B98"/>
    <w:rsid w:val="001C3BA6"/>
    <w:rsid w:val="001C717C"/>
    <w:rsid w:val="001C749F"/>
    <w:rsid w:val="001C7D2D"/>
    <w:rsid w:val="001D1598"/>
    <w:rsid w:val="001D4DB3"/>
    <w:rsid w:val="001D58D0"/>
    <w:rsid w:val="001E497D"/>
    <w:rsid w:val="001E606A"/>
    <w:rsid w:val="001E7280"/>
    <w:rsid w:val="001F2582"/>
    <w:rsid w:val="001F4A3E"/>
    <w:rsid w:val="001F542E"/>
    <w:rsid w:val="001F5FF9"/>
    <w:rsid w:val="00200A7C"/>
    <w:rsid w:val="00203ACE"/>
    <w:rsid w:val="0020441A"/>
    <w:rsid w:val="0020490D"/>
    <w:rsid w:val="0020683B"/>
    <w:rsid w:val="00206A21"/>
    <w:rsid w:val="00206D22"/>
    <w:rsid w:val="00212B45"/>
    <w:rsid w:val="002144E4"/>
    <w:rsid w:val="002164BB"/>
    <w:rsid w:val="00220D70"/>
    <w:rsid w:val="002249F2"/>
    <w:rsid w:val="00225293"/>
    <w:rsid w:val="00227C8F"/>
    <w:rsid w:val="00230B3A"/>
    <w:rsid w:val="0023295A"/>
    <w:rsid w:val="00233BFF"/>
    <w:rsid w:val="002344A0"/>
    <w:rsid w:val="00241302"/>
    <w:rsid w:val="00242A01"/>
    <w:rsid w:val="0024712E"/>
    <w:rsid w:val="00247C7F"/>
    <w:rsid w:val="002502B5"/>
    <w:rsid w:val="00251572"/>
    <w:rsid w:val="002533C2"/>
    <w:rsid w:val="00253C29"/>
    <w:rsid w:val="002576E8"/>
    <w:rsid w:val="00257DE9"/>
    <w:rsid w:val="00260954"/>
    <w:rsid w:val="00261BD3"/>
    <w:rsid w:val="00262CFE"/>
    <w:rsid w:val="002668D2"/>
    <w:rsid w:val="002700D4"/>
    <w:rsid w:val="002705D3"/>
    <w:rsid w:val="00270E9C"/>
    <w:rsid w:val="002739EE"/>
    <w:rsid w:val="002746CD"/>
    <w:rsid w:val="00274A42"/>
    <w:rsid w:val="00274CC6"/>
    <w:rsid w:val="002763B1"/>
    <w:rsid w:val="002770D7"/>
    <w:rsid w:val="00280CEB"/>
    <w:rsid w:val="002840CF"/>
    <w:rsid w:val="002867BA"/>
    <w:rsid w:val="00291551"/>
    <w:rsid w:val="00291BA9"/>
    <w:rsid w:val="00292F35"/>
    <w:rsid w:val="002A10C0"/>
    <w:rsid w:val="002A173D"/>
    <w:rsid w:val="002A18E8"/>
    <w:rsid w:val="002A1E16"/>
    <w:rsid w:val="002A2B38"/>
    <w:rsid w:val="002A4908"/>
    <w:rsid w:val="002A71D1"/>
    <w:rsid w:val="002A7F70"/>
    <w:rsid w:val="002A7FCD"/>
    <w:rsid w:val="002B14F9"/>
    <w:rsid w:val="002B3F5A"/>
    <w:rsid w:val="002B51AD"/>
    <w:rsid w:val="002B57EB"/>
    <w:rsid w:val="002B5F42"/>
    <w:rsid w:val="002B6712"/>
    <w:rsid w:val="002B797C"/>
    <w:rsid w:val="002C29E9"/>
    <w:rsid w:val="002C5515"/>
    <w:rsid w:val="002C5634"/>
    <w:rsid w:val="002C7682"/>
    <w:rsid w:val="002D1889"/>
    <w:rsid w:val="002D21AD"/>
    <w:rsid w:val="002D274E"/>
    <w:rsid w:val="002D2D6E"/>
    <w:rsid w:val="002D356B"/>
    <w:rsid w:val="002D36D4"/>
    <w:rsid w:val="002D7C65"/>
    <w:rsid w:val="002E487D"/>
    <w:rsid w:val="002F0C2A"/>
    <w:rsid w:val="002F2F89"/>
    <w:rsid w:val="002F45D3"/>
    <w:rsid w:val="002F5603"/>
    <w:rsid w:val="002F5662"/>
    <w:rsid w:val="002F7C8C"/>
    <w:rsid w:val="00304274"/>
    <w:rsid w:val="00305E7F"/>
    <w:rsid w:val="00310399"/>
    <w:rsid w:val="003119D8"/>
    <w:rsid w:val="00311B53"/>
    <w:rsid w:val="003141F8"/>
    <w:rsid w:val="00316E66"/>
    <w:rsid w:val="00317DB9"/>
    <w:rsid w:val="00320F61"/>
    <w:rsid w:val="00321174"/>
    <w:rsid w:val="003223CD"/>
    <w:rsid w:val="00322DBC"/>
    <w:rsid w:val="00324E4F"/>
    <w:rsid w:val="003316E6"/>
    <w:rsid w:val="00335044"/>
    <w:rsid w:val="00335900"/>
    <w:rsid w:val="00335BCE"/>
    <w:rsid w:val="003362F4"/>
    <w:rsid w:val="003363CA"/>
    <w:rsid w:val="003407D1"/>
    <w:rsid w:val="00340FB9"/>
    <w:rsid w:val="00341458"/>
    <w:rsid w:val="00341840"/>
    <w:rsid w:val="003418B7"/>
    <w:rsid w:val="00342B77"/>
    <w:rsid w:val="003469BC"/>
    <w:rsid w:val="00347957"/>
    <w:rsid w:val="00350920"/>
    <w:rsid w:val="003540E6"/>
    <w:rsid w:val="00354A30"/>
    <w:rsid w:val="0035748E"/>
    <w:rsid w:val="00357C19"/>
    <w:rsid w:val="0036276E"/>
    <w:rsid w:val="003655AB"/>
    <w:rsid w:val="00370C8D"/>
    <w:rsid w:val="0037116E"/>
    <w:rsid w:val="003720EB"/>
    <w:rsid w:val="00373A54"/>
    <w:rsid w:val="00374641"/>
    <w:rsid w:val="00377A7A"/>
    <w:rsid w:val="00380BD9"/>
    <w:rsid w:val="00383265"/>
    <w:rsid w:val="003875B1"/>
    <w:rsid w:val="00390E8D"/>
    <w:rsid w:val="00391408"/>
    <w:rsid w:val="003914F9"/>
    <w:rsid w:val="00392B5F"/>
    <w:rsid w:val="003937D0"/>
    <w:rsid w:val="00394B27"/>
    <w:rsid w:val="00394D82"/>
    <w:rsid w:val="00395415"/>
    <w:rsid w:val="00395F85"/>
    <w:rsid w:val="00396C69"/>
    <w:rsid w:val="00396E5D"/>
    <w:rsid w:val="003A0C29"/>
    <w:rsid w:val="003A1048"/>
    <w:rsid w:val="003A1A50"/>
    <w:rsid w:val="003A20D6"/>
    <w:rsid w:val="003A3202"/>
    <w:rsid w:val="003A45A2"/>
    <w:rsid w:val="003A5EBA"/>
    <w:rsid w:val="003B0680"/>
    <w:rsid w:val="003B1422"/>
    <w:rsid w:val="003B3ABB"/>
    <w:rsid w:val="003B5C87"/>
    <w:rsid w:val="003B6128"/>
    <w:rsid w:val="003B6F09"/>
    <w:rsid w:val="003C1CB6"/>
    <w:rsid w:val="003C6320"/>
    <w:rsid w:val="003D1C49"/>
    <w:rsid w:val="003E0312"/>
    <w:rsid w:val="003E17DC"/>
    <w:rsid w:val="003E2E41"/>
    <w:rsid w:val="003E487A"/>
    <w:rsid w:val="003E5A69"/>
    <w:rsid w:val="003E7A7F"/>
    <w:rsid w:val="003F116F"/>
    <w:rsid w:val="003F1E15"/>
    <w:rsid w:val="003F22A1"/>
    <w:rsid w:val="003F46AE"/>
    <w:rsid w:val="003F601B"/>
    <w:rsid w:val="003F6EE2"/>
    <w:rsid w:val="003F726F"/>
    <w:rsid w:val="00400C04"/>
    <w:rsid w:val="00403C72"/>
    <w:rsid w:val="0040420F"/>
    <w:rsid w:val="0040494D"/>
    <w:rsid w:val="00404DA0"/>
    <w:rsid w:val="00405672"/>
    <w:rsid w:val="00407994"/>
    <w:rsid w:val="0041006F"/>
    <w:rsid w:val="00410479"/>
    <w:rsid w:val="004110E2"/>
    <w:rsid w:val="00412B31"/>
    <w:rsid w:val="00413E73"/>
    <w:rsid w:val="00417558"/>
    <w:rsid w:val="0042162E"/>
    <w:rsid w:val="00422443"/>
    <w:rsid w:val="00422909"/>
    <w:rsid w:val="00423D8E"/>
    <w:rsid w:val="00424B09"/>
    <w:rsid w:val="00425384"/>
    <w:rsid w:val="004264B3"/>
    <w:rsid w:val="004265C0"/>
    <w:rsid w:val="0043062D"/>
    <w:rsid w:val="00431959"/>
    <w:rsid w:val="00444C7B"/>
    <w:rsid w:val="0044507C"/>
    <w:rsid w:val="00445937"/>
    <w:rsid w:val="00445CC4"/>
    <w:rsid w:val="00451BEE"/>
    <w:rsid w:val="00452131"/>
    <w:rsid w:val="00454B00"/>
    <w:rsid w:val="0045682D"/>
    <w:rsid w:val="004568FF"/>
    <w:rsid w:val="0046170F"/>
    <w:rsid w:val="00461971"/>
    <w:rsid w:val="00462349"/>
    <w:rsid w:val="00465C67"/>
    <w:rsid w:val="0046738B"/>
    <w:rsid w:val="00470534"/>
    <w:rsid w:val="00471880"/>
    <w:rsid w:val="00472717"/>
    <w:rsid w:val="00472A80"/>
    <w:rsid w:val="00473C93"/>
    <w:rsid w:val="00474143"/>
    <w:rsid w:val="00476353"/>
    <w:rsid w:val="00476FA6"/>
    <w:rsid w:val="00477BBE"/>
    <w:rsid w:val="00480F14"/>
    <w:rsid w:val="004813B9"/>
    <w:rsid w:val="00481645"/>
    <w:rsid w:val="0048396F"/>
    <w:rsid w:val="00485925"/>
    <w:rsid w:val="00485BCB"/>
    <w:rsid w:val="004863D5"/>
    <w:rsid w:val="00486F40"/>
    <w:rsid w:val="004871B7"/>
    <w:rsid w:val="0049114D"/>
    <w:rsid w:val="004912F6"/>
    <w:rsid w:val="004937B1"/>
    <w:rsid w:val="004948E5"/>
    <w:rsid w:val="00494B8D"/>
    <w:rsid w:val="00495481"/>
    <w:rsid w:val="004957D0"/>
    <w:rsid w:val="00495A4B"/>
    <w:rsid w:val="00496601"/>
    <w:rsid w:val="00497B11"/>
    <w:rsid w:val="004A1522"/>
    <w:rsid w:val="004A1D3A"/>
    <w:rsid w:val="004A2F25"/>
    <w:rsid w:val="004B095D"/>
    <w:rsid w:val="004B179B"/>
    <w:rsid w:val="004C09D9"/>
    <w:rsid w:val="004C3079"/>
    <w:rsid w:val="004C3646"/>
    <w:rsid w:val="004C3805"/>
    <w:rsid w:val="004C4657"/>
    <w:rsid w:val="004D2151"/>
    <w:rsid w:val="004D2188"/>
    <w:rsid w:val="004D39C9"/>
    <w:rsid w:val="004D48B4"/>
    <w:rsid w:val="004E1B66"/>
    <w:rsid w:val="004E35F9"/>
    <w:rsid w:val="004E37BC"/>
    <w:rsid w:val="004E5802"/>
    <w:rsid w:val="004E7C24"/>
    <w:rsid w:val="004F0FDE"/>
    <w:rsid w:val="004F120A"/>
    <w:rsid w:val="004F20F1"/>
    <w:rsid w:val="004F2137"/>
    <w:rsid w:val="004F29F6"/>
    <w:rsid w:val="004F2E3C"/>
    <w:rsid w:val="004F3E2F"/>
    <w:rsid w:val="004F40BD"/>
    <w:rsid w:val="004F4420"/>
    <w:rsid w:val="004F4B99"/>
    <w:rsid w:val="004F5B6D"/>
    <w:rsid w:val="004F7B3B"/>
    <w:rsid w:val="00502742"/>
    <w:rsid w:val="0050297A"/>
    <w:rsid w:val="00502D53"/>
    <w:rsid w:val="00503B9C"/>
    <w:rsid w:val="0050529E"/>
    <w:rsid w:val="005071BB"/>
    <w:rsid w:val="0051004C"/>
    <w:rsid w:val="005107C1"/>
    <w:rsid w:val="005111CE"/>
    <w:rsid w:val="005123B7"/>
    <w:rsid w:val="0052330B"/>
    <w:rsid w:val="00523F2C"/>
    <w:rsid w:val="00524E63"/>
    <w:rsid w:val="0052528A"/>
    <w:rsid w:val="00526FB3"/>
    <w:rsid w:val="00527594"/>
    <w:rsid w:val="005279B1"/>
    <w:rsid w:val="00530705"/>
    <w:rsid w:val="00531079"/>
    <w:rsid w:val="00531881"/>
    <w:rsid w:val="00535415"/>
    <w:rsid w:val="00535864"/>
    <w:rsid w:val="005359E1"/>
    <w:rsid w:val="0053652D"/>
    <w:rsid w:val="0053793D"/>
    <w:rsid w:val="00537CDB"/>
    <w:rsid w:val="00537D5D"/>
    <w:rsid w:val="005408D6"/>
    <w:rsid w:val="00540A1B"/>
    <w:rsid w:val="00540A96"/>
    <w:rsid w:val="00541D3E"/>
    <w:rsid w:val="005516D8"/>
    <w:rsid w:val="005517FE"/>
    <w:rsid w:val="00552420"/>
    <w:rsid w:val="00552BC4"/>
    <w:rsid w:val="005536E4"/>
    <w:rsid w:val="0055644A"/>
    <w:rsid w:val="00557B5E"/>
    <w:rsid w:val="00560578"/>
    <w:rsid w:val="00562EEB"/>
    <w:rsid w:val="00567E03"/>
    <w:rsid w:val="00572625"/>
    <w:rsid w:val="00572B2F"/>
    <w:rsid w:val="00572CBD"/>
    <w:rsid w:val="00574E33"/>
    <w:rsid w:val="005812A1"/>
    <w:rsid w:val="00583506"/>
    <w:rsid w:val="00583656"/>
    <w:rsid w:val="005844E8"/>
    <w:rsid w:val="00584ACE"/>
    <w:rsid w:val="0059183F"/>
    <w:rsid w:val="00592EFE"/>
    <w:rsid w:val="00593FAA"/>
    <w:rsid w:val="00594621"/>
    <w:rsid w:val="00594746"/>
    <w:rsid w:val="00595877"/>
    <w:rsid w:val="00596F7B"/>
    <w:rsid w:val="005A2E05"/>
    <w:rsid w:val="005A31B6"/>
    <w:rsid w:val="005A463A"/>
    <w:rsid w:val="005A7BCD"/>
    <w:rsid w:val="005B0DA8"/>
    <w:rsid w:val="005B30B8"/>
    <w:rsid w:val="005B56A6"/>
    <w:rsid w:val="005B5E8B"/>
    <w:rsid w:val="005B7736"/>
    <w:rsid w:val="005C1F4C"/>
    <w:rsid w:val="005C2C98"/>
    <w:rsid w:val="005C7684"/>
    <w:rsid w:val="005C7E67"/>
    <w:rsid w:val="005D0054"/>
    <w:rsid w:val="005D165A"/>
    <w:rsid w:val="005D16E7"/>
    <w:rsid w:val="005D3A06"/>
    <w:rsid w:val="005D56BB"/>
    <w:rsid w:val="005D6A53"/>
    <w:rsid w:val="005E0085"/>
    <w:rsid w:val="005E2BE0"/>
    <w:rsid w:val="005E7B76"/>
    <w:rsid w:val="005F0053"/>
    <w:rsid w:val="005F0CE6"/>
    <w:rsid w:val="005F115E"/>
    <w:rsid w:val="005F24EB"/>
    <w:rsid w:val="005F2AC4"/>
    <w:rsid w:val="005F3388"/>
    <w:rsid w:val="005F79E6"/>
    <w:rsid w:val="0060079C"/>
    <w:rsid w:val="0060136D"/>
    <w:rsid w:val="0060353D"/>
    <w:rsid w:val="006043EB"/>
    <w:rsid w:val="00606FFD"/>
    <w:rsid w:val="00610EA7"/>
    <w:rsid w:val="006144D6"/>
    <w:rsid w:val="00615148"/>
    <w:rsid w:val="00615AD0"/>
    <w:rsid w:val="006162D3"/>
    <w:rsid w:val="0061799B"/>
    <w:rsid w:val="00620542"/>
    <w:rsid w:val="006229C3"/>
    <w:rsid w:val="00623261"/>
    <w:rsid w:val="00624E17"/>
    <w:rsid w:val="00627C02"/>
    <w:rsid w:val="006301D8"/>
    <w:rsid w:val="006306E4"/>
    <w:rsid w:val="0063145C"/>
    <w:rsid w:val="00632F3D"/>
    <w:rsid w:val="0063301B"/>
    <w:rsid w:val="00633388"/>
    <w:rsid w:val="0063362A"/>
    <w:rsid w:val="00634FE8"/>
    <w:rsid w:val="0063535F"/>
    <w:rsid w:val="00636019"/>
    <w:rsid w:val="006403BF"/>
    <w:rsid w:val="00641852"/>
    <w:rsid w:val="006449C6"/>
    <w:rsid w:val="00645935"/>
    <w:rsid w:val="00647689"/>
    <w:rsid w:val="00651657"/>
    <w:rsid w:val="00651E4D"/>
    <w:rsid w:val="0065332B"/>
    <w:rsid w:val="00655A6B"/>
    <w:rsid w:val="00660460"/>
    <w:rsid w:val="006636E1"/>
    <w:rsid w:val="00663B09"/>
    <w:rsid w:val="006665F5"/>
    <w:rsid w:val="0066670E"/>
    <w:rsid w:val="00666B3F"/>
    <w:rsid w:val="006676A4"/>
    <w:rsid w:val="0067058B"/>
    <w:rsid w:val="00671DBB"/>
    <w:rsid w:val="00672003"/>
    <w:rsid w:val="006722F4"/>
    <w:rsid w:val="00675239"/>
    <w:rsid w:val="0067596C"/>
    <w:rsid w:val="00676094"/>
    <w:rsid w:val="006760C5"/>
    <w:rsid w:val="006771A6"/>
    <w:rsid w:val="00681454"/>
    <w:rsid w:val="00684876"/>
    <w:rsid w:val="00684F93"/>
    <w:rsid w:val="0068520C"/>
    <w:rsid w:val="00687BA0"/>
    <w:rsid w:val="00694A05"/>
    <w:rsid w:val="006953A7"/>
    <w:rsid w:val="00695A8C"/>
    <w:rsid w:val="00695AD0"/>
    <w:rsid w:val="00696E32"/>
    <w:rsid w:val="00697D2B"/>
    <w:rsid w:val="006A05BC"/>
    <w:rsid w:val="006A0AF3"/>
    <w:rsid w:val="006A0E42"/>
    <w:rsid w:val="006A22CD"/>
    <w:rsid w:val="006A2E66"/>
    <w:rsid w:val="006A390B"/>
    <w:rsid w:val="006A3F25"/>
    <w:rsid w:val="006B12B6"/>
    <w:rsid w:val="006B1BC1"/>
    <w:rsid w:val="006B2863"/>
    <w:rsid w:val="006B43BC"/>
    <w:rsid w:val="006B4EE1"/>
    <w:rsid w:val="006B7B4D"/>
    <w:rsid w:val="006B7F1F"/>
    <w:rsid w:val="006C05F4"/>
    <w:rsid w:val="006C0C12"/>
    <w:rsid w:val="006C1FCB"/>
    <w:rsid w:val="006C380C"/>
    <w:rsid w:val="006C4CDB"/>
    <w:rsid w:val="006D07B7"/>
    <w:rsid w:val="006D0AD1"/>
    <w:rsid w:val="006D22A8"/>
    <w:rsid w:val="006D2DA0"/>
    <w:rsid w:val="006D4763"/>
    <w:rsid w:val="006D4BD7"/>
    <w:rsid w:val="006D4D25"/>
    <w:rsid w:val="006E34A5"/>
    <w:rsid w:val="006E39B6"/>
    <w:rsid w:val="006E49D5"/>
    <w:rsid w:val="006E6B16"/>
    <w:rsid w:val="006E6C47"/>
    <w:rsid w:val="006E6CDD"/>
    <w:rsid w:val="006E7016"/>
    <w:rsid w:val="006F0D3E"/>
    <w:rsid w:val="006F3070"/>
    <w:rsid w:val="006F359D"/>
    <w:rsid w:val="006F42F6"/>
    <w:rsid w:val="006F4CA5"/>
    <w:rsid w:val="006F51E7"/>
    <w:rsid w:val="006F538B"/>
    <w:rsid w:val="006F5486"/>
    <w:rsid w:val="006F5915"/>
    <w:rsid w:val="006F5E58"/>
    <w:rsid w:val="006F6F20"/>
    <w:rsid w:val="0070155A"/>
    <w:rsid w:val="00703E2D"/>
    <w:rsid w:val="00714242"/>
    <w:rsid w:val="00715A40"/>
    <w:rsid w:val="00716848"/>
    <w:rsid w:val="00716E9C"/>
    <w:rsid w:val="00717282"/>
    <w:rsid w:val="00722279"/>
    <w:rsid w:val="007230F0"/>
    <w:rsid w:val="00724F82"/>
    <w:rsid w:val="00727209"/>
    <w:rsid w:val="00727951"/>
    <w:rsid w:val="007309A8"/>
    <w:rsid w:val="0073126D"/>
    <w:rsid w:val="00731382"/>
    <w:rsid w:val="00731386"/>
    <w:rsid w:val="00731A1F"/>
    <w:rsid w:val="00732B24"/>
    <w:rsid w:val="00733240"/>
    <w:rsid w:val="00733246"/>
    <w:rsid w:val="007345EE"/>
    <w:rsid w:val="00734CD3"/>
    <w:rsid w:val="00740BC5"/>
    <w:rsid w:val="0074165F"/>
    <w:rsid w:val="00741B35"/>
    <w:rsid w:val="00742913"/>
    <w:rsid w:val="00742B8C"/>
    <w:rsid w:val="007453B3"/>
    <w:rsid w:val="0074711B"/>
    <w:rsid w:val="00747B18"/>
    <w:rsid w:val="007506C0"/>
    <w:rsid w:val="00751942"/>
    <w:rsid w:val="00752A33"/>
    <w:rsid w:val="00755378"/>
    <w:rsid w:val="0076076F"/>
    <w:rsid w:val="007625F1"/>
    <w:rsid w:val="00762BDE"/>
    <w:rsid w:val="007633CB"/>
    <w:rsid w:val="00765DAF"/>
    <w:rsid w:val="0076674B"/>
    <w:rsid w:val="00766F4D"/>
    <w:rsid w:val="00772988"/>
    <w:rsid w:val="007738E2"/>
    <w:rsid w:val="00773AB7"/>
    <w:rsid w:val="00776605"/>
    <w:rsid w:val="0077671F"/>
    <w:rsid w:val="00776A09"/>
    <w:rsid w:val="00777C8D"/>
    <w:rsid w:val="00780050"/>
    <w:rsid w:val="00781A94"/>
    <w:rsid w:val="007839D5"/>
    <w:rsid w:val="00783A18"/>
    <w:rsid w:val="00785137"/>
    <w:rsid w:val="007858A5"/>
    <w:rsid w:val="00791256"/>
    <w:rsid w:val="00794531"/>
    <w:rsid w:val="007952DF"/>
    <w:rsid w:val="00795F5E"/>
    <w:rsid w:val="00796ED5"/>
    <w:rsid w:val="007A1CC2"/>
    <w:rsid w:val="007A475A"/>
    <w:rsid w:val="007A57BE"/>
    <w:rsid w:val="007A7CFA"/>
    <w:rsid w:val="007B440C"/>
    <w:rsid w:val="007B447E"/>
    <w:rsid w:val="007B49EF"/>
    <w:rsid w:val="007B75A8"/>
    <w:rsid w:val="007C0BEE"/>
    <w:rsid w:val="007C339F"/>
    <w:rsid w:val="007C37D1"/>
    <w:rsid w:val="007C46EE"/>
    <w:rsid w:val="007C4F47"/>
    <w:rsid w:val="007C66A8"/>
    <w:rsid w:val="007D182F"/>
    <w:rsid w:val="007D188B"/>
    <w:rsid w:val="007D2D00"/>
    <w:rsid w:val="007D2D31"/>
    <w:rsid w:val="007E278A"/>
    <w:rsid w:val="007E2F0D"/>
    <w:rsid w:val="007E37C3"/>
    <w:rsid w:val="007E5121"/>
    <w:rsid w:val="007E59B4"/>
    <w:rsid w:val="007F07A7"/>
    <w:rsid w:val="007F2D8D"/>
    <w:rsid w:val="007F43D3"/>
    <w:rsid w:val="00800628"/>
    <w:rsid w:val="00800AB3"/>
    <w:rsid w:val="008028D3"/>
    <w:rsid w:val="00803253"/>
    <w:rsid w:val="00804693"/>
    <w:rsid w:val="0080522F"/>
    <w:rsid w:val="0080580E"/>
    <w:rsid w:val="0080675C"/>
    <w:rsid w:val="00812FF4"/>
    <w:rsid w:val="00814FA3"/>
    <w:rsid w:val="0081604B"/>
    <w:rsid w:val="00821A5C"/>
    <w:rsid w:val="00821C07"/>
    <w:rsid w:val="00822758"/>
    <w:rsid w:val="00823437"/>
    <w:rsid w:val="008238BF"/>
    <w:rsid w:val="00826809"/>
    <w:rsid w:val="00826AA6"/>
    <w:rsid w:val="0082787B"/>
    <w:rsid w:val="00830016"/>
    <w:rsid w:val="0083025F"/>
    <w:rsid w:val="00831163"/>
    <w:rsid w:val="00832C5B"/>
    <w:rsid w:val="008363F5"/>
    <w:rsid w:val="0083746F"/>
    <w:rsid w:val="00840818"/>
    <w:rsid w:val="00841263"/>
    <w:rsid w:val="00841B48"/>
    <w:rsid w:val="008437CC"/>
    <w:rsid w:val="00845AB8"/>
    <w:rsid w:val="00850696"/>
    <w:rsid w:val="00853033"/>
    <w:rsid w:val="0085336A"/>
    <w:rsid w:val="00853AE2"/>
    <w:rsid w:val="00854348"/>
    <w:rsid w:val="00855E5A"/>
    <w:rsid w:val="00860624"/>
    <w:rsid w:val="00863B41"/>
    <w:rsid w:val="00864077"/>
    <w:rsid w:val="00865806"/>
    <w:rsid w:val="00866277"/>
    <w:rsid w:val="008666D4"/>
    <w:rsid w:val="00867B5B"/>
    <w:rsid w:val="00870C5E"/>
    <w:rsid w:val="00872441"/>
    <w:rsid w:val="0087340C"/>
    <w:rsid w:val="008741D7"/>
    <w:rsid w:val="00874494"/>
    <w:rsid w:val="008755C8"/>
    <w:rsid w:val="00875EC5"/>
    <w:rsid w:val="008763A5"/>
    <w:rsid w:val="008834D6"/>
    <w:rsid w:val="00885155"/>
    <w:rsid w:val="0089002F"/>
    <w:rsid w:val="00890824"/>
    <w:rsid w:val="00890FF1"/>
    <w:rsid w:val="00892354"/>
    <w:rsid w:val="0089280D"/>
    <w:rsid w:val="008928B1"/>
    <w:rsid w:val="00893255"/>
    <w:rsid w:val="00896F60"/>
    <w:rsid w:val="008974DB"/>
    <w:rsid w:val="008A0099"/>
    <w:rsid w:val="008A04B4"/>
    <w:rsid w:val="008A20CB"/>
    <w:rsid w:val="008A346E"/>
    <w:rsid w:val="008A6412"/>
    <w:rsid w:val="008B010E"/>
    <w:rsid w:val="008B1D8C"/>
    <w:rsid w:val="008B2F8A"/>
    <w:rsid w:val="008B3B51"/>
    <w:rsid w:val="008B3C1A"/>
    <w:rsid w:val="008B4130"/>
    <w:rsid w:val="008B4E27"/>
    <w:rsid w:val="008B6574"/>
    <w:rsid w:val="008C385C"/>
    <w:rsid w:val="008C4A77"/>
    <w:rsid w:val="008C4AB0"/>
    <w:rsid w:val="008C4E75"/>
    <w:rsid w:val="008C58D0"/>
    <w:rsid w:val="008C5E0E"/>
    <w:rsid w:val="008C65CB"/>
    <w:rsid w:val="008D43C6"/>
    <w:rsid w:val="008D697A"/>
    <w:rsid w:val="008D7661"/>
    <w:rsid w:val="008E17BA"/>
    <w:rsid w:val="008E252C"/>
    <w:rsid w:val="008E469C"/>
    <w:rsid w:val="008E4D49"/>
    <w:rsid w:val="008E5A55"/>
    <w:rsid w:val="008E6B6A"/>
    <w:rsid w:val="008F0307"/>
    <w:rsid w:val="008F22E0"/>
    <w:rsid w:val="008F37BA"/>
    <w:rsid w:val="008F3F95"/>
    <w:rsid w:val="008F57E2"/>
    <w:rsid w:val="008F7FB7"/>
    <w:rsid w:val="009006BD"/>
    <w:rsid w:val="009036ED"/>
    <w:rsid w:val="009040BB"/>
    <w:rsid w:val="00904B6B"/>
    <w:rsid w:val="00904FA3"/>
    <w:rsid w:val="009108C7"/>
    <w:rsid w:val="009159EB"/>
    <w:rsid w:val="00921452"/>
    <w:rsid w:val="009223EC"/>
    <w:rsid w:val="0092394A"/>
    <w:rsid w:val="00931744"/>
    <w:rsid w:val="00931CA9"/>
    <w:rsid w:val="00931CFC"/>
    <w:rsid w:val="00932538"/>
    <w:rsid w:val="00932F0B"/>
    <w:rsid w:val="009335D3"/>
    <w:rsid w:val="00934E01"/>
    <w:rsid w:val="00935004"/>
    <w:rsid w:val="009351F1"/>
    <w:rsid w:val="00944C06"/>
    <w:rsid w:val="009477C0"/>
    <w:rsid w:val="00950424"/>
    <w:rsid w:val="00952070"/>
    <w:rsid w:val="00954093"/>
    <w:rsid w:val="00954C1A"/>
    <w:rsid w:val="00954E76"/>
    <w:rsid w:val="00960234"/>
    <w:rsid w:val="00961422"/>
    <w:rsid w:val="0096226B"/>
    <w:rsid w:val="00962700"/>
    <w:rsid w:val="00964430"/>
    <w:rsid w:val="00964D46"/>
    <w:rsid w:val="00965716"/>
    <w:rsid w:val="00966CD9"/>
    <w:rsid w:val="00977387"/>
    <w:rsid w:val="00981CB1"/>
    <w:rsid w:val="009828B3"/>
    <w:rsid w:val="00983297"/>
    <w:rsid w:val="009855E2"/>
    <w:rsid w:val="00986599"/>
    <w:rsid w:val="00987608"/>
    <w:rsid w:val="00987D49"/>
    <w:rsid w:val="00990BD4"/>
    <w:rsid w:val="009920CD"/>
    <w:rsid w:val="009933BA"/>
    <w:rsid w:val="00994339"/>
    <w:rsid w:val="009945C2"/>
    <w:rsid w:val="009946C5"/>
    <w:rsid w:val="00994828"/>
    <w:rsid w:val="00996787"/>
    <w:rsid w:val="0099741B"/>
    <w:rsid w:val="009A25A9"/>
    <w:rsid w:val="009A4102"/>
    <w:rsid w:val="009A5409"/>
    <w:rsid w:val="009A5808"/>
    <w:rsid w:val="009A6E97"/>
    <w:rsid w:val="009B022A"/>
    <w:rsid w:val="009B086D"/>
    <w:rsid w:val="009B26C4"/>
    <w:rsid w:val="009B421E"/>
    <w:rsid w:val="009B4991"/>
    <w:rsid w:val="009B62D9"/>
    <w:rsid w:val="009C0FE2"/>
    <w:rsid w:val="009C14E2"/>
    <w:rsid w:val="009C15CC"/>
    <w:rsid w:val="009C285A"/>
    <w:rsid w:val="009C2F3B"/>
    <w:rsid w:val="009C4500"/>
    <w:rsid w:val="009C734D"/>
    <w:rsid w:val="009C7F23"/>
    <w:rsid w:val="009D01FA"/>
    <w:rsid w:val="009D0671"/>
    <w:rsid w:val="009D0ECD"/>
    <w:rsid w:val="009D26A2"/>
    <w:rsid w:val="009D26CA"/>
    <w:rsid w:val="009D2DFC"/>
    <w:rsid w:val="009D3382"/>
    <w:rsid w:val="009D4DB8"/>
    <w:rsid w:val="009E2F5B"/>
    <w:rsid w:val="009E6591"/>
    <w:rsid w:val="009E77E4"/>
    <w:rsid w:val="009E7F9A"/>
    <w:rsid w:val="009F06D3"/>
    <w:rsid w:val="009F0FB0"/>
    <w:rsid w:val="009F5ACB"/>
    <w:rsid w:val="009F5E75"/>
    <w:rsid w:val="00A008C7"/>
    <w:rsid w:val="00A104B9"/>
    <w:rsid w:val="00A1308E"/>
    <w:rsid w:val="00A132AB"/>
    <w:rsid w:val="00A16D9C"/>
    <w:rsid w:val="00A17620"/>
    <w:rsid w:val="00A21518"/>
    <w:rsid w:val="00A2162B"/>
    <w:rsid w:val="00A24EAD"/>
    <w:rsid w:val="00A25261"/>
    <w:rsid w:val="00A25E81"/>
    <w:rsid w:val="00A26656"/>
    <w:rsid w:val="00A30845"/>
    <w:rsid w:val="00A30D7E"/>
    <w:rsid w:val="00A30F6A"/>
    <w:rsid w:val="00A30FBF"/>
    <w:rsid w:val="00A37032"/>
    <w:rsid w:val="00A40CC6"/>
    <w:rsid w:val="00A4465D"/>
    <w:rsid w:val="00A44E05"/>
    <w:rsid w:val="00A46AAD"/>
    <w:rsid w:val="00A46BDC"/>
    <w:rsid w:val="00A47643"/>
    <w:rsid w:val="00A50AFF"/>
    <w:rsid w:val="00A52006"/>
    <w:rsid w:val="00A56A06"/>
    <w:rsid w:val="00A6214C"/>
    <w:rsid w:val="00A639A2"/>
    <w:rsid w:val="00A6448B"/>
    <w:rsid w:val="00A67FA9"/>
    <w:rsid w:val="00A73926"/>
    <w:rsid w:val="00A7594A"/>
    <w:rsid w:val="00A76143"/>
    <w:rsid w:val="00A76812"/>
    <w:rsid w:val="00A77F6F"/>
    <w:rsid w:val="00A83EF5"/>
    <w:rsid w:val="00A914B1"/>
    <w:rsid w:val="00A968D7"/>
    <w:rsid w:val="00A969CA"/>
    <w:rsid w:val="00A96C46"/>
    <w:rsid w:val="00AA1732"/>
    <w:rsid w:val="00AA20F7"/>
    <w:rsid w:val="00AA5AE3"/>
    <w:rsid w:val="00AA7AFF"/>
    <w:rsid w:val="00AA7CCE"/>
    <w:rsid w:val="00AB0477"/>
    <w:rsid w:val="00AB0FF3"/>
    <w:rsid w:val="00AB2098"/>
    <w:rsid w:val="00AB4250"/>
    <w:rsid w:val="00AB4B80"/>
    <w:rsid w:val="00AB4DFA"/>
    <w:rsid w:val="00AB5345"/>
    <w:rsid w:val="00AB5AC8"/>
    <w:rsid w:val="00AB5B39"/>
    <w:rsid w:val="00AB7016"/>
    <w:rsid w:val="00AB7040"/>
    <w:rsid w:val="00AC2DAF"/>
    <w:rsid w:val="00AC4B32"/>
    <w:rsid w:val="00AC4B61"/>
    <w:rsid w:val="00AC5DC0"/>
    <w:rsid w:val="00AD10BE"/>
    <w:rsid w:val="00AD12EC"/>
    <w:rsid w:val="00AD170D"/>
    <w:rsid w:val="00AD5360"/>
    <w:rsid w:val="00AD7E00"/>
    <w:rsid w:val="00AE0085"/>
    <w:rsid w:val="00AE0F3D"/>
    <w:rsid w:val="00AE18A3"/>
    <w:rsid w:val="00AE2E5B"/>
    <w:rsid w:val="00AE4934"/>
    <w:rsid w:val="00AE57EE"/>
    <w:rsid w:val="00AE5F6D"/>
    <w:rsid w:val="00AF3462"/>
    <w:rsid w:val="00AF3A5C"/>
    <w:rsid w:val="00AF6E48"/>
    <w:rsid w:val="00AF7521"/>
    <w:rsid w:val="00B02110"/>
    <w:rsid w:val="00B03363"/>
    <w:rsid w:val="00B061F4"/>
    <w:rsid w:val="00B07096"/>
    <w:rsid w:val="00B07933"/>
    <w:rsid w:val="00B10802"/>
    <w:rsid w:val="00B11C4E"/>
    <w:rsid w:val="00B13253"/>
    <w:rsid w:val="00B16163"/>
    <w:rsid w:val="00B16321"/>
    <w:rsid w:val="00B17797"/>
    <w:rsid w:val="00B20183"/>
    <w:rsid w:val="00B2106E"/>
    <w:rsid w:val="00B212BB"/>
    <w:rsid w:val="00B23B01"/>
    <w:rsid w:val="00B24CF8"/>
    <w:rsid w:val="00B27195"/>
    <w:rsid w:val="00B2797C"/>
    <w:rsid w:val="00B33993"/>
    <w:rsid w:val="00B33B58"/>
    <w:rsid w:val="00B33E8F"/>
    <w:rsid w:val="00B34875"/>
    <w:rsid w:val="00B355C5"/>
    <w:rsid w:val="00B3565A"/>
    <w:rsid w:val="00B365DB"/>
    <w:rsid w:val="00B43CE3"/>
    <w:rsid w:val="00B45CFA"/>
    <w:rsid w:val="00B47EEA"/>
    <w:rsid w:val="00B47F5D"/>
    <w:rsid w:val="00B506BE"/>
    <w:rsid w:val="00B51DE9"/>
    <w:rsid w:val="00B52365"/>
    <w:rsid w:val="00B52965"/>
    <w:rsid w:val="00B5422C"/>
    <w:rsid w:val="00B54710"/>
    <w:rsid w:val="00B54D16"/>
    <w:rsid w:val="00B5594E"/>
    <w:rsid w:val="00B55D67"/>
    <w:rsid w:val="00B57AE6"/>
    <w:rsid w:val="00B616F9"/>
    <w:rsid w:val="00B6493A"/>
    <w:rsid w:val="00B64E8E"/>
    <w:rsid w:val="00B66DA5"/>
    <w:rsid w:val="00B66E1F"/>
    <w:rsid w:val="00B67C9B"/>
    <w:rsid w:val="00B70485"/>
    <w:rsid w:val="00B70FF9"/>
    <w:rsid w:val="00B7129B"/>
    <w:rsid w:val="00B715AE"/>
    <w:rsid w:val="00B71CB4"/>
    <w:rsid w:val="00B72E6C"/>
    <w:rsid w:val="00B85F30"/>
    <w:rsid w:val="00B86F29"/>
    <w:rsid w:val="00B872A2"/>
    <w:rsid w:val="00B926AF"/>
    <w:rsid w:val="00B92EC7"/>
    <w:rsid w:val="00B963E3"/>
    <w:rsid w:val="00B97BDD"/>
    <w:rsid w:val="00BA3132"/>
    <w:rsid w:val="00BA358D"/>
    <w:rsid w:val="00BA3BA6"/>
    <w:rsid w:val="00BA6E87"/>
    <w:rsid w:val="00BB0BB2"/>
    <w:rsid w:val="00BB2A3C"/>
    <w:rsid w:val="00BB2B05"/>
    <w:rsid w:val="00BB2DC9"/>
    <w:rsid w:val="00BB2DD0"/>
    <w:rsid w:val="00BB6FDC"/>
    <w:rsid w:val="00BC1175"/>
    <w:rsid w:val="00BC3814"/>
    <w:rsid w:val="00BC52CE"/>
    <w:rsid w:val="00BC7DCF"/>
    <w:rsid w:val="00BD01BB"/>
    <w:rsid w:val="00BD0CA5"/>
    <w:rsid w:val="00BD28AA"/>
    <w:rsid w:val="00BD4675"/>
    <w:rsid w:val="00BD4EA7"/>
    <w:rsid w:val="00BD57A7"/>
    <w:rsid w:val="00BE193C"/>
    <w:rsid w:val="00BE1B73"/>
    <w:rsid w:val="00BE2690"/>
    <w:rsid w:val="00BE3B86"/>
    <w:rsid w:val="00BE7291"/>
    <w:rsid w:val="00BF1734"/>
    <w:rsid w:val="00BF1FEB"/>
    <w:rsid w:val="00BF2A73"/>
    <w:rsid w:val="00BF38DA"/>
    <w:rsid w:val="00BF3C99"/>
    <w:rsid w:val="00BF4140"/>
    <w:rsid w:val="00BF5D7A"/>
    <w:rsid w:val="00BF6721"/>
    <w:rsid w:val="00BF68A9"/>
    <w:rsid w:val="00BF7BAA"/>
    <w:rsid w:val="00C00D3A"/>
    <w:rsid w:val="00C046AA"/>
    <w:rsid w:val="00C04E50"/>
    <w:rsid w:val="00C0775D"/>
    <w:rsid w:val="00C10170"/>
    <w:rsid w:val="00C10763"/>
    <w:rsid w:val="00C10FA1"/>
    <w:rsid w:val="00C11855"/>
    <w:rsid w:val="00C129FF"/>
    <w:rsid w:val="00C12BDB"/>
    <w:rsid w:val="00C12D29"/>
    <w:rsid w:val="00C13413"/>
    <w:rsid w:val="00C16B95"/>
    <w:rsid w:val="00C211DC"/>
    <w:rsid w:val="00C21392"/>
    <w:rsid w:val="00C21F29"/>
    <w:rsid w:val="00C251D1"/>
    <w:rsid w:val="00C25553"/>
    <w:rsid w:val="00C27914"/>
    <w:rsid w:val="00C3035A"/>
    <w:rsid w:val="00C30437"/>
    <w:rsid w:val="00C30A9E"/>
    <w:rsid w:val="00C30B56"/>
    <w:rsid w:val="00C30E4C"/>
    <w:rsid w:val="00C323D8"/>
    <w:rsid w:val="00C32DAC"/>
    <w:rsid w:val="00C3327A"/>
    <w:rsid w:val="00C33980"/>
    <w:rsid w:val="00C34348"/>
    <w:rsid w:val="00C36BFD"/>
    <w:rsid w:val="00C37AEC"/>
    <w:rsid w:val="00C37B2F"/>
    <w:rsid w:val="00C41B22"/>
    <w:rsid w:val="00C41BC7"/>
    <w:rsid w:val="00C41BFC"/>
    <w:rsid w:val="00C42ACC"/>
    <w:rsid w:val="00C42F88"/>
    <w:rsid w:val="00C461DF"/>
    <w:rsid w:val="00C52F62"/>
    <w:rsid w:val="00C53551"/>
    <w:rsid w:val="00C54179"/>
    <w:rsid w:val="00C56CFC"/>
    <w:rsid w:val="00C57ACE"/>
    <w:rsid w:val="00C6310A"/>
    <w:rsid w:val="00C6387F"/>
    <w:rsid w:val="00C6785D"/>
    <w:rsid w:val="00C67917"/>
    <w:rsid w:val="00C67E2E"/>
    <w:rsid w:val="00C71D4F"/>
    <w:rsid w:val="00C73691"/>
    <w:rsid w:val="00C7485C"/>
    <w:rsid w:val="00C7523E"/>
    <w:rsid w:val="00C76B6A"/>
    <w:rsid w:val="00C76C96"/>
    <w:rsid w:val="00C770CB"/>
    <w:rsid w:val="00C801FE"/>
    <w:rsid w:val="00C81D91"/>
    <w:rsid w:val="00C8225A"/>
    <w:rsid w:val="00C829F6"/>
    <w:rsid w:val="00C84602"/>
    <w:rsid w:val="00C85556"/>
    <w:rsid w:val="00C85735"/>
    <w:rsid w:val="00C85787"/>
    <w:rsid w:val="00C86C4C"/>
    <w:rsid w:val="00C87206"/>
    <w:rsid w:val="00C87A0E"/>
    <w:rsid w:val="00C87BBE"/>
    <w:rsid w:val="00C92097"/>
    <w:rsid w:val="00C94A2B"/>
    <w:rsid w:val="00C976E6"/>
    <w:rsid w:val="00CA0E73"/>
    <w:rsid w:val="00CA10CF"/>
    <w:rsid w:val="00CA1270"/>
    <w:rsid w:val="00CA196D"/>
    <w:rsid w:val="00CA203E"/>
    <w:rsid w:val="00CA2099"/>
    <w:rsid w:val="00CA246F"/>
    <w:rsid w:val="00CA3389"/>
    <w:rsid w:val="00CA4A35"/>
    <w:rsid w:val="00CA5AA4"/>
    <w:rsid w:val="00CA627F"/>
    <w:rsid w:val="00CA7462"/>
    <w:rsid w:val="00CB0008"/>
    <w:rsid w:val="00CB2026"/>
    <w:rsid w:val="00CB4805"/>
    <w:rsid w:val="00CB6146"/>
    <w:rsid w:val="00CB6D84"/>
    <w:rsid w:val="00CB7135"/>
    <w:rsid w:val="00CB7D6C"/>
    <w:rsid w:val="00CC03A3"/>
    <w:rsid w:val="00CC1544"/>
    <w:rsid w:val="00CC1FBC"/>
    <w:rsid w:val="00CC2527"/>
    <w:rsid w:val="00CC341F"/>
    <w:rsid w:val="00CC5A6D"/>
    <w:rsid w:val="00CC704E"/>
    <w:rsid w:val="00CC7D31"/>
    <w:rsid w:val="00CD16A5"/>
    <w:rsid w:val="00CD17A7"/>
    <w:rsid w:val="00CD2379"/>
    <w:rsid w:val="00CD2E6E"/>
    <w:rsid w:val="00CD3D40"/>
    <w:rsid w:val="00CD3DF3"/>
    <w:rsid w:val="00CE0106"/>
    <w:rsid w:val="00CE240A"/>
    <w:rsid w:val="00CE67FF"/>
    <w:rsid w:val="00CE70C4"/>
    <w:rsid w:val="00CF3236"/>
    <w:rsid w:val="00CF5FBB"/>
    <w:rsid w:val="00CF68C6"/>
    <w:rsid w:val="00CF72DF"/>
    <w:rsid w:val="00D01970"/>
    <w:rsid w:val="00D029A1"/>
    <w:rsid w:val="00D0454A"/>
    <w:rsid w:val="00D069FA"/>
    <w:rsid w:val="00D12070"/>
    <w:rsid w:val="00D1316E"/>
    <w:rsid w:val="00D13C12"/>
    <w:rsid w:val="00D14DE6"/>
    <w:rsid w:val="00D163C6"/>
    <w:rsid w:val="00D2009F"/>
    <w:rsid w:val="00D2118B"/>
    <w:rsid w:val="00D21C09"/>
    <w:rsid w:val="00D23D36"/>
    <w:rsid w:val="00D247E1"/>
    <w:rsid w:val="00D24D9C"/>
    <w:rsid w:val="00D25417"/>
    <w:rsid w:val="00D30A90"/>
    <w:rsid w:val="00D31BED"/>
    <w:rsid w:val="00D32C63"/>
    <w:rsid w:val="00D34798"/>
    <w:rsid w:val="00D35F4D"/>
    <w:rsid w:val="00D37AF3"/>
    <w:rsid w:val="00D37BCF"/>
    <w:rsid w:val="00D41962"/>
    <w:rsid w:val="00D42636"/>
    <w:rsid w:val="00D427B7"/>
    <w:rsid w:val="00D44A06"/>
    <w:rsid w:val="00D46019"/>
    <w:rsid w:val="00D46754"/>
    <w:rsid w:val="00D52A61"/>
    <w:rsid w:val="00D5448C"/>
    <w:rsid w:val="00D55494"/>
    <w:rsid w:val="00D5620A"/>
    <w:rsid w:val="00D56C33"/>
    <w:rsid w:val="00D625CC"/>
    <w:rsid w:val="00D63B12"/>
    <w:rsid w:val="00D645D4"/>
    <w:rsid w:val="00D663B9"/>
    <w:rsid w:val="00D7038B"/>
    <w:rsid w:val="00D703D5"/>
    <w:rsid w:val="00D70758"/>
    <w:rsid w:val="00D7202D"/>
    <w:rsid w:val="00D81B42"/>
    <w:rsid w:val="00D82F7F"/>
    <w:rsid w:val="00D85580"/>
    <w:rsid w:val="00D8722B"/>
    <w:rsid w:val="00D90894"/>
    <w:rsid w:val="00D92595"/>
    <w:rsid w:val="00D95901"/>
    <w:rsid w:val="00D95DFF"/>
    <w:rsid w:val="00DA14FF"/>
    <w:rsid w:val="00DA16FD"/>
    <w:rsid w:val="00DA484B"/>
    <w:rsid w:val="00DA5225"/>
    <w:rsid w:val="00DB4033"/>
    <w:rsid w:val="00DB42DC"/>
    <w:rsid w:val="00DB4781"/>
    <w:rsid w:val="00DB7B02"/>
    <w:rsid w:val="00DB7D39"/>
    <w:rsid w:val="00DC060F"/>
    <w:rsid w:val="00DC1E38"/>
    <w:rsid w:val="00DC29C6"/>
    <w:rsid w:val="00DC4424"/>
    <w:rsid w:val="00DC4EBD"/>
    <w:rsid w:val="00DC50BC"/>
    <w:rsid w:val="00DC5723"/>
    <w:rsid w:val="00DC5B73"/>
    <w:rsid w:val="00DC6449"/>
    <w:rsid w:val="00DC659E"/>
    <w:rsid w:val="00DC68A7"/>
    <w:rsid w:val="00DC6AF7"/>
    <w:rsid w:val="00DC744D"/>
    <w:rsid w:val="00DD0046"/>
    <w:rsid w:val="00DD0296"/>
    <w:rsid w:val="00DD0339"/>
    <w:rsid w:val="00DD17B2"/>
    <w:rsid w:val="00DD419E"/>
    <w:rsid w:val="00DD4708"/>
    <w:rsid w:val="00DD66EE"/>
    <w:rsid w:val="00DE1098"/>
    <w:rsid w:val="00DE4919"/>
    <w:rsid w:val="00DE6515"/>
    <w:rsid w:val="00DF0A67"/>
    <w:rsid w:val="00DF1C28"/>
    <w:rsid w:val="00DF3409"/>
    <w:rsid w:val="00DF3786"/>
    <w:rsid w:val="00DF5957"/>
    <w:rsid w:val="00DF7402"/>
    <w:rsid w:val="00E02626"/>
    <w:rsid w:val="00E04F56"/>
    <w:rsid w:val="00E06659"/>
    <w:rsid w:val="00E07F45"/>
    <w:rsid w:val="00E116E5"/>
    <w:rsid w:val="00E118AD"/>
    <w:rsid w:val="00E13558"/>
    <w:rsid w:val="00E13DC6"/>
    <w:rsid w:val="00E200C8"/>
    <w:rsid w:val="00E220CF"/>
    <w:rsid w:val="00E2377C"/>
    <w:rsid w:val="00E253A7"/>
    <w:rsid w:val="00E256AA"/>
    <w:rsid w:val="00E32392"/>
    <w:rsid w:val="00E325F9"/>
    <w:rsid w:val="00E34AC7"/>
    <w:rsid w:val="00E34B4C"/>
    <w:rsid w:val="00E35C02"/>
    <w:rsid w:val="00E37494"/>
    <w:rsid w:val="00E3757E"/>
    <w:rsid w:val="00E4169B"/>
    <w:rsid w:val="00E41A32"/>
    <w:rsid w:val="00E47772"/>
    <w:rsid w:val="00E5115B"/>
    <w:rsid w:val="00E54F78"/>
    <w:rsid w:val="00E556F9"/>
    <w:rsid w:val="00E55BF1"/>
    <w:rsid w:val="00E55DFC"/>
    <w:rsid w:val="00E57C78"/>
    <w:rsid w:val="00E57F85"/>
    <w:rsid w:val="00E603F3"/>
    <w:rsid w:val="00E60E9E"/>
    <w:rsid w:val="00E6115D"/>
    <w:rsid w:val="00E6212A"/>
    <w:rsid w:val="00E62962"/>
    <w:rsid w:val="00E634E1"/>
    <w:rsid w:val="00E6476E"/>
    <w:rsid w:val="00E66726"/>
    <w:rsid w:val="00E67639"/>
    <w:rsid w:val="00E67CAD"/>
    <w:rsid w:val="00E72DC2"/>
    <w:rsid w:val="00E73074"/>
    <w:rsid w:val="00E770F1"/>
    <w:rsid w:val="00E77458"/>
    <w:rsid w:val="00E809DF"/>
    <w:rsid w:val="00E80DFB"/>
    <w:rsid w:val="00E8150E"/>
    <w:rsid w:val="00E84FE6"/>
    <w:rsid w:val="00E86CD2"/>
    <w:rsid w:val="00E87422"/>
    <w:rsid w:val="00E91455"/>
    <w:rsid w:val="00E93DB5"/>
    <w:rsid w:val="00E97F74"/>
    <w:rsid w:val="00EA1117"/>
    <w:rsid w:val="00EA2235"/>
    <w:rsid w:val="00EA22F0"/>
    <w:rsid w:val="00EA2D2B"/>
    <w:rsid w:val="00EA410E"/>
    <w:rsid w:val="00EA7CBA"/>
    <w:rsid w:val="00EB2508"/>
    <w:rsid w:val="00EB59F5"/>
    <w:rsid w:val="00EB678A"/>
    <w:rsid w:val="00EC3433"/>
    <w:rsid w:val="00EC74A8"/>
    <w:rsid w:val="00ED09F9"/>
    <w:rsid w:val="00ED228C"/>
    <w:rsid w:val="00ED3AF2"/>
    <w:rsid w:val="00ED7156"/>
    <w:rsid w:val="00EE0151"/>
    <w:rsid w:val="00EE05CB"/>
    <w:rsid w:val="00EE0D93"/>
    <w:rsid w:val="00EE2E2C"/>
    <w:rsid w:val="00EE47C7"/>
    <w:rsid w:val="00EE6396"/>
    <w:rsid w:val="00EE6C8B"/>
    <w:rsid w:val="00EF0815"/>
    <w:rsid w:val="00EF1002"/>
    <w:rsid w:val="00EF2BD1"/>
    <w:rsid w:val="00EF45E5"/>
    <w:rsid w:val="00EF4D5F"/>
    <w:rsid w:val="00EF60A0"/>
    <w:rsid w:val="00EF6646"/>
    <w:rsid w:val="00EF797A"/>
    <w:rsid w:val="00F00E5B"/>
    <w:rsid w:val="00F01311"/>
    <w:rsid w:val="00F020BA"/>
    <w:rsid w:val="00F02E9B"/>
    <w:rsid w:val="00F0441C"/>
    <w:rsid w:val="00F0514B"/>
    <w:rsid w:val="00F0564C"/>
    <w:rsid w:val="00F115BB"/>
    <w:rsid w:val="00F11802"/>
    <w:rsid w:val="00F12A84"/>
    <w:rsid w:val="00F13ABB"/>
    <w:rsid w:val="00F14548"/>
    <w:rsid w:val="00F14963"/>
    <w:rsid w:val="00F155DE"/>
    <w:rsid w:val="00F15D38"/>
    <w:rsid w:val="00F17464"/>
    <w:rsid w:val="00F2085F"/>
    <w:rsid w:val="00F22F7F"/>
    <w:rsid w:val="00F23C4A"/>
    <w:rsid w:val="00F25F8D"/>
    <w:rsid w:val="00F2709B"/>
    <w:rsid w:val="00F2780C"/>
    <w:rsid w:val="00F278C7"/>
    <w:rsid w:val="00F32732"/>
    <w:rsid w:val="00F32990"/>
    <w:rsid w:val="00F359B2"/>
    <w:rsid w:val="00F40784"/>
    <w:rsid w:val="00F40F14"/>
    <w:rsid w:val="00F4111E"/>
    <w:rsid w:val="00F42710"/>
    <w:rsid w:val="00F42A02"/>
    <w:rsid w:val="00F43281"/>
    <w:rsid w:val="00F443B8"/>
    <w:rsid w:val="00F45FFF"/>
    <w:rsid w:val="00F4761A"/>
    <w:rsid w:val="00F47F6F"/>
    <w:rsid w:val="00F525B7"/>
    <w:rsid w:val="00F55FBC"/>
    <w:rsid w:val="00F6166C"/>
    <w:rsid w:val="00F6417A"/>
    <w:rsid w:val="00F67320"/>
    <w:rsid w:val="00F709E4"/>
    <w:rsid w:val="00F71627"/>
    <w:rsid w:val="00F7553D"/>
    <w:rsid w:val="00F76E00"/>
    <w:rsid w:val="00F82543"/>
    <w:rsid w:val="00F828D9"/>
    <w:rsid w:val="00F8626F"/>
    <w:rsid w:val="00F86769"/>
    <w:rsid w:val="00F87324"/>
    <w:rsid w:val="00F87EF5"/>
    <w:rsid w:val="00F95E5C"/>
    <w:rsid w:val="00F966B3"/>
    <w:rsid w:val="00F9726B"/>
    <w:rsid w:val="00FA057D"/>
    <w:rsid w:val="00FA0E27"/>
    <w:rsid w:val="00FA1D98"/>
    <w:rsid w:val="00FA1EB9"/>
    <w:rsid w:val="00FA25DE"/>
    <w:rsid w:val="00FA301C"/>
    <w:rsid w:val="00FA340F"/>
    <w:rsid w:val="00FA3731"/>
    <w:rsid w:val="00FA3E78"/>
    <w:rsid w:val="00FA42C5"/>
    <w:rsid w:val="00FA524E"/>
    <w:rsid w:val="00FA6112"/>
    <w:rsid w:val="00FA72EE"/>
    <w:rsid w:val="00FB1652"/>
    <w:rsid w:val="00FB1D03"/>
    <w:rsid w:val="00FB4F71"/>
    <w:rsid w:val="00FC2638"/>
    <w:rsid w:val="00FC28E2"/>
    <w:rsid w:val="00FC409D"/>
    <w:rsid w:val="00FC776B"/>
    <w:rsid w:val="00FD00C7"/>
    <w:rsid w:val="00FD0E04"/>
    <w:rsid w:val="00FD1513"/>
    <w:rsid w:val="00FD1DF2"/>
    <w:rsid w:val="00FD315F"/>
    <w:rsid w:val="00FD3A44"/>
    <w:rsid w:val="00FD49B3"/>
    <w:rsid w:val="00FD562C"/>
    <w:rsid w:val="00FD6979"/>
    <w:rsid w:val="00FD7357"/>
    <w:rsid w:val="00FE0FEF"/>
    <w:rsid w:val="00FE11A6"/>
    <w:rsid w:val="00FE26F3"/>
    <w:rsid w:val="00FE6226"/>
    <w:rsid w:val="00FE7A03"/>
    <w:rsid w:val="00FE7D18"/>
    <w:rsid w:val="00FF16B7"/>
    <w:rsid w:val="00FF1E65"/>
    <w:rsid w:val="00FF2E74"/>
    <w:rsid w:val="00FF2EEE"/>
    <w:rsid w:val="00FF7A53"/>
    <w:rsid w:val="010D634A"/>
    <w:rsid w:val="0AFDA7CD"/>
    <w:rsid w:val="0C6541D5"/>
    <w:rsid w:val="0C7D9AE7"/>
    <w:rsid w:val="1029C1A5"/>
    <w:rsid w:val="12968A5F"/>
    <w:rsid w:val="12D68F75"/>
    <w:rsid w:val="14250ED9"/>
    <w:rsid w:val="1455BF18"/>
    <w:rsid w:val="170B7603"/>
    <w:rsid w:val="19BADCA3"/>
    <w:rsid w:val="1C280162"/>
    <w:rsid w:val="22007AE7"/>
    <w:rsid w:val="2267F29B"/>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9D50A73"/>
    <w:rsid w:val="5B46A90D"/>
    <w:rsid w:val="6034A84F"/>
    <w:rsid w:val="6988A39D"/>
    <w:rsid w:val="6AB4BF69"/>
    <w:rsid w:val="6CD8F155"/>
    <w:rsid w:val="6D227332"/>
    <w:rsid w:val="6E2F0378"/>
    <w:rsid w:val="6F0FC52C"/>
    <w:rsid w:val="70D2F8D1"/>
    <w:rsid w:val="7116B1A6"/>
    <w:rsid w:val="712115D3"/>
    <w:rsid w:val="754388BB"/>
    <w:rsid w:val="75C8F86A"/>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6C0DB17B-8644-4386-AD1B-B7276AA2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customStyle="1" w:styleId="Mention1">
    <w:name w:val="Mention1"/>
    <w:basedOn w:val="Numatytasispastraiposriftas"/>
    <w:uiPriority w:val="99"/>
    <w:unhideWhenUsed/>
    <w:rsid w:val="002668D2"/>
    <w:rPr>
      <w:color w:val="2B579A"/>
      <w:shd w:val="clear" w:color="auto" w:fill="E1DFDD"/>
    </w:rPr>
  </w:style>
  <w:style w:type="paragraph" w:styleId="HTMLiankstoformatuotas">
    <w:name w:val="HTML Preformatted"/>
    <w:basedOn w:val="prastasis"/>
    <w:link w:val="HTMLiankstoformatuotasDiagrama"/>
    <w:uiPriority w:val="99"/>
    <w:unhideWhenUsed/>
    <w:rsid w:val="00C7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C7523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Props1.xml><?xml version="1.0" encoding="utf-8"?>
<ds:datastoreItem xmlns:ds="http://schemas.openxmlformats.org/officeDocument/2006/customXml" ds:itemID="{B7FB03C0-7CC8-4EA6-B11D-631E887C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F880E-CF0A-403E-A8C0-0A86A848EF47}">
  <ds:schemaRefs>
    <ds:schemaRef ds:uri="http://schemas.openxmlformats.org/officeDocument/2006/bibliography"/>
  </ds:schemaRefs>
</ds:datastoreItem>
</file>

<file path=customXml/itemProps3.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4.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ccd754a0-8d62-4ac1-8272-243b778b6bd1"/>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113</TotalTime>
  <Pages>8</Pages>
  <Words>9249</Words>
  <Characters>5273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58</cp:revision>
  <dcterms:created xsi:type="dcterms:W3CDTF">2025-07-17T08:35:00Z</dcterms:created>
  <dcterms:modified xsi:type="dcterms:W3CDTF">2025-07-24T12:00:00Z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y fmtid="{D5CDD505-2E9C-101B-9397-08002B2CF9AE}" pid="3" name="MediaServiceImageTags">
    <vt:lpwstr/>
  </property>
</Properties>
</file>