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215" w:rsidRPr="002C3215" w:rsidRDefault="002C3215" w:rsidP="002C3215">
      <w:pPr>
        <w:spacing w:after="0" w:line="240" w:lineRule="auto"/>
        <w:ind w:left="7314"/>
        <w:jc w:val="both"/>
        <w:rPr>
          <w:rFonts w:ascii="Calibri" w:eastAsia="Calibri" w:hAnsi="Calibri" w:cs="Calibri"/>
          <w:sz w:val="21"/>
          <w:szCs w:val="21"/>
          <w:lang w:val="lt-LT" w:eastAsia="lt-LT"/>
        </w:rPr>
      </w:pPr>
      <w:r w:rsidRPr="002C3215">
        <w:rPr>
          <w:rFonts w:ascii="Calibri" w:eastAsia="Calibri" w:hAnsi="Calibri" w:cs="Calibri"/>
          <w:sz w:val="21"/>
          <w:szCs w:val="21"/>
          <w:lang w:val="lt-LT" w:eastAsia="lt-LT"/>
        </w:rPr>
        <w:t xml:space="preserve">          Specialiųjų pirkimo sąlygų </w:t>
      </w:r>
    </w:p>
    <w:p w:rsidR="002C3215" w:rsidRPr="002C3215" w:rsidRDefault="002C3215" w:rsidP="002C3215">
      <w:pPr>
        <w:spacing w:after="0" w:line="240" w:lineRule="auto"/>
        <w:ind w:left="7314"/>
        <w:jc w:val="both"/>
        <w:rPr>
          <w:rFonts w:ascii="Calibri" w:eastAsia="Calibri" w:hAnsi="Calibri" w:cs="Calibri"/>
          <w:sz w:val="21"/>
          <w:szCs w:val="21"/>
          <w:lang w:val="lt-LT" w:eastAsia="lt-LT"/>
        </w:rPr>
      </w:pPr>
      <w:r w:rsidRPr="002C3215">
        <w:rPr>
          <w:rFonts w:ascii="Calibri" w:eastAsia="Calibri" w:hAnsi="Calibri" w:cs="Calibri"/>
          <w:sz w:val="21"/>
          <w:szCs w:val="21"/>
          <w:lang w:val="lt-LT" w:eastAsia="lt-LT"/>
        </w:rPr>
        <w:t xml:space="preserve">          5 priedas </w:t>
      </w:r>
    </w:p>
    <w:p w:rsidR="002C3215" w:rsidRPr="002C3215" w:rsidRDefault="002C3215" w:rsidP="002C3215">
      <w:pPr>
        <w:spacing w:after="0" w:line="300" w:lineRule="auto"/>
        <w:jc w:val="both"/>
        <w:rPr>
          <w:rFonts w:ascii="Calibri" w:eastAsia="Calibri" w:hAnsi="Calibri" w:cs="Arial"/>
          <w:sz w:val="21"/>
          <w:szCs w:val="21"/>
          <w:lang w:val="lt-LT" w:eastAsia="lt-LT"/>
        </w:rPr>
      </w:pPr>
    </w:p>
    <w:p w:rsidR="002C3215" w:rsidRPr="002C3215" w:rsidRDefault="002C3215" w:rsidP="002C3215">
      <w:pPr>
        <w:spacing w:after="0" w:line="300" w:lineRule="auto"/>
        <w:ind w:firstLine="697"/>
        <w:jc w:val="center"/>
        <w:rPr>
          <w:rFonts w:ascii="Times New Roman" w:eastAsia="Calibri" w:hAnsi="Times New Roman" w:cs="Times New Roman"/>
          <w:b/>
          <w:sz w:val="24"/>
          <w:szCs w:val="24"/>
          <w:lang w:val="lt-LT" w:eastAsia="lt-LT"/>
        </w:rPr>
      </w:pPr>
      <w:r w:rsidRPr="002C3215">
        <w:rPr>
          <w:rFonts w:ascii="Times New Roman" w:eastAsia="Calibri" w:hAnsi="Times New Roman" w:cs="Times New Roman"/>
          <w:b/>
          <w:sz w:val="24"/>
          <w:szCs w:val="24"/>
          <w:lang w:val="lt-LT" w:eastAsia="lt-LT"/>
        </w:rPr>
        <w:t>KVALIFIKACIJOS REIKALAVIMAI</w:t>
      </w:r>
    </w:p>
    <w:p w:rsidR="002C3215" w:rsidRPr="002C3215" w:rsidRDefault="002C3215" w:rsidP="002C3215">
      <w:pPr>
        <w:spacing w:after="0" w:line="300" w:lineRule="auto"/>
        <w:ind w:firstLine="697"/>
        <w:jc w:val="both"/>
        <w:rPr>
          <w:rFonts w:ascii="Calibri" w:eastAsia="Calibri" w:hAnsi="Calibri" w:cs="Arial"/>
          <w:sz w:val="21"/>
          <w:szCs w:val="21"/>
          <w:lang w:val="lt-LT" w:eastAsia="lt-LT"/>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2C3215" w:rsidRPr="002C3215" w:rsidTr="00EF147D">
        <w:trPr>
          <w:trHeight w:val="589"/>
          <w:jc w:val="center"/>
        </w:trPr>
        <w:tc>
          <w:tcPr>
            <w:tcW w:w="612" w:type="dxa"/>
            <w:shd w:val="clear" w:color="auto" w:fill="auto"/>
          </w:tcPr>
          <w:p w:rsidR="002C3215" w:rsidRPr="002C3215" w:rsidRDefault="002C3215" w:rsidP="002C3215">
            <w:pPr>
              <w:spacing w:after="0" w:line="240" w:lineRule="auto"/>
              <w:ind w:left="-142" w:firstLine="214"/>
              <w:jc w:val="center"/>
              <w:rPr>
                <w:rFonts w:ascii="Times New Roman" w:eastAsia="Calibri" w:hAnsi="Times New Roman" w:cs="Times New Roman"/>
                <w:b/>
                <w:lang w:val="lt-LT"/>
              </w:rPr>
            </w:pPr>
            <w:r w:rsidRPr="002C3215">
              <w:rPr>
                <w:rFonts w:ascii="Times New Roman" w:eastAsia="Calibri" w:hAnsi="Times New Roman" w:cs="Times New Roman"/>
                <w:b/>
                <w:lang w:val="lt-LT"/>
              </w:rPr>
              <w:t>Eil.</w:t>
            </w:r>
          </w:p>
          <w:p w:rsidR="002C3215" w:rsidRPr="002C3215" w:rsidRDefault="002C3215" w:rsidP="002C3215">
            <w:pPr>
              <w:spacing w:after="0" w:line="240" w:lineRule="auto"/>
              <w:ind w:left="-142" w:firstLine="214"/>
              <w:jc w:val="center"/>
              <w:rPr>
                <w:rFonts w:ascii="Times New Roman" w:eastAsia="Calibri" w:hAnsi="Times New Roman" w:cs="Times New Roman"/>
                <w:b/>
                <w:lang w:val="lt-LT"/>
              </w:rPr>
            </w:pPr>
            <w:r w:rsidRPr="002C3215">
              <w:rPr>
                <w:rFonts w:ascii="Times New Roman" w:eastAsia="Calibri" w:hAnsi="Times New Roman" w:cs="Times New Roman"/>
                <w:b/>
                <w:lang w:val="lt-LT"/>
              </w:rPr>
              <w:t>Nr.</w:t>
            </w:r>
          </w:p>
        </w:tc>
        <w:tc>
          <w:tcPr>
            <w:tcW w:w="4061" w:type="dxa"/>
            <w:shd w:val="clear" w:color="auto" w:fill="auto"/>
          </w:tcPr>
          <w:p w:rsidR="002C3215" w:rsidRPr="002C3215" w:rsidRDefault="002C3215" w:rsidP="002C3215">
            <w:pPr>
              <w:spacing w:after="0" w:line="240" w:lineRule="auto"/>
              <w:jc w:val="center"/>
              <w:rPr>
                <w:rFonts w:ascii="Times New Roman" w:eastAsia="Calibri" w:hAnsi="Times New Roman" w:cs="Times New Roman"/>
                <w:b/>
                <w:lang w:val="lt-LT"/>
              </w:rPr>
            </w:pPr>
            <w:r w:rsidRPr="002C3215">
              <w:rPr>
                <w:rFonts w:ascii="Times New Roman" w:eastAsia="Calibri" w:hAnsi="Times New Roman" w:cs="Times New Roman"/>
                <w:b/>
                <w:lang w:val="lt-LT"/>
              </w:rPr>
              <w:t>Kvalifikacijos reikalavimai</w:t>
            </w:r>
          </w:p>
        </w:tc>
        <w:tc>
          <w:tcPr>
            <w:tcW w:w="4821" w:type="dxa"/>
            <w:shd w:val="clear" w:color="auto" w:fill="auto"/>
          </w:tcPr>
          <w:p w:rsidR="002C3215" w:rsidRPr="002C3215" w:rsidRDefault="002C3215" w:rsidP="002C3215">
            <w:pPr>
              <w:spacing w:after="0" w:line="240" w:lineRule="auto"/>
              <w:jc w:val="center"/>
              <w:rPr>
                <w:rFonts w:ascii="Times New Roman" w:eastAsia="Calibri" w:hAnsi="Times New Roman" w:cs="Times New Roman"/>
                <w:b/>
                <w:lang w:val="lt-LT"/>
              </w:rPr>
            </w:pPr>
            <w:r w:rsidRPr="002C3215">
              <w:rPr>
                <w:rFonts w:ascii="Times New Roman" w:eastAsia="Calibri" w:hAnsi="Times New Roman" w:cs="Times New Roman"/>
                <w:b/>
                <w:lang w:val="lt-LT"/>
              </w:rPr>
              <w:t>Kvalifikacijos reikalavimus įrodantys dokumentai</w:t>
            </w:r>
          </w:p>
        </w:tc>
      </w:tr>
      <w:tr w:rsidR="002C3215" w:rsidRPr="002C3215" w:rsidTr="00EF147D">
        <w:trPr>
          <w:trHeight w:val="589"/>
          <w:jc w:val="center"/>
        </w:trPr>
        <w:tc>
          <w:tcPr>
            <w:tcW w:w="612" w:type="dxa"/>
            <w:shd w:val="clear" w:color="auto" w:fill="auto"/>
          </w:tcPr>
          <w:p w:rsidR="002C3215" w:rsidRPr="002C3215" w:rsidRDefault="002C3215" w:rsidP="002C3215">
            <w:pPr>
              <w:spacing w:after="0" w:line="240" w:lineRule="auto"/>
              <w:ind w:left="-779" w:firstLine="851"/>
              <w:jc w:val="both"/>
              <w:rPr>
                <w:rFonts w:ascii="Times New Roman" w:eastAsia="Calibri" w:hAnsi="Times New Roman" w:cs="Times New Roman"/>
                <w:lang w:val="lt-LT" w:eastAsia="lt-LT"/>
              </w:rPr>
            </w:pPr>
            <w:r w:rsidRPr="002C3215">
              <w:rPr>
                <w:rFonts w:ascii="Times New Roman" w:eastAsia="Calibri" w:hAnsi="Times New Roman" w:cs="Times New Roman"/>
                <w:lang w:val="lt-LT" w:eastAsia="lt-LT"/>
              </w:rPr>
              <w:t>1.</w:t>
            </w:r>
          </w:p>
        </w:tc>
        <w:tc>
          <w:tcPr>
            <w:tcW w:w="4061" w:type="dxa"/>
            <w:shd w:val="clear" w:color="auto" w:fill="auto"/>
          </w:tcPr>
          <w:p w:rsidR="002C3215" w:rsidRPr="002C3215" w:rsidRDefault="003B0C2C" w:rsidP="002C3215">
            <w:pPr>
              <w:spacing w:after="200" w:line="240" w:lineRule="auto"/>
              <w:jc w:val="both"/>
              <w:rPr>
                <w:rFonts w:ascii="Times New Roman" w:eastAsia="Calibri" w:hAnsi="Times New Roman" w:cs="Times New Roman"/>
                <w:lang w:val="lt-LT"/>
              </w:rPr>
            </w:pPr>
            <w:proofErr w:type="spellStart"/>
            <w:r w:rsidRPr="00072F4A">
              <w:rPr>
                <w:rFonts w:ascii="Times New Roman" w:eastAsia="Times New Roman" w:hAnsi="Times New Roman" w:cs="Times New Roman"/>
                <w:sz w:val="24"/>
                <w:szCs w:val="24"/>
              </w:rPr>
              <w:t>Rangovas</w:t>
            </w:r>
            <w:proofErr w:type="spellEnd"/>
            <w:r w:rsidRPr="00072F4A">
              <w:rPr>
                <w:rFonts w:ascii="Times New Roman" w:eastAsia="Times New Roman" w:hAnsi="Times New Roman" w:cs="Times New Roman"/>
                <w:sz w:val="24"/>
                <w:szCs w:val="24"/>
              </w:rPr>
              <w:t xml:space="preserve"> </w:t>
            </w:r>
            <w:proofErr w:type="spellStart"/>
            <w:r w:rsidRPr="00072F4A">
              <w:rPr>
                <w:rFonts w:ascii="Times New Roman" w:eastAsia="Times New Roman" w:hAnsi="Times New Roman" w:cs="Times New Roman"/>
                <w:sz w:val="24"/>
                <w:szCs w:val="24"/>
              </w:rPr>
              <w:t>turi</w:t>
            </w:r>
            <w:proofErr w:type="spellEnd"/>
            <w:r w:rsidRPr="00072F4A">
              <w:rPr>
                <w:rFonts w:ascii="Times New Roman" w:eastAsia="Times New Roman" w:hAnsi="Times New Roman" w:cs="Times New Roman"/>
                <w:sz w:val="24"/>
                <w:szCs w:val="24"/>
              </w:rPr>
              <w:t xml:space="preserve"> </w:t>
            </w:r>
            <w:proofErr w:type="spellStart"/>
            <w:r w:rsidRPr="00072F4A">
              <w:rPr>
                <w:rFonts w:ascii="Times New Roman" w:eastAsia="Times New Roman" w:hAnsi="Times New Roman" w:cs="Times New Roman"/>
                <w:sz w:val="24"/>
                <w:szCs w:val="24"/>
              </w:rPr>
              <w:t>teisę</w:t>
            </w:r>
            <w:proofErr w:type="spellEnd"/>
            <w:r w:rsidRPr="00072F4A">
              <w:rPr>
                <w:rFonts w:ascii="Times New Roman" w:eastAsia="Times New Roman" w:hAnsi="Times New Roman" w:cs="Times New Roman"/>
                <w:sz w:val="24"/>
                <w:szCs w:val="24"/>
              </w:rPr>
              <w:t xml:space="preserve"> </w:t>
            </w:r>
            <w:proofErr w:type="spellStart"/>
            <w:r w:rsidRPr="00072F4A">
              <w:rPr>
                <w:rFonts w:ascii="Times New Roman" w:eastAsia="Times New Roman" w:hAnsi="Times New Roman" w:cs="Times New Roman"/>
                <w:sz w:val="24"/>
                <w:szCs w:val="24"/>
              </w:rPr>
              <w:t>verstis</w:t>
            </w:r>
            <w:proofErr w:type="spellEnd"/>
            <w:r w:rsidRPr="00072F4A">
              <w:rPr>
                <w:rFonts w:ascii="Times New Roman" w:eastAsia="Times New Roman" w:hAnsi="Times New Roman" w:cs="Times New Roman"/>
                <w:sz w:val="24"/>
                <w:szCs w:val="24"/>
              </w:rPr>
              <w:t xml:space="preserve"> </w:t>
            </w:r>
            <w:proofErr w:type="spellStart"/>
            <w:r w:rsidRPr="00072F4A">
              <w:rPr>
                <w:rFonts w:ascii="Times New Roman" w:eastAsia="Times New Roman" w:hAnsi="Times New Roman" w:cs="Times New Roman"/>
                <w:sz w:val="24"/>
                <w:szCs w:val="24"/>
              </w:rPr>
              <w:t>statybos</w:t>
            </w:r>
            <w:proofErr w:type="spellEnd"/>
            <w:r w:rsidRPr="00072F4A">
              <w:rPr>
                <w:rFonts w:ascii="Times New Roman" w:eastAsia="Times New Roman" w:hAnsi="Times New Roman" w:cs="Times New Roman"/>
                <w:sz w:val="24"/>
                <w:szCs w:val="24"/>
              </w:rPr>
              <w:t xml:space="preserve"> </w:t>
            </w:r>
            <w:proofErr w:type="spellStart"/>
            <w:r w:rsidRPr="00072F4A">
              <w:rPr>
                <w:rFonts w:ascii="Times New Roman" w:eastAsia="Times New Roman" w:hAnsi="Times New Roman" w:cs="Times New Roman"/>
                <w:sz w:val="24"/>
                <w:szCs w:val="24"/>
              </w:rPr>
              <w:t>darbų</w:t>
            </w:r>
            <w:proofErr w:type="spellEnd"/>
            <w:r w:rsidRPr="00072F4A">
              <w:rPr>
                <w:rFonts w:ascii="Times New Roman" w:eastAsia="Times New Roman" w:hAnsi="Times New Roman" w:cs="Times New Roman"/>
                <w:sz w:val="24"/>
                <w:szCs w:val="24"/>
              </w:rPr>
              <w:t xml:space="preserve"> </w:t>
            </w:r>
            <w:proofErr w:type="spellStart"/>
            <w:r w:rsidRPr="00072F4A">
              <w:rPr>
                <w:rFonts w:ascii="Times New Roman" w:eastAsia="Times New Roman" w:hAnsi="Times New Roman" w:cs="Times New Roman"/>
                <w:sz w:val="24"/>
                <w:szCs w:val="24"/>
              </w:rPr>
              <w:t>veikla</w:t>
            </w:r>
            <w:proofErr w:type="spellEnd"/>
            <w:r w:rsidRPr="00072F4A">
              <w:rPr>
                <w:rFonts w:ascii="Times New Roman" w:eastAsia="Times New Roman" w:hAnsi="Times New Roman" w:cs="Times New Roman"/>
                <w:sz w:val="24"/>
                <w:szCs w:val="24"/>
              </w:rPr>
              <w:t xml:space="preserve">, </w:t>
            </w:r>
            <w:proofErr w:type="spellStart"/>
            <w:r w:rsidRPr="00072F4A">
              <w:rPr>
                <w:rFonts w:ascii="Times New Roman" w:eastAsia="Times New Roman" w:hAnsi="Times New Roman" w:cs="Times New Roman"/>
                <w:sz w:val="24"/>
                <w:szCs w:val="24"/>
              </w:rPr>
              <w:t>reikalinga</w:t>
            </w:r>
            <w:proofErr w:type="spellEnd"/>
            <w:r w:rsidRPr="00072F4A">
              <w:rPr>
                <w:rFonts w:ascii="Times New Roman" w:eastAsia="Times New Roman" w:hAnsi="Times New Roman" w:cs="Times New Roman"/>
                <w:sz w:val="24"/>
                <w:szCs w:val="24"/>
              </w:rPr>
              <w:t xml:space="preserve"> </w:t>
            </w:r>
            <w:proofErr w:type="spellStart"/>
            <w:r w:rsidRPr="00072F4A">
              <w:rPr>
                <w:rFonts w:ascii="Times New Roman" w:eastAsia="Times New Roman" w:hAnsi="Times New Roman" w:cs="Times New Roman"/>
                <w:sz w:val="24"/>
                <w:szCs w:val="24"/>
              </w:rPr>
              <w:t>sutarčiai</w:t>
            </w:r>
            <w:proofErr w:type="spellEnd"/>
            <w:r w:rsidRPr="00072F4A">
              <w:rPr>
                <w:rFonts w:ascii="Times New Roman" w:eastAsia="Times New Roman" w:hAnsi="Times New Roman" w:cs="Times New Roman"/>
                <w:sz w:val="24"/>
                <w:szCs w:val="24"/>
              </w:rPr>
              <w:t xml:space="preserve"> </w:t>
            </w:r>
            <w:proofErr w:type="spellStart"/>
            <w:r w:rsidRPr="00072F4A">
              <w:rPr>
                <w:rFonts w:ascii="Times New Roman" w:eastAsia="Times New Roman" w:hAnsi="Times New Roman" w:cs="Times New Roman"/>
                <w:sz w:val="24"/>
                <w:szCs w:val="24"/>
              </w:rPr>
              <w:t>įvykdyti</w:t>
            </w:r>
            <w:proofErr w:type="spellEnd"/>
            <w:r w:rsidRPr="00072F4A">
              <w:rPr>
                <w:rFonts w:ascii="Times New Roman" w:eastAsia="Times New Roman" w:hAnsi="Times New Roman" w:cs="Times New Roman"/>
                <w:sz w:val="24"/>
                <w:szCs w:val="24"/>
              </w:rPr>
              <w:t>.</w:t>
            </w:r>
          </w:p>
        </w:tc>
        <w:tc>
          <w:tcPr>
            <w:tcW w:w="4821" w:type="dxa"/>
            <w:shd w:val="clear" w:color="auto" w:fill="auto"/>
          </w:tcPr>
          <w:p w:rsidR="003B0C2C" w:rsidRPr="00FA59BC" w:rsidRDefault="003B0C2C" w:rsidP="003B0C2C">
            <w:pPr>
              <w:spacing w:line="240" w:lineRule="auto"/>
              <w:rPr>
                <w:rFonts w:ascii="Times New Roman" w:eastAsia="Times New Roman" w:hAnsi="Times New Roman" w:cs="Times New Roman"/>
              </w:rPr>
            </w:pPr>
            <w:proofErr w:type="spellStart"/>
            <w:r w:rsidRPr="00FA59BC">
              <w:rPr>
                <w:rFonts w:ascii="Times New Roman" w:eastAsia="Times New Roman" w:hAnsi="Times New Roman" w:cs="Times New Roman"/>
              </w:rPr>
              <w:t>Įmonė</w:t>
            </w:r>
            <w:proofErr w:type="spellEnd"/>
            <w:r w:rsidRPr="00FA59BC">
              <w:rPr>
                <w:rFonts w:ascii="Times New Roman" w:eastAsia="Times New Roman" w:hAnsi="Times New Roman" w:cs="Times New Roman"/>
              </w:rPr>
              <w:t xml:space="preserve"> </w:t>
            </w:r>
            <w:proofErr w:type="spellStart"/>
            <w:r w:rsidRPr="00FA59BC">
              <w:rPr>
                <w:rFonts w:ascii="Times New Roman" w:eastAsia="Times New Roman" w:hAnsi="Times New Roman" w:cs="Times New Roman"/>
              </w:rPr>
              <w:t>pateikia</w:t>
            </w:r>
            <w:proofErr w:type="spellEnd"/>
            <w:r w:rsidRPr="00FA59BC">
              <w:rPr>
                <w:rFonts w:ascii="Times New Roman" w:eastAsia="Times New Roman" w:hAnsi="Times New Roman" w:cs="Times New Roman"/>
              </w:rPr>
              <w:t xml:space="preserve"> </w:t>
            </w:r>
            <w:proofErr w:type="spellStart"/>
            <w:r w:rsidRPr="00FA59BC">
              <w:rPr>
                <w:rFonts w:ascii="Times New Roman" w:eastAsia="Times New Roman" w:hAnsi="Times New Roman" w:cs="Times New Roman"/>
              </w:rPr>
              <w:t>pagal</w:t>
            </w:r>
            <w:proofErr w:type="spellEnd"/>
            <w:r w:rsidRPr="00FA59BC">
              <w:rPr>
                <w:rFonts w:ascii="Times New Roman" w:eastAsia="Times New Roman" w:hAnsi="Times New Roman" w:cs="Times New Roman"/>
              </w:rPr>
              <w:t xml:space="preserve"> LR </w:t>
            </w:r>
            <w:proofErr w:type="spellStart"/>
            <w:r w:rsidRPr="00FA59BC">
              <w:rPr>
                <w:rFonts w:ascii="Times New Roman" w:eastAsia="Times New Roman" w:hAnsi="Times New Roman" w:cs="Times New Roman"/>
              </w:rPr>
              <w:t>teisės</w:t>
            </w:r>
            <w:proofErr w:type="spellEnd"/>
            <w:r w:rsidRPr="00FA59BC">
              <w:rPr>
                <w:rFonts w:ascii="Times New Roman" w:eastAsia="Times New Roman" w:hAnsi="Times New Roman" w:cs="Times New Roman"/>
              </w:rPr>
              <w:t xml:space="preserve"> </w:t>
            </w:r>
            <w:proofErr w:type="spellStart"/>
            <w:r w:rsidRPr="00FA59BC">
              <w:rPr>
                <w:rFonts w:ascii="Times New Roman" w:eastAsia="Times New Roman" w:hAnsi="Times New Roman" w:cs="Times New Roman"/>
              </w:rPr>
              <w:t>aktus</w:t>
            </w:r>
            <w:proofErr w:type="spellEnd"/>
            <w:r w:rsidRPr="00FA59BC">
              <w:rPr>
                <w:rFonts w:ascii="Times New Roman" w:eastAsia="Times New Roman" w:hAnsi="Times New Roman" w:cs="Times New Roman"/>
              </w:rPr>
              <w:t xml:space="preserve"> </w:t>
            </w:r>
            <w:proofErr w:type="spellStart"/>
            <w:r w:rsidRPr="00FA59BC">
              <w:rPr>
                <w:rFonts w:ascii="Times New Roman" w:eastAsia="Times New Roman" w:hAnsi="Times New Roman" w:cs="Times New Roman"/>
              </w:rPr>
              <w:t>reikalingus</w:t>
            </w:r>
            <w:proofErr w:type="spellEnd"/>
            <w:r w:rsidRPr="00FA59BC">
              <w:rPr>
                <w:rFonts w:ascii="Times New Roman" w:eastAsia="Times New Roman" w:hAnsi="Times New Roman" w:cs="Times New Roman"/>
              </w:rPr>
              <w:t xml:space="preserve"> </w:t>
            </w:r>
            <w:proofErr w:type="spellStart"/>
            <w:r w:rsidRPr="00FA59BC">
              <w:rPr>
                <w:rFonts w:ascii="Times New Roman" w:eastAsia="Times New Roman" w:hAnsi="Times New Roman" w:cs="Times New Roman"/>
              </w:rPr>
              <w:t>galiojančius</w:t>
            </w:r>
            <w:proofErr w:type="spellEnd"/>
            <w:r w:rsidRPr="00FA59BC">
              <w:rPr>
                <w:rFonts w:ascii="Times New Roman" w:eastAsia="Times New Roman" w:hAnsi="Times New Roman" w:cs="Times New Roman"/>
              </w:rPr>
              <w:t xml:space="preserve"> </w:t>
            </w:r>
            <w:proofErr w:type="spellStart"/>
            <w:r w:rsidRPr="00FA59BC">
              <w:rPr>
                <w:rFonts w:ascii="Times New Roman" w:eastAsia="Times New Roman" w:hAnsi="Times New Roman" w:cs="Times New Roman"/>
              </w:rPr>
              <w:t>dokumentus</w:t>
            </w:r>
            <w:proofErr w:type="spellEnd"/>
            <w:r w:rsidRPr="00FA59BC">
              <w:rPr>
                <w:rFonts w:ascii="Times New Roman" w:eastAsia="Times New Roman" w:hAnsi="Times New Roman" w:cs="Times New Roman"/>
              </w:rPr>
              <w:t xml:space="preserve">, </w:t>
            </w:r>
            <w:proofErr w:type="spellStart"/>
            <w:r w:rsidRPr="00FA59BC">
              <w:rPr>
                <w:rFonts w:ascii="Times New Roman" w:eastAsia="Times New Roman" w:hAnsi="Times New Roman" w:cs="Times New Roman"/>
              </w:rPr>
              <w:t>leidžiančius</w:t>
            </w:r>
            <w:proofErr w:type="spellEnd"/>
            <w:r w:rsidRPr="00FA59BC">
              <w:rPr>
                <w:rFonts w:ascii="Times New Roman" w:eastAsia="Times New Roman" w:hAnsi="Times New Roman" w:cs="Times New Roman"/>
              </w:rPr>
              <w:t xml:space="preserve"> </w:t>
            </w:r>
            <w:proofErr w:type="spellStart"/>
            <w:r w:rsidRPr="00FA59BC">
              <w:rPr>
                <w:rFonts w:ascii="Times New Roman" w:eastAsia="Times New Roman" w:hAnsi="Times New Roman" w:cs="Times New Roman"/>
              </w:rPr>
              <w:t>teikėjui</w:t>
            </w:r>
            <w:proofErr w:type="spellEnd"/>
            <w:r w:rsidRPr="00FA59BC">
              <w:rPr>
                <w:rFonts w:ascii="Times New Roman" w:eastAsia="Times New Roman" w:hAnsi="Times New Roman" w:cs="Times New Roman"/>
              </w:rPr>
              <w:t xml:space="preserve"> </w:t>
            </w:r>
            <w:proofErr w:type="spellStart"/>
            <w:r w:rsidRPr="00FA59BC">
              <w:rPr>
                <w:rFonts w:ascii="Times New Roman" w:eastAsia="Times New Roman" w:hAnsi="Times New Roman" w:cs="Times New Roman"/>
              </w:rPr>
              <w:t>atlikti</w:t>
            </w:r>
            <w:proofErr w:type="spellEnd"/>
            <w:r w:rsidRPr="00FA59BC">
              <w:rPr>
                <w:rFonts w:ascii="Times New Roman" w:eastAsia="Times New Roman" w:hAnsi="Times New Roman" w:cs="Times New Roman"/>
              </w:rPr>
              <w:t xml:space="preserve"> </w:t>
            </w:r>
            <w:proofErr w:type="spellStart"/>
            <w:r w:rsidRPr="00FA59BC">
              <w:rPr>
                <w:rFonts w:ascii="Times New Roman" w:eastAsia="Times New Roman" w:hAnsi="Times New Roman" w:cs="Times New Roman"/>
              </w:rPr>
              <w:t>darbus</w:t>
            </w:r>
            <w:proofErr w:type="spellEnd"/>
            <w:r w:rsidRPr="00FA59BC">
              <w:rPr>
                <w:rFonts w:ascii="Times New Roman" w:eastAsia="Times New Roman" w:hAnsi="Times New Roman" w:cs="Times New Roman"/>
              </w:rPr>
              <w:t xml:space="preserve"> </w:t>
            </w:r>
            <w:proofErr w:type="spellStart"/>
            <w:r w:rsidRPr="00FA59BC">
              <w:rPr>
                <w:rFonts w:ascii="Times New Roman" w:eastAsia="Times New Roman" w:hAnsi="Times New Roman" w:cs="Times New Roman"/>
              </w:rPr>
              <w:t>nurodytame</w:t>
            </w:r>
            <w:proofErr w:type="spellEnd"/>
            <w:r w:rsidRPr="00FA59BC">
              <w:rPr>
                <w:rFonts w:ascii="Times New Roman" w:eastAsia="Times New Roman" w:hAnsi="Times New Roman" w:cs="Times New Roman"/>
              </w:rPr>
              <w:t xml:space="preserve"> </w:t>
            </w:r>
            <w:proofErr w:type="spellStart"/>
            <w:r>
              <w:rPr>
                <w:rFonts w:ascii="Times New Roman" w:eastAsia="Times New Roman" w:hAnsi="Times New Roman" w:cs="Times New Roman"/>
              </w:rPr>
              <w:t>paprastojo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remonto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apraše</w:t>
            </w:r>
            <w:proofErr w:type="spellEnd"/>
            <w:r w:rsidRPr="00FA59BC">
              <w:rPr>
                <w:rFonts w:ascii="Times New Roman" w:eastAsia="Times New Roman" w:hAnsi="Times New Roman" w:cs="Times New Roman"/>
              </w:rPr>
              <w:t xml:space="preserve"> (t. y. </w:t>
            </w:r>
            <w:proofErr w:type="spellStart"/>
            <w:r w:rsidRPr="00FA59BC">
              <w:rPr>
                <w:rFonts w:ascii="Times New Roman" w:eastAsia="Times New Roman" w:hAnsi="Times New Roman" w:cs="Times New Roman"/>
              </w:rPr>
              <w:t>atestatus</w:t>
            </w:r>
            <w:proofErr w:type="spellEnd"/>
            <w:r w:rsidRPr="00FA59BC">
              <w:rPr>
                <w:rFonts w:ascii="Times New Roman" w:eastAsia="Times New Roman" w:hAnsi="Times New Roman" w:cs="Times New Roman"/>
              </w:rPr>
              <w:t xml:space="preserve">, </w:t>
            </w:r>
            <w:proofErr w:type="spellStart"/>
            <w:r w:rsidRPr="00FA59BC">
              <w:rPr>
                <w:rFonts w:ascii="Times New Roman" w:eastAsia="Times New Roman" w:hAnsi="Times New Roman" w:cs="Times New Roman"/>
              </w:rPr>
              <w:t>licencijas</w:t>
            </w:r>
            <w:proofErr w:type="spellEnd"/>
            <w:r w:rsidRPr="00FA59BC">
              <w:rPr>
                <w:rFonts w:ascii="Times New Roman" w:eastAsia="Times New Roman" w:hAnsi="Times New Roman" w:cs="Times New Roman"/>
              </w:rPr>
              <w:t xml:space="preserve">, </w:t>
            </w:r>
            <w:proofErr w:type="spellStart"/>
            <w:r w:rsidRPr="00FA59BC">
              <w:rPr>
                <w:rFonts w:ascii="Times New Roman" w:eastAsia="Times New Roman" w:hAnsi="Times New Roman" w:cs="Times New Roman"/>
              </w:rPr>
              <w:t>leidimus</w:t>
            </w:r>
            <w:proofErr w:type="spellEnd"/>
            <w:r w:rsidRPr="00FA59BC">
              <w:rPr>
                <w:rFonts w:ascii="Times New Roman" w:eastAsia="Times New Roman" w:hAnsi="Times New Roman" w:cs="Times New Roman"/>
              </w:rPr>
              <w:t xml:space="preserve">, </w:t>
            </w:r>
            <w:proofErr w:type="spellStart"/>
            <w:r w:rsidRPr="00FA59BC">
              <w:rPr>
                <w:rFonts w:ascii="Times New Roman" w:eastAsia="Times New Roman" w:hAnsi="Times New Roman" w:cs="Times New Roman"/>
              </w:rPr>
              <w:t>sertifikatus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pažymėjimus</w:t>
            </w:r>
            <w:proofErr w:type="spellEnd"/>
            <w:r w:rsidRPr="00FA59BC">
              <w:rPr>
                <w:rFonts w:ascii="Times New Roman" w:eastAsia="Times New Roman" w:hAnsi="Times New Roman" w:cs="Times New Roman"/>
              </w:rPr>
              <w:t xml:space="preserve"> </w:t>
            </w:r>
            <w:proofErr w:type="spellStart"/>
            <w:r w:rsidRPr="00FA59BC">
              <w:rPr>
                <w:rFonts w:ascii="Times New Roman" w:eastAsia="Times New Roman" w:hAnsi="Times New Roman" w:cs="Times New Roman"/>
              </w:rPr>
              <w:t>ir</w:t>
            </w:r>
            <w:proofErr w:type="spellEnd"/>
            <w:r w:rsidRPr="00FA59BC">
              <w:rPr>
                <w:rFonts w:ascii="Times New Roman" w:eastAsia="Times New Roman" w:hAnsi="Times New Roman" w:cs="Times New Roman"/>
              </w:rPr>
              <w:t xml:space="preserve"> t.t.). </w:t>
            </w:r>
          </w:p>
          <w:p w:rsidR="002C3215" w:rsidRPr="002C3215" w:rsidRDefault="002C3215" w:rsidP="002C3215">
            <w:pPr>
              <w:spacing w:after="0" w:line="240" w:lineRule="auto"/>
              <w:jc w:val="both"/>
              <w:rPr>
                <w:rFonts w:ascii="Times New Roman" w:eastAsia="Calibri" w:hAnsi="Times New Roman" w:cs="Times New Roman"/>
                <w:i/>
                <w:lang w:val="lt-LT"/>
              </w:rPr>
            </w:pPr>
            <w:r w:rsidRPr="002C3215">
              <w:rPr>
                <w:rFonts w:ascii="Times New Roman" w:eastAsia="Times New Roman" w:hAnsi="Times New Roman" w:cs="Times New Roman"/>
                <w:lang w:val="lt-LT" w:eastAsia="lt-LT"/>
              </w:rPr>
              <w:t xml:space="preserve"> </w:t>
            </w:r>
            <w:r w:rsidRPr="002C3215">
              <w:rPr>
                <w:rFonts w:ascii="Times New Roman" w:eastAsia="Times New Roman" w:hAnsi="Times New Roman" w:cs="Times New Roman"/>
                <w:i/>
                <w:lang w:val="lt-LT" w:eastAsia="lt-LT"/>
              </w:rPr>
              <w:t>(Pateikiama skaitmeninė kopija)</w:t>
            </w:r>
          </w:p>
        </w:tc>
      </w:tr>
    </w:tbl>
    <w:p w:rsidR="002C3215" w:rsidRPr="002C3215" w:rsidRDefault="002C3215" w:rsidP="002C3215">
      <w:pPr>
        <w:spacing w:after="0" w:line="300" w:lineRule="auto"/>
        <w:jc w:val="both"/>
        <w:rPr>
          <w:rFonts w:ascii="Calibri" w:eastAsia="Calibri" w:hAnsi="Calibri" w:cs="Arial"/>
          <w:sz w:val="21"/>
          <w:szCs w:val="21"/>
          <w:lang w:val="lt-LT" w:eastAsia="lt-LT"/>
        </w:rPr>
      </w:pPr>
    </w:p>
    <w:p w:rsidR="002C3215" w:rsidRPr="002C3215" w:rsidRDefault="002C3215" w:rsidP="002C3215">
      <w:pPr>
        <w:spacing w:after="0" w:line="240" w:lineRule="auto"/>
        <w:ind w:firstLine="567"/>
        <w:jc w:val="center"/>
        <w:outlineLvl w:val="1"/>
        <w:rPr>
          <w:rFonts w:ascii="Times New Roman" w:eastAsia="Times New Roman" w:hAnsi="Times New Roman" w:cs="Times New Roman"/>
          <w:b/>
          <w:sz w:val="24"/>
          <w:szCs w:val="24"/>
          <w:lang w:val="lt-LT"/>
        </w:rPr>
      </w:pPr>
      <w:r w:rsidRPr="002C3215">
        <w:rPr>
          <w:rFonts w:ascii="Times New Roman" w:eastAsia="Times New Roman" w:hAnsi="Times New Roman" w:cs="Times New Roman"/>
          <w:b/>
          <w:sz w:val="24"/>
          <w:szCs w:val="24"/>
          <w:lang w:val="lt-LT"/>
        </w:rPr>
        <w:t>APLINKOS APSAUGOS VADYBOS SISTEMOS STANDARTŲ REIKALAVIMAI</w:t>
      </w:r>
    </w:p>
    <w:p w:rsidR="002C3215" w:rsidRPr="002C3215" w:rsidRDefault="002C3215" w:rsidP="002C3215">
      <w:pPr>
        <w:spacing w:after="0" w:line="240" w:lineRule="auto"/>
        <w:jc w:val="both"/>
        <w:outlineLvl w:val="1"/>
        <w:rPr>
          <w:rFonts w:ascii="Times New Roman" w:eastAsia="Times New Roman" w:hAnsi="Times New Roman" w:cs="Times New Roman"/>
          <w:b/>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972"/>
        <w:gridCol w:w="2608"/>
        <w:gridCol w:w="2250"/>
      </w:tblGrid>
      <w:tr w:rsidR="002C3215" w:rsidRPr="002C3215" w:rsidTr="00EF147D">
        <w:tc>
          <w:tcPr>
            <w:tcW w:w="570" w:type="dxa"/>
            <w:tcBorders>
              <w:top w:val="single" w:sz="4" w:space="0" w:color="auto"/>
              <w:left w:val="single" w:sz="4" w:space="0" w:color="auto"/>
              <w:bottom w:val="single" w:sz="4" w:space="0" w:color="auto"/>
              <w:right w:val="single" w:sz="4" w:space="0" w:color="auto"/>
            </w:tcBorders>
            <w:hideMark/>
          </w:tcPr>
          <w:p w:rsidR="002C3215" w:rsidRPr="002C3215" w:rsidRDefault="002C3215" w:rsidP="002C3215">
            <w:pPr>
              <w:spacing w:after="0" w:line="240" w:lineRule="auto"/>
              <w:jc w:val="center"/>
              <w:rPr>
                <w:rFonts w:ascii="Times New Roman" w:eastAsia="Times New Roman" w:hAnsi="Times New Roman" w:cs="Times New Roman"/>
                <w:b/>
                <w:sz w:val="24"/>
                <w:szCs w:val="24"/>
                <w:lang w:val="lt-LT"/>
              </w:rPr>
            </w:pPr>
            <w:r w:rsidRPr="002C3215">
              <w:rPr>
                <w:rFonts w:ascii="Times New Roman" w:eastAsia="Times New Roman" w:hAnsi="Times New Roman" w:cs="Times New Roman"/>
                <w:b/>
                <w:sz w:val="24"/>
                <w:szCs w:val="24"/>
                <w:lang w:val="lt-LT"/>
              </w:rPr>
              <w:t>Eil. Nr.</w:t>
            </w:r>
          </w:p>
        </w:tc>
        <w:tc>
          <w:tcPr>
            <w:tcW w:w="4194" w:type="dxa"/>
            <w:tcBorders>
              <w:top w:val="single" w:sz="4" w:space="0" w:color="auto"/>
              <w:left w:val="single" w:sz="4" w:space="0" w:color="auto"/>
              <w:bottom w:val="single" w:sz="4" w:space="0" w:color="auto"/>
              <w:right w:val="single" w:sz="4" w:space="0" w:color="auto"/>
            </w:tcBorders>
            <w:hideMark/>
          </w:tcPr>
          <w:p w:rsidR="002C3215" w:rsidRPr="002C3215" w:rsidRDefault="002C3215" w:rsidP="002C3215">
            <w:pPr>
              <w:spacing w:after="0" w:line="240" w:lineRule="auto"/>
              <w:jc w:val="center"/>
              <w:rPr>
                <w:rFonts w:ascii="Times New Roman" w:eastAsia="Times New Roman" w:hAnsi="Times New Roman" w:cs="Times New Roman"/>
                <w:b/>
                <w:sz w:val="24"/>
                <w:szCs w:val="24"/>
                <w:lang w:val="lt-LT"/>
              </w:rPr>
            </w:pPr>
            <w:r w:rsidRPr="002C3215">
              <w:rPr>
                <w:rFonts w:ascii="Times New Roman" w:eastAsia="Times New Roman" w:hAnsi="Times New Roman" w:cs="Times New Roman"/>
                <w:b/>
                <w:sz w:val="24"/>
                <w:szCs w:val="24"/>
                <w:lang w:val="lt-LT"/>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rsidR="002C3215" w:rsidRPr="002C3215" w:rsidRDefault="002C3215" w:rsidP="002C3215">
            <w:pPr>
              <w:spacing w:after="0" w:line="240" w:lineRule="auto"/>
              <w:jc w:val="center"/>
              <w:rPr>
                <w:rFonts w:ascii="Times New Roman" w:eastAsia="Times New Roman" w:hAnsi="Times New Roman" w:cs="Times New Roman"/>
                <w:b/>
                <w:sz w:val="24"/>
                <w:szCs w:val="24"/>
                <w:lang w:val="lt-LT"/>
              </w:rPr>
            </w:pPr>
            <w:r w:rsidRPr="002C3215">
              <w:rPr>
                <w:rFonts w:ascii="Times New Roman" w:eastAsia="Times New Roman" w:hAnsi="Times New Roman" w:cs="Times New Roman"/>
                <w:b/>
                <w:sz w:val="24"/>
                <w:szCs w:val="24"/>
                <w:lang w:val="lt-LT"/>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rsidR="002C3215" w:rsidRPr="002C3215" w:rsidRDefault="002C3215" w:rsidP="002C3215">
            <w:pPr>
              <w:spacing w:after="0" w:line="240" w:lineRule="auto"/>
              <w:jc w:val="center"/>
              <w:rPr>
                <w:rFonts w:ascii="Times New Roman" w:eastAsia="Times New Roman" w:hAnsi="Times New Roman" w:cs="Times New Roman"/>
                <w:b/>
                <w:lang w:val="lt-LT"/>
              </w:rPr>
            </w:pPr>
            <w:r w:rsidRPr="002C3215">
              <w:rPr>
                <w:rFonts w:ascii="Times New Roman" w:eastAsia="Times New Roman" w:hAnsi="Times New Roman" w:cs="Times New Roman"/>
                <w:b/>
                <w:lang w:val="lt-LT"/>
              </w:rPr>
              <w:t>Subjektas, kuris turi atitikti reikalavimą</w:t>
            </w:r>
          </w:p>
        </w:tc>
      </w:tr>
      <w:tr w:rsidR="002C3215" w:rsidRPr="002C3215" w:rsidTr="00EF147D">
        <w:tc>
          <w:tcPr>
            <w:tcW w:w="570" w:type="dxa"/>
            <w:tcBorders>
              <w:top w:val="single" w:sz="4" w:space="0" w:color="auto"/>
              <w:left w:val="single" w:sz="4" w:space="0" w:color="auto"/>
              <w:bottom w:val="single" w:sz="4" w:space="0" w:color="auto"/>
              <w:right w:val="single" w:sz="4" w:space="0" w:color="auto"/>
            </w:tcBorders>
            <w:hideMark/>
          </w:tcPr>
          <w:p w:rsidR="002C3215" w:rsidRPr="002C3215" w:rsidRDefault="002C3215" w:rsidP="002C3215">
            <w:pPr>
              <w:spacing w:after="0" w:line="240" w:lineRule="auto"/>
              <w:jc w:val="center"/>
              <w:rPr>
                <w:rFonts w:ascii="Times New Roman" w:eastAsia="Times New Roman" w:hAnsi="Times New Roman" w:cs="Times New Roman"/>
                <w:sz w:val="24"/>
                <w:szCs w:val="24"/>
                <w:highlight w:val="yellow"/>
                <w:lang w:val="lt-LT"/>
              </w:rPr>
            </w:pPr>
            <w:bookmarkStart w:id="0" w:name="_Hlk127879594"/>
            <w:r w:rsidRPr="002C3215">
              <w:rPr>
                <w:rFonts w:ascii="Times New Roman" w:eastAsia="Times New Roman" w:hAnsi="Times New Roman" w:cs="Times New Roman"/>
                <w:sz w:val="24"/>
                <w:szCs w:val="24"/>
                <w:lang w:val="lt-LT"/>
              </w:rPr>
              <w:t>1.</w:t>
            </w:r>
          </w:p>
        </w:tc>
        <w:tc>
          <w:tcPr>
            <w:tcW w:w="4194" w:type="dxa"/>
            <w:tcBorders>
              <w:top w:val="single" w:sz="4" w:space="0" w:color="auto"/>
              <w:left w:val="single" w:sz="4" w:space="0" w:color="auto"/>
              <w:bottom w:val="single" w:sz="4" w:space="0" w:color="auto"/>
              <w:right w:val="single" w:sz="4" w:space="0" w:color="auto"/>
            </w:tcBorders>
          </w:tcPr>
          <w:p w:rsidR="002C3215" w:rsidRPr="002C3215" w:rsidRDefault="003B0C2C" w:rsidP="002C3215">
            <w:pPr>
              <w:shd w:val="clear" w:color="auto" w:fill="FFFFFF"/>
              <w:tabs>
                <w:tab w:val="left" w:pos="993"/>
              </w:tabs>
              <w:spacing w:after="0" w:line="240" w:lineRule="auto"/>
              <w:jc w:val="both"/>
              <w:rPr>
                <w:rFonts w:ascii="Times New Roman" w:eastAsia="Times New Roman" w:hAnsi="Times New Roman" w:cs="Times New Roman"/>
                <w:lang w:val="lt-LT" w:eastAsia="lt-LT"/>
              </w:rPr>
            </w:pPr>
            <w:proofErr w:type="spellStart"/>
            <w:r w:rsidRPr="00C23798">
              <w:rPr>
                <w:rFonts w:ascii="Times New Roman" w:eastAsia="Times New Roman" w:hAnsi="Times New Roman" w:cs="Times New Roman"/>
                <w:sz w:val="24"/>
                <w:szCs w:val="24"/>
              </w:rPr>
              <w:t>Teikėjas</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turi</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būti</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įdiegęs</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aplinkos</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apsaugos</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vadybos</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sistemą</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susijusią</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su</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kelio</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remonto</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darbais</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pagal</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standartą</w:t>
            </w:r>
            <w:proofErr w:type="spellEnd"/>
            <w:r w:rsidRPr="00C23798">
              <w:rPr>
                <w:rFonts w:ascii="Times New Roman" w:eastAsia="Times New Roman" w:hAnsi="Times New Roman" w:cs="Times New Roman"/>
                <w:sz w:val="24"/>
                <w:szCs w:val="24"/>
              </w:rPr>
              <w:t xml:space="preserve"> LST EN ISO 14001 </w:t>
            </w:r>
            <w:proofErr w:type="spellStart"/>
            <w:r w:rsidRPr="00C23798">
              <w:rPr>
                <w:rFonts w:ascii="Times New Roman" w:eastAsia="Times New Roman" w:hAnsi="Times New Roman" w:cs="Times New Roman"/>
                <w:sz w:val="24"/>
                <w:szCs w:val="24"/>
              </w:rPr>
              <w:t>arba</w:t>
            </w:r>
            <w:proofErr w:type="spellEnd"/>
            <w:r w:rsidRPr="00C23798">
              <w:rPr>
                <w:rFonts w:ascii="Times New Roman" w:eastAsia="Times New Roman" w:hAnsi="Times New Roman" w:cs="Times New Roman"/>
                <w:sz w:val="24"/>
                <w:szCs w:val="24"/>
              </w:rPr>
              <w:t xml:space="preserve"> EMAS </w:t>
            </w:r>
            <w:proofErr w:type="spellStart"/>
            <w:r w:rsidRPr="00C23798">
              <w:rPr>
                <w:rFonts w:ascii="Times New Roman" w:eastAsia="Times New Roman" w:hAnsi="Times New Roman" w:cs="Times New Roman"/>
                <w:sz w:val="24"/>
                <w:szCs w:val="24"/>
              </w:rPr>
              <w:t>ar</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kitus</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aplinkos</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apsaugos</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vadybos</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standartus</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pagrįstus</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atitinkamais</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Europos</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arba</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tarptautinių</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standartizacijos</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organizacijų</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priimtais</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standartais</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ar</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kitais</w:t>
            </w:r>
            <w:proofErr w:type="spellEnd"/>
            <w:r w:rsidRPr="00C23798">
              <w:rPr>
                <w:rFonts w:ascii="Times New Roman" w:eastAsia="Times New Roman" w:hAnsi="Times New Roman" w:cs="Times New Roman"/>
                <w:sz w:val="24"/>
                <w:szCs w:val="24"/>
              </w:rPr>
              <w:t xml:space="preserve"> </w:t>
            </w:r>
            <w:proofErr w:type="spellStart"/>
            <w:r w:rsidRPr="00C23798">
              <w:rPr>
                <w:rFonts w:ascii="Times New Roman" w:eastAsia="Times New Roman" w:hAnsi="Times New Roman" w:cs="Times New Roman"/>
                <w:sz w:val="24"/>
                <w:szCs w:val="24"/>
              </w:rPr>
              <w:t>tiekėj</w:t>
            </w:r>
            <w:r>
              <w:rPr>
                <w:rFonts w:ascii="Times New Roman" w:eastAsia="Times New Roman" w:hAnsi="Times New Roman" w:cs="Times New Roman"/>
                <w:sz w:val="24"/>
                <w:szCs w:val="24"/>
              </w:rPr>
              <w: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pateiktais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lygiaverčiais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įrody</w:t>
            </w:r>
            <w:r w:rsidRPr="00C23798">
              <w:rPr>
                <w:rFonts w:ascii="Times New Roman" w:eastAsia="Times New Roman" w:hAnsi="Times New Roman" w:cs="Times New Roman"/>
                <w:sz w:val="24"/>
                <w:szCs w:val="24"/>
              </w:rPr>
              <w:t>mais</w:t>
            </w:r>
            <w:proofErr w:type="spellEnd"/>
            <w:r w:rsidRPr="00C23798">
              <w:rPr>
                <w:rFonts w:ascii="Times New Roman" w:eastAsia="Times New Roman" w:hAnsi="Times New Roman" w:cs="Times New Roman"/>
                <w:sz w:val="24"/>
                <w:szCs w:val="24"/>
              </w:rPr>
              <w:t xml:space="preserve">.  </w:t>
            </w:r>
            <w:bookmarkStart w:id="1" w:name="_GoBack"/>
            <w:bookmarkEnd w:id="1"/>
          </w:p>
          <w:p w:rsidR="002C3215" w:rsidRPr="002C3215" w:rsidRDefault="002C3215" w:rsidP="002C3215">
            <w:pPr>
              <w:shd w:val="clear" w:color="auto" w:fill="FFFFFF"/>
              <w:tabs>
                <w:tab w:val="left" w:pos="993"/>
              </w:tabs>
              <w:spacing w:after="0" w:line="240" w:lineRule="auto"/>
              <w:jc w:val="both"/>
              <w:rPr>
                <w:rFonts w:ascii="Times New Roman" w:eastAsia="Times New Roman" w:hAnsi="Times New Roman" w:cs="Times New Roman"/>
                <w:lang w:val="lt-LT" w:eastAsia="lt-LT"/>
              </w:rPr>
            </w:pPr>
          </w:p>
          <w:p w:rsidR="002C3215" w:rsidRPr="002C3215" w:rsidRDefault="002C3215" w:rsidP="002C3215">
            <w:pPr>
              <w:shd w:val="clear" w:color="auto" w:fill="FFFFFF"/>
              <w:suppressAutoHyphens/>
              <w:autoSpaceDN w:val="0"/>
              <w:spacing w:after="0" w:line="240" w:lineRule="auto"/>
              <w:ind w:left="180"/>
              <w:contextualSpacing/>
              <w:jc w:val="both"/>
              <w:textAlignment w:val="baseline"/>
              <w:rPr>
                <w:rFonts w:ascii="Times New Roman" w:eastAsia="Calibri" w:hAnsi="Times New Roman" w:cs="Times New Roman"/>
                <w:i/>
                <w:color w:val="000000"/>
                <w:sz w:val="24"/>
                <w:szCs w:val="24"/>
                <w:lang w:val="lt-LT" w:eastAsia="lt-LT"/>
              </w:rPr>
            </w:pPr>
          </w:p>
          <w:p w:rsidR="002C3215" w:rsidRPr="002C3215" w:rsidRDefault="002C3215" w:rsidP="002C3215">
            <w:pPr>
              <w:shd w:val="clear" w:color="auto" w:fill="FFFFFF"/>
              <w:suppressAutoHyphens/>
              <w:autoSpaceDN w:val="0"/>
              <w:spacing w:after="0" w:line="240" w:lineRule="auto"/>
              <w:ind w:left="180"/>
              <w:contextualSpacing/>
              <w:jc w:val="both"/>
              <w:textAlignment w:val="baseline"/>
              <w:rPr>
                <w:rFonts w:ascii="Times New Roman" w:eastAsia="Calibri" w:hAnsi="Times New Roman" w:cs="Times New Roman"/>
                <w:i/>
                <w:color w:val="000000"/>
                <w:sz w:val="24"/>
                <w:szCs w:val="24"/>
                <w:lang w:val="lt-LT" w:eastAsia="lt-LT"/>
              </w:rPr>
            </w:pPr>
          </w:p>
        </w:tc>
        <w:tc>
          <w:tcPr>
            <w:tcW w:w="2700" w:type="dxa"/>
            <w:tcBorders>
              <w:top w:val="single" w:sz="4" w:space="0" w:color="auto"/>
              <w:left w:val="single" w:sz="4" w:space="0" w:color="auto"/>
              <w:bottom w:val="single" w:sz="4" w:space="0" w:color="auto"/>
              <w:right w:val="single" w:sz="4" w:space="0" w:color="auto"/>
            </w:tcBorders>
            <w:hideMark/>
          </w:tcPr>
          <w:p w:rsidR="002C3215" w:rsidRPr="002C3215" w:rsidRDefault="002C3215" w:rsidP="002C3215">
            <w:pPr>
              <w:tabs>
                <w:tab w:val="left" w:pos="993"/>
              </w:tabs>
              <w:spacing w:after="0" w:line="240" w:lineRule="auto"/>
              <w:jc w:val="both"/>
              <w:rPr>
                <w:rFonts w:ascii="Times New Roman" w:eastAsia="Andale Sans UI" w:hAnsi="Times New Roman" w:cs="Times New Roman"/>
                <w:b/>
                <w:bCs/>
                <w:lang w:val="lt-LT" w:eastAsia="lt-LT" w:bidi="en-US"/>
              </w:rPr>
            </w:pPr>
            <w:r w:rsidRPr="002C3215">
              <w:rPr>
                <w:rFonts w:ascii="Times New Roman" w:eastAsia="Andale Sans UI" w:hAnsi="Times New Roman" w:cs="Times New Roman"/>
                <w:b/>
                <w:bCs/>
                <w:lang w:val="lt-LT" w:eastAsia="lt-LT" w:bidi="en-US"/>
              </w:rPr>
              <w:t>Pateikiama:</w:t>
            </w:r>
          </w:p>
          <w:p w:rsidR="002C3215" w:rsidRPr="002C3215" w:rsidRDefault="002C3215" w:rsidP="002C3215">
            <w:pPr>
              <w:tabs>
                <w:tab w:val="left" w:pos="993"/>
              </w:tabs>
              <w:spacing w:after="0" w:line="240" w:lineRule="auto"/>
              <w:jc w:val="both"/>
              <w:rPr>
                <w:rFonts w:ascii="Times New Roman" w:eastAsia="Andale Sans UI" w:hAnsi="Times New Roman" w:cs="Times New Roman"/>
                <w:bCs/>
                <w:i/>
                <w:lang w:val="lt-LT" w:eastAsia="lt-LT" w:bidi="en-US"/>
              </w:rPr>
            </w:pPr>
            <w:r w:rsidRPr="002C3215">
              <w:rPr>
                <w:rFonts w:ascii="Times New Roman" w:eastAsia="Andale Sans UI" w:hAnsi="Times New Roman" w:cs="Times New Roman"/>
                <w:bCs/>
                <w:lang w:val="lt-LT" w:eastAsia="lt-LT" w:bidi="en-US"/>
              </w:rPr>
              <w:t xml:space="preserve"> 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w:t>
            </w:r>
            <w:r w:rsidRPr="002C3215">
              <w:rPr>
                <w:rFonts w:ascii="Times New Roman" w:eastAsia="Andale Sans UI" w:hAnsi="Times New Roman" w:cs="Times New Roman"/>
                <w:bCs/>
                <w:i/>
                <w:lang w:val="lt-LT" w:eastAsia="lt-LT" w:bidi="en-US"/>
              </w:rPr>
              <w:t>(Pateikiama skaitmeninė kopija).</w:t>
            </w:r>
          </w:p>
          <w:p w:rsidR="002C3215" w:rsidRPr="002C3215" w:rsidRDefault="002C3215" w:rsidP="002C3215">
            <w:pPr>
              <w:tabs>
                <w:tab w:val="left" w:pos="993"/>
              </w:tabs>
              <w:spacing w:after="0" w:line="240" w:lineRule="auto"/>
              <w:jc w:val="both"/>
              <w:rPr>
                <w:rFonts w:ascii="Times New Roman" w:eastAsia="Andale Sans UI" w:hAnsi="Times New Roman" w:cs="Times New Roman"/>
                <w:b/>
                <w:bCs/>
                <w:sz w:val="24"/>
                <w:szCs w:val="24"/>
                <w:lang w:val="lt-LT" w:eastAsia="lt-LT" w:bidi="en-US"/>
              </w:rPr>
            </w:pPr>
          </w:p>
          <w:p w:rsidR="002C3215" w:rsidRPr="002C3215" w:rsidRDefault="002C3215" w:rsidP="002C3215">
            <w:pPr>
              <w:tabs>
                <w:tab w:val="left" w:pos="993"/>
              </w:tabs>
              <w:spacing w:after="0" w:line="240" w:lineRule="auto"/>
              <w:jc w:val="both"/>
              <w:rPr>
                <w:rFonts w:ascii="Times New Roman" w:eastAsia="Andale Sans UI" w:hAnsi="Times New Roman" w:cs="Times New Roman"/>
                <w:b/>
                <w:bCs/>
                <w:sz w:val="24"/>
                <w:szCs w:val="24"/>
                <w:lang w:val="lt-LT" w:eastAsia="lt-LT" w:bidi="en-US"/>
              </w:rPr>
            </w:pPr>
          </w:p>
          <w:p w:rsidR="002C3215" w:rsidRPr="002C3215" w:rsidRDefault="002C3215" w:rsidP="002C3215">
            <w:pPr>
              <w:spacing w:after="0" w:line="240" w:lineRule="auto"/>
              <w:jc w:val="both"/>
              <w:rPr>
                <w:rFonts w:ascii="Times New Roman" w:eastAsia="Times New Roman" w:hAnsi="Times New Roman" w:cs="Times New Roman"/>
                <w:i/>
                <w:sz w:val="24"/>
                <w:szCs w:val="24"/>
                <w:u w:val="single"/>
                <w:lang w:val="lt-LT" w:eastAsia="lt-LT"/>
              </w:rPr>
            </w:pPr>
          </w:p>
        </w:tc>
        <w:tc>
          <w:tcPr>
            <w:tcW w:w="2317" w:type="dxa"/>
            <w:tcBorders>
              <w:top w:val="single" w:sz="4" w:space="0" w:color="auto"/>
              <w:left w:val="single" w:sz="4" w:space="0" w:color="auto"/>
              <w:bottom w:val="single" w:sz="4" w:space="0" w:color="auto"/>
              <w:right w:val="single" w:sz="4" w:space="0" w:color="auto"/>
            </w:tcBorders>
          </w:tcPr>
          <w:p w:rsidR="002C3215" w:rsidRPr="002C3215" w:rsidRDefault="002C3215" w:rsidP="002C3215">
            <w:pPr>
              <w:spacing w:after="0" w:line="240" w:lineRule="auto"/>
              <w:jc w:val="both"/>
              <w:rPr>
                <w:rFonts w:ascii="Times New Roman" w:eastAsia="Times New Roman" w:hAnsi="Times New Roman" w:cs="Times New Roman"/>
                <w:lang w:val="lt-LT" w:eastAsia="lt-LT"/>
              </w:rPr>
            </w:pPr>
            <w:r w:rsidRPr="002C3215">
              <w:rPr>
                <w:rFonts w:ascii="Times New Roman" w:eastAsia="Times New Roman" w:hAnsi="Times New Roman" w:cs="Times New Roman"/>
                <w:lang w:val="lt-LT" w:eastAsia="lt-LT"/>
              </w:rPr>
              <w:t xml:space="preserve">Teikėjas arba bent vienas teikėjų grupės narys, arba visi teikėjų grupės nariai kartu, jeigu pasiūlymą teikia teikėjų grupė, arba subtiekėjas ar ūkio subjektas, kurio </w:t>
            </w:r>
            <w:proofErr w:type="spellStart"/>
            <w:r w:rsidRPr="002C3215">
              <w:rPr>
                <w:rFonts w:ascii="Times New Roman" w:eastAsia="Times New Roman" w:hAnsi="Times New Roman" w:cs="Times New Roman"/>
                <w:lang w:val="lt-LT" w:eastAsia="lt-LT"/>
              </w:rPr>
              <w:t>pajėgumais</w:t>
            </w:r>
            <w:proofErr w:type="spellEnd"/>
            <w:r w:rsidRPr="002C3215">
              <w:rPr>
                <w:rFonts w:ascii="Times New Roman" w:eastAsia="Times New Roman" w:hAnsi="Times New Roman" w:cs="Times New Roman"/>
                <w:lang w:val="lt-LT" w:eastAsia="lt-LT"/>
              </w:rPr>
              <w:t xml:space="preserve"> remiasi teikėjas, pagal jų prisiimamus įsipareigojimus pirkimo sutarčiai vykdyti.</w:t>
            </w:r>
          </w:p>
        </w:tc>
        <w:bookmarkEnd w:id="0"/>
      </w:tr>
    </w:tbl>
    <w:p w:rsidR="00BF3DAD" w:rsidRDefault="00BF3DAD"/>
    <w:sectPr w:rsidR="00BF3DAD">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Arial Unicode MS"/>
    <w:charset w:val="BA"/>
    <w:family w:val="auto"/>
    <w:pitch w:val="variable"/>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215"/>
    <w:rsid w:val="00161B55"/>
    <w:rsid w:val="002C3215"/>
    <w:rsid w:val="003B0C2C"/>
    <w:rsid w:val="00BF3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D64C"/>
  <w15:chartTrackingRefBased/>
  <w15:docId w15:val="{EAEF38BD-4D59-4AD8-A534-A53FBDEE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1525</Characters>
  <Application>Microsoft Office Word</Application>
  <DocSecurity>0</DocSecurity>
  <Lines>12</Lines>
  <Paragraphs>3</Paragraphs>
  <ScaleCrop>false</ScaleCrop>
  <Company>ITT prie KAM</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Raminta Kaledinskaite</cp:lastModifiedBy>
  <cp:revision>2</cp:revision>
  <dcterms:created xsi:type="dcterms:W3CDTF">2025-07-24T11:02:00Z</dcterms:created>
  <dcterms:modified xsi:type="dcterms:W3CDTF">2025-07-24T11:02:00Z</dcterms:modified>
</cp:coreProperties>
</file>