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0DCE866D" w14:textId="77777777" w:rsidR="00A5239E" w:rsidRDefault="00853F8B" w:rsidP="00F634CF">
      <w:pPr>
        <w:spacing w:after="0" w:line="360" w:lineRule="auto"/>
        <w:jc w:val="center"/>
        <w:rPr>
          <w:rFonts w:ascii="Times New Roman Bold" w:eastAsia="Times New Roman" w:hAnsi="Times New Roman Bold" w:cs="Times New Roman"/>
          <w:b/>
          <w:bCs/>
          <w:caps/>
          <w:lang w:eastAsia="lt-LT"/>
        </w:rPr>
      </w:pPr>
      <w:r>
        <w:rPr>
          <w:rFonts w:ascii="Times New Roman Bold" w:eastAsia="Times New Roman" w:hAnsi="Times New Roman Bold" w:cs="Times New Roman"/>
          <w:b/>
          <w:bCs/>
          <w:caps/>
          <w:lang w:eastAsia="lt-LT"/>
        </w:rPr>
        <w:t xml:space="preserve">KENKĖJŲ KONTROLĖS </w:t>
      </w:r>
      <w:r w:rsidR="00A5239E">
        <w:rPr>
          <w:rFonts w:ascii="Times New Roman Bold" w:eastAsia="Times New Roman" w:hAnsi="Times New Roman Bold" w:cs="Times New Roman"/>
          <w:b/>
          <w:bCs/>
          <w:caps/>
          <w:lang w:eastAsia="lt-LT"/>
        </w:rPr>
        <w:t>(DEZINFEKCIJOS, DEZINSEKCIJOS IR DERATIZACIJOS)</w:t>
      </w:r>
    </w:p>
    <w:p w14:paraId="6F159560" w14:textId="1ACB8C35" w:rsidR="004067AE" w:rsidRPr="008F4FC6" w:rsidRDefault="004067AE"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 xml:space="preserve"> PASLAUGOS 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6A1238"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ipersaitas"/>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ipersaitas"/>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ipersaitas"/>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C4600F4" w14:textId="70569468" w:rsidR="0098232E" w:rsidRPr="001F2718" w:rsidRDefault="0098232E" w:rsidP="00DB08DD">
      <w:pPr>
        <w:tabs>
          <w:tab w:val="left" w:pos="426"/>
          <w:tab w:val="left" w:pos="709"/>
        </w:tabs>
        <w:spacing w:after="0" w:line="276" w:lineRule="auto"/>
        <w:jc w:val="both"/>
        <w:rPr>
          <w:rFonts w:ascii="Times New Roman" w:eastAsia="Times New Roman" w:hAnsi="Times New Roman" w:cs="Times New Roman"/>
        </w:rPr>
      </w:pPr>
      <w:r w:rsidRPr="001F2718">
        <w:rPr>
          <w:rFonts w:ascii="Times New Roman" w:eastAsia="Times New Roman" w:hAnsi="Times New Roman" w:cs="Times New Roman"/>
        </w:rPr>
        <w:t>1.11.</w:t>
      </w:r>
      <w:r w:rsidRPr="001F2718">
        <w:rPr>
          <w:rFonts w:ascii="Times New Roman" w:eastAsia="Times New Roman" w:hAnsi="Times New Roman" w:cs="Times New Roman"/>
        </w:rPr>
        <w:tab/>
        <w:t>Pirkimas neatliekamas naudojantis centralizuotų pirkimų katalogu</w:t>
      </w:r>
      <w:r w:rsidR="009F33AB" w:rsidRPr="001F2718">
        <w:rPr>
          <w:rFonts w:ascii="Times New Roman" w:eastAsia="Times New Roman" w:hAnsi="Times New Roman" w:cs="Times New Roman"/>
        </w:rPr>
        <w:t xml:space="preserve"> (toliau – CPO)</w:t>
      </w:r>
      <w:r w:rsidRPr="001F2718">
        <w:rPr>
          <w:rFonts w:ascii="Times New Roman" w:eastAsia="Times New Roman" w:hAnsi="Times New Roman" w:cs="Times New Roman"/>
        </w:rPr>
        <w:t xml:space="preserve">, nes </w:t>
      </w:r>
      <w:r w:rsidR="00280C28" w:rsidRPr="001F2718">
        <w:rPr>
          <w:rFonts w:ascii="Times New Roman" w:eastAsia="Times New Roman" w:hAnsi="Times New Roman" w:cs="Times New Roman"/>
        </w:rPr>
        <w:t xml:space="preserve">pirkimo </w:t>
      </w:r>
      <w:r w:rsidR="001F2718" w:rsidRPr="001F2718">
        <w:rPr>
          <w:rFonts w:ascii="Times New Roman" w:eastAsia="Times New Roman" w:hAnsi="Times New Roman" w:cs="Times New Roman"/>
        </w:rPr>
        <w:t xml:space="preserve">vertė neviršija 15000 </w:t>
      </w:r>
      <w:r w:rsidR="00A5239E">
        <w:rPr>
          <w:rFonts w:ascii="Times New Roman" w:eastAsia="Times New Roman" w:hAnsi="Times New Roman" w:cs="Times New Roman"/>
        </w:rPr>
        <w:t>E</w:t>
      </w:r>
      <w:r w:rsidR="001F2718" w:rsidRPr="001F2718">
        <w:rPr>
          <w:rFonts w:ascii="Times New Roman" w:eastAsia="Times New Roman" w:hAnsi="Times New Roman" w:cs="Times New Roman"/>
        </w:rPr>
        <w:t>ur be PVM</w:t>
      </w:r>
      <w:r w:rsidR="00ED4395" w:rsidRPr="001F2718">
        <w:rPr>
          <w:rFonts w:ascii="Times New Roman" w:eastAsia="Times New Roman" w:hAnsi="Times New Roman" w:cs="Times New Roman"/>
        </w:rPr>
        <w:t>.</w:t>
      </w:r>
    </w:p>
    <w:p w14:paraId="000F623F" w14:textId="46373246"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1F2718">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1F2718">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227005" w14:textId="6298B0B4" w:rsidR="0086578F" w:rsidRPr="00AA798A" w:rsidRDefault="0098232E" w:rsidP="0086578F">
      <w:pPr>
        <w:spacing w:after="0" w:line="276" w:lineRule="auto"/>
        <w:jc w:val="both"/>
        <w:rPr>
          <w:rFonts w:ascii="Times New Roman" w:hAnsi="Times New Roman" w:cs="Times New Roman"/>
          <w:bCs/>
        </w:rPr>
      </w:pPr>
      <w:r w:rsidRPr="00AA798A">
        <w:rPr>
          <w:rFonts w:ascii="Times New Roman" w:eastAsia="Times New Roman" w:hAnsi="Times New Roman" w:cs="Times New Roman"/>
        </w:rPr>
        <w:t xml:space="preserve">1.16. </w:t>
      </w:r>
      <w:r w:rsidR="0086578F" w:rsidRPr="00AA798A">
        <w:rPr>
          <w:rFonts w:ascii="Times New Roman" w:eastAsia="Times New Roman" w:hAnsi="Times New Roman" w:cs="Times New Roman"/>
        </w:rPr>
        <w:t xml:space="preserve">Atliekamas žaliasis pirkimas. </w:t>
      </w:r>
      <w:r w:rsidR="0086578F" w:rsidRPr="00AA798A">
        <w:rPr>
          <w:rFonts w:ascii="Times New Roman" w:hAnsi="Times New Roman" w:cs="Times New Roman"/>
          <w:bC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EE5C78" w:rsidRPr="00AA798A">
        <w:rPr>
          <w:rFonts w:ascii="Times New Roman" w:hAnsi="Times New Roman" w:cs="Times New Roman"/>
          <w:bCs/>
        </w:rPr>
        <w:t>4.4.4.1. papunkčiu.“</w:t>
      </w:r>
    </w:p>
    <w:p w14:paraId="02797CC8" w14:textId="5F4F8F24" w:rsidR="005047F1" w:rsidRPr="00AA798A" w:rsidRDefault="005047F1" w:rsidP="0086578F">
      <w:pPr>
        <w:spacing w:after="0" w:line="276" w:lineRule="auto"/>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74678F54" w:rsidR="005047F1" w:rsidRPr="00BF5A50" w:rsidRDefault="005047F1" w:rsidP="003D4CB8">
      <w:pPr>
        <w:spacing w:after="0"/>
        <w:jc w:val="both"/>
        <w:rPr>
          <w:rFonts w:ascii="Times New Roman" w:eastAsia="Times New Roman" w:hAnsi="Times New Roman" w:cs="Times New Roman"/>
        </w:rPr>
      </w:pPr>
      <w:r w:rsidRPr="007401D3">
        <w:rPr>
          <w:rFonts w:ascii="Times New Roman" w:eastAsiaTheme="minorEastAsia" w:hAnsi="Times New Roman" w:cs="Times New Roman"/>
          <w:lang w:eastAsia="lt-LT"/>
        </w:rPr>
        <w:t xml:space="preserve">2.1. </w:t>
      </w:r>
      <w:r w:rsidR="003A3355" w:rsidRPr="00BF5A50">
        <w:rPr>
          <w:rFonts w:ascii="Times New Roman" w:eastAsiaTheme="minorEastAsia" w:hAnsi="Times New Roman" w:cs="Times New Roman"/>
          <w:lang w:eastAsia="lt-LT"/>
        </w:rPr>
        <w:t>Pe</w:t>
      </w:r>
      <w:r w:rsidRPr="00BF5A50">
        <w:rPr>
          <w:rFonts w:ascii="Times New Roman" w:eastAsiaTheme="minorEastAsia" w:hAnsi="Times New Roman" w:cs="Times New Roman"/>
          <w:lang w:eastAsia="lt-LT"/>
        </w:rPr>
        <w:t xml:space="preserve">rkančioji organizacija </w:t>
      </w:r>
      <w:r w:rsidR="003A3355" w:rsidRPr="00BF5A50">
        <w:rPr>
          <w:rFonts w:ascii="Times New Roman" w:eastAsiaTheme="minorEastAsia" w:hAnsi="Times New Roman" w:cs="Times New Roman"/>
          <w:lang w:eastAsia="lt-LT"/>
        </w:rPr>
        <w:t>vykdo</w:t>
      </w:r>
      <w:r w:rsidRPr="00BF5A50">
        <w:rPr>
          <w:rFonts w:ascii="Times New Roman" w:eastAsiaTheme="minorEastAsia" w:hAnsi="Times New Roman" w:cs="Times New Roman"/>
          <w:lang w:eastAsia="lt-LT"/>
        </w:rPr>
        <w:t xml:space="preserve"> pirkimą ir numato įsigyti šį pirkimo objektą</w:t>
      </w:r>
      <w:r w:rsidR="00784FB4" w:rsidRPr="00BF5A50">
        <w:rPr>
          <w:rFonts w:ascii="Times New Roman" w:eastAsiaTheme="minorEastAsia" w:hAnsi="Times New Roman" w:cs="Times New Roman"/>
          <w:lang w:eastAsia="lt-LT"/>
        </w:rPr>
        <w:t>, t</w:t>
      </w:r>
      <w:r w:rsidR="00894526" w:rsidRPr="00BF5A50">
        <w:rPr>
          <w:rFonts w:ascii="Times New Roman" w:eastAsiaTheme="minorEastAsia" w:hAnsi="Times New Roman" w:cs="Times New Roman"/>
          <w:lang w:eastAsia="lt-LT"/>
        </w:rPr>
        <w:t>. y</w:t>
      </w:r>
      <w:r w:rsidR="00D33E96">
        <w:rPr>
          <w:rFonts w:ascii="Times New Roman" w:eastAsiaTheme="minorEastAsia" w:hAnsi="Times New Roman" w:cs="Times New Roman"/>
          <w:lang w:eastAsia="lt-LT"/>
        </w:rPr>
        <w:t xml:space="preserve">. </w:t>
      </w:r>
      <w:r w:rsidR="00853F8B" w:rsidRPr="00AA798A">
        <w:rPr>
          <w:rFonts w:ascii="Times New Roman" w:eastAsiaTheme="minorEastAsia" w:hAnsi="Times New Roman" w:cs="Times New Roman"/>
          <w:b/>
          <w:bCs/>
          <w:i/>
          <w:iCs/>
          <w:lang w:eastAsia="lt-LT"/>
        </w:rPr>
        <w:t xml:space="preserve">Kenkėjų kontrolės </w:t>
      </w:r>
      <w:r w:rsidR="00A5239E">
        <w:rPr>
          <w:rFonts w:ascii="Times New Roman" w:eastAsiaTheme="minorEastAsia" w:hAnsi="Times New Roman" w:cs="Times New Roman"/>
          <w:b/>
          <w:bCs/>
          <w:i/>
          <w:iCs/>
          <w:lang w:eastAsia="lt-LT"/>
        </w:rPr>
        <w:t>(dezinfekcijos, dezinsekcijos ir deratizacijos)</w:t>
      </w:r>
      <w:r w:rsidR="00B64575" w:rsidRPr="00AA798A">
        <w:rPr>
          <w:rFonts w:ascii="Times New Roman" w:eastAsiaTheme="minorEastAsia" w:hAnsi="Times New Roman" w:cs="Times New Roman"/>
          <w:b/>
          <w:bCs/>
          <w:i/>
          <w:iCs/>
          <w:lang w:eastAsia="lt-LT"/>
        </w:rPr>
        <w:t xml:space="preserve"> paslaugas</w:t>
      </w:r>
      <w:r w:rsidR="00853F8B" w:rsidRPr="00AA798A">
        <w:rPr>
          <w:rFonts w:ascii="Times New Roman" w:eastAsiaTheme="minorEastAsia" w:hAnsi="Times New Roman" w:cs="Times New Roman"/>
          <w:b/>
          <w:bCs/>
          <w:lang w:eastAsia="lt-LT"/>
        </w:rPr>
        <w:t>.</w:t>
      </w:r>
      <w:r w:rsidRPr="00BF5A50">
        <w:rPr>
          <w:rFonts w:ascii="Times New Roman" w:hAnsi="Times New Roman" w:cs="Times New Roman"/>
        </w:rPr>
        <w:t xml:space="preserve"> </w:t>
      </w:r>
      <w:r w:rsidR="00AA798A">
        <w:rPr>
          <w:rFonts w:ascii="Times New Roman" w:eastAsia="Calibri" w:hAnsi="Times New Roman" w:cs="Times New Roman"/>
          <w:lang w:eastAsia="lt-LT"/>
        </w:rPr>
        <w:t>(</w:t>
      </w:r>
      <w:r w:rsidRPr="00AA798A">
        <w:rPr>
          <w:rFonts w:ascii="Times New Roman" w:eastAsia="Calibri" w:hAnsi="Times New Roman" w:cs="Times New Roman"/>
          <w:i/>
          <w:iCs/>
          <w:lang w:eastAsia="lt-LT"/>
        </w:rPr>
        <w:t xml:space="preserve">BVPŽ kodas </w:t>
      </w:r>
      <w:r w:rsidR="00853F8B" w:rsidRPr="00AA798A">
        <w:rPr>
          <w:rFonts w:ascii="Times New Roman" w:eastAsia="Calibri" w:hAnsi="Times New Roman" w:cs="Times New Roman"/>
          <w:i/>
          <w:iCs/>
          <w:lang w:eastAsia="lt-LT"/>
        </w:rPr>
        <w:t>90900000-6 Valymo ir sanitarinės paslaugos</w:t>
      </w:r>
      <w:r w:rsidR="00AA798A">
        <w:rPr>
          <w:rFonts w:ascii="Times New Roman" w:eastAsia="Calibri" w:hAnsi="Times New Roman" w:cs="Times New Roman"/>
          <w:i/>
          <w:iCs/>
          <w:lang w:eastAsia="lt-LT"/>
        </w:rPr>
        <w:t>)</w:t>
      </w:r>
      <w:r w:rsidR="00894FAB">
        <w:rPr>
          <w:rFonts w:ascii="Times New Roman" w:eastAsia="Calibri" w:hAnsi="Times New Roman" w:cs="Times New Roman"/>
          <w:lang w:eastAsia="lt-LT"/>
        </w:rPr>
        <w:t xml:space="preserve">. </w:t>
      </w:r>
      <w:r w:rsidRPr="00BF5A50">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C57DB9" w:rsidRDefault="005047F1" w:rsidP="003D4CB8">
      <w:pPr>
        <w:spacing w:after="0" w:line="276" w:lineRule="auto"/>
        <w:contextualSpacing/>
        <w:jc w:val="both"/>
        <w:rPr>
          <w:rFonts w:ascii="Times New Roman" w:eastAsiaTheme="minorEastAsia" w:hAnsi="Times New Roman" w:cs="Times New Roman"/>
          <w:lang w:eastAsia="lt-LT"/>
        </w:rPr>
      </w:pPr>
      <w:r w:rsidRPr="007401D3">
        <w:rPr>
          <w:rFonts w:ascii="Times New Roman" w:eastAsia="Times New Roman" w:hAnsi="Times New Roman" w:cs="Times New Roman"/>
          <w:color w:val="000000"/>
          <w:lang w:eastAsia="lt-LT"/>
        </w:rPr>
        <w:t xml:space="preserve">2.2. </w:t>
      </w:r>
      <w:r w:rsidRPr="007401D3">
        <w:rPr>
          <w:rFonts w:ascii="Times New Roman" w:eastAsia="Calibri" w:hAnsi="Times New Roman" w:cs="Times New Roman"/>
        </w:rPr>
        <w:t xml:space="preserve">Pirkimo objektas į dalis </w:t>
      </w:r>
      <w:r w:rsidRPr="00C57DB9">
        <w:rPr>
          <w:rFonts w:ascii="Times New Roman" w:eastAsia="Calibri" w:hAnsi="Times New Roman" w:cs="Times New Roman"/>
        </w:rPr>
        <w:t>neskaidomas</w:t>
      </w:r>
      <w:r w:rsidRPr="00C57DB9">
        <w:rPr>
          <w:rFonts w:ascii="Times New Roman" w:eastAsiaTheme="minorEastAsia" w:hAnsi="Times New Roman" w:cs="Times New Roman"/>
          <w:lang w:eastAsia="lt-LT"/>
        </w:rPr>
        <w:t>. Tiekėjas gali teikti tik vieną pasiūlymą visai pirkimo objekto apimčiai</w:t>
      </w:r>
      <w:r w:rsidR="00CA6E32" w:rsidRPr="00C57DB9">
        <w:rPr>
          <w:rFonts w:ascii="Times New Roman" w:eastAsiaTheme="minorEastAsia" w:hAnsi="Times New Roman" w:cs="Times New Roman"/>
          <w:lang w:eastAsia="lt-LT"/>
        </w:rPr>
        <w:t>.</w:t>
      </w:r>
    </w:p>
    <w:p w14:paraId="176C5691" w14:textId="482011F6" w:rsidR="001D3528" w:rsidRPr="00C57DB9" w:rsidRDefault="005047F1" w:rsidP="003D4CB8">
      <w:pPr>
        <w:pStyle w:val="Sraopastraipa"/>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C57DB9">
        <w:rPr>
          <w:rFonts w:ascii="Times New Roman" w:eastAsia="Calibri" w:hAnsi="Times New Roman" w:cs="Times New Roman"/>
        </w:rPr>
        <w:t xml:space="preserve">2.3. </w:t>
      </w:r>
      <w:bookmarkStart w:id="0" w:name="_Hlk65138909"/>
      <w:r w:rsidR="00AE1698" w:rsidRPr="00C57DB9">
        <w:rPr>
          <w:rFonts w:ascii="Times New Roman" w:eastAsia="Calibri" w:hAnsi="Times New Roman" w:cs="Times New Roman"/>
          <w:bCs/>
        </w:rPr>
        <w:t xml:space="preserve">Pirkimui skirta maksimali lėšų suma – </w:t>
      </w:r>
      <w:r w:rsidR="00AA798A" w:rsidRPr="00C57DB9">
        <w:rPr>
          <w:rFonts w:ascii="Times New Roman" w:eastAsia="Calibri" w:hAnsi="Times New Roman" w:cs="Times New Roman"/>
          <w:bCs/>
        </w:rPr>
        <w:t>nenurodoma.</w:t>
      </w:r>
    </w:p>
    <w:p w14:paraId="5500F67D" w14:textId="4EC787A4" w:rsidR="00CC1F4C" w:rsidRPr="00CC1F4C" w:rsidRDefault="001D3528" w:rsidP="00CC1F4C">
      <w:pPr>
        <w:pStyle w:val="Sraopastraipa"/>
        <w:tabs>
          <w:tab w:val="left" w:pos="567"/>
        </w:tabs>
        <w:suppressAutoHyphens/>
        <w:autoSpaceDN w:val="0"/>
        <w:spacing w:after="0" w:line="276" w:lineRule="auto"/>
        <w:ind w:left="0"/>
        <w:jc w:val="both"/>
        <w:textAlignment w:val="baseline"/>
        <w:rPr>
          <w:rFonts w:ascii="Times New Roman" w:eastAsia="Calibri" w:hAnsi="Times New Roman" w:cs="Times New Roman"/>
        </w:rPr>
      </w:pPr>
      <w:r w:rsidRPr="00C57DB9">
        <w:rPr>
          <w:rFonts w:ascii="Times New Roman" w:eastAsia="Calibri" w:hAnsi="Times New Roman" w:cs="Times New Roman"/>
        </w:rPr>
        <w:t xml:space="preserve">2.4. </w:t>
      </w:r>
      <w:r w:rsidR="00CC1F4C" w:rsidRPr="00C57DB9">
        <w:rPr>
          <w:rFonts w:ascii="Times New Roman" w:eastAsia="Calibri" w:hAnsi="Times New Roman" w:cs="Times New Roman"/>
        </w:rPr>
        <w:t>Paslaugų teikimo vieta: Karaliaus Mindaugo PMC padaliniai Kauno m</w:t>
      </w:r>
      <w:r w:rsidR="00AA798A" w:rsidRPr="00C57DB9">
        <w:rPr>
          <w:rFonts w:ascii="Times New Roman" w:eastAsia="Calibri" w:hAnsi="Times New Roman" w:cs="Times New Roman"/>
        </w:rPr>
        <w:t xml:space="preserve">., </w:t>
      </w:r>
      <w:r w:rsidR="00CC1F4C" w:rsidRPr="00C57DB9">
        <w:rPr>
          <w:rFonts w:ascii="Times New Roman" w:eastAsia="Calibri" w:hAnsi="Times New Roman" w:cs="Times New Roman"/>
        </w:rPr>
        <w:t>Palangos m</w:t>
      </w:r>
      <w:r w:rsidR="00AA798A" w:rsidRPr="00C57DB9">
        <w:rPr>
          <w:rFonts w:ascii="Times New Roman" w:eastAsia="Calibri" w:hAnsi="Times New Roman" w:cs="Times New Roman"/>
        </w:rPr>
        <w:t xml:space="preserve">., Neringos m. (tikslūs adresai nurodyti priede </w:t>
      </w:r>
      <w:r w:rsidR="00A5239E" w:rsidRPr="00C57DB9">
        <w:rPr>
          <w:rFonts w:ascii="Times New Roman" w:eastAsia="Calibri" w:hAnsi="Times New Roman" w:cs="Times New Roman"/>
        </w:rPr>
        <w:t>N</w:t>
      </w:r>
      <w:r w:rsidR="00AA798A" w:rsidRPr="00C57DB9">
        <w:rPr>
          <w:rFonts w:ascii="Times New Roman" w:eastAsia="Calibri" w:hAnsi="Times New Roman" w:cs="Times New Roman"/>
        </w:rPr>
        <w:t>r. 1 Techninė specifikacija)</w:t>
      </w:r>
      <w:r w:rsidR="00A5239E" w:rsidRPr="00C57DB9">
        <w:rPr>
          <w:rFonts w:ascii="Times New Roman" w:eastAsia="Calibri" w:hAnsi="Times New Roman" w:cs="Times New Roman"/>
        </w:rPr>
        <w:t>.</w:t>
      </w:r>
    </w:p>
    <w:bookmarkEnd w:id="0"/>
    <w:p w14:paraId="343EEFA6" w14:textId="31E50C0B" w:rsidR="00D75A84" w:rsidRPr="007401D3"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w:t>
      </w:r>
      <w:r w:rsidR="00AE1698">
        <w:rPr>
          <w:rFonts w:ascii="Times New Roman" w:eastAsiaTheme="minorEastAsia" w:hAnsi="Times New Roman"/>
          <w:lang w:eastAsia="lt-LT"/>
        </w:rPr>
        <w:t>5</w:t>
      </w:r>
      <w:r w:rsidRPr="007401D3">
        <w:rPr>
          <w:rFonts w:ascii="Times New Roman" w:eastAsiaTheme="minorEastAsia" w:hAnsi="Times New Roman"/>
          <w:lang w:eastAsia="lt-LT"/>
        </w:rPr>
        <w:t>.</w:t>
      </w:r>
      <w:r w:rsidR="00D75A84" w:rsidRPr="007401D3">
        <w:rPr>
          <w:rFonts w:ascii="Times New Roman" w:hAnsi="Times New Roman"/>
          <w:lang w:eastAsia="lt-LT"/>
        </w:rPr>
        <w:t xml:space="preserve">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AE1698">
        <w:rPr>
          <w:rFonts w:ascii="Times New Roman" w:eastAsiaTheme="minorEastAsia" w:hAnsi="Times New Roman" w:cs="Times New Roman"/>
          <w:color w:val="000000" w:themeColor="text1"/>
        </w:rPr>
        <w:t>6</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AE1698">
        <w:rPr>
          <w:rFonts w:ascii="Times New Roman" w:eastAsia="Calibri" w:hAnsi="Times New Roman" w:cs="Times New Roman"/>
        </w:rPr>
        <w:t>7</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7C830ABF"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AE1698">
        <w:rPr>
          <w:rFonts w:ascii="Times New Roman" w:eastAsia="Times New Roman" w:hAnsi="Times New Roman" w:cs="Times New Roman"/>
          <w:lang w:eastAsia="ru-RU"/>
        </w:rPr>
        <w:t>8.</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C57DB9" w:rsidRDefault="005047F1" w:rsidP="00A5239E">
      <w:pPr>
        <w:numPr>
          <w:ilvl w:val="0"/>
          <w:numId w:val="2"/>
        </w:numPr>
        <w:tabs>
          <w:tab w:val="left" w:pos="851"/>
          <w:tab w:val="left" w:pos="993"/>
        </w:tabs>
        <w:spacing w:after="0" w:line="276" w:lineRule="auto"/>
        <w:ind w:left="0" w:firstLine="0"/>
        <w:jc w:val="center"/>
        <w:rPr>
          <w:rFonts w:ascii="Times New Roman" w:eastAsiaTheme="minorEastAsia" w:hAnsi="Times New Roman" w:cs="Times New Roman"/>
          <w:b/>
          <w:bCs/>
          <w:lang w:eastAsia="lt-LT"/>
        </w:rPr>
      </w:pPr>
      <w:r w:rsidRPr="00C57DB9">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C57DB9" w:rsidRDefault="008B3E9E" w:rsidP="009211FE">
      <w:pPr>
        <w:spacing w:after="0" w:line="276" w:lineRule="auto"/>
        <w:rPr>
          <w:rFonts w:ascii="Times New Roman" w:eastAsiaTheme="minorEastAsia" w:hAnsi="Times New Roman" w:cs="Times New Roman"/>
          <w:b/>
          <w:bCs/>
          <w:lang w:eastAsia="lt-LT"/>
        </w:rPr>
      </w:pPr>
    </w:p>
    <w:p w14:paraId="5D693BB2" w14:textId="0906557F" w:rsidR="005047F1" w:rsidRPr="00C57DB9" w:rsidRDefault="005047F1" w:rsidP="008B3E9E">
      <w:pPr>
        <w:spacing w:after="0" w:line="276" w:lineRule="auto"/>
        <w:jc w:val="both"/>
        <w:rPr>
          <w:rFonts w:ascii="Times New Roman" w:eastAsia="Arial Unicode MS" w:hAnsi="Times New Roman" w:cs="Times New Roman"/>
          <w:bdr w:val="nil"/>
        </w:rPr>
      </w:pPr>
      <w:r w:rsidRPr="00C57DB9">
        <w:rPr>
          <w:rFonts w:ascii="Times New Roman" w:eastAsia="Arial Unicode MS" w:hAnsi="Times New Roman" w:cs="Times New Roman"/>
          <w:bdr w:val="nil"/>
        </w:rPr>
        <w:t>3.1. Perkančioji organizacija nenustato tiekėjo pašalinimo pagrindų, bei nereikalauja, kad tiekėjas laikytųsi kokybės vadybos sistemos ir (arba) aplinkos apsaugos vadybos sistemos standartų (toliau – Reikalavimai tiekėjui).</w:t>
      </w:r>
    </w:p>
    <w:p w14:paraId="144E17CD" w14:textId="5703FFEB" w:rsidR="00A20FDE" w:rsidRPr="00C57DB9" w:rsidRDefault="005047F1" w:rsidP="00A20FDE">
      <w:pPr>
        <w:spacing w:after="0" w:line="276" w:lineRule="auto"/>
        <w:jc w:val="both"/>
        <w:rPr>
          <w:rFonts w:ascii="Times New Roman" w:eastAsia="Arial Unicode MS" w:hAnsi="Times New Roman" w:cs="Times New Roman"/>
          <w:bCs/>
          <w:bdr w:val="nil"/>
        </w:rPr>
      </w:pPr>
      <w:r w:rsidRPr="00C57DB9">
        <w:rPr>
          <w:rFonts w:ascii="Times New Roman" w:eastAsia="Arial Unicode MS" w:hAnsi="Times New Roman" w:cs="Times New Roman"/>
          <w:bdr w:val="nil"/>
        </w:rPr>
        <w:t xml:space="preserve">3.2. </w:t>
      </w:r>
      <w:r w:rsidR="00815000" w:rsidRPr="00C57DB9">
        <w:rPr>
          <w:rFonts w:ascii="Times New Roman" w:eastAsia="Arial Unicode MS" w:hAnsi="Times New Roman" w:cs="Times New Roman"/>
          <w:bdr w:val="nil"/>
        </w:rPr>
        <w:t xml:space="preserve">Jeigu </w:t>
      </w:r>
      <w:r w:rsidR="00815000" w:rsidRPr="00C57DB9">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C57DB9">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C57DB9">
        <w:rPr>
          <w:rFonts w:ascii="Times New Roman" w:eastAsia="Arial Unicode MS" w:hAnsi="Times New Roman" w:cs="Times New Roman"/>
          <w:bCs/>
          <w:bdr w:val="nil"/>
        </w:rPr>
        <w:t>.</w:t>
      </w:r>
      <w:r w:rsidR="00A20FDE" w:rsidRPr="00C57DB9">
        <w:rPr>
          <w:rFonts w:ascii="Times New Roman" w:eastAsia="Arial Unicode MS" w:hAnsi="Times New Roman" w:cs="Times New Roman"/>
          <w:bCs/>
          <w:bdr w:val="nil"/>
        </w:rPr>
        <w:t xml:space="preserve"> </w:t>
      </w:r>
      <w:r w:rsidR="00A20FDE" w:rsidRPr="00C57DB9">
        <w:rPr>
          <w:rFonts w:ascii="Times New Roman" w:hAnsi="Times New Roman" w:cs="Times New Roman"/>
        </w:rPr>
        <w:t>Tiekėjams, dalyvaujantiems pirkime keliami kvalifikacijos reikalavimai:</w:t>
      </w:r>
    </w:p>
    <w:tbl>
      <w:tblPr>
        <w:tblW w:w="5000" w:type="pct"/>
        <w:tblInd w:w="-5" w:type="dxa"/>
        <w:tblCellMar>
          <w:left w:w="10" w:type="dxa"/>
          <w:right w:w="10" w:type="dxa"/>
        </w:tblCellMar>
        <w:tblLook w:val="04A0" w:firstRow="1" w:lastRow="0" w:firstColumn="1" w:lastColumn="0" w:noHBand="0" w:noVBand="1"/>
      </w:tblPr>
      <w:tblGrid>
        <w:gridCol w:w="708"/>
        <w:gridCol w:w="3719"/>
        <w:gridCol w:w="5818"/>
      </w:tblGrid>
      <w:tr w:rsidR="00A20FDE" w:rsidRPr="00C57DB9" w14:paraId="6EC5545A" w14:textId="77777777" w:rsidTr="00EB589D">
        <w:tc>
          <w:tcPr>
            <w:tcW w:w="6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2F3D20A" w14:textId="77777777" w:rsidR="00A20FDE" w:rsidRPr="00C57DB9" w:rsidRDefault="00A20FDE" w:rsidP="00EB589D">
            <w:pPr>
              <w:jc w:val="center"/>
              <w:rPr>
                <w:rFonts w:ascii="Times New Roman" w:hAnsi="Times New Roman" w:cs="Times New Roman"/>
                <w:b/>
              </w:rPr>
            </w:pPr>
          </w:p>
        </w:tc>
        <w:tc>
          <w:tcPr>
            <w:tcW w:w="36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ECD96CF" w14:textId="77777777" w:rsidR="00A20FDE" w:rsidRPr="00C57DB9" w:rsidRDefault="00A20FDE" w:rsidP="00EB589D">
            <w:pPr>
              <w:jc w:val="center"/>
              <w:rPr>
                <w:rFonts w:ascii="Times New Roman" w:hAnsi="Times New Roman" w:cs="Times New Roman"/>
              </w:rPr>
            </w:pPr>
            <w:r w:rsidRPr="00C57DB9">
              <w:rPr>
                <w:rFonts w:ascii="Times New Roman" w:hAnsi="Times New Roman" w:cs="Times New Roman"/>
                <w:b/>
              </w:rPr>
              <w:t>Kvalifikacijos reikalavimai</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01F607D" w14:textId="77777777" w:rsidR="00A20FDE" w:rsidRPr="00C57DB9" w:rsidRDefault="00A20FDE" w:rsidP="00EB589D">
            <w:pPr>
              <w:jc w:val="center"/>
              <w:rPr>
                <w:rFonts w:ascii="Times New Roman" w:hAnsi="Times New Roman" w:cs="Times New Roman"/>
              </w:rPr>
            </w:pPr>
            <w:r w:rsidRPr="00C57DB9">
              <w:rPr>
                <w:rFonts w:ascii="Times New Roman" w:hAnsi="Times New Roman" w:cs="Times New Roman"/>
                <w:b/>
              </w:rPr>
              <w:t>Atitiktį reikalavimui įrodantys dokumentai</w:t>
            </w:r>
          </w:p>
        </w:tc>
      </w:tr>
      <w:tr w:rsidR="00A20FDE" w:rsidRPr="006D3A6B" w14:paraId="4CAACF0F" w14:textId="77777777" w:rsidTr="00EB589D">
        <w:tc>
          <w:tcPr>
            <w:tcW w:w="698" w:type="dxa"/>
            <w:tcBorders>
              <w:top w:val="single" w:sz="4" w:space="0" w:color="000000"/>
              <w:left w:val="single" w:sz="4" w:space="0" w:color="000000"/>
              <w:bottom w:val="single" w:sz="4" w:space="0" w:color="000000"/>
              <w:right w:val="single" w:sz="4" w:space="0" w:color="000000"/>
            </w:tcBorders>
            <w:hideMark/>
          </w:tcPr>
          <w:p w14:paraId="234202B3" w14:textId="4C3EB9A6" w:rsidR="00A20FDE" w:rsidRPr="00C57DB9" w:rsidRDefault="00A20FDE" w:rsidP="00A20FDE">
            <w:pPr>
              <w:pStyle w:val="NormalLent"/>
              <w:jc w:val="left"/>
              <w:rPr>
                <w:rFonts w:eastAsia="Trebuchet MS"/>
                <w:sz w:val="22"/>
                <w:szCs w:val="22"/>
                <w:lang w:val="en-US"/>
              </w:rPr>
            </w:pPr>
            <w:r w:rsidRPr="00C57DB9">
              <w:rPr>
                <w:rFonts w:eastAsia="Trebuchet MS"/>
                <w:sz w:val="22"/>
                <w:szCs w:val="22"/>
                <w:lang w:val="en-US"/>
              </w:rPr>
              <w:t>3.2.1.</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E4633" w14:textId="77777777" w:rsidR="00A20FDE" w:rsidRPr="00C57DB9" w:rsidRDefault="00A20FDE" w:rsidP="00A20FDE">
            <w:pPr>
              <w:pStyle w:val="NormalLent"/>
              <w:jc w:val="left"/>
              <w:rPr>
                <w:rFonts w:eastAsia="Trebuchet MS"/>
                <w:i/>
                <w:sz w:val="22"/>
                <w:szCs w:val="22"/>
                <w:lang w:val="en-US"/>
              </w:rPr>
            </w:pPr>
            <w:r w:rsidRPr="00C57DB9">
              <w:rPr>
                <w:color w:val="000000"/>
                <w:sz w:val="22"/>
                <w:szCs w:val="22"/>
              </w:rPr>
              <w:t xml:space="preserve">Tiekėjas turėtų teisę verstis ta veikla, kuri reikalinga pirkimo sutarčiai įvykdyti. </w:t>
            </w:r>
          </w:p>
        </w:tc>
        <w:tc>
          <w:tcPr>
            <w:tcW w:w="5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7CC26" w14:textId="77777777" w:rsidR="00A20FDE" w:rsidRPr="00C57DB9" w:rsidRDefault="00A20FDE" w:rsidP="00A20FDE">
            <w:pPr>
              <w:snapToGrid w:val="0"/>
              <w:spacing w:after="0" w:line="240" w:lineRule="auto"/>
              <w:ind w:left="12" w:right="-3"/>
              <w:jc w:val="both"/>
              <w:rPr>
                <w:rFonts w:ascii="Times New Roman" w:hAnsi="Times New Roman" w:cs="Times New Roman"/>
                <w:color w:val="1E1B1B"/>
              </w:rPr>
            </w:pPr>
            <w:r w:rsidRPr="00C57DB9">
              <w:rPr>
                <w:rFonts w:ascii="Times New Roman" w:hAnsi="Times New Roman" w:cs="Times New Roman"/>
                <w:shd w:val="clear" w:color="auto" w:fill="FFFFFF"/>
              </w:rPr>
              <w:t xml:space="preserve">Valstybinės akreditavimo tarnybos </w:t>
            </w:r>
            <w:r w:rsidRPr="00C57DB9">
              <w:rPr>
                <w:rFonts w:ascii="Times New Roman" w:eastAsia="Times New Roman" w:hAnsi="Times New Roman" w:cs="Times New Roman"/>
                <w:lang w:bidi="hi-IN"/>
              </w:rPr>
              <w:t>išduotą licenciją, patvirtinančią tiekėjo teisę</w:t>
            </w:r>
            <w:r w:rsidRPr="00C57DB9">
              <w:rPr>
                <w:rFonts w:ascii="Times New Roman" w:eastAsia="Times New Roman" w:hAnsi="Times New Roman" w:cs="Times New Roman"/>
                <w:color w:val="000000"/>
                <w:lang w:bidi="hi-IN"/>
              </w:rPr>
              <w:t xml:space="preserve"> teikti pirkimo sąlygų 1 priede </w:t>
            </w:r>
            <w:r w:rsidRPr="00C57DB9">
              <w:rPr>
                <w:rFonts w:ascii="Times New Roman" w:eastAsia="Times New Roman" w:hAnsi="Times New Roman" w:cs="Times New Roman"/>
                <w:color w:val="000000"/>
                <w:lang w:bidi="hi-IN"/>
              </w:rPr>
              <w:lastRenderedPageBreak/>
              <w:t>nurodytas d</w:t>
            </w:r>
            <w:r w:rsidRPr="00C57DB9">
              <w:rPr>
                <w:rFonts w:ascii="Times New Roman" w:hAnsi="Times New Roman" w:cs="Times New Roman"/>
              </w:rPr>
              <w:t>ezinfekcijos, dezinsekcijos ir deratizacijos paslaugas</w:t>
            </w:r>
            <w:r w:rsidRPr="00C57DB9">
              <w:rPr>
                <w:rFonts w:ascii="Times New Roman" w:eastAsia="Times New Roman" w:hAnsi="Times New Roman" w:cs="Times New Roman"/>
                <w:color w:val="000000"/>
                <w:lang w:bidi="hi-IN"/>
              </w:rPr>
              <w:t>.</w:t>
            </w:r>
            <w:r w:rsidRPr="00C57DB9">
              <w:rPr>
                <w:rFonts w:ascii="Times New Roman" w:hAnsi="Times New Roman" w:cs="Times New Roman"/>
                <w:color w:val="1E1B1B"/>
              </w:rPr>
              <w:t> </w:t>
            </w:r>
          </w:p>
          <w:p w14:paraId="39B41588" w14:textId="4EC1B91F" w:rsidR="00A20FDE" w:rsidRPr="00C57DB9" w:rsidRDefault="00A20FDE" w:rsidP="00A20FDE">
            <w:pPr>
              <w:snapToGrid w:val="0"/>
              <w:spacing w:after="0" w:line="240" w:lineRule="auto"/>
              <w:ind w:left="12" w:right="-3"/>
              <w:jc w:val="both"/>
              <w:rPr>
                <w:rFonts w:ascii="Times New Roman" w:hAnsi="Times New Roman" w:cs="Times New Roman"/>
                <w:i/>
              </w:rPr>
            </w:pPr>
            <w:r w:rsidRPr="00C57DB9">
              <w:rPr>
                <w:rFonts w:ascii="Times New Roman" w:hAnsi="Times New Roman" w:cs="Times New Roman"/>
                <w:b/>
              </w:rPr>
              <w:t xml:space="preserve">Jeigu tiekėjas, kiekvienas tiekėjų grupės partneris, subtiekėjas ar kitas ūkio subjektas, kurių pajėgumais remiamasi yra juridinis asmuo, registruotas Lietuvos Respublikoje, iš jo nereikalaujama pateikti jokių šį reikalavimą įrodančių dokumentų. Komisija tikrina duomenis pati nacionalinėje duomenų bazėje (https://www.vaspvt.gov.lt/node/150). </w:t>
            </w:r>
          </w:p>
        </w:tc>
      </w:tr>
    </w:tbl>
    <w:p w14:paraId="090A9D26" w14:textId="6CC76ACC" w:rsidR="00A20FDE" w:rsidRPr="006D3A6B" w:rsidRDefault="00A20FDE" w:rsidP="00A20FDE">
      <w:pPr>
        <w:spacing w:after="0" w:line="240" w:lineRule="auto"/>
        <w:jc w:val="both"/>
        <w:rPr>
          <w:rFonts w:ascii="Times New Roman" w:hAnsi="Times New Roman" w:cs="Times New Roman"/>
        </w:rPr>
      </w:pPr>
      <w:bookmarkStart w:id="1" w:name="_Toc47844928"/>
      <w:bookmarkStart w:id="2" w:name="_Toc47844930"/>
      <w:bookmarkStart w:id="3" w:name="_Toc524006523"/>
      <w:bookmarkEnd w:id="1"/>
    </w:p>
    <w:bookmarkEnd w:id="2"/>
    <w:bookmarkEnd w:id="3"/>
    <w:p w14:paraId="248F0089" w14:textId="7159DC0D" w:rsidR="005047F1" w:rsidRPr="008B3E9E" w:rsidRDefault="008B3E9E" w:rsidP="00B66700">
      <w:pPr>
        <w:pStyle w:val="Sraopastraipa"/>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8B3E9E" w:rsidRDefault="005047F1" w:rsidP="001F2718">
      <w:pPr>
        <w:numPr>
          <w:ilvl w:val="1"/>
          <w:numId w:val="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B3E9E">
        <w:rPr>
          <w:rFonts w:ascii="Times New Roman" w:eastAsiaTheme="minorEastAsia" w:hAnsi="Times New Roman" w:cs="Times New Roman"/>
          <w:b/>
          <w:bCs/>
          <w:lang w:eastAsia="lt-LT"/>
        </w:rPr>
        <w:t>2 darbo dienoms</w:t>
      </w:r>
      <w:r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1F2718">
      <w:pPr>
        <w:numPr>
          <w:ilvl w:val="1"/>
          <w:numId w:val="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1F2718">
      <w:pPr>
        <w:tabs>
          <w:tab w:val="left" w:pos="426"/>
        </w:tabs>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Sraopastraipa"/>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w:t>
      </w:r>
      <w:r w:rsidR="00172CDC" w:rsidRPr="00B66700">
        <w:rPr>
          <w:rFonts w:ascii="Times New Roman" w:eastAsia="Calibri" w:hAnsi="Times New Roman" w:cs="Times New Roman"/>
          <w:lang w:eastAsia="lt-LT"/>
        </w:rPr>
        <w:lastRenderedPageBreak/>
        <w:t>(kuris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77777777"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B66700">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B66700">
        <w:rPr>
          <w:rFonts w:ascii="Times New Roman" w:eastAsia="Times New Roman" w:hAnsi="Times New Roman" w:cs="Times New Roman"/>
          <w:lang w:eastAsia="lt-LT"/>
        </w:rPr>
        <w:t xml:space="preserve">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24B5C921" w14:textId="77777777" w:rsidR="00C57DB9" w:rsidRDefault="00C57DB9" w:rsidP="00B66700">
      <w:pPr>
        <w:spacing w:after="0" w:line="276" w:lineRule="auto"/>
        <w:jc w:val="both"/>
        <w:rPr>
          <w:rFonts w:ascii="Times New Roman" w:eastAsia="Times New Roman" w:hAnsi="Times New Roman" w:cs="Times New Roman"/>
          <w:lang w:eastAsia="lt-LT"/>
        </w:rPr>
      </w:pPr>
    </w:p>
    <w:p w14:paraId="0FCBF5E5" w14:textId="77777777" w:rsidR="00C57DB9" w:rsidRDefault="00C57DB9" w:rsidP="00B66700">
      <w:pPr>
        <w:spacing w:after="0" w:line="276" w:lineRule="auto"/>
        <w:jc w:val="both"/>
        <w:rPr>
          <w:rFonts w:ascii="Times New Roman" w:eastAsia="Times New Roman" w:hAnsi="Times New Roman" w:cs="Times New Roman"/>
          <w:lang w:eastAsia="lt-LT"/>
        </w:rPr>
      </w:pPr>
    </w:p>
    <w:p w14:paraId="3CFC759A" w14:textId="77777777" w:rsidR="00C57DB9" w:rsidRDefault="00C57DB9" w:rsidP="00B66700">
      <w:pPr>
        <w:spacing w:after="0" w:line="276" w:lineRule="auto"/>
        <w:jc w:val="both"/>
        <w:rPr>
          <w:rFonts w:ascii="Times New Roman" w:eastAsia="Times New Roman" w:hAnsi="Times New Roman" w:cs="Times New Roman"/>
          <w:lang w:eastAsia="lt-LT"/>
        </w:rPr>
      </w:pPr>
    </w:p>
    <w:p w14:paraId="689A7988" w14:textId="1EA50D50"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lastRenderedPageBreak/>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A10985">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Užpildyta pasiūlymo forma, parengta pagal šių pirkimo sąlygų 2 priedą.</w:t>
            </w:r>
          </w:p>
        </w:tc>
      </w:tr>
      <w:tr w:rsidR="005047F1" w:rsidRPr="00135BB1" w14:paraId="27F24BD5" w14:textId="77777777" w:rsidTr="00A10985">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0F7BF2">
              <w:rPr>
                <w:rFonts w:ascii="Times New Roman" w:hAnsi="Times New Roman" w:cs="Times New Roman"/>
                <w:lang w:eastAsia="lt-LT"/>
              </w:rPr>
              <w:t xml:space="preserve">Jungtinės veiklos sutartis (jei pasiūlymą teikia tiekėjų grupė, kuri yra sudariusi jungtinės veiklos sutartį) </w:t>
            </w:r>
            <w:r w:rsidRPr="000F7BF2">
              <w:rPr>
                <w:rFonts w:ascii="Times New Roman" w:eastAsia="Calibri" w:hAnsi="Times New Roman" w:cs="Times New Roman"/>
                <w:lang w:eastAsia="lt-LT"/>
              </w:rPr>
              <w:t>(pagal pirkimo sąlygų 5.2.1 p.).</w:t>
            </w:r>
            <w:r w:rsidRPr="000F7BF2">
              <w:rPr>
                <w:rFonts w:ascii="Times New Roman" w:hAnsi="Times New Roman" w:cs="Times New Roman"/>
                <w:lang w:eastAsia="lt-LT"/>
              </w:rPr>
              <w:t xml:space="preserve"> </w:t>
            </w:r>
            <w:r w:rsidRPr="000F7BF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F7BF2">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5.8.5.</w:t>
            </w:r>
          </w:p>
        </w:tc>
        <w:tc>
          <w:tcPr>
            <w:tcW w:w="9213" w:type="dxa"/>
          </w:tcPr>
          <w:p w14:paraId="490241B0" w14:textId="60FD5CEF"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0F7BF2">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CC1F4C">
              <w:rPr>
                <w:rFonts w:ascii="Times New Roman" w:eastAsia="Arial Unicode MS" w:hAnsi="Times New Roman" w:cs="Times New Roman"/>
                <w:bCs/>
                <w:bdr w:val="none" w:sz="0" w:space="0" w:color="auto" w:frame="1"/>
                <w:lang w:eastAsia="lt-LT"/>
              </w:rPr>
              <w:t xml:space="preserve"> (jei reikalaujama)</w:t>
            </w:r>
            <w:r w:rsidRPr="000F7BF2">
              <w:rPr>
                <w:rFonts w:ascii="Times New Roman" w:eastAsia="Arial Unicode MS" w:hAnsi="Times New Roman" w:cs="Times New Roman"/>
                <w:bCs/>
                <w:bdr w:val="none" w:sz="0" w:space="0" w:color="auto" w:frame="1"/>
                <w:lang w:eastAsia="lt-LT"/>
              </w:rPr>
              <w:t xml:space="preserve">. </w:t>
            </w:r>
          </w:p>
        </w:tc>
      </w:tr>
      <w:tr w:rsidR="005047F1" w:rsidRPr="00135BB1" w14:paraId="0DE1D216" w14:textId="77777777" w:rsidTr="00A10985">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F7BF2">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ipersaitas"/>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ipersaitas"/>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lastRenderedPageBreak/>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3353CB46"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901CC2" w:rsidRPr="00670D10">
          <w:rPr>
            <w:rStyle w:val="Hipersaitas"/>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Sraopastraipa"/>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1D6BF0">
      <w:pPr>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67834298"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6D24D4">
        <w:rPr>
          <w:rFonts w:ascii="Times New Roman" w:hAnsi="Times New Roman"/>
        </w:rPr>
        <w:t xml:space="preserve"> t. y. 2.3. punkte.</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 xml:space="preserve">Duomenys ir (arba) dokumentai gali būti tikslinami, aiškinami ar papildomi, vadovaujantis VPĮ 45 straipsnio 3 dalies nuostatomis, pagrindiniais pirkimų principais ir Viešųjų pirkimų </w:t>
      </w:r>
      <w:r w:rsidR="00A871A1" w:rsidRPr="00F17875">
        <w:rPr>
          <w:rFonts w:ascii="Times New Roman" w:eastAsia="Calibri" w:hAnsi="Times New Roman" w:cs="Times New Roman"/>
          <w:lang w:eastAsia="lt-LT"/>
        </w:rPr>
        <w:lastRenderedPageBreak/>
        <w:t>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4"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4"/>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3C386FFC" w:rsidR="005047F1" w:rsidRDefault="005047F1" w:rsidP="00135BB1">
      <w:pPr>
        <w:spacing w:after="0" w:line="276" w:lineRule="auto"/>
        <w:rPr>
          <w:rFonts w:ascii="Times New Roman" w:eastAsia="Times New Roman" w:hAnsi="Times New Roman" w:cs="Times New Roman"/>
          <w:lang w:eastAsia="lt-LT"/>
        </w:rPr>
      </w:pPr>
    </w:p>
    <w:p w14:paraId="5C2CE49F" w14:textId="7EA715B2" w:rsidR="00C57DB9" w:rsidRDefault="00C57DB9" w:rsidP="00135BB1">
      <w:pPr>
        <w:spacing w:after="0" w:line="276" w:lineRule="auto"/>
        <w:rPr>
          <w:rFonts w:ascii="Times New Roman" w:eastAsia="Times New Roman" w:hAnsi="Times New Roman" w:cs="Times New Roman"/>
          <w:lang w:eastAsia="lt-LT"/>
        </w:rPr>
      </w:pPr>
    </w:p>
    <w:p w14:paraId="6AF84F96" w14:textId="77777777" w:rsidR="00C57DB9" w:rsidRPr="00A85160" w:rsidRDefault="00C57DB9"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lastRenderedPageBreak/>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07301CE6" w14:textId="77777777" w:rsidR="008F4FC6" w:rsidRDefault="008F4FC6" w:rsidP="008F4FC6">
      <w:pPr>
        <w:spacing w:after="0" w:line="240" w:lineRule="auto"/>
        <w:ind w:left="5102"/>
        <w:jc w:val="center"/>
        <w:rPr>
          <w:rFonts w:ascii="Times New Roman" w:eastAsia="Calibri" w:hAnsi="Times New Roman" w:cs="Times New Roman"/>
          <w:lang w:eastAsia="lt-LT"/>
        </w:rPr>
      </w:pPr>
      <w:bookmarkStart w:id="5" w:name="_Hlk27394514"/>
    </w:p>
    <w:p w14:paraId="06CE590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98D801E" w14:textId="3E6C15AC" w:rsidR="00EC277F" w:rsidRPr="006D3A6B" w:rsidRDefault="00EC277F" w:rsidP="00EC277F">
      <w:pPr>
        <w:jc w:val="center"/>
        <w:rPr>
          <w:rFonts w:ascii="Times New Roman" w:eastAsia="Times New Roman" w:hAnsi="Times New Roman" w:cs="Times New Roman"/>
          <w:b/>
        </w:rPr>
      </w:pPr>
      <w:r>
        <w:rPr>
          <w:rFonts w:ascii="Times New Roman" w:eastAsia="Times New Roman" w:hAnsi="Times New Roman" w:cs="Times New Roman"/>
          <w:b/>
        </w:rPr>
        <w:t>KENKĖJŲ KONTROLĖS (D</w:t>
      </w:r>
      <w:r w:rsidRPr="006D3A6B">
        <w:rPr>
          <w:rFonts w:ascii="Times New Roman" w:eastAsia="Times New Roman" w:hAnsi="Times New Roman" w:cs="Times New Roman"/>
          <w:b/>
        </w:rPr>
        <w:t>EZINFEKCIJOS, DEZINSEKCIJOS IR DERATIZACIJOS</w:t>
      </w:r>
      <w:r>
        <w:rPr>
          <w:rFonts w:ascii="Times New Roman" w:eastAsia="Times New Roman" w:hAnsi="Times New Roman" w:cs="Times New Roman"/>
          <w:b/>
        </w:rPr>
        <w:t>)</w:t>
      </w:r>
      <w:r w:rsidRPr="006D3A6B">
        <w:rPr>
          <w:rFonts w:ascii="Times New Roman" w:eastAsia="Times New Roman" w:hAnsi="Times New Roman" w:cs="Times New Roman"/>
          <w:b/>
        </w:rPr>
        <w:t xml:space="preserve"> PASLAUGŲ </w:t>
      </w:r>
    </w:p>
    <w:p w14:paraId="3478D478" w14:textId="77777777" w:rsidR="00EC277F" w:rsidRPr="006D3A6B" w:rsidRDefault="00EC277F" w:rsidP="00EC277F">
      <w:pPr>
        <w:jc w:val="center"/>
        <w:rPr>
          <w:rFonts w:ascii="Times New Roman" w:eastAsia="Times New Roman" w:hAnsi="Times New Roman" w:cs="Times New Roman"/>
          <w:b/>
        </w:rPr>
      </w:pPr>
      <w:r w:rsidRPr="006D3A6B">
        <w:rPr>
          <w:rFonts w:ascii="Times New Roman" w:eastAsia="Times New Roman" w:hAnsi="Times New Roman" w:cs="Times New Roman"/>
          <w:b/>
        </w:rPr>
        <w:t xml:space="preserve">TECHNINĖ SPECIFIKACIJA </w:t>
      </w:r>
    </w:p>
    <w:p w14:paraId="190FAE81" w14:textId="5379BEEE" w:rsidR="00EC277F" w:rsidRPr="00EC277F" w:rsidRDefault="00EC277F" w:rsidP="00EC277F">
      <w:pPr>
        <w:tabs>
          <w:tab w:val="left" w:pos="567"/>
          <w:tab w:val="left" w:pos="1134"/>
        </w:tabs>
        <w:suppressAutoHyphens/>
        <w:spacing w:after="0" w:line="240" w:lineRule="auto"/>
        <w:jc w:val="both"/>
        <w:rPr>
          <w:rFonts w:ascii="Times New Roman" w:hAnsi="Times New Roman" w:cs="Times New Roman"/>
        </w:rPr>
      </w:pPr>
      <w:r w:rsidRPr="00EC277F">
        <w:rPr>
          <w:rFonts w:ascii="Times New Roman" w:hAnsi="Times New Roman" w:cs="Times New Roman"/>
        </w:rPr>
        <w:t xml:space="preserve">Karaliaus Mindaugo profesinio mokymo centras vykdo </w:t>
      </w:r>
      <w:r w:rsidR="00AA798A" w:rsidRPr="00AA798A">
        <w:rPr>
          <w:rFonts w:ascii="Times New Roman" w:hAnsi="Times New Roman" w:cs="Times New Roman"/>
          <w:b/>
          <w:bCs/>
        </w:rPr>
        <w:t>kenkėjų kontrolės</w:t>
      </w:r>
      <w:r w:rsidR="00AA798A">
        <w:rPr>
          <w:rFonts w:ascii="Times New Roman" w:hAnsi="Times New Roman" w:cs="Times New Roman"/>
        </w:rPr>
        <w:t xml:space="preserve"> (</w:t>
      </w:r>
      <w:r w:rsidRPr="00EC277F">
        <w:rPr>
          <w:rFonts w:ascii="Times New Roman" w:hAnsi="Times New Roman" w:cs="Times New Roman"/>
          <w:b/>
          <w:lang w:eastAsia="zh-CN"/>
        </w:rPr>
        <w:t xml:space="preserve">dezinfekcijos, dezinsekcijos ir deratizacijos </w:t>
      </w:r>
      <w:r w:rsidRPr="00EC277F">
        <w:rPr>
          <w:rFonts w:ascii="Times New Roman" w:hAnsi="Times New Roman" w:cs="Times New Roman"/>
          <w:b/>
        </w:rPr>
        <w:t xml:space="preserve">paslaugų </w:t>
      </w:r>
      <w:r w:rsidRPr="00EC277F">
        <w:rPr>
          <w:rFonts w:ascii="Times New Roman" w:hAnsi="Times New Roman" w:cs="Times New Roman"/>
        </w:rPr>
        <w:t>viešąjį pirkimą skelbiamos apklausos būdu</w:t>
      </w:r>
      <w:r w:rsidRPr="00EC277F">
        <w:rPr>
          <w:rFonts w:ascii="Times New Roman" w:hAnsi="Times New Roman" w:cs="Times New Roman"/>
          <w:color w:val="000000"/>
          <w:lang w:bidi="hi-IN"/>
        </w:rPr>
        <w:t>.</w:t>
      </w:r>
      <w:bookmarkStart w:id="6" w:name="__RefHeading___Toc496767554"/>
      <w:bookmarkEnd w:id="6"/>
      <w:r w:rsidRPr="00EC277F">
        <w:rPr>
          <w:rFonts w:ascii="Times New Roman" w:hAnsi="Times New Roman" w:cs="Times New Roman"/>
          <w:b/>
          <w:bCs/>
        </w:rPr>
        <w:t xml:space="preserve"> </w:t>
      </w:r>
      <w:r w:rsidRPr="00EC277F">
        <w:rPr>
          <w:rFonts w:ascii="Times New Roman" w:hAnsi="Times New Roman" w:cs="Times New Roman"/>
        </w:rPr>
        <w:t>BVPŽ kodas – 90921000-9</w:t>
      </w:r>
      <w:r w:rsidR="00AA798A">
        <w:rPr>
          <w:rFonts w:ascii="Times New Roman" w:hAnsi="Times New Roman" w:cs="Times New Roman"/>
        </w:rPr>
        <w:t xml:space="preserve"> Valymo ir sanitarinės paslaugos</w:t>
      </w:r>
      <w:r w:rsidRPr="00EC277F">
        <w:rPr>
          <w:rFonts w:ascii="Times New Roman" w:hAnsi="Times New Roman" w:cs="Times New Roman"/>
        </w:rPr>
        <w:t>.</w:t>
      </w:r>
    </w:p>
    <w:p w14:paraId="5F18824F" w14:textId="77777777" w:rsidR="00EC277F" w:rsidRPr="006D3A6B" w:rsidRDefault="00EC277F" w:rsidP="00EC277F">
      <w:pPr>
        <w:spacing w:after="0" w:line="240" w:lineRule="auto"/>
        <w:jc w:val="center"/>
        <w:rPr>
          <w:rFonts w:ascii="Times New Roman" w:hAnsi="Times New Roman" w:cs="Times New Roman"/>
          <w:b/>
          <w:bCs/>
        </w:rPr>
      </w:pPr>
    </w:p>
    <w:tbl>
      <w:tblPr>
        <w:tblW w:w="10060" w:type="dxa"/>
        <w:tblLayout w:type="fixed"/>
        <w:tblCellMar>
          <w:left w:w="10" w:type="dxa"/>
          <w:right w:w="10" w:type="dxa"/>
        </w:tblCellMar>
        <w:tblLook w:val="04A0" w:firstRow="1" w:lastRow="0" w:firstColumn="1" w:lastColumn="0" w:noHBand="0" w:noVBand="1"/>
      </w:tblPr>
      <w:tblGrid>
        <w:gridCol w:w="562"/>
        <w:gridCol w:w="2835"/>
        <w:gridCol w:w="1134"/>
        <w:gridCol w:w="5529"/>
      </w:tblGrid>
      <w:tr w:rsidR="00EC277F" w:rsidRPr="006D3A6B" w14:paraId="28B8C602" w14:textId="77777777" w:rsidTr="00AA798A">
        <w:trPr>
          <w:trHeight w:val="549"/>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A4BF9E6" w14:textId="77777777" w:rsidR="00EC277F" w:rsidRPr="006D3A6B" w:rsidRDefault="00EC277F" w:rsidP="00EC277F">
            <w:pPr>
              <w:spacing w:after="0" w:line="240" w:lineRule="auto"/>
              <w:jc w:val="center"/>
              <w:rPr>
                <w:rFonts w:ascii="Times New Roman" w:hAnsi="Times New Roman" w:cs="Times New Roman"/>
                <w:b/>
              </w:rPr>
            </w:pPr>
            <w:r w:rsidRPr="006D3A6B">
              <w:rPr>
                <w:rFonts w:ascii="Times New Roman" w:hAnsi="Times New Roman" w:cs="Times New Roman"/>
                <w:b/>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5FBEC74B" w14:textId="77777777" w:rsidR="00EC277F" w:rsidRPr="006D3A6B" w:rsidRDefault="00EC277F" w:rsidP="00EC277F">
            <w:pPr>
              <w:spacing w:after="0" w:line="240" w:lineRule="auto"/>
              <w:jc w:val="center"/>
              <w:rPr>
                <w:rFonts w:ascii="Times New Roman" w:hAnsi="Times New Roman" w:cs="Times New Roman"/>
                <w:b/>
              </w:rPr>
            </w:pPr>
            <w:r w:rsidRPr="006D3A6B">
              <w:rPr>
                <w:rFonts w:ascii="Times New Roman" w:hAnsi="Times New Roman" w:cs="Times New Roman"/>
                <w:b/>
              </w:rPr>
              <w:t>Paslaugos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4F060D0" w14:textId="77777777" w:rsidR="00EC277F" w:rsidRPr="006D3A6B" w:rsidRDefault="00EC277F" w:rsidP="00EC277F">
            <w:pPr>
              <w:spacing w:after="0" w:line="240" w:lineRule="auto"/>
              <w:jc w:val="center"/>
              <w:rPr>
                <w:rFonts w:ascii="Times New Roman" w:hAnsi="Times New Roman" w:cs="Times New Roman"/>
                <w:b/>
              </w:rPr>
            </w:pPr>
            <w:r w:rsidRPr="006D3A6B">
              <w:rPr>
                <w:rFonts w:ascii="Times New Roman" w:hAnsi="Times New Roman" w:cs="Times New Roman"/>
                <w:b/>
              </w:rPr>
              <w:t>Periodiškumas</w:t>
            </w:r>
          </w:p>
        </w:tc>
        <w:tc>
          <w:tcPr>
            <w:tcW w:w="55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4BED9DE" w14:textId="77777777" w:rsidR="00EC277F" w:rsidRPr="006D3A6B" w:rsidRDefault="00EC277F" w:rsidP="00EC277F">
            <w:pPr>
              <w:spacing w:after="0" w:line="240" w:lineRule="auto"/>
              <w:jc w:val="center"/>
              <w:rPr>
                <w:rFonts w:ascii="Times New Roman" w:hAnsi="Times New Roman" w:cs="Times New Roman"/>
                <w:b/>
              </w:rPr>
            </w:pPr>
            <w:r w:rsidRPr="006D3A6B">
              <w:rPr>
                <w:rFonts w:ascii="Times New Roman" w:hAnsi="Times New Roman" w:cs="Times New Roman"/>
                <w:b/>
              </w:rPr>
              <w:t>Veiklos adresai</w:t>
            </w:r>
          </w:p>
        </w:tc>
      </w:tr>
      <w:tr w:rsidR="00EC277F" w:rsidRPr="006D3A6B" w14:paraId="1877D5BD" w14:textId="77777777" w:rsidTr="00AA798A">
        <w:trPr>
          <w:trHeight w:val="2763"/>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10295" w14:textId="77777777" w:rsidR="00EC277F" w:rsidRPr="006D3A6B" w:rsidRDefault="00EC277F" w:rsidP="00EC277F">
            <w:pPr>
              <w:spacing w:after="0" w:line="240" w:lineRule="auto"/>
              <w:jc w:val="center"/>
              <w:rPr>
                <w:rFonts w:ascii="Times New Roman" w:hAnsi="Times New Roman" w:cs="Times New Roman"/>
              </w:rPr>
            </w:pPr>
            <w:r w:rsidRPr="006D3A6B">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EF62" w14:textId="2E34E649" w:rsidR="00EC277F" w:rsidRPr="006D3A6B" w:rsidRDefault="00EC277F" w:rsidP="00EC277F">
            <w:pPr>
              <w:spacing w:after="0" w:line="240" w:lineRule="auto"/>
              <w:rPr>
                <w:rFonts w:ascii="Times New Roman" w:hAnsi="Times New Roman" w:cs="Times New Roman"/>
              </w:rPr>
            </w:pPr>
            <w:r w:rsidRPr="006D3A6B">
              <w:rPr>
                <w:rFonts w:ascii="Times New Roman" w:hAnsi="Times New Roman" w:cs="Times New Roman"/>
              </w:rPr>
              <w:t>Dezinsekcija (musės, tarakonai, sodo skruzd</w:t>
            </w:r>
            <w:r w:rsidR="00AA798A">
              <w:rPr>
                <w:rFonts w:ascii="Times New Roman" w:hAnsi="Times New Roman" w:cs="Times New Roman"/>
              </w:rPr>
              <w:t>ė</w:t>
            </w:r>
            <w:r w:rsidRPr="006D3A6B">
              <w:rPr>
                <w:rFonts w:ascii="Times New Roman" w:hAnsi="Times New Roman" w:cs="Times New Roman"/>
              </w:rPr>
              <w:t>lės) ir Deratizacija( pelės, žiurkės)</w:t>
            </w:r>
          </w:p>
          <w:p w14:paraId="5A1879F6" w14:textId="77777777" w:rsidR="00EC277F" w:rsidRPr="006D3A6B" w:rsidRDefault="00EC277F" w:rsidP="00EC277F">
            <w:pPr>
              <w:spacing w:after="0" w:line="240" w:lineRule="auto"/>
              <w:rPr>
                <w:rFonts w:ascii="Times New Roman" w:hAnsi="Times New Roman" w:cs="Times New Roman"/>
              </w:rPr>
            </w:pPr>
            <w:r w:rsidRPr="006D3A6B">
              <w:rPr>
                <w:rFonts w:ascii="Times New Roman" w:hAnsi="Times New Roman" w:cs="Times New Roman"/>
              </w:rPr>
              <w:t>perkančiosios organizacijos patalpose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BB9D7" w14:textId="77777777" w:rsidR="00EC277F" w:rsidRPr="006D3A6B" w:rsidRDefault="00EC277F" w:rsidP="00EC277F">
            <w:pPr>
              <w:spacing w:after="0" w:line="240" w:lineRule="auto"/>
              <w:jc w:val="center"/>
              <w:rPr>
                <w:rFonts w:ascii="Times New Roman" w:hAnsi="Times New Roman" w:cs="Times New Roman"/>
              </w:rPr>
            </w:pPr>
            <w:r w:rsidRPr="006D3A6B">
              <w:rPr>
                <w:rFonts w:ascii="Times New Roman" w:hAnsi="Times New Roman" w:cs="Times New Roman"/>
              </w:rPr>
              <w:t>1 kartą per mėn.</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56763" w14:textId="77777777" w:rsidR="00EC277F" w:rsidRPr="006D3A6B" w:rsidRDefault="00EC277F" w:rsidP="00AA798A">
            <w:pPr>
              <w:pStyle w:val="Sraopastraipa"/>
              <w:numPr>
                <w:ilvl w:val="0"/>
                <w:numId w:val="35"/>
              </w:numPr>
              <w:spacing w:after="0" w:line="240" w:lineRule="auto"/>
              <w:ind w:left="316"/>
              <w:rPr>
                <w:rFonts w:ascii="Times New Roman" w:hAnsi="Times New Roman" w:cs="Times New Roman"/>
              </w:rPr>
            </w:pPr>
            <w:r w:rsidRPr="006D3A6B">
              <w:rPr>
                <w:rFonts w:ascii="Times New Roman" w:hAnsi="Times New Roman" w:cs="Times New Roman"/>
                <w:b/>
              </w:rPr>
              <w:t>Karaliaus Mindaugo profesinio mokymo centras su maisto bloku</w:t>
            </w:r>
            <w:r w:rsidRPr="006D3A6B">
              <w:rPr>
                <w:rFonts w:ascii="Times New Roman" w:hAnsi="Times New Roman" w:cs="Times New Roman"/>
              </w:rPr>
              <w:t xml:space="preserve"> (Karaliaus Mindaugo pr. 11, Kaunas )</w:t>
            </w:r>
          </w:p>
          <w:p w14:paraId="1FBC2B97" w14:textId="79878091" w:rsidR="00EC277F" w:rsidRPr="006D3A6B" w:rsidRDefault="00EC277F" w:rsidP="00AA798A">
            <w:pPr>
              <w:pStyle w:val="Sraopastraipa"/>
              <w:numPr>
                <w:ilvl w:val="0"/>
                <w:numId w:val="35"/>
              </w:numPr>
              <w:spacing w:after="0" w:line="240" w:lineRule="auto"/>
              <w:ind w:left="316"/>
              <w:rPr>
                <w:rFonts w:ascii="Times New Roman" w:hAnsi="Times New Roman" w:cs="Times New Roman"/>
              </w:rPr>
            </w:pPr>
            <w:r w:rsidRPr="006D3A6B">
              <w:rPr>
                <w:rFonts w:ascii="Times New Roman" w:hAnsi="Times New Roman" w:cs="Times New Roman"/>
                <w:b/>
              </w:rPr>
              <w:t>Karaliaus Mindaugo profesinio mokymo centras su maisto bloku</w:t>
            </w:r>
            <w:r w:rsidRPr="006D3A6B">
              <w:rPr>
                <w:rFonts w:ascii="Times New Roman" w:hAnsi="Times New Roman" w:cs="Times New Roman"/>
              </w:rPr>
              <w:t xml:space="preserve"> (Miško g. 15</w:t>
            </w:r>
            <w:r w:rsidR="00AA798A">
              <w:rPr>
                <w:rFonts w:ascii="Times New Roman" w:hAnsi="Times New Roman" w:cs="Times New Roman"/>
              </w:rPr>
              <w:t>,</w:t>
            </w:r>
            <w:r w:rsidRPr="006D3A6B">
              <w:rPr>
                <w:rFonts w:ascii="Times New Roman" w:hAnsi="Times New Roman" w:cs="Times New Roman"/>
              </w:rPr>
              <w:t xml:space="preserve"> Kaunas )</w:t>
            </w:r>
          </w:p>
          <w:p w14:paraId="10E1059E" w14:textId="5E5C255F" w:rsidR="00EC277F" w:rsidRPr="006D3A6B" w:rsidRDefault="00EC277F" w:rsidP="00AA798A">
            <w:pPr>
              <w:pStyle w:val="Sraopastraipa"/>
              <w:numPr>
                <w:ilvl w:val="0"/>
                <w:numId w:val="35"/>
              </w:numPr>
              <w:spacing w:after="0" w:line="240" w:lineRule="auto"/>
              <w:ind w:left="316"/>
              <w:rPr>
                <w:rFonts w:ascii="Times New Roman" w:hAnsi="Times New Roman" w:cs="Times New Roman"/>
              </w:rPr>
            </w:pPr>
            <w:r w:rsidRPr="006D3A6B">
              <w:rPr>
                <w:rFonts w:ascii="Times New Roman" w:hAnsi="Times New Roman" w:cs="Times New Roman"/>
                <w:b/>
              </w:rPr>
              <w:t>Karaliaus Mindaugo profesinio mokymo centras</w:t>
            </w:r>
            <w:r w:rsidRPr="006D3A6B">
              <w:rPr>
                <w:rFonts w:ascii="Times New Roman" w:hAnsi="Times New Roman" w:cs="Times New Roman"/>
              </w:rPr>
              <w:t xml:space="preserve"> (Vytauto pr. 54</w:t>
            </w:r>
            <w:r w:rsidR="00AA798A">
              <w:rPr>
                <w:rFonts w:ascii="Times New Roman" w:hAnsi="Times New Roman" w:cs="Times New Roman"/>
              </w:rPr>
              <w:t>,</w:t>
            </w:r>
            <w:r w:rsidRPr="006D3A6B">
              <w:rPr>
                <w:rFonts w:ascii="Times New Roman" w:hAnsi="Times New Roman" w:cs="Times New Roman"/>
              </w:rPr>
              <w:t xml:space="preserve"> Kaunas )</w:t>
            </w:r>
          </w:p>
          <w:p w14:paraId="23A135FF" w14:textId="1012A088" w:rsidR="00EC277F" w:rsidRPr="006D3A6B" w:rsidRDefault="00EC277F" w:rsidP="00AA798A">
            <w:pPr>
              <w:pStyle w:val="Sraopastraipa"/>
              <w:numPr>
                <w:ilvl w:val="0"/>
                <w:numId w:val="35"/>
              </w:numPr>
              <w:spacing w:after="0" w:line="240" w:lineRule="auto"/>
              <w:ind w:left="316"/>
              <w:rPr>
                <w:rFonts w:ascii="Times New Roman" w:hAnsi="Times New Roman" w:cs="Times New Roman"/>
              </w:rPr>
            </w:pPr>
            <w:r w:rsidRPr="006D3A6B">
              <w:rPr>
                <w:rFonts w:ascii="Times New Roman" w:hAnsi="Times New Roman" w:cs="Times New Roman"/>
                <w:b/>
              </w:rPr>
              <w:t>Karaliaus Mindaugo profesinio mokymo centras</w:t>
            </w:r>
            <w:r w:rsidRPr="006D3A6B">
              <w:rPr>
                <w:rFonts w:ascii="Times New Roman" w:hAnsi="Times New Roman" w:cs="Times New Roman"/>
              </w:rPr>
              <w:t xml:space="preserve"> (Griunvaldo g. 20 ir 22</w:t>
            </w:r>
            <w:r w:rsidR="00AA798A">
              <w:rPr>
                <w:rFonts w:ascii="Times New Roman" w:hAnsi="Times New Roman" w:cs="Times New Roman"/>
              </w:rPr>
              <w:t>,</w:t>
            </w:r>
            <w:r w:rsidRPr="006D3A6B">
              <w:rPr>
                <w:rFonts w:ascii="Times New Roman" w:hAnsi="Times New Roman" w:cs="Times New Roman"/>
              </w:rPr>
              <w:t xml:space="preserve"> Kaunas )</w:t>
            </w:r>
          </w:p>
          <w:p w14:paraId="7AA148EE" w14:textId="35A52DEA" w:rsidR="00EC277F" w:rsidRPr="006D3A6B" w:rsidRDefault="00EC277F" w:rsidP="00AA798A">
            <w:pPr>
              <w:pStyle w:val="Sraopastraipa"/>
              <w:numPr>
                <w:ilvl w:val="0"/>
                <w:numId w:val="35"/>
              </w:numPr>
              <w:spacing w:after="0" w:line="240" w:lineRule="auto"/>
              <w:ind w:left="316"/>
              <w:rPr>
                <w:rFonts w:ascii="Times New Roman" w:hAnsi="Times New Roman" w:cs="Times New Roman"/>
              </w:rPr>
            </w:pPr>
            <w:r w:rsidRPr="006D3A6B">
              <w:rPr>
                <w:rFonts w:ascii="Times New Roman" w:hAnsi="Times New Roman" w:cs="Times New Roman"/>
                <w:b/>
              </w:rPr>
              <w:t>Karaliaus Mindaugo profesinio mokymo centras su maisto bloku</w:t>
            </w:r>
            <w:r w:rsidRPr="006D3A6B">
              <w:rPr>
                <w:rFonts w:ascii="Times New Roman" w:hAnsi="Times New Roman" w:cs="Times New Roman"/>
              </w:rPr>
              <w:t xml:space="preserve"> (V. Krėvės pr. 84</w:t>
            </w:r>
            <w:r w:rsidR="00AA798A">
              <w:rPr>
                <w:rFonts w:ascii="Times New Roman" w:hAnsi="Times New Roman" w:cs="Times New Roman"/>
              </w:rPr>
              <w:t>,</w:t>
            </w:r>
            <w:r w:rsidRPr="006D3A6B">
              <w:rPr>
                <w:rFonts w:ascii="Times New Roman" w:hAnsi="Times New Roman" w:cs="Times New Roman"/>
              </w:rPr>
              <w:t xml:space="preserve"> Kaunas)</w:t>
            </w:r>
          </w:p>
        </w:tc>
      </w:tr>
      <w:tr w:rsidR="00EC277F" w:rsidRPr="006D3A6B" w14:paraId="0ED67964" w14:textId="77777777" w:rsidTr="00AA798A">
        <w:trPr>
          <w:trHeight w:val="268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F7021" w14:textId="77777777" w:rsidR="00EC277F" w:rsidRPr="006D3A6B" w:rsidRDefault="00EC277F" w:rsidP="00EC277F">
            <w:pPr>
              <w:spacing w:after="0" w:line="240" w:lineRule="auto"/>
              <w:jc w:val="center"/>
              <w:rPr>
                <w:rFonts w:ascii="Times New Roman" w:hAnsi="Times New Roman" w:cs="Times New Roman"/>
              </w:rPr>
            </w:pPr>
            <w:r w:rsidRPr="006D3A6B">
              <w:rPr>
                <w:rFonts w:ascii="Times New Roman" w:hAnsi="Times New Roman" w:cs="Times New Roman"/>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D6BDF" w14:textId="67AD4EA3" w:rsidR="00EC277F" w:rsidRPr="006D3A6B" w:rsidRDefault="00EC277F" w:rsidP="00EC277F">
            <w:pPr>
              <w:spacing w:after="0" w:line="240" w:lineRule="auto"/>
              <w:rPr>
                <w:rFonts w:ascii="Times New Roman" w:hAnsi="Times New Roman" w:cs="Times New Roman"/>
              </w:rPr>
            </w:pPr>
            <w:r w:rsidRPr="006D3A6B">
              <w:rPr>
                <w:rFonts w:ascii="Times New Roman" w:hAnsi="Times New Roman" w:cs="Times New Roman"/>
              </w:rPr>
              <w:t>Dezinsekcija (musės, tarakonai, sodo skruzd</w:t>
            </w:r>
            <w:r w:rsidR="00AA798A">
              <w:rPr>
                <w:rFonts w:ascii="Times New Roman" w:hAnsi="Times New Roman" w:cs="Times New Roman"/>
              </w:rPr>
              <w:t>ė</w:t>
            </w:r>
            <w:r w:rsidRPr="006D3A6B">
              <w:rPr>
                <w:rFonts w:ascii="Times New Roman" w:hAnsi="Times New Roman" w:cs="Times New Roman"/>
              </w:rPr>
              <w:t>lės) ir Deratizacija( pelės, žiurkės)</w:t>
            </w:r>
          </w:p>
          <w:p w14:paraId="0E70013D" w14:textId="77777777" w:rsidR="00EC277F" w:rsidRPr="006D3A6B" w:rsidRDefault="00EC277F" w:rsidP="00EC277F">
            <w:pPr>
              <w:spacing w:after="0" w:line="240" w:lineRule="auto"/>
              <w:rPr>
                <w:rFonts w:ascii="Times New Roman" w:hAnsi="Times New Roman" w:cs="Times New Roman"/>
              </w:rPr>
            </w:pPr>
            <w:r w:rsidRPr="006D3A6B">
              <w:rPr>
                <w:rFonts w:ascii="Times New Roman" w:hAnsi="Times New Roman" w:cs="Times New Roman"/>
              </w:rPr>
              <w:t>perkančiosios organizacijos patalpose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2F9D" w14:textId="77777777" w:rsidR="00EC277F" w:rsidRPr="006D3A6B" w:rsidRDefault="00EC277F" w:rsidP="00EC277F">
            <w:pPr>
              <w:spacing w:after="0" w:line="240" w:lineRule="auto"/>
              <w:jc w:val="center"/>
              <w:rPr>
                <w:rFonts w:ascii="Times New Roman" w:hAnsi="Times New Roman" w:cs="Times New Roman"/>
              </w:rPr>
            </w:pPr>
            <w:r w:rsidRPr="006D3A6B">
              <w:rPr>
                <w:rFonts w:ascii="Times New Roman" w:hAnsi="Times New Roman" w:cs="Times New Roman"/>
              </w:rPr>
              <w:t>Pagal poreikį</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B8B8C" w14:textId="77777777" w:rsidR="00EC277F" w:rsidRPr="006D3A6B" w:rsidRDefault="00EC277F" w:rsidP="00AA798A">
            <w:pPr>
              <w:pStyle w:val="Sraopastraipa"/>
              <w:numPr>
                <w:ilvl w:val="0"/>
                <w:numId w:val="36"/>
              </w:numPr>
              <w:spacing w:after="0" w:line="240" w:lineRule="auto"/>
              <w:ind w:left="318"/>
              <w:rPr>
                <w:rFonts w:ascii="Times New Roman" w:hAnsi="Times New Roman" w:cs="Times New Roman"/>
              </w:rPr>
            </w:pPr>
            <w:r w:rsidRPr="006D3A6B">
              <w:rPr>
                <w:rFonts w:ascii="Times New Roman" w:hAnsi="Times New Roman" w:cs="Times New Roman"/>
                <w:b/>
              </w:rPr>
              <w:t xml:space="preserve">Karaliaus Mindaugo profesinio mokymo centras bendrabutis </w:t>
            </w:r>
            <w:r w:rsidRPr="006D3A6B">
              <w:rPr>
                <w:rFonts w:ascii="Times New Roman" w:hAnsi="Times New Roman" w:cs="Times New Roman"/>
              </w:rPr>
              <w:t>(V. Krėvės pr. 104, Kaunas)</w:t>
            </w:r>
          </w:p>
          <w:p w14:paraId="0B558142" w14:textId="77777777" w:rsidR="00EC277F" w:rsidRPr="006D3A6B" w:rsidRDefault="00EC277F" w:rsidP="00AA798A">
            <w:pPr>
              <w:pStyle w:val="Sraopastraipa"/>
              <w:numPr>
                <w:ilvl w:val="0"/>
                <w:numId w:val="36"/>
              </w:numPr>
              <w:spacing w:after="0" w:line="240" w:lineRule="auto"/>
              <w:ind w:left="318"/>
              <w:rPr>
                <w:rFonts w:ascii="Times New Roman" w:hAnsi="Times New Roman" w:cs="Times New Roman"/>
              </w:rPr>
            </w:pPr>
            <w:r w:rsidRPr="006D3A6B">
              <w:rPr>
                <w:rFonts w:ascii="Times New Roman" w:hAnsi="Times New Roman" w:cs="Times New Roman"/>
                <w:b/>
              </w:rPr>
              <w:t xml:space="preserve">Karaliaus Mindaugo profesinio mokymo centras bendrabutis </w:t>
            </w:r>
            <w:r w:rsidRPr="006D3A6B">
              <w:rPr>
                <w:rFonts w:ascii="Times New Roman" w:hAnsi="Times New Roman" w:cs="Times New Roman"/>
              </w:rPr>
              <w:t>(Jonavos g. 162, Kaunas)</w:t>
            </w:r>
          </w:p>
          <w:p w14:paraId="6A4C7D24" w14:textId="1CDF3FCE" w:rsidR="00EC277F" w:rsidRPr="006D3A6B" w:rsidRDefault="00EC277F" w:rsidP="00AA798A">
            <w:pPr>
              <w:pStyle w:val="Sraopastraipa"/>
              <w:numPr>
                <w:ilvl w:val="0"/>
                <w:numId w:val="36"/>
              </w:numPr>
              <w:spacing w:after="0" w:line="240" w:lineRule="auto"/>
              <w:ind w:left="318"/>
              <w:rPr>
                <w:rFonts w:ascii="Times New Roman" w:hAnsi="Times New Roman" w:cs="Times New Roman"/>
              </w:rPr>
            </w:pPr>
            <w:r w:rsidRPr="006D3A6B">
              <w:rPr>
                <w:rFonts w:ascii="Times New Roman" w:hAnsi="Times New Roman" w:cs="Times New Roman"/>
                <w:b/>
              </w:rPr>
              <w:t xml:space="preserve">Karaliaus Mindaugo profesinio mokymo centras Pajūrio sk. </w:t>
            </w:r>
            <w:r w:rsidRPr="006D3A6B">
              <w:rPr>
                <w:rFonts w:ascii="Times New Roman" w:hAnsi="Times New Roman" w:cs="Times New Roman"/>
              </w:rPr>
              <w:t>(Gedimino g. 5,</w:t>
            </w:r>
            <w:r w:rsidR="00AA798A">
              <w:rPr>
                <w:rFonts w:ascii="Times New Roman" w:hAnsi="Times New Roman" w:cs="Times New Roman"/>
              </w:rPr>
              <w:t xml:space="preserve"> </w:t>
            </w:r>
            <w:r w:rsidRPr="006D3A6B">
              <w:rPr>
                <w:rFonts w:ascii="Times New Roman" w:hAnsi="Times New Roman" w:cs="Times New Roman"/>
              </w:rPr>
              <w:t>Palanga)</w:t>
            </w:r>
          </w:p>
          <w:p w14:paraId="1369C8D0" w14:textId="3B9F747D" w:rsidR="00EC277F" w:rsidRPr="006D3A6B" w:rsidRDefault="00EC277F" w:rsidP="00AA798A">
            <w:pPr>
              <w:pStyle w:val="Sraopastraipa"/>
              <w:numPr>
                <w:ilvl w:val="0"/>
                <w:numId w:val="36"/>
              </w:numPr>
              <w:spacing w:after="0" w:line="240" w:lineRule="auto"/>
              <w:ind w:left="318"/>
              <w:rPr>
                <w:rFonts w:ascii="Times New Roman" w:hAnsi="Times New Roman" w:cs="Times New Roman"/>
              </w:rPr>
            </w:pPr>
            <w:r w:rsidRPr="006D3A6B">
              <w:rPr>
                <w:rFonts w:ascii="Times New Roman" w:hAnsi="Times New Roman" w:cs="Times New Roman"/>
                <w:b/>
              </w:rPr>
              <w:t xml:space="preserve">Karaliaus Mindaugo profesinio mokymo centras su maisto bloku Pajūrio sk. </w:t>
            </w:r>
            <w:r w:rsidRPr="006D3A6B">
              <w:rPr>
                <w:rFonts w:ascii="Times New Roman" w:hAnsi="Times New Roman" w:cs="Times New Roman"/>
              </w:rPr>
              <w:t>(Žemaičių g. 17,</w:t>
            </w:r>
            <w:r w:rsidR="00AA798A">
              <w:rPr>
                <w:rFonts w:ascii="Times New Roman" w:hAnsi="Times New Roman" w:cs="Times New Roman"/>
              </w:rPr>
              <w:t xml:space="preserve"> </w:t>
            </w:r>
            <w:r w:rsidRPr="006D3A6B">
              <w:rPr>
                <w:rFonts w:ascii="Times New Roman" w:hAnsi="Times New Roman" w:cs="Times New Roman"/>
              </w:rPr>
              <w:t>Palanga)</w:t>
            </w:r>
          </w:p>
          <w:p w14:paraId="5C499B44" w14:textId="77777777" w:rsidR="00EC277F" w:rsidRPr="006D3A6B" w:rsidRDefault="00EC277F" w:rsidP="00AA798A">
            <w:pPr>
              <w:pStyle w:val="Sraopastraipa"/>
              <w:numPr>
                <w:ilvl w:val="0"/>
                <w:numId w:val="36"/>
              </w:numPr>
              <w:spacing w:after="0" w:line="240" w:lineRule="auto"/>
              <w:ind w:left="318"/>
              <w:rPr>
                <w:rFonts w:ascii="Times New Roman" w:hAnsi="Times New Roman" w:cs="Times New Roman"/>
              </w:rPr>
            </w:pPr>
            <w:r w:rsidRPr="006D3A6B">
              <w:rPr>
                <w:rFonts w:ascii="Times New Roman" w:hAnsi="Times New Roman" w:cs="Times New Roman"/>
                <w:b/>
              </w:rPr>
              <w:t xml:space="preserve">Karaliaus Mindaugo profesinio mokymo centras su maisto bloku Pajūrio sk. </w:t>
            </w:r>
            <w:r w:rsidRPr="006D3A6B">
              <w:rPr>
                <w:rFonts w:ascii="Times New Roman" w:hAnsi="Times New Roman" w:cs="Times New Roman"/>
              </w:rPr>
              <w:t>(Pervalkos g. 1, Neringa)</w:t>
            </w:r>
          </w:p>
        </w:tc>
      </w:tr>
    </w:tbl>
    <w:p w14:paraId="5FDB3F8A" w14:textId="77777777" w:rsidR="00C57DB9" w:rsidRDefault="00C57DB9" w:rsidP="00C57DB9">
      <w:pPr>
        <w:tabs>
          <w:tab w:val="left" w:pos="810"/>
        </w:tabs>
        <w:spacing w:after="0" w:line="240" w:lineRule="auto"/>
        <w:ind w:firstLine="540"/>
        <w:jc w:val="both"/>
        <w:rPr>
          <w:rFonts w:ascii="Times New Roman" w:hAnsi="Times New Roman" w:cs="Times New Roman"/>
          <w:sz w:val="20"/>
          <w:szCs w:val="20"/>
        </w:rPr>
      </w:pPr>
    </w:p>
    <w:p w14:paraId="2A17CDD7" w14:textId="7D667D20" w:rsidR="00C57DB9" w:rsidRPr="00C57DB9" w:rsidRDefault="00C57DB9" w:rsidP="00C57DB9">
      <w:pPr>
        <w:tabs>
          <w:tab w:val="left" w:pos="810"/>
        </w:tabs>
        <w:spacing w:after="0" w:line="240" w:lineRule="auto"/>
        <w:ind w:firstLine="540"/>
        <w:jc w:val="both"/>
        <w:rPr>
          <w:rFonts w:ascii="Times New Roman" w:hAnsi="Times New Roman" w:cs="Times New Roman"/>
          <w:sz w:val="20"/>
          <w:szCs w:val="20"/>
        </w:rPr>
      </w:pPr>
      <w:r w:rsidRPr="00C57DB9">
        <w:rPr>
          <w:rFonts w:ascii="Times New Roman" w:hAnsi="Times New Roman" w:cs="Times New Roman"/>
          <w:sz w:val="20"/>
          <w:szCs w:val="20"/>
        </w:rPr>
        <w:t>Teikdamas paslaugas Paslaugų teikėjas turi:</w:t>
      </w:r>
    </w:p>
    <w:p w14:paraId="6E407D15" w14:textId="77777777" w:rsidR="00C57DB9" w:rsidRPr="00C57DB9" w:rsidRDefault="00C57DB9" w:rsidP="00C57DB9">
      <w:pPr>
        <w:numPr>
          <w:ilvl w:val="0"/>
          <w:numId w:val="33"/>
        </w:numPr>
        <w:tabs>
          <w:tab w:val="left" w:pos="0"/>
          <w:tab w:val="left" w:pos="993"/>
        </w:tabs>
        <w:suppressAutoHyphens/>
        <w:autoSpaceDN w:val="0"/>
        <w:spacing w:after="0" w:line="240" w:lineRule="auto"/>
        <w:ind w:left="0" w:firstLine="567"/>
        <w:jc w:val="both"/>
        <w:rPr>
          <w:rFonts w:ascii="Times New Roman" w:hAnsi="Times New Roman" w:cs="Times New Roman"/>
          <w:sz w:val="20"/>
          <w:szCs w:val="20"/>
        </w:rPr>
      </w:pPr>
      <w:r w:rsidRPr="00C57DB9">
        <w:rPr>
          <w:rFonts w:ascii="Times New Roman" w:hAnsi="Times New Roman" w:cs="Times New Roman"/>
          <w:sz w:val="20"/>
          <w:szCs w:val="20"/>
        </w:rPr>
        <w:t>vadovautis Lietuvos higienos norma HN 90:2011 „Dezinfekcijos, dezinsekcijos ir deratizacijos bendrieji saugos reikalavimai“, patvirtinta Lietuvos Respublikos sveikatos apsaugos ministro 2011 m. balandžio 7 d. įsakymu Nr. V-327 „Dėl Lietuvos higienos normos HN 90:2011 „Dezinfekcijos, dezinsekcijos ir deratizacijos bendrieji saugos reikalavimai“ patvirtinimo“.</w:t>
      </w:r>
    </w:p>
    <w:p w14:paraId="3B0B6F83" w14:textId="77777777" w:rsidR="00C57DB9" w:rsidRPr="00C57DB9" w:rsidRDefault="00C57DB9" w:rsidP="00C57DB9">
      <w:pPr>
        <w:pStyle w:val="Sraopastraipa"/>
        <w:tabs>
          <w:tab w:val="left" w:pos="0"/>
          <w:tab w:val="left" w:pos="993"/>
          <w:tab w:val="left" w:pos="1843"/>
        </w:tabs>
        <w:suppressAutoHyphens/>
        <w:autoSpaceDN w:val="0"/>
        <w:spacing w:after="0" w:line="240" w:lineRule="auto"/>
        <w:ind w:left="0" w:firstLine="567"/>
        <w:jc w:val="both"/>
        <w:rPr>
          <w:rFonts w:ascii="Times New Roman" w:eastAsia="Calibri" w:hAnsi="Times New Roman" w:cs="Times New Roman"/>
          <w:sz w:val="20"/>
          <w:szCs w:val="20"/>
          <w:lang w:eastAsia="lt-LT"/>
        </w:rPr>
      </w:pPr>
      <w:r w:rsidRPr="00C57DB9">
        <w:rPr>
          <w:rFonts w:ascii="Times New Roman" w:eastAsia="Calibri" w:hAnsi="Times New Roman" w:cs="Times New Roman"/>
          <w:sz w:val="20"/>
          <w:szCs w:val="20"/>
          <w:lang w:eastAsia="lt-LT"/>
        </w:rPr>
        <w:t>2.</w:t>
      </w:r>
      <w:r w:rsidRPr="00C57DB9">
        <w:rPr>
          <w:rFonts w:ascii="Times New Roman" w:eastAsia="Calibri" w:hAnsi="Times New Roman" w:cs="Times New Roman"/>
          <w:sz w:val="20"/>
          <w:szCs w:val="20"/>
          <w:lang w:eastAsia="lt-LT"/>
        </w:rPr>
        <w:tab/>
        <w:t>vadovautis Privalomojo profilaktinio aplinkos kenksmingumo pašalinimo (dezinfekcijos, dezinsekcijos, deratizacijos) tvarkos aprašu, patvirtintu Lietuvos Respublikos sveikatos apsaugos ministro 2009 m. vasario 2 d. įsakymu Nr. V-55 „Dėl Privalomojo profilaktinio aplinkos kenksmingumo pašalinimo (dezinfekcijos, dezinsekcijos, deratizacijos) tvarkos aprašo patvirtinimo“.</w:t>
      </w:r>
    </w:p>
    <w:p w14:paraId="40C1C92F" w14:textId="77777777" w:rsidR="00C57DB9" w:rsidRPr="00C57DB9" w:rsidRDefault="00C57DB9" w:rsidP="00C57DB9">
      <w:pPr>
        <w:tabs>
          <w:tab w:val="left" w:pos="0"/>
          <w:tab w:val="left" w:pos="993"/>
          <w:tab w:val="left" w:pos="1070"/>
        </w:tabs>
        <w:suppressAutoHyphens/>
        <w:autoSpaceDN w:val="0"/>
        <w:spacing w:after="0" w:line="240" w:lineRule="auto"/>
        <w:ind w:firstLine="567"/>
        <w:jc w:val="both"/>
        <w:rPr>
          <w:rFonts w:ascii="Times New Roman" w:hAnsi="Times New Roman" w:cs="Times New Roman"/>
          <w:sz w:val="20"/>
          <w:szCs w:val="20"/>
        </w:rPr>
      </w:pPr>
      <w:r w:rsidRPr="00C57DB9">
        <w:rPr>
          <w:rFonts w:ascii="Times New Roman" w:hAnsi="Times New Roman" w:cs="Times New Roman"/>
          <w:sz w:val="20"/>
          <w:szCs w:val="20"/>
        </w:rPr>
        <w:t>3.</w:t>
      </w:r>
      <w:r w:rsidRPr="00C57DB9">
        <w:rPr>
          <w:rFonts w:ascii="Times New Roman" w:hAnsi="Times New Roman" w:cs="Times New Roman"/>
          <w:sz w:val="20"/>
          <w:szCs w:val="20"/>
        </w:rPr>
        <w:tab/>
        <w:t>atlikę aplinkos kenksmingumo pašalinimą (dezinsekciją, deratizaciją), duomenis apie atliktus darbus įrašyti kenkėjų stebėjimo ir naikinimo darbų atlikimo (registravimo) žurnale. Tinkamai vesti kenkėjų kontrolei reikalingą dokumentaciją.</w:t>
      </w:r>
    </w:p>
    <w:p w14:paraId="654FECAF" w14:textId="77777777" w:rsidR="00C57DB9" w:rsidRPr="00C57DB9" w:rsidRDefault="00C57DB9" w:rsidP="00C57DB9">
      <w:pPr>
        <w:tabs>
          <w:tab w:val="left" w:pos="0"/>
          <w:tab w:val="left" w:pos="993"/>
          <w:tab w:val="left" w:pos="1070"/>
        </w:tabs>
        <w:suppressAutoHyphens/>
        <w:autoSpaceDN w:val="0"/>
        <w:spacing w:after="0" w:line="240" w:lineRule="auto"/>
        <w:ind w:firstLine="567"/>
        <w:jc w:val="both"/>
        <w:rPr>
          <w:rFonts w:ascii="Times New Roman" w:hAnsi="Times New Roman" w:cs="Times New Roman"/>
          <w:sz w:val="20"/>
          <w:szCs w:val="20"/>
        </w:rPr>
      </w:pPr>
      <w:r w:rsidRPr="00C57DB9">
        <w:rPr>
          <w:rFonts w:ascii="Times New Roman" w:hAnsi="Times New Roman" w:cs="Times New Roman"/>
          <w:sz w:val="20"/>
          <w:szCs w:val="20"/>
        </w:rPr>
        <w:t>4.</w:t>
      </w:r>
      <w:r w:rsidRPr="00C57DB9">
        <w:rPr>
          <w:rFonts w:ascii="Times New Roman" w:hAnsi="Times New Roman" w:cs="Times New Roman"/>
          <w:sz w:val="20"/>
          <w:szCs w:val="20"/>
        </w:rPr>
        <w:tab/>
        <w:t>Dezinfekcijai, dezinsekcijai, deratizacijai naudojamos priemonės turi būti naudojamos pagal jų gamintojo nurodytą paskirtį, naudojimo instrukcijas ir turi būti teisės aktų nustatyta tvarka įteisintos.</w:t>
      </w:r>
    </w:p>
    <w:p w14:paraId="4637E2E5" w14:textId="77777777" w:rsidR="00C57DB9" w:rsidRPr="00C57DB9" w:rsidRDefault="00C57DB9" w:rsidP="00C57DB9">
      <w:pPr>
        <w:pStyle w:val="Sraopastraipa"/>
        <w:numPr>
          <w:ilvl w:val="0"/>
          <w:numId w:val="34"/>
        </w:numPr>
        <w:tabs>
          <w:tab w:val="left" w:pos="0"/>
          <w:tab w:val="left" w:pos="993"/>
          <w:tab w:val="left" w:pos="1070"/>
        </w:tabs>
        <w:suppressAutoHyphens/>
        <w:autoSpaceDN w:val="0"/>
        <w:spacing w:after="0" w:line="240" w:lineRule="auto"/>
        <w:ind w:left="0" w:firstLine="567"/>
        <w:jc w:val="both"/>
        <w:rPr>
          <w:rFonts w:ascii="Times New Roman" w:eastAsia="Calibri" w:hAnsi="Times New Roman" w:cs="Times New Roman"/>
          <w:sz w:val="20"/>
          <w:szCs w:val="20"/>
          <w:lang w:eastAsia="lt-LT"/>
        </w:rPr>
      </w:pPr>
      <w:r w:rsidRPr="00C57DB9">
        <w:rPr>
          <w:rFonts w:ascii="Times New Roman" w:eastAsia="Calibri" w:hAnsi="Times New Roman" w:cs="Times New Roman"/>
          <w:sz w:val="20"/>
          <w:szCs w:val="20"/>
          <w:lang w:eastAsia="lt-LT"/>
        </w:rPr>
        <w:t>Konsultuoti ir pateikti pasiūlymus sanitarinių–higieninių priemonių taikymo klausimais.</w:t>
      </w:r>
    </w:p>
    <w:p w14:paraId="023639EE" w14:textId="7EFD7181" w:rsidR="00AA798A" w:rsidRPr="00C57DB9" w:rsidRDefault="00AA798A">
      <w:pPr>
        <w:rPr>
          <w:rFonts w:ascii="Times New Roman" w:eastAsia="Calibri" w:hAnsi="Times New Roman" w:cs="Times New Roman"/>
          <w:sz w:val="20"/>
          <w:szCs w:val="20"/>
          <w:lang w:eastAsia="lt-LT"/>
        </w:rPr>
      </w:pPr>
      <w:r w:rsidRPr="00C57DB9">
        <w:rPr>
          <w:rFonts w:ascii="Times New Roman" w:eastAsia="Calibri" w:hAnsi="Times New Roman" w:cs="Times New Roman"/>
          <w:sz w:val="20"/>
          <w:szCs w:val="20"/>
          <w:lang w:eastAsia="lt-LT"/>
        </w:rPr>
        <w:br w:type="page"/>
      </w:r>
    </w:p>
    <w:bookmarkEnd w:id="5"/>
    <w:p w14:paraId="332C4777" w14:textId="77777777" w:rsidR="00A725A3" w:rsidRPr="00F60934" w:rsidRDefault="00A725A3" w:rsidP="00A725A3">
      <w:pPr>
        <w:spacing w:after="0" w:line="240" w:lineRule="auto"/>
        <w:ind w:left="5102"/>
        <w:jc w:val="right"/>
        <w:rPr>
          <w:rFonts w:ascii="Times New Roman" w:eastAsia="Calibri" w:hAnsi="Times New Roman" w:cs="Times New Roman"/>
          <w:lang w:eastAsia="lt-LT"/>
        </w:rPr>
      </w:pPr>
      <w:r w:rsidRPr="00C57DB9">
        <w:rPr>
          <w:rFonts w:ascii="Times New Roman" w:eastAsia="Calibri" w:hAnsi="Times New Roman" w:cs="Times New Roman"/>
          <w:lang w:eastAsia="lt-LT"/>
        </w:rPr>
        <w:lastRenderedPageBreak/>
        <w:t>Pirkimo sąlygų</w:t>
      </w:r>
    </w:p>
    <w:p w14:paraId="44BE6610" w14:textId="77777777" w:rsidR="00A725A3" w:rsidRPr="00F60934" w:rsidRDefault="00A725A3" w:rsidP="00A725A3">
      <w:pPr>
        <w:spacing w:after="0" w:line="240" w:lineRule="auto"/>
        <w:ind w:left="5102"/>
        <w:jc w:val="right"/>
        <w:rPr>
          <w:rFonts w:ascii="Times New Roman" w:eastAsia="Calibri" w:hAnsi="Times New Roman" w:cs="Times New Roman"/>
          <w:lang w:eastAsia="lt-LT"/>
        </w:rPr>
      </w:pPr>
      <w:r w:rsidRPr="00F60934">
        <w:rPr>
          <w:rFonts w:ascii="Times New Roman" w:eastAsia="Calibri" w:hAnsi="Times New Roman" w:cs="Times New Roman"/>
          <w:lang w:eastAsia="lt-LT"/>
        </w:rPr>
        <w:t>Priedas Nr. 2</w:t>
      </w:r>
    </w:p>
    <w:p w14:paraId="575E58BD" w14:textId="14E4D51A" w:rsidR="00A725A3" w:rsidRDefault="00A725A3" w:rsidP="00A725A3">
      <w:pPr>
        <w:spacing w:after="0" w:line="240" w:lineRule="auto"/>
        <w:ind w:left="5102"/>
        <w:jc w:val="right"/>
        <w:rPr>
          <w:rFonts w:ascii="Times New Roman" w:eastAsia="Calibri" w:hAnsi="Times New Roman" w:cs="Times New Roman"/>
          <w:lang w:eastAsia="lt-LT"/>
        </w:rPr>
      </w:pPr>
    </w:p>
    <w:p w14:paraId="29D00503" w14:textId="77777777" w:rsidR="00A725A3" w:rsidRPr="00F60934" w:rsidRDefault="00A725A3" w:rsidP="00A725A3">
      <w:pPr>
        <w:spacing w:after="0" w:line="240" w:lineRule="auto"/>
        <w:ind w:left="5102"/>
        <w:jc w:val="right"/>
        <w:rPr>
          <w:rFonts w:ascii="Times New Roman" w:eastAsia="Calibri" w:hAnsi="Times New Roman" w:cs="Times New Roman"/>
          <w:lang w:eastAsia="lt-LT"/>
        </w:rPr>
      </w:pPr>
    </w:p>
    <w:p w14:paraId="597F3E33" w14:textId="77777777" w:rsidR="00A725A3" w:rsidRPr="00F60934" w:rsidRDefault="00A725A3" w:rsidP="00A725A3">
      <w:pPr>
        <w:spacing w:after="0" w:line="240" w:lineRule="auto"/>
        <w:jc w:val="center"/>
        <w:rPr>
          <w:rFonts w:ascii="Times New Roman" w:eastAsia="Calibri" w:hAnsi="Times New Roman" w:cs="Times New Roman"/>
          <w:noProof/>
          <w:lang w:eastAsia="lt-LT"/>
        </w:rPr>
      </w:pPr>
      <w:r w:rsidRPr="00F60934">
        <w:rPr>
          <w:rFonts w:ascii="Times New Roman" w:eastAsia="Calibri" w:hAnsi="Times New Roman" w:cs="Times New Roman"/>
          <w:noProof/>
          <w:lang w:eastAsia="lt-LT"/>
        </w:rPr>
        <w:t>Herbas arba prekių ženklas</w:t>
      </w:r>
    </w:p>
    <w:p w14:paraId="747295DE" w14:textId="77777777" w:rsidR="00A725A3" w:rsidRPr="00F60934" w:rsidRDefault="00A725A3" w:rsidP="00A725A3">
      <w:pPr>
        <w:spacing w:after="0" w:line="240" w:lineRule="auto"/>
        <w:jc w:val="center"/>
        <w:rPr>
          <w:rFonts w:ascii="Times New Roman" w:eastAsia="Calibri" w:hAnsi="Times New Roman" w:cs="Times New Roman"/>
          <w:noProof/>
          <w:lang w:eastAsia="lt-LT"/>
        </w:rPr>
      </w:pPr>
      <w:r w:rsidRPr="00F60934">
        <w:rPr>
          <w:rFonts w:ascii="Times New Roman" w:eastAsia="Calibri" w:hAnsi="Times New Roman" w:cs="Times New Roman"/>
          <w:noProof/>
          <w:lang w:eastAsia="lt-LT"/>
        </w:rPr>
        <w:t>(Tiekėjo pavadinimas)</w:t>
      </w:r>
    </w:p>
    <w:p w14:paraId="0A513661" w14:textId="77777777" w:rsidR="00A725A3" w:rsidRPr="00F60934" w:rsidRDefault="00A725A3" w:rsidP="00A725A3">
      <w:pPr>
        <w:spacing w:after="0" w:line="240" w:lineRule="auto"/>
        <w:jc w:val="center"/>
        <w:rPr>
          <w:rFonts w:ascii="Times New Roman" w:eastAsia="Calibri" w:hAnsi="Times New Roman" w:cs="Times New Roman"/>
          <w:noProof/>
          <w:lang w:eastAsia="lt-LT"/>
        </w:rPr>
      </w:pPr>
      <w:r w:rsidRPr="00F60934">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9FF071" w14:textId="77777777" w:rsidR="00A725A3" w:rsidRPr="00F60934" w:rsidRDefault="00A725A3" w:rsidP="00A725A3">
      <w:pPr>
        <w:spacing w:after="0" w:line="240" w:lineRule="auto"/>
        <w:ind w:firstLine="720"/>
        <w:jc w:val="both"/>
        <w:rPr>
          <w:rFonts w:ascii="Times New Roman" w:eastAsia="Calibri" w:hAnsi="Times New Roman" w:cs="Times New Roman"/>
          <w:b/>
          <w:bCs/>
          <w:noProof/>
          <w:lang w:eastAsia="lt-LT"/>
        </w:rPr>
      </w:pPr>
    </w:p>
    <w:p w14:paraId="5AD80AA6" w14:textId="77777777" w:rsidR="00A725A3" w:rsidRPr="00F60934" w:rsidRDefault="00A725A3" w:rsidP="00A725A3">
      <w:pPr>
        <w:spacing w:after="0" w:line="240" w:lineRule="auto"/>
        <w:ind w:firstLine="720"/>
        <w:jc w:val="both"/>
        <w:rPr>
          <w:rFonts w:ascii="Times New Roman" w:eastAsia="Calibri" w:hAnsi="Times New Roman" w:cs="Times New Roman"/>
          <w:noProof/>
          <w:lang w:eastAsia="lt-LT"/>
        </w:rPr>
      </w:pPr>
      <w:r w:rsidRPr="00F60934">
        <w:rPr>
          <w:rFonts w:ascii="Times New Roman" w:eastAsia="Calibri" w:hAnsi="Times New Roman" w:cs="Times New Roman"/>
          <w:noProof/>
          <w:lang w:eastAsia="lt-LT"/>
        </w:rPr>
        <w:t>_______________________________</w:t>
      </w:r>
    </w:p>
    <w:p w14:paraId="2D1D55DA" w14:textId="77777777" w:rsidR="00A725A3" w:rsidRPr="00F60934" w:rsidRDefault="00A725A3" w:rsidP="00A725A3">
      <w:pPr>
        <w:tabs>
          <w:tab w:val="center" w:pos="2520"/>
        </w:tabs>
        <w:spacing w:after="0" w:line="240" w:lineRule="auto"/>
        <w:ind w:firstLine="720"/>
        <w:rPr>
          <w:rFonts w:ascii="Times New Roman" w:eastAsia="Calibri" w:hAnsi="Times New Roman" w:cs="Times New Roman"/>
          <w:noProof/>
          <w:lang w:eastAsia="lt-LT"/>
        </w:rPr>
      </w:pPr>
      <w:r w:rsidRPr="00F60934">
        <w:rPr>
          <w:rFonts w:ascii="Times New Roman" w:eastAsia="Calibri" w:hAnsi="Times New Roman" w:cs="Times New Roman"/>
          <w:noProof/>
          <w:lang w:eastAsia="lt-LT"/>
        </w:rPr>
        <w:t>(Adresatas (perkančioji organizacija))</w:t>
      </w:r>
    </w:p>
    <w:p w14:paraId="597353FA" w14:textId="77777777" w:rsidR="00A725A3" w:rsidRPr="00F60934" w:rsidRDefault="00A725A3" w:rsidP="00A725A3">
      <w:pPr>
        <w:spacing w:after="0" w:line="240" w:lineRule="auto"/>
        <w:ind w:firstLine="720"/>
        <w:jc w:val="both"/>
        <w:rPr>
          <w:rFonts w:ascii="Times New Roman" w:eastAsia="Calibri" w:hAnsi="Times New Roman" w:cs="Times New Roman"/>
          <w:b/>
          <w:noProof/>
          <w:lang w:eastAsia="lt-LT"/>
        </w:rPr>
      </w:pPr>
    </w:p>
    <w:p w14:paraId="3869781C" w14:textId="5234EC2A" w:rsidR="00A725A3" w:rsidRPr="00FD1A06" w:rsidRDefault="00A725A3" w:rsidP="00A725A3">
      <w:pPr>
        <w:autoSpaceDN w:val="0"/>
        <w:jc w:val="center"/>
        <w:rPr>
          <w:rFonts w:ascii="Times New Roman" w:eastAsia="Times New Roman" w:hAnsi="Times New Roman" w:cs="Times New Roman"/>
          <w:b/>
        </w:rPr>
      </w:pPr>
      <w:r w:rsidRPr="00FD1A06">
        <w:rPr>
          <w:rFonts w:ascii="Times New Roman" w:eastAsia="Times New Roman" w:hAnsi="Times New Roman" w:cs="Times New Roman"/>
          <w:b/>
        </w:rPr>
        <w:t>DĖL VIEŠOJO PIRKIMO „</w:t>
      </w:r>
      <w:r w:rsidRPr="00FD1A06">
        <w:rPr>
          <w:rFonts w:ascii="Times New Roman" w:hAnsi="Times New Roman" w:cs="Times New Roman"/>
          <w:b/>
          <w:bCs/>
        </w:rPr>
        <w:t>KENKĖJŲ KONTROLĖS (</w:t>
      </w:r>
      <w:r>
        <w:rPr>
          <w:rFonts w:ascii="Times New Roman" w:hAnsi="Times New Roman" w:cs="Times New Roman"/>
          <w:b/>
          <w:bCs/>
        </w:rPr>
        <w:t>DEZINFEKCIJ</w:t>
      </w:r>
      <w:r w:rsidR="00DB7067">
        <w:rPr>
          <w:rFonts w:ascii="Times New Roman" w:hAnsi="Times New Roman" w:cs="Times New Roman"/>
          <w:b/>
          <w:bCs/>
        </w:rPr>
        <w:t>O</w:t>
      </w:r>
      <w:r>
        <w:rPr>
          <w:rFonts w:ascii="Times New Roman" w:hAnsi="Times New Roman" w:cs="Times New Roman"/>
          <w:b/>
          <w:bCs/>
        </w:rPr>
        <w:t xml:space="preserve">S, </w:t>
      </w:r>
      <w:r w:rsidRPr="00FD1A06">
        <w:rPr>
          <w:rFonts w:ascii="Times New Roman" w:hAnsi="Times New Roman" w:cs="Times New Roman"/>
          <w:b/>
          <w:bCs/>
        </w:rPr>
        <w:t>DEZINSEKCIJOS IR DERATIZACIJOS) PASLAUGOS</w:t>
      </w:r>
      <w:r w:rsidRPr="00FD1A06">
        <w:rPr>
          <w:rFonts w:ascii="Times New Roman" w:eastAsia="Times New Roman" w:hAnsi="Times New Roman" w:cs="Times New Roman"/>
          <w:b/>
        </w:rPr>
        <w:t>“</w:t>
      </w:r>
    </w:p>
    <w:p w14:paraId="27B8C0E9" w14:textId="77777777" w:rsidR="00A725A3" w:rsidRPr="00F60934" w:rsidRDefault="00A725A3" w:rsidP="00A725A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60934">
        <w:rPr>
          <w:rFonts w:ascii="Times New Roman" w:eastAsia="Calibri" w:hAnsi="Times New Roman" w:cs="Times New Roman"/>
          <w:bCs/>
        </w:rPr>
        <w:t xml:space="preserve">Pildydamas šią formą tiekėjas turi pateikti visą žemiau prašomą informaciją. </w:t>
      </w:r>
      <w:r w:rsidRPr="00F6093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75CD7B1D" w14:textId="77777777" w:rsidR="00A725A3" w:rsidRPr="00F60934" w:rsidRDefault="00A725A3" w:rsidP="00A725A3">
      <w:pPr>
        <w:shd w:val="clear" w:color="auto" w:fill="FFFFFF"/>
        <w:spacing w:after="0" w:line="240" w:lineRule="auto"/>
        <w:rPr>
          <w:rFonts w:ascii="Times New Roman" w:eastAsia="Calibri" w:hAnsi="Times New Roman" w:cs="Times New Roman"/>
          <w:noProof/>
          <w:lang w:eastAsia="lt-LT"/>
        </w:rPr>
      </w:pPr>
    </w:p>
    <w:p w14:paraId="66F90AE2" w14:textId="77777777" w:rsidR="00A725A3" w:rsidRPr="00F60934" w:rsidRDefault="00A725A3" w:rsidP="00A725A3">
      <w:pPr>
        <w:shd w:val="clear" w:color="auto" w:fill="FFFFFF"/>
        <w:spacing w:after="0" w:line="240" w:lineRule="auto"/>
        <w:jc w:val="center"/>
        <w:rPr>
          <w:rFonts w:ascii="Times New Roman" w:eastAsia="Calibri" w:hAnsi="Times New Roman" w:cs="Times New Roman"/>
          <w:b/>
          <w:bCs/>
          <w:noProof/>
          <w:lang w:eastAsia="lt-LT"/>
        </w:rPr>
      </w:pPr>
      <w:r w:rsidRPr="00F60934">
        <w:rPr>
          <w:rFonts w:ascii="Times New Roman" w:eastAsia="Calibri" w:hAnsi="Times New Roman" w:cs="Times New Roman"/>
          <w:noProof/>
          <w:lang w:eastAsia="lt-LT"/>
        </w:rPr>
        <w:t>____________</w:t>
      </w:r>
      <w:r w:rsidRPr="00F60934">
        <w:rPr>
          <w:rFonts w:ascii="Times New Roman" w:eastAsia="Calibri" w:hAnsi="Times New Roman" w:cs="Times New Roman"/>
          <w:b/>
          <w:bCs/>
          <w:noProof/>
          <w:lang w:eastAsia="lt-LT"/>
        </w:rPr>
        <w:t xml:space="preserve"> Nr.</w:t>
      </w:r>
      <w:r w:rsidRPr="00F60934">
        <w:rPr>
          <w:rFonts w:ascii="Times New Roman" w:eastAsia="Calibri" w:hAnsi="Times New Roman" w:cs="Times New Roman"/>
          <w:noProof/>
          <w:lang w:eastAsia="lt-LT"/>
        </w:rPr>
        <w:t xml:space="preserve"> ______</w:t>
      </w:r>
    </w:p>
    <w:p w14:paraId="7B2369F9" w14:textId="77777777" w:rsidR="00A725A3" w:rsidRPr="00F60934" w:rsidRDefault="00A725A3" w:rsidP="00A725A3">
      <w:pPr>
        <w:shd w:val="clear" w:color="auto" w:fill="FFFFFF"/>
        <w:spacing w:after="0" w:line="240" w:lineRule="auto"/>
        <w:jc w:val="center"/>
        <w:rPr>
          <w:rFonts w:ascii="Times New Roman" w:eastAsia="Calibri" w:hAnsi="Times New Roman" w:cs="Times New Roman"/>
          <w:bCs/>
          <w:noProof/>
          <w:lang w:eastAsia="lt-LT"/>
        </w:rPr>
      </w:pPr>
      <w:r w:rsidRPr="00F60934">
        <w:rPr>
          <w:rFonts w:ascii="Times New Roman" w:eastAsia="Calibri" w:hAnsi="Times New Roman" w:cs="Times New Roman"/>
          <w:bCs/>
          <w:noProof/>
          <w:lang w:eastAsia="lt-LT"/>
        </w:rPr>
        <w:t>(Data)</w:t>
      </w:r>
    </w:p>
    <w:p w14:paraId="18A5688D" w14:textId="77777777" w:rsidR="00A725A3" w:rsidRPr="00F60934" w:rsidRDefault="00A725A3" w:rsidP="00A725A3">
      <w:pPr>
        <w:shd w:val="clear" w:color="auto" w:fill="FFFFFF"/>
        <w:spacing w:after="0" w:line="240" w:lineRule="auto"/>
        <w:jc w:val="center"/>
        <w:rPr>
          <w:rFonts w:ascii="Times New Roman" w:eastAsia="Calibri" w:hAnsi="Times New Roman" w:cs="Times New Roman"/>
          <w:bCs/>
          <w:noProof/>
          <w:lang w:eastAsia="lt-LT"/>
        </w:rPr>
      </w:pPr>
      <w:r w:rsidRPr="00F60934">
        <w:rPr>
          <w:rFonts w:ascii="Times New Roman" w:eastAsia="Calibri" w:hAnsi="Times New Roman" w:cs="Times New Roman"/>
          <w:bCs/>
          <w:noProof/>
          <w:lang w:eastAsia="lt-LT"/>
        </w:rPr>
        <w:t>_____________</w:t>
      </w:r>
    </w:p>
    <w:p w14:paraId="1CA89CB3" w14:textId="77777777" w:rsidR="00A725A3" w:rsidRPr="00F60934" w:rsidRDefault="00A725A3" w:rsidP="00A725A3">
      <w:pPr>
        <w:shd w:val="clear" w:color="auto" w:fill="FFFFFF"/>
        <w:spacing w:after="0" w:line="240" w:lineRule="auto"/>
        <w:jc w:val="center"/>
        <w:rPr>
          <w:rFonts w:ascii="Times New Roman" w:eastAsia="Calibri" w:hAnsi="Times New Roman" w:cs="Times New Roman"/>
          <w:bCs/>
          <w:noProof/>
          <w:lang w:eastAsia="lt-LT"/>
        </w:rPr>
      </w:pPr>
      <w:r w:rsidRPr="00F60934">
        <w:rPr>
          <w:rFonts w:ascii="Times New Roman" w:eastAsia="Calibri" w:hAnsi="Times New Roman" w:cs="Times New Roman"/>
          <w:bCs/>
          <w:noProof/>
          <w:lang w:eastAsia="lt-LT"/>
        </w:rPr>
        <w:t>(Sudarymo vieta)</w:t>
      </w:r>
    </w:p>
    <w:p w14:paraId="0B9050B4" w14:textId="77777777" w:rsidR="00A725A3" w:rsidRPr="00F60934" w:rsidRDefault="00A725A3" w:rsidP="00A725A3">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A725A3" w:rsidRPr="00B617C8" w14:paraId="40A04517" w14:textId="77777777" w:rsidTr="00EB589D">
        <w:tc>
          <w:tcPr>
            <w:tcW w:w="4819" w:type="dxa"/>
            <w:tcBorders>
              <w:top w:val="single" w:sz="4" w:space="0" w:color="auto"/>
              <w:left w:val="single" w:sz="4" w:space="0" w:color="auto"/>
              <w:bottom w:val="single" w:sz="4" w:space="0" w:color="auto"/>
              <w:right w:val="single" w:sz="4" w:space="0" w:color="auto"/>
            </w:tcBorders>
            <w:hideMark/>
          </w:tcPr>
          <w:p w14:paraId="3A74BC6B" w14:textId="77777777" w:rsidR="00A725A3" w:rsidRPr="00B617C8" w:rsidRDefault="00A725A3" w:rsidP="00EB589D">
            <w:pPr>
              <w:spacing w:after="0" w:line="240" w:lineRule="auto"/>
              <w:jc w:val="both"/>
              <w:rPr>
                <w:rFonts w:ascii="Times New Roman" w:eastAsia="Calibri" w:hAnsi="Times New Roman" w:cs="Times New Roman"/>
                <w:i/>
                <w:noProof/>
                <w:sz w:val="20"/>
                <w:szCs w:val="20"/>
                <w:lang w:eastAsia="lt-LT"/>
              </w:rPr>
            </w:pPr>
            <w:r w:rsidRPr="00B617C8">
              <w:rPr>
                <w:rFonts w:ascii="Times New Roman" w:eastAsia="Calibri" w:hAnsi="Times New Roman" w:cs="Times New Roman"/>
                <w:noProof/>
                <w:sz w:val="20"/>
                <w:szCs w:val="20"/>
                <w:lang w:eastAsia="lt-LT"/>
              </w:rPr>
              <w:t xml:space="preserve">Tiekėjo pavadinimas </w:t>
            </w:r>
            <w:r w:rsidRPr="00B617C8">
              <w:rPr>
                <w:rFonts w:ascii="Times New Roman" w:eastAsia="Calibri" w:hAnsi="Times New Roman" w:cs="Times New Roman"/>
                <w:i/>
                <w:noProof/>
                <w:sz w:val="20"/>
                <w:szCs w:val="20"/>
                <w:lang w:eastAsia="lt-LT"/>
              </w:rPr>
              <w:t>(Jeigu dalyvauja tiekėjų grupė, surašomi visi dalyvių pavadinimai:</w:t>
            </w:r>
          </w:p>
          <w:p w14:paraId="2B6D2319" w14:textId="77777777" w:rsidR="00A725A3" w:rsidRPr="00B617C8" w:rsidRDefault="00A725A3" w:rsidP="00EB589D">
            <w:pPr>
              <w:spacing w:after="0" w:line="240" w:lineRule="auto"/>
              <w:jc w:val="both"/>
              <w:rPr>
                <w:rFonts w:ascii="Times New Roman" w:eastAsia="Calibri" w:hAnsi="Times New Roman" w:cs="Times New Roman"/>
                <w:i/>
                <w:noProof/>
                <w:sz w:val="20"/>
                <w:szCs w:val="20"/>
                <w:lang w:eastAsia="lt-LT"/>
              </w:rPr>
            </w:pPr>
            <w:r w:rsidRPr="00B617C8">
              <w:rPr>
                <w:rFonts w:ascii="Times New Roman" w:eastAsia="Calibri" w:hAnsi="Times New Roman" w:cs="Times New Roman"/>
                <w:i/>
                <w:noProof/>
                <w:sz w:val="20"/>
                <w:szCs w:val="20"/>
                <w:lang w:eastAsia="lt-LT"/>
              </w:rPr>
              <w:t xml:space="preserve">Atsakingasis partneris: </w:t>
            </w:r>
          </w:p>
          <w:p w14:paraId="14E841D6" w14:textId="77777777" w:rsidR="00A725A3" w:rsidRPr="00B617C8" w:rsidRDefault="00A725A3" w:rsidP="00EB589D">
            <w:pPr>
              <w:spacing w:after="0" w:line="240" w:lineRule="auto"/>
              <w:jc w:val="both"/>
              <w:rPr>
                <w:rFonts w:ascii="Times New Roman" w:eastAsia="Calibri" w:hAnsi="Times New Roman" w:cs="Times New Roman"/>
                <w:i/>
                <w:noProof/>
                <w:sz w:val="20"/>
                <w:szCs w:val="20"/>
                <w:lang w:eastAsia="lt-LT"/>
              </w:rPr>
            </w:pPr>
            <w:r w:rsidRPr="00B617C8">
              <w:rPr>
                <w:rFonts w:ascii="Times New Roman" w:eastAsia="Calibri" w:hAnsi="Times New Roman" w:cs="Times New Roman"/>
                <w:i/>
                <w:noProof/>
                <w:sz w:val="20"/>
                <w:szCs w:val="20"/>
                <w:lang w:eastAsia="lt-LT"/>
              </w:rPr>
              <w:t>Partneris Nr. 1:</w:t>
            </w:r>
          </w:p>
          <w:p w14:paraId="2D327AB9" w14:textId="77777777" w:rsidR="00A725A3" w:rsidRPr="00B617C8" w:rsidRDefault="00A725A3" w:rsidP="00EB589D">
            <w:pPr>
              <w:spacing w:after="0" w:line="240" w:lineRule="auto"/>
              <w:jc w:val="both"/>
              <w:rPr>
                <w:rFonts w:ascii="Times New Roman" w:eastAsia="Calibri" w:hAnsi="Times New Roman" w:cs="Times New Roman"/>
                <w:i/>
                <w:noProof/>
                <w:sz w:val="20"/>
                <w:szCs w:val="20"/>
                <w:lang w:eastAsia="lt-LT"/>
              </w:rPr>
            </w:pPr>
            <w:r w:rsidRPr="00B617C8">
              <w:rPr>
                <w:rFonts w:ascii="Times New Roman" w:eastAsia="Calibri" w:hAnsi="Times New Roman" w:cs="Times New Roman"/>
                <w:i/>
                <w:noProof/>
                <w:sz w:val="20"/>
                <w:szCs w:val="20"/>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049AC5BB" w14:textId="77777777" w:rsidR="00A725A3" w:rsidRPr="00B617C8" w:rsidRDefault="00A725A3" w:rsidP="00EB589D">
            <w:pPr>
              <w:spacing w:after="0" w:line="240" w:lineRule="auto"/>
              <w:ind w:right="411"/>
              <w:jc w:val="both"/>
              <w:rPr>
                <w:rFonts w:ascii="Times New Roman" w:eastAsia="Calibri" w:hAnsi="Times New Roman" w:cs="Times New Roman"/>
                <w:noProof/>
                <w:sz w:val="20"/>
                <w:szCs w:val="20"/>
                <w:lang w:eastAsia="lt-LT"/>
              </w:rPr>
            </w:pPr>
          </w:p>
        </w:tc>
      </w:tr>
      <w:tr w:rsidR="00A725A3" w:rsidRPr="00B617C8" w14:paraId="29D17942" w14:textId="77777777" w:rsidTr="00EB589D">
        <w:tc>
          <w:tcPr>
            <w:tcW w:w="4819" w:type="dxa"/>
            <w:tcBorders>
              <w:top w:val="single" w:sz="4" w:space="0" w:color="auto"/>
              <w:left w:val="single" w:sz="4" w:space="0" w:color="auto"/>
              <w:bottom w:val="single" w:sz="4" w:space="0" w:color="auto"/>
              <w:right w:val="single" w:sz="4" w:space="0" w:color="auto"/>
            </w:tcBorders>
            <w:hideMark/>
          </w:tcPr>
          <w:p w14:paraId="5F8758FF" w14:textId="77777777" w:rsidR="00A725A3" w:rsidRPr="00B617C8" w:rsidRDefault="00A725A3" w:rsidP="00EB589D">
            <w:pPr>
              <w:spacing w:after="0" w:line="240" w:lineRule="auto"/>
              <w:jc w:val="both"/>
              <w:rPr>
                <w:rFonts w:ascii="Times New Roman" w:eastAsia="Calibri" w:hAnsi="Times New Roman" w:cs="Times New Roman"/>
                <w:noProof/>
                <w:sz w:val="20"/>
                <w:szCs w:val="20"/>
                <w:lang w:eastAsia="lt-LT"/>
              </w:rPr>
            </w:pPr>
            <w:r w:rsidRPr="00B617C8">
              <w:rPr>
                <w:rFonts w:ascii="Times New Roman" w:eastAsia="Calibri" w:hAnsi="Times New Roman" w:cs="Times New Roman"/>
                <w:noProof/>
                <w:sz w:val="20"/>
                <w:szCs w:val="20"/>
                <w:lang w:eastAsia="lt-LT"/>
              </w:rPr>
              <w:t xml:space="preserve">Tiekėjo adresas </w:t>
            </w:r>
            <w:r w:rsidRPr="00B617C8">
              <w:rPr>
                <w:rFonts w:ascii="Times New Roman" w:eastAsia="Calibri" w:hAnsi="Times New Roman" w:cs="Times New Roman"/>
                <w:i/>
                <w:noProof/>
                <w:sz w:val="20"/>
                <w:szCs w:val="20"/>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666E2013" w14:textId="77777777" w:rsidR="00A725A3" w:rsidRPr="00B617C8" w:rsidRDefault="00A725A3" w:rsidP="00EB589D">
            <w:pPr>
              <w:spacing w:after="0" w:line="240" w:lineRule="auto"/>
              <w:ind w:right="411"/>
              <w:jc w:val="both"/>
              <w:rPr>
                <w:rFonts w:ascii="Times New Roman" w:eastAsia="Calibri" w:hAnsi="Times New Roman" w:cs="Times New Roman"/>
                <w:noProof/>
                <w:sz w:val="20"/>
                <w:szCs w:val="20"/>
                <w:lang w:eastAsia="lt-LT"/>
              </w:rPr>
            </w:pPr>
          </w:p>
        </w:tc>
      </w:tr>
      <w:tr w:rsidR="00A725A3" w:rsidRPr="00B617C8" w14:paraId="69BB5188" w14:textId="77777777" w:rsidTr="00EB589D">
        <w:tc>
          <w:tcPr>
            <w:tcW w:w="4819" w:type="dxa"/>
            <w:tcBorders>
              <w:top w:val="single" w:sz="4" w:space="0" w:color="auto"/>
              <w:left w:val="single" w:sz="4" w:space="0" w:color="auto"/>
              <w:bottom w:val="single" w:sz="4" w:space="0" w:color="auto"/>
              <w:right w:val="single" w:sz="4" w:space="0" w:color="auto"/>
            </w:tcBorders>
            <w:hideMark/>
          </w:tcPr>
          <w:p w14:paraId="64259238" w14:textId="77777777" w:rsidR="00A725A3" w:rsidRPr="00B617C8" w:rsidRDefault="00A725A3" w:rsidP="00EB589D">
            <w:pPr>
              <w:spacing w:after="0" w:line="240" w:lineRule="auto"/>
              <w:jc w:val="both"/>
              <w:rPr>
                <w:rFonts w:ascii="Times New Roman" w:eastAsia="Calibri" w:hAnsi="Times New Roman" w:cs="Times New Roman"/>
                <w:noProof/>
                <w:sz w:val="20"/>
                <w:szCs w:val="20"/>
                <w:lang w:eastAsia="lt-LT"/>
              </w:rPr>
            </w:pPr>
            <w:r w:rsidRPr="00B617C8">
              <w:rPr>
                <w:rFonts w:ascii="Times New Roman" w:eastAsia="Calibri" w:hAnsi="Times New Roman" w:cs="Times New Roman"/>
                <w:noProof/>
                <w:sz w:val="20"/>
                <w:szCs w:val="20"/>
                <w:lang w:eastAsia="lt-LT"/>
              </w:rPr>
              <w:t>Tiekėjo juridinio asmens kodas (</w:t>
            </w:r>
            <w:r w:rsidRPr="00B617C8">
              <w:rPr>
                <w:rFonts w:ascii="Times New Roman" w:eastAsia="Calibri" w:hAnsi="Times New Roman" w:cs="Times New Roman"/>
                <w:i/>
                <w:noProof/>
                <w:sz w:val="20"/>
                <w:szCs w:val="20"/>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106765DC" w14:textId="77777777" w:rsidR="00A725A3" w:rsidRPr="00B617C8" w:rsidRDefault="00A725A3" w:rsidP="00EB589D">
            <w:pPr>
              <w:spacing w:after="0" w:line="240" w:lineRule="auto"/>
              <w:ind w:right="411"/>
              <w:jc w:val="both"/>
              <w:rPr>
                <w:rFonts w:ascii="Times New Roman" w:eastAsia="Calibri" w:hAnsi="Times New Roman" w:cs="Times New Roman"/>
                <w:noProof/>
                <w:sz w:val="20"/>
                <w:szCs w:val="20"/>
                <w:lang w:eastAsia="lt-LT"/>
              </w:rPr>
            </w:pPr>
          </w:p>
        </w:tc>
      </w:tr>
      <w:tr w:rsidR="00A725A3" w:rsidRPr="00B617C8" w14:paraId="58DE4C31" w14:textId="77777777" w:rsidTr="00EB589D">
        <w:tc>
          <w:tcPr>
            <w:tcW w:w="4819" w:type="dxa"/>
            <w:tcBorders>
              <w:top w:val="single" w:sz="4" w:space="0" w:color="auto"/>
              <w:left w:val="single" w:sz="4" w:space="0" w:color="auto"/>
              <w:bottom w:val="single" w:sz="4" w:space="0" w:color="auto"/>
              <w:right w:val="single" w:sz="4" w:space="0" w:color="auto"/>
            </w:tcBorders>
            <w:hideMark/>
          </w:tcPr>
          <w:p w14:paraId="5233B97A" w14:textId="77777777" w:rsidR="00A725A3" w:rsidRPr="00B617C8" w:rsidRDefault="00A725A3" w:rsidP="00EB589D">
            <w:pPr>
              <w:spacing w:after="0" w:line="240" w:lineRule="auto"/>
              <w:jc w:val="both"/>
              <w:rPr>
                <w:rFonts w:ascii="Times New Roman" w:eastAsia="Calibri" w:hAnsi="Times New Roman" w:cs="Times New Roman"/>
                <w:noProof/>
                <w:sz w:val="20"/>
                <w:szCs w:val="20"/>
                <w:lang w:eastAsia="lt-LT"/>
              </w:rPr>
            </w:pPr>
            <w:r w:rsidRPr="00B617C8">
              <w:rPr>
                <w:rFonts w:ascii="Times New Roman" w:eastAsia="Calibri" w:hAnsi="Times New Roman" w:cs="Times New Roman"/>
                <w:noProof/>
                <w:sz w:val="20"/>
                <w:szCs w:val="20"/>
                <w:lang w:eastAsia="lt-LT"/>
              </w:rPr>
              <w:t>Asmuo, atsakingas už pasiūlymą – vardas, pavardė arba Tiekėjų grupės narys, atstovaujantis grupei (</w:t>
            </w:r>
            <w:r w:rsidRPr="00B617C8">
              <w:rPr>
                <w:rFonts w:ascii="Times New Roman" w:eastAsia="Calibri" w:hAnsi="Times New Roman" w:cs="Times New Roman"/>
                <w:i/>
                <w:noProof/>
                <w:sz w:val="20"/>
                <w:szCs w:val="20"/>
                <w:lang w:eastAsia="lt-LT"/>
              </w:rPr>
              <w:t>jei pasiūlymą teikia tiekėjų grupė</w:t>
            </w:r>
            <w:r w:rsidRPr="00B617C8">
              <w:rPr>
                <w:rFonts w:ascii="Times New Roman" w:eastAsia="Calibri" w:hAnsi="Times New Roman" w:cs="Times New Roman"/>
                <w:noProof/>
                <w:sz w:val="20"/>
                <w:szCs w:val="20"/>
                <w:lang w:eastAsia="lt-LT"/>
              </w:rPr>
              <w:t>)</w:t>
            </w:r>
          </w:p>
        </w:tc>
        <w:tc>
          <w:tcPr>
            <w:tcW w:w="4815" w:type="dxa"/>
            <w:tcBorders>
              <w:top w:val="single" w:sz="4" w:space="0" w:color="auto"/>
              <w:left w:val="single" w:sz="4" w:space="0" w:color="auto"/>
              <w:bottom w:val="single" w:sz="4" w:space="0" w:color="auto"/>
              <w:right w:val="single" w:sz="4" w:space="0" w:color="auto"/>
            </w:tcBorders>
          </w:tcPr>
          <w:p w14:paraId="255F6CD1" w14:textId="77777777" w:rsidR="00A725A3" w:rsidRPr="00B617C8" w:rsidRDefault="00A725A3" w:rsidP="00EB589D">
            <w:pPr>
              <w:spacing w:after="0" w:line="240" w:lineRule="auto"/>
              <w:ind w:right="411"/>
              <w:jc w:val="both"/>
              <w:rPr>
                <w:rFonts w:ascii="Times New Roman" w:eastAsia="Calibri" w:hAnsi="Times New Roman" w:cs="Times New Roman"/>
                <w:noProof/>
                <w:sz w:val="20"/>
                <w:szCs w:val="20"/>
                <w:lang w:eastAsia="lt-LT"/>
              </w:rPr>
            </w:pPr>
          </w:p>
        </w:tc>
      </w:tr>
      <w:tr w:rsidR="00A725A3" w:rsidRPr="00B617C8" w14:paraId="4C6F17CF" w14:textId="77777777" w:rsidTr="00EB589D">
        <w:tc>
          <w:tcPr>
            <w:tcW w:w="4819" w:type="dxa"/>
            <w:tcBorders>
              <w:top w:val="single" w:sz="4" w:space="0" w:color="auto"/>
              <w:left w:val="single" w:sz="4" w:space="0" w:color="auto"/>
              <w:bottom w:val="single" w:sz="4" w:space="0" w:color="auto"/>
              <w:right w:val="single" w:sz="4" w:space="0" w:color="auto"/>
            </w:tcBorders>
            <w:hideMark/>
          </w:tcPr>
          <w:p w14:paraId="631DCB77" w14:textId="77777777" w:rsidR="00A725A3" w:rsidRPr="00B617C8" w:rsidRDefault="00A725A3" w:rsidP="00EB589D">
            <w:pPr>
              <w:spacing w:after="0" w:line="240" w:lineRule="auto"/>
              <w:jc w:val="both"/>
              <w:rPr>
                <w:rFonts w:ascii="Times New Roman" w:eastAsia="Calibri" w:hAnsi="Times New Roman" w:cs="Times New Roman"/>
                <w:noProof/>
                <w:sz w:val="20"/>
                <w:szCs w:val="20"/>
                <w:lang w:eastAsia="lt-LT"/>
              </w:rPr>
            </w:pPr>
            <w:r w:rsidRPr="00B617C8">
              <w:rPr>
                <w:rFonts w:ascii="Times New Roman" w:eastAsia="Calibri" w:hAnsi="Times New Roman" w:cs="Times New Roman"/>
                <w:noProof/>
                <w:sz w:val="20"/>
                <w:szCs w:val="20"/>
                <w:lang w:eastAsia="lt-LT"/>
              </w:rPr>
              <w:t>Asmens, atsakingo už pasiūlymą – telefono numeris ir el. paštas arba Tiekėjų grupės nario, atstovaujančio grupei (</w:t>
            </w:r>
            <w:r w:rsidRPr="00B617C8">
              <w:rPr>
                <w:rFonts w:ascii="Times New Roman" w:eastAsia="Calibri" w:hAnsi="Times New Roman" w:cs="Times New Roman"/>
                <w:i/>
                <w:noProof/>
                <w:sz w:val="20"/>
                <w:szCs w:val="20"/>
                <w:lang w:eastAsia="lt-LT"/>
              </w:rPr>
              <w:t>jei pasiūlymą teikia tiekėjų grupė</w:t>
            </w:r>
            <w:r w:rsidRPr="00B617C8">
              <w:rPr>
                <w:rFonts w:ascii="Times New Roman" w:eastAsia="Calibri" w:hAnsi="Times New Roman" w:cs="Times New Roman"/>
                <w:noProof/>
                <w:sz w:val="20"/>
                <w:szCs w:val="20"/>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09138201" w14:textId="77777777" w:rsidR="00A725A3" w:rsidRPr="00B617C8" w:rsidRDefault="00A725A3" w:rsidP="00EB589D">
            <w:pPr>
              <w:spacing w:after="0" w:line="240" w:lineRule="auto"/>
              <w:ind w:right="411"/>
              <w:jc w:val="both"/>
              <w:rPr>
                <w:rFonts w:ascii="Times New Roman" w:eastAsia="Calibri" w:hAnsi="Times New Roman" w:cs="Times New Roman"/>
                <w:noProof/>
                <w:sz w:val="20"/>
                <w:szCs w:val="20"/>
                <w:lang w:eastAsia="lt-LT"/>
              </w:rPr>
            </w:pPr>
          </w:p>
        </w:tc>
      </w:tr>
    </w:tbl>
    <w:p w14:paraId="5CF149EC" w14:textId="77777777" w:rsidR="00A725A3" w:rsidRPr="00F60934" w:rsidRDefault="00A725A3" w:rsidP="00A725A3">
      <w:pPr>
        <w:numPr>
          <w:ilvl w:val="0"/>
          <w:numId w:val="37"/>
        </w:numPr>
        <w:spacing w:after="0" w:line="256" w:lineRule="auto"/>
        <w:contextualSpacing/>
        <w:rPr>
          <w:rFonts w:ascii="Times New Roman" w:eastAsia="Calibri" w:hAnsi="Times New Roman" w:cs="Times New Roman"/>
          <w:b/>
          <w:noProof/>
          <w:lang w:eastAsia="lt-LT"/>
        </w:rPr>
      </w:pPr>
      <w:r w:rsidRPr="00F60934">
        <w:rPr>
          <w:rFonts w:ascii="Times New Roman" w:eastAsia="Calibri" w:hAnsi="Times New Roman" w:cs="Times New Roman"/>
          <w:b/>
          <w:noProof/>
          <w:lang w:eastAsia="lt-LT"/>
        </w:rPr>
        <w:t>Šiuo pasiūlymu pažymime, kad sutinkame su visomis pirkimo sąlygomis, nustatytomis:</w:t>
      </w:r>
    </w:p>
    <w:p w14:paraId="2FADC7E4" w14:textId="77777777" w:rsidR="00A725A3" w:rsidRPr="00F60934" w:rsidRDefault="00A725A3" w:rsidP="00A725A3">
      <w:pPr>
        <w:spacing w:after="0" w:line="240" w:lineRule="auto"/>
        <w:ind w:left="426"/>
        <w:rPr>
          <w:rFonts w:ascii="Times New Roman" w:eastAsia="Calibri" w:hAnsi="Times New Roman" w:cs="Times New Roman"/>
          <w:bCs/>
          <w:noProof/>
        </w:rPr>
      </w:pPr>
      <w:r w:rsidRPr="00F60934">
        <w:rPr>
          <w:rFonts w:ascii="Times New Roman" w:eastAsia="Calibri" w:hAnsi="Times New Roman" w:cs="Times New Roman"/>
          <w:bCs/>
          <w:noProof/>
        </w:rPr>
        <w:t>1.1. skelbime apie pirkimą;</w:t>
      </w:r>
    </w:p>
    <w:p w14:paraId="38DA318C" w14:textId="77777777" w:rsidR="00A725A3" w:rsidRPr="00F60934" w:rsidRDefault="00A725A3" w:rsidP="00A725A3">
      <w:pPr>
        <w:spacing w:after="0" w:line="240" w:lineRule="auto"/>
        <w:ind w:left="426"/>
        <w:rPr>
          <w:rFonts w:ascii="Times New Roman" w:eastAsia="Calibri" w:hAnsi="Times New Roman" w:cs="Times New Roman"/>
          <w:bCs/>
          <w:noProof/>
        </w:rPr>
      </w:pPr>
      <w:r w:rsidRPr="00F60934">
        <w:rPr>
          <w:rFonts w:ascii="Times New Roman" w:eastAsia="Calibri" w:hAnsi="Times New Roman" w:cs="Times New Roman"/>
          <w:bCs/>
          <w:noProof/>
        </w:rPr>
        <w:t xml:space="preserve">1.2. šiose pirkimo sąlygose; </w:t>
      </w:r>
    </w:p>
    <w:p w14:paraId="25AB98C9" w14:textId="77777777" w:rsidR="00A725A3" w:rsidRPr="00F60934" w:rsidRDefault="00A725A3" w:rsidP="00A725A3">
      <w:pPr>
        <w:spacing w:after="0" w:line="240" w:lineRule="auto"/>
        <w:ind w:firstLine="426"/>
        <w:jc w:val="both"/>
        <w:rPr>
          <w:rFonts w:ascii="Times New Roman" w:eastAsia="Calibri" w:hAnsi="Times New Roman" w:cs="Times New Roman"/>
          <w:bCs/>
          <w:noProof/>
        </w:rPr>
      </w:pPr>
      <w:r w:rsidRPr="00F60934">
        <w:rPr>
          <w:rFonts w:ascii="Times New Roman" w:eastAsia="Calibri" w:hAnsi="Times New Roman" w:cs="Times New Roman"/>
          <w:bCs/>
          <w:noProof/>
        </w:rPr>
        <w:t>1.3. kituose pirkimo dokumentuose (jų paaiškinimuose, papildymuose (jei tokių yra));</w:t>
      </w:r>
    </w:p>
    <w:p w14:paraId="00C9706F" w14:textId="1D2F7A76" w:rsidR="00A725A3" w:rsidRPr="00F60934" w:rsidRDefault="00A725A3" w:rsidP="00A725A3">
      <w:pPr>
        <w:spacing w:after="0" w:line="240" w:lineRule="auto"/>
        <w:ind w:firstLine="426"/>
        <w:jc w:val="both"/>
        <w:rPr>
          <w:rFonts w:ascii="Times New Roman" w:eastAsia="Calibri" w:hAnsi="Times New Roman" w:cs="Times New Roman"/>
          <w:b/>
        </w:rPr>
      </w:pPr>
      <w:r w:rsidRPr="00F60934">
        <w:rPr>
          <w:rFonts w:ascii="Times New Roman" w:eastAsia="Calibri" w:hAnsi="Times New Roman" w:cs="Times New Roman"/>
          <w:b/>
          <w:lang w:eastAsia="lt-LT"/>
        </w:rPr>
        <w:t xml:space="preserve">2. </w:t>
      </w:r>
      <w:r w:rsidRPr="00F60934">
        <w:rPr>
          <w:rFonts w:ascii="Times New Roman" w:eastAsia="Calibri" w:hAnsi="Times New Roman" w:cs="Times New Roman"/>
          <w:b/>
          <w:u w:val="single"/>
        </w:rPr>
        <w:t>Patvirtiname, kad:</w:t>
      </w:r>
    </w:p>
    <w:p w14:paraId="4AEAF3F7" w14:textId="77777777" w:rsidR="00A725A3" w:rsidRPr="00F60934" w:rsidRDefault="00A725A3" w:rsidP="00A725A3">
      <w:pPr>
        <w:tabs>
          <w:tab w:val="left" w:pos="0"/>
          <w:tab w:val="left" w:pos="1080"/>
        </w:tabs>
        <w:spacing w:after="0" w:line="240" w:lineRule="auto"/>
        <w:ind w:firstLine="450"/>
        <w:jc w:val="both"/>
        <w:rPr>
          <w:rFonts w:ascii="Times New Roman" w:eastAsia="Times New Roman" w:hAnsi="Times New Roman" w:cs="Times New Roman"/>
          <w:lang w:eastAsia="lt-LT"/>
        </w:rPr>
      </w:pPr>
      <w:r w:rsidRPr="00F60934">
        <w:rPr>
          <w:rFonts w:ascii="Times New Roman" w:eastAsia="Calibri" w:hAnsi="Times New Roman" w:cs="Times New Roman"/>
          <w:b/>
          <w:lang w:eastAsia="lt-LT"/>
        </w:rPr>
        <w:t xml:space="preserve">2.1. </w:t>
      </w:r>
      <w:r w:rsidRPr="00F60934">
        <w:rPr>
          <w:rFonts w:ascii="Times New Roman" w:eastAsia="Times New Roman" w:hAnsi="Times New Roman" w:cs="Times New Roman"/>
          <w:b/>
          <w:u w:val="single"/>
        </w:rPr>
        <w:t>sutarties vykdymui pasitelksiu subtiekėjus* (jei jie yra žinomi)</w:t>
      </w:r>
      <w:r w:rsidRPr="00F60934">
        <w:rPr>
          <w:rFonts w:ascii="Times New Roman" w:eastAsia="Times New Roman" w:hAnsi="Times New Roman" w:cs="Times New Roman"/>
          <w:lang w:eastAsia="lt-LT"/>
        </w:rPr>
        <w:t>:</w:t>
      </w:r>
    </w:p>
    <w:p w14:paraId="329E39ED" w14:textId="77777777" w:rsidR="00A725A3" w:rsidRPr="00F60934" w:rsidRDefault="00A725A3" w:rsidP="00A725A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794"/>
      </w:tblGrid>
      <w:tr w:rsidR="00A725A3" w:rsidRPr="00B617C8" w14:paraId="79157AF3" w14:textId="77777777" w:rsidTr="00EB589D">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210D50"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08BC8F"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Pirkimo sutarties dalis, kurios vykdymui bus pasitelkiami subtiekėjai*</w:t>
            </w:r>
          </w:p>
        </w:tc>
        <w:tc>
          <w:tcPr>
            <w:tcW w:w="67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0369595"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Subtiekėjo pavadinimas. Nurodoma: juridinio asmens kodas (jei pasitelkiamas juridinis asmuo), adresas arba nurodomas vardas, pavardė. el. paštas (jei pasitelkiamas fizinis asmuo)</w:t>
            </w:r>
          </w:p>
        </w:tc>
      </w:tr>
      <w:tr w:rsidR="00A725A3" w:rsidRPr="00B617C8" w14:paraId="502C6F10" w14:textId="77777777" w:rsidTr="00EB589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1AA600" w14:textId="77777777" w:rsidR="00A725A3" w:rsidRPr="00B617C8" w:rsidRDefault="00A725A3" w:rsidP="00EB589D">
            <w:pPr>
              <w:spacing w:after="0" w:line="240" w:lineRule="auto"/>
              <w:jc w:val="both"/>
              <w:rPr>
                <w:rFonts w:ascii="Times New Roman" w:eastAsia="Calibri" w:hAnsi="Times New Roman" w:cs="Times New Roman"/>
                <w:sz w:val="20"/>
                <w:szCs w:val="20"/>
              </w:rPr>
            </w:pPr>
            <w:r w:rsidRPr="00B617C8">
              <w:rPr>
                <w:rFonts w:ascii="Times New Roman" w:eastAsia="Calibri" w:hAnsi="Times New Roman" w:cs="Times New Roman"/>
                <w:sz w:val="20"/>
                <w:szCs w:val="20"/>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5F333A" w14:textId="77777777" w:rsidR="00A725A3" w:rsidRPr="00B617C8" w:rsidRDefault="00A725A3" w:rsidP="00EB589D">
            <w:pPr>
              <w:spacing w:after="0" w:line="240" w:lineRule="auto"/>
              <w:jc w:val="both"/>
              <w:rPr>
                <w:rFonts w:ascii="Times New Roman" w:eastAsia="Calibri" w:hAnsi="Times New Roman" w:cs="Times New Roman"/>
                <w:sz w:val="20"/>
                <w:szCs w:val="20"/>
              </w:rPr>
            </w:pPr>
            <w:r w:rsidRPr="00B617C8">
              <w:rPr>
                <w:rFonts w:ascii="Times New Roman" w:eastAsia="Calibri" w:hAnsi="Times New Roman" w:cs="Times New Roman"/>
                <w:sz w:val="20"/>
                <w:szCs w:val="20"/>
              </w:rPr>
              <w:t>Kita (</w:t>
            </w:r>
            <w:r w:rsidRPr="00B617C8">
              <w:rPr>
                <w:rFonts w:ascii="Times New Roman" w:eastAsia="Calibri" w:hAnsi="Times New Roman" w:cs="Times New Roman"/>
                <w:i/>
                <w:sz w:val="20"/>
                <w:szCs w:val="20"/>
              </w:rPr>
              <w:t>pildoma, jei pasitelkiama</w:t>
            </w:r>
            <w:r w:rsidRPr="00B617C8">
              <w:rPr>
                <w:rFonts w:ascii="Times New Roman" w:eastAsia="Calibri" w:hAnsi="Times New Roman" w:cs="Times New Roman"/>
                <w:sz w:val="20"/>
                <w:szCs w:val="20"/>
              </w:rPr>
              <w:t>)</w:t>
            </w:r>
          </w:p>
        </w:tc>
        <w:tc>
          <w:tcPr>
            <w:tcW w:w="67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D211E" w14:textId="77777777" w:rsidR="00A725A3" w:rsidRPr="00B617C8" w:rsidRDefault="00A725A3" w:rsidP="00EB589D">
            <w:pPr>
              <w:spacing w:after="0" w:line="240" w:lineRule="auto"/>
              <w:jc w:val="both"/>
              <w:rPr>
                <w:rFonts w:ascii="Times New Roman" w:eastAsia="Calibri" w:hAnsi="Times New Roman" w:cs="Times New Roman"/>
                <w:sz w:val="20"/>
                <w:szCs w:val="20"/>
              </w:rPr>
            </w:pPr>
          </w:p>
        </w:tc>
      </w:tr>
    </w:tbl>
    <w:p w14:paraId="2C6898A7" w14:textId="77777777" w:rsidR="00A725A3" w:rsidRPr="00B617C8" w:rsidRDefault="00A725A3" w:rsidP="00A725A3">
      <w:pPr>
        <w:suppressAutoHyphens/>
        <w:spacing w:after="0" w:line="240" w:lineRule="auto"/>
        <w:ind w:firstLine="567"/>
        <w:jc w:val="both"/>
        <w:textAlignment w:val="top"/>
        <w:rPr>
          <w:rFonts w:ascii="Times New Roman" w:hAnsi="Times New Roman" w:cs="Times New Roman"/>
          <w:i/>
          <w:sz w:val="20"/>
          <w:szCs w:val="20"/>
          <w:lang w:eastAsia="lt-LT"/>
        </w:rPr>
      </w:pPr>
      <w:r w:rsidRPr="00B617C8">
        <w:rPr>
          <w:rFonts w:ascii="Times New Roman" w:hAnsi="Times New Roman" w:cs="Times New Roman"/>
          <w:b/>
          <w:i/>
          <w:sz w:val="20"/>
          <w:szCs w:val="20"/>
          <w:lang w:eastAsia="lt-LT"/>
        </w:rPr>
        <w:lastRenderedPageBreak/>
        <w:t xml:space="preserve">*- Subtiekėjas </w:t>
      </w:r>
      <w:r w:rsidRPr="00B617C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271E7D2" w14:textId="77777777" w:rsidR="00A725A3" w:rsidRPr="00F60934" w:rsidRDefault="00A725A3" w:rsidP="00A725A3">
      <w:pPr>
        <w:tabs>
          <w:tab w:val="left" w:pos="0"/>
          <w:tab w:val="left" w:pos="1080"/>
        </w:tabs>
        <w:spacing w:after="0" w:line="240" w:lineRule="auto"/>
        <w:ind w:firstLine="450"/>
        <w:jc w:val="both"/>
        <w:rPr>
          <w:rFonts w:ascii="Times New Roman" w:eastAsia="Times New Roman" w:hAnsi="Times New Roman" w:cs="Times New Roman"/>
          <w:lang w:eastAsia="lt-LT"/>
        </w:rPr>
      </w:pPr>
      <w:r w:rsidRPr="00F60934">
        <w:rPr>
          <w:rFonts w:ascii="Times New Roman" w:eastAsia="Calibri" w:hAnsi="Times New Roman" w:cs="Times New Roman"/>
          <w:b/>
          <w:lang w:eastAsia="lt-LT"/>
        </w:rPr>
        <w:t xml:space="preserve">2.2. </w:t>
      </w:r>
      <w:r w:rsidRPr="00F60934">
        <w:rPr>
          <w:rFonts w:ascii="Times New Roman" w:eastAsia="Times New Roman" w:hAnsi="Times New Roman" w:cs="Times New Roman"/>
          <w:b/>
          <w:u w:val="single"/>
        </w:rPr>
        <w:t xml:space="preserve">sutarties vykdymui </w:t>
      </w:r>
      <w:r w:rsidRPr="00F60934">
        <w:rPr>
          <w:rFonts w:ascii="Times New Roman" w:hAnsi="Times New Roman" w:cs="Times New Roman"/>
          <w:color w:val="000000"/>
        </w:rPr>
        <w:t>naudosiuosi trečiųjų asmenų** (jei jie yra žinomi) priemonėmis</w:t>
      </w:r>
      <w:r w:rsidRPr="00F60934">
        <w:rPr>
          <w:rFonts w:ascii="Times New Roman" w:eastAsia="Times New Roman" w:hAnsi="Times New Roman" w:cs="Times New Roman"/>
          <w:lang w:eastAsia="lt-LT"/>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777"/>
      </w:tblGrid>
      <w:tr w:rsidR="00A725A3" w:rsidRPr="00B617C8" w14:paraId="7016431B" w14:textId="77777777" w:rsidTr="00EB589D">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85AF64"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7A67934"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 xml:space="preserve">Pirkimo sutarties dalis, kurios vykdymui naudosiuosi trečiaisiais asmenimis** </w:t>
            </w:r>
          </w:p>
        </w:tc>
        <w:tc>
          <w:tcPr>
            <w:tcW w:w="677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8848CB1" w14:textId="77777777" w:rsidR="00A725A3" w:rsidRPr="00B617C8" w:rsidRDefault="00A725A3" w:rsidP="00EB589D">
            <w:pPr>
              <w:spacing w:after="0" w:line="240" w:lineRule="auto"/>
              <w:jc w:val="both"/>
              <w:rPr>
                <w:rFonts w:ascii="Times New Roman" w:eastAsia="Calibri" w:hAnsi="Times New Roman" w:cs="Times New Roman"/>
                <w:b/>
                <w:i/>
                <w:sz w:val="20"/>
                <w:szCs w:val="20"/>
              </w:rPr>
            </w:pPr>
            <w:r w:rsidRPr="00B617C8">
              <w:rPr>
                <w:rFonts w:ascii="Times New Roman" w:eastAsia="Calibri" w:hAnsi="Times New Roman" w:cs="Times New Roman"/>
                <w:b/>
                <w:i/>
                <w:sz w:val="20"/>
                <w:szCs w:val="20"/>
              </w:rPr>
              <w:t>Trečiojo asmens pavadinimas. Nurodoma: juridinio asmens kodas (jei pasitelkiamas juridinis asmuo), adresas arba vardas, pavardė. el. paštas (jei pasitelkiamas fizinis asmuo)</w:t>
            </w:r>
          </w:p>
        </w:tc>
      </w:tr>
      <w:tr w:rsidR="00A725A3" w:rsidRPr="00B617C8" w14:paraId="61E28B4B" w14:textId="77777777" w:rsidTr="00EB589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1956BA" w14:textId="77777777" w:rsidR="00A725A3" w:rsidRPr="00B617C8" w:rsidRDefault="00A725A3" w:rsidP="00EB589D">
            <w:pPr>
              <w:spacing w:after="0" w:line="240" w:lineRule="auto"/>
              <w:jc w:val="both"/>
              <w:rPr>
                <w:rFonts w:ascii="Times New Roman" w:eastAsia="Calibri" w:hAnsi="Times New Roman" w:cs="Times New Roman"/>
                <w:sz w:val="20"/>
                <w:szCs w:val="20"/>
              </w:rPr>
            </w:pPr>
            <w:r w:rsidRPr="00B617C8">
              <w:rPr>
                <w:rFonts w:ascii="Times New Roman" w:eastAsia="Calibri" w:hAnsi="Times New Roman" w:cs="Times New Roman"/>
                <w:sz w:val="20"/>
                <w:szCs w:val="20"/>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20D10B" w14:textId="77777777" w:rsidR="00A725A3" w:rsidRPr="00B617C8" w:rsidRDefault="00A725A3" w:rsidP="00EB589D">
            <w:pPr>
              <w:spacing w:after="0" w:line="240" w:lineRule="auto"/>
              <w:jc w:val="both"/>
              <w:rPr>
                <w:rFonts w:ascii="Times New Roman" w:eastAsia="Calibri" w:hAnsi="Times New Roman" w:cs="Times New Roman"/>
                <w:sz w:val="20"/>
                <w:szCs w:val="20"/>
              </w:rPr>
            </w:pPr>
            <w:r w:rsidRPr="00B617C8">
              <w:rPr>
                <w:rFonts w:ascii="Times New Roman" w:eastAsia="Calibri" w:hAnsi="Times New Roman" w:cs="Times New Roman"/>
                <w:sz w:val="20"/>
                <w:szCs w:val="20"/>
              </w:rPr>
              <w:t>Kita (</w:t>
            </w:r>
            <w:r w:rsidRPr="00B617C8">
              <w:rPr>
                <w:rFonts w:ascii="Times New Roman" w:eastAsia="Calibri" w:hAnsi="Times New Roman" w:cs="Times New Roman"/>
                <w:i/>
                <w:sz w:val="20"/>
                <w:szCs w:val="20"/>
              </w:rPr>
              <w:t>pildoma, jei pasitelkiama</w:t>
            </w:r>
            <w:r w:rsidRPr="00B617C8">
              <w:rPr>
                <w:rFonts w:ascii="Times New Roman" w:eastAsia="Calibri" w:hAnsi="Times New Roman" w:cs="Times New Roman"/>
                <w:sz w:val="20"/>
                <w:szCs w:val="20"/>
              </w:rPr>
              <w:t>)</w:t>
            </w:r>
          </w:p>
        </w:tc>
        <w:tc>
          <w:tcPr>
            <w:tcW w:w="6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008B08" w14:textId="77777777" w:rsidR="00A725A3" w:rsidRPr="00B617C8" w:rsidRDefault="00A725A3" w:rsidP="00EB589D">
            <w:pPr>
              <w:spacing w:after="0" w:line="240" w:lineRule="auto"/>
              <w:jc w:val="both"/>
              <w:rPr>
                <w:rFonts w:ascii="Times New Roman" w:eastAsia="Calibri" w:hAnsi="Times New Roman" w:cs="Times New Roman"/>
                <w:sz w:val="20"/>
                <w:szCs w:val="20"/>
              </w:rPr>
            </w:pPr>
          </w:p>
        </w:tc>
      </w:tr>
      <w:tr w:rsidR="00A725A3" w:rsidRPr="00B617C8" w14:paraId="47A76CC2" w14:textId="77777777" w:rsidTr="00EB589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240764" w14:textId="77777777" w:rsidR="00A725A3" w:rsidRPr="00B617C8" w:rsidRDefault="00A725A3" w:rsidP="00EB589D">
            <w:pPr>
              <w:spacing w:after="0" w:line="240" w:lineRule="auto"/>
              <w:jc w:val="both"/>
              <w:rPr>
                <w:rFonts w:ascii="Times New Roman" w:eastAsia="Calibri" w:hAnsi="Times New Roman" w:cs="Times New Roman"/>
                <w:sz w:val="20"/>
                <w:szCs w:val="20"/>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3C5CF9" w14:textId="77777777" w:rsidR="00A725A3" w:rsidRPr="00B617C8" w:rsidRDefault="00A725A3" w:rsidP="00EB589D">
            <w:pPr>
              <w:spacing w:after="0" w:line="240" w:lineRule="auto"/>
              <w:jc w:val="both"/>
              <w:rPr>
                <w:rFonts w:ascii="Times New Roman" w:eastAsia="Calibri" w:hAnsi="Times New Roman" w:cs="Times New Roman"/>
                <w:sz w:val="20"/>
                <w:szCs w:val="20"/>
              </w:rPr>
            </w:pPr>
          </w:p>
        </w:tc>
        <w:tc>
          <w:tcPr>
            <w:tcW w:w="67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C78788" w14:textId="77777777" w:rsidR="00A725A3" w:rsidRPr="00B617C8" w:rsidRDefault="00A725A3" w:rsidP="00EB589D">
            <w:pPr>
              <w:spacing w:after="0" w:line="240" w:lineRule="auto"/>
              <w:jc w:val="both"/>
              <w:rPr>
                <w:rFonts w:ascii="Times New Roman" w:eastAsia="Calibri" w:hAnsi="Times New Roman" w:cs="Times New Roman"/>
                <w:sz w:val="20"/>
                <w:szCs w:val="20"/>
              </w:rPr>
            </w:pPr>
          </w:p>
        </w:tc>
      </w:tr>
    </w:tbl>
    <w:p w14:paraId="7D042E28" w14:textId="77777777" w:rsidR="00A725A3" w:rsidRPr="00B617C8" w:rsidRDefault="00A725A3" w:rsidP="00A725A3">
      <w:pPr>
        <w:suppressAutoHyphens/>
        <w:spacing w:after="0" w:line="240" w:lineRule="auto"/>
        <w:ind w:firstLine="567"/>
        <w:jc w:val="both"/>
        <w:textAlignment w:val="top"/>
        <w:rPr>
          <w:rFonts w:ascii="Times New Roman" w:hAnsi="Times New Roman" w:cs="Times New Roman"/>
          <w:i/>
          <w:sz w:val="20"/>
          <w:szCs w:val="20"/>
          <w:lang w:eastAsia="lt-LT"/>
        </w:rPr>
      </w:pPr>
      <w:r w:rsidRPr="00B617C8">
        <w:rPr>
          <w:rFonts w:ascii="Times New Roman" w:hAnsi="Times New Roman" w:cs="Times New Roman"/>
          <w:i/>
          <w:color w:val="000000"/>
          <w:sz w:val="20"/>
          <w:szCs w:val="20"/>
        </w:rPr>
        <w:t xml:space="preserve">**- </w:t>
      </w:r>
      <w:r w:rsidRPr="00B617C8">
        <w:rPr>
          <w:rFonts w:ascii="Times New Roman" w:hAnsi="Times New Roman" w:cs="Times New Roman"/>
          <w:b/>
          <w:i/>
          <w:color w:val="000000"/>
          <w:sz w:val="20"/>
          <w:szCs w:val="20"/>
        </w:rPr>
        <w:t>Tretieji asmenys</w:t>
      </w:r>
      <w:r w:rsidRPr="00B617C8">
        <w:rPr>
          <w:rFonts w:ascii="Times New Roman" w:hAnsi="Times New Roman" w:cs="Times New Roman"/>
          <w:i/>
          <w:color w:val="000000"/>
          <w:sz w:val="20"/>
          <w:szCs w:val="20"/>
        </w:rPr>
        <w:t xml:space="preserve">, kurie tiesiogiai </w:t>
      </w:r>
      <w:r w:rsidRPr="00B617C8">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B617C8">
        <w:rPr>
          <w:rFonts w:ascii="Times New Roman" w:hAnsi="Times New Roman" w:cs="Times New Roman"/>
          <w:i/>
          <w:color w:val="000000"/>
          <w:sz w:val="20"/>
          <w:szCs w:val="20"/>
        </w:rPr>
        <w:t>, priemonėmis (pavyzdžiui, tik išnuomos patalpas, išnuomos įrangą ar pan.).</w:t>
      </w:r>
    </w:p>
    <w:p w14:paraId="52BF44F1" w14:textId="77777777" w:rsidR="00A725A3" w:rsidRPr="00F60934" w:rsidRDefault="00A725A3" w:rsidP="00A725A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60934">
        <w:rPr>
          <w:rFonts w:ascii="Times New Roman" w:eastAsia="Calibri" w:hAnsi="Times New Roman" w:cs="Times New Roman"/>
          <w:b/>
        </w:rPr>
        <w:t>3.</w:t>
      </w:r>
      <w:r w:rsidRPr="00F60934">
        <w:rPr>
          <w:rFonts w:ascii="Times New Roman" w:eastAsia="Calibri" w:hAnsi="Times New Roman" w:cs="Times New Roman"/>
        </w:rPr>
        <w:t xml:space="preserve"> Šiame pasiūlyme pateikta ši konfidenciali informacija (</w:t>
      </w:r>
      <w:r w:rsidRPr="00F60934">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966"/>
      </w:tblGrid>
      <w:tr w:rsidR="00A725A3" w:rsidRPr="00B617C8" w14:paraId="63FF2B0D" w14:textId="77777777" w:rsidTr="00EB589D">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C4BD00" w14:textId="77777777" w:rsidR="00A725A3" w:rsidRPr="00B617C8" w:rsidRDefault="00A725A3" w:rsidP="00EB589D">
            <w:pPr>
              <w:widowControl w:val="0"/>
              <w:autoSpaceDE w:val="0"/>
              <w:autoSpaceDN w:val="0"/>
              <w:adjustRightInd w:val="0"/>
              <w:spacing w:after="110" w:line="240" w:lineRule="auto"/>
              <w:jc w:val="center"/>
              <w:rPr>
                <w:rFonts w:ascii="Times New Roman" w:eastAsia="Calibri" w:hAnsi="Times New Roman" w:cs="Times New Roman"/>
                <w:b/>
                <w:sz w:val="20"/>
                <w:szCs w:val="20"/>
                <w:lang w:eastAsia="lt-LT"/>
              </w:rPr>
            </w:pPr>
            <w:r w:rsidRPr="00B617C8">
              <w:rPr>
                <w:rFonts w:ascii="Times New Roman" w:eastAsia="Calibri" w:hAnsi="Times New Roman" w:cs="Times New Roman"/>
                <w:b/>
                <w:sz w:val="20"/>
                <w:szCs w:val="20"/>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36E9C" w14:textId="77777777" w:rsidR="00A725A3" w:rsidRPr="00B617C8" w:rsidRDefault="00A725A3" w:rsidP="00EB589D">
            <w:pPr>
              <w:widowControl w:val="0"/>
              <w:autoSpaceDE w:val="0"/>
              <w:autoSpaceDN w:val="0"/>
              <w:adjustRightInd w:val="0"/>
              <w:spacing w:after="110" w:line="240" w:lineRule="auto"/>
              <w:jc w:val="center"/>
              <w:rPr>
                <w:rFonts w:ascii="Times New Roman" w:eastAsia="Calibri" w:hAnsi="Times New Roman" w:cs="Times New Roman"/>
                <w:b/>
                <w:sz w:val="20"/>
                <w:szCs w:val="20"/>
                <w:lang w:eastAsia="lt-LT"/>
              </w:rPr>
            </w:pPr>
            <w:r w:rsidRPr="00B617C8">
              <w:rPr>
                <w:rFonts w:ascii="Times New Roman" w:eastAsia="Calibri" w:hAnsi="Times New Roman" w:cs="Times New Roman"/>
                <w:b/>
                <w:sz w:val="20"/>
                <w:szCs w:val="20"/>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0726B2" w14:textId="77777777" w:rsidR="00A725A3" w:rsidRPr="00B617C8" w:rsidRDefault="00A725A3" w:rsidP="00EB589D">
            <w:pPr>
              <w:widowControl w:val="0"/>
              <w:autoSpaceDE w:val="0"/>
              <w:autoSpaceDN w:val="0"/>
              <w:adjustRightInd w:val="0"/>
              <w:spacing w:after="110" w:line="240" w:lineRule="auto"/>
              <w:ind w:right="215"/>
              <w:jc w:val="center"/>
              <w:rPr>
                <w:rFonts w:ascii="Times New Roman" w:eastAsia="Calibri" w:hAnsi="Times New Roman" w:cs="Times New Roman"/>
                <w:b/>
                <w:sz w:val="20"/>
                <w:szCs w:val="20"/>
                <w:lang w:eastAsia="lt-LT"/>
              </w:rPr>
            </w:pPr>
            <w:r w:rsidRPr="00B617C8">
              <w:rPr>
                <w:rFonts w:ascii="Times New Roman" w:eastAsia="Calibri" w:hAnsi="Times New Roman" w:cs="Times New Roman"/>
                <w:b/>
                <w:sz w:val="20"/>
                <w:szCs w:val="20"/>
                <w:lang w:eastAsia="lt-LT"/>
              </w:rPr>
              <w:t>Lapų skaičius</w:t>
            </w:r>
          </w:p>
        </w:tc>
        <w:tc>
          <w:tcPr>
            <w:tcW w:w="3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645434" w14:textId="77777777" w:rsidR="00A725A3" w:rsidRPr="00B617C8" w:rsidRDefault="00A725A3" w:rsidP="00EB589D">
            <w:pPr>
              <w:widowControl w:val="0"/>
              <w:autoSpaceDE w:val="0"/>
              <w:autoSpaceDN w:val="0"/>
              <w:adjustRightInd w:val="0"/>
              <w:spacing w:after="110" w:line="240" w:lineRule="auto"/>
              <w:ind w:right="215"/>
              <w:jc w:val="center"/>
              <w:rPr>
                <w:rFonts w:ascii="Times New Roman" w:eastAsia="Calibri" w:hAnsi="Times New Roman" w:cs="Times New Roman"/>
                <w:b/>
                <w:sz w:val="20"/>
                <w:szCs w:val="20"/>
                <w:vertAlign w:val="superscript"/>
                <w:lang w:eastAsia="lt-LT"/>
              </w:rPr>
            </w:pPr>
            <w:r w:rsidRPr="00B617C8">
              <w:rPr>
                <w:rFonts w:ascii="Times New Roman" w:eastAsia="Calibri" w:hAnsi="Times New Roman" w:cs="Times New Roman"/>
                <w:b/>
                <w:sz w:val="20"/>
                <w:szCs w:val="20"/>
                <w:lang w:eastAsia="lt-LT"/>
              </w:rPr>
              <w:t>Paaiškinimas kokia konkrečiai informacija, esanti dokumente yra konfidenciali ir kodėl</w:t>
            </w:r>
            <w:r w:rsidRPr="00B617C8">
              <w:rPr>
                <w:rFonts w:ascii="Times New Roman" w:eastAsia="Calibri" w:hAnsi="Times New Roman" w:cs="Times New Roman"/>
                <w:b/>
                <w:sz w:val="20"/>
                <w:szCs w:val="20"/>
                <w:vertAlign w:val="superscript"/>
                <w:lang w:eastAsia="lt-LT"/>
              </w:rPr>
              <w:t>1</w:t>
            </w:r>
          </w:p>
        </w:tc>
      </w:tr>
      <w:tr w:rsidR="00A725A3" w:rsidRPr="00B617C8" w14:paraId="2F3447BA" w14:textId="77777777" w:rsidTr="00EB589D">
        <w:tc>
          <w:tcPr>
            <w:tcW w:w="851" w:type="dxa"/>
            <w:tcBorders>
              <w:top w:val="single" w:sz="4" w:space="0" w:color="auto"/>
              <w:left w:val="single" w:sz="4" w:space="0" w:color="auto"/>
              <w:bottom w:val="single" w:sz="4" w:space="0" w:color="auto"/>
              <w:right w:val="single" w:sz="4" w:space="0" w:color="auto"/>
            </w:tcBorders>
          </w:tcPr>
          <w:p w14:paraId="5580374B" w14:textId="77777777" w:rsidR="00A725A3" w:rsidRPr="00B617C8" w:rsidRDefault="00A725A3" w:rsidP="00EB589D">
            <w:pPr>
              <w:widowControl w:val="0"/>
              <w:autoSpaceDE w:val="0"/>
              <w:autoSpaceDN w:val="0"/>
              <w:adjustRightInd w:val="0"/>
              <w:spacing w:after="110"/>
              <w:ind w:firstLine="496"/>
              <w:jc w:val="both"/>
              <w:rPr>
                <w:rFonts w:ascii="Times New Roman" w:eastAsia="Calibri" w:hAnsi="Times New Roman" w:cs="Times New Roman"/>
                <w:sz w:val="20"/>
                <w:szCs w:val="20"/>
                <w:lang w:eastAsia="lt-LT"/>
              </w:rPr>
            </w:pPr>
          </w:p>
        </w:tc>
        <w:tc>
          <w:tcPr>
            <w:tcW w:w="2014" w:type="dxa"/>
            <w:tcBorders>
              <w:top w:val="single" w:sz="4" w:space="0" w:color="auto"/>
              <w:left w:val="single" w:sz="4" w:space="0" w:color="auto"/>
              <w:bottom w:val="single" w:sz="4" w:space="0" w:color="auto"/>
              <w:right w:val="single" w:sz="4" w:space="0" w:color="auto"/>
            </w:tcBorders>
          </w:tcPr>
          <w:p w14:paraId="32D62A5D" w14:textId="77777777" w:rsidR="00A725A3" w:rsidRPr="00B617C8" w:rsidRDefault="00A725A3" w:rsidP="00EB589D">
            <w:pPr>
              <w:tabs>
                <w:tab w:val="left" w:pos="894"/>
                <w:tab w:val="center" w:pos="3325"/>
                <w:tab w:val="right" w:pos="6650"/>
              </w:tabs>
              <w:autoSpaceDE w:val="0"/>
              <w:autoSpaceDN w:val="0"/>
              <w:adjustRightInd w:val="0"/>
              <w:spacing w:after="110"/>
              <w:ind w:firstLine="496"/>
              <w:rPr>
                <w:rFonts w:ascii="Times New Roman" w:eastAsia="Calibri" w:hAnsi="Times New Roman" w:cs="Times New Roman"/>
                <w:sz w:val="20"/>
                <w:szCs w:val="20"/>
                <w:lang w:eastAsia="lt-LT"/>
              </w:rPr>
            </w:pPr>
          </w:p>
        </w:tc>
        <w:tc>
          <w:tcPr>
            <w:tcW w:w="3121" w:type="dxa"/>
            <w:tcBorders>
              <w:top w:val="single" w:sz="4" w:space="0" w:color="auto"/>
              <w:left w:val="single" w:sz="4" w:space="0" w:color="auto"/>
              <w:bottom w:val="single" w:sz="4" w:space="0" w:color="auto"/>
              <w:right w:val="single" w:sz="4" w:space="0" w:color="auto"/>
            </w:tcBorders>
          </w:tcPr>
          <w:p w14:paraId="5D23FDC3" w14:textId="77777777" w:rsidR="00A725A3" w:rsidRPr="00B617C8" w:rsidRDefault="00A725A3" w:rsidP="00EB589D">
            <w:pPr>
              <w:widowControl w:val="0"/>
              <w:autoSpaceDE w:val="0"/>
              <w:autoSpaceDN w:val="0"/>
              <w:adjustRightInd w:val="0"/>
              <w:spacing w:after="110"/>
              <w:ind w:firstLine="496"/>
              <w:jc w:val="both"/>
              <w:rPr>
                <w:rFonts w:ascii="Times New Roman" w:eastAsia="Calibri" w:hAnsi="Times New Roman" w:cs="Times New Roman"/>
                <w:sz w:val="20"/>
                <w:szCs w:val="20"/>
                <w:lang w:eastAsia="lt-LT"/>
              </w:rPr>
            </w:pPr>
          </w:p>
        </w:tc>
        <w:tc>
          <w:tcPr>
            <w:tcW w:w="3966" w:type="dxa"/>
            <w:tcBorders>
              <w:top w:val="single" w:sz="4" w:space="0" w:color="auto"/>
              <w:left w:val="single" w:sz="4" w:space="0" w:color="auto"/>
              <w:bottom w:val="single" w:sz="4" w:space="0" w:color="auto"/>
              <w:right w:val="single" w:sz="4" w:space="0" w:color="auto"/>
            </w:tcBorders>
          </w:tcPr>
          <w:p w14:paraId="48CB02B9" w14:textId="77777777" w:rsidR="00A725A3" w:rsidRPr="00B617C8" w:rsidRDefault="00A725A3" w:rsidP="00EB589D">
            <w:pPr>
              <w:widowControl w:val="0"/>
              <w:autoSpaceDE w:val="0"/>
              <w:autoSpaceDN w:val="0"/>
              <w:adjustRightInd w:val="0"/>
              <w:spacing w:after="110"/>
              <w:ind w:firstLine="496"/>
              <w:jc w:val="both"/>
              <w:rPr>
                <w:rFonts w:ascii="Times New Roman" w:eastAsia="Calibri" w:hAnsi="Times New Roman" w:cs="Times New Roman"/>
                <w:sz w:val="20"/>
                <w:szCs w:val="20"/>
                <w:lang w:eastAsia="lt-LT"/>
              </w:rPr>
            </w:pPr>
          </w:p>
        </w:tc>
      </w:tr>
    </w:tbl>
    <w:p w14:paraId="03B08038" w14:textId="77777777" w:rsidR="00A725A3" w:rsidRPr="00B617C8" w:rsidRDefault="00A725A3" w:rsidP="00A725A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617C8">
        <w:rPr>
          <w:rFonts w:ascii="Times New Roman" w:eastAsia="Times New Roman" w:hAnsi="Times New Roman" w:cs="Times New Roman"/>
          <w:b/>
          <w:i/>
          <w:sz w:val="20"/>
          <w:szCs w:val="20"/>
          <w:lang w:eastAsia="lt-LT"/>
        </w:rPr>
        <w:t>Pastaba:</w:t>
      </w:r>
      <w:r w:rsidRPr="00B617C8">
        <w:rPr>
          <w:rFonts w:ascii="Times New Roman" w:eastAsia="Times New Roman" w:hAnsi="Times New Roman" w:cs="Times New Roman"/>
          <w:i/>
          <w:sz w:val="20"/>
          <w:szCs w:val="20"/>
          <w:lang w:eastAsia="lt-LT"/>
        </w:rPr>
        <w:t xml:space="preserve"> </w:t>
      </w:r>
      <w:r w:rsidRPr="00B617C8">
        <w:rPr>
          <w:rFonts w:ascii="Times New Roman" w:eastAsia="Times New Roman" w:hAnsi="Times New Roman" w:cs="Times New Roman"/>
          <w:i/>
          <w:sz w:val="20"/>
          <w:szCs w:val="20"/>
          <w:vertAlign w:val="superscript"/>
          <w:lang w:eastAsia="lt-LT"/>
        </w:rPr>
        <w:t>1</w:t>
      </w:r>
      <w:r w:rsidRPr="00B617C8">
        <w:rPr>
          <w:rFonts w:ascii="Times New Roman" w:eastAsia="Times New Roman" w:hAnsi="Times New Roman" w:cs="Times New Roman"/>
          <w:i/>
          <w:sz w:val="20"/>
          <w:szCs w:val="20"/>
          <w:lang w:eastAsia="lt-LT"/>
        </w:rPr>
        <w:t xml:space="preserve">- </w:t>
      </w:r>
      <w:r w:rsidRPr="00B617C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5338910" w14:textId="788C1D29" w:rsidR="00A725A3" w:rsidRDefault="00A725A3" w:rsidP="00DB7067">
      <w:pPr>
        <w:spacing w:after="0" w:line="240" w:lineRule="auto"/>
        <w:jc w:val="both"/>
        <w:rPr>
          <w:rFonts w:ascii="Times New Roman" w:eastAsiaTheme="minorEastAsia" w:hAnsi="Times New Roman" w:cs="Times New Roman"/>
          <w:i/>
          <w:sz w:val="20"/>
          <w:szCs w:val="20"/>
          <w:lang w:eastAsia="lt-LT"/>
        </w:rPr>
      </w:pPr>
      <w:r w:rsidRPr="00B617C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25EB4E4C" w14:textId="4339F028" w:rsidR="00A725A3" w:rsidRPr="00DB7067" w:rsidRDefault="00A725A3" w:rsidP="00DB7067">
      <w:pPr>
        <w:pStyle w:val="Sraopastraipa"/>
        <w:numPr>
          <w:ilvl w:val="0"/>
          <w:numId w:val="2"/>
        </w:numPr>
        <w:spacing w:after="0" w:line="240" w:lineRule="auto"/>
        <w:jc w:val="both"/>
        <w:rPr>
          <w:rFonts w:ascii="Times New Roman" w:eastAsia="Times New Roman" w:hAnsi="Times New Roman" w:cs="Times New Roman"/>
          <w:b/>
          <w:bCs/>
          <w:lang w:eastAsia="lt-LT"/>
        </w:rPr>
      </w:pPr>
      <w:r w:rsidRPr="00DB7067">
        <w:rPr>
          <w:rFonts w:ascii="Times New Roman" w:eastAsia="Times New Roman" w:hAnsi="Times New Roman" w:cs="Times New Roman"/>
          <w:b/>
          <w:lang w:eastAsia="lt-LT"/>
        </w:rPr>
        <w:t>Mes siūlome pirkimo</w:t>
      </w:r>
      <w:r w:rsidRPr="00DB7067">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33" w:type="dxa"/>
        <w:tblLayout w:type="fixed"/>
        <w:tblLook w:val="04A0" w:firstRow="1" w:lastRow="0" w:firstColumn="1" w:lastColumn="0" w:noHBand="0" w:noVBand="1"/>
      </w:tblPr>
      <w:tblGrid>
        <w:gridCol w:w="562"/>
        <w:gridCol w:w="4111"/>
        <w:gridCol w:w="992"/>
        <w:gridCol w:w="993"/>
        <w:gridCol w:w="1559"/>
        <w:gridCol w:w="1605"/>
        <w:gridCol w:w="11"/>
      </w:tblGrid>
      <w:tr w:rsidR="00A725A3" w:rsidRPr="00F60934" w14:paraId="62D8994A" w14:textId="77777777" w:rsidTr="00A725A3">
        <w:trPr>
          <w:gridAfter w:val="1"/>
          <w:wAfter w:w="11" w:type="dxa"/>
          <w:trHeight w:val="817"/>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278AC2" w14:textId="77777777" w:rsidR="00A725A3" w:rsidRPr="00F60934" w:rsidRDefault="00A725A3" w:rsidP="00EB589D">
            <w:pPr>
              <w:spacing w:after="0" w:line="240" w:lineRule="auto"/>
              <w:jc w:val="center"/>
              <w:rPr>
                <w:rFonts w:ascii="Times New Roman" w:eastAsia="Times New Roman" w:hAnsi="Times New Roman" w:cs="Times New Roman"/>
                <w:b/>
                <w:color w:val="D9D9D9"/>
              </w:rPr>
            </w:pPr>
            <w:r w:rsidRPr="00F60934">
              <w:rPr>
                <w:rFonts w:ascii="Times New Roman" w:eastAsia="Times New Roman" w:hAnsi="Times New Roman" w:cs="Times New Roman"/>
                <w:b/>
              </w:rPr>
              <w:t>Eil. Nr.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tcPr>
          <w:p w14:paraId="3B030374" w14:textId="77777777" w:rsidR="00A725A3" w:rsidRPr="00F60934" w:rsidRDefault="00A725A3" w:rsidP="00EB589D">
            <w:pPr>
              <w:spacing w:after="0" w:line="240" w:lineRule="auto"/>
              <w:jc w:val="center"/>
              <w:rPr>
                <w:rFonts w:ascii="Times New Roman" w:eastAsia="Times New Roman" w:hAnsi="Times New Roman" w:cs="Times New Roman"/>
                <w:b/>
              </w:rPr>
            </w:pPr>
            <w:r w:rsidRPr="00F60934">
              <w:rPr>
                <w:rFonts w:ascii="Times New Roman" w:eastAsia="Times New Roman" w:hAnsi="Times New Roman" w:cs="Times New Roman"/>
                <w:b/>
              </w:rPr>
              <w:t>Pirkimo objekto pavadinimas</w:t>
            </w:r>
          </w:p>
          <w:p w14:paraId="7DA83DD9" w14:textId="77777777" w:rsidR="00A725A3" w:rsidRPr="00F60934" w:rsidRDefault="00A725A3" w:rsidP="00EB589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A599D53" w14:textId="77777777" w:rsidR="00A725A3" w:rsidRPr="00F60934" w:rsidRDefault="00A725A3" w:rsidP="00EB589D">
            <w:pPr>
              <w:spacing w:after="0" w:line="240" w:lineRule="auto"/>
              <w:jc w:val="center"/>
              <w:rPr>
                <w:rFonts w:ascii="Times New Roman" w:eastAsia="Times New Roman" w:hAnsi="Times New Roman" w:cs="Times New Roman"/>
                <w:b/>
              </w:rPr>
            </w:pPr>
            <w:r w:rsidRPr="00F60934">
              <w:rPr>
                <w:rFonts w:ascii="Times New Roman" w:eastAsia="Calibri" w:hAnsi="Times New Roman" w:cs="Times New Roman"/>
                <w:b/>
              </w:rPr>
              <w:t>Mato vnt.</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AF55DC9" w14:textId="77777777" w:rsidR="00A725A3" w:rsidRPr="00F60934" w:rsidRDefault="00A725A3" w:rsidP="00EB589D">
            <w:pPr>
              <w:spacing w:after="0" w:line="240" w:lineRule="auto"/>
              <w:jc w:val="center"/>
              <w:rPr>
                <w:rFonts w:ascii="Times New Roman" w:eastAsia="Calibri" w:hAnsi="Times New Roman" w:cs="Times New Roman"/>
                <w:b/>
              </w:rPr>
            </w:pPr>
            <w:r w:rsidRPr="00F60934">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B9952" w14:textId="77777777" w:rsidR="00A725A3" w:rsidRPr="00F60934" w:rsidRDefault="00A725A3" w:rsidP="00EB589D">
            <w:pPr>
              <w:spacing w:after="0" w:line="254" w:lineRule="auto"/>
              <w:jc w:val="center"/>
              <w:rPr>
                <w:rFonts w:ascii="Times New Roman" w:eastAsia="Calibri" w:hAnsi="Times New Roman" w:cs="Times New Roman"/>
                <w:b/>
              </w:rPr>
            </w:pPr>
            <w:r w:rsidRPr="00F60934">
              <w:rPr>
                <w:rFonts w:ascii="Times New Roman" w:eastAsia="Calibri" w:hAnsi="Times New Roman" w:cs="Times New Roman"/>
                <w:b/>
              </w:rPr>
              <w:t>Vieneto kaina, (eurais be PVM)</w:t>
            </w:r>
          </w:p>
          <w:p w14:paraId="07D5CC90" w14:textId="77777777" w:rsidR="00A725A3" w:rsidRPr="00F60934" w:rsidRDefault="00A725A3" w:rsidP="00EB589D">
            <w:pPr>
              <w:spacing w:after="0" w:line="254" w:lineRule="auto"/>
              <w:jc w:val="center"/>
              <w:rPr>
                <w:rFonts w:ascii="Times New Roman" w:eastAsia="Calibri" w:hAnsi="Times New Roman" w:cs="Times New Roman"/>
                <w:b/>
              </w:rPr>
            </w:pPr>
            <w:r w:rsidRPr="00F60934">
              <w:rPr>
                <w:rFonts w:ascii="Times New Roman" w:eastAsia="Calibri" w:hAnsi="Times New Roman" w:cs="Times New Roman"/>
              </w:rPr>
              <w:t>(</w:t>
            </w:r>
            <w:r w:rsidRPr="00F60934">
              <w:rPr>
                <w:rFonts w:ascii="Times New Roman" w:eastAsia="Calibri" w:hAnsi="Times New Roman" w:cs="Times New Roman"/>
                <w:i/>
              </w:rPr>
              <w:t>pildo tiekėjas</w:t>
            </w:r>
            <w:r w:rsidRPr="00F60934">
              <w:rPr>
                <w:rFonts w:ascii="Times New Roman" w:eastAsia="Calibri" w:hAnsi="Times New Roman" w:cs="Times New Roman"/>
              </w:rPr>
              <w:t>)</w:t>
            </w: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567C3" w14:textId="77777777" w:rsidR="00A725A3" w:rsidRPr="00F60934" w:rsidRDefault="00A725A3" w:rsidP="00EB589D">
            <w:pPr>
              <w:spacing w:after="0" w:line="254" w:lineRule="auto"/>
              <w:jc w:val="center"/>
              <w:rPr>
                <w:rFonts w:ascii="Times New Roman" w:eastAsia="Calibri" w:hAnsi="Times New Roman" w:cs="Times New Roman"/>
                <w:b/>
              </w:rPr>
            </w:pPr>
            <w:r w:rsidRPr="00F60934">
              <w:rPr>
                <w:rFonts w:ascii="Times New Roman" w:eastAsia="Calibri" w:hAnsi="Times New Roman" w:cs="Times New Roman"/>
                <w:b/>
              </w:rPr>
              <w:t>Bendra kaina, (eurais be PVM)</w:t>
            </w:r>
          </w:p>
          <w:p w14:paraId="403A6733" w14:textId="77777777" w:rsidR="00A725A3" w:rsidRPr="00F60934" w:rsidRDefault="00A725A3" w:rsidP="00EB589D">
            <w:pPr>
              <w:spacing w:after="0" w:line="254" w:lineRule="auto"/>
              <w:jc w:val="center"/>
              <w:rPr>
                <w:rFonts w:ascii="Times New Roman" w:eastAsia="Calibri" w:hAnsi="Times New Roman" w:cs="Times New Roman"/>
              </w:rPr>
            </w:pPr>
          </w:p>
          <w:p w14:paraId="1B95F4AF" w14:textId="77777777" w:rsidR="00A725A3" w:rsidRPr="00F60934" w:rsidRDefault="00A725A3" w:rsidP="00EB589D">
            <w:pPr>
              <w:spacing w:after="0" w:line="254" w:lineRule="auto"/>
              <w:jc w:val="center"/>
              <w:rPr>
                <w:rFonts w:ascii="Times New Roman" w:eastAsia="Calibri" w:hAnsi="Times New Roman" w:cs="Times New Roman"/>
              </w:rPr>
            </w:pPr>
            <w:r w:rsidRPr="00F60934">
              <w:rPr>
                <w:rFonts w:ascii="Times New Roman" w:eastAsia="Calibri" w:hAnsi="Times New Roman" w:cs="Times New Roman"/>
              </w:rPr>
              <w:t>(</w:t>
            </w:r>
            <w:r w:rsidRPr="00F60934">
              <w:rPr>
                <w:rFonts w:ascii="Times New Roman" w:eastAsia="Calibri" w:hAnsi="Times New Roman" w:cs="Times New Roman"/>
                <w:i/>
              </w:rPr>
              <w:t>pildo tiekėjas</w:t>
            </w:r>
            <w:r w:rsidRPr="00F60934">
              <w:rPr>
                <w:rFonts w:ascii="Times New Roman" w:eastAsia="Calibri" w:hAnsi="Times New Roman" w:cs="Times New Roman"/>
              </w:rPr>
              <w:t>)</w:t>
            </w:r>
          </w:p>
        </w:tc>
      </w:tr>
      <w:tr w:rsidR="00A725A3" w:rsidRPr="00F60934" w14:paraId="26B36404" w14:textId="77777777" w:rsidTr="00A725A3">
        <w:trPr>
          <w:gridAfter w:val="1"/>
          <w:wAfter w:w="11" w:type="dxa"/>
          <w:trHeight w:val="544"/>
        </w:trPr>
        <w:tc>
          <w:tcPr>
            <w:tcW w:w="562" w:type="dxa"/>
            <w:tcBorders>
              <w:top w:val="single" w:sz="4" w:space="0" w:color="auto"/>
              <w:left w:val="single" w:sz="4" w:space="0" w:color="auto"/>
              <w:bottom w:val="single" w:sz="4" w:space="0" w:color="auto"/>
              <w:right w:val="single" w:sz="4" w:space="0" w:color="auto"/>
            </w:tcBorders>
            <w:vAlign w:val="center"/>
            <w:hideMark/>
          </w:tcPr>
          <w:p w14:paraId="2A7DA32C" w14:textId="77777777" w:rsidR="00A725A3" w:rsidRPr="00872EA4" w:rsidRDefault="00A725A3" w:rsidP="00EB589D">
            <w:pPr>
              <w:spacing w:after="0" w:line="240" w:lineRule="auto"/>
              <w:rPr>
                <w:rFonts w:ascii="Times New Roman" w:eastAsia="Times New Roman" w:hAnsi="Times New Roman" w:cs="Times New Roman"/>
                <w:bCs/>
                <w:color w:val="000000"/>
                <w:lang w:eastAsia="lt-LT"/>
              </w:rPr>
            </w:pPr>
            <w:r w:rsidRPr="00872EA4">
              <w:rPr>
                <w:rFonts w:ascii="Times New Roman" w:eastAsia="Times New Roman" w:hAnsi="Times New Roman" w:cs="Times New Roman"/>
                <w:bCs/>
                <w:color w:val="000000"/>
                <w:lang w:eastAsia="lt-LT"/>
              </w:rPr>
              <w:t>1.</w:t>
            </w:r>
          </w:p>
        </w:tc>
        <w:tc>
          <w:tcPr>
            <w:tcW w:w="4111" w:type="dxa"/>
            <w:tcBorders>
              <w:top w:val="single" w:sz="4" w:space="0" w:color="auto"/>
              <w:left w:val="nil"/>
              <w:bottom w:val="single" w:sz="4" w:space="0" w:color="auto"/>
              <w:right w:val="single" w:sz="4" w:space="0" w:color="auto"/>
            </w:tcBorders>
          </w:tcPr>
          <w:p w14:paraId="30E9890E" w14:textId="77777777" w:rsidR="00A725A3" w:rsidRPr="00872EA4" w:rsidRDefault="00A725A3" w:rsidP="00EB589D">
            <w:pPr>
              <w:keepNext/>
              <w:spacing w:after="0" w:line="240" w:lineRule="auto"/>
              <w:jc w:val="both"/>
              <w:outlineLvl w:val="3"/>
              <w:rPr>
                <w:rFonts w:ascii="Times New Roman" w:eastAsia="Times New Roman" w:hAnsi="Times New Roman" w:cs="Times New Roman"/>
                <w:bCs/>
              </w:rPr>
            </w:pPr>
            <w:r w:rsidRPr="00872EA4">
              <w:rPr>
                <w:rFonts w:ascii="Times New Roman" w:eastAsia="Times New Roman" w:hAnsi="Times New Roman" w:cs="Times New Roman"/>
                <w:bCs/>
              </w:rPr>
              <w:t>Mėnesinis mokestis už techninėje specifikacijoje nurodytus aptarnaujamus objektus 1 kartą per mėn.</w:t>
            </w:r>
          </w:p>
        </w:tc>
        <w:tc>
          <w:tcPr>
            <w:tcW w:w="992" w:type="dxa"/>
            <w:tcBorders>
              <w:top w:val="single" w:sz="4" w:space="0" w:color="auto"/>
              <w:left w:val="nil"/>
              <w:bottom w:val="single" w:sz="4" w:space="0" w:color="auto"/>
              <w:right w:val="single" w:sz="4" w:space="0" w:color="auto"/>
            </w:tcBorders>
            <w:vAlign w:val="center"/>
            <w:hideMark/>
          </w:tcPr>
          <w:p w14:paraId="0A3BAF29" w14:textId="0A28E448" w:rsidR="00A725A3" w:rsidRPr="00872EA4" w:rsidRDefault="00A725A3" w:rsidP="00EB589D">
            <w:pPr>
              <w:spacing w:after="0" w:line="240" w:lineRule="auto"/>
              <w:jc w:val="center"/>
              <w:rPr>
                <w:rFonts w:ascii="Times New Roman" w:eastAsia="Calibri" w:hAnsi="Times New Roman" w:cs="Times New Roman"/>
                <w:bCs/>
              </w:rPr>
            </w:pPr>
            <w:r w:rsidRPr="00872EA4">
              <w:rPr>
                <w:rFonts w:ascii="Times New Roman" w:eastAsia="Calibri" w:hAnsi="Times New Roman" w:cs="Times New Roman"/>
                <w:bCs/>
              </w:rPr>
              <w:t>Kompl.</w:t>
            </w:r>
          </w:p>
        </w:tc>
        <w:tc>
          <w:tcPr>
            <w:tcW w:w="993" w:type="dxa"/>
            <w:tcBorders>
              <w:top w:val="single" w:sz="4" w:space="0" w:color="auto"/>
              <w:left w:val="nil"/>
              <w:bottom w:val="single" w:sz="4" w:space="0" w:color="auto"/>
              <w:right w:val="single" w:sz="4" w:space="0" w:color="auto"/>
            </w:tcBorders>
            <w:vAlign w:val="center"/>
          </w:tcPr>
          <w:p w14:paraId="2EBB7FE7" w14:textId="77777777" w:rsidR="00A725A3" w:rsidRPr="00872EA4" w:rsidRDefault="00A725A3" w:rsidP="00EB589D">
            <w:pPr>
              <w:spacing w:after="0" w:line="240" w:lineRule="auto"/>
              <w:jc w:val="center"/>
              <w:rPr>
                <w:rFonts w:ascii="Times New Roman" w:eastAsia="Calibri" w:hAnsi="Times New Roman" w:cs="Times New Roman"/>
                <w:bCs/>
                <w:color w:val="000000"/>
              </w:rPr>
            </w:pPr>
            <w:r w:rsidRPr="00872EA4">
              <w:rPr>
                <w:rFonts w:ascii="Times New Roman" w:eastAsia="Calibri" w:hAnsi="Times New Roman" w:cs="Times New Roman"/>
                <w:bCs/>
                <w:color w:val="000000"/>
              </w:rPr>
              <w:t>12</w:t>
            </w:r>
          </w:p>
        </w:tc>
        <w:tc>
          <w:tcPr>
            <w:tcW w:w="1559" w:type="dxa"/>
            <w:tcBorders>
              <w:top w:val="single" w:sz="4" w:space="0" w:color="auto"/>
              <w:left w:val="single" w:sz="4" w:space="0" w:color="auto"/>
              <w:bottom w:val="single" w:sz="4" w:space="0" w:color="auto"/>
              <w:right w:val="single" w:sz="4" w:space="0" w:color="auto"/>
            </w:tcBorders>
          </w:tcPr>
          <w:p w14:paraId="6A2689BF" w14:textId="77777777" w:rsidR="00A725A3" w:rsidRPr="00872EA4" w:rsidRDefault="00A725A3" w:rsidP="00EB589D">
            <w:pPr>
              <w:spacing w:after="0" w:line="240" w:lineRule="auto"/>
              <w:jc w:val="center"/>
              <w:rPr>
                <w:rFonts w:ascii="Times New Roman" w:eastAsia="Calibri" w:hAnsi="Times New Roman" w:cs="Times New Roman"/>
                <w:bCs/>
                <w:color w:val="000000"/>
              </w:rPr>
            </w:pPr>
          </w:p>
        </w:tc>
        <w:tc>
          <w:tcPr>
            <w:tcW w:w="1605" w:type="dxa"/>
            <w:tcBorders>
              <w:top w:val="single" w:sz="4" w:space="0" w:color="auto"/>
              <w:left w:val="single" w:sz="4" w:space="0" w:color="auto"/>
              <w:bottom w:val="single" w:sz="4" w:space="0" w:color="auto"/>
              <w:right w:val="single" w:sz="4" w:space="0" w:color="auto"/>
            </w:tcBorders>
          </w:tcPr>
          <w:p w14:paraId="637F5381" w14:textId="77777777" w:rsidR="00A725A3" w:rsidRPr="00F60934" w:rsidRDefault="00A725A3" w:rsidP="00EB589D">
            <w:pPr>
              <w:spacing w:after="0" w:line="240" w:lineRule="auto"/>
              <w:jc w:val="center"/>
              <w:rPr>
                <w:rFonts w:ascii="Times New Roman" w:eastAsia="Calibri" w:hAnsi="Times New Roman" w:cs="Times New Roman"/>
                <w:color w:val="000000"/>
              </w:rPr>
            </w:pPr>
          </w:p>
        </w:tc>
      </w:tr>
      <w:tr w:rsidR="00A725A3" w:rsidRPr="00F60934" w14:paraId="0CCAC57D" w14:textId="77777777" w:rsidTr="00A725A3">
        <w:trPr>
          <w:gridAfter w:val="1"/>
          <w:wAfter w:w="11" w:type="dxa"/>
          <w:trHeight w:val="544"/>
        </w:trPr>
        <w:tc>
          <w:tcPr>
            <w:tcW w:w="562" w:type="dxa"/>
            <w:tcBorders>
              <w:top w:val="single" w:sz="4" w:space="0" w:color="auto"/>
              <w:left w:val="single" w:sz="4" w:space="0" w:color="auto"/>
              <w:bottom w:val="single" w:sz="4" w:space="0" w:color="auto"/>
              <w:right w:val="single" w:sz="4" w:space="0" w:color="auto"/>
            </w:tcBorders>
            <w:vAlign w:val="center"/>
          </w:tcPr>
          <w:p w14:paraId="4B10B35C" w14:textId="77777777" w:rsidR="00A725A3" w:rsidRPr="003E6E77" w:rsidRDefault="00A725A3" w:rsidP="00EB589D">
            <w:pPr>
              <w:spacing w:after="0" w:line="240" w:lineRule="auto"/>
              <w:rPr>
                <w:rFonts w:ascii="Times New Roman" w:eastAsia="Times New Roman" w:hAnsi="Times New Roman" w:cs="Times New Roman"/>
                <w:bCs/>
                <w:color w:val="000000"/>
                <w:lang w:eastAsia="lt-LT"/>
              </w:rPr>
            </w:pPr>
            <w:r w:rsidRPr="003E6E77">
              <w:rPr>
                <w:rFonts w:ascii="Times New Roman" w:eastAsia="Times New Roman" w:hAnsi="Times New Roman" w:cs="Times New Roman"/>
                <w:bCs/>
                <w:color w:val="000000"/>
                <w:lang w:eastAsia="lt-LT"/>
              </w:rPr>
              <w:t>2.</w:t>
            </w:r>
          </w:p>
        </w:tc>
        <w:tc>
          <w:tcPr>
            <w:tcW w:w="4111" w:type="dxa"/>
            <w:tcBorders>
              <w:top w:val="single" w:sz="4" w:space="0" w:color="auto"/>
              <w:left w:val="nil"/>
              <w:bottom w:val="single" w:sz="4" w:space="0" w:color="auto"/>
              <w:right w:val="single" w:sz="4" w:space="0" w:color="auto"/>
            </w:tcBorders>
          </w:tcPr>
          <w:p w14:paraId="5ABDBC51" w14:textId="77777777" w:rsidR="00A725A3" w:rsidRPr="003E6E77" w:rsidRDefault="00A725A3" w:rsidP="00EB589D">
            <w:pPr>
              <w:keepNext/>
              <w:spacing w:after="0" w:line="240" w:lineRule="auto"/>
              <w:jc w:val="both"/>
              <w:outlineLvl w:val="3"/>
              <w:rPr>
                <w:rFonts w:ascii="Times New Roman" w:eastAsia="Times New Roman" w:hAnsi="Times New Roman" w:cs="Times New Roman"/>
                <w:bCs/>
              </w:rPr>
            </w:pPr>
            <w:r w:rsidRPr="003E6E77">
              <w:rPr>
                <w:rFonts w:ascii="Times New Roman" w:eastAsia="Times New Roman" w:hAnsi="Times New Roman" w:cs="Times New Roman"/>
                <w:bCs/>
              </w:rPr>
              <w:t>Mokestis už techninėje specifikacijoje nurodytus aptarnaujamus objektus pagal poreikį</w:t>
            </w:r>
          </w:p>
        </w:tc>
        <w:tc>
          <w:tcPr>
            <w:tcW w:w="992" w:type="dxa"/>
            <w:tcBorders>
              <w:top w:val="single" w:sz="4" w:space="0" w:color="auto"/>
              <w:left w:val="nil"/>
              <w:bottom w:val="single" w:sz="4" w:space="0" w:color="auto"/>
              <w:right w:val="single" w:sz="4" w:space="0" w:color="auto"/>
            </w:tcBorders>
            <w:vAlign w:val="center"/>
          </w:tcPr>
          <w:p w14:paraId="3BEE5ED8" w14:textId="77777777" w:rsidR="00A725A3" w:rsidRPr="003E6E77" w:rsidRDefault="00A725A3" w:rsidP="00EB589D">
            <w:pPr>
              <w:spacing w:after="0" w:line="240" w:lineRule="auto"/>
              <w:jc w:val="center"/>
              <w:rPr>
                <w:rFonts w:ascii="Times New Roman" w:eastAsia="Calibri" w:hAnsi="Times New Roman" w:cs="Times New Roman"/>
                <w:bCs/>
              </w:rPr>
            </w:pPr>
            <w:r w:rsidRPr="003E6E77">
              <w:rPr>
                <w:rFonts w:ascii="Times New Roman" w:eastAsia="Calibri" w:hAnsi="Times New Roman" w:cs="Times New Roman"/>
                <w:bCs/>
              </w:rPr>
              <w:t>Vnt.</w:t>
            </w:r>
          </w:p>
        </w:tc>
        <w:tc>
          <w:tcPr>
            <w:tcW w:w="993" w:type="dxa"/>
            <w:tcBorders>
              <w:top w:val="single" w:sz="4" w:space="0" w:color="auto"/>
              <w:left w:val="nil"/>
              <w:bottom w:val="single" w:sz="4" w:space="0" w:color="auto"/>
              <w:right w:val="single" w:sz="4" w:space="0" w:color="auto"/>
            </w:tcBorders>
            <w:vAlign w:val="center"/>
          </w:tcPr>
          <w:p w14:paraId="42B96221" w14:textId="77777777" w:rsidR="00A725A3" w:rsidRPr="003E6E77" w:rsidRDefault="00A725A3" w:rsidP="00EB589D">
            <w:pPr>
              <w:spacing w:after="0" w:line="240" w:lineRule="auto"/>
              <w:jc w:val="center"/>
              <w:rPr>
                <w:rFonts w:ascii="Times New Roman" w:eastAsia="Calibri" w:hAnsi="Times New Roman" w:cs="Times New Roman"/>
                <w:bCs/>
                <w:color w:val="000000"/>
              </w:rPr>
            </w:pPr>
            <w:r w:rsidRPr="003E6E77">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tcPr>
          <w:p w14:paraId="5CF667C6" w14:textId="77777777" w:rsidR="00A725A3" w:rsidRPr="00F60934" w:rsidRDefault="00A725A3" w:rsidP="00EB589D">
            <w:pPr>
              <w:spacing w:after="0" w:line="240" w:lineRule="auto"/>
              <w:jc w:val="center"/>
              <w:rPr>
                <w:rFonts w:ascii="Times New Roman" w:eastAsia="Calibri" w:hAnsi="Times New Roman" w:cs="Times New Roman"/>
                <w:color w:val="000000"/>
              </w:rPr>
            </w:pPr>
          </w:p>
        </w:tc>
        <w:tc>
          <w:tcPr>
            <w:tcW w:w="1605" w:type="dxa"/>
            <w:tcBorders>
              <w:top w:val="single" w:sz="4" w:space="0" w:color="auto"/>
              <w:left w:val="single" w:sz="4" w:space="0" w:color="auto"/>
              <w:bottom w:val="single" w:sz="4" w:space="0" w:color="auto"/>
              <w:right w:val="single" w:sz="4" w:space="0" w:color="auto"/>
            </w:tcBorders>
          </w:tcPr>
          <w:p w14:paraId="73F80452" w14:textId="77777777" w:rsidR="00A725A3" w:rsidRPr="00F60934" w:rsidRDefault="00A725A3" w:rsidP="00EB589D">
            <w:pPr>
              <w:spacing w:after="0" w:line="240" w:lineRule="auto"/>
              <w:jc w:val="center"/>
              <w:rPr>
                <w:rFonts w:ascii="Times New Roman" w:eastAsia="Calibri" w:hAnsi="Times New Roman" w:cs="Times New Roman"/>
                <w:color w:val="000000"/>
              </w:rPr>
            </w:pPr>
          </w:p>
        </w:tc>
      </w:tr>
      <w:tr w:rsidR="00A725A3" w:rsidRPr="00F60934" w14:paraId="33011FBB" w14:textId="77777777" w:rsidTr="00A725A3">
        <w:trPr>
          <w:trHeight w:val="269"/>
        </w:trPr>
        <w:tc>
          <w:tcPr>
            <w:tcW w:w="82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06FE16" w14:textId="77777777" w:rsidR="00A725A3" w:rsidRPr="00F60934" w:rsidRDefault="00A725A3" w:rsidP="00EB589D">
            <w:pPr>
              <w:spacing w:after="0" w:line="240" w:lineRule="auto"/>
              <w:jc w:val="right"/>
              <w:rPr>
                <w:rFonts w:ascii="Times New Roman" w:eastAsia="Calibri" w:hAnsi="Times New Roman" w:cs="Times New Roman"/>
                <w:b/>
              </w:rPr>
            </w:pPr>
            <w:r w:rsidRPr="00F60934">
              <w:rPr>
                <w:rFonts w:ascii="Times New Roman" w:eastAsia="Times New Roman" w:hAnsi="Times New Roman" w:cs="Times New Roman"/>
                <w:b/>
              </w:rPr>
              <w:t xml:space="preserve">Bendra pasiūlymo kaina eurais </w:t>
            </w:r>
            <w:r>
              <w:rPr>
                <w:rFonts w:ascii="Times New Roman" w:eastAsia="Times New Roman" w:hAnsi="Times New Roman" w:cs="Times New Roman"/>
                <w:b/>
              </w:rPr>
              <w:t>be</w:t>
            </w:r>
            <w:r w:rsidRPr="00F60934">
              <w:rPr>
                <w:rFonts w:ascii="Times New Roman" w:eastAsia="Times New Roman" w:hAnsi="Times New Roman" w:cs="Times New Roman"/>
                <w:b/>
              </w:rPr>
              <w:t xml:space="preserve"> PVM (skaičiais)</w:t>
            </w:r>
            <w:r w:rsidRPr="00F60934">
              <w:rPr>
                <w:rFonts w:ascii="Times New Roman" w:hAnsi="Times New Roman" w:cs="Times New Roman"/>
                <w:i/>
                <w:sz w:val="24"/>
                <w:szCs w:val="24"/>
              </w:rPr>
              <w:t>)</w:t>
            </w:r>
          </w:p>
        </w:tc>
        <w:tc>
          <w:tcPr>
            <w:tcW w:w="1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E7C3D" w14:textId="77777777" w:rsidR="00A725A3" w:rsidRPr="00F60934" w:rsidRDefault="00A725A3" w:rsidP="00EB589D">
            <w:pPr>
              <w:spacing w:after="0" w:line="240" w:lineRule="auto"/>
              <w:jc w:val="center"/>
              <w:rPr>
                <w:rFonts w:ascii="Times New Roman" w:eastAsia="Calibri" w:hAnsi="Times New Roman" w:cs="Times New Roman"/>
                <w:color w:val="000000"/>
              </w:rPr>
            </w:pPr>
          </w:p>
        </w:tc>
      </w:tr>
      <w:tr w:rsidR="00A725A3" w:rsidRPr="00F60934" w14:paraId="1F754868" w14:textId="77777777" w:rsidTr="00A725A3">
        <w:trPr>
          <w:trHeight w:val="274"/>
        </w:trPr>
        <w:tc>
          <w:tcPr>
            <w:tcW w:w="82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B0E2B" w14:textId="77777777" w:rsidR="00A725A3" w:rsidRPr="00F60934" w:rsidRDefault="00A725A3" w:rsidP="00EB589D">
            <w:pPr>
              <w:spacing w:after="0" w:line="240" w:lineRule="auto"/>
              <w:jc w:val="right"/>
              <w:rPr>
                <w:rFonts w:ascii="Times New Roman" w:eastAsia="Calibri" w:hAnsi="Times New Roman" w:cs="Times New Roman"/>
                <w:b/>
              </w:rPr>
            </w:pPr>
            <w:r w:rsidRPr="00F60934">
              <w:rPr>
                <w:rFonts w:ascii="Times New Roman" w:eastAsia="Calibri" w:hAnsi="Times New Roman" w:cs="Times New Roman"/>
                <w:b/>
              </w:rPr>
              <w:t>PVM suma (skaičiais)</w:t>
            </w:r>
            <w:r w:rsidRPr="00F60934">
              <w:rPr>
                <w:rFonts w:ascii="Times New Roman" w:hAnsi="Times New Roman" w:cs="Times New Roman"/>
                <w:i/>
                <w:sz w:val="24"/>
                <w:szCs w:val="24"/>
              </w:rPr>
              <w:t xml:space="preserve"> </w:t>
            </w:r>
            <w:r w:rsidRPr="00F60934">
              <w:rPr>
                <w:rFonts w:ascii="Times New Roman" w:hAnsi="Times New Roman" w:cs="Times New Roman"/>
                <w:b/>
                <w:i/>
              </w:rPr>
              <w:t>(pildoma, jei taikoma</w:t>
            </w:r>
            <w:r w:rsidRPr="00F60934">
              <w:rPr>
                <w:rFonts w:ascii="Times New Roman" w:hAnsi="Times New Roman" w:cs="Times New Roman"/>
                <w:i/>
                <w:sz w:val="24"/>
                <w:szCs w:val="24"/>
              </w:rPr>
              <w:t>)</w:t>
            </w:r>
          </w:p>
        </w:tc>
        <w:tc>
          <w:tcPr>
            <w:tcW w:w="1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B5B2B" w14:textId="77777777" w:rsidR="00A725A3" w:rsidRPr="00F60934" w:rsidRDefault="00A725A3" w:rsidP="00EB589D">
            <w:pPr>
              <w:spacing w:after="0" w:line="240" w:lineRule="auto"/>
              <w:jc w:val="center"/>
              <w:rPr>
                <w:rFonts w:ascii="Times New Roman" w:eastAsia="Calibri" w:hAnsi="Times New Roman" w:cs="Times New Roman"/>
                <w:color w:val="000000"/>
              </w:rPr>
            </w:pPr>
          </w:p>
        </w:tc>
      </w:tr>
      <w:tr w:rsidR="00A725A3" w:rsidRPr="00F60934" w14:paraId="1E8EAF0A" w14:textId="77777777" w:rsidTr="00A725A3">
        <w:trPr>
          <w:trHeight w:val="264"/>
        </w:trPr>
        <w:tc>
          <w:tcPr>
            <w:tcW w:w="82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771B4" w14:textId="77777777" w:rsidR="00A725A3" w:rsidRPr="00F60934" w:rsidRDefault="00A725A3" w:rsidP="00EB589D">
            <w:pPr>
              <w:spacing w:after="0" w:line="240" w:lineRule="auto"/>
              <w:jc w:val="right"/>
              <w:rPr>
                <w:rFonts w:ascii="Times New Roman" w:eastAsia="Calibri" w:hAnsi="Times New Roman" w:cs="Times New Roman"/>
              </w:rPr>
            </w:pPr>
            <w:r w:rsidRPr="00F60934">
              <w:rPr>
                <w:rFonts w:ascii="Times New Roman" w:eastAsia="Times New Roman" w:hAnsi="Times New Roman" w:cs="Times New Roman"/>
                <w:b/>
              </w:rPr>
              <w:t>Bendra pasiūlymo kaina eurais su PVM (skaičiais)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01E0" w14:textId="77777777" w:rsidR="00A725A3" w:rsidRPr="00F60934" w:rsidRDefault="00A725A3" w:rsidP="00EB589D">
            <w:pPr>
              <w:spacing w:after="0" w:line="240" w:lineRule="auto"/>
              <w:jc w:val="center"/>
              <w:rPr>
                <w:rFonts w:ascii="Times New Roman" w:eastAsia="Calibri" w:hAnsi="Times New Roman" w:cs="Times New Roman"/>
                <w:color w:val="000000"/>
              </w:rPr>
            </w:pPr>
          </w:p>
        </w:tc>
      </w:tr>
    </w:tbl>
    <w:p w14:paraId="62DDE31B" w14:textId="77777777" w:rsidR="00A725A3" w:rsidRPr="00F60934" w:rsidRDefault="00A725A3" w:rsidP="00A725A3">
      <w:pPr>
        <w:spacing w:after="0" w:line="276" w:lineRule="auto"/>
        <w:jc w:val="both"/>
        <w:rPr>
          <w:rFonts w:ascii="Times New Roman" w:eastAsia="Calibri" w:hAnsi="Times New Roman" w:cs="Times New Roman"/>
          <w:sz w:val="20"/>
          <w:szCs w:val="20"/>
        </w:rPr>
      </w:pPr>
      <w:r w:rsidRPr="00F60934">
        <w:rPr>
          <w:rFonts w:ascii="Times New Roman" w:eastAsia="Times New Roman" w:hAnsi="Times New Roman" w:cs="Times New Roman"/>
          <w:b/>
          <w:sz w:val="20"/>
          <w:szCs w:val="20"/>
          <w:lang w:eastAsia="lt-LT"/>
        </w:rPr>
        <w:t>Pastabos:</w:t>
      </w:r>
      <w:r w:rsidRPr="00F60934">
        <w:rPr>
          <w:rFonts w:ascii="Times New Roman" w:eastAsia="Calibri" w:hAnsi="Times New Roman" w:cs="Times New Roman"/>
          <w:sz w:val="20"/>
          <w:szCs w:val="20"/>
        </w:rPr>
        <w:t xml:space="preserve"> </w:t>
      </w:r>
    </w:p>
    <w:p w14:paraId="755E5FCB" w14:textId="77777777" w:rsidR="00A725A3" w:rsidRPr="00F60934" w:rsidRDefault="00A725A3" w:rsidP="00A725A3">
      <w:pPr>
        <w:spacing w:after="0" w:line="276" w:lineRule="auto"/>
        <w:jc w:val="both"/>
        <w:rPr>
          <w:rFonts w:ascii="Times New Roman" w:eastAsia="Calibri" w:hAnsi="Times New Roman" w:cs="Times New Roman"/>
          <w:b/>
          <w:i/>
          <w:sz w:val="20"/>
          <w:szCs w:val="20"/>
        </w:rPr>
      </w:pPr>
      <w:r w:rsidRPr="00F60934">
        <w:rPr>
          <w:rFonts w:ascii="Times New Roman" w:eastAsia="Calibri" w:hAnsi="Times New Roman" w:cs="Times New Roman"/>
          <w:i/>
          <w:sz w:val="20"/>
          <w:szCs w:val="20"/>
        </w:rPr>
        <w:t xml:space="preserve">a) </w:t>
      </w:r>
      <w:r w:rsidRPr="00F60934">
        <w:rPr>
          <w:rFonts w:ascii="Times New Roman" w:eastAsia="Calibri" w:hAnsi="Times New Roman" w:cs="Times New Roman"/>
          <w:b/>
          <w:i/>
          <w:sz w:val="20"/>
          <w:szCs w:val="20"/>
        </w:rPr>
        <w:t>Bendra pasiūlymo kaina su PVM pasiūlyme nurodoma suapvalinta, paliekant  du skaitmenis po kablelio;</w:t>
      </w:r>
    </w:p>
    <w:p w14:paraId="408DD88C" w14:textId="77777777" w:rsidR="00A725A3" w:rsidRPr="00F60934" w:rsidRDefault="00A725A3" w:rsidP="00A725A3">
      <w:pPr>
        <w:spacing w:after="0" w:line="276" w:lineRule="auto"/>
        <w:jc w:val="both"/>
        <w:rPr>
          <w:rFonts w:ascii="Times New Roman" w:eastAsia="Calibri" w:hAnsi="Times New Roman" w:cs="Times New Roman"/>
          <w:b/>
          <w:i/>
          <w:sz w:val="20"/>
          <w:szCs w:val="20"/>
        </w:rPr>
      </w:pPr>
      <w:r w:rsidRPr="00F60934">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F60934">
        <w:rPr>
          <w:rFonts w:ascii="Times New Roman" w:eastAsia="Calibri" w:hAnsi="Times New Roman" w:cs="Times New Roman"/>
          <w:b/>
          <w:i/>
          <w:sz w:val="20"/>
          <w:szCs w:val="20"/>
          <w:u w:val="single"/>
        </w:rPr>
        <w:t xml:space="preserve">tačiau turi nurodyti priežastis, dėl kurių PVM nemoka:___________(nurodomos </w:t>
      </w:r>
      <w:r w:rsidRPr="00F60934">
        <w:rPr>
          <w:rFonts w:ascii="Times New Roman" w:eastAsia="Calibri" w:hAnsi="Times New Roman" w:cs="Times New Roman"/>
          <w:b/>
          <w:i/>
          <w:iCs/>
          <w:sz w:val="20"/>
          <w:szCs w:val="20"/>
          <w:u w:val="single"/>
        </w:rPr>
        <w:t>priežastys</w:t>
      </w:r>
      <w:r w:rsidRPr="00F60934">
        <w:rPr>
          <w:rFonts w:ascii="Times New Roman" w:eastAsia="Calibri" w:hAnsi="Times New Roman" w:cs="Times New Roman"/>
          <w:b/>
          <w:i/>
          <w:sz w:val="20"/>
          <w:szCs w:val="20"/>
          <w:u w:val="single"/>
        </w:rPr>
        <w:t>)</w:t>
      </w:r>
      <w:r w:rsidRPr="00F60934">
        <w:rPr>
          <w:rFonts w:ascii="Times New Roman" w:eastAsia="Calibri" w:hAnsi="Times New Roman" w:cs="Times New Roman"/>
          <w:b/>
          <w:i/>
          <w:sz w:val="20"/>
          <w:szCs w:val="20"/>
        </w:rPr>
        <w:t>;</w:t>
      </w:r>
    </w:p>
    <w:p w14:paraId="1CB9389F" w14:textId="77777777" w:rsidR="00A725A3" w:rsidRPr="00F60934" w:rsidRDefault="00A725A3" w:rsidP="00A725A3">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F60934">
        <w:rPr>
          <w:rFonts w:ascii="Times New Roman" w:eastAsia="Calibri" w:hAnsi="Times New Roman" w:cs="Times New Roman"/>
          <w:b/>
          <w:i/>
          <w:sz w:val="20"/>
          <w:szCs w:val="20"/>
        </w:rPr>
        <w:t>c) bendra pasiūlymo kaina turi atitikti sudėtinių dalių sumą;</w:t>
      </w:r>
    </w:p>
    <w:p w14:paraId="08BDE35D" w14:textId="77777777" w:rsidR="00A725A3" w:rsidRPr="00F60934" w:rsidRDefault="00A725A3" w:rsidP="00A725A3">
      <w:pPr>
        <w:autoSpaceDE w:val="0"/>
        <w:autoSpaceDN w:val="0"/>
        <w:spacing w:line="276" w:lineRule="auto"/>
        <w:jc w:val="both"/>
        <w:rPr>
          <w:rFonts w:ascii="Times New Roman" w:eastAsia="Calibri" w:hAnsi="Times New Roman" w:cs="Times New Roman"/>
          <w:b/>
        </w:rPr>
      </w:pPr>
    </w:p>
    <w:p w14:paraId="77C811B7" w14:textId="77777777" w:rsidR="00A725A3" w:rsidRPr="00F60934" w:rsidRDefault="00A725A3" w:rsidP="00A725A3">
      <w:pPr>
        <w:autoSpaceDE w:val="0"/>
        <w:autoSpaceDN w:val="0"/>
        <w:spacing w:line="276" w:lineRule="auto"/>
        <w:jc w:val="both"/>
        <w:rPr>
          <w:rFonts w:ascii="Times New Roman" w:eastAsia="Calibri" w:hAnsi="Times New Roman" w:cs="Times New Roman"/>
          <w:b/>
        </w:rPr>
      </w:pPr>
      <w:r w:rsidRPr="00F60934">
        <w:rPr>
          <w:rFonts w:ascii="Times New Roman" w:eastAsia="Calibri" w:hAnsi="Times New Roman" w:cs="Times New Roman"/>
          <w:b/>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5C9CC1" w14:textId="77777777" w:rsidR="00A725A3" w:rsidRPr="00F60934" w:rsidRDefault="00A725A3" w:rsidP="00A725A3">
      <w:pPr>
        <w:numPr>
          <w:ilvl w:val="0"/>
          <w:numId w:val="4"/>
        </w:numPr>
        <w:tabs>
          <w:tab w:val="left" w:pos="0"/>
          <w:tab w:val="left" w:pos="284"/>
        </w:tabs>
        <w:spacing w:after="0" w:line="240" w:lineRule="auto"/>
        <w:ind w:left="0" w:firstLine="0"/>
        <w:contextualSpacing/>
        <w:jc w:val="both"/>
        <w:rPr>
          <w:rFonts w:ascii="Times New Roman" w:hAnsi="Times New Roman" w:cs="Times New Roman"/>
          <w:lang w:eastAsia="lt-LT"/>
        </w:rPr>
      </w:pPr>
      <w:r w:rsidRPr="00F60934">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F60934">
        <w:rPr>
          <w:rFonts w:ascii="Times New Roman" w:eastAsia="Calibri" w:hAnsi="Times New Roman" w:cs="Times New Roman"/>
          <w:lang w:eastAsia="lt-LT"/>
        </w:rPr>
        <w:t>;</w:t>
      </w:r>
    </w:p>
    <w:p w14:paraId="68F67AF1" w14:textId="77777777" w:rsidR="00A725A3" w:rsidRPr="00F60934" w:rsidRDefault="00A725A3" w:rsidP="00A725A3">
      <w:pPr>
        <w:numPr>
          <w:ilvl w:val="0"/>
          <w:numId w:val="4"/>
        </w:numPr>
        <w:tabs>
          <w:tab w:val="left" w:pos="0"/>
          <w:tab w:val="left" w:pos="284"/>
        </w:tabs>
        <w:spacing w:after="0" w:line="240" w:lineRule="auto"/>
        <w:ind w:left="0" w:firstLine="0"/>
        <w:contextualSpacing/>
        <w:jc w:val="both"/>
        <w:rPr>
          <w:rFonts w:ascii="Times New Roman" w:hAnsi="Times New Roman" w:cs="Times New Roman"/>
          <w:lang w:eastAsia="lt-LT"/>
        </w:rPr>
      </w:pPr>
      <w:r w:rsidRPr="00F60934">
        <w:rPr>
          <w:rFonts w:ascii="Times New Roman" w:eastAsia="Calibri" w:hAnsi="Times New Roman" w:cs="Times New Roman"/>
          <w:lang w:eastAsia="lt-LT"/>
        </w:rPr>
        <w:t>Patvirtiname, kad pirkimo objektas atitinka konkurso sąlygų priede Nr. 1 pateiktoje techninėje specifikacijoje nurodytus reikalavimus.</w:t>
      </w:r>
    </w:p>
    <w:p w14:paraId="2B82CC55" w14:textId="77777777" w:rsidR="00A725A3" w:rsidRPr="00F60934" w:rsidRDefault="00A725A3" w:rsidP="00A725A3">
      <w:pPr>
        <w:widowControl w:val="0"/>
        <w:numPr>
          <w:ilvl w:val="0"/>
          <w:numId w:val="4"/>
        </w:numPr>
        <w:tabs>
          <w:tab w:val="left" w:pos="0"/>
          <w:tab w:val="left" w:pos="284"/>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F60934">
        <w:rPr>
          <w:rFonts w:ascii="Times New Roman" w:eastAsia="Calibri" w:hAnsi="Times New Roman" w:cs="Times New Roman"/>
          <w:lang w:eastAsia="lt-LT"/>
        </w:rPr>
        <w:t>Patvirtiname, kad pirkimo sutartį vykdys tik teisę verstis atitinkama veikla turintys asmenys.</w:t>
      </w:r>
    </w:p>
    <w:p w14:paraId="53E5ADB2" w14:textId="77777777" w:rsidR="00A725A3" w:rsidRPr="00F60934" w:rsidRDefault="00A725A3" w:rsidP="00A725A3">
      <w:pPr>
        <w:tabs>
          <w:tab w:val="left" w:pos="0"/>
        </w:tabs>
        <w:spacing w:after="0" w:line="240" w:lineRule="auto"/>
        <w:jc w:val="both"/>
        <w:rPr>
          <w:rFonts w:ascii="Times New Roman" w:hAnsi="Times New Roman" w:cs="Times New Roman"/>
        </w:rPr>
      </w:pPr>
    </w:p>
    <w:p w14:paraId="2D45772F" w14:textId="77777777" w:rsidR="00A725A3" w:rsidRPr="00F60934" w:rsidRDefault="00A725A3" w:rsidP="00A725A3">
      <w:pPr>
        <w:spacing w:after="0" w:line="240" w:lineRule="auto"/>
        <w:jc w:val="both"/>
        <w:rPr>
          <w:rFonts w:ascii="Times New Roman" w:eastAsia="Calibri" w:hAnsi="Times New Roman" w:cs="Times New Roman"/>
          <w:b/>
          <w:bCs/>
          <w:noProof/>
          <w:lang w:eastAsia="lt-LT"/>
        </w:rPr>
      </w:pPr>
      <w:r w:rsidRPr="00F60934">
        <w:rPr>
          <w:rFonts w:ascii="Times New Roman" w:eastAsia="Calibri" w:hAnsi="Times New Roman" w:cs="Times New Roman"/>
          <w:b/>
          <w:bCs/>
          <w:noProof/>
          <w:lang w:eastAsia="lt-LT"/>
        </w:rPr>
        <w:t xml:space="preserve">5. Kartu su pasiūlymu pateikiami šie dokumentai </w:t>
      </w:r>
      <w:r w:rsidRPr="00F60934">
        <w:rPr>
          <w:rFonts w:ascii="Times New Roman" w:eastAsia="Calibri" w:hAnsi="Times New Roman" w:cs="Times New Roman"/>
          <w:noProof/>
          <w:lang w:eastAsia="lt-LT"/>
        </w:rPr>
        <w:t>(pateikdamas pasiūlymą CVPIS priemonėmis patvirtinu, kad dokumentų skaitmeninės kopijos yra tikros):</w:t>
      </w:r>
      <w:r w:rsidRPr="00F60934">
        <w:rPr>
          <w:rFonts w:ascii="Times New Roman" w:eastAsia="Calibri" w:hAnsi="Times New Roman" w:cs="Times New Roman"/>
          <w:b/>
          <w:bCs/>
          <w:noProof/>
          <w:lang w:eastAsia="lt-LT"/>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6"/>
        <w:gridCol w:w="4676"/>
      </w:tblGrid>
      <w:tr w:rsidR="00A725A3" w:rsidRPr="00F60934" w14:paraId="768E069D" w14:textId="77777777" w:rsidTr="00EB589D">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FA00AB" w14:textId="77777777" w:rsidR="00A725A3" w:rsidRPr="00F60934" w:rsidRDefault="00A725A3" w:rsidP="00EB589D">
            <w:pPr>
              <w:spacing w:after="0" w:line="240" w:lineRule="auto"/>
              <w:jc w:val="center"/>
              <w:rPr>
                <w:rFonts w:ascii="Times New Roman" w:eastAsia="Calibri" w:hAnsi="Times New Roman" w:cs="Times New Roman"/>
                <w:b/>
                <w:noProof/>
                <w:lang w:eastAsia="lt-LT"/>
              </w:rPr>
            </w:pPr>
            <w:r w:rsidRPr="00F60934">
              <w:rPr>
                <w:rFonts w:ascii="Times New Roman" w:eastAsia="Calibri" w:hAnsi="Times New Roman" w:cs="Times New Roman"/>
                <w:b/>
                <w:noProof/>
                <w:lang w:eastAsia="lt-LT"/>
              </w:rPr>
              <w:t>Eil. Nr.</w:t>
            </w:r>
          </w:p>
        </w:tc>
        <w:tc>
          <w:tcPr>
            <w:tcW w:w="45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F87B9B" w14:textId="77777777" w:rsidR="00A725A3" w:rsidRPr="00F60934" w:rsidRDefault="00A725A3" w:rsidP="00EB589D">
            <w:pPr>
              <w:spacing w:after="0" w:line="240" w:lineRule="auto"/>
              <w:jc w:val="center"/>
              <w:rPr>
                <w:rFonts w:ascii="Times New Roman" w:eastAsia="Calibri" w:hAnsi="Times New Roman" w:cs="Times New Roman"/>
                <w:b/>
                <w:noProof/>
                <w:lang w:eastAsia="lt-LT"/>
              </w:rPr>
            </w:pPr>
            <w:r w:rsidRPr="00F60934">
              <w:rPr>
                <w:rFonts w:ascii="Times New Roman" w:eastAsia="Calibri" w:hAnsi="Times New Roman" w:cs="Times New Roman"/>
                <w:b/>
                <w:noProof/>
                <w:lang w:eastAsia="lt-LT"/>
              </w:rPr>
              <w:t>Pateiktų dokumentų pavadinimas</w:t>
            </w:r>
          </w:p>
        </w:tc>
        <w:tc>
          <w:tcPr>
            <w:tcW w:w="46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AAE132" w14:textId="77777777" w:rsidR="00A725A3" w:rsidRPr="00F60934" w:rsidRDefault="00A725A3" w:rsidP="00EB589D">
            <w:pPr>
              <w:spacing w:after="0" w:line="240" w:lineRule="auto"/>
              <w:jc w:val="center"/>
              <w:rPr>
                <w:rFonts w:ascii="Times New Roman" w:eastAsia="Calibri" w:hAnsi="Times New Roman" w:cs="Times New Roman"/>
                <w:b/>
                <w:noProof/>
                <w:lang w:eastAsia="lt-LT"/>
              </w:rPr>
            </w:pPr>
            <w:r w:rsidRPr="00F60934">
              <w:rPr>
                <w:rFonts w:ascii="Times New Roman" w:eastAsia="Calibri" w:hAnsi="Times New Roman" w:cs="Times New Roman"/>
                <w:b/>
                <w:noProof/>
                <w:lang w:eastAsia="lt-LT"/>
              </w:rPr>
              <w:t>Dokumento puslapių skaičius</w:t>
            </w:r>
          </w:p>
        </w:tc>
      </w:tr>
      <w:tr w:rsidR="00A725A3" w:rsidRPr="00F60934" w14:paraId="31522873" w14:textId="77777777" w:rsidTr="00EB589D">
        <w:tc>
          <w:tcPr>
            <w:tcW w:w="666" w:type="dxa"/>
            <w:tcBorders>
              <w:top w:val="single" w:sz="4" w:space="0" w:color="auto"/>
              <w:left w:val="single" w:sz="4" w:space="0" w:color="auto"/>
              <w:bottom w:val="single" w:sz="4" w:space="0" w:color="auto"/>
              <w:right w:val="single" w:sz="4" w:space="0" w:color="auto"/>
            </w:tcBorders>
          </w:tcPr>
          <w:p w14:paraId="41A0B1DE"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4CD45CCD"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c>
          <w:tcPr>
            <w:tcW w:w="4676" w:type="dxa"/>
            <w:tcBorders>
              <w:top w:val="single" w:sz="4" w:space="0" w:color="auto"/>
              <w:left w:val="single" w:sz="4" w:space="0" w:color="auto"/>
              <w:bottom w:val="single" w:sz="4" w:space="0" w:color="auto"/>
              <w:right w:val="single" w:sz="4" w:space="0" w:color="auto"/>
            </w:tcBorders>
          </w:tcPr>
          <w:p w14:paraId="09F9056F"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r>
      <w:tr w:rsidR="00A725A3" w:rsidRPr="00F60934" w14:paraId="2BB2F08A" w14:textId="77777777" w:rsidTr="00EB589D">
        <w:tc>
          <w:tcPr>
            <w:tcW w:w="666" w:type="dxa"/>
            <w:tcBorders>
              <w:top w:val="single" w:sz="4" w:space="0" w:color="auto"/>
              <w:left w:val="single" w:sz="4" w:space="0" w:color="auto"/>
              <w:bottom w:val="single" w:sz="4" w:space="0" w:color="auto"/>
              <w:right w:val="single" w:sz="4" w:space="0" w:color="auto"/>
            </w:tcBorders>
          </w:tcPr>
          <w:p w14:paraId="00082CBC"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54A8E5AA"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c>
          <w:tcPr>
            <w:tcW w:w="4676" w:type="dxa"/>
            <w:tcBorders>
              <w:top w:val="single" w:sz="4" w:space="0" w:color="auto"/>
              <w:left w:val="single" w:sz="4" w:space="0" w:color="auto"/>
              <w:bottom w:val="single" w:sz="4" w:space="0" w:color="auto"/>
              <w:right w:val="single" w:sz="4" w:space="0" w:color="auto"/>
            </w:tcBorders>
          </w:tcPr>
          <w:p w14:paraId="6E7F7B88" w14:textId="77777777" w:rsidR="00A725A3" w:rsidRPr="00F60934" w:rsidRDefault="00A725A3" w:rsidP="00EB589D">
            <w:pPr>
              <w:spacing w:after="0" w:line="240" w:lineRule="auto"/>
              <w:jc w:val="both"/>
              <w:rPr>
                <w:rFonts w:ascii="Times New Roman" w:eastAsia="Calibri" w:hAnsi="Times New Roman" w:cs="Times New Roman"/>
                <w:noProof/>
                <w:lang w:eastAsia="lt-LT"/>
              </w:rPr>
            </w:pPr>
          </w:p>
        </w:tc>
      </w:tr>
    </w:tbl>
    <w:p w14:paraId="0AC2B9C6" w14:textId="77777777" w:rsidR="00A725A3" w:rsidRPr="00F60934" w:rsidRDefault="00A725A3" w:rsidP="00A725A3">
      <w:pPr>
        <w:tabs>
          <w:tab w:val="left" w:pos="9460"/>
        </w:tabs>
        <w:spacing w:after="0" w:line="240" w:lineRule="auto"/>
        <w:jc w:val="both"/>
        <w:rPr>
          <w:rFonts w:ascii="Times New Roman" w:eastAsia="Calibri" w:hAnsi="Times New Roman" w:cs="Times New Roman"/>
          <w:noProof/>
          <w:lang w:eastAsia="lt-LT"/>
        </w:rPr>
      </w:pPr>
    </w:p>
    <w:p w14:paraId="6B5D9A06" w14:textId="77777777" w:rsidR="00A725A3" w:rsidRPr="00F60934" w:rsidRDefault="00A725A3" w:rsidP="00A725A3">
      <w:pPr>
        <w:spacing w:after="0" w:line="254" w:lineRule="auto"/>
        <w:jc w:val="both"/>
        <w:rPr>
          <w:rFonts w:ascii="Times New Roman" w:eastAsia="Times New Roman" w:hAnsi="Times New Roman" w:cs="Times New Roman"/>
        </w:rPr>
      </w:pPr>
      <w:r w:rsidRPr="00F60934">
        <w:rPr>
          <w:rFonts w:ascii="Times New Roman" w:eastAsia="Times New Roman" w:hAnsi="Times New Roman" w:cs="Times New Roman"/>
        </w:rPr>
        <w:t>6. Pasiūlymas galioja _________________________________</w:t>
      </w:r>
    </w:p>
    <w:p w14:paraId="00EAC1C2" w14:textId="77777777" w:rsidR="00A725A3" w:rsidRPr="00F60934" w:rsidRDefault="00A725A3" w:rsidP="00A725A3">
      <w:pPr>
        <w:spacing w:line="254" w:lineRule="auto"/>
        <w:ind w:left="284"/>
        <w:jc w:val="both"/>
        <w:rPr>
          <w:rFonts w:ascii="Times New Roman" w:eastAsia="Calibri" w:hAnsi="Times New Roman" w:cs="Times New Roman"/>
          <w:i/>
          <w:lang w:eastAsia="lt-LT"/>
        </w:rPr>
      </w:pPr>
      <w:r w:rsidRPr="00F60934">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4917E068" w14:textId="77777777" w:rsidR="00A725A3" w:rsidRPr="00F60934" w:rsidRDefault="00A725A3" w:rsidP="00A725A3">
      <w:pPr>
        <w:spacing w:after="0" w:line="240" w:lineRule="auto"/>
        <w:ind w:left="5102"/>
        <w:jc w:val="right"/>
        <w:rPr>
          <w:rFonts w:ascii="Times New Roman" w:eastAsia="Calibri" w:hAnsi="Times New Roman" w:cs="Times New Roman"/>
          <w:lang w:eastAsia="lt-LT"/>
        </w:rPr>
      </w:pPr>
    </w:p>
    <w:p w14:paraId="3408C0B6" w14:textId="77777777" w:rsidR="00A725A3" w:rsidRPr="00F60934" w:rsidRDefault="00A725A3" w:rsidP="00A725A3">
      <w:pPr>
        <w:suppressAutoHyphens/>
        <w:spacing w:after="0" w:line="240" w:lineRule="auto"/>
        <w:rPr>
          <w:rFonts w:ascii="Times New Roman" w:hAnsi="Times New Roman" w:cs="Times New Roman"/>
          <w:i/>
        </w:rPr>
      </w:pPr>
      <w:r w:rsidRPr="00F60934">
        <w:rPr>
          <w:rFonts w:ascii="Times New Roman" w:hAnsi="Times New Roman" w:cs="Times New Roman"/>
          <w:i/>
        </w:rPr>
        <w:t>(Tiekėjo  arba jo įgalioto asmens pareigos)</w:t>
      </w:r>
      <w:r w:rsidRPr="00F60934">
        <w:rPr>
          <w:rFonts w:ascii="Times New Roman" w:hAnsi="Times New Roman" w:cs="Times New Roman"/>
          <w:i/>
        </w:rPr>
        <w:tab/>
      </w:r>
      <w:r w:rsidRPr="00F60934">
        <w:rPr>
          <w:rFonts w:ascii="Times New Roman" w:hAnsi="Times New Roman" w:cs="Times New Roman"/>
          <w:i/>
        </w:rPr>
        <w:tab/>
        <w:t>(parašas)</w:t>
      </w:r>
      <w:r w:rsidRPr="00F60934">
        <w:rPr>
          <w:rFonts w:ascii="Times New Roman" w:hAnsi="Times New Roman" w:cs="Times New Roman"/>
          <w:i/>
        </w:rPr>
        <w:tab/>
        <w:t xml:space="preserve">            (vardas ir pavardė)</w:t>
      </w:r>
    </w:p>
    <w:p w14:paraId="6C208F69" w14:textId="77777777" w:rsidR="00A725A3" w:rsidRPr="00F60934" w:rsidRDefault="00A725A3" w:rsidP="00A725A3">
      <w:pPr>
        <w:spacing w:after="0" w:line="240" w:lineRule="auto"/>
        <w:jc w:val="right"/>
        <w:rPr>
          <w:rFonts w:ascii="Times New Roman" w:eastAsia="Calibri" w:hAnsi="Times New Roman" w:cs="Times New Roman"/>
          <w:lang w:eastAsia="lt-LT"/>
        </w:rPr>
      </w:pPr>
    </w:p>
    <w:p w14:paraId="15380FC2" w14:textId="77777777" w:rsidR="009645B0" w:rsidRDefault="009645B0">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61B8E21" w14:textId="591BA93B"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C57DB9">
      <w:footerReference w:type="default" r:id="rId19"/>
      <w:pgSz w:w="12240" w:h="15840"/>
      <w:pgMar w:top="1276" w:right="567" w:bottom="1134" w:left="1418"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C9CA" w14:textId="77777777" w:rsidR="006A1238" w:rsidRDefault="006A1238">
      <w:pPr>
        <w:spacing w:after="0" w:line="240" w:lineRule="auto"/>
      </w:pPr>
      <w:r>
        <w:separator/>
      </w:r>
    </w:p>
  </w:endnote>
  <w:endnote w:type="continuationSeparator" w:id="0">
    <w:p w14:paraId="12790CD5" w14:textId="77777777" w:rsidR="006A1238" w:rsidRDefault="006A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1C5B" w14:textId="77777777" w:rsidR="006A1238" w:rsidRDefault="006A1238">
      <w:pPr>
        <w:spacing w:after="0" w:line="240" w:lineRule="auto"/>
      </w:pPr>
      <w:r>
        <w:separator/>
      </w:r>
    </w:p>
  </w:footnote>
  <w:footnote w:type="continuationSeparator" w:id="0">
    <w:p w14:paraId="05129795" w14:textId="77777777" w:rsidR="006A1238" w:rsidRDefault="006A1238">
      <w:pPr>
        <w:spacing w:after="0" w:line="240" w:lineRule="auto"/>
      </w:pPr>
      <w:r>
        <w:continuationSeparator/>
      </w:r>
    </w:p>
  </w:footnote>
  <w:footnote w:id="1">
    <w:p w14:paraId="3C37D6D6" w14:textId="77777777" w:rsidR="003B7C1F" w:rsidRPr="00E1490E" w:rsidRDefault="003B7C1F" w:rsidP="00135BB1">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5D55CD9"/>
    <w:multiLevelType w:val="multilevel"/>
    <w:tmpl w:val="82849866"/>
    <w:lvl w:ilvl="0">
      <w:start w:val="6"/>
      <w:numFmt w:val="decimal"/>
      <w:lvlText w:val="%1."/>
      <w:lvlJc w:val="left"/>
      <w:pPr>
        <w:ind w:left="384" w:hanging="384"/>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1D2B3B"/>
    <w:multiLevelType w:val="hybridMultilevel"/>
    <w:tmpl w:val="2EA26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C29C2"/>
    <w:multiLevelType w:val="multilevel"/>
    <w:tmpl w:val="466C1E1C"/>
    <w:lvl w:ilvl="0">
      <w:start w:val="1"/>
      <w:numFmt w:val="decimal"/>
      <w:lvlText w:val="%1."/>
      <w:lvlJc w:val="left"/>
      <w:pPr>
        <w:ind w:left="928" w:hanging="360"/>
      </w:p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2727" w:hanging="1800"/>
      </w:p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47A4DF9"/>
    <w:multiLevelType w:val="hybridMultilevel"/>
    <w:tmpl w:val="D302950E"/>
    <w:styleLink w:val="WW8Num101"/>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4A085F"/>
    <w:multiLevelType w:val="multilevel"/>
    <w:tmpl w:val="002E51A0"/>
    <w:styleLink w:val="WW8Num71"/>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1" w15:restartNumberingAfterBreak="0">
    <w:nsid w:val="735A18E2"/>
    <w:multiLevelType w:val="hybridMultilevel"/>
    <w:tmpl w:val="E8AC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num w:numId="1">
    <w:abstractNumId w:val="7"/>
  </w:num>
  <w:num w:numId="2">
    <w:abstractNumId w:val="13"/>
  </w:num>
  <w:num w:numId="3">
    <w:abstractNumId w:val="14"/>
  </w:num>
  <w:num w:numId="4">
    <w:abstractNumId w:val="9"/>
  </w:num>
  <w:num w:numId="5">
    <w:abstractNumId w:val="5"/>
  </w:num>
  <w:num w:numId="6">
    <w:abstractNumId w:val="4"/>
  </w:num>
  <w:num w:numId="7">
    <w:abstractNumId w:val="2"/>
  </w:num>
  <w:num w:numId="8">
    <w:abstractNumId w:val="29"/>
  </w:num>
  <w:num w:numId="9">
    <w:abstractNumId w:val="17"/>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21"/>
  </w:num>
  <w:num w:numId="16">
    <w:abstractNumId w:val="23"/>
  </w:num>
  <w:num w:numId="17">
    <w:abstractNumId w:val="19"/>
  </w:num>
  <w:num w:numId="18">
    <w:abstractNumId w:val="18"/>
  </w:num>
  <w:num w:numId="19">
    <w:abstractNumId w:val="26"/>
  </w:num>
  <w:num w:numId="20">
    <w:abstractNumId w:val="22"/>
  </w:num>
  <w:num w:numId="21">
    <w:abstractNumId w:val="11"/>
  </w:num>
  <w:num w:numId="22">
    <w:abstractNumId w:val="33"/>
  </w:num>
  <w:num w:numId="23">
    <w:abstractNumId w:val="10"/>
  </w:num>
  <w:num w:numId="24">
    <w:abstractNumId w:val="28"/>
  </w:num>
  <w:num w:numId="25">
    <w:abstractNumId w:val="0"/>
  </w:num>
  <w:num w:numId="26">
    <w:abstractNumId w:val="12"/>
  </w:num>
  <w:num w:numId="27">
    <w:abstractNumId w:val="35"/>
  </w:num>
  <w:num w:numId="28">
    <w:abstractNumId w:val="24"/>
  </w:num>
  <w:num w:numId="29">
    <w:abstractNumId w:val="25"/>
  </w:num>
  <w:num w:numId="30">
    <w:abstractNumId w:val="27"/>
  </w:num>
  <w:num w:numId="31">
    <w:abstractNumId w:val="8"/>
  </w:num>
  <w:num w:numId="32">
    <w:abstractNumId w:val="1"/>
  </w:num>
  <w:num w:numId="33">
    <w:abstractNumId w:val="30"/>
  </w:num>
  <w:num w:numId="34">
    <w:abstractNumId w:val="15"/>
  </w:num>
  <w:num w:numId="35">
    <w:abstractNumId w:val="31"/>
  </w:num>
  <w:num w:numId="36">
    <w:abstractNumId w:val="6"/>
  </w:num>
  <w:num w:numId="37">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412"/>
    <w:rsid w:val="00020591"/>
    <w:rsid w:val="00026BE2"/>
    <w:rsid w:val="00034B8A"/>
    <w:rsid w:val="00042016"/>
    <w:rsid w:val="000473D5"/>
    <w:rsid w:val="00050149"/>
    <w:rsid w:val="00051448"/>
    <w:rsid w:val="00051A48"/>
    <w:rsid w:val="00054D7B"/>
    <w:rsid w:val="00063BB2"/>
    <w:rsid w:val="000765D4"/>
    <w:rsid w:val="00080E8B"/>
    <w:rsid w:val="00082D58"/>
    <w:rsid w:val="00091072"/>
    <w:rsid w:val="00093AAB"/>
    <w:rsid w:val="0009690F"/>
    <w:rsid w:val="000A22B2"/>
    <w:rsid w:val="000B6AE0"/>
    <w:rsid w:val="000C4A70"/>
    <w:rsid w:val="000C5D50"/>
    <w:rsid w:val="000C7B04"/>
    <w:rsid w:val="000D295B"/>
    <w:rsid w:val="000E3002"/>
    <w:rsid w:val="000E3BAE"/>
    <w:rsid w:val="000E4AE9"/>
    <w:rsid w:val="000E6712"/>
    <w:rsid w:val="000F33AC"/>
    <w:rsid w:val="000F7BF2"/>
    <w:rsid w:val="0011608C"/>
    <w:rsid w:val="00124E3C"/>
    <w:rsid w:val="00126575"/>
    <w:rsid w:val="00132FE1"/>
    <w:rsid w:val="00135BB1"/>
    <w:rsid w:val="00135E45"/>
    <w:rsid w:val="001440AC"/>
    <w:rsid w:val="00154358"/>
    <w:rsid w:val="00154966"/>
    <w:rsid w:val="001574F1"/>
    <w:rsid w:val="001602FE"/>
    <w:rsid w:val="00170257"/>
    <w:rsid w:val="00172CDC"/>
    <w:rsid w:val="00174F16"/>
    <w:rsid w:val="001B1582"/>
    <w:rsid w:val="001B371D"/>
    <w:rsid w:val="001C2489"/>
    <w:rsid w:val="001C60F7"/>
    <w:rsid w:val="001C71F9"/>
    <w:rsid w:val="001D3528"/>
    <w:rsid w:val="001D6BF0"/>
    <w:rsid w:val="001F2718"/>
    <w:rsid w:val="0020040D"/>
    <w:rsid w:val="00203D43"/>
    <w:rsid w:val="002175EF"/>
    <w:rsid w:val="00217EE8"/>
    <w:rsid w:val="00222966"/>
    <w:rsid w:val="0022566A"/>
    <w:rsid w:val="0022621B"/>
    <w:rsid w:val="002401F7"/>
    <w:rsid w:val="0025069B"/>
    <w:rsid w:val="00253C5B"/>
    <w:rsid w:val="00257018"/>
    <w:rsid w:val="0025709C"/>
    <w:rsid w:val="00257DF5"/>
    <w:rsid w:val="00262A46"/>
    <w:rsid w:val="00265B19"/>
    <w:rsid w:val="00266B46"/>
    <w:rsid w:val="00272729"/>
    <w:rsid w:val="00272EB0"/>
    <w:rsid w:val="002801EC"/>
    <w:rsid w:val="00280C28"/>
    <w:rsid w:val="00284F40"/>
    <w:rsid w:val="00286F93"/>
    <w:rsid w:val="002877E8"/>
    <w:rsid w:val="00290976"/>
    <w:rsid w:val="00296CBE"/>
    <w:rsid w:val="002A629C"/>
    <w:rsid w:val="002F3736"/>
    <w:rsid w:val="0030650C"/>
    <w:rsid w:val="0031512F"/>
    <w:rsid w:val="00316767"/>
    <w:rsid w:val="00322085"/>
    <w:rsid w:val="00325B64"/>
    <w:rsid w:val="00330AD1"/>
    <w:rsid w:val="00333164"/>
    <w:rsid w:val="003421EB"/>
    <w:rsid w:val="00342819"/>
    <w:rsid w:val="00342A54"/>
    <w:rsid w:val="003430C1"/>
    <w:rsid w:val="00347E20"/>
    <w:rsid w:val="003525B3"/>
    <w:rsid w:val="00367C4C"/>
    <w:rsid w:val="003704F8"/>
    <w:rsid w:val="003731B5"/>
    <w:rsid w:val="00375AA5"/>
    <w:rsid w:val="00387CB3"/>
    <w:rsid w:val="003955B1"/>
    <w:rsid w:val="003A3355"/>
    <w:rsid w:val="003A38F5"/>
    <w:rsid w:val="003B7C1F"/>
    <w:rsid w:val="003C799B"/>
    <w:rsid w:val="003D23AF"/>
    <w:rsid w:val="003D3127"/>
    <w:rsid w:val="003D4CB8"/>
    <w:rsid w:val="003E7736"/>
    <w:rsid w:val="003E7BF2"/>
    <w:rsid w:val="004006C2"/>
    <w:rsid w:val="00400BE2"/>
    <w:rsid w:val="004067AE"/>
    <w:rsid w:val="00414B27"/>
    <w:rsid w:val="00420299"/>
    <w:rsid w:val="0042226C"/>
    <w:rsid w:val="004264FE"/>
    <w:rsid w:val="004272AC"/>
    <w:rsid w:val="00434B5B"/>
    <w:rsid w:val="00440C20"/>
    <w:rsid w:val="00450839"/>
    <w:rsid w:val="00450BE6"/>
    <w:rsid w:val="00466FD6"/>
    <w:rsid w:val="00476A6A"/>
    <w:rsid w:val="004A309A"/>
    <w:rsid w:val="004A30D3"/>
    <w:rsid w:val="004C68CF"/>
    <w:rsid w:val="004C7ED6"/>
    <w:rsid w:val="004D48BC"/>
    <w:rsid w:val="004E32F1"/>
    <w:rsid w:val="004E3AFC"/>
    <w:rsid w:val="004E6503"/>
    <w:rsid w:val="004E6EBE"/>
    <w:rsid w:val="004E7D0A"/>
    <w:rsid w:val="004F2876"/>
    <w:rsid w:val="005047F1"/>
    <w:rsid w:val="00511B81"/>
    <w:rsid w:val="005161C3"/>
    <w:rsid w:val="00520847"/>
    <w:rsid w:val="00535AA9"/>
    <w:rsid w:val="00545658"/>
    <w:rsid w:val="00553C58"/>
    <w:rsid w:val="00556B49"/>
    <w:rsid w:val="005579BF"/>
    <w:rsid w:val="00590977"/>
    <w:rsid w:val="00591669"/>
    <w:rsid w:val="0059490E"/>
    <w:rsid w:val="005A1ADF"/>
    <w:rsid w:val="005B61A2"/>
    <w:rsid w:val="005D1C4F"/>
    <w:rsid w:val="005E5AF6"/>
    <w:rsid w:val="005F1CA7"/>
    <w:rsid w:val="005F68D8"/>
    <w:rsid w:val="006013D1"/>
    <w:rsid w:val="00617553"/>
    <w:rsid w:val="00640C8E"/>
    <w:rsid w:val="00641044"/>
    <w:rsid w:val="006415EB"/>
    <w:rsid w:val="00643B2F"/>
    <w:rsid w:val="00645DA3"/>
    <w:rsid w:val="0066371F"/>
    <w:rsid w:val="00663D44"/>
    <w:rsid w:val="00671A78"/>
    <w:rsid w:val="00675D31"/>
    <w:rsid w:val="00697F25"/>
    <w:rsid w:val="006A1238"/>
    <w:rsid w:val="006C2CAD"/>
    <w:rsid w:val="006C7647"/>
    <w:rsid w:val="006D24D1"/>
    <w:rsid w:val="006D24D4"/>
    <w:rsid w:val="006D4EF3"/>
    <w:rsid w:val="006D5364"/>
    <w:rsid w:val="006E1435"/>
    <w:rsid w:val="006E16D5"/>
    <w:rsid w:val="006E1D69"/>
    <w:rsid w:val="006E54AD"/>
    <w:rsid w:val="0072011C"/>
    <w:rsid w:val="0072377F"/>
    <w:rsid w:val="007401D3"/>
    <w:rsid w:val="00745DA9"/>
    <w:rsid w:val="007468DE"/>
    <w:rsid w:val="007635FA"/>
    <w:rsid w:val="0076727F"/>
    <w:rsid w:val="00773ACB"/>
    <w:rsid w:val="00784FB4"/>
    <w:rsid w:val="0078543F"/>
    <w:rsid w:val="0079297B"/>
    <w:rsid w:val="007B0C83"/>
    <w:rsid w:val="007D22D6"/>
    <w:rsid w:val="007D727A"/>
    <w:rsid w:val="007F42AF"/>
    <w:rsid w:val="007F5ECF"/>
    <w:rsid w:val="007F79C3"/>
    <w:rsid w:val="00802D5C"/>
    <w:rsid w:val="00815000"/>
    <w:rsid w:val="0082028E"/>
    <w:rsid w:val="008243DD"/>
    <w:rsid w:val="00851D50"/>
    <w:rsid w:val="00853F8B"/>
    <w:rsid w:val="00861978"/>
    <w:rsid w:val="008619E6"/>
    <w:rsid w:val="0086578F"/>
    <w:rsid w:val="008720B7"/>
    <w:rsid w:val="0087432E"/>
    <w:rsid w:val="00874D56"/>
    <w:rsid w:val="0087764C"/>
    <w:rsid w:val="008928CB"/>
    <w:rsid w:val="00894526"/>
    <w:rsid w:val="00894FAB"/>
    <w:rsid w:val="00895DFC"/>
    <w:rsid w:val="008B0CE8"/>
    <w:rsid w:val="008B3E9E"/>
    <w:rsid w:val="008D2F1B"/>
    <w:rsid w:val="008E215D"/>
    <w:rsid w:val="008F27D4"/>
    <w:rsid w:val="008F4223"/>
    <w:rsid w:val="008F4FC6"/>
    <w:rsid w:val="008F56B1"/>
    <w:rsid w:val="008F5D77"/>
    <w:rsid w:val="00901CC2"/>
    <w:rsid w:val="00911490"/>
    <w:rsid w:val="009130AB"/>
    <w:rsid w:val="00913AB6"/>
    <w:rsid w:val="00920301"/>
    <w:rsid w:val="00920944"/>
    <w:rsid w:val="009211FE"/>
    <w:rsid w:val="0092220C"/>
    <w:rsid w:val="00923D44"/>
    <w:rsid w:val="00925787"/>
    <w:rsid w:val="00934A07"/>
    <w:rsid w:val="00936931"/>
    <w:rsid w:val="00943F6E"/>
    <w:rsid w:val="00945A93"/>
    <w:rsid w:val="00946651"/>
    <w:rsid w:val="009645B0"/>
    <w:rsid w:val="0097726F"/>
    <w:rsid w:val="0098232E"/>
    <w:rsid w:val="00987B56"/>
    <w:rsid w:val="00996CA0"/>
    <w:rsid w:val="009A1119"/>
    <w:rsid w:val="009A149F"/>
    <w:rsid w:val="009A65ED"/>
    <w:rsid w:val="009B460F"/>
    <w:rsid w:val="009B62D6"/>
    <w:rsid w:val="009B711C"/>
    <w:rsid w:val="009F33AB"/>
    <w:rsid w:val="009F4F18"/>
    <w:rsid w:val="009F67D8"/>
    <w:rsid w:val="00A06FBD"/>
    <w:rsid w:val="00A10985"/>
    <w:rsid w:val="00A16F14"/>
    <w:rsid w:val="00A20FDE"/>
    <w:rsid w:val="00A26D86"/>
    <w:rsid w:val="00A5239E"/>
    <w:rsid w:val="00A617CC"/>
    <w:rsid w:val="00A619D8"/>
    <w:rsid w:val="00A66F86"/>
    <w:rsid w:val="00A70E2A"/>
    <w:rsid w:val="00A725A3"/>
    <w:rsid w:val="00A73EA8"/>
    <w:rsid w:val="00A8043E"/>
    <w:rsid w:val="00A816B9"/>
    <w:rsid w:val="00A871A1"/>
    <w:rsid w:val="00A941FD"/>
    <w:rsid w:val="00AA2C00"/>
    <w:rsid w:val="00AA682B"/>
    <w:rsid w:val="00AA798A"/>
    <w:rsid w:val="00AD1FCD"/>
    <w:rsid w:val="00AD3DA1"/>
    <w:rsid w:val="00AE1698"/>
    <w:rsid w:val="00AE4898"/>
    <w:rsid w:val="00AF3079"/>
    <w:rsid w:val="00B124C9"/>
    <w:rsid w:val="00B1421F"/>
    <w:rsid w:val="00B2112B"/>
    <w:rsid w:val="00B34178"/>
    <w:rsid w:val="00B446BE"/>
    <w:rsid w:val="00B620D3"/>
    <w:rsid w:val="00B64575"/>
    <w:rsid w:val="00B66700"/>
    <w:rsid w:val="00B77134"/>
    <w:rsid w:val="00B90FD9"/>
    <w:rsid w:val="00BA115A"/>
    <w:rsid w:val="00BA296D"/>
    <w:rsid w:val="00BA3374"/>
    <w:rsid w:val="00BA45B1"/>
    <w:rsid w:val="00BA580B"/>
    <w:rsid w:val="00BB1725"/>
    <w:rsid w:val="00BC1191"/>
    <w:rsid w:val="00BC6460"/>
    <w:rsid w:val="00BC691B"/>
    <w:rsid w:val="00BD085A"/>
    <w:rsid w:val="00BE1992"/>
    <w:rsid w:val="00BE483C"/>
    <w:rsid w:val="00BF5A50"/>
    <w:rsid w:val="00C04C41"/>
    <w:rsid w:val="00C12E99"/>
    <w:rsid w:val="00C157AE"/>
    <w:rsid w:val="00C41802"/>
    <w:rsid w:val="00C57DB9"/>
    <w:rsid w:val="00C624F4"/>
    <w:rsid w:val="00C71603"/>
    <w:rsid w:val="00C71D73"/>
    <w:rsid w:val="00C8220D"/>
    <w:rsid w:val="00C876AF"/>
    <w:rsid w:val="00C942B8"/>
    <w:rsid w:val="00CA0530"/>
    <w:rsid w:val="00CA4444"/>
    <w:rsid w:val="00CA6E32"/>
    <w:rsid w:val="00CC1F4C"/>
    <w:rsid w:val="00CD56EB"/>
    <w:rsid w:val="00CE187F"/>
    <w:rsid w:val="00CF5B51"/>
    <w:rsid w:val="00D124A4"/>
    <w:rsid w:val="00D33AA4"/>
    <w:rsid w:val="00D33E96"/>
    <w:rsid w:val="00D41934"/>
    <w:rsid w:val="00D44C48"/>
    <w:rsid w:val="00D450F2"/>
    <w:rsid w:val="00D53BC0"/>
    <w:rsid w:val="00D602F1"/>
    <w:rsid w:val="00D75A84"/>
    <w:rsid w:val="00D80547"/>
    <w:rsid w:val="00D83C0F"/>
    <w:rsid w:val="00D85B57"/>
    <w:rsid w:val="00D94709"/>
    <w:rsid w:val="00DA11E3"/>
    <w:rsid w:val="00DA67E1"/>
    <w:rsid w:val="00DB08DD"/>
    <w:rsid w:val="00DB3A49"/>
    <w:rsid w:val="00DB3CD8"/>
    <w:rsid w:val="00DB4856"/>
    <w:rsid w:val="00DB7067"/>
    <w:rsid w:val="00DC2082"/>
    <w:rsid w:val="00DC566F"/>
    <w:rsid w:val="00DC5F00"/>
    <w:rsid w:val="00DD30C5"/>
    <w:rsid w:val="00DD6C2B"/>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5768A"/>
    <w:rsid w:val="00E91AC2"/>
    <w:rsid w:val="00E92B10"/>
    <w:rsid w:val="00EA28C1"/>
    <w:rsid w:val="00EC277F"/>
    <w:rsid w:val="00EC38EA"/>
    <w:rsid w:val="00EC6CFF"/>
    <w:rsid w:val="00ED1F61"/>
    <w:rsid w:val="00ED4395"/>
    <w:rsid w:val="00ED6F93"/>
    <w:rsid w:val="00EE26FD"/>
    <w:rsid w:val="00EE3A95"/>
    <w:rsid w:val="00EE46F4"/>
    <w:rsid w:val="00EE5C78"/>
    <w:rsid w:val="00F01F9C"/>
    <w:rsid w:val="00F02137"/>
    <w:rsid w:val="00F047F2"/>
    <w:rsid w:val="00F155E0"/>
    <w:rsid w:val="00F17875"/>
    <w:rsid w:val="00F240AD"/>
    <w:rsid w:val="00F2752A"/>
    <w:rsid w:val="00F606C2"/>
    <w:rsid w:val="00F60FAF"/>
    <w:rsid w:val="00F634CF"/>
    <w:rsid w:val="00F70E81"/>
    <w:rsid w:val="00F72E17"/>
    <w:rsid w:val="00F93DE2"/>
    <w:rsid w:val="00F96BD9"/>
    <w:rsid w:val="00FA19D6"/>
    <w:rsid w:val="00FB39F9"/>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xmsonormal">
    <w:name w:val="x_msonormal"/>
    <w:basedOn w:val="prastasis"/>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qFormat/>
    <w:rsid w:val="00BF5A50"/>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C799B"/>
  </w:style>
  <w:style w:type="table" w:styleId="Lentelstinklelis">
    <w:name w:val="Table Grid"/>
    <w:basedOn w:val="prastojilente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Numatytasispastraiposriftas"/>
    <w:link w:val="BodyText1"/>
    <w:rsid w:val="00553C58"/>
    <w:rPr>
      <w:rFonts w:ascii="TimesLT" w:eastAsia="Times New Roman" w:hAnsi="TimesLT" w:cs="Times New Roman"/>
      <w:sz w:val="20"/>
      <w:szCs w:val="20"/>
      <w:lang w:val="en-US"/>
    </w:rPr>
  </w:style>
  <w:style w:type="paragraph" w:customStyle="1" w:styleId="NormalLent">
    <w:name w:val="Normal Lent"/>
    <w:basedOn w:val="prastasis"/>
    <w:qFormat/>
    <w:rsid w:val="00A20FDE"/>
    <w:pPr>
      <w:spacing w:after="0" w:line="240" w:lineRule="auto"/>
      <w:jc w:val="both"/>
    </w:pPr>
    <w:rPr>
      <w:rFonts w:ascii="Times New Roman" w:eastAsia="Calibri" w:hAnsi="Times New Roman" w:cs="Times New Roman"/>
      <w:sz w:val="24"/>
      <w:szCs w:val="20"/>
    </w:rPr>
  </w:style>
  <w:style w:type="numbering" w:customStyle="1" w:styleId="WW8Num71">
    <w:name w:val="WW8Num71"/>
    <w:basedOn w:val="Sraonra"/>
    <w:rsid w:val="00A20FDE"/>
    <w:pPr>
      <w:numPr>
        <w:numId w:val="33"/>
      </w:numPr>
    </w:pPr>
  </w:style>
  <w:style w:type="numbering" w:customStyle="1" w:styleId="WW8Num101">
    <w:name w:val="WW8Num101"/>
    <w:basedOn w:val="Sraonra"/>
    <w:rsid w:val="00A20FD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26524</Words>
  <Characters>15119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Aidukevičius</dc:creator>
  <cp:keywords/>
  <dc:description/>
  <cp:lastModifiedBy>Martyna</cp:lastModifiedBy>
  <cp:revision>7</cp:revision>
  <dcterms:created xsi:type="dcterms:W3CDTF">2025-07-24T11:48:00Z</dcterms:created>
  <dcterms:modified xsi:type="dcterms:W3CDTF">2025-07-24T12:41:00Z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