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B32D" w14:textId="77777777" w:rsidR="00253F01" w:rsidRPr="00826A9E" w:rsidRDefault="00253F01" w:rsidP="00253F01">
      <w:pPr>
        <w:pStyle w:val="SLONormal"/>
        <w:jc w:val="center"/>
        <w:rPr>
          <w:b/>
          <w:bCs/>
          <w:lang w:val="lt-LT"/>
        </w:rPr>
      </w:pPr>
      <w:r w:rsidRPr="00826A9E">
        <w:rPr>
          <w:b/>
          <w:bCs/>
          <w:lang w:val="lt-LT"/>
        </w:rPr>
        <w:t>RINKOS KONSULTACIJA</w:t>
      </w:r>
    </w:p>
    <w:p w14:paraId="67F7EEC3" w14:textId="77777777" w:rsidR="00DE4EF4" w:rsidRDefault="00DE4EF4" w:rsidP="00253F01">
      <w:pPr>
        <w:pStyle w:val="SLONormal"/>
        <w:ind w:left="360"/>
        <w:jc w:val="center"/>
        <w:rPr>
          <w:lang w:val="lt-LT"/>
        </w:rPr>
      </w:pPr>
      <w:r w:rsidRPr="00DE4EF4">
        <w:rPr>
          <w:noProof/>
        </w:rPr>
        <w:drawing>
          <wp:inline distT="0" distB="0" distL="0" distR="0" wp14:anchorId="3C00A3D3" wp14:editId="1DDECC62">
            <wp:extent cx="6480175" cy="377190"/>
            <wp:effectExtent l="0" t="0" r="0" b="0"/>
            <wp:docPr id="1597468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377190"/>
                    </a:xfrm>
                    <a:prstGeom prst="rect">
                      <a:avLst/>
                    </a:prstGeom>
                    <a:noFill/>
                    <a:ln>
                      <a:noFill/>
                    </a:ln>
                  </pic:spPr>
                </pic:pic>
              </a:graphicData>
            </a:graphic>
          </wp:inline>
        </w:drawing>
      </w:r>
    </w:p>
    <w:p w14:paraId="08CF81C6" w14:textId="0BBB7F5A" w:rsidR="00253F01" w:rsidRPr="00766C72" w:rsidRDefault="00253F01" w:rsidP="00253F01">
      <w:pPr>
        <w:pStyle w:val="SLONormal"/>
        <w:ind w:left="360"/>
        <w:jc w:val="center"/>
        <w:rPr>
          <w:lang w:val="lt-LT"/>
        </w:rPr>
      </w:pPr>
      <w:r>
        <w:rPr>
          <w:lang w:val="lt-LT"/>
        </w:rPr>
        <w:t>2025</w:t>
      </w:r>
      <w:r w:rsidRPr="00766C72">
        <w:rPr>
          <w:lang w:val="lt-LT"/>
        </w:rPr>
        <w:t xml:space="preserve"> m. </w:t>
      </w:r>
      <w:r w:rsidR="00DE4EF4">
        <w:rPr>
          <w:lang w:val="lt-LT"/>
        </w:rPr>
        <w:t>liepos 2</w:t>
      </w:r>
      <w:r w:rsidR="00920EA6">
        <w:rPr>
          <w:lang w:val="lt-LT"/>
        </w:rPr>
        <w:t>5</w:t>
      </w:r>
      <w:r>
        <w:rPr>
          <w:lang w:val="lt-LT"/>
        </w:rPr>
        <w:t xml:space="preserve"> </w:t>
      </w:r>
      <w:r w:rsidRPr="00766C72">
        <w:rPr>
          <w:lang w:val="lt-LT"/>
        </w:rPr>
        <w:t xml:space="preserve">d. </w:t>
      </w:r>
    </w:p>
    <w:p w14:paraId="1BB234EA" w14:textId="77777777" w:rsidR="00253F01" w:rsidRPr="00826A9E" w:rsidRDefault="00253F01" w:rsidP="00253F01">
      <w:pPr>
        <w:pStyle w:val="SLONormal"/>
        <w:jc w:val="center"/>
        <w:rPr>
          <w:lang w:val="lt-LT"/>
        </w:rPr>
      </w:pPr>
      <w:bookmarkStart w:id="0" w:name="_Hlk45056640"/>
    </w:p>
    <w:bookmarkEnd w:id="0"/>
    <w:p w14:paraId="1EA4C063" w14:textId="77777777" w:rsidR="00253F01" w:rsidRPr="00C75E59" w:rsidRDefault="00253F01" w:rsidP="00253F01">
      <w:pPr>
        <w:pStyle w:val="SLONormal"/>
        <w:numPr>
          <w:ilvl w:val="0"/>
          <w:numId w:val="1"/>
        </w:numPr>
        <w:rPr>
          <w:b/>
          <w:bCs/>
          <w:lang w:val="lt-LT"/>
        </w:rPr>
      </w:pPr>
      <w:r w:rsidRPr="00C75E59">
        <w:rPr>
          <w:b/>
          <w:bCs/>
          <w:lang w:val="lt-LT"/>
        </w:rPr>
        <w:t>BENDROSIOS NUOSTATOS</w:t>
      </w:r>
    </w:p>
    <w:p w14:paraId="31756577" w14:textId="673D2292" w:rsidR="00253F01" w:rsidRDefault="00253F01" w:rsidP="00253F01">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2E0A47">
        <w:rPr>
          <w:b/>
          <w:bCs/>
          <w:i/>
          <w:iCs/>
          <w:lang w:val="lt-LT"/>
        </w:rPr>
        <w:t xml:space="preserve">kompiuterinio tinklo fizinės </w:t>
      </w:r>
      <w:r w:rsidR="000D0251">
        <w:rPr>
          <w:b/>
          <w:bCs/>
          <w:i/>
          <w:iCs/>
          <w:lang w:val="lt-LT"/>
        </w:rPr>
        <w:t xml:space="preserve">infrastruktūros aktyvinės įrangos </w:t>
      </w:r>
      <w:r w:rsidRPr="006E5F5F">
        <w:rPr>
          <w:b/>
          <w:bCs/>
          <w:i/>
          <w:iCs/>
          <w:lang w:val="lt-LT"/>
        </w:rPr>
        <w:t>pirkimo.</w:t>
      </w:r>
      <w:bookmarkEnd w:id="2"/>
      <w:bookmarkEnd w:id="3"/>
    </w:p>
    <w:p w14:paraId="7FC2555A" w14:textId="77777777" w:rsidR="00253F01" w:rsidRDefault="00253F01" w:rsidP="00253F01">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5D5156B4" w14:textId="77777777" w:rsidR="00253F01" w:rsidRDefault="00253F01" w:rsidP="00253F01">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14781EB8" w14:textId="77777777" w:rsidR="00253F01" w:rsidRDefault="00253F01" w:rsidP="00253F01">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5F3F3ED3" w14:textId="77777777" w:rsidR="00253F01" w:rsidRDefault="00253F01" w:rsidP="00253F01">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185A1785" w14:textId="77777777" w:rsidR="00253F01" w:rsidRDefault="00253F01" w:rsidP="00253F01">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53450E40" w14:textId="77777777" w:rsidR="00253F01" w:rsidRPr="00B37B74" w:rsidRDefault="00253F01" w:rsidP="00253F01">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1B408B4A" w14:textId="7BB71BDB" w:rsidR="00253F01" w:rsidRPr="00B37B74" w:rsidRDefault="00253F01" w:rsidP="00253F01">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0C1038">
        <w:rPr>
          <w:b/>
          <w:bCs/>
          <w:lang w:val="lt-LT"/>
        </w:rPr>
        <w:t>liepos 3</w:t>
      </w:r>
      <w:r w:rsidR="003F69B0">
        <w:rPr>
          <w:b/>
          <w:bCs/>
          <w:lang w:val="lt-LT"/>
        </w:rPr>
        <w:t>1</w:t>
      </w:r>
      <w:r w:rsidRPr="00B37B74">
        <w:rPr>
          <w:b/>
          <w:bCs/>
          <w:lang w:val="lt-LT"/>
        </w:rPr>
        <w:t xml:space="preserve"> d. 1</w:t>
      </w:r>
      <w:r w:rsidR="003F69B0">
        <w:rPr>
          <w:b/>
          <w:bCs/>
          <w:lang w:val="lt-LT"/>
        </w:rPr>
        <w:t>0</w:t>
      </w:r>
      <w:r w:rsidRPr="00B37B74">
        <w:rPr>
          <w:b/>
          <w:bCs/>
          <w:lang w:val="lt-LT"/>
        </w:rPr>
        <w:t>:00 val.</w:t>
      </w:r>
      <w:r w:rsidRPr="00B37B74">
        <w:rPr>
          <w:lang w:val="lt-LT"/>
        </w:rPr>
        <w:t xml:space="preserve"> Lietuvos laiku. Lietuvos inžinerijos kolegija priims ir vertins tik tuos rinkos dalyvių atsakymus į klausimyną, kurie bus pateikti iki nustatyto termino pabaigos CVP IS priemonėmis. </w:t>
      </w:r>
    </w:p>
    <w:p w14:paraId="162C47CA" w14:textId="77777777" w:rsidR="00253F01" w:rsidRDefault="00253F01" w:rsidP="00253F01">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Rinkos dalyviai konsultacijų su</w:t>
      </w:r>
      <w:r>
        <w:rPr>
          <w:b/>
          <w:bCs/>
          <w:lang w:val="lt-LT"/>
        </w:rPr>
        <w:t xml:space="preserve"> 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3BCAC2CF" w14:textId="77777777" w:rsidR="00253F01" w:rsidRDefault="00253F01" w:rsidP="00253F01">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6CA06267" w14:textId="77777777" w:rsidR="00253F01" w:rsidRPr="00DD2B28" w:rsidRDefault="00253F01" w:rsidP="00253F01">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5FEBF623" w14:textId="77777777" w:rsidR="00253F01" w:rsidRPr="00C75E59" w:rsidRDefault="00253F01" w:rsidP="00253F01">
      <w:pPr>
        <w:pStyle w:val="SLONormal"/>
        <w:numPr>
          <w:ilvl w:val="0"/>
          <w:numId w:val="1"/>
        </w:numPr>
        <w:rPr>
          <w:b/>
          <w:bCs/>
          <w:lang w:val="lt-LT"/>
        </w:rPr>
      </w:pPr>
      <w:r w:rsidRPr="00C75E59">
        <w:rPr>
          <w:b/>
          <w:bCs/>
          <w:lang w:val="lt-LT"/>
        </w:rPr>
        <w:t>RINKOS KONSULTACIJŲ OBJEKTAS</w:t>
      </w:r>
    </w:p>
    <w:p w14:paraId="7A4E8C21" w14:textId="77777777" w:rsidR="00253F01" w:rsidRDefault="00253F01" w:rsidP="00253F01">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262D203" w14:textId="5AE03F14" w:rsidR="00253F01" w:rsidRPr="00214D07" w:rsidRDefault="00253F01" w:rsidP="00253F01">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875787">
        <w:rPr>
          <w:b/>
          <w:bCs/>
          <w:i/>
          <w:iCs/>
          <w:lang w:val="lt-LT"/>
        </w:rPr>
        <w:t>kompiuterinio tinklo fizinę infrastruktūros aktyvinę įrangą</w:t>
      </w:r>
      <w:r>
        <w:rPr>
          <w:b/>
          <w:bCs/>
          <w:i/>
          <w:iCs/>
          <w:lang w:val="lt-LT"/>
        </w:rPr>
        <w:t>.</w:t>
      </w:r>
    </w:p>
    <w:p w14:paraId="141F9908" w14:textId="77777777" w:rsidR="00253F01" w:rsidRPr="00214D07" w:rsidRDefault="00253F01" w:rsidP="00253F01">
      <w:pPr>
        <w:pStyle w:val="SLONormal"/>
        <w:numPr>
          <w:ilvl w:val="0"/>
          <w:numId w:val="1"/>
        </w:numPr>
        <w:rPr>
          <w:b/>
          <w:bCs/>
          <w:lang w:val="lt-LT"/>
        </w:rPr>
      </w:pPr>
      <w:r w:rsidRPr="00214D07">
        <w:rPr>
          <w:b/>
          <w:bCs/>
          <w:lang w:val="lt-LT"/>
        </w:rPr>
        <w:t>VIEŠOJO PIRKIMO PROCEDŪRA</w:t>
      </w:r>
    </w:p>
    <w:p w14:paraId="1B3E7684" w14:textId="77777777" w:rsidR="00253F01" w:rsidRPr="00C75E59" w:rsidRDefault="00253F01" w:rsidP="00253F01">
      <w:pPr>
        <w:pStyle w:val="SLONormal"/>
        <w:numPr>
          <w:ilvl w:val="1"/>
          <w:numId w:val="1"/>
        </w:numPr>
        <w:rPr>
          <w:lang w:val="lt-LT"/>
        </w:rPr>
      </w:pPr>
      <w:r w:rsidRPr="00C75E59">
        <w:rPr>
          <w:lang w:val="lt-LT"/>
        </w:rPr>
        <w:t>Viešojo pirkimo procedūra bus vykdoma</w:t>
      </w:r>
      <w:r>
        <w:rPr>
          <w:lang w:val="lt-LT"/>
        </w:rPr>
        <w:t xml:space="preserve"> supaprastinto atviro konkurso būdu.</w:t>
      </w:r>
    </w:p>
    <w:p w14:paraId="465558AE" w14:textId="77777777" w:rsidR="00253F01" w:rsidRPr="00C75E59" w:rsidRDefault="00253F01" w:rsidP="00253F01">
      <w:pPr>
        <w:pStyle w:val="SLONormal"/>
        <w:numPr>
          <w:ilvl w:val="0"/>
          <w:numId w:val="1"/>
        </w:numPr>
        <w:spacing w:before="0" w:after="0" w:line="276" w:lineRule="auto"/>
        <w:rPr>
          <w:b/>
          <w:bCs/>
          <w:lang w:val="lt-LT"/>
        </w:rPr>
      </w:pPr>
      <w:r w:rsidRPr="00C75E59">
        <w:rPr>
          <w:b/>
          <w:bCs/>
          <w:lang w:val="lt-LT"/>
        </w:rPr>
        <w:t>PRIEDAI</w:t>
      </w:r>
    </w:p>
    <w:p w14:paraId="5337E3ED" w14:textId="77777777" w:rsidR="00253F01" w:rsidRPr="00996E76" w:rsidRDefault="00253F01" w:rsidP="00253F01">
      <w:pPr>
        <w:pStyle w:val="SLONormal"/>
        <w:spacing w:before="0" w:after="0" w:line="276" w:lineRule="auto"/>
        <w:rPr>
          <w:lang w:val="lt-LT"/>
        </w:rPr>
      </w:pPr>
      <w:r>
        <w:rPr>
          <w:lang w:val="lt-LT"/>
        </w:rPr>
        <w:t xml:space="preserve">Priedas Nr. 1 </w:t>
      </w:r>
      <w:r w:rsidRPr="00996E76">
        <w:rPr>
          <w:lang w:val="lt-LT"/>
        </w:rPr>
        <w:t>Rinkos konsultacijos klausimynas.</w:t>
      </w:r>
    </w:p>
    <w:p w14:paraId="222FD756" w14:textId="77777777" w:rsidR="00253F01" w:rsidRPr="0039689F" w:rsidRDefault="00253F01" w:rsidP="00253F01">
      <w:pPr>
        <w:pStyle w:val="SLONormal"/>
        <w:spacing w:before="0" w:after="0" w:line="276" w:lineRule="auto"/>
        <w:rPr>
          <w:lang w:val="lt-LT"/>
        </w:rPr>
      </w:pPr>
      <w:r w:rsidRPr="00996E76">
        <w:rPr>
          <w:lang w:val="lt-LT"/>
        </w:rPr>
        <w:t xml:space="preserve">Priedas </w:t>
      </w:r>
      <w:r w:rsidRPr="0039689F">
        <w:rPr>
          <w:lang w:val="lt-LT"/>
        </w:rPr>
        <w:t>Nr. 2 Pirkimo dokumentai:</w:t>
      </w:r>
    </w:p>
    <w:p w14:paraId="2064C8B9" w14:textId="77777777" w:rsidR="00253F01" w:rsidRPr="0039689F" w:rsidRDefault="00253F01" w:rsidP="00253F01">
      <w:pPr>
        <w:pStyle w:val="SLONormal"/>
        <w:numPr>
          <w:ilvl w:val="2"/>
          <w:numId w:val="1"/>
        </w:numPr>
        <w:spacing w:before="0" w:after="0" w:line="276" w:lineRule="auto"/>
        <w:rPr>
          <w:lang w:val="lt-LT"/>
        </w:rPr>
      </w:pPr>
      <w:r>
        <w:rPr>
          <w:lang w:val="lt-LT"/>
        </w:rPr>
        <w:t>Supaprastinto a</w:t>
      </w:r>
      <w:r w:rsidRPr="0039689F">
        <w:rPr>
          <w:lang w:val="lt-LT"/>
        </w:rPr>
        <w:t>tviro konkurso sąlygos</w:t>
      </w:r>
      <w:r>
        <w:rPr>
          <w:lang w:val="lt-LT"/>
        </w:rPr>
        <w:t>.</w:t>
      </w:r>
    </w:p>
    <w:p w14:paraId="557529D0" w14:textId="77777777" w:rsidR="00253F01" w:rsidRPr="0039689F" w:rsidRDefault="00253F01" w:rsidP="00253F01">
      <w:pPr>
        <w:pStyle w:val="SLONormal"/>
        <w:numPr>
          <w:ilvl w:val="2"/>
          <w:numId w:val="1"/>
        </w:numPr>
        <w:spacing w:before="0" w:after="0" w:line="276" w:lineRule="auto"/>
        <w:rPr>
          <w:lang w:val="lt-LT"/>
        </w:rPr>
      </w:pPr>
      <w:r w:rsidRPr="0039689F">
        <w:rPr>
          <w:lang w:val="lt-LT"/>
        </w:rPr>
        <w:t>Techninė specifikacija</w:t>
      </w:r>
      <w:r>
        <w:rPr>
          <w:lang w:val="lt-LT"/>
        </w:rPr>
        <w:t>.</w:t>
      </w:r>
    </w:p>
    <w:p w14:paraId="0AD1EAC8" w14:textId="77777777" w:rsidR="00253F01" w:rsidRDefault="00253F01" w:rsidP="00253F01">
      <w:pPr>
        <w:pStyle w:val="SLONormal"/>
        <w:numPr>
          <w:ilvl w:val="2"/>
          <w:numId w:val="1"/>
        </w:numPr>
        <w:spacing w:before="0" w:after="0" w:line="276" w:lineRule="auto"/>
        <w:rPr>
          <w:lang w:val="lt-LT"/>
        </w:rPr>
      </w:pPr>
      <w:r w:rsidRPr="0039689F">
        <w:rPr>
          <w:lang w:val="lt-LT"/>
        </w:rPr>
        <w:t>Sutarties projektas</w:t>
      </w:r>
      <w:r>
        <w:rPr>
          <w:lang w:val="lt-LT"/>
        </w:rPr>
        <w:t xml:space="preserve"> (specialiosios ir bendrosios sąlygos).</w:t>
      </w:r>
    </w:p>
    <w:p w14:paraId="3228A272" w14:textId="77777777" w:rsidR="00253F01" w:rsidRPr="0039689F" w:rsidRDefault="00253F01" w:rsidP="00253F01">
      <w:pPr>
        <w:pStyle w:val="SLONormal"/>
        <w:numPr>
          <w:ilvl w:val="2"/>
          <w:numId w:val="1"/>
        </w:numPr>
        <w:spacing w:before="0" w:after="0" w:line="276" w:lineRule="auto"/>
        <w:rPr>
          <w:lang w:val="lt-LT"/>
        </w:rPr>
      </w:pPr>
      <w:r>
        <w:rPr>
          <w:lang w:val="lt-LT"/>
        </w:rPr>
        <w:t>EBVPD.</w:t>
      </w:r>
    </w:p>
    <w:p w14:paraId="5BECB432" w14:textId="77777777" w:rsidR="00253F01" w:rsidRPr="008701F8" w:rsidRDefault="00253F01" w:rsidP="00253F01">
      <w:pPr>
        <w:pStyle w:val="SLONormal"/>
        <w:spacing w:before="0" w:after="0" w:line="276" w:lineRule="auto"/>
        <w:ind w:left="720"/>
        <w:rPr>
          <w:lang w:val="lt-LT"/>
        </w:rPr>
      </w:pPr>
    </w:p>
    <w:p w14:paraId="22C9D8A1" w14:textId="77777777" w:rsidR="00253F01" w:rsidRPr="00826A9E" w:rsidRDefault="00253F01" w:rsidP="00253F01">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348852A2" w14:textId="77777777" w:rsidR="00253F01" w:rsidRPr="00826A9E" w:rsidRDefault="00253F01" w:rsidP="00253F01">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910B6BE" w14:textId="77777777" w:rsidR="00945681" w:rsidRPr="00945681" w:rsidRDefault="00945681" w:rsidP="00945681">
      <w:pPr>
        <w:tabs>
          <w:tab w:val="left" w:pos="3150"/>
        </w:tabs>
        <w:jc w:val="center"/>
        <w:rPr>
          <w:rFonts w:eastAsia="Times New Roman" w:cs="Times New Roman"/>
          <w:b/>
          <w:bCs/>
          <w:sz w:val="24"/>
          <w:szCs w:val="24"/>
        </w:rPr>
      </w:pPr>
      <w:bookmarkStart w:id="4" w:name="_Hlk196314371"/>
      <w:r w:rsidRPr="00945681">
        <w:rPr>
          <w:rFonts w:eastAsia="Times New Roman" w:cs="Times New Roman"/>
          <w:b/>
          <w:bCs/>
          <w:sz w:val="24"/>
          <w:szCs w:val="24"/>
        </w:rPr>
        <w:t>KOMPIUTERINIO TINKLO FIZINĖS INFRASTRUKTŪROS AKTYVINĖS ĮRANGOS</w:t>
      </w:r>
    </w:p>
    <w:p w14:paraId="513F66F9" w14:textId="77777777" w:rsidR="00945681" w:rsidRPr="00945681" w:rsidRDefault="00945681" w:rsidP="00945681">
      <w:pPr>
        <w:tabs>
          <w:tab w:val="left" w:pos="3150"/>
        </w:tabs>
        <w:jc w:val="center"/>
        <w:rPr>
          <w:rFonts w:eastAsia="Times New Roman" w:cs="Times New Roman"/>
          <w:b/>
          <w:bCs/>
          <w:sz w:val="24"/>
          <w:szCs w:val="24"/>
        </w:rPr>
      </w:pPr>
      <w:r w:rsidRPr="00945681">
        <w:rPr>
          <w:rFonts w:eastAsia="Times New Roman" w:cs="Times New Roman"/>
          <w:b/>
          <w:bCs/>
          <w:sz w:val="24"/>
          <w:szCs w:val="24"/>
        </w:rPr>
        <w:t>PIRKIMAS</w:t>
      </w:r>
    </w:p>
    <w:bookmarkEnd w:id="4"/>
    <w:p w14:paraId="0BB15D14" w14:textId="77777777" w:rsidR="00253F01" w:rsidRPr="00C05D80" w:rsidRDefault="00253F01" w:rsidP="00253F01">
      <w:pPr>
        <w:tabs>
          <w:tab w:val="left" w:pos="3150"/>
        </w:tabs>
        <w:jc w:val="center"/>
        <w:rPr>
          <w:rFonts w:cs="Times New Roman"/>
          <w:b/>
          <w:bCs/>
          <w:sz w:val="24"/>
          <w:szCs w:val="24"/>
        </w:rPr>
      </w:pPr>
    </w:p>
    <w:p w14:paraId="2E4C919F" w14:textId="77777777" w:rsidR="00253F01" w:rsidRDefault="00253F01" w:rsidP="00253F01">
      <w:pPr>
        <w:pStyle w:val="SLONormal"/>
        <w:jc w:val="center"/>
        <w:rPr>
          <w:lang w:val="lt-LT"/>
        </w:rPr>
      </w:pPr>
      <w:r w:rsidRPr="00F12C86">
        <w:rPr>
          <w:lang w:val="lt-LT"/>
        </w:rPr>
        <w:t>202</w:t>
      </w:r>
      <w:r>
        <w:rPr>
          <w:lang w:val="lt-LT"/>
        </w:rPr>
        <w:t>5</w:t>
      </w:r>
      <w:r w:rsidRPr="00F12C86">
        <w:rPr>
          <w:lang w:val="lt-LT"/>
        </w:rPr>
        <w:t xml:space="preserve"> m. </w:t>
      </w:r>
      <w:r>
        <w:rPr>
          <w:lang w:val="lt-LT"/>
        </w:rPr>
        <w:t>_____ mėn. ___</w:t>
      </w:r>
      <w:r w:rsidRPr="00F12C86">
        <w:rPr>
          <w:lang w:val="lt-LT"/>
        </w:rPr>
        <w:t xml:space="preserve"> d.</w:t>
      </w:r>
      <w:r w:rsidRPr="00826A9E">
        <w:rPr>
          <w:lang w:val="lt-LT"/>
        </w:rPr>
        <w:t xml:space="preserve"> </w:t>
      </w:r>
    </w:p>
    <w:p w14:paraId="4A7B53EF" w14:textId="77777777" w:rsidR="00253F01" w:rsidRDefault="00253F01" w:rsidP="00253F01">
      <w:pPr>
        <w:pStyle w:val="SLONormal"/>
        <w:jc w:val="center"/>
        <w:rPr>
          <w:lang w:val="lt-LT"/>
        </w:rPr>
      </w:pPr>
    </w:p>
    <w:p w14:paraId="784FC320" w14:textId="6E7ED574" w:rsidR="00253F01" w:rsidRPr="00A8689A" w:rsidRDefault="00253F01" w:rsidP="00253F01">
      <w:pPr>
        <w:spacing w:before="120" w:after="120"/>
        <w:jc w:val="both"/>
        <w:rPr>
          <w:rFonts w:cs="Times New Roman"/>
          <w:sz w:val="24"/>
          <w:szCs w:val="24"/>
        </w:rPr>
      </w:pPr>
      <w:r w:rsidRPr="00A8689A">
        <w:rPr>
          <w:sz w:val="24"/>
          <w:szCs w:val="24"/>
        </w:rPr>
        <w:t>Lietuvos inžinerijos kolegija</w:t>
      </w:r>
      <w:r w:rsidRPr="00A8689A">
        <w:rPr>
          <w:rFonts w:cs="Times New Roman"/>
          <w:sz w:val="24"/>
          <w:szCs w:val="24"/>
        </w:rPr>
        <w:t xml:space="preserve"> maloniai prašo suinteresuotų rinkos dalyvių užpildyti toliau nurodomą klausimyną bei pateikti </w:t>
      </w:r>
      <w:r w:rsidRPr="00A8689A">
        <w:rPr>
          <w:sz w:val="24"/>
          <w:szCs w:val="24"/>
        </w:rPr>
        <w:t xml:space="preserve">Lietuvos inžinerijos kolegijai </w:t>
      </w:r>
      <w:r w:rsidRPr="00A8689A">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A8689A">
        <w:rPr>
          <w:sz w:val="24"/>
          <w:szCs w:val="24"/>
        </w:rPr>
        <w:t>Lietuvos inžinerijos kolegijai</w:t>
      </w:r>
      <w:r w:rsidRPr="00A8689A">
        <w:rPr>
          <w:rFonts w:cs="Times New Roman"/>
          <w:sz w:val="24"/>
          <w:szCs w:val="24"/>
        </w:rPr>
        <w:t xml:space="preserve"> apsisprendžiant </w:t>
      </w:r>
      <w:r w:rsidRPr="00A8689A">
        <w:rPr>
          <w:sz w:val="24"/>
          <w:szCs w:val="24"/>
        </w:rPr>
        <w:t>dėl numatom</w:t>
      </w:r>
      <w:r w:rsidR="00A8689A" w:rsidRPr="00A8689A">
        <w:rPr>
          <w:sz w:val="24"/>
          <w:szCs w:val="24"/>
        </w:rPr>
        <w:t>os</w:t>
      </w:r>
      <w:r w:rsidRPr="00A8689A">
        <w:rPr>
          <w:sz w:val="24"/>
          <w:szCs w:val="24"/>
        </w:rPr>
        <w:t xml:space="preserve"> įsigyti </w:t>
      </w:r>
      <w:r w:rsidR="00A8689A" w:rsidRPr="00A8689A">
        <w:rPr>
          <w:b/>
          <w:bCs/>
          <w:i/>
          <w:iCs/>
          <w:sz w:val="24"/>
          <w:szCs w:val="24"/>
        </w:rPr>
        <w:t>kompiuterinio tinklo fizinės infrastruktūros aktyvinės įrangos.</w:t>
      </w:r>
    </w:p>
    <w:p w14:paraId="26FD9185" w14:textId="77777777" w:rsidR="00253F01" w:rsidRPr="00826A9E" w:rsidRDefault="00253F01" w:rsidP="00253F01">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53F01" w:rsidRPr="00826A9E" w14:paraId="2B47338A" w14:textId="77777777" w:rsidTr="0050768F">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C46E8F" w14:textId="77777777" w:rsidR="00253F01" w:rsidRPr="00826A9E" w:rsidRDefault="00253F01" w:rsidP="0050768F">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D25C95" w14:textId="77777777" w:rsidR="00253F01" w:rsidRPr="00826A9E" w:rsidRDefault="00253F01" w:rsidP="0050768F">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36AAE6" w14:textId="77777777" w:rsidR="00253F01" w:rsidRPr="00064BF6" w:rsidRDefault="00253F01" w:rsidP="0050768F">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53F01" w:rsidRPr="00826A9E" w14:paraId="476B345F"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9103E1"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ECB46"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 xml:space="preserve">Ar pirkimo dokumentuose nurodyti reikalavimai ir sąlygos yra išsamios, konkrečios ir aiškios? </w:t>
            </w:r>
          </w:p>
          <w:p w14:paraId="74D8EB8F"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1B074" w14:textId="77777777" w:rsidR="00253F01" w:rsidRPr="00826A9E" w:rsidRDefault="00253F01" w:rsidP="0050768F">
            <w:pPr>
              <w:rPr>
                <w:rFonts w:eastAsia="Times New Roman" w:cs="Times New Roman"/>
                <w:sz w:val="24"/>
                <w:szCs w:val="24"/>
                <w:lang w:eastAsia="lt-LT"/>
              </w:rPr>
            </w:pPr>
          </w:p>
        </w:tc>
      </w:tr>
      <w:tr w:rsidR="00253F01" w:rsidRPr="00826A9E" w14:paraId="78C64CE3"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C4FF5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85B7B3"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E54649" w14:textId="77777777" w:rsidR="00253F01" w:rsidRPr="00826A9E" w:rsidRDefault="00253F01" w:rsidP="0050768F">
            <w:pPr>
              <w:rPr>
                <w:rFonts w:eastAsia="Times New Roman" w:cs="Times New Roman"/>
                <w:sz w:val="24"/>
                <w:szCs w:val="24"/>
                <w:lang w:eastAsia="lt-LT"/>
              </w:rPr>
            </w:pPr>
          </w:p>
        </w:tc>
      </w:tr>
      <w:tr w:rsidR="00253F01" w:rsidRPr="00826A9E" w14:paraId="702A761C"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808FBB"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16EF18"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techninėje specifikacijoje nurodytų kartu su pasiūlymu teikiamų dokumentų sąrašas yra aiškus?</w:t>
            </w:r>
          </w:p>
          <w:p w14:paraId="47DF56B7"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0E9301" w14:textId="77777777" w:rsidR="00253F01" w:rsidRPr="00826A9E" w:rsidRDefault="00253F01" w:rsidP="0050768F">
            <w:pPr>
              <w:rPr>
                <w:rFonts w:eastAsia="Times New Roman" w:cs="Times New Roman"/>
                <w:sz w:val="24"/>
                <w:szCs w:val="24"/>
                <w:lang w:eastAsia="lt-LT"/>
              </w:rPr>
            </w:pPr>
          </w:p>
        </w:tc>
      </w:tr>
      <w:tr w:rsidR="00253F01" w:rsidRPr="00826A9E" w14:paraId="7C8A02BA"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020DD4"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D94904" w14:textId="0054B8C9" w:rsidR="00253F01" w:rsidRPr="00A8689A" w:rsidRDefault="00253F01" w:rsidP="0050768F">
            <w:pPr>
              <w:jc w:val="both"/>
              <w:rPr>
                <w:rFonts w:cs="Times New Roman"/>
                <w:sz w:val="24"/>
                <w:szCs w:val="24"/>
              </w:rPr>
            </w:pPr>
            <w:r w:rsidRPr="00A8689A">
              <w:rPr>
                <w:rFonts w:eastAsia="Times New Roman" w:cs="Times New Roman"/>
                <w:sz w:val="24"/>
                <w:szCs w:val="24"/>
                <w:lang w:eastAsia="lt-LT"/>
              </w:rPr>
              <w:t>Ar kartu su pasiūlymu galėsite pateikti techninėje specifikacijoje nurodytus gamintojų dokumentus</w:t>
            </w:r>
            <w:r w:rsidRPr="00A8689A">
              <w:rPr>
                <w:rStyle w:val="FootnoteReference"/>
                <w:rFonts w:cs="Times New Roman"/>
                <w:sz w:val="24"/>
                <w:szCs w:val="24"/>
              </w:rPr>
              <w:footnoteReference w:id="1"/>
            </w:r>
            <w:r w:rsidRPr="00A8689A">
              <w:rPr>
                <w:rFonts w:cs="Times New Roman"/>
                <w:sz w:val="24"/>
                <w:szCs w:val="24"/>
              </w:rPr>
              <w:t xml:space="preserve"> </w:t>
            </w:r>
            <w:r w:rsidRPr="00A8689A">
              <w:rPr>
                <w:rFonts w:cs="Times New Roman"/>
                <w:bCs/>
                <w:sz w:val="24"/>
                <w:szCs w:val="24"/>
              </w:rPr>
              <w:t xml:space="preserve">(katalogus arba brošiūras ar gamintojo internetinės svetainės ekrano </w:t>
            </w:r>
            <w:r w:rsidRPr="00696B63">
              <w:rPr>
                <w:rFonts w:cs="Times New Roman"/>
                <w:bCs/>
                <w:sz w:val="24"/>
                <w:szCs w:val="24"/>
              </w:rPr>
              <w:t>nuotraukas</w:t>
            </w:r>
            <w:r w:rsidR="00696B63" w:rsidRPr="00696B63">
              <w:rPr>
                <w:rFonts w:eastAsia="Calibri" w:cs="Times New Roman"/>
                <w:b/>
                <w:bCs/>
                <w:sz w:val="24"/>
                <w:szCs w:val="24"/>
              </w:rPr>
              <w:t xml:space="preserve"> </w:t>
            </w:r>
            <w:r w:rsidR="00696B63" w:rsidRPr="00696B63">
              <w:rPr>
                <w:rFonts w:eastAsia="Calibri" w:cs="Times New Roman"/>
                <w:sz w:val="24"/>
                <w:szCs w:val="24"/>
              </w:rPr>
              <w:t xml:space="preserve">arba </w:t>
            </w:r>
            <w:r w:rsidR="007D0B39">
              <w:rPr>
                <w:rFonts w:eastAsia="Calibri" w:cs="Times New Roman"/>
                <w:sz w:val="24"/>
                <w:szCs w:val="24"/>
              </w:rPr>
              <w:t xml:space="preserve">internetines </w:t>
            </w:r>
            <w:r w:rsidR="00696B63" w:rsidRPr="00696B63">
              <w:rPr>
                <w:rFonts w:eastAsia="Calibri" w:cs="Times New Roman"/>
                <w:sz w:val="24"/>
                <w:szCs w:val="24"/>
              </w:rPr>
              <w:t>nuorodas į gamintojo techninius dokumentus</w:t>
            </w:r>
            <w:r w:rsidR="00E471AD" w:rsidRPr="00696B63">
              <w:rPr>
                <w:rFonts w:cs="Times New Roman"/>
                <w:bCs/>
                <w:sz w:val="24"/>
                <w:szCs w:val="24"/>
              </w:rPr>
              <w:t xml:space="preserve"> </w:t>
            </w:r>
            <w:r w:rsidR="00267E4A" w:rsidRPr="00696B63">
              <w:rPr>
                <w:rFonts w:cs="Times New Roman"/>
                <w:sz w:val="24"/>
                <w:szCs w:val="24"/>
              </w:rPr>
              <w:t>arba kitus gamintojo techninius dokumentus, kuriuose</w:t>
            </w:r>
            <w:r w:rsidR="00267E4A" w:rsidRPr="00A8689A">
              <w:rPr>
                <w:rFonts w:cs="Times New Roman"/>
                <w:sz w:val="24"/>
                <w:szCs w:val="24"/>
              </w:rPr>
              <w:t xml:space="preserve"> nurodomi siūlomų prekių techniniai parametrai</w:t>
            </w:r>
            <w:r w:rsidR="00E471AD" w:rsidRPr="00A8689A">
              <w:rPr>
                <w:rFonts w:cs="Times New Roman"/>
                <w:bCs/>
                <w:sz w:val="24"/>
                <w:szCs w:val="24"/>
              </w:rPr>
              <w:t xml:space="preserve"> </w:t>
            </w:r>
            <w:r w:rsidRPr="00A8689A">
              <w:rPr>
                <w:rStyle w:val="FootnoteReference"/>
                <w:rFonts w:cs="Times New Roman"/>
                <w:bCs/>
                <w:sz w:val="24"/>
                <w:szCs w:val="24"/>
              </w:rPr>
              <w:footnoteReference w:id="2"/>
            </w:r>
            <w:r w:rsidRPr="00A8689A">
              <w:rPr>
                <w:rFonts w:cs="Times New Roman"/>
                <w:bCs/>
                <w:sz w:val="24"/>
                <w:szCs w:val="24"/>
              </w:rPr>
              <w:t>)(toliau – gamintojo dokumentai),</w:t>
            </w:r>
            <w:r w:rsidRPr="00A8689A">
              <w:rPr>
                <w:rFonts w:cs="Times New Roman"/>
                <w:sz w:val="24"/>
                <w:szCs w:val="24"/>
              </w:rPr>
              <w:t xml:space="preserve"> patvirtinančius </w:t>
            </w:r>
            <w:r w:rsidRPr="00A8689A">
              <w:rPr>
                <w:rFonts w:cs="Times New Roman"/>
                <w:sz w:val="24"/>
                <w:szCs w:val="24"/>
              </w:rPr>
              <w:lastRenderedPageBreak/>
              <w:t>siūlomų prekių parametrų atitikimą techninės  specifikacijos</w:t>
            </w:r>
            <w:r w:rsidRPr="00A8689A">
              <w:rPr>
                <w:rFonts w:cs="Times New Roman"/>
                <w:sz w:val="24"/>
                <w:szCs w:val="24"/>
                <w:u w:val="single"/>
              </w:rPr>
              <w:t xml:space="preserve"> specialiesiems</w:t>
            </w:r>
            <w:r w:rsidRPr="00A8689A">
              <w:rPr>
                <w:rFonts w:cs="Times New Roman"/>
                <w:sz w:val="24"/>
                <w:szCs w:val="24"/>
              </w:rPr>
              <w:t xml:space="preserve"> reikalavimams arba gamintojo patvirtinimus (jei gamintojo dokumentuose nėra nurodytos tam tikros parametro reikšmės), kad siūlomos parametro reikšmė atitinka tiekėjo pasiūlyme nurodytą parametro reikšmę?</w:t>
            </w:r>
          </w:p>
          <w:p w14:paraId="37D317D6"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b/>
                <w:bCs/>
                <w:sz w:val="24"/>
                <w:szCs w:val="24"/>
                <w:lang w:eastAsia="lt-LT"/>
              </w:rPr>
              <w:t>Jei ne – prašome nurodyti</w:t>
            </w:r>
            <w:r w:rsidRPr="00A8689A">
              <w:rPr>
                <w:rFonts w:eastAsia="Times New Roman" w:cs="Times New Roman"/>
                <w:sz w:val="24"/>
                <w:szCs w:val="24"/>
                <w:lang w:eastAsia="lt-LT"/>
              </w:rPr>
              <w:t xml:space="preserve"> dėl kurių konkrečiai parametrų atitikties (nurodant techninės specifikacijos punktą) negalėsite pateikti gamintojo dokumentų ar gamintojo patvirtinimų ir </w:t>
            </w:r>
            <w:r w:rsidRPr="00A8689A">
              <w:rPr>
                <w:rFonts w:eastAsia="Times New Roman" w:cs="Times New Roman"/>
                <w:b/>
                <w:bCs/>
                <w:sz w:val="24"/>
                <w:szCs w:val="24"/>
                <w:lang w:eastAsia="lt-LT"/>
              </w:rPr>
              <w:t>prašome argumentuoti</w:t>
            </w:r>
            <w:r w:rsidRPr="00A8689A">
              <w:rPr>
                <w:rFonts w:eastAsia="Times New Roman" w:cs="Times New Roman"/>
                <w:sz w:val="24"/>
                <w:szCs w:val="24"/>
                <w:lang w:eastAsia="lt-LT"/>
              </w:rPr>
              <w:t xml:space="preserve">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465079" w14:textId="77777777" w:rsidR="00253F01" w:rsidRPr="00826A9E" w:rsidRDefault="00253F01" w:rsidP="0050768F">
            <w:pPr>
              <w:rPr>
                <w:rFonts w:eastAsia="Times New Roman" w:cs="Times New Roman"/>
                <w:sz w:val="24"/>
                <w:szCs w:val="24"/>
                <w:lang w:eastAsia="lt-LT"/>
              </w:rPr>
            </w:pPr>
          </w:p>
        </w:tc>
      </w:tr>
      <w:tr w:rsidR="00253F01" w:rsidRPr="00826A9E" w14:paraId="25716164"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97926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D95F5A" w14:textId="77777777" w:rsidR="00253F01" w:rsidRPr="00A8689A" w:rsidRDefault="00253F01" w:rsidP="0050768F">
            <w:pPr>
              <w:tabs>
                <w:tab w:val="left" w:pos="-851"/>
              </w:tabs>
              <w:jc w:val="both"/>
              <w:rPr>
                <w:rFonts w:eastAsia="Times New Roman" w:cs="Times New Roman"/>
                <w:sz w:val="24"/>
                <w:szCs w:val="24"/>
              </w:rPr>
            </w:pPr>
            <w:r w:rsidRPr="00A8689A">
              <w:rPr>
                <w:rFonts w:eastAsia="Times New Roman" w:cs="Times New Roman"/>
                <w:sz w:val="24"/>
                <w:szCs w:val="24"/>
              </w:rPr>
              <w:t>Ar sutarties projekte (bendruosiuose ir specialiuosiuose reikalavimuose) nurodyti reikalavimai ir sąlygos yra išsamūs, konkretūs ir aiškūs?</w:t>
            </w:r>
          </w:p>
          <w:p w14:paraId="582BCDEB"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87A27D" w14:textId="77777777" w:rsidR="00253F01" w:rsidRPr="00826A9E" w:rsidRDefault="00253F01" w:rsidP="0050768F">
            <w:pPr>
              <w:rPr>
                <w:rFonts w:eastAsia="Times New Roman" w:cs="Times New Roman"/>
                <w:sz w:val="24"/>
                <w:szCs w:val="24"/>
                <w:lang w:eastAsia="lt-LT"/>
              </w:rPr>
            </w:pPr>
          </w:p>
        </w:tc>
      </w:tr>
      <w:tr w:rsidR="00F75101" w:rsidRPr="00826A9E" w14:paraId="4B71D509"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6CCE44" w14:textId="77777777" w:rsidR="00F75101" w:rsidRPr="00826A9E" w:rsidRDefault="00F751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31D9B9" w14:textId="44A728ED" w:rsidR="00F75101" w:rsidRPr="00A8689A" w:rsidRDefault="00F75101" w:rsidP="0050768F">
            <w:pPr>
              <w:tabs>
                <w:tab w:val="left" w:pos="-851"/>
              </w:tabs>
              <w:jc w:val="both"/>
              <w:rPr>
                <w:rFonts w:eastAsia="Times New Roman" w:cs="Times New Roman"/>
                <w:sz w:val="24"/>
                <w:szCs w:val="24"/>
              </w:rPr>
            </w:pPr>
            <w:r>
              <w:rPr>
                <w:rFonts w:eastAsia="Times New Roman" w:cs="Times New Roman"/>
                <w:sz w:val="24"/>
                <w:szCs w:val="24"/>
              </w:rPr>
              <w:t xml:space="preserve">Ar </w:t>
            </w:r>
            <w:r w:rsidR="00883FE6">
              <w:rPr>
                <w:rFonts w:eastAsia="Times New Roman" w:cs="Times New Roman"/>
                <w:sz w:val="24"/>
                <w:szCs w:val="24"/>
              </w:rPr>
              <w:t xml:space="preserve">specialiųjų sutarties sąlygų 4.1 p. nurodytas </w:t>
            </w:r>
            <w:r>
              <w:rPr>
                <w:rFonts w:eastAsia="Times New Roman" w:cs="Times New Roman"/>
                <w:sz w:val="24"/>
                <w:szCs w:val="24"/>
              </w:rPr>
              <w:t>prekių pristatymo terminas</w:t>
            </w:r>
            <w:r w:rsidR="00883FE6">
              <w:rPr>
                <w:rFonts w:eastAsia="Times New Roman" w:cs="Times New Roman"/>
                <w:sz w:val="24"/>
                <w:szCs w:val="24"/>
              </w:rPr>
              <w:t xml:space="preserve"> 30 (trisdešimt) kalendorinių dienų</w:t>
            </w:r>
            <w:r>
              <w:rPr>
                <w:rFonts w:eastAsia="Times New Roman" w:cs="Times New Roman"/>
                <w:sz w:val="24"/>
                <w:szCs w:val="24"/>
              </w:rPr>
              <w:t xml:space="preserve"> yra pakankamas?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7A71F0" w14:textId="77777777" w:rsidR="00F75101" w:rsidRPr="00826A9E" w:rsidRDefault="00F75101" w:rsidP="0050768F">
            <w:pPr>
              <w:rPr>
                <w:rFonts w:eastAsia="Times New Roman" w:cs="Times New Roman"/>
                <w:sz w:val="24"/>
                <w:szCs w:val="24"/>
                <w:lang w:eastAsia="lt-LT"/>
              </w:rPr>
            </w:pPr>
          </w:p>
        </w:tc>
      </w:tr>
      <w:tr w:rsidR="00253F01" w:rsidRPr="00826A9E" w14:paraId="60AC99B6"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B1F3DA"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E4A05B" w14:textId="6F053E02" w:rsidR="00253F01" w:rsidRPr="00A8689A" w:rsidRDefault="00253F01" w:rsidP="0050768F">
            <w:pPr>
              <w:tabs>
                <w:tab w:val="left" w:pos="-851"/>
              </w:tabs>
              <w:jc w:val="both"/>
              <w:rPr>
                <w:rFonts w:eastAsia="Times New Roman" w:cs="Times New Roman"/>
                <w:sz w:val="24"/>
                <w:szCs w:val="24"/>
              </w:rPr>
            </w:pPr>
            <w:r w:rsidRPr="00A8689A">
              <w:rPr>
                <w:rFonts w:eastAsia="Times New Roman" w:cs="Times New Roman"/>
                <w:sz w:val="24"/>
                <w:szCs w:val="24"/>
              </w:rPr>
              <w:t xml:space="preserve">Ar specialiųjų sutarties sąlygų </w:t>
            </w:r>
            <w:r w:rsidRPr="00A8689A">
              <w:rPr>
                <w:rFonts w:eastAsia="Times New Roman" w:cs="Times New Roman"/>
                <w:sz w:val="24"/>
                <w:szCs w:val="24"/>
                <w:lang w:val="en-US"/>
              </w:rPr>
              <w:t>4.5 p. nurodyt</w:t>
            </w:r>
            <w:r w:rsidRPr="00A8689A">
              <w:rPr>
                <w:rFonts w:eastAsia="Times New Roman" w:cs="Times New Roman"/>
                <w:sz w:val="24"/>
                <w:szCs w:val="24"/>
              </w:rPr>
              <w:t>ų kartu su prekėmis teikiamų dokumentų sąrašas yra aiškus ir ar galėsite juos pate</w:t>
            </w:r>
            <w:r w:rsidR="00DD73B6" w:rsidRPr="00A8689A">
              <w:rPr>
                <w:rFonts w:eastAsia="Times New Roman" w:cs="Times New Roman"/>
                <w:sz w:val="24"/>
                <w:szCs w:val="24"/>
              </w:rPr>
              <w:t>i</w:t>
            </w:r>
            <w:r w:rsidRPr="00A8689A">
              <w:rPr>
                <w:rFonts w:eastAsia="Times New Roman" w:cs="Times New Roman"/>
                <w:sz w:val="24"/>
                <w:szCs w:val="24"/>
              </w:rPr>
              <w:t>kti?</w:t>
            </w:r>
          </w:p>
          <w:p w14:paraId="7FE87256" w14:textId="77777777" w:rsidR="00253F01" w:rsidRPr="00A8689A" w:rsidRDefault="00253F01" w:rsidP="0050768F">
            <w:pPr>
              <w:tabs>
                <w:tab w:val="left" w:pos="-851"/>
              </w:tabs>
              <w:jc w:val="both"/>
              <w:rPr>
                <w:rFonts w:eastAsia="Times New Roman" w:cs="Times New Roman"/>
                <w:sz w:val="24"/>
                <w:szCs w:val="24"/>
              </w:rPr>
            </w:pPr>
            <w:r w:rsidRPr="00A8689A">
              <w:rPr>
                <w:rFonts w:eastAsia="Times New Roman" w:cs="Times New Roman"/>
                <w:b/>
                <w:bCs/>
                <w:sz w:val="24"/>
                <w:szCs w:val="24"/>
              </w:rPr>
              <w:t>Jeigu ne, nurodykite</w:t>
            </w:r>
            <w:r w:rsidRPr="00A8689A">
              <w:rPr>
                <w:rFonts w:eastAsia="Times New Roman" w:cs="Times New Roman"/>
                <w:sz w:val="24"/>
                <w:szCs w:val="24"/>
              </w:rPr>
              <w:t xml:space="preserve"> kurių dokumentų ir kodėl negalėsite pateikti kartu su prekėmis?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773EB0" w14:textId="77777777" w:rsidR="00253F01" w:rsidRPr="00826A9E" w:rsidRDefault="00253F01" w:rsidP="0050768F">
            <w:pPr>
              <w:rPr>
                <w:rFonts w:eastAsia="Times New Roman" w:cs="Times New Roman"/>
                <w:sz w:val="24"/>
                <w:szCs w:val="24"/>
                <w:lang w:eastAsia="lt-LT"/>
              </w:rPr>
            </w:pPr>
          </w:p>
        </w:tc>
      </w:tr>
      <w:tr w:rsidR="00253F01" w:rsidRPr="00826A9E" w14:paraId="6F74DFC3"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91C8A9"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BEAA9" w14:textId="0E0A0630" w:rsidR="00253F01" w:rsidRDefault="00253F01" w:rsidP="0050768F">
            <w:pPr>
              <w:tabs>
                <w:tab w:val="left" w:pos="-851"/>
              </w:tabs>
              <w:jc w:val="both"/>
              <w:rPr>
                <w:rFonts w:eastAsia="Times New Roman" w:cs="Times New Roman"/>
                <w:sz w:val="24"/>
                <w:szCs w:val="24"/>
              </w:rPr>
            </w:pPr>
            <w:r w:rsidRPr="00A8689A">
              <w:rPr>
                <w:rFonts w:eastAsia="Times New Roman" w:cs="Times New Roman"/>
                <w:sz w:val="24"/>
                <w:szCs w:val="24"/>
              </w:rPr>
              <w:t xml:space="preserve">Ar žalieji, aplinkosauginiai, reikalavimai nurodyti techninėje specifikacijoje yra išsamūs, konkretūs ir aiškūs? </w:t>
            </w:r>
            <w:r w:rsidR="00B41431">
              <w:rPr>
                <w:rFonts w:eastAsia="Times New Roman" w:cs="Times New Roman"/>
                <w:sz w:val="24"/>
                <w:szCs w:val="24"/>
              </w:rPr>
              <w:t>Ar visose pirkimo objekto dalyse nurodytos prekės atitiks žaliąjį reikalavimą numatytą  Techninės specifikacijos skyriuje „Žaliojo pirkimo reikalavimai“ 1 punkte ir sutarties vykdymo etape galės pateikti kartu su prekėmis nurodytus dokumentus</w:t>
            </w:r>
            <w:r w:rsidR="00166907">
              <w:rPr>
                <w:rFonts w:eastAsia="Times New Roman" w:cs="Times New Roman"/>
                <w:sz w:val="24"/>
                <w:szCs w:val="24"/>
              </w:rPr>
              <w:t>:</w:t>
            </w:r>
            <w:r w:rsidR="00B41431">
              <w:rPr>
                <w:rFonts w:eastAsia="Times New Roman" w:cs="Times New Roman"/>
                <w:sz w:val="24"/>
                <w:szCs w:val="24"/>
              </w:rPr>
              <w:t xml:space="preserve"> </w:t>
            </w:r>
            <w:r w:rsidR="00166907" w:rsidRPr="00166907">
              <w:rPr>
                <w:rFonts w:eastAsia="Aptos" w:cs="Times New Roman"/>
                <w:color w:val="000000"/>
                <w:sz w:val="24"/>
                <w:szCs w:val="24"/>
                <w14:ligatures w14:val="standardContextual"/>
              </w:rPr>
              <w:t xml:space="preserve">atitiktį  </w:t>
            </w:r>
            <w:r w:rsidR="00166907" w:rsidRPr="00166907">
              <w:rPr>
                <w:rFonts w:eastAsia="Calibri" w:cs="Times New Roman"/>
                <w:color w:val="000000"/>
                <w:sz w:val="24"/>
                <w:szCs w:val="24"/>
              </w:rPr>
              <w:t xml:space="preserve">direktyvai </w:t>
            </w:r>
            <w:r w:rsidR="00166907" w:rsidRPr="00166907">
              <w:rPr>
                <w:rFonts w:eastAsia="Calibri" w:cs="Times New Roman"/>
                <w:color w:val="222222"/>
                <w:sz w:val="24"/>
                <w:szCs w:val="24"/>
                <w:shd w:val="clear" w:color="auto" w:fill="FFFFFF"/>
              </w:rPr>
              <w:t>2011/65/ES ir 2015/863/ES (RoHS) patvirtinančius dokumentus (</w:t>
            </w:r>
            <w:r w:rsidR="00166907" w:rsidRPr="00166907">
              <w:rPr>
                <w:rFonts w:eastAsia="Calibri" w:cs="Times New Roman"/>
                <w:sz w:val="24"/>
                <w:szCs w:val="24"/>
              </w:rPr>
              <w:t>gamintojo ar tiekėjo atitikties deklaraciją arba kitus lygiaverčius įrodymus).</w:t>
            </w:r>
          </w:p>
          <w:p w14:paraId="08F64B7C" w14:textId="7F988B91" w:rsidR="00253F01" w:rsidRPr="00A8689A" w:rsidRDefault="00253F01" w:rsidP="0050768F">
            <w:pPr>
              <w:tabs>
                <w:tab w:val="left" w:pos="-851"/>
              </w:tabs>
              <w:jc w:val="both"/>
              <w:rPr>
                <w:rFonts w:eastAsia="Times New Roman" w:cs="Times New Roman"/>
                <w:sz w:val="24"/>
                <w:szCs w:val="24"/>
              </w:rPr>
            </w:pPr>
            <w:r w:rsidRPr="00A8689A">
              <w:rPr>
                <w:rFonts w:eastAsia="Times New Roman" w:cs="Times New Roman"/>
                <w:sz w:val="24"/>
                <w:szCs w:val="24"/>
              </w:rPr>
              <w:t xml:space="preserve">Jeigu ne, nurodykite </w:t>
            </w:r>
            <w:r w:rsidR="00D91935">
              <w:rPr>
                <w:rFonts w:eastAsia="Times New Roman" w:cs="Times New Roman"/>
                <w:sz w:val="24"/>
                <w:szCs w:val="24"/>
              </w:rPr>
              <w:t>kurioms prekėms šis reikalavimas negali būti taikomas ir kodėl</w:t>
            </w:r>
            <w:r w:rsidRPr="00A8689A">
              <w:rPr>
                <w:rFonts w:eastAsia="Times New Roman" w:cs="Times New Roman"/>
                <w:sz w:val="24"/>
                <w:szCs w:val="24"/>
              </w:rPr>
              <w:t>?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BA91B6" w14:textId="77777777" w:rsidR="00253F01" w:rsidRPr="00826A9E" w:rsidRDefault="00253F01" w:rsidP="0050768F">
            <w:pPr>
              <w:rPr>
                <w:rFonts w:eastAsia="Times New Roman" w:cs="Times New Roman"/>
                <w:sz w:val="24"/>
                <w:szCs w:val="24"/>
                <w:lang w:eastAsia="lt-LT"/>
              </w:rPr>
            </w:pPr>
          </w:p>
        </w:tc>
      </w:tr>
      <w:tr w:rsidR="004B44ED" w:rsidRPr="00826A9E" w14:paraId="5ECF1320" w14:textId="77777777" w:rsidTr="0050768F">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5BBA82" w14:textId="77777777" w:rsidR="004B44ED" w:rsidRPr="00826A9E" w:rsidRDefault="004B44ED"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9031F1" w14:textId="77777777" w:rsidR="004B44ED" w:rsidRDefault="004B44ED" w:rsidP="009C56E9">
            <w:pPr>
              <w:jc w:val="both"/>
              <w:rPr>
                <w:rFonts w:eastAsia="Calibri" w:cs="Times New Roman"/>
                <w:sz w:val="24"/>
                <w:szCs w:val="24"/>
              </w:rPr>
            </w:pPr>
            <w:r w:rsidRPr="00DC3EE6">
              <w:rPr>
                <w:rFonts w:eastAsia="Times New Roman" w:cs="Times New Roman"/>
                <w:sz w:val="24"/>
                <w:szCs w:val="24"/>
              </w:rPr>
              <w:t xml:space="preserve">Ar </w:t>
            </w:r>
            <w:r w:rsidR="00DC3EE6">
              <w:rPr>
                <w:rFonts w:eastAsia="Times New Roman" w:cs="Times New Roman"/>
                <w:sz w:val="24"/>
                <w:szCs w:val="24"/>
              </w:rPr>
              <w:t>r</w:t>
            </w:r>
            <w:r w:rsidR="00DC3EE6" w:rsidRPr="00DC3EE6">
              <w:rPr>
                <w:rFonts w:eastAsia="Calibri" w:cs="Times New Roman"/>
                <w:sz w:val="24"/>
                <w:szCs w:val="24"/>
              </w:rPr>
              <w:t>eikalavimai, kurie nustatomi siekiant, kad  projektas atitiktų reikšmingos žalos nedarymo principą</w:t>
            </w:r>
            <w:r w:rsidR="00313E19">
              <w:rPr>
                <w:rFonts w:eastAsia="Calibri" w:cs="Times New Roman"/>
                <w:sz w:val="24"/>
                <w:szCs w:val="24"/>
              </w:rPr>
              <w:t xml:space="preserve">, </w:t>
            </w:r>
            <w:r w:rsidR="00313E19" w:rsidRPr="00313E19">
              <w:rPr>
                <w:rFonts w:eastAsia="Calibri" w:cs="Times New Roman"/>
                <w:sz w:val="24"/>
                <w:szCs w:val="24"/>
              </w:rPr>
              <w:t>yra išsamūs, konkretūs ir aiškūs?</w:t>
            </w:r>
          </w:p>
          <w:p w14:paraId="00336D12" w14:textId="77777777" w:rsidR="00F92A86" w:rsidRDefault="00F92A86" w:rsidP="009C56E9">
            <w:pPr>
              <w:jc w:val="both"/>
              <w:rPr>
                <w:rFonts w:eastAsia="Calibri" w:cs="Times New Roman"/>
                <w:sz w:val="24"/>
                <w:szCs w:val="24"/>
              </w:rPr>
            </w:pPr>
          </w:p>
          <w:p w14:paraId="1E0EC6EC" w14:textId="6339AC62" w:rsidR="00F414FB" w:rsidRPr="00A8689A" w:rsidRDefault="00F414FB" w:rsidP="009C56E9">
            <w:pPr>
              <w:jc w:val="both"/>
              <w:rPr>
                <w:rFonts w:eastAsia="Times New Roman" w:cs="Times New Roman"/>
                <w:sz w:val="24"/>
                <w:szCs w:val="24"/>
              </w:rPr>
            </w:pPr>
            <w:r>
              <w:rPr>
                <w:rFonts w:eastAsia="Calibri" w:cs="Times New Roman"/>
                <w:sz w:val="24"/>
                <w:szCs w:val="24"/>
              </w:rPr>
              <w:t>Ar techninėje specifikacijoje</w:t>
            </w:r>
            <w:r w:rsidR="00DE6010">
              <w:rPr>
                <w:rFonts w:eastAsia="Calibri" w:cs="Times New Roman"/>
                <w:sz w:val="24"/>
                <w:szCs w:val="24"/>
              </w:rPr>
              <w:t xml:space="preserve"> 1 pirkimo objekto dalies 1.1.20 p., </w:t>
            </w:r>
            <w:r w:rsidR="00C60CD0">
              <w:rPr>
                <w:rFonts w:eastAsia="Calibri" w:cs="Times New Roman"/>
                <w:sz w:val="24"/>
                <w:szCs w:val="24"/>
              </w:rPr>
              <w:t xml:space="preserve">1.2.20 p., 1.3.8 p., 1.4.9 p., </w:t>
            </w:r>
            <w:r w:rsidR="00354ABB">
              <w:rPr>
                <w:rFonts w:eastAsia="Calibri" w:cs="Times New Roman"/>
                <w:sz w:val="24"/>
                <w:szCs w:val="24"/>
              </w:rPr>
              <w:t xml:space="preserve">2 pirkimo objekto dalies 2.1.6 p., 2.2.6 p. </w:t>
            </w:r>
            <w:r>
              <w:rPr>
                <w:rFonts w:eastAsia="Calibri" w:cs="Times New Roman"/>
                <w:sz w:val="24"/>
                <w:szCs w:val="24"/>
              </w:rPr>
              <w:t>nu</w:t>
            </w:r>
            <w:r w:rsidR="00F92A86">
              <w:rPr>
                <w:rFonts w:eastAsia="Calibri" w:cs="Times New Roman"/>
                <w:sz w:val="24"/>
                <w:szCs w:val="24"/>
              </w:rPr>
              <w:t>st</w:t>
            </w:r>
            <w:r>
              <w:rPr>
                <w:rFonts w:eastAsia="Calibri" w:cs="Times New Roman"/>
                <w:sz w:val="24"/>
                <w:szCs w:val="24"/>
              </w:rPr>
              <w:t xml:space="preserve">atyti </w:t>
            </w:r>
            <w:r w:rsidR="00F92A86">
              <w:rPr>
                <w:rFonts w:eastAsia="Calibri" w:cs="Times New Roman"/>
                <w:sz w:val="24"/>
                <w:szCs w:val="24"/>
              </w:rPr>
              <w:t>reikalavimai dėl reikšmingos žalos nedarymo principo įgyvendinimo</w:t>
            </w:r>
            <w:r w:rsidR="00DE6010">
              <w:rPr>
                <w:rFonts w:eastAsia="Calibri" w:cs="Times New Roman"/>
                <w:sz w:val="24"/>
                <w:szCs w:val="24"/>
              </w:rPr>
              <w:t>,</w:t>
            </w:r>
            <w:r w:rsidR="00315895">
              <w:rPr>
                <w:rFonts w:eastAsia="Calibri" w:cs="Times New Roman"/>
                <w:sz w:val="24"/>
                <w:szCs w:val="24"/>
              </w:rPr>
              <w:t xml:space="preserve"> yra tinkami </w:t>
            </w:r>
            <w:r w:rsidR="0078047C">
              <w:rPr>
                <w:rFonts w:eastAsia="Calibri" w:cs="Times New Roman"/>
                <w:sz w:val="24"/>
                <w:szCs w:val="24"/>
              </w:rPr>
              <w:t xml:space="preserve">perkamoms prekėms </w:t>
            </w:r>
            <w:r w:rsidR="00315895">
              <w:rPr>
                <w:rFonts w:eastAsia="Calibri" w:cs="Times New Roman"/>
                <w:sz w:val="24"/>
                <w:szCs w:val="24"/>
              </w:rPr>
              <w:t>ir ar tiekėjas</w:t>
            </w:r>
            <w:r w:rsidR="0078047C">
              <w:rPr>
                <w:rFonts w:eastAsia="Calibri" w:cs="Times New Roman"/>
                <w:sz w:val="24"/>
                <w:szCs w:val="24"/>
              </w:rPr>
              <w:t xml:space="preserve"> kartu su </w:t>
            </w:r>
            <w:r w:rsidR="0078047C">
              <w:rPr>
                <w:rFonts w:eastAsia="Calibri" w:cs="Times New Roman"/>
                <w:sz w:val="24"/>
                <w:szCs w:val="24"/>
              </w:rPr>
              <w:lastRenderedPageBreak/>
              <w:t xml:space="preserve">prekėmis galės pateikti </w:t>
            </w:r>
            <w:r w:rsidR="005A1B98">
              <w:rPr>
                <w:rFonts w:eastAsia="Calibri" w:cs="Times New Roman"/>
                <w:sz w:val="24"/>
                <w:szCs w:val="24"/>
              </w:rPr>
              <w:t>techninės specifikacijos bendrųjų reikalavimų 7, 8, 9 punktuose nurodytus dokumentus?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F22054" w14:textId="77777777" w:rsidR="004B44ED" w:rsidRPr="00826A9E" w:rsidRDefault="004B44ED" w:rsidP="0050768F">
            <w:pPr>
              <w:rPr>
                <w:rFonts w:eastAsia="Times New Roman" w:cs="Times New Roman"/>
                <w:sz w:val="24"/>
                <w:szCs w:val="24"/>
                <w:lang w:eastAsia="lt-LT"/>
              </w:rPr>
            </w:pPr>
          </w:p>
        </w:tc>
      </w:tr>
      <w:tr w:rsidR="00253F01" w:rsidRPr="00826A9E" w14:paraId="22DB4981" w14:textId="77777777" w:rsidTr="0050768F">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B9245D"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4EC9C" w14:textId="77777777" w:rsidR="00253F01" w:rsidRPr="00A8689A" w:rsidRDefault="00253F01" w:rsidP="0050768F">
            <w:pPr>
              <w:jc w:val="both"/>
              <w:rPr>
                <w:rFonts w:eastAsia="Times New Roman" w:cs="Times New Roman"/>
                <w:sz w:val="24"/>
                <w:szCs w:val="24"/>
                <w:lang w:eastAsia="lt-LT"/>
              </w:rPr>
            </w:pPr>
            <w:r w:rsidRPr="00A8689A">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E5FB02" w14:textId="77777777" w:rsidR="00253F01" w:rsidRPr="00826A9E" w:rsidRDefault="00253F01" w:rsidP="0050768F">
            <w:pPr>
              <w:rPr>
                <w:rFonts w:eastAsia="Times New Roman" w:cs="Times New Roman"/>
                <w:sz w:val="24"/>
                <w:szCs w:val="24"/>
                <w:lang w:eastAsia="lt-LT"/>
              </w:rPr>
            </w:pPr>
          </w:p>
        </w:tc>
      </w:tr>
      <w:tr w:rsidR="00253F01" w:rsidRPr="00826A9E" w14:paraId="3C4B0EBE" w14:textId="77777777" w:rsidTr="0050768F">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9FA22B"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1D3052" w14:textId="77777777" w:rsidR="00253F01" w:rsidRPr="00A8689A" w:rsidRDefault="00253F01" w:rsidP="0050768F">
            <w:pPr>
              <w:jc w:val="both"/>
              <w:rPr>
                <w:rFonts w:eastAsia="Times New Roman" w:cs="Times New Roman"/>
                <w:sz w:val="24"/>
                <w:szCs w:val="24"/>
                <w:lang w:eastAsia="lt-LT"/>
              </w:rPr>
            </w:pPr>
            <w:r w:rsidRPr="00A8689A">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3BECA" w14:textId="77777777" w:rsidR="00253F01" w:rsidRPr="00826A9E" w:rsidRDefault="00253F01" w:rsidP="0050768F">
            <w:pPr>
              <w:rPr>
                <w:rFonts w:eastAsia="Times New Roman" w:cs="Times New Roman"/>
                <w:sz w:val="24"/>
                <w:szCs w:val="24"/>
                <w:lang w:eastAsia="lt-LT"/>
              </w:rPr>
            </w:pPr>
          </w:p>
        </w:tc>
      </w:tr>
      <w:tr w:rsidR="00253F01" w:rsidRPr="00826A9E" w14:paraId="6CCB3E88" w14:textId="77777777" w:rsidTr="0050768F">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81742E" w14:textId="77777777" w:rsidR="00253F01" w:rsidRPr="00826A9E" w:rsidRDefault="00253F01" w:rsidP="00253F01">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52C46E" w14:textId="77777777" w:rsidR="00253F01" w:rsidRPr="00A8689A" w:rsidRDefault="00253F01" w:rsidP="0050768F">
            <w:pPr>
              <w:jc w:val="both"/>
              <w:rPr>
                <w:rFonts w:cs="Times New Roman"/>
                <w:sz w:val="24"/>
                <w:szCs w:val="24"/>
              </w:rPr>
            </w:pPr>
            <w:r w:rsidRPr="00A8689A">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4680E2" w14:textId="77777777" w:rsidR="00253F01" w:rsidRPr="00826A9E" w:rsidRDefault="00253F01" w:rsidP="0050768F">
            <w:pPr>
              <w:rPr>
                <w:rFonts w:eastAsia="Times New Roman" w:cs="Times New Roman"/>
                <w:sz w:val="24"/>
                <w:szCs w:val="24"/>
                <w:lang w:eastAsia="lt-LT"/>
              </w:rPr>
            </w:pPr>
          </w:p>
        </w:tc>
      </w:tr>
    </w:tbl>
    <w:p w14:paraId="4C2ADED7" w14:textId="77777777" w:rsidR="00253F01" w:rsidRPr="00826A9E" w:rsidRDefault="00253F01" w:rsidP="00253F01">
      <w:pPr>
        <w:spacing w:before="120" w:after="120"/>
        <w:jc w:val="right"/>
        <w:rPr>
          <w:rFonts w:cs="Times New Roman"/>
          <w:sz w:val="24"/>
          <w:szCs w:val="24"/>
        </w:rPr>
      </w:pPr>
      <w:r w:rsidRPr="00826A9E">
        <w:rPr>
          <w:rFonts w:cs="Times New Roman"/>
          <w:sz w:val="24"/>
          <w:szCs w:val="24"/>
        </w:rPr>
        <w:t xml:space="preserve"> </w:t>
      </w:r>
    </w:p>
    <w:p w14:paraId="3BC2850B" w14:textId="77777777" w:rsidR="0094550E" w:rsidRDefault="0094550E"/>
    <w:sectPr w:rsidR="0094550E" w:rsidSect="00253F01">
      <w:headerReference w:type="default" r:id="rId8"/>
      <w:footerReference w:type="default" r:id="rId9"/>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565A" w14:textId="77777777" w:rsidR="009A7B1B" w:rsidRDefault="009A7B1B" w:rsidP="00253F01">
      <w:r>
        <w:separator/>
      </w:r>
    </w:p>
  </w:endnote>
  <w:endnote w:type="continuationSeparator" w:id="0">
    <w:p w14:paraId="00481617" w14:textId="77777777" w:rsidR="009A7B1B" w:rsidRDefault="009A7B1B" w:rsidP="0025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8F1A4B" w14:textId="77777777" w:rsidR="00253F01" w:rsidRDefault="00253F01"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2A59" w14:textId="77777777" w:rsidR="009A7B1B" w:rsidRDefault="009A7B1B" w:rsidP="00253F01">
      <w:r>
        <w:separator/>
      </w:r>
    </w:p>
  </w:footnote>
  <w:footnote w:type="continuationSeparator" w:id="0">
    <w:p w14:paraId="1BD050F6" w14:textId="77777777" w:rsidR="009A7B1B" w:rsidRDefault="009A7B1B" w:rsidP="00253F01">
      <w:r>
        <w:continuationSeparator/>
      </w:r>
    </w:p>
  </w:footnote>
  <w:footnote w:id="1">
    <w:p w14:paraId="23B3CCA0" w14:textId="77777777" w:rsidR="00253F01" w:rsidRDefault="00253F01" w:rsidP="00253F01">
      <w:pPr>
        <w:pStyle w:val="FootnoteText"/>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43BDECE4" w14:textId="77777777" w:rsidR="00253F01" w:rsidRPr="00F00C33" w:rsidRDefault="00253F01" w:rsidP="00253F01">
      <w:pPr>
        <w:pStyle w:val="FootnoteText"/>
      </w:pPr>
    </w:p>
  </w:footnote>
  <w:footnote w:id="2">
    <w:p w14:paraId="6835CDB4" w14:textId="53A2B50C" w:rsidR="00253F01" w:rsidRPr="00924A8F" w:rsidRDefault="00253F01" w:rsidP="00253F01">
      <w:pPr>
        <w:pStyle w:val="FootnoteText"/>
        <w:rPr>
          <w:lang w:val="lt-LT"/>
        </w:rPr>
      </w:pPr>
      <w:r>
        <w:rPr>
          <w:rStyle w:val="FootnoteReference"/>
        </w:rPr>
        <w:footnoteRef/>
      </w:r>
      <w:r>
        <w:t xml:space="preserve"> </w:t>
      </w:r>
      <w:r w:rsidR="00823E65" w:rsidRPr="0090746E">
        <w:rPr>
          <w:rFonts w:eastAsia="Arial Unicode MS"/>
          <w:b/>
          <w:bCs/>
          <w:u w:val="single"/>
          <w:bdr w:val="none" w:sz="0" w:space="0" w:color="auto" w:frame="1"/>
          <w:lang w:val="lt-LT" w:eastAsia="lt-LT"/>
        </w:rPr>
        <w:t>Internetinė nuoroda į gamintojo dokumentus nebus laikoma gamintojo dokumentui lygiaverčiu dokumentu, jei ji bus sukurta tik konkrečiam pirkimui ir jei ji galios tik ribotą laiką.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5B4A" w14:textId="77777777" w:rsidR="00253F01" w:rsidRDefault="00253F01"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F01"/>
    <w:rsid w:val="000111CA"/>
    <w:rsid w:val="000C1038"/>
    <w:rsid w:val="000D0251"/>
    <w:rsid w:val="001558D4"/>
    <w:rsid w:val="00166907"/>
    <w:rsid w:val="00253F01"/>
    <w:rsid w:val="00267E4A"/>
    <w:rsid w:val="002E0A47"/>
    <w:rsid w:val="00313E19"/>
    <w:rsid w:val="00315895"/>
    <w:rsid w:val="00354ABB"/>
    <w:rsid w:val="003E7D77"/>
    <w:rsid w:val="003F69B0"/>
    <w:rsid w:val="004B44ED"/>
    <w:rsid w:val="005A1B98"/>
    <w:rsid w:val="005B626E"/>
    <w:rsid w:val="00670C7B"/>
    <w:rsid w:val="00696B63"/>
    <w:rsid w:val="006F370E"/>
    <w:rsid w:val="0072439A"/>
    <w:rsid w:val="0078047C"/>
    <w:rsid w:val="007D0B39"/>
    <w:rsid w:val="00823E65"/>
    <w:rsid w:val="00875787"/>
    <w:rsid w:val="00883FE6"/>
    <w:rsid w:val="0090746E"/>
    <w:rsid w:val="00920EA6"/>
    <w:rsid w:val="0094550E"/>
    <w:rsid w:val="00945681"/>
    <w:rsid w:val="009A7B1B"/>
    <w:rsid w:val="009C56E9"/>
    <w:rsid w:val="00A8689A"/>
    <w:rsid w:val="00AD5F93"/>
    <w:rsid w:val="00B41431"/>
    <w:rsid w:val="00B47368"/>
    <w:rsid w:val="00B97FCC"/>
    <w:rsid w:val="00C60CD0"/>
    <w:rsid w:val="00D679F2"/>
    <w:rsid w:val="00D91935"/>
    <w:rsid w:val="00DC3EE6"/>
    <w:rsid w:val="00DD73B6"/>
    <w:rsid w:val="00DE4EF4"/>
    <w:rsid w:val="00DE6010"/>
    <w:rsid w:val="00E06A9B"/>
    <w:rsid w:val="00E471AD"/>
    <w:rsid w:val="00E57A1E"/>
    <w:rsid w:val="00ED0606"/>
    <w:rsid w:val="00F414FB"/>
    <w:rsid w:val="00F75101"/>
    <w:rsid w:val="00F92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D339"/>
  <w15:chartTrackingRefBased/>
  <w15:docId w15:val="{F9D51AAE-FC94-432D-ADDC-B411251F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3F01"/>
    <w:pPr>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253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F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F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F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F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F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F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F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F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F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F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F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F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F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F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F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F01"/>
    <w:rPr>
      <w:rFonts w:eastAsiaTheme="majorEastAsia" w:cstheme="majorBidi"/>
      <w:color w:val="272727" w:themeColor="text1" w:themeTint="D8"/>
    </w:rPr>
  </w:style>
  <w:style w:type="paragraph" w:styleId="Title">
    <w:name w:val="Title"/>
    <w:basedOn w:val="Normal"/>
    <w:next w:val="Normal"/>
    <w:link w:val="TitleChar"/>
    <w:uiPriority w:val="10"/>
    <w:qFormat/>
    <w:rsid w:val="00253F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F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F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F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F01"/>
    <w:pPr>
      <w:spacing w:before="160"/>
      <w:jc w:val="center"/>
    </w:pPr>
    <w:rPr>
      <w:i/>
      <w:iCs/>
      <w:color w:val="404040" w:themeColor="text1" w:themeTint="BF"/>
    </w:rPr>
  </w:style>
  <w:style w:type="character" w:customStyle="1" w:styleId="QuoteChar">
    <w:name w:val="Quote Char"/>
    <w:basedOn w:val="DefaultParagraphFont"/>
    <w:link w:val="Quote"/>
    <w:uiPriority w:val="29"/>
    <w:rsid w:val="00253F01"/>
    <w:rPr>
      <w:i/>
      <w:iCs/>
      <w:color w:val="404040" w:themeColor="text1" w:themeTint="BF"/>
    </w:rPr>
  </w:style>
  <w:style w:type="paragraph" w:styleId="ListParagraph">
    <w:name w:val="List Paragraph"/>
    <w:basedOn w:val="Normal"/>
    <w:uiPriority w:val="34"/>
    <w:qFormat/>
    <w:rsid w:val="00253F01"/>
    <w:pPr>
      <w:ind w:left="720"/>
      <w:contextualSpacing/>
    </w:pPr>
  </w:style>
  <w:style w:type="character" w:styleId="IntenseEmphasis">
    <w:name w:val="Intense Emphasis"/>
    <w:basedOn w:val="DefaultParagraphFont"/>
    <w:uiPriority w:val="21"/>
    <w:qFormat/>
    <w:rsid w:val="00253F01"/>
    <w:rPr>
      <w:i/>
      <w:iCs/>
      <w:color w:val="0F4761" w:themeColor="accent1" w:themeShade="BF"/>
    </w:rPr>
  </w:style>
  <w:style w:type="paragraph" w:styleId="IntenseQuote">
    <w:name w:val="Intense Quote"/>
    <w:basedOn w:val="Normal"/>
    <w:next w:val="Normal"/>
    <w:link w:val="IntenseQuoteChar"/>
    <w:uiPriority w:val="30"/>
    <w:qFormat/>
    <w:rsid w:val="00253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F01"/>
    <w:rPr>
      <w:i/>
      <w:iCs/>
      <w:color w:val="0F4761" w:themeColor="accent1" w:themeShade="BF"/>
    </w:rPr>
  </w:style>
  <w:style w:type="character" w:styleId="IntenseReference">
    <w:name w:val="Intense Reference"/>
    <w:basedOn w:val="DefaultParagraphFont"/>
    <w:uiPriority w:val="32"/>
    <w:qFormat/>
    <w:rsid w:val="00253F01"/>
    <w:rPr>
      <w:b/>
      <w:bCs/>
      <w:smallCaps/>
      <w:color w:val="0F4761" w:themeColor="accent1" w:themeShade="BF"/>
      <w:spacing w:val="5"/>
    </w:rPr>
  </w:style>
  <w:style w:type="paragraph" w:customStyle="1" w:styleId="SLONormal">
    <w:name w:val="SLO Normal"/>
    <w:qFormat/>
    <w:rsid w:val="00253F01"/>
    <w:pPr>
      <w:spacing w:before="120" w:after="120" w:line="240" w:lineRule="auto"/>
      <w:jc w:val="both"/>
    </w:pPr>
    <w:rPr>
      <w:rFonts w:ascii="Times New Roman" w:eastAsia="Times New Roman" w:hAnsi="Times New Roman" w:cs="Times New Roman"/>
      <w:kern w:val="0"/>
      <w:lang w:val="en-GB"/>
      <w14:ligatures w14:val="none"/>
    </w:rPr>
  </w:style>
  <w:style w:type="paragraph" w:styleId="Header">
    <w:name w:val="header"/>
    <w:basedOn w:val="Normal"/>
    <w:link w:val="HeaderChar"/>
    <w:rsid w:val="00253F01"/>
    <w:pPr>
      <w:tabs>
        <w:tab w:val="center" w:pos="4535"/>
        <w:tab w:val="right" w:pos="9071"/>
      </w:tabs>
      <w:spacing w:before="60" w:after="60"/>
      <w:jc w:val="both"/>
    </w:pPr>
    <w:rPr>
      <w:rFonts w:eastAsia="Times New Roman" w:cs="Times New Roman"/>
      <w:sz w:val="20"/>
      <w:szCs w:val="24"/>
      <w:lang w:val="en-GB"/>
    </w:rPr>
  </w:style>
  <w:style w:type="character" w:customStyle="1" w:styleId="HeaderChar">
    <w:name w:val="Header Char"/>
    <w:basedOn w:val="DefaultParagraphFont"/>
    <w:link w:val="Header"/>
    <w:rsid w:val="00253F01"/>
    <w:rPr>
      <w:rFonts w:ascii="Times New Roman" w:eastAsia="Times New Roman" w:hAnsi="Times New Roman" w:cs="Times New Roman"/>
      <w:kern w:val="0"/>
      <w:sz w:val="20"/>
      <w:lang w:val="en-GB"/>
      <w14:ligatures w14:val="none"/>
    </w:rPr>
  </w:style>
  <w:style w:type="paragraph" w:styleId="Footer">
    <w:name w:val="footer"/>
    <w:basedOn w:val="Normal"/>
    <w:link w:val="FooterChar"/>
    <w:uiPriority w:val="99"/>
    <w:rsid w:val="00253F01"/>
    <w:pPr>
      <w:tabs>
        <w:tab w:val="center" w:pos="4535"/>
        <w:tab w:val="right" w:pos="9071"/>
      </w:tabs>
      <w:spacing w:before="60" w:after="60"/>
      <w:jc w:val="both"/>
    </w:pPr>
    <w:rPr>
      <w:rFonts w:eastAsia="Times New Roman" w:cs="Times New Roman"/>
      <w:sz w:val="20"/>
      <w:szCs w:val="24"/>
      <w:lang w:val="en-GB"/>
    </w:rPr>
  </w:style>
  <w:style w:type="character" w:customStyle="1" w:styleId="FooterChar">
    <w:name w:val="Footer Char"/>
    <w:basedOn w:val="DefaultParagraphFont"/>
    <w:link w:val="Footer"/>
    <w:uiPriority w:val="99"/>
    <w:rsid w:val="00253F01"/>
    <w:rPr>
      <w:rFonts w:ascii="Times New Roman" w:eastAsia="Times New Roman" w:hAnsi="Times New Roman" w:cs="Times New Roman"/>
      <w:kern w:val="0"/>
      <w:sz w:val="20"/>
      <w:lang w:val="en-GB"/>
      <w14:ligatures w14:val="none"/>
    </w:rPr>
  </w:style>
  <w:style w:type="paragraph" w:styleId="FootnoteText">
    <w:name w:val="footnote text"/>
    <w:basedOn w:val="SLONormal"/>
    <w:link w:val="FootnoteTextChar"/>
    <w:uiPriority w:val="99"/>
    <w:unhideWhenUsed/>
    <w:qFormat/>
    <w:rsid w:val="00253F01"/>
    <w:rPr>
      <w:sz w:val="20"/>
      <w:szCs w:val="20"/>
    </w:rPr>
  </w:style>
  <w:style w:type="character" w:customStyle="1" w:styleId="FootnoteTextChar">
    <w:name w:val="Footnote Text Char"/>
    <w:basedOn w:val="DefaultParagraphFont"/>
    <w:link w:val="FootnoteText"/>
    <w:uiPriority w:val="99"/>
    <w:rsid w:val="00253F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253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5</Pages>
  <Words>5256</Words>
  <Characters>2996</Characters>
  <Application>Microsoft Office Word</Application>
  <DocSecurity>0</DocSecurity>
  <Lines>24</Lines>
  <Paragraphs>16</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45</cp:revision>
  <dcterms:created xsi:type="dcterms:W3CDTF">2025-06-11T07:04:00Z</dcterms:created>
  <dcterms:modified xsi:type="dcterms:W3CDTF">2025-07-25T08:19:00Z</dcterms:modified>
</cp:coreProperties>
</file>