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7A045" w14:textId="6BF7BA95" w:rsidR="008376F4" w:rsidRPr="000707D1" w:rsidRDefault="008376F4" w:rsidP="008376F4">
      <w:pPr>
        <w:jc w:val="right"/>
        <w:rPr>
          <w:rFonts w:ascii="Arial" w:hAnsi="Arial" w:cs="Arial"/>
        </w:rPr>
      </w:pPr>
      <w:r w:rsidRPr="008376F4">
        <w:rPr>
          <w:rFonts w:ascii="Arial" w:hAnsi="Arial" w:cs="Arial"/>
          <w:lang w:val="lt-LT"/>
        </w:rPr>
        <w:t>Specialiųjų pirkimo sąlygų Priedas</w:t>
      </w:r>
      <w:r w:rsidRPr="000707D1">
        <w:rPr>
          <w:rFonts w:ascii="Arial" w:hAnsi="Arial" w:cs="Arial"/>
        </w:rPr>
        <w:t xml:space="preserve"> Nr. </w:t>
      </w:r>
      <w:r w:rsidR="00325278">
        <w:rPr>
          <w:rFonts w:ascii="Arial" w:hAnsi="Arial" w:cs="Arial"/>
        </w:rPr>
        <w:t>7</w:t>
      </w:r>
    </w:p>
    <w:p w14:paraId="595372BA" w14:textId="77777777" w:rsidR="008376F4" w:rsidRDefault="008376F4" w:rsidP="008376F4">
      <w:pPr>
        <w:spacing w:after="0" w:line="240" w:lineRule="auto"/>
        <w:jc w:val="both"/>
        <w:rPr>
          <w:rFonts w:ascii="Arial" w:eastAsia="Calibri" w:hAnsi="Arial" w:cs="Arial"/>
          <w:lang w:val="lt-LT"/>
        </w:rPr>
      </w:pPr>
    </w:p>
    <w:p w14:paraId="3DB1C3D7" w14:textId="7981CDED" w:rsidR="008376F4" w:rsidRDefault="008376F4" w:rsidP="008376F4">
      <w:pPr>
        <w:spacing w:after="0" w:line="240" w:lineRule="auto"/>
        <w:jc w:val="center"/>
        <w:rPr>
          <w:rFonts w:ascii="Arial" w:eastAsia="Calibri" w:hAnsi="Arial" w:cs="Arial"/>
          <w:lang w:val="lt-LT"/>
        </w:rPr>
      </w:pPr>
      <w:r w:rsidRPr="003C4429">
        <w:rPr>
          <w:rFonts w:ascii="Arial" w:eastAsia="Calibri" w:hAnsi="Arial" w:cs="Arial"/>
          <w:lang w:val="lt-LT"/>
        </w:rPr>
        <w:t xml:space="preserve">Esminės </w:t>
      </w:r>
      <w:r w:rsidR="004B413C" w:rsidRPr="004B413C">
        <w:rPr>
          <w:rFonts w:ascii="Arial" w:eastAsia="Calibri" w:hAnsi="Arial" w:cs="Arial"/>
          <w:lang w:val="lt-LT"/>
        </w:rPr>
        <w:t xml:space="preserve">medienos pirkėjų kreditų draudimo </w:t>
      </w:r>
      <w:r w:rsidRPr="003C4429">
        <w:rPr>
          <w:rFonts w:ascii="Arial" w:eastAsia="Calibri" w:hAnsi="Arial" w:cs="Arial"/>
          <w:lang w:val="lt-LT"/>
        </w:rPr>
        <w:t>pirkimo sutarties sąlygos</w:t>
      </w:r>
    </w:p>
    <w:p w14:paraId="4F48CD9C" w14:textId="77777777" w:rsidR="008376F4" w:rsidRDefault="008376F4" w:rsidP="008376F4">
      <w:pPr>
        <w:spacing w:after="0" w:line="240" w:lineRule="auto"/>
        <w:jc w:val="both"/>
        <w:rPr>
          <w:rFonts w:ascii="Arial" w:eastAsia="Calibri" w:hAnsi="Arial" w:cs="Arial"/>
          <w:lang w:val="lt-LT"/>
        </w:rPr>
      </w:pPr>
    </w:p>
    <w:p w14:paraId="4C1C669B" w14:textId="77777777" w:rsidR="008376F4" w:rsidRPr="003C4429" w:rsidRDefault="008376F4" w:rsidP="008376F4">
      <w:pPr>
        <w:spacing w:after="0" w:line="240" w:lineRule="auto"/>
        <w:jc w:val="both"/>
        <w:rPr>
          <w:rFonts w:ascii="Arial" w:eastAsia="Calibri" w:hAnsi="Arial" w:cs="Arial"/>
          <w:lang w:val="lt-LT"/>
        </w:rPr>
      </w:pPr>
    </w:p>
    <w:p w14:paraId="67B2E678" w14:textId="79C7A3CE" w:rsidR="008376F4" w:rsidRPr="003C4429" w:rsidRDefault="008376F4" w:rsidP="00970EAE">
      <w:pPr>
        <w:spacing w:after="0" w:line="240" w:lineRule="auto"/>
        <w:jc w:val="both"/>
        <w:rPr>
          <w:rFonts w:ascii="Arial" w:eastAsia="Calibri" w:hAnsi="Arial" w:cs="Arial"/>
          <w:lang w:val="lt-LT"/>
        </w:rPr>
      </w:pPr>
      <w:r w:rsidRPr="003C4429">
        <w:rPr>
          <w:rFonts w:ascii="Arial" w:eastAsia="Calibri" w:hAnsi="Arial" w:cs="Arial"/>
          <w:lang w:val="lt-LT"/>
        </w:rPr>
        <w:t xml:space="preserve">1. Draudėjas Valstybės įmonė Valstybinių miškų urėdija, įmonės kodas 132340880, adresas: </w:t>
      </w:r>
      <w:r w:rsidRPr="003C4429">
        <w:rPr>
          <w:rFonts w:ascii="Arial" w:eastAsia="Times New Roman" w:hAnsi="Arial" w:cs="Arial"/>
          <w:bCs/>
          <w:iCs/>
          <w:lang w:val="lt-LT" w:eastAsia="ar-SA"/>
        </w:rPr>
        <w:t>registracijos adresas: Pramonės pr. 11A</w:t>
      </w:r>
      <w:r w:rsidR="005745EA">
        <w:rPr>
          <w:rFonts w:ascii="Arial" w:eastAsia="Times New Roman" w:hAnsi="Arial" w:cs="Arial"/>
          <w:bCs/>
          <w:iCs/>
          <w:lang w:val="lt-LT" w:eastAsia="ar-SA"/>
        </w:rPr>
        <w:t>-9</w:t>
      </w:r>
      <w:r w:rsidRPr="003C4429">
        <w:rPr>
          <w:rFonts w:ascii="Arial" w:eastAsia="Times New Roman" w:hAnsi="Arial" w:cs="Arial"/>
          <w:bCs/>
          <w:iCs/>
          <w:lang w:val="lt-LT" w:eastAsia="ar-SA"/>
        </w:rPr>
        <w:t>, 51327 Kaunas,</w:t>
      </w:r>
      <w:r w:rsidRPr="003C4429">
        <w:rPr>
          <w:rFonts w:ascii="Arial" w:eastAsia="Calibri" w:hAnsi="Arial" w:cs="Arial"/>
          <w:lang w:val="lt-LT"/>
        </w:rPr>
        <w:t xml:space="preserve"> </w:t>
      </w:r>
      <w:r w:rsidRPr="003C4429">
        <w:rPr>
          <w:rFonts w:ascii="Arial" w:eastAsia="Times New Roman" w:hAnsi="Arial" w:cs="Arial"/>
          <w:bCs/>
          <w:iCs/>
          <w:lang w:val="lt-LT" w:eastAsia="ar-SA"/>
        </w:rPr>
        <w:t>buveinės adresas: Savanorių pr. 176, 03154 Vilnius.</w:t>
      </w:r>
    </w:p>
    <w:p w14:paraId="554081DA" w14:textId="6F7291E1" w:rsidR="008376F4" w:rsidRPr="003C4429" w:rsidRDefault="008376F4" w:rsidP="00970EAE">
      <w:pPr>
        <w:spacing w:after="0" w:line="240" w:lineRule="auto"/>
        <w:jc w:val="both"/>
        <w:rPr>
          <w:rFonts w:ascii="Arial" w:eastAsia="Calibri" w:hAnsi="Arial" w:cs="Arial"/>
          <w:lang w:val="lt-LT"/>
        </w:rPr>
      </w:pPr>
      <w:r w:rsidRPr="003C4429">
        <w:rPr>
          <w:rFonts w:ascii="Arial" w:eastAsia="Calibri" w:hAnsi="Arial" w:cs="Arial"/>
          <w:lang w:val="lt-LT"/>
        </w:rPr>
        <w:t xml:space="preserve">2. Draudimo objektas: </w:t>
      </w:r>
      <w:r w:rsidRPr="003C4429">
        <w:rPr>
          <w:rFonts w:ascii="Arial" w:hAnsi="Arial" w:cs="Arial"/>
          <w:lang w:val="lt-LT"/>
        </w:rPr>
        <w:t>VMU žaliavinės medienos ir (ar) miško kirtimo liekanų bei kitų paslaugų pirkėjų kreditų draudimas</w:t>
      </w:r>
      <w:r w:rsidRPr="003C4429">
        <w:rPr>
          <w:rFonts w:ascii="Arial" w:eastAsia="Calibri" w:hAnsi="Arial" w:cs="Arial"/>
          <w:lang w:val="lt-LT"/>
        </w:rPr>
        <w:t xml:space="preserve"> (toliau – Paslaugos).</w:t>
      </w:r>
    </w:p>
    <w:p w14:paraId="3DC57E43" w14:textId="33A4F2FA" w:rsidR="00D168CF" w:rsidRPr="00D168CF" w:rsidRDefault="008376F4" w:rsidP="009262A0">
      <w:pPr>
        <w:spacing w:after="0" w:line="240" w:lineRule="auto"/>
        <w:jc w:val="both"/>
        <w:rPr>
          <w:rFonts w:eastAsia="Calibri"/>
          <w:szCs w:val="24"/>
          <w:lang w:val="lt-LT"/>
        </w:rPr>
      </w:pPr>
      <w:r w:rsidRPr="0097533F">
        <w:rPr>
          <w:rFonts w:ascii="Arial" w:eastAsia="Calibri" w:hAnsi="Arial" w:cs="Arial"/>
          <w:lang w:val="lt-LT"/>
        </w:rPr>
        <w:t xml:space="preserve">3. Paslaugų laikotarpis: </w:t>
      </w:r>
      <w:r w:rsidR="005B1295" w:rsidRPr="005B1295">
        <w:rPr>
          <w:rFonts w:ascii="Arial" w:hAnsi="Arial" w:cs="Arial"/>
          <w:lang w:val="lt-LT"/>
        </w:rPr>
        <w:t>2026 m. sausio mėn. 1 d. – 2027 m. gruodžio mėn. 31 d</w:t>
      </w:r>
      <w:r w:rsidRPr="0097533F">
        <w:rPr>
          <w:rFonts w:ascii="Arial" w:eastAsia="Calibri" w:hAnsi="Arial" w:cs="Arial"/>
          <w:lang w:val="lt-LT"/>
        </w:rPr>
        <w:t>.</w:t>
      </w:r>
      <w:r w:rsidRPr="003C4429">
        <w:rPr>
          <w:rFonts w:ascii="Arial" w:hAnsi="Arial" w:cs="Arial"/>
          <w:lang w:val="lt-LT"/>
        </w:rPr>
        <w:t xml:space="preserve"> </w:t>
      </w:r>
    </w:p>
    <w:p w14:paraId="2DBB809A" w14:textId="360175D9" w:rsidR="009262A0" w:rsidRPr="00D168CF" w:rsidRDefault="008376F4" w:rsidP="009262A0">
      <w:pPr>
        <w:spacing w:after="0" w:line="240" w:lineRule="auto"/>
        <w:jc w:val="both"/>
        <w:rPr>
          <w:rFonts w:eastAsia="Calibri"/>
          <w:szCs w:val="24"/>
          <w:lang w:val="lt-LT"/>
        </w:rPr>
      </w:pPr>
      <w:r w:rsidRPr="003C4429">
        <w:rPr>
          <w:rFonts w:ascii="Arial" w:eastAsia="Calibri" w:hAnsi="Arial" w:cs="Arial"/>
          <w:lang w:val="lt-LT"/>
        </w:rPr>
        <w:t xml:space="preserve">4. </w:t>
      </w:r>
      <w:r w:rsidRPr="003C4429">
        <w:rPr>
          <w:rFonts w:ascii="Arial" w:hAnsi="Arial" w:cs="Arial"/>
          <w:lang w:val="lt-LT"/>
        </w:rPr>
        <w:t xml:space="preserve">Sutartis sudaroma 1 metų laikotarpiui. </w:t>
      </w:r>
      <w:r w:rsidR="009262A0" w:rsidRPr="005735EC">
        <w:rPr>
          <w:rFonts w:ascii="Arial" w:hAnsi="Arial" w:cs="Arial"/>
          <w:color w:val="000000" w:themeColor="text1"/>
          <w:lang w:val="lt-LT"/>
        </w:rPr>
        <w:t xml:space="preserve">Sutartis įsigalioja nuo 2025 m. gruodžio </w:t>
      </w:r>
      <w:r w:rsidR="00444CF7">
        <w:rPr>
          <w:rFonts w:ascii="Arial" w:hAnsi="Arial" w:cs="Arial"/>
          <w:color w:val="000000" w:themeColor="text1"/>
          <w:lang w:val="lt-LT"/>
        </w:rPr>
        <w:t>2</w:t>
      </w:r>
      <w:r w:rsidR="00D93D2E">
        <w:rPr>
          <w:rFonts w:ascii="Arial" w:hAnsi="Arial" w:cs="Arial"/>
          <w:color w:val="000000" w:themeColor="text1"/>
          <w:lang w:val="lt-LT"/>
        </w:rPr>
        <w:t>2</w:t>
      </w:r>
      <w:r w:rsidR="009262A0" w:rsidRPr="005735EC">
        <w:rPr>
          <w:rFonts w:ascii="Arial" w:hAnsi="Arial" w:cs="Arial"/>
          <w:color w:val="000000" w:themeColor="text1"/>
          <w:lang w:val="lt-LT"/>
        </w:rPr>
        <w:t xml:space="preserve"> d., tačiau, jeigu ši </w:t>
      </w:r>
      <w:r w:rsidR="009262A0" w:rsidRPr="00726B60">
        <w:rPr>
          <w:rFonts w:ascii="Arial" w:eastAsia="Times New Roman" w:hAnsi="Arial" w:cs="Arial"/>
          <w:bCs/>
          <w:iCs/>
          <w:lang w:val="lt-LT" w:eastAsia="ar-SA"/>
        </w:rPr>
        <w:t xml:space="preserve">Sutartis sudaroma vėliau nei 2025 m. gruodžio </w:t>
      </w:r>
      <w:r w:rsidR="00502C32">
        <w:rPr>
          <w:rFonts w:ascii="Arial" w:eastAsia="Times New Roman" w:hAnsi="Arial" w:cs="Arial"/>
          <w:bCs/>
          <w:iCs/>
          <w:lang w:val="lt-LT" w:eastAsia="ar-SA"/>
        </w:rPr>
        <w:t>2</w:t>
      </w:r>
      <w:r w:rsidR="00D93D2E">
        <w:rPr>
          <w:rFonts w:ascii="Arial" w:eastAsia="Times New Roman" w:hAnsi="Arial" w:cs="Arial"/>
          <w:bCs/>
          <w:iCs/>
          <w:lang w:val="lt-LT" w:eastAsia="ar-SA"/>
        </w:rPr>
        <w:t>2</w:t>
      </w:r>
      <w:r w:rsidR="009262A0" w:rsidRPr="00726B60">
        <w:rPr>
          <w:rFonts w:ascii="Arial" w:eastAsia="Times New Roman" w:hAnsi="Arial" w:cs="Arial"/>
          <w:bCs/>
          <w:iCs/>
          <w:lang w:val="lt-LT" w:eastAsia="ar-SA"/>
        </w:rPr>
        <w:t xml:space="preserve"> d., Sutartis įsigalioja ją pasirašius įgaliotiems Šalių atstovams, nustatyta tvarka užregistravus</w:t>
      </w:r>
      <w:r w:rsidR="009262A0" w:rsidRPr="00D168CF">
        <w:rPr>
          <w:rFonts w:eastAsia="Calibri"/>
          <w:szCs w:val="24"/>
          <w:lang w:val="lt-LT"/>
        </w:rPr>
        <w:t>.</w:t>
      </w:r>
    </w:p>
    <w:p w14:paraId="0D4881A4" w14:textId="0D415416" w:rsidR="008376F4" w:rsidRDefault="008376F4" w:rsidP="00D168CF">
      <w:pPr>
        <w:jc w:val="both"/>
        <w:rPr>
          <w:rFonts w:ascii="Arial" w:hAnsi="Arial" w:cs="Arial"/>
          <w:lang w:val="lt-LT"/>
        </w:rPr>
      </w:pPr>
      <w:r w:rsidRPr="003C4429">
        <w:rPr>
          <w:rFonts w:ascii="Arial" w:hAnsi="Arial" w:cs="Arial"/>
          <w:lang w:val="lt-LT"/>
        </w:rPr>
        <w:t xml:space="preserve">Sutarties galiojimas tomis pačiomis sąlygomis gali būti automatiškai pratęstas antriems draudimo metams. Draudėjas ar Draudikas gali atsisakyti pratęsti Sutartį tomis pačiomis sąlygomis antriems draudimo metams prieš tai kitą Sutarties šalį raštu informuodami ne vėliau kaip likus 60 dienų iki pirmųjų metų Sutarties galiojimo pabaigos. </w:t>
      </w:r>
    </w:p>
    <w:p w14:paraId="5C7CC8E0" w14:textId="56C9072A" w:rsidR="00C519FA" w:rsidRDefault="008376F4" w:rsidP="00970EAE">
      <w:pPr>
        <w:spacing w:after="0" w:line="240" w:lineRule="auto"/>
        <w:rPr>
          <w:rFonts w:ascii="Arial" w:hAnsi="Arial" w:cs="Arial"/>
          <w:color w:val="000000"/>
          <w:lang w:val="lt-LT"/>
        </w:rPr>
      </w:pPr>
      <w:r w:rsidRPr="00A427DB">
        <w:rPr>
          <w:rFonts w:ascii="Arial" w:hAnsi="Arial" w:cs="Arial"/>
          <w:lang w:val="lt-LT"/>
        </w:rPr>
        <w:t xml:space="preserve">5. </w:t>
      </w:r>
      <w:r w:rsidR="00824E01">
        <w:rPr>
          <w:rFonts w:ascii="Arial" w:hAnsi="Arial" w:cs="Arial"/>
          <w:color w:val="000000"/>
          <w:lang w:val="lt-LT"/>
        </w:rPr>
        <w:t>Mokėjimai</w:t>
      </w:r>
      <w:r w:rsidR="00B246FE" w:rsidRPr="00A427DB">
        <w:rPr>
          <w:rFonts w:ascii="Arial" w:hAnsi="Arial" w:cs="Arial"/>
          <w:color w:val="000000"/>
          <w:lang w:val="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340"/>
        <w:gridCol w:w="1984"/>
        <w:gridCol w:w="3402"/>
      </w:tblGrid>
      <w:tr w:rsidR="007516F7" w:rsidRPr="00943D58" w14:paraId="7334701C" w14:textId="77777777" w:rsidTr="007516F7">
        <w:trPr>
          <w:trHeight w:val="921"/>
        </w:trPr>
        <w:tc>
          <w:tcPr>
            <w:tcW w:w="622" w:type="dxa"/>
            <w:tcBorders>
              <w:top w:val="single" w:sz="4" w:space="0" w:color="auto"/>
              <w:left w:val="single" w:sz="4" w:space="0" w:color="auto"/>
              <w:bottom w:val="single" w:sz="4" w:space="0" w:color="auto"/>
              <w:right w:val="single" w:sz="4" w:space="0" w:color="auto"/>
            </w:tcBorders>
            <w:vAlign w:val="center"/>
            <w:hideMark/>
          </w:tcPr>
          <w:p w14:paraId="18C08B95" w14:textId="77777777" w:rsidR="007516F7" w:rsidRPr="006444FC" w:rsidRDefault="007516F7" w:rsidP="007516F7">
            <w:pPr>
              <w:spacing w:after="0" w:line="240" w:lineRule="auto"/>
              <w:jc w:val="center"/>
              <w:rPr>
                <w:rFonts w:ascii="Arial" w:hAnsi="Arial" w:cs="Arial"/>
                <w:lang w:val="lt-LT"/>
              </w:rPr>
            </w:pPr>
            <w:r w:rsidRPr="006444FC">
              <w:rPr>
                <w:rFonts w:ascii="Arial" w:hAnsi="Arial" w:cs="Arial"/>
                <w:lang w:val="lt-LT"/>
              </w:rPr>
              <w:t>Eil. Nr.</w:t>
            </w:r>
          </w:p>
        </w:tc>
        <w:tc>
          <w:tcPr>
            <w:tcW w:w="4340" w:type="dxa"/>
            <w:tcBorders>
              <w:top w:val="single" w:sz="4" w:space="0" w:color="auto"/>
              <w:left w:val="single" w:sz="4" w:space="0" w:color="auto"/>
              <w:bottom w:val="single" w:sz="4" w:space="0" w:color="auto"/>
              <w:right w:val="single" w:sz="4" w:space="0" w:color="auto"/>
            </w:tcBorders>
            <w:vAlign w:val="center"/>
            <w:hideMark/>
          </w:tcPr>
          <w:p w14:paraId="2DB7869B" w14:textId="77777777" w:rsidR="007516F7" w:rsidRPr="006444FC" w:rsidRDefault="007516F7" w:rsidP="007516F7">
            <w:pPr>
              <w:spacing w:after="0" w:line="240" w:lineRule="auto"/>
              <w:jc w:val="center"/>
              <w:rPr>
                <w:rFonts w:ascii="Arial" w:hAnsi="Arial" w:cs="Arial"/>
                <w:lang w:val="lt-LT"/>
              </w:rPr>
            </w:pPr>
            <w:r w:rsidRPr="006444FC">
              <w:rPr>
                <w:rFonts w:ascii="Arial" w:hAnsi="Arial" w:cs="Arial"/>
                <w:lang w:val="lt-LT"/>
              </w:rPr>
              <w:t>Paslaugų pavadinimas</w:t>
            </w:r>
          </w:p>
        </w:tc>
        <w:tc>
          <w:tcPr>
            <w:tcW w:w="1984" w:type="dxa"/>
            <w:tcBorders>
              <w:top w:val="single" w:sz="4" w:space="0" w:color="auto"/>
              <w:left w:val="single" w:sz="4" w:space="0" w:color="auto"/>
              <w:bottom w:val="single" w:sz="4" w:space="0" w:color="auto"/>
              <w:right w:val="single" w:sz="4" w:space="0" w:color="auto"/>
            </w:tcBorders>
            <w:vAlign w:val="center"/>
          </w:tcPr>
          <w:p w14:paraId="74B3B9FA" w14:textId="77777777" w:rsidR="007516F7" w:rsidRPr="006444FC" w:rsidRDefault="007516F7" w:rsidP="006444FC">
            <w:pPr>
              <w:spacing w:after="0" w:line="240" w:lineRule="auto"/>
              <w:rPr>
                <w:rFonts w:ascii="Arial" w:hAnsi="Arial" w:cs="Arial"/>
                <w:lang w:val="lt-LT"/>
              </w:rPr>
            </w:pPr>
            <w:r w:rsidRPr="006444FC">
              <w:rPr>
                <w:rFonts w:ascii="Arial" w:hAnsi="Arial" w:cs="Arial"/>
                <w:lang w:val="lt-LT"/>
              </w:rPr>
              <w:t>Mato vnt.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1ACF4B4" w14:textId="01F712A0" w:rsidR="007516F7" w:rsidRPr="006444FC" w:rsidRDefault="007516F7" w:rsidP="006444FC">
            <w:pPr>
              <w:spacing w:after="0" w:line="240" w:lineRule="auto"/>
              <w:rPr>
                <w:rFonts w:ascii="Arial" w:hAnsi="Arial" w:cs="Arial"/>
                <w:lang w:val="lt-LT"/>
              </w:rPr>
            </w:pPr>
            <w:r w:rsidRPr="006444FC">
              <w:rPr>
                <w:rFonts w:ascii="Arial" w:hAnsi="Arial" w:cs="Arial"/>
                <w:lang w:val="lt-LT"/>
              </w:rPr>
              <w:t>Įkainis EUR be PVM</w:t>
            </w:r>
          </w:p>
        </w:tc>
      </w:tr>
      <w:tr w:rsidR="007516F7" w:rsidRPr="00943D58" w14:paraId="5C6725B4" w14:textId="77777777" w:rsidTr="007516F7">
        <w:trPr>
          <w:trHeight w:val="303"/>
        </w:trPr>
        <w:tc>
          <w:tcPr>
            <w:tcW w:w="622" w:type="dxa"/>
            <w:tcBorders>
              <w:top w:val="single" w:sz="4" w:space="0" w:color="auto"/>
              <w:left w:val="single" w:sz="4" w:space="0" w:color="auto"/>
              <w:bottom w:val="single" w:sz="4" w:space="0" w:color="auto"/>
              <w:right w:val="single" w:sz="4" w:space="0" w:color="auto"/>
            </w:tcBorders>
            <w:vAlign w:val="center"/>
            <w:hideMark/>
          </w:tcPr>
          <w:p w14:paraId="3DBDD064" w14:textId="77777777" w:rsidR="007516F7" w:rsidRPr="006444FC" w:rsidRDefault="007516F7" w:rsidP="006444FC">
            <w:pPr>
              <w:spacing w:after="0" w:line="240" w:lineRule="auto"/>
              <w:jc w:val="center"/>
              <w:rPr>
                <w:rFonts w:ascii="Arial" w:hAnsi="Arial" w:cs="Arial"/>
                <w:i/>
                <w:lang w:val="lt-LT"/>
              </w:rPr>
            </w:pPr>
            <w:r w:rsidRPr="006444FC">
              <w:rPr>
                <w:rFonts w:ascii="Arial" w:hAnsi="Arial" w:cs="Arial"/>
                <w:i/>
                <w:lang w:val="lt-LT"/>
              </w:rPr>
              <w:t>1</w:t>
            </w:r>
          </w:p>
        </w:tc>
        <w:tc>
          <w:tcPr>
            <w:tcW w:w="4340" w:type="dxa"/>
            <w:tcBorders>
              <w:top w:val="single" w:sz="4" w:space="0" w:color="auto"/>
              <w:left w:val="single" w:sz="4" w:space="0" w:color="auto"/>
              <w:bottom w:val="single" w:sz="4" w:space="0" w:color="auto"/>
              <w:right w:val="single" w:sz="4" w:space="0" w:color="auto"/>
            </w:tcBorders>
            <w:vAlign w:val="center"/>
            <w:hideMark/>
          </w:tcPr>
          <w:p w14:paraId="35F06DA9" w14:textId="77777777" w:rsidR="007516F7" w:rsidRPr="006444FC" w:rsidRDefault="007516F7" w:rsidP="006444FC">
            <w:pPr>
              <w:spacing w:after="0" w:line="240" w:lineRule="auto"/>
              <w:jc w:val="center"/>
              <w:rPr>
                <w:rFonts w:ascii="Arial" w:hAnsi="Arial" w:cs="Arial"/>
                <w:i/>
                <w:lang w:val="lt-LT"/>
              </w:rPr>
            </w:pPr>
            <w:r w:rsidRPr="006444FC">
              <w:rPr>
                <w:rFonts w:ascii="Arial" w:hAnsi="Arial" w:cs="Arial"/>
                <w:i/>
                <w:lang w:val="lt-LT"/>
              </w:rPr>
              <w:t>2</w:t>
            </w:r>
          </w:p>
        </w:tc>
        <w:tc>
          <w:tcPr>
            <w:tcW w:w="1984" w:type="dxa"/>
            <w:tcBorders>
              <w:top w:val="single" w:sz="4" w:space="0" w:color="auto"/>
              <w:left w:val="single" w:sz="4" w:space="0" w:color="auto"/>
              <w:bottom w:val="single" w:sz="4" w:space="0" w:color="auto"/>
              <w:right w:val="single" w:sz="4" w:space="0" w:color="auto"/>
            </w:tcBorders>
            <w:vAlign w:val="center"/>
          </w:tcPr>
          <w:p w14:paraId="63ABC45C" w14:textId="77777777" w:rsidR="007516F7" w:rsidRPr="006444FC" w:rsidRDefault="007516F7" w:rsidP="006444FC">
            <w:pPr>
              <w:spacing w:after="0" w:line="240" w:lineRule="auto"/>
              <w:jc w:val="center"/>
              <w:rPr>
                <w:rFonts w:ascii="Arial" w:hAnsi="Arial" w:cs="Arial"/>
                <w:i/>
                <w:lang w:val="lt-LT"/>
              </w:rPr>
            </w:pPr>
            <w:r w:rsidRPr="006444FC">
              <w:rPr>
                <w:rFonts w:ascii="Arial" w:hAnsi="Arial" w:cs="Arial"/>
                <w:i/>
                <w:lang w:val="lt-LT"/>
              </w:rPr>
              <w:t>3</w:t>
            </w:r>
          </w:p>
        </w:tc>
        <w:tc>
          <w:tcPr>
            <w:tcW w:w="3402" w:type="dxa"/>
            <w:tcBorders>
              <w:top w:val="single" w:sz="4" w:space="0" w:color="auto"/>
              <w:left w:val="single" w:sz="4" w:space="0" w:color="auto"/>
              <w:bottom w:val="single" w:sz="4" w:space="0" w:color="auto"/>
              <w:right w:val="single" w:sz="4" w:space="0" w:color="auto"/>
            </w:tcBorders>
            <w:hideMark/>
          </w:tcPr>
          <w:p w14:paraId="36F126B8" w14:textId="77777777" w:rsidR="007516F7" w:rsidRPr="006444FC" w:rsidRDefault="007516F7" w:rsidP="006444FC">
            <w:pPr>
              <w:spacing w:after="0" w:line="240" w:lineRule="auto"/>
              <w:jc w:val="center"/>
              <w:rPr>
                <w:rFonts w:ascii="Arial" w:hAnsi="Arial" w:cs="Arial"/>
                <w:i/>
                <w:lang w:val="lt-LT"/>
              </w:rPr>
            </w:pPr>
            <w:r w:rsidRPr="006444FC">
              <w:rPr>
                <w:rFonts w:ascii="Arial" w:hAnsi="Arial" w:cs="Arial"/>
                <w:i/>
                <w:lang w:val="lt-LT"/>
              </w:rPr>
              <w:t>5</w:t>
            </w:r>
          </w:p>
        </w:tc>
      </w:tr>
      <w:tr w:rsidR="007516F7" w:rsidRPr="00943D58" w14:paraId="15829389" w14:textId="77777777" w:rsidTr="007516F7">
        <w:trPr>
          <w:trHeight w:val="561"/>
        </w:trPr>
        <w:tc>
          <w:tcPr>
            <w:tcW w:w="622" w:type="dxa"/>
            <w:tcBorders>
              <w:top w:val="single" w:sz="4" w:space="0" w:color="auto"/>
              <w:left w:val="single" w:sz="4" w:space="0" w:color="auto"/>
              <w:bottom w:val="single" w:sz="4" w:space="0" w:color="auto"/>
              <w:right w:val="single" w:sz="4" w:space="0" w:color="auto"/>
            </w:tcBorders>
            <w:vAlign w:val="center"/>
            <w:hideMark/>
          </w:tcPr>
          <w:p w14:paraId="7C1E4174" w14:textId="77777777" w:rsidR="007516F7" w:rsidRPr="006444FC" w:rsidRDefault="007516F7" w:rsidP="006444FC">
            <w:pPr>
              <w:spacing w:after="0" w:line="240" w:lineRule="auto"/>
              <w:jc w:val="center"/>
              <w:rPr>
                <w:rFonts w:ascii="Arial" w:hAnsi="Arial" w:cs="Arial"/>
                <w:lang w:val="lt-LT"/>
              </w:rPr>
            </w:pPr>
            <w:r w:rsidRPr="006444FC">
              <w:rPr>
                <w:rFonts w:ascii="Arial" w:hAnsi="Arial" w:cs="Arial"/>
                <w:lang w:val="lt-LT"/>
              </w:rPr>
              <w:t>1.</w:t>
            </w:r>
          </w:p>
        </w:tc>
        <w:tc>
          <w:tcPr>
            <w:tcW w:w="4340" w:type="dxa"/>
            <w:tcBorders>
              <w:top w:val="single" w:sz="4" w:space="0" w:color="auto"/>
              <w:left w:val="single" w:sz="4" w:space="0" w:color="auto"/>
              <w:bottom w:val="single" w:sz="4" w:space="0" w:color="auto"/>
              <w:right w:val="single" w:sz="4" w:space="0" w:color="auto"/>
            </w:tcBorders>
            <w:vAlign w:val="center"/>
            <w:hideMark/>
          </w:tcPr>
          <w:p w14:paraId="2FC201E4" w14:textId="77777777" w:rsidR="007516F7" w:rsidRPr="006444FC" w:rsidRDefault="007516F7" w:rsidP="006444FC">
            <w:pPr>
              <w:spacing w:after="0" w:line="240" w:lineRule="auto"/>
              <w:jc w:val="center"/>
              <w:rPr>
                <w:rFonts w:ascii="Arial" w:hAnsi="Arial" w:cs="Arial"/>
                <w:lang w:val="lt-LT"/>
              </w:rPr>
            </w:pPr>
            <w:r w:rsidRPr="006444FC">
              <w:rPr>
                <w:rFonts w:ascii="Arial" w:hAnsi="Arial" w:cs="Arial"/>
                <w:bCs/>
                <w:lang w:val="lt-LT"/>
              </w:rPr>
              <w:t>Kreditų draudimo tarifas</w:t>
            </w:r>
            <w:r w:rsidRPr="006444FC">
              <w:rPr>
                <w:rFonts w:ascii="Arial" w:hAnsi="Arial" w:cs="Arial"/>
                <w:lang w:val="lt-LT"/>
              </w:rPr>
              <w:t xml:space="preserve"> </w:t>
            </w:r>
          </w:p>
          <w:p w14:paraId="40CF6052" w14:textId="56B6503E" w:rsidR="007516F7" w:rsidRPr="006444FC" w:rsidRDefault="007516F7" w:rsidP="006444FC">
            <w:pPr>
              <w:spacing w:after="0" w:line="240" w:lineRule="auto"/>
              <w:jc w:val="center"/>
              <w:rPr>
                <w:rFonts w:ascii="Arial" w:hAnsi="Arial" w:cs="Arial"/>
                <w:lang w:val="lt-LT"/>
              </w:rPr>
            </w:pPr>
            <w:r w:rsidRPr="006444FC">
              <w:rPr>
                <w:rFonts w:ascii="Arial" w:hAnsi="Arial" w:cs="Arial"/>
                <w:lang w:val="lt-LT"/>
              </w:rPr>
              <w:t>(maksimalus įkainis – 0,0</w:t>
            </w:r>
            <w:r w:rsidR="00C849F5">
              <w:rPr>
                <w:rFonts w:ascii="Arial" w:hAnsi="Arial" w:cs="Arial"/>
                <w:lang w:val="lt-LT"/>
              </w:rPr>
              <w:t>7</w:t>
            </w:r>
            <w:r w:rsidR="00E11306">
              <w:rPr>
                <w:rFonts w:ascii="Arial" w:hAnsi="Arial" w:cs="Arial"/>
                <w:lang w:val="lt-LT"/>
              </w:rPr>
              <w:t>0</w:t>
            </w:r>
            <w:r w:rsidRPr="006444FC">
              <w:rPr>
                <w:rFonts w:ascii="Arial" w:hAnsi="Arial" w:cs="Arial"/>
                <w:lang w:val="lt-LT"/>
              </w:rPr>
              <w:t xml:space="preserve"> proc.)</w:t>
            </w:r>
          </w:p>
        </w:tc>
        <w:tc>
          <w:tcPr>
            <w:tcW w:w="1984" w:type="dxa"/>
            <w:tcBorders>
              <w:top w:val="single" w:sz="4" w:space="0" w:color="auto"/>
              <w:left w:val="single" w:sz="4" w:space="0" w:color="auto"/>
              <w:bottom w:val="single" w:sz="4" w:space="0" w:color="auto"/>
              <w:right w:val="single" w:sz="4" w:space="0" w:color="auto"/>
            </w:tcBorders>
          </w:tcPr>
          <w:p w14:paraId="6EAEF11E" w14:textId="1BB2C7D8" w:rsidR="00BA3C1E" w:rsidRPr="000909AB" w:rsidRDefault="007516F7" w:rsidP="000909AB">
            <w:pPr>
              <w:spacing w:after="0" w:line="240" w:lineRule="auto"/>
              <w:jc w:val="center"/>
              <w:rPr>
                <w:rFonts w:ascii="Arial" w:hAnsi="Arial" w:cs="Arial"/>
                <w:bCs/>
                <w:lang w:val="lt-LT"/>
              </w:rPr>
            </w:pPr>
            <w:r w:rsidRPr="006444FC">
              <w:rPr>
                <w:rFonts w:ascii="Arial" w:hAnsi="Arial" w:cs="Arial"/>
                <w:bCs/>
                <w:lang w:val="lt-LT"/>
              </w:rPr>
              <w:t>proc.</w:t>
            </w:r>
          </w:p>
        </w:tc>
        <w:tc>
          <w:tcPr>
            <w:tcW w:w="3402" w:type="dxa"/>
            <w:tcBorders>
              <w:top w:val="single" w:sz="4" w:space="0" w:color="auto"/>
              <w:left w:val="single" w:sz="4" w:space="0" w:color="auto"/>
              <w:bottom w:val="single" w:sz="4" w:space="0" w:color="auto"/>
              <w:right w:val="single" w:sz="4" w:space="0" w:color="auto"/>
            </w:tcBorders>
            <w:vAlign w:val="center"/>
          </w:tcPr>
          <w:p w14:paraId="671B185D" w14:textId="77777777" w:rsidR="007516F7" w:rsidRPr="006444FC" w:rsidRDefault="007516F7" w:rsidP="006444FC">
            <w:pPr>
              <w:spacing w:after="0" w:line="240" w:lineRule="auto"/>
              <w:jc w:val="center"/>
              <w:rPr>
                <w:rFonts w:ascii="Arial" w:hAnsi="Arial" w:cs="Arial"/>
                <w:lang w:val="lt-LT"/>
              </w:rPr>
            </w:pPr>
          </w:p>
        </w:tc>
      </w:tr>
      <w:tr w:rsidR="006444FC" w:rsidRPr="00943D58" w14:paraId="7097ECC4" w14:textId="77777777" w:rsidTr="007516F7">
        <w:trPr>
          <w:trHeight w:val="561"/>
        </w:trPr>
        <w:tc>
          <w:tcPr>
            <w:tcW w:w="622" w:type="dxa"/>
            <w:tcBorders>
              <w:top w:val="single" w:sz="4" w:space="0" w:color="auto"/>
              <w:left w:val="single" w:sz="4" w:space="0" w:color="auto"/>
              <w:bottom w:val="single" w:sz="4" w:space="0" w:color="auto"/>
              <w:right w:val="single" w:sz="4" w:space="0" w:color="auto"/>
            </w:tcBorders>
            <w:vAlign w:val="center"/>
          </w:tcPr>
          <w:p w14:paraId="4D62A9E3" w14:textId="77777777" w:rsidR="006444FC" w:rsidRPr="006444FC" w:rsidRDefault="006444FC" w:rsidP="006444FC">
            <w:pPr>
              <w:spacing w:after="0" w:line="240" w:lineRule="auto"/>
              <w:jc w:val="center"/>
              <w:rPr>
                <w:rFonts w:ascii="Arial" w:hAnsi="Arial" w:cs="Arial"/>
                <w:lang w:val="lt-LT"/>
              </w:rPr>
            </w:pPr>
            <w:r w:rsidRPr="006444FC">
              <w:rPr>
                <w:rFonts w:ascii="Arial" w:hAnsi="Arial" w:cs="Arial"/>
                <w:lang w:val="lt-LT"/>
              </w:rPr>
              <w:t>2.</w:t>
            </w:r>
          </w:p>
        </w:tc>
        <w:tc>
          <w:tcPr>
            <w:tcW w:w="4340" w:type="dxa"/>
            <w:tcBorders>
              <w:top w:val="single" w:sz="4" w:space="0" w:color="auto"/>
              <w:left w:val="single" w:sz="4" w:space="0" w:color="auto"/>
              <w:bottom w:val="single" w:sz="4" w:space="0" w:color="auto"/>
              <w:right w:val="single" w:sz="4" w:space="0" w:color="auto"/>
            </w:tcBorders>
            <w:vAlign w:val="center"/>
          </w:tcPr>
          <w:p w14:paraId="5D1C4F5E" w14:textId="1AC873BC" w:rsidR="006444FC" w:rsidRPr="006444FC" w:rsidRDefault="006444FC" w:rsidP="006444FC">
            <w:pPr>
              <w:spacing w:after="0" w:line="240" w:lineRule="auto"/>
              <w:jc w:val="center"/>
              <w:rPr>
                <w:rFonts w:ascii="Arial" w:hAnsi="Arial" w:cs="Arial"/>
                <w:bCs/>
                <w:lang w:val="lt-LT"/>
              </w:rPr>
            </w:pPr>
            <w:r w:rsidRPr="006444FC">
              <w:rPr>
                <w:rFonts w:ascii="Arial" w:hAnsi="Arial" w:cs="Arial"/>
                <w:lang w:val="lt-LT"/>
              </w:rPr>
              <w:t>Pirkėjų kreditingumo įvertinimo mokestis (maksimalus įkainis – 15</w:t>
            </w:r>
            <w:r w:rsidR="00C31D11">
              <w:rPr>
                <w:rFonts w:ascii="Arial" w:hAnsi="Arial" w:cs="Arial"/>
                <w:lang w:val="lt-LT"/>
              </w:rPr>
              <w:t xml:space="preserve"> </w:t>
            </w:r>
            <w:r w:rsidRPr="006444FC">
              <w:rPr>
                <w:rFonts w:ascii="Arial" w:hAnsi="Arial" w:cs="Arial"/>
                <w:lang w:val="lt-LT"/>
              </w:rPr>
              <w:t>000,00 Eur be PVM)</w:t>
            </w:r>
          </w:p>
        </w:tc>
        <w:tc>
          <w:tcPr>
            <w:tcW w:w="1984" w:type="dxa"/>
            <w:tcBorders>
              <w:top w:val="single" w:sz="4" w:space="0" w:color="auto"/>
              <w:left w:val="single" w:sz="4" w:space="0" w:color="auto"/>
              <w:bottom w:val="single" w:sz="4" w:space="0" w:color="auto"/>
              <w:right w:val="single" w:sz="4" w:space="0" w:color="auto"/>
            </w:tcBorders>
          </w:tcPr>
          <w:p w14:paraId="236EA091" w14:textId="638DA084" w:rsidR="00BA3C1E" w:rsidRDefault="00E340D7" w:rsidP="006444FC">
            <w:pPr>
              <w:spacing w:after="0" w:line="240" w:lineRule="auto"/>
              <w:jc w:val="center"/>
              <w:rPr>
                <w:rFonts w:ascii="Arial" w:hAnsi="Arial" w:cs="Arial"/>
                <w:lang w:val="lt-LT"/>
              </w:rPr>
            </w:pPr>
            <w:r>
              <w:rPr>
                <w:rFonts w:ascii="Arial" w:hAnsi="Arial" w:cs="Arial"/>
                <w:lang w:val="lt-LT"/>
              </w:rPr>
              <w:t>vnt.</w:t>
            </w:r>
          </w:p>
          <w:p w14:paraId="221DA430" w14:textId="19C486A8" w:rsidR="006444FC" w:rsidRPr="006444FC" w:rsidRDefault="006444FC" w:rsidP="006444FC">
            <w:pPr>
              <w:spacing w:after="0" w:line="240" w:lineRule="auto"/>
              <w:jc w:val="center"/>
              <w:rPr>
                <w:rFonts w:ascii="Arial" w:hAnsi="Arial" w:cs="Arial"/>
                <w:b/>
                <w:lang w:val="lt-LT"/>
              </w:rPr>
            </w:pPr>
            <w:r w:rsidRPr="006444FC">
              <w:rPr>
                <w:rFonts w:ascii="Arial" w:hAnsi="Arial" w:cs="Arial"/>
                <w:lang w:val="lt-LT"/>
              </w:rPr>
              <w:t>metinis mokestis</w:t>
            </w:r>
          </w:p>
        </w:tc>
        <w:tc>
          <w:tcPr>
            <w:tcW w:w="3402" w:type="dxa"/>
            <w:tcBorders>
              <w:top w:val="single" w:sz="4" w:space="0" w:color="auto"/>
              <w:left w:val="single" w:sz="4" w:space="0" w:color="auto"/>
              <w:bottom w:val="single" w:sz="4" w:space="0" w:color="auto"/>
              <w:right w:val="single" w:sz="4" w:space="0" w:color="auto"/>
            </w:tcBorders>
            <w:vAlign w:val="center"/>
          </w:tcPr>
          <w:p w14:paraId="66309383" w14:textId="77777777" w:rsidR="006444FC" w:rsidRPr="006444FC" w:rsidRDefault="006444FC" w:rsidP="006444FC">
            <w:pPr>
              <w:spacing w:after="0" w:line="240" w:lineRule="auto"/>
              <w:jc w:val="center"/>
              <w:rPr>
                <w:rFonts w:ascii="Arial" w:hAnsi="Arial" w:cs="Arial"/>
                <w:lang w:val="lt-LT"/>
              </w:rPr>
            </w:pPr>
          </w:p>
        </w:tc>
      </w:tr>
      <w:tr w:rsidR="006444FC" w:rsidRPr="00943D58" w14:paraId="36F71A4E" w14:textId="77777777" w:rsidTr="007516F7">
        <w:trPr>
          <w:trHeight w:val="561"/>
        </w:trPr>
        <w:tc>
          <w:tcPr>
            <w:tcW w:w="622" w:type="dxa"/>
            <w:tcBorders>
              <w:top w:val="single" w:sz="4" w:space="0" w:color="auto"/>
              <w:left w:val="single" w:sz="4" w:space="0" w:color="auto"/>
              <w:bottom w:val="single" w:sz="4" w:space="0" w:color="auto"/>
              <w:right w:val="single" w:sz="4" w:space="0" w:color="auto"/>
            </w:tcBorders>
            <w:vAlign w:val="center"/>
          </w:tcPr>
          <w:p w14:paraId="0F6315CA" w14:textId="77777777" w:rsidR="006444FC" w:rsidRPr="006444FC" w:rsidRDefault="006444FC" w:rsidP="006444FC">
            <w:pPr>
              <w:spacing w:after="0" w:line="240" w:lineRule="auto"/>
              <w:jc w:val="center"/>
              <w:rPr>
                <w:rFonts w:ascii="Arial" w:hAnsi="Arial" w:cs="Arial"/>
                <w:lang w:val="lt-LT"/>
              </w:rPr>
            </w:pPr>
            <w:r w:rsidRPr="006444FC">
              <w:rPr>
                <w:rFonts w:ascii="Arial" w:hAnsi="Arial" w:cs="Arial"/>
                <w:lang w:val="lt-LT"/>
              </w:rPr>
              <w:t>3.</w:t>
            </w:r>
          </w:p>
        </w:tc>
        <w:tc>
          <w:tcPr>
            <w:tcW w:w="4340" w:type="dxa"/>
            <w:tcBorders>
              <w:top w:val="single" w:sz="4" w:space="0" w:color="auto"/>
              <w:left w:val="single" w:sz="4" w:space="0" w:color="auto"/>
              <w:bottom w:val="single" w:sz="4" w:space="0" w:color="auto"/>
              <w:right w:val="single" w:sz="4" w:space="0" w:color="auto"/>
            </w:tcBorders>
            <w:vAlign w:val="center"/>
          </w:tcPr>
          <w:p w14:paraId="6747A027" w14:textId="77777777" w:rsidR="006444FC" w:rsidRPr="006444FC" w:rsidRDefault="006444FC" w:rsidP="006444FC">
            <w:pPr>
              <w:spacing w:after="0" w:line="240" w:lineRule="auto"/>
              <w:jc w:val="center"/>
              <w:rPr>
                <w:rFonts w:ascii="Arial" w:hAnsi="Arial" w:cs="Arial"/>
                <w:lang w:val="lt-LT"/>
              </w:rPr>
            </w:pPr>
            <w:r w:rsidRPr="006444FC">
              <w:rPr>
                <w:rFonts w:ascii="Arial" w:hAnsi="Arial" w:cs="Arial"/>
                <w:lang w:val="lt-LT"/>
              </w:rPr>
              <w:t>Apdraustų pradelstų skolų administravimo mokestis</w:t>
            </w:r>
          </w:p>
          <w:p w14:paraId="41D7D3BB" w14:textId="3DCA73C7" w:rsidR="006444FC" w:rsidRPr="006444FC" w:rsidRDefault="006444FC" w:rsidP="006444FC">
            <w:pPr>
              <w:spacing w:after="0" w:line="240" w:lineRule="auto"/>
              <w:jc w:val="center"/>
              <w:rPr>
                <w:rFonts w:ascii="Arial" w:hAnsi="Arial" w:cs="Arial"/>
                <w:bCs/>
                <w:lang w:val="lt-LT"/>
              </w:rPr>
            </w:pPr>
            <w:r w:rsidRPr="006444FC">
              <w:rPr>
                <w:rFonts w:ascii="Arial" w:hAnsi="Arial" w:cs="Arial"/>
                <w:lang w:val="lt-LT"/>
              </w:rPr>
              <w:t xml:space="preserve">(maksimalus įkainis – </w:t>
            </w:r>
            <w:r w:rsidR="00C31D11">
              <w:rPr>
                <w:rFonts w:ascii="Arial" w:hAnsi="Arial" w:cs="Arial"/>
                <w:lang w:val="lt-LT"/>
              </w:rPr>
              <w:t xml:space="preserve">10 </w:t>
            </w:r>
            <w:r w:rsidRPr="006444FC">
              <w:rPr>
                <w:rFonts w:ascii="Arial" w:hAnsi="Arial" w:cs="Arial"/>
                <w:lang w:val="lt-LT"/>
              </w:rPr>
              <w:t>000,00 Eur be PVM)</w:t>
            </w:r>
          </w:p>
        </w:tc>
        <w:tc>
          <w:tcPr>
            <w:tcW w:w="1984" w:type="dxa"/>
            <w:tcBorders>
              <w:top w:val="single" w:sz="4" w:space="0" w:color="auto"/>
              <w:left w:val="single" w:sz="4" w:space="0" w:color="auto"/>
              <w:bottom w:val="single" w:sz="4" w:space="0" w:color="auto"/>
              <w:right w:val="single" w:sz="4" w:space="0" w:color="auto"/>
            </w:tcBorders>
          </w:tcPr>
          <w:p w14:paraId="74201A97" w14:textId="27FD3F72" w:rsidR="00BA3C1E" w:rsidRDefault="00E340D7" w:rsidP="006444FC">
            <w:pPr>
              <w:spacing w:after="0" w:line="240" w:lineRule="auto"/>
              <w:jc w:val="center"/>
              <w:rPr>
                <w:rFonts w:ascii="Arial" w:hAnsi="Arial" w:cs="Arial"/>
                <w:lang w:val="lt-LT"/>
              </w:rPr>
            </w:pPr>
            <w:r>
              <w:rPr>
                <w:rFonts w:ascii="Arial" w:hAnsi="Arial" w:cs="Arial"/>
                <w:lang w:val="lt-LT"/>
              </w:rPr>
              <w:t>vnt.</w:t>
            </w:r>
          </w:p>
          <w:p w14:paraId="0FE2856D" w14:textId="6612A3BB" w:rsidR="006444FC" w:rsidRPr="006444FC" w:rsidRDefault="006444FC" w:rsidP="006444FC">
            <w:pPr>
              <w:spacing w:after="0" w:line="240" w:lineRule="auto"/>
              <w:jc w:val="center"/>
              <w:rPr>
                <w:rFonts w:ascii="Arial" w:hAnsi="Arial" w:cs="Arial"/>
                <w:lang w:val="lt-LT"/>
              </w:rPr>
            </w:pPr>
            <w:r w:rsidRPr="006444FC">
              <w:rPr>
                <w:rFonts w:ascii="Arial" w:hAnsi="Arial" w:cs="Arial"/>
                <w:lang w:val="lt-LT"/>
              </w:rPr>
              <w:t>metinis mokestis</w:t>
            </w:r>
          </w:p>
        </w:tc>
        <w:tc>
          <w:tcPr>
            <w:tcW w:w="3402" w:type="dxa"/>
            <w:tcBorders>
              <w:top w:val="single" w:sz="4" w:space="0" w:color="auto"/>
              <w:left w:val="single" w:sz="4" w:space="0" w:color="auto"/>
              <w:bottom w:val="single" w:sz="4" w:space="0" w:color="auto"/>
              <w:right w:val="single" w:sz="4" w:space="0" w:color="auto"/>
            </w:tcBorders>
            <w:vAlign w:val="center"/>
          </w:tcPr>
          <w:p w14:paraId="00256DEF" w14:textId="77777777" w:rsidR="006444FC" w:rsidRPr="006444FC" w:rsidRDefault="006444FC" w:rsidP="006444FC">
            <w:pPr>
              <w:spacing w:after="0" w:line="240" w:lineRule="auto"/>
              <w:jc w:val="center"/>
              <w:rPr>
                <w:rFonts w:ascii="Arial" w:hAnsi="Arial" w:cs="Arial"/>
                <w:lang w:val="lt-LT"/>
              </w:rPr>
            </w:pPr>
          </w:p>
        </w:tc>
      </w:tr>
    </w:tbl>
    <w:p w14:paraId="2A5F61B9" w14:textId="77777777" w:rsidR="00C519FA" w:rsidRPr="00A427DB" w:rsidRDefault="00C519FA" w:rsidP="00970EAE">
      <w:pPr>
        <w:spacing w:after="0" w:line="240" w:lineRule="auto"/>
        <w:rPr>
          <w:rFonts w:ascii="Arial" w:hAnsi="Arial" w:cs="Arial"/>
          <w:color w:val="000000"/>
          <w:lang w:val="lt-LT"/>
        </w:rPr>
      </w:pPr>
    </w:p>
    <w:p w14:paraId="4B9F56B3" w14:textId="74AD2F37" w:rsidR="00E23FDA" w:rsidRDefault="00E23FDA" w:rsidP="00970EAE">
      <w:pPr>
        <w:spacing w:after="0" w:line="240" w:lineRule="auto"/>
        <w:rPr>
          <w:rFonts w:ascii="Arial" w:hAnsi="Arial" w:cs="Arial"/>
          <w:color w:val="000000"/>
          <w:lang w:val="lt-LT"/>
        </w:rPr>
      </w:pPr>
      <w:r>
        <w:rPr>
          <w:rFonts w:ascii="Arial" w:hAnsi="Arial" w:cs="Arial"/>
          <w:color w:val="000000"/>
          <w:lang w:val="lt-LT"/>
        </w:rPr>
        <w:t>6</w:t>
      </w:r>
      <w:r w:rsidR="004D4F1D" w:rsidRPr="00970EAE">
        <w:rPr>
          <w:rFonts w:ascii="Arial" w:hAnsi="Arial" w:cs="Arial"/>
          <w:color w:val="000000"/>
          <w:lang w:val="lt-LT"/>
        </w:rPr>
        <w:t>.</w:t>
      </w:r>
      <w:r>
        <w:rPr>
          <w:rFonts w:ascii="Arial" w:hAnsi="Arial" w:cs="Arial"/>
          <w:color w:val="000000"/>
          <w:lang w:val="lt-LT"/>
        </w:rPr>
        <w:t xml:space="preserve"> Ekonominio vertinimo kriterijai</w:t>
      </w:r>
      <w:r w:rsidR="00325A0C">
        <w:rPr>
          <w:rFonts w:ascii="Arial" w:hAnsi="Arial" w:cs="Arial"/>
          <w:color w:val="000000"/>
          <w:lang w:val="lt-LT"/>
        </w:rPr>
        <w:t>, kurie turi išlikti nepakitę per visą sutarties galiojimą</w:t>
      </w:r>
      <w:r>
        <w:rPr>
          <w:rFonts w:ascii="Arial" w:hAnsi="Arial" w:cs="Arial"/>
          <w:color w:val="000000"/>
          <w:lang w:val="lt-LT"/>
        </w:rPr>
        <w:t>:</w:t>
      </w:r>
    </w:p>
    <w:p w14:paraId="214A9337" w14:textId="18B2F7FA" w:rsidR="005D3205" w:rsidRPr="00970EAE" w:rsidRDefault="00F85823" w:rsidP="00970EAE">
      <w:pPr>
        <w:spacing w:after="0" w:line="240" w:lineRule="auto"/>
        <w:rPr>
          <w:rFonts w:ascii="Arial" w:hAnsi="Arial" w:cs="Arial"/>
          <w:lang w:val="lt-LT"/>
        </w:rPr>
      </w:pPr>
      <w:r>
        <w:rPr>
          <w:rFonts w:ascii="Arial" w:hAnsi="Arial" w:cs="Arial"/>
          <w:color w:val="000000"/>
          <w:lang w:val="lt-LT"/>
        </w:rPr>
        <w:t>6</w:t>
      </w:r>
      <w:r w:rsidR="005D3205" w:rsidRPr="00970EAE">
        <w:rPr>
          <w:rFonts w:ascii="Arial" w:hAnsi="Arial" w:cs="Arial"/>
          <w:color w:val="000000"/>
          <w:lang w:val="lt-LT"/>
        </w:rPr>
        <w:t>.</w:t>
      </w:r>
      <w:r>
        <w:rPr>
          <w:rFonts w:ascii="Arial" w:hAnsi="Arial" w:cs="Arial"/>
          <w:color w:val="000000"/>
          <w:lang w:val="lt-LT"/>
        </w:rPr>
        <w:t>1</w:t>
      </w:r>
      <w:r w:rsidR="005D3205" w:rsidRPr="00970EAE">
        <w:rPr>
          <w:rFonts w:ascii="Arial" w:hAnsi="Arial" w:cs="Arial"/>
          <w:color w:val="000000"/>
          <w:lang w:val="lt-LT"/>
        </w:rPr>
        <w:t xml:space="preserve">. </w:t>
      </w:r>
      <w:r w:rsidR="005D3120" w:rsidRPr="00970EAE">
        <w:rPr>
          <w:rFonts w:ascii="Arial" w:eastAsia="Times New Roman" w:hAnsi="Arial" w:cs="Arial"/>
          <w:bCs/>
          <w:lang w:val="lt-LT"/>
        </w:rPr>
        <w:t>Apdraustoji procentinė dalis</w:t>
      </w:r>
      <w:r w:rsidR="005D3120" w:rsidRPr="00970EAE">
        <w:rPr>
          <w:rFonts w:ascii="Arial" w:hAnsi="Arial" w:cs="Arial"/>
          <w:lang w:val="lt-LT"/>
        </w:rPr>
        <w:t xml:space="preserve"> </w:t>
      </w:r>
      <w:r w:rsidR="005D3120" w:rsidRPr="00970EAE">
        <w:rPr>
          <w:rFonts w:ascii="Arial" w:hAnsi="Arial" w:cs="Arial"/>
          <w:bCs/>
          <w:lang w:val="lt-LT"/>
        </w:rPr>
        <w:t>–</w:t>
      </w:r>
    </w:p>
    <w:p w14:paraId="6441E281" w14:textId="39633365" w:rsidR="004D4F1D" w:rsidRPr="00970EAE" w:rsidRDefault="00325A0C" w:rsidP="00970EAE">
      <w:pPr>
        <w:spacing w:after="0" w:line="240" w:lineRule="auto"/>
        <w:rPr>
          <w:rFonts w:ascii="Arial" w:hAnsi="Arial" w:cs="Arial"/>
          <w:bCs/>
          <w:lang w:val="lt-LT"/>
        </w:rPr>
      </w:pPr>
      <w:r>
        <w:rPr>
          <w:rFonts w:ascii="Arial" w:hAnsi="Arial" w:cs="Arial"/>
          <w:color w:val="000000"/>
          <w:lang w:val="lt-LT"/>
        </w:rPr>
        <w:t>6</w:t>
      </w:r>
      <w:r w:rsidR="004D4F1D" w:rsidRPr="00970EAE">
        <w:rPr>
          <w:rFonts w:ascii="Arial" w:hAnsi="Arial" w:cs="Arial"/>
          <w:color w:val="000000"/>
          <w:lang w:val="lt-LT"/>
        </w:rPr>
        <w:t>.</w:t>
      </w:r>
      <w:r>
        <w:rPr>
          <w:rFonts w:ascii="Arial" w:hAnsi="Arial" w:cs="Arial"/>
          <w:color w:val="000000"/>
          <w:lang w:val="lt-LT"/>
        </w:rPr>
        <w:t>2</w:t>
      </w:r>
      <w:r w:rsidR="004D4F1D" w:rsidRPr="00970EAE">
        <w:rPr>
          <w:rFonts w:ascii="Arial" w:hAnsi="Arial" w:cs="Arial"/>
          <w:color w:val="000000"/>
          <w:lang w:val="lt-LT"/>
        </w:rPr>
        <w:t>.</w:t>
      </w:r>
      <w:r w:rsidR="00A24E12" w:rsidRPr="00970EAE">
        <w:rPr>
          <w:rFonts w:ascii="Arial" w:hAnsi="Arial" w:cs="Arial"/>
          <w:color w:val="000000"/>
          <w:lang w:val="lt-LT"/>
        </w:rPr>
        <w:t xml:space="preserve"> </w:t>
      </w:r>
      <w:r w:rsidR="00A24E12" w:rsidRPr="00970EAE">
        <w:rPr>
          <w:rFonts w:ascii="Arial" w:hAnsi="Arial" w:cs="Arial"/>
          <w:bCs/>
          <w:lang w:val="lt-LT"/>
        </w:rPr>
        <w:t xml:space="preserve">Maksimalios draudimo išmokų sumos (Draudimo sumos) daugiklis – </w:t>
      </w:r>
    </w:p>
    <w:p w14:paraId="61349951" w14:textId="5E7ED7FD" w:rsidR="00B246FE" w:rsidRDefault="00325A0C" w:rsidP="00946893">
      <w:pPr>
        <w:spacing w:after="0" w:line="240" w:lineRule="auto"/>
        <w:jc w:val="both"/>
        <w:rPr>
          <w:rFonts w:ascii="Arial" w:hAnsi="Arial" w:cs="Arial"/>
          <w:lang w:val="lt-LT"/>
        </w:rPr>
      </w:pPr>
      <w:r w:rsidRPr="00726201">
        <w:rPr>
          <w:rFonts w:ascii="Arial" w:hAnsi="Arial" w:cs="Arial"/>
          <w:color w:val="000000"/>
          <w:lang w:val="lt-LT"/>
        </w:rPr>
        <w:t>6</w:t>
      </w:r>
      <w:r w:rsidR="00A24E12" w:rsidRPr="00726201">
        <w:rPr>
          <w:rFonts w:ascii="Arial" w:hAnsi="Arial" w:cs="Arial"/>
          <w:color w:val="000000"/>
          <w:lang w:val="lt-LT"/>
        </w:rPr>
        <w:t>.</w:t>
      </w:r>
      <w:r w:rsidRPr="00726201">
        <w:rPr>
          <w:rFonts w:ascii="Arial" w:hAnsi="Arial" w:cs="Arial"/>
          <w:color w:val="000000"/>
          <w:lang w:val="lt-LT"/>
        </w:rPr>
        <w:t>3</w:t>
      </w:r>
      <w:r w:rsidR="00A24E12" w:rsidRPr="00726201">
        <w:rPr>
          <w:rFonts w:ascii="Arial" w:hAnsi="Arial" w:cs="Arial"/>
          <w:color w:val="000000"/>
          <w:lang w:val="lt-LT"/>
        </w:rPr>
        <w:t>.</w:t>
      </w:r>
      <w:r w:rsidR="00A24E12" w:rsidRPr="00970EAE">
        <w:rPr>
          <w:rFonts w:ascii="Arial" w:hAnsi="Arial" w:cs="Arial"/>
          <w:color w:val="000000"/>
          <w:lang w:val="lt-LT"/>
        </w:rPr>
        <w:t xml:space="preserve"> </w:t>
      </w:r>
      <w:r w:rsidR="00970EAE" w:rsidRPr="00970EAE">
        <w:rPr>
          <w:rFonts w:ascii="Arial" w:hAnsi="Arial" w:cs="Arial"/>
          <w:lang w:val="lt-LT"/>
        </w:rPr>
        <w:t>Grąžinama įmoka (pasiekus planuotas draudžiamas apimtis (2</w:t>
      </w:r>
      <w:r w:rsidR="00DF124F">
        <w:rPr>
          <w:rFonts w:ascii="Arial" w:hAnsi="Arial" w:cs="Arial"/>
          <w:lang w:val="lt-LT"/>
        </w:rPr>
        <w:t>77</w:t>
      </w:r>
      <w:r w:rsidR="00CE67EF">
        <w:rPr>
          <w:rFonts w:ascii="Arial" w:hAnsi="Arial" w:cs="Arial"/>
          <w:lang w:val="lt-LT"/>
        </w:rPr>
        <w:t xml:space="preserve"> 0</w:t>
      </w:r>
      <w:r w:rsidR="00970EAE" w:rsidRPr="00970EAE">
        <w:rPr>
          <w:rFonts w:ascii="Arial" w:hAnsi="Arial" w:cs="Arial"/>
          <w:lang w:val="lt-LT"/>
        </w:rPr>
        <w:t>00</w:t>
      </w:r>
      <w:r w:rsidR="00CE67EF">
        <w:rPr>
          <w:rFonts w:ascii="Arial" w:hAnsi="Arial" w:cs="Arial"/>
          <w:lang w:val="lt-LT"/>
        </w:rPr>
        <w:t xml:space="preserve"> </w:t>
      </w:r>
      <w:r w:rsidR="00970EAE" w:rsidRPr="00970EAE">
        <w:rPr>
          <w:rFonts w:ascii="Arial" w:hAnsi="Arial" w:cs="Arial"/>
          <w:lang w:val="lt-LT"/>
        </w:rPr>
        <w:t>000,00 Eurų su PVM) ir nesant išmokų)</w:t>
      </w:r>
      <w:r w:rsidR="00970EAE">
        <w:rPr>
          <w:rFonts w:ascii="Arial" w:hAnsi="Arial" w:cs="Arial"/>
          <w:lang w:val="lt-LT"/>
        </w:rPr>
        <w:t xml:space="preserve"> </w:t>
      </w:r>
      <w:r w:rsidR="00E011A4">
        <w:rPr>
          <w:rFonts w:ascii="Arial" w:hAnsi="Arial" w:cs="Arial"/>
          <w:lang w:val="lt-LT"/>
        </w:rPr>
        <w:t>–</w:t>
      </w:r>
      <w:r w:rsidR="00A427DB" w:rsidRPr="00970EAE">
        <w:rPr>
          <w:rFonts w:ascii="Arial" w:hAnsi="Arial" w:cs="Arial"/>
          <w:lang w:val="lt-LT"/>
        </w:rPr>
        <w:t xml:space="preserve"> </w:t>
      </w:r>
    </w:p>
    <w:p w14:paraId="79BE4197" w14:textId="77777777" w:rsidR="007161E7" w:rsidRDefault="00325A0C" w:rsidP="007161E7">
      <w:pPr>
        <w:tabs>
          <w:tab w:val="left" w:pos="993"/>
        </w:tabs>
        <w:spacing w:after="0" w:line="240" w:lineRule="auto"/>
        <w:jc w:val="both"/>
        <w:rPr>
          <w:rFonts w:ascii="Arial" w:eastAsia="Calibri" w:hAnsi="Arial" w:cs="Arial"/>
          <w:lang w:val="lt-LT"/>
        </w:rPr>
      </w:pPr>
      <w:r w:rsidRPr="00B426AA">
        <w:rPr>
          <w:rFonts w:ascii="Arial" w:hAnsi="Arial" w:cs="Arial"/>
          <w:color w:val="000000"/>
          <w:lang w:val="lt-LT"/>
        </w:rPr>
        <w:t>7</w:t>
      </w:r>
      <w:r w:rsidR="00E011A4" w:rsidRPr="00B426AA">
        <w:rPr>
          <w:rFonts w:ascii="Arial" w:hAnsi="Arial" w:cs="Arial"/>
          <w:color w:val="000000"/>
          <w:lang w:val="lt-LT"/>
        </w:rPr>
        <w:t>.</w:t>
      </w:r>
      <w:r w:rsidR="00E011A4" w:rsidRPr="00B426AA">
        <w:rPr>
          <w:rFonts w:ascii="Arial" w:eastAsia="Calibri" w:hAnsi="Arial" w:cs="Arial"/>
          <w:lang w:val="lt-LT"/>
        </w:rPr>
        <w:t xml:space="preserve"> </w:t>
      </w:r>
      <w:r w:rsidR="00B426AA" w:rsidRPr="00B426AA">
        <w:rPr>
          <w:rFonts w:ascii="Arial" w:eastAsia="Calibri" w:hAnsi="Arial" w:cs="Arial"/>
          <w:lang w:val="lt-LT"/>
        </w:rPr>
        <w:t xml:space="preserve">Sutarčiai taikomas </w:t>
      </w:r>
      <w:r w:rsidR="00B426AA" w:rsidRPr="00B426AA">
        <w:rPr>
          <w:rFonts w:ascii="Arial" w:hAnsi="Arial" w:cs="Arial"/>
          <w:lang w:val="lt-LT"/>
        </w:rPr>
        <w:t>kainos apskaičiavimo būdas – fiksuotas įkainis</w:t>
      </w:r>
      <w:r w:rsidR="00323A64">
        <w:rPr>
          <w:rFonts w:ascii="Arial" w:hAnsi="Arial" w:cs="Arial"/>
          <w:lang w:val="lt-LT"/>
        </w:rPr>
        <w:t xml:space="preserve">. </w:t>
      </w:r>
    </w:p>
    <w:p w14:paraId="194B8298" w14:textId="65716A7A" w:rsidR="00867A02" w:rsidRPr="007161E7" w:rsidRDefault="007161E7" w:rsidP="007161E7">
      <w:pPr>
        <w:tabs>
          <w:tab w:val="left" w:pos="993"/>
        </w:tabs>
        <w:spacing w:after="0" w:line="240" w:lineRule="auto"/>
        <w:jc w:val="both"/>
        <w:rPr>
          <w:rFonts w:ascii="Arial" w:eastAsia="Calibri" w:hAnsi="Arial" w:cs="Arial"/>
          <w:highlight w:val="yellow"/>
          <w:lang w:val="lt-LT"/>
        </w:rPr>
      </w:pPr>
      <w:r>
        <w:rPr>
          <w:rFonts w:ascii="Arial" w:eastAsia="Calibri" w:hAnsi="Arial" w:cs="Arial"/>
          <w:lang w:val="lt-LT"/>
        </w:rPr>
        <w:t xml:space="preserve">8. </w:t>
      </w:r>
      <w:r w:rsidR="00867A02" w:rsidRPr="007161E7">
        <w:rPr>
          <w:rFonts w:ascii="Arial" w:hAnsi="Arial" w:cs="Arial"/>
          <w:lang w:val="lt-LT"/>
        </w:rPr>
        <w:t>Sutarties fiksuotų įkainių indeksavimo (perskaičiavimo) tvarka:</w:t>
      </w:r>
    </w:p>
    <w:p w14:paraId="118DC975" w14:textId="3EC75494" w:rsidR="00947E48" w:rsidRPr="000E1B4E" w:rsidRDefault="006D2C6D" w:rsidP="000E1B4E">
      <w:pPr>
        <w:spacing w:after="0" w:line="240" w:lineRule="auto"/>
        <w:jc w:val="both"/>
        <w:rPr>
          <w:rFonts w:ascii="Arial" w:hAnsi="Arial" w:cs="Arial"/>
          <w:kern w:val="2"/>
          <w:szCs w:val="24"/>
          <w:lang w:val="lt-LT"/>
        </w:rPr>
      </w:pPr>
      <w:r w:rsidRPr="000E1B4E">
        <w:rPr>
          <w:rFonts w:ascii="Arial" w:hAnsi="Arial" w:cs="Arial"/>
          <w:lang w:val="lt-LT"/>
        </w:rPr>
        <w:t>8.</w:t>
      </w:r>
      <w:r w:rsidR="00867A02" w:rsidRPr="000E1B4E">
        <w:rPr>
          <w:rFonts w:ascii="Arial" w:hAnsi="Arial" w:cs="Arial"/>
          <w:lang w:val="lt-LT"/>
        </w:rPr>
        <w:t xml:space="preserve">1. </w:t>
      </w:r>
      <w:r w:rsidR="00947E48" w:rsidRPr="000E1B4E">
        <w:rPr>
          <w:rFonts w:ascii="Arial" w:hAnsi="Arial" w:cs="Arial"/>
          <w:kern w:val="2"/>
          <w:szCs w:val="24"/>
          <w:lang w:val="lt-LT"/>
        </w:rPr>
        <w:t>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papunktį įsigaliojimo dienos), jeigu Vartojimo prekių ir paslaugų kainų pokytis (k), apskaičiuotas kaip nustatyta </w:t>
      </w:r>
      <w:r w:rsidR="00F028B5">
        <w:rPr>
          <w:rFonts w:ascii="Arial" w:hAnsi="Arial" w:cs="Arial"/>
          <w:kern w:val="2"/>
          <w:szCs w:val="24"/>
          <w:lang w:val="lt-LT"/>
        </w:rPr>
        <w:t>8</w:t>
      </w:r>
      <w:r w:rsidR="00947E48" w:rsidRPr="000E1B4E">
        <w:rPr>
          <w:rFonts w:ascii="Arial" w:hAnsi="Arial" w:cs="Arial"/>
          <w:kern w:val="2"/>
          <w:szCs w:val="24"/>
          <w:lang w:val="lt-LT"/>
        </w:rPr>
        <w:t>.6 papunktyje, viršija 10 procentų. Sutarties įkainių peržiūra atliekama ne rečiau kaip kas 12 (dvylika) mėnesių.</w:t>
      </w:r>
    </w:p>
    <w:p w14:paraId="0776385E" w14:textId="7FE3AF64" w:rsidR="00947E48" w:rsidRPr="000E1B4E" w:rsidRDefault="00F028B5" w:rsidP="000E1B4E">
      <w:pPr>
        <w:spacing w:after="0" w:line="240" w:lineRule="auto"/>
        <w:jc w:val="both"/>
        <w:rPr>
          <w:rFonts w:ascii="Arial" w:hAnsi="Arial" w:cs="Arial"/>
          <w:kern w:val="2"/>
          <w:szCs w:val="24"/>
          <w:lang w:val="lt-LT"/>
        </w:rPr>
      </w:pPr>
      <w:r>
        <w:rPr>
          <w:rFonts w:ascii="Arial" w:hAnsi="Arial" w:cs="Arial"/>
          <w:kern w:val="2"/>
          <w:szCs w:val="24"/>
          <w:lang w:val="lt-LT"/>
        </w:rPr>
        <w:t>8</w:t>
      </w:r>
      <w:r w:rsidR="00947E48" w:rsidRPr="000E1B4E">
        <w:rPr>
          <w:rFonts w:ascii="Arial" w:hAnsi="Arial" w:cs="Arial"/>
          <w:kern w:val="2"/>
          <w:szCs w:val="24"/>
          <w:lang w:val="lt-LT"/>
        </w:rPr>
        <w:t>.2. Sutarties įkainiai peržiūrimi tik tai Sutarties daliai, kuri nėra išpirkta, t. y., P</w:t>
      </w:r>
      <w:r w:rsidR="00462CA8">
        <w:rPr>
          <w:rFonts w:ascii="Arial" w:hAnsi="Arial" w:cs="Arial"/>
          <w:kern w:val="2"/>
          <w:szCs w:val="24"/>
          <w:lang w:val="lt-LT"/>
        </w:rPr>
        <w:t>asl</w:t>
      </w:r>
      <w:r w:rsidR="0051230A">
        <w:rPr>
          <w:rFonts w:ascii="Arial" w:hAnsi="Arial" w:cs="Arial"/>
          <w:kern w:val="2"/>
          <w:szCs w:val="24"/>
          <w:lang w:val="lt-LT"/>
        </w:rPr>
        <w:t>a</w:t>
      </w:r>
      <w:r w:rsidR="00462CA8">
        <w:rPr>
          <w:rFonts w:ascii="Arial" w:hAnsi="Arial" w:cs="Arial"/>
          <w:kern w:val="2"/>
          <w:szCs w:val="24"/>
          <w:lang w:val="lt-LT"/>
        </w:rPr>
        <w:t>ugoms</w:t>
      </w:r>
      <w:r w:rsidR="00947E48" w:rsidRPr="000E1B4E">
        <w:rPr>
          <w:rFonts w:ascii="Arial" w:hAnsi="Arial" w:cs="Arial"/>
          <w:kern w:val="2"/>
          <w:szCs w:val="24"/>
          <w:lang w:val="lt-LT"/>
        </w:rPr>
        <w:t>, kurios nėra priimtos ir apmokėtos. Vėlesnė Sutarties įkainių peržiūra negali apimti laikotarpio, už kurį jau buvo atliktas peržiūra.</w:t>
      </w:r>
    </w:p>
    <w:p w14:paraId="6896F87C" w14:textId="620B996B" w:rsidR="00326912" w:rsidRPr="000E1B4E" w:rsidRDefault="00F028B5" w:rsidP="000E1B4E">
      <w:pPr>
        <w:spacing w:after="0" w:line="240" w:lineRule="auto"/>
        <w:jc w:val="both"/>
        <w:rPr>
          <w:rFonts w:ascii="Arial" w:hAnsi="Arial" w:cs="Arial"/>
          <w:kern w:val="2"/>
          <w:szCs w:val="24"/>
          <w:lang w:val="lt-LT"/>
        </w:rPr>
      </w:pPr>
      <w:r>
        <w:rPr>
          <w:rFonts w:ascii="Arial" w:hAnsi="Arial" w:cs="Arial"/>
          <w:kern w:val="2"/>
          <w:szCs w:val="24"/>
          <w:lang w:val="lt-LT"/>
        </w:rPr>
        <w:t>8</w:t>
      </w:r>
      <w:r w:rsidR="00326912" w:rsidRPr="000E1B4E">
        <w:rPr>
          <w:rFonts w:ascii="Arial" w:hAnsi="Arial" w:cs="Arial"/>
          <w:kern w:val="2"/>
          <w:szCs w:val="24"/>
          <w:lang w:val="lt-LT"/>
        </w:rPr>
        <w:t>.3. Jeigu P</w:t>
      </w:r>
      <w:r w:rsidR="0051230A">
        <w:rPr>
          <w:rFonts w:ascii="Arial" w:hAnsi="Arial" w:cs="Arial"/>
          <w:kern w:val="2"/>
          <w:szCs w:val="24"/>
          <w:lang w:val="lt-LT"/>
        </w:rPr>
        <w:t>aslaugų</w:t>
      </w:r>
      <w:r w:rsidR="00326912" w:rsidRPr="000E1B4E">
        <w:rPr>
          <w:rFonts w:ascii="Arial" w:hAnsi="Arial" w:cs="Arial"/>
          <w:kern w:val="2"/>
          <w:szCs w:val="24"/>
          <w:lang w:val="lt-LT"/>
        </w:rPr>
        <w:t xml:space="preserve"> tiekimas vėluoja dėl Tiekėjo kaltės, uždelstų pristatyti Prekių įkainiai nėra perskaičiuojami dėl kainų lygio kilimo (gali būti mažinami, tačiau negali būti didinami).</w:t>
      </w:r>
    </w:p>
    <w:p w14:paraId="02C79B45" w14:textId="6BB5A75F" w:rsidR="00326912" w:rsidRPr="00F1052A" w:rsidRDefault="00F028B5" w:rsidP="000E1B4E">
      <w:pPr>
        <w:spacing w:after="0" w:line="240" w:lineRule="auto"/>
        <w:jc w:val="both"/>
        <w:rPr>
          <w:rFonts w:ascii="Arial" w:hAnsi="Arial" w:cs="Arial"/>
          <w:kern w:val="2"/>
          <w:szCs w:val="24"/>
          <w:lang w:val="lt-LT"/>
        </w:rPr>
      </w:pPr>
      <w:r>
        <w:rPr>
          <w:rFonts w:ascii="Arial" w:hAnsi="Arial" w:cs="Arial"/>
          <w:kern w:val="2"/>
          <w:szCs w:val="24"/>
          <w:lang w:val="lt-LT"/>
        </w:rPr>
        <w:t>8</w:t>
      </w:r>
      <w:r w:rsidR="00326912" w:rsidRPr="000E1B4E">
        <w:rPr>
          <w:rFonts w:ascii="Arial" w:hAnsi="Arial" w:cs="Arial"/>
          <w:kern w:val="2"/>
          <w:szCs w:val="24"/>
          <w:lang w:val="lt-LT"/>
        </w:rPr>
        <w:t xml:space="preserve">.4. Atlikdamos Sutarties įkainių peržiūrą Šalys vadovaujasi Valstybės duomenų agentūros viešai </w:t>
      </w:r>
      <w:r w:rsidR="00326912" w:rsidRPr="00F1052A">
        <w:rPr>
          <w:rFonts w:ascii="Arial" w:hAnsi="Arial" w:cs="Arial"/>
          <w:kern w:val="2"/>
          <w:szCs w:val="24"/>
          <w:lang w:val="lt-LT"/>
        </w:rPr>
        <w:t>Oficialiosios statistikos portale paskelbtais Rodiklių duomenų bazės duomenimis. Iš kitos Šalies nereikalaujama pateikti oficialaus Valstybės duomenų agentūros išduoto dokumento ar patvirtinimo.</w:t>
      </w:r>
    </w:p>
    <w:p w14:paraId="3E9C60F6" w14:textId="79639373" w:rsidR="00326912" w:rsidRPr="00F1052A" w:rsidRDefault="00B348CD" w:rsidP="000E1B4E">
      <w:pPr>
        <w:spacing w:after="0" w:line="240" w:lineRule="auto"/>
        <w:jc w:val="both"/>
        <w:rPr>
          <w:rFonts w:ascii="Arial" w:hAnsi="Arial" w:cs="Arial"/>
          <w:kern w:val="2"/>
          <w:szCs w:val="24"/>
          <w:lang w:val="lt-LT"/>
        </w:rPr>
      </w:pPr>
      <w:r w:rsidRPr="00F1052A">
        <w:rPr>
          <w:rFonts w:ascii="Arial" w:hAnsi="Arial" w:cs="Arial"/>
          <w:kern w:val="2"/>
          <w:szCs w:val="24"/>
          <w:lang w:val="lt-LT"/>
        </w:rPr>
        <w:lastRenderedPageBreak/>
        <w:t>8</w:t>
      </w:r>
      <w:r w:rsidR="00326912" w:rsidRPr="00F1052A">
        <w:rPr>
          <w:rFonts w:ascii="Arial" w:hAnsi="Arial" w:cs="Arial"/>
          <w:kern w:val="2"/>
          <w:szCs w:val="24"/>
          <w:lang w:val="lt-LT"/>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0408E5F" w14:textId="72042496" w:rsidR="00326912" w:rsidRPr="00F1052A" w:rsidRDefault="00B348CD" w:rsidP="000E1B4E">
      <w:pPr>
        <w:spacing w:after="0" w:line="240" w:lineRule="auto"/>
        <w:jc w:val="both"/>
        <w:rPr>
          <w:rFonts w:ascii="Arial" w:hAnsi="Arial" w:cs="Arial"/>
          <w:kern w:val="2"/>
          <w:szCs w:val="24"/>
          <w:lang w:val="lt-LT"/>
        </w:rPr>
      </w:pPr>
      <w:r w:rsidRPr="00F1052A">
        <w:rPr>
          <w:rFonts w:ascii="Arial" w:hAnsi="Arial" w:cs="Arial"/>
          <w:kern w:val="2"/>
          <w:szCs w:val="24"/>
          <w:lang w:val="lt-LT"/>
        </w:rPr>
        <w:t>8</w:t>
      </w:r>
      <w:r w:rsidR="00326912" w:rsidRPr="00F1052A">
        <w:rPr>
          <w:rFonts w:ascii="Arial" w:hAnsi="Arial" w:cs="Arial"/>
          <w:kern w:val="2"/>
          <w:szCs w:val="24"/>
          <w:lang w:val="lt-LT"/>
        </w:rPr>
        <w:t>.6. Nauja Sutarties įkainiai apskaičiuojami pagal žemiau pateiktą formulę:</w:t>
      </w:r>
    </w:p>
    <w:p w14:paraId="17A28431" w14:textId="77777777" w:rsidR="00326912" w:rsidRPr="00F1052A" w:rsidRDefault="00C31D11" w:rsidP="000E1B4E">
      <w:pPr>
        <w:spacing w:after="0" w:line="240" w:lineRule="auto"/>
        <w:jc w:val="both"/>
        <w:rPr>
          <w:rFonts w:ascii="Arial" w:hAnsi="Arial" w:cs="Arial"/>
          <w:kern w:val="2"/>
          <w:szCs w:val="24"/>
          <w:lang w:val="lt-LT"/>
        </w:rPr>
      </w:pPr>
      <m:oMath>
        <m:sSub>
          <m:sSubPr>
            <m:ctrlPr>
              <w:rPr>
                <w:rFonts w:ascii="Cambria Math" w:hAnsi="Cambria Math" w:cs="Arial"/>
                <w:kern w:val="2"/>
                <w:szCs w:val="24"/>
                <w:lang w:val="lt-LT"/>
              </w:rPr>
            </m:ctrlPr>
          </m:sSubPr>
          <m:e>
            <m:r>
              <m:rPr>
                <m:sty m:val="p"/>
              </m:rPr>
              <w:rPr>
                <w:rFonts w:ascii="Cambria Math" w:hAnsi="Cambria Math" w:cs="Arial"/>
                <w:kern w:val="2"/>
                <w:szCs w:val="24"/>
                <w:lang w:val="lt-LT"/>
              </w:rPr>
              <m:t>a</m:t>
            </m:r>
          </m:e>
          <m:sub>
            <m:r>
              <m:rPr>
                <m:sty m:val="p"/>
              </m:rPr>
              <w:rPr>
                <w:rFonts w:ascii="Cambria Math" w:hAnsi="Cambria Math" w:cs="Arial"/>
                <w:kern w:val="2"/>
                <w:szCs w:val="24"/>
                <w:lang w:val="lt-LT"/>
              </w:rPr>
              <m:t>1</m:t>
            </m:r>
          </m:sub>
        </m:sSub>
        <m:r>
          <m:rPr>
            <m:sty m:val="p"/>
          </m:rPr>
          <w:rPr>
            <w:rFonts w:ascii="Cambria Math" w:hAnsi="Cambria Math" w:cs="Arial"/>
            <w:kern w:val="2"/>
            <w:szCs w:val="24"/>
            <w:lang w:val="lt-LT"/>
          </w:rPr>
          <m:t>=a+</m:t>
        </m:r>
        <m:d>
          <m:dPr>
            <m:ctrlPr>
              <w:rPr>
                <w:rFonts w:ascii="Cambria Math" w:hAnsi="Cambria Math" w:cs="Arial"/>
                <w:kern w:val="2"/>
                <w:szCs w:val="24"/>
                <w:lang w:val="lt-LT"/>
              </w:rPr>
            </m:ctrlPr>
          </m:dPr>
          <m:e>
            <m:f>
              <m:fPr>
                <m:ctrlPr>
                  <w:rPr>
                    <w:rFonts w:ascii="Cambria Math" w:hAnsi="Cambria Math" w:cs="Arial"/>
                    <w:kern w:val="2"/>
                    <w:szCs w:val="24"/>
                    <w:lang w:val="lt-LT"/>
                  </w:rPr>
                </m:ctrlPr>
              </m:fPr>
              <m:num>
                <m:r>
                  <m:rPr>
                    <m:sty m:val="p"/>
                  </m:rPr>
                  <w:rPr>
                    <w:rFonts w:ascii="Cambria Math" w:hAnsi="Cambria Math" w:cs="Arial"/>
                    <w:kern w:val="2"/>
                    <w:szCs w:val="24"/>
                    <w:lang w:val="lt-LT"/>
                  </w:rPr>
                  <m:t>k</m:t>
                </m:r>
              </m:num>
              <m:den>
                <m:r>
                  <m:rPr>
                    <m:sty m:val="p"/>
                  </m:rPr>
                  <w:rPr>
                    <w:rFonts w:ascii="Cambria Math" w:hAnsi="Cambria Math" w:cs="Arial"/>
                    <w:kern w:val="2"/>
                    <w:szCs w:val="24"/>
                    <w:lang w:val="lt-LT"/>
                  </w:rPr>
                  <m:t>100</m:t>
                </m:r>
              </m:den>
            </m:f>
            <m:r>
              <m:rPr>
                <m:sty m:val="p"/>
              </m:rPr>
              <w:rPr>
                <w:rFonts w:ascii="Cambria Math" w:hAnsi="Cambria Math" w:cs="Arial"/>
                <w:kern w:val="2"/>
                <w:szCs w:val="24"/>
                <w:lang w:val="lt-LT"/>
              </w:rPr>
              <m:t>×a</m:t>
            </m:r>
          </m:e>
        </m:d>
      </m:oMath>
      <w:r w:rsidR="00326912" w:rsidRPr="00F1052A">
        <w:rPr>
          <w:rFonts w:ascii="Arial" w:hAnsi="Arial" w:cs="Arial"/>
          <w:kern w:val="2"/>
          <w:szCs w:val="24"/>
          <w:lang w:val="lt-LT"/>
        </w:rPr>
        <w:t>, kur a – įkainis (Eur be PVM)) (jei peržiūra jau buvo atlikta, tai po paskutinio perskaičiavimo) </w:t>
      </w:r>
    </w:p>
    <w:p w14:paraId="50B60FAF" w14:textId="77777777" w:rsidR="00326912" w:rsidRPr="00F1052A" w:rsidRDefault="00326912" w:rsidP="000E1B4E">
      <w:pPr>
        <w:spacing w:after="0" w:line="240" w:lineRule="auto"/>
        <w:jc w:val="both"/>
        <w:rPr>
          <w:rFonts w:ascii="Arial" w:hAnsi="Arial" w:cs="Arial"/>
          <w:kern w:val="2"/>
          <w:szCs w:val="24"/>
          <w:lang w:val="lt-LT"/>
        </w:rPr>
      </w:pPr>
      <w:r w:rsidRPr="00F1052A">
        <w:rPr>
          <w:rFonts w:ascii="Arial" w:hAnsi="Arial" w:cs="Arial"/>
          <w:kern w:val="2"/>
          <w:szCs w:val="24"/>
          <w:lang w:val="lt-LT"/>
        </w:rPr>
        <w:t>a</w:t>
      </w:r>
      <w:r w:rsidRPr="00F1052A">
        <w:rPr>
          <w:rFonts w:ascii="Arial" w:hAnsi="Arial" w:cs="Arial"/>
          <w:kern w:val="2"/>
          <w:szCs w:val="24"/>
          <w:vertAlign w:val="subscript"/>
          <w:lang w:val="lt-LT"/>
        </w:rPr>
        <w:t>1</w:t>
      </w:r>
      <w:r w:rsidRPr="00F1052A">
        <w:rPr>
          <w:rFonts w:ascii="Arial" w:hAnsi="Arial" w:cs="Arial"/>
          <w:kern w:val="2"/>
          <w:szCs w:val="24"/>
          <w:lang w:val="lt-LT"/>
        </w:rPr>
        <w:t xml:space="preserve"> – perskaičiuotas (pakeistas) įkainis (Eur be PVM) </w:t>
      </w:r>
    </w:p>
    <w:p w14:paraId="73849C24" w14:textId="77777777" w:rsidR="00326912" w:rsidRPr="00F1052A" w:rsidRDefault="00326912" w:rsidP="000E1B4E">
      <w:pPr>
        <w:spacing w:after="0" w:line="240" w:lineRule="auto"/>
        <w:jc w:val="both"/>
        <w:rPr>
          <w:rFonts w:ascii="Arial" w:hAnsi="Arial" w:cs="Arial"/>
          <w:kern w:val="2"/>
          <w:szCs w:val="24"/>
          <w:lang w:val="lt-LT"/>
        </w:rPr>
      </w:pPr>
      <w:r w:rsidRPr="00F1052A">
        <w:rPr>
          <w:rFonts w:ascii="Arial" w:hAnsi="Arial" w:cs="Arial"/>
          <w:kern w:val="2"/>
          <w:szCs w:val="24"/>
          <w:lang w:val="lt-LT"/>
        </w:rPr>
        <w:t>k – pagal vartotojų kainų indeksą apskaičiuotas Vartojimo prekių ir paslaugų kainų pokytis (padidėjimas arba sumažėjimas) (%). „k“ reikšmė skaičiuojama pagal formulę:</w:t>
      </w:r>
    </w:p>
    <w:p w14:paraId="4166FCAD" w14:textId="77777777" w:rsidR="00326912" w:rsidRPr="00F1052A" w:rsidRDefault="00326912" w:rsidP="000E1B4E">
      <w:pPr>
        <w:spacing w:after="0" w:line="240" w:lineRule="auto"/>
        <w:jc w:val="both"/>
        <w:rPr>
          <w:rFonts w:ascii="Arial" w:hAnsi="Arial" w:cs="Arial"/>
          <w:kern w:val="2"/>
          <w:szCs w:val="24"/>
          <w:lang w:val="lt-LT"/>
        </w:rPr>
      </w:pPr>
      <m:oMath>
        <m:r>
          <m:rPr>
            <m:sty m:val="p"/>
          </m:rPr>
          <w:rPr>
            <w:rFonts w:ascii="Cambria Math" w:hAnsi="Cambria Math" w:cs="Arial"/>
            <w:kern w:val="2"/>
            <w:szCs w:val="24"/>
            <w:lang w:val="lt-LT"/>
          </w:rPr>
          <m:t>k =</m:t>
        </m:r>
        <m:f>
          <m:fPr>
            <m:ctrlPr>
              <w:rPr>
                <w:rFonts w:ascii="Cambria Math" w:hAnsi="Cambria Math" w:cs="Arial"/>
                <w:kern w:val="2"/>
                <w:szCs w:val="24"/>
                <w:lang w:val="lt-LT"/>
              </w:rPr>
            </m:ctrlPr>
          </m:fPr>
          <m:num>
            <m:sSub>
              <m:sSubPr>
                <m:ctrlPr>
                  <w:rPr>
                    <w:rFonts w:ascii="Cambria Math" w:hAnsi="Cambria Math" w:cs="Arial"/>
                    <w:kern w:val="2"/>
                    <w:szCs w:val="24"/>
                    <w:lang w:val="lt-LT"/>
                  </w:rPr>
                </m:ctrlPr>
              </m:sSubPr>
              <m:e>
                <m:r>
                  <m:rPr>
                    <m:sty m:val="p"/>
                  </m:rPr>
                  <w:rPr>
                    <w:rFonts w:ascii="Cambria Math" w:hAnsi="Cambria Math" w:cs="Arial"/>
                    <w:kern w:val="2"/>
                    <w:szCs w:val="24"/>
                    <w:lang w:val="lt-LT"/>
                  </w:rPr>
                  <m:t>Ind</m:t>
                </m:r>
              </m:e>
              <m:sub>
                <m:r>
                  <m:rPr>
                    <m:sty m:val="p"/>
                  </m:rPr>
                  <w:rPr>
                    <w:rFonts w:ascii="Cambria Math" w:hAnsi="Cambria Math" w:cs="Arial"/>
                    <w:kern w:val="2"/>
                    <w:szCs w:val="24"/>
                    <w:lang w:val="lt-LT"/>
                  </w:rPr>
                  <m:t>naujausias</m:t>
                </m:r>
              </m:sub>
            </m:sSub>
          </m:num>
          <m:den>
            <m:sSub>
              <m:sSubPr>
                <m:ctrlPr>
                  <w:rPr>
                    <w:rFonts w:ascii="Cambria Math" w:hAnsi="Cambria Math" w:cs="Arial"/>
                    <w:kern w:val="2"/>
                    <w:szCs w:val="24"/>
                    <w:lang w:val="lt-LT"/>
                  </w:rPr>
                </m:ctrlPr>
              </m:sSubPr>
              <m:e>
                <m:r>
                  <m:rPr>
                    <m:sty m:val="p"/>
                  </m:rPr>
                  <w:rPr>
                    <w:rFonts w:ascii="Cambria Math" w:hAnsi="Cambria Math" w:cs="Arial"/>
                    <w:kern w:val="2"/>
                    <w:szCs w:val="24"/>
                    <w:lang w:val="lt-LT"/>
                  </w:rPr>
                  <m:t>Ind</m:t>
                </m:r>
              </m:e>
              <m:sub>
                <m:r>
                  <m:rPr>
                    <m:sty m:val="p"/>
                  </m:rPr>
                  <w:rPr>
                    <w:rFonts w:ascii="Cambria Math" w:hAnsi="Cambria Math" w:cs="Arial"/>
                    <w:kern w:val="2"/>
                    <w:szCs w:val="24"/>
                    <w:lang w:val="lt-LT"/>
                  </w:rPr>
                  <m:t>pradžia</m:t>
                </m:r>
              </m:sub>
            </m:sSub>
          </m:den>
        </m:f>
        <m:r>
          <m:rPr>
            <m:sty m:val="p"/>
          </m:rPr>
          <w:rPr>
            <w:rFonts w:ascii="Cambria Math" w:hAnsi="Cambria Math" w:cs="Arial"/>
            <w:kern w:val="2"/>
            <w:szCs w:val="24"/>
            <w:lang w:val="lt-LT"/>
          </w:rPr>
          <m:t>×100-100</m:t>
        </m:r>
      </m:oMath>
      <w:r w:rsidRPr="00F1052A">
        <w:rPr>
          <w:rFonts w:ascii="Arial" w:hAnsi="Arial" w:cs="Arial"/>
          <w:kern w:val="2"/>
          <w:szCs w:val="24"/>
          <w:lang w:val="lt-LT"/>
        </w:rPr>
        <w:t>, (proc.) kur</w:t>
      </w:r>
    </w:p>
    <w:p w14:paraId="26F84C65" w14:textId="77777777" w:rsidR="00326912" w:rsidRPr="00F1052A" w:rsidRDefault="00326912" w:rsidP="000E1B4E">
      <w:pPr>
        <w:spacing w:after="0" w:line="240" w:lineRule="auto"/>
        <w:jc w:val="both"/>
        <w:rPr>
          <w:rFonts w:ascii="Arial" w:hAnsi="Arial" w:cs="Arial"/>
          <w:kern w:val="2"/>
          <w:szCs w:val="24"/>
          <w:lang w:val="lt-LT"/>
        </w:rPr>
      </w:pPr>
      <w:proofErr w:type="spellStart"/>
      <w:r w:rsidRPr="00F1052A">
        <w:rPr>
          <w:rFonts w:ascii="Arial" w:hAnsi="Arial" w:cs="Arial"/>
          <w:kern w:val="2"/>
          <w:szCs w:val="24"/>
          <w:lang w:val="lt-LT"/>
        </w:rPr>
        <w:t>Ind</w:t>
      </w:r>
      <w:r w:rsidRPr="00F1052A">
        <w:rPr>
          <w:rFonts w:ascii="Arial" w:hAnsi="Arial" w:cs="Arial"/>
          <w:kern w:val="2"/>
          <w:szCs w:val="24"/>
          <w:vertAlign w:val="subscript"/>
          <w:lang w:val="lt-LT"/>
        </w:rPr>
        <w:t>naujausias</w:t>
      </w:r>
      <w:proofErr w:type="spellEnd"/>
      <w:r w:rsidRPr="00F1052A">
        <w:rPr>
          <w:rFonts w:ascii="Arial" w:hAnsi="Arial" w:cs="Arial"/>
          <w:kern w:val="2"/>
          <w:szCs w:val="24"/>
          <w:lang w:val="lt-LT"/>
        </w:rPr>
        <w:t xml:space="preserve"> – kreipimosi dėl įkainių peržiūros išsiuntimo kitai Šaliai dieną paskelbtas naujausias vartojimo prekių ir paslaugų indeksas.</w:t>
      </w:r>
    </w:p>
    <w:p w14:paraId="1E97867A" w14:textId="77777777" w:rsidR="00326912" w:rsidRPr="00F1052A" w:rsidRDefault="00326912" w:rsidP="000E1B4E">
      <w:pPr>
        <w:spacing w:after="0" w:line="240" w:lineRule="auto"/>
        <w:jc w:val="both"/>
        <w:rPr>
          <w:rFonts w:ascii="Arial" w:hAnsi="Arial" w:cs="Arial"/>
          <w:kern w:val="2"/>
          <w:szCs w:val="24"/>
          <w:lang w:val="lt-LT"/>
        </w:rPr>
      </w:pPr>
      <w:proofErr w:type="spellStart"/>
      <w:r w:rsidRPr="00F1052A">
        <w:rPr>
          <w:rFonts w:ascii="Arial" w:hAnsi="Arial" w:cs="Arial"/>
          <w:kern w:val="2"/>
          <w:szCs w:val="24"/>
          <w:lang w:val="lt-LT"/>
        </w:rPr>
        <w:t>Ind</w:t>
      </w:r>
      <w:r w:rsidRPr="00F1052A">
        <w:rPr>
          <w:rFonts w:ascii="Arial" w:hAnsi="Arial" w:cs="Arial"/>
          <w:kern w:val="2"/>
          <w:szCs w:val="24"/>
          <w:vertAlign w:val="subscript"/>
          <w:lang w:val="lt-LT"/>
        </w:rPr>
        <w:t>pradžia</w:t>
      </w:r>
      <w:proofErr w:type="spellEnd"/>
      <w:r w:rsidRPr="00F1052A">
        <w:rPr>
          <w:rFonts w:ascii="Arial" w:hAnsi="Arial" w:cs="Arial"/>
          <w:kern w:val="2"/>
          <w:szCs w:val="24"/>
          <w:lang w:val="lt-LT"/>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0EAA3F" w14:textId="33437B64" w:rsidR="00326912" w:rsidRPr="00F1052A" w:rsidRDefault="00F1052A" w:rsidP="000E1B4E">
      <w:pPr>
        <w:spacing w:after="0" w:line="240" w:lineRule="auto"/>
        <w:jc w:val="both"/>
        <w:rPr>
          <w:rFonts w:ascii="Arial" w:hAnsi="Arial" w:cs="Arial"/>
          <w:kern w:val="2"/>
          <w:szCs w:val="24"/>
          <w:lang w:val="lt-LT"/>
        </w:rPr>
      </w:pPr>
      <w:r w:rsidRPr="00F1052A">
        <w:rPr>
          <w:rFonts w:ascii="Arial" w:hAnsi="Arial" w:cs="Arial"/>
          <w:kern w:val="2"/>
          <w:szCs w:val="24"/>
          <w:lang w:val="lt-LT"/>
        </w:rPr>
        <w:t>8</w:t>
      </w:r>
      <w:r w:rsidR="00326912" w:rsidRPr="00F1052A">
        <w:rPr>
          <w:rFonts w:ascii="Arial" w:hAnsi="Arial" w:cs="Arial"/>
          <w:kern w:val="2"/>
          <w:szCs w:val="24"/>
          <w:lang w:val="lt-LT"/>
        </w:rPr>
        <w:t xml:space="preserve">.7. Skaičiavimams indeksų reikšmės imamos </w:t>
      </w:r>
      <w:r w:rsidR="00326912" w:rsidRPr="00F1052A">
        <w:rPr>
          <w:rFonts w:ascii="Arial" w:hAnsi="Arial" w:cs="Arial"/>
          <w:b/>
          <w:bCs/>
          <w:kern w:val="2"/>
          <w:szCs w:val="24"/>
          <w:lang w:val="lt-LT"/>
        </w:rPr>
        <w:t>keturių</w:t>
      </w:r>
      <w:r w:rsidR="00326912" w:rsidRPr="00F1052A">
        <w:rPr>
          <w:rFonts w:ascii="Arial" w:hAnsi="Arial" w:cs="Arial"/>
          <w:kern w:val="2"/>
          <w:szCs w:val="24"/>
          <w:lang w:val="lt-LT"/>
        </w:rPr>
        <w:t xml:space="preserve"> skaitmenų po kablelio tikslumu. Apskaičiuotas pokytis (k) tolimesniems skaičiavimams naudojamas suapvalinus iki </w:t>
      </w:r>
      <w:r w:rsidR="00326912" w:rsidRPr="00F1052A">
        <w:rPr>
          <w:rFonts w:ascii="Arial" w:hAnsi="Arial" w:cs="Arial"/>
          <w:b/>
          <w:bCs/>
          <w:kern w:val="2"/>
          <w:szCs w:val="24"/>
          <w:lang w:val="lt-LT"/>
        </w:rPr>
        <w:t>vieno</w:t>
      </w:r>
      <w:r w:rsidR="00326912" w:rsidRPr="00F1052A">
        <w:rPr>
          <w:rFonts w:ascii="Arial" w:hAnsi="Arial" w:cs="Arial"/>
          <w:kern w:val="2"/>
          <w:szCs w:val="24"/>
          <w:lang w:val="lt-LT"/>
        </w:rPr>
        <w:t xml:space="preserve"> skaitmens po kablelio, o apskaičiuotas įkainis „a</w:t>
      </w:r>
      <w:r w:rsidR="00326912" w:rsidRPr="00F1052A">
        <w:rPr>
          <w:rFonts w:ascii="Arial" w:hAnsi="Arial" w:cs="Arial"/>
          <w:kern w:val="2"/>
          <w:szCs w:val="24"/>
          <w:vertAlign w:val="subscript"/>
          <w:lang w:val="lt-LT"/>
        </w:rPr>
        <w:t>1</w:t>
      </w:r>
      <w:r w:rsidR="00326912" w:rsidRPr="00F1052A">
        <w:rPr>
          <w:rFonts w:ascii="Arial" w:hAnsi="Arial" w:cs="Arial"/>
          <w:kern w:val="2"/>
          <w:szCs w:val="24"/>
          <w:lang w:val="lt-LT"/>
        </w:rPr>
        <w:t xml:space="preserve">“ suapvalinamas iki </w:t>
      </w:r>
      <w:r w:rsidR="00326912" w:rsidRPr="00F1052A">
        <w:rPr>
          <w:rFonts w:ascii="Arial" w:hAnsi="Arial" w:cs="Arial"/>
          <w:b/>
          <w:bCs/>
          <w:kern w:val="2"/>
          <w:szCs w:val="24"/>
          <w:lang w:val="lt-LT"/>
        </w:rPr>
        <w:t xml:space="preserve">dviejų </w:t>
      </w:r>
      <w:r w:rsidR="00326912" w:rsidRPr="00F1052A">
        <w:rPr>
          <w:rFonts w:ascii="Arial" w:hAnsi="Arial" w:cs="Arial"/>
          <w:kern w:val="2"/>
          <w:szCs w:val="24"/>
          <w:lang w:val="lt-LT"/>
        </w:rPr>
        <w:t>skaitmenų po kablelio.</w:t>
      </w:r>
    </w:p>
    <w:p w14:paraId="6BA60801" w14:textId="06CE7EE1" w:rsidR="00326912" w:rsidRPr="00F1052A" w:rsidRDefault="00F1052A" w:rsidP="000E1B4E">
      <w:pPr>
        <w:spacing w:after="0" w:line="240" w:lineRule="auto"/>
        <w:jc w:val="both"/>
        <w:rPr>
          <w:rFonts w:ascii="Arial" w:hAnsi="Arial" w:cs="Arial"/>
          <w:kern w:val="2"/>
          <w:szCs w:val="24"/>
          <w:lang w:val="lt-LT"/>
        </w:rPr>
      </w:pPr>
      <w:r w:rsidRPr="00F1052A">
        <w:rPr>
          <w:rFonts w:ascii="Arial" w:hAnsi="Arial" w:cs="Arial"/>
          <w:kern w:val="2"/>
          <w:szCs w:val="24"/>
          <w:lang w:val="lt-LT"/>
        </w:rPr>
        <w:t>8</w:t>
      </w:r>
      <w:r w:rsidR="00326912" w:rsidRPr="00F1052A">
        <w:rPr>
          <w:rFonts w:ascii="Arial" w:hAnsi="Arial" w:cs="Arial"/>
          <w:kern w:val="2"/>
          <w:szCs w:val="24"/>
          <w:lang w:val="lt-LT"/>
        </w:rPr>
        <w:t>.8. Šalis, siekianti Sutarties įkainių peržiūros, privalo raštu kreiptis į kitą Šalį ir prašyme pateikti visą reikalingą informaciją: Sutarties pavadinimą, numerį, datą, neperduotų ir neapmokėtų P</w:t>
      </w:r>
      <w:r w:rsidR="001126FD">
        <w:rPr>
          <w:rFonts w:ascii="Arial" w:hAnsi="Arial" w:cs="Arial"/>
          <w:kern w:val="2"/>
          <w:szCs w:val="24"/>
          <w:lang w:val="lt-LT"/>
        </w:rPr>
        <w:t>aslaugų</w:t>
      </w:r>
      <w:r w:rsidR="00326912" w:rsidRPr="00F1052A">
        <w:rPr>
          <w:rFonts w:ascii="Arial" w:hAnsi="Arial" w:cs="Arial"/>
          <w:kern w:val="2"/>
          <w:szCs w:val="24"/>
          <w:lang w:val="lt-LT"/>
        </w:rPr>
        <w:t xml:space="preserve">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B8DF563" w14:textId="0D330E9B" w:rsidR="00326912" w:rsidRPr="00F1052A" w:rsidRDefault="00F1052A" w:rsidP="000E1B4E">
      <w:pPr>
        <w:spacing w:after="0" w:line="240" w:lineRule="auto"/>
        <w:jc w:val="both"/>
        <w:rPr>
          <w:rFonts w:ascii="Arial" w:hAnsi="Arial" w:cs="Arial"/>
          <w:kern w:val="2"/>
          <w:szCs w:val="24"/>
          <w:lang w:val="lt-LT"/>
        </w:rPr>
      </w:pPr>
      <w:r w:rsidRPr="00F1052A">
        <w:rPr>
          <w:rFonts w:ascii="Arial" w:hAnsi="Arial" w:cs="Arial"/>
          <w:kern w:val="2"/>
          <w:szCs w:val="24"/>
          <w:lang w:val="lt-LT"/>
        </w:rPr>
        <w:t>8</w:t>
      </w:r>
      <w:r w:rsidR="00326912" w:rsidRPr="00F1052A">
        <w:rPr>
          <w:rFonts w:ascii="Arial" w:hAnsi="Arial" w:cs="Arial"/>
          <w:kern w:val="2"/>
          <w:szCs w:val="24"/>
          <w:lang w:val="lt-LT"/>
        </w:rPr>
        <w:t>.9. Susitarimas turi būti sudarytas per 30 (trisdešimt) kalendorinių dienų nuo Šalies pateikto tinkamo prašymo perskaičiuoti Sutarties įkainius gavimo dienos.</w:t>
      </w:r>
    </w:p>
    <w:p w14:paraId="665A0B35" w14:textId="1C6A93CF" w:rsidR="00E011A4" w:rsidRPr="00F1052A" w:rsidRDefault="00F1052A" w:rsidP="00F1052A">
      <w:pPr>
        <w:autoSpaceDN w:val="0"/>
        <w:spacing w:after="0" w:line="240" w:lineRule="auto"/>
        <w:jc w:val="both"/>
        <w:rPr>
          <w:rFonts w:ascii="Arial" w:hAnsi="Arial" w:cs="Arial"/>
          <w:lang w:val="lt-LT"/>
        </w:rPr>
      </w:pPr>
      <w:r w:rsidRPr="00F1052A">
        <w:rPr>
          <w:rFonts w:ascii="Arial" w:hAnsi="Arial" w:cs="Arial"/>
          <w:kern w:val="2"/>
          <w:szCs w:val="24"/>
          <w:lang w:val="lt-LT"/>
        </w:rPr>
        <w:t>8</w:t>
      </w:r>
      <w:r w:rsidR="00326912" w:rsidRPr="00F1052A">
        <w:rPr>
          <w:rFonts w:ascii="Arial" w:hAnsi="Arial" w:cs="Arial"/>
          <w:kern w:val="2"/>
          <w:szCs w:val="24"/>
          <w:lang w:val="lt-LT"/>
        </w:rPr>
        <w:t>.10. Susitarimu Šalys neturi teisės keisti procedūroje nurodytos tvarkos ar kitų Sutarties nuostatų, išskyrus, jei keitimas atliekamas</w:t>
      </w:r>
      <w:r w:rsidR="000E1B4E" w:rsidRPr="00F1052A">
        <w:rPr>
          <w:rFonts w:ascii="Arial" w:hAnsi="Arial" w:cs="Arial"/>
          <w:kern w:val="2"/>
          <w:szCs w:val="24"/>
          <w:lang w:val="lt-LT"/>
        </w:rPr>
        <w:t xml:space="preserve"> pagal Lietuvos Respublikos Viešųjų pirkimų įstatymo (toliau -VPĮ) nuostatas</w:t>
      </w:r>
      <w:r w:rsidR="0056206B" w:rsidRPr="00F1052A">
        <w:rPr>
          <w:rFonts w:ascii="Arial" w:eastAsia="Calibri" w:hAnsi="Arial" w:cs="Arial"/>
          <w:lang w:val="lt-LT"/>
        </w:rPr>
        <w:t>.</w:t>
      </w:r>
    </w:p>
    <w:p w14:paraId="7E4FC74A" w14:textId="6AD2E935" w:rsidR="00A36298" w:rsidRDefault="003228D9" w:rsidP="00956FEE">
      <w:pPr>
        <w:shd w:val="clear" w:color="auto" w:fill="FFFFFF"/>
        <w:tabs>
          <w:tab w:val="left" w:pos="993"/>
        </w:tabs>
        <w:spacing w:after="0" w:line="240" w:lineRule="auto"/>
        <w:ind w:right="23"/>
        <w:jc w:val="both"/>
        <w:rPr>
          <w:rFonts w:ascii="Arial" w:eastAsia="Calibri" w:hAnsi="Arial" w:cs="Arial"/>
          <w:lang w:val="lt-LT" w:eastAsia="x-none"/>
        </w:rPr>
      </w:pPr>
      <w:r>
        <w:rPr>
          <w:rFonts w:ascii="Arial" w:hAnsi="Arial" w:cs="Arial"/>
          <w:bCs/>
          <w:lang w:val="lt-LT"/>
        </w:rPr>
        <w:t>9</w:t>
      </w:r>
      <w:r w:rsidR="00B246FE">
        <w:rPr>
          <w:rFonts w:ascii="Arial" w:hAnsi="Arial" w:cs="Arial"/>
          <w:bCs/>
          <w:lang w:val="lt-LT"/>
        </w:rPr>
        <w:t>.</w:t>
      </w:r>
      <w:r w:rsidR="00B246FE">
        <w:rPr>
          <w:rFonts w:ascii="Arial" w:hAnsi="Arial" w:cs="Arial"/>
          <w:color w:val="000000" w:themeColor="text1"/>
          <w:lang w:val="lt-LT"/>
        </w:rPr>
        <w:t xml:space="preserve"> </w:t>
      </w:r>
      <w:r w:rsidR="00472CC4" w:rsidRPr="00472CC4">
        <w:rPr>
          <w:rFonts w:ascii="Arial" w:hAnsi="Arial" w:cs="Arial"/>
          <w:kern w:val="2"/>
          <w:szCs w:val="24"/>
          <w:lang w:val="lt-LT"/>
        </w:rPr>
        <w:t>Pradinės Sutarties vertė</w:t>
      </w:r>
      <w:r w:rsidR="00472CC4" w:rsidRPr="00472CC4">
        <w:rPr>
          <w:kern w:val="2"/>
          <w:szCs w:val="24"/>
          <w:lang w:val="lt-LT"/>
        </w:rPr>
        <w:t xml:space="preserve"> </w:t>
      </w:r>
      <w:r w:rsidR="00EE005A" w:rsidRPr="00EE005A">
        <w:rPr>
          <w:rFonts w:ascii="Arial" w:eastAsia="Calibri" w:hAnsi="Arial" w:cs="Arial"/>
          <w:lang w:val="lt-LT"/>
        </w:rPr>
        <w:t>yra: 4</w:t>
      </w:r>
      <w:r w:rsidR="003B0806">
        <w:rPr>
          <w:rFonts w:ascii="Arial" w:eastAsia="Calibri" w:hAnsi="Arial" w:cs="Arial"/>
          <w:lang w:val="lt-LT"/>
        </w:rPr>
        <w:t>50</w:t>
      </w:r>
      <w:r w:rsidR="00EE005A" w:rsidRPr="00EE005A">
        <w:rPr>
          <w:rFonts w:ascii="Arial" w:eastAsia="Calibri" w:hAnsi="Arial" w:cs="Arial"/>
          <w:lang w:val="lt-LT"/>
        </w:rPr>
        <w:t xml:space="preserve"> 000,00 (</w:t>
      </w:r>
      <w:r w:rsidR="00EE005A">
        <w:rPr>
          <w:rFonts w:ascii="Arial" w:eastAsia="Calibri" w:hAnsi="Arial" w:cs="Arial"/>
          <w:lang w:val="lt-LT" w:eastAsia="x-none"/>
        </w:rPr>
        <w:t>keturi šimtai</w:t>
      </w:r>
      <w:r w:rsidR="00EE005A" w:rsidRPr="00EE005A">
        <w:rPr>
          <w:rFonts w:ascii="Arial" w:eastAsia="Calibri" w:hAnsi="Arial" w:cs="Arial"/>
          <w:lang w:val="lt-LT" w:eastAsia="x-none"/>
        </w:rPr>
        <w:t xml:space="preserve"> </w:t>
      </w:r>
      <w:r w:rsidR="003B0806">
        <w:rPr>
          <w:rFonts w:ascii="Arial" w:eastAsia="Calibri" w:hAnsi="Arial" w:cs="Arial"/>
          <w:lang w:val="lt-LT" w:eastAsia="x-none"/>
        </w:rPr>
        <w:t xml:space="preserve">penkiasdešimt </w:t>
      </w:r>
      <w:r w:rsidR="00EE005A" w:rsidRPr="00EE005A">
        <w:rPr>
          <w:rFonts w:ascii="Arial" w:eastAsia="Calibri" w:hAnsi="Arial" w:cs="Arial"/>
          <w:lang w:val="lt-LT" w:eastAsia="x-none"/>
        </w:rPr>
        <w:t>tūkstanči</w:t>
      </w:r>
      <w:r w:rsidR="00EE005A">
        <w:rPr>
          <w:rFonts w:ascii="Arial" w:eastAsia="Calibri" w:hAnsi="Arial" w:cs="Arial"/>
          <w:lang w:val="lt-LT" w:eastAsia="x-none"/>
        </w:rPr>
        <w:t>ų</w:t>
      </w:r>
      <w:r w:rsidR="00EE005A" w:rsidRPr="00EE005A">
        <w:rPr>
          <w:rFonts w:ascii="Arial" w:eastAsia="Calibri" w:hAnsi="Arial" w:cs="Arial"/>
          <w:lang w:val="lt-LT" w:eastAsia="x-none"/>
        </w:rPr>
        <w:t xml:space="preserve"> eur</w:t>
      </w:r>
      <w:r w:rsidR="00EE005A">
        <w:rPr>
          <w:rFonts w:ascii="Arial" w:eastAsia="Calibri" w:hAnsi="Arial" w:cs="Arial"/>
          <w:lang w:val="lt-LT" w:eastAsia="x-none"/>
        </w:rPr>
        <w:t>ų</w:t>
      </w:r>
      <w:r w:rsidR="00EE005A" w:rsidRPr="00EE005A">
        <w:rPr>
          <w:rFonts w:ascii="Arial" w:eastAsia="Calibri" w:hAnsi="Arial" w:cs="Arial"/>
          <w:lang w:val="lt-LT" w:eastAsia="x-none"/>
        </w:rPr>
        <w:t xml:space="preserve">, 00 ct) Eur, neįskaitant PVM. Sutarčiai taikomas 21 proc. dydžio PVM. Sutarties kaina, įskaitant PVM – </w:t>
      </w:r>
      <w:r w:rsidR="003B0806">
        <w:rPr>
          <w:rFonts w:ascii="Arial" w:eastAsia="Calibri" w:hAnsi="Arial" w:cs="Arial"/>
          <w:lang w:val="lt-LT" w:eastAsia="x-none"/>
        </w:rPr>
        <w:t>544 5</w:t>
      </w:r>
      <w:r w:rsidR="002C584B">
        <w:rPr>
          <w:rFonts w:ascii="Arial" w:eastAsia="Calibri" w:hAnsi="Arial" w:cs="Arial"/>
          <w:lang w:val="lt-LT" w:eastAsia="x-none"/>
        </w:rPr>
        <w:t xml:space="preserve">00,00 </w:t>
      </w:r>
      <w:r w:rsidR="001C7CB5" w:rsidRPr="00EE005A">
        <w:rPr>
          <w:rFonts w:ascii="Arial" w:eastAsia="Calibri" w:hAnsi="Arial" w:cs="Arial"/>
          <w:lang w:val="lt-LT" w:eastAsia="x-none"/>
        </w:rPr>
        <w:t xml:space="preserve">Eur </w:t>
      </w:r>
      <w:r w:rsidR="00EE005A" w:rsidRPr="00EE005A">
        <w:rPr>
          <w:rFonts w:ascii="Arial" w:eastAsia="Calibri" w:hAnsi="Arial" w:cs="Arial"/>
          <w:lang w:val="lt-LT" w:eastAsia="x-none"/>
        </w:rPr>
        <w:t>(</w:t>
      </w:r>
      <w:r w:rsidR="009330CB">
        <w:rPr>
          <w:rFonts w:ascii="Arial" w:eastAsia="Calibri" w:hAnsi="Arial" w:cs="Arial"/>
          <w:lang w:val="lt-LT" w:eastAsia="x-none"/>
        </w:rPr>
        <w:t>penki</w:t>
      </w:r>
      <w:r w:rsidR="00C00F26">
        <w:rPr>
          <w:rFonts w:ascii="Arial" w:eastAsia="Calibri" w:hAnsi="Arial" w:cs="Arial"/>
          <w:lang w:val="lt-LT" w:eastAsia="x-none"/>
        </w:rPr>
        <w:t xml:space="preserve"> šimtai </w:t>
      </w:r>
      <w:r w:rsidR="009330CB">
        <w:rPr>
          <w:rFonts w:ascii="Arial" w:eastAsia="Calibri" w:hAnsi="Arial" w:cs="Arial"/>
          <w:lang w:val="lt-LT" w:eastAsia="x-none"/>
        </w:rPr>
        <w:t>keturias</w:t>
      </w:r>
      <w:r w:rsidR="00C00F26">
        <w:rPr>
          <w:rFonts w:ascii="Arial" w:eastAsia="Calibri" w:hAnsi="Arial" w:cs="Arial"/>
          <w:lang w:val="lt-LT" w:eastAsia="x-none"/>
        </w:rPr>
        <w:t>dešimt</w:t>
      </w:r>
      <w:r w:rsidR="00EE005A" w:rsidRPr="00EE005A">
        <w:rPr>
          <w:rFonts w:ascii="Arial" w:eastAsia="Calibri" w:hAnsi="Arial" w:cs="Arial"/>
          <w:lang w:val="lt-LT" w:eastAsia="x-none"/>
        </w:rPr>
        <w:t xml:space="preserve"> </w:t>
      </w:r>
      <w:r w:rsidR="00C00F26">
        <w:rPr>
          <w:rFonts w:ascii="Arial" w:eastAsia="Calibri" w:hAnsi="Arial" w:cs="Arial"/>
          <w:lang w:val="lt-LT" w:eastAsia="x-none"/>
        </w:rPr>
        <w:t xml:space="preserve">keturi </w:t>
      </w:r>
      <w:r w:rsidR="00EE005A" w:rsidRPr="00EE005A">
        <w:rPr>
          <w:rFonts w:ascii="Arial" w:eastAsia="Calibri" w:hAnsi="Arial" w:cs="Arial"/>
          <w:lang w:val="lt-LT" w:eastAsia="x-none"/>
        </w:rPr>
        <w:t>tūkstanči</w:t>
      </w:r>
      <w:r w:rsidR="00C00F26">
        <w:rPr>
          <w:rFonts w:ascii="Arial" w:eastAsia="Calibri" w:hAnsi="Arial" w:cs="Arial"/>
          <w:lang w:val="lt-LT" w:eastAsia="x-none"/>
        </w:rPr>
        <w:t>ai</w:t>
      </w:r>
      <w:r w:rsidR="0030123E">
        <w:rPr>
          <w:rFonts w:ascii="Arial" w:eastAsia="Calibri" w:hAnsi="Arial" w:cs="Arial"/>
          <w:lang w:val="lt-LT" w:eastAsia="x-none"/>
        </w:rPr>
        <w:t xml:space="preserve"> </w:t>
      </w:r>
      <w:r w:rsidR="009330CB">
        <w:rPr>
          <w:rFonts w:ascii="Arial" w:eastAsia="Calibri" w:hAnsi="Arial" w:cs="Arial"/>
          <w:lang w:val="lt-LT" w:eastAsia="x-none"/>
        </w:rPr>
        <w:t xml:space="preserve">penki šimtai </w:t>
      </w:r>
      <w:r w:rsidR="0030123E">
        <w:rPr>
          <w:rFonts w:ascii="Arial" w:eastAsia="Calibri" w:hAnsi="Arial" w:cs="Arial"/>
          <w:lang w:val="lt-LT" w:eastAsia="x-none"/>
        </w:rPr>
        <w:t>eurų</w:t>
      </w:r>
      <w:r w:rsidR="00EE005A" w:rsidRPr="00EE005A">
        <w:rPr>
          <w:rFonts w:ascii="Arial" w:eastAsia="Calibri" w:hAnsi="Arial" w:cs="Arial"/>
          <w:lang w:val="lt-LT" w:eastAsia="x-none"/>
        </w:rPr>
        <w:t xml:space="preserve">, </w:t>
      </w:r>
      <w:r w:rsidR="0030123E">
        <w:rPr>
          <w:rFonts w:ascii="Arial" w:eastAsia="Calibri" w:hAnsi="Arial" w:cs="Arial"/>
          <w:lang w:val="lt-LT" w:eastAsia="x-none"/>
        </w:rPr>
        <w:t>00</w:t>
      </w:r>
      <w:r w:rsidR="00EE005A" w:rsidRPr="00EE005A">
        <w:rPr>
          <w:rFonts w:ascii="Arial" w:eastAsia="Calibri" w:hAnsi="Arial" w:cs="Arial"/>
          <w:lang w:val="lt-LT" w:eastAsia="x-none"/>
        </w:rPr>
        <w:t xml:space="preserve"> ct).</w:t>
      </w:r>
      <w:r w:rsidR="00956FEE">
        <w:rPr>
          <w:rFonts w:ascii="Arial" w:eastAsia="Calibri" w:hAnsi="Arial" w:cs="Arial"/>
          <w:lang w:val="lt-LT" w:eastAsia="x-none"/>
        </w:rPr>
        <w:t xml:space="preserve"> </w:t>
      </w:r>
    </w:p>
    <w:p w14:paraId="627093E2" w14:textId="21689BA6" w:rsidR="00D92A09" w:rsidRPr="00D92A09" w:rsidRDefault="00A36298" w:rsidP="00956FEE">
      <w:pPr>
        <w:shd w:val="clear" w:color="auto" w:fill="FFFFFF"/>
        <w:tabs>
          <w:tab w:val="left" w:pos="993"/>
        </w:tabs>
        <w:spacing w:after="0" w:line="240" w:lineRule="auto"/>
        <w:ind w:right="23"/>
        <w:jc w:val="both"/>
        <w:rPr>
          <w:rFonts w:ascii="Arial" w:eastAsia="Calibri" w:hAnsi="Arial" w:cs="Arial"/>
          <w:lang w:val="lt-LT" w:eastAsia="x-none"/>
        </w:rPr>
      </w:pPr>
      <w:r w:rsidRPr="00A36298">
        <w:rPr>
          <w:rFonts w:ascii="Arial" w:eastAsia="Calibri" w:hAnsi="Arial" w:cs="Arial"/>
          <w:lang w:val="lt-LT" w:eastAsia="x-none"/>
        </w:rPr>
        <w:t xml:space="preserve">Pradinės Sutarties vertė yra lygi maksimaliai pirkimui skirtai lėšų sumai be PVM pirkimo dokumentuose ir Sutartyje nurodytų </w:t>
      </w:r>
      <w:r w:rsidR="00B95B91">
        <w:rPr>
          <w:rFonts w:ascii="Arial" w:eastAsia="Calibri" w:hAnsi="Arial" w:cs="Arial"/>
          <w:lang w:val="lt-LT" w:eastAsia="x-none"/>
        </w:rPr>
        <w:t xml:space="preserve">Paslaugų </w:t>
      </w:r>
      <w:r w:rsidRPr="00A36298">
        <w:rPr>
          <w:rFonts w:ascii="Arial" w:eastAsia="Calibri" w:hAnsi="Arial" w:cs="Arial"/>
          <w:lang w:val="lt-LT" w:eastAsia="x-none"/>
        </w:rPr>
        <w:t xml:space="preserve">įsigijimui </w:t>
      </w:r>
      <w:r w:rsidR="0002196A">
        <w:rPr>
          <w:rFonts w:ascii="Arial" w:eastAsia="Calibri" w:hAnsi="Arial" w:cs="Arial"/>
          <w:lang w:val="lt-LT" w:eastAsia="x-none"/>
        </w:rPr>
        <w:t>Draudiko</w:t>
      </w:r>
      <w:r w:rsidRPr="00A36298">
        <w:rPr>
          <w:rFonts w:ascii="Arial" w:eastAsia="Calibri" w:hAnsi="Arial" w:cs="Arial"/>
          <w:lang w:val="lt-LT" w:eastAsia="x-none"/>
        </w:rPr>
        <w:t xml:space="preserve"> pasiūlyme nurodytais įkainiais be PVM. </w:t>
      </w:r>
      <w:r w:rsidR="00D92A09" w:rsidRPr="00D92A09">
        <w:rPr>
          <w:rFonts w:ascii="Arial" w:eastAsia="Calibri" w:hAnsi="Arial" w:cs="Arial"/>
          <w:lang w:val="lt-LT"/>
        </w:rPr>
        <w:t>Sutarties galiojimo metu Sutarties kaina, negali būti viršyta.</w:t>
      </w:r>
    </w:p>
    <w:p w14:paraId="31A21718" w14:textId="01853AAC" w:rsidR="008376F4" w:rsidRPr="009C3A1C" w:rsidRDefault="008F041E" w:rsidP="009C3A1C">
      <w:pPr>
        <w:shd w:val="clear" w:color="auto" w:fill="FFFFFF" w:themeFill="background1"/>
        <w:tabs>
          <w:tab w:val="left" w:pos="567"/>
        </w:tabs>
        <w:spacing w:after="0" w:line="240" w:lineRule="auto"/>
        <w:jc w:val="both"/>
        <w:rPr>
          <w:rFonts w:ascii="Arial" w:hAnsi="Arial" w:cs="Arial"/>
          <w:color w:val="000000" w:themeColor="text1"/>
          <w:lang w:val="lt-LT"/>
        </w:rPr>
      </w:pPr>
      <w:r w:rsidRPr="009C3A1C">
        <w:rPr>
          <w:rFonts w:ascii="Arial" w:hAnsi="Arial" w:cs="Arial"/>
          <w:lang w:val="lt-LT"/>
        </w:rPr>
        <w:t xml:space="preserve">10. </w:t>
      </w:r>
      <w:r w:rsidR="008376F4" w:rsidRPr="009C3A1C">
        <w:rPr>
          <w:rFonts w:ascii="Arial" w:hAnsi="Arial" w:cs="Arial"/>
          <w:lang w:val="lt-LT"/>
        </w:rPr>
        <w:t>Draudimo įmok</w:t>
      </w:r>
      <w:r w:rsidR="00B4033A">
        <w:rPr>
          <w:rFonts w:ascii="Arial" w:hAnsi="Arial" w:cs="Arial"/>
          <w:lang w:val="lt-LT"/>
        </w:rPr>
        <w:t>ą</w:t>
      </w:r>
      <w:r w:rsidR="008376F4" w:rsidRPr="009C3A1C">
        <w:rPr>
          <w:rFonts w:ascii="Arial" w:hAnsi="Arial" w:cs="Arial"/>
          <w:lang w:val="lt-LT"/>
        </w:rPr>
        <w:t xml:space="preserve"> Draudėjas sumoka, pervesdamas ją į Draudiko Sutartyje nurodytą banko sąskaitą. Draudimo įmokos yra ketvirtinės ir mokamos pagal Draudiko per informacinę sistemą „</w:t>
      </w:r>
      <w:r w:rsidR="002860C1" w:rsidRPr="002860C1">
        <w:rPr>
          <w:rFonts w:ascii="Arial" w:hAnsi="Arial" w:cs="Arial"/>
          <w:lang w:val="lt-LT"/>
        </w:rPr>
        <w:t>SABIS</w:t>
      </w:r>
      <w:r w:rsidR="008376F4" w:rsidRPr="009C3A1C">
        <w:rPr>
          <w:rFonts w:ascii="Arial" w:hAnsi="Arial" w:cs="Arial"/>
          <w:lang w:val="lt-LT"/>
        </w:rPr>
        <w:t xml:space="preserve">“ pateiktą mokėjimo sąskaitą ar kitą apmokėti skirtą dokumentą. Draudimo įmoką Draudėjas sumoka per 14 (keturiolika) kalendorinių dienų nuo mokėjimo sąskaitos (ar kito apmokėti skirto dokumento) pateikimo dienos. </w:t>
      </w:r>
    </w:p>
    <w:p w14:paraId="325CB522" w14:textId="3874A03C" w:rsidR="008376F4" w:rsidRPr="009510AE" w:rsidRDefault="008376F4" w:rsidP="008376F4">
      <w:pPr>
        <w:spacing w:after="0" w:line="240" w:lineRule="auto"/>
        <w:jc w:val="both"/>
        <w:rPr>
          <w:rFonts w:ascii="Arial" w:hAnsi="Arial" w:cs="Arial"/>
          <w:lang w:val="lt-LT"/>
        </w:rPr>
      </w:pPr>
      <w:r w:rsidRPr="009510AE">
        <w:rPr>
          <w:rFonts w:ascii="Arial" w:hAnsi="Arial" w:cs="Arial"/>
          <w:lang w:val="lt-LT"/>
        </w:rPr>
        <w:t>1</w:t>
      </w:r>
      <w:r w:rsidR="00812B05" w:rsidRPr="009510AE">
        <w:rPr>
          <w:rFonts w:ascii="Arial" w:hAnsi="Arial" w:cs="Arial"/>
          <w:lang w:val="lt-LT"/>
        </w:rPr>
        <w:t>1</w:t>
      </w:r>
      <w:r w:rsidR="009510AE" w:rsidRPr="009510AE">
        <w:rPr>
          <w:rFonts w:ascii="Arial" w:hAnsi="Arial" w:cs="Arial"/>
          <w:lang w:val="lt-LT"/>
        </w:rPr>
        <w:t>. Į kreditų draudimo tarifą įskaičiuoti visi mokesčiai ir išlaidos, susijusios su sutarties sudarymu, koregavimu ir administravimu</w:t>
      </w:r>
      <w:r w:rsidR="009510AE" w:rsidRPr="009510AE">
        <w:rPr>
          <w:rFonts w:cs="Arial"/>
          <w:lang w:val="lt-LT"/>
        </w:rPr>
        <w:t xml:space="preserve">. </w:t>
      </w:r>
    </w:p>
    <w:p w14:paraId="299DA2C8" w14:textId="1792E912" w:rsidR="008376F4" w:rsidRPr="003C31AE" w:rsidRDefault="008376F4" w:rsidP="008376F4">
      <w:pPr>
        <w:spacing w:after="0" w:line="240" w:lineRule="auto"/>
        <w:jc w:val="both"/>
        <w:rPr>
          <w:rFonts w:ascii="Arial" w:hAnsi="Arial" w:cs="Arial"/>
          <w:lang w:val="lt-LT"/>
        </w:rPr>
      </w:pPr>
      <w:r w:rsidRPr="003C31AE">
        <w:rPr>
          <w:rFonts w:ascii="Arial" w:hAnsi="Arial" w:cs="Arial"/>
          <w:lang w:val="lt-LT"/>
        </w:rPr>
        <w:t>1</w:t>
      </w:r>
      <w:r w:rsidR="004103DC" w:rsidRPr="003C31AE">
        <w:rPr>
          <w:rFonts w:ascii="Arial" w:hAnsi="Arial" w:cs="Arial"/>
          <w:lang w:val="lt-LT"/>
        </w:rPr>
        <w:t>2</w:t>
      </w:r>
      <w:r w:rsidRPr="003C31AE">
        <w:rPr>
          <w:rFonts w:ascii="Arial" w:hAnsi="Arial" w:cs="Arial"/>
          <w:color w:val="000000" w:themeColor="text1"/>
          <w:lang w:val="lt-LT"/>
        </w:rPr>
        <w:t xml:space="preserve">. </w:t>
      </w:r>
      <w:r w:rsidRPr="003C31AE">
        <w:rPr>
          <w:rFonts w:ascii="Arial" w:hAnsi="Arial" w:cs="Arial"/>
          <w:lang w:val="lt-LT"/>
        </w:rPr>
        <w:t xml:space="preserve">Draudėjas, nesumokėjęs Draudikui </w:t>
      </w:r>
      <w:r w:rsidR="008120D5" w:rsidRPr="003C31AE">
        <w:rPr>
          <w:rFonts w:ascii="Arial" w:hAnsi="Arial" w:cs="Arial"/>
          <w:lang w:val="lt-LT"/>
        </w:rPr>
        <w:t>į</w:t>
      </w:r>
      <w:r w:rsidRPr="003C31AE">
        <w:rPr>
          <w:rFonts w:ascii="Arial" w:hAnsi="Arial" w:cs="Arial"/>
          <w:lang w:val="lt-LT"/>
        </w:rPr>
        <w:t>mok</w:t>
      </w:r>
      <w:r w:rsidR="003C31AE" w:rsidRPr="003C31AE">
        <w:rPr>
          <w:rFonts w:ascii="Arial" w:hAnsi="Arial" w:cs="Arial"/>
          <w:lang w:val="lt-LT"/>
        </w:rPr>
        <w:t>os</w:t>
      </w:r>
      <w:r w:rsidRPr="003C31AE">
        <w:rPr>
          <w:rFonts w:ascii="Arial" w:hAnsi="Arial" w:cs="Arial"/>
          <w:lang w:val="lt-LT"/>
        </w:rPr>
        <w:t xml:space="preserve"> bei mokesči</w:t>
      </w:r>
      <w:r w:rsidR="008120D5" w:rsidRPr="003C31AE">
        <w:rPr>
          <w:rFonts w:ascii="Arial" w:hAnsi="Arial" w:cs="Arial"/>
          <w:lang w:val="lt-LT"/>
        </w:rPr>
        <w:t>ų</w:t>
      </w:r>
      <w:r w:rsidRPr="003C31AE">
        <w:rPr>
          <w:rFonts w:ascii="Arial" w:hAnsi="Arial" w:cs="Arial"/>
          <w:lang w:val="lt-LT"/>
        </w:rPr>
        <w:t xml:space="preserve"> per sutartyje nustatytą terminą, moka Draudikui 0,04 proc. delspinigių nuo laiku nesumokėtos sumos, už kiekvieną uždelstą dieną.</w:t>
      </w:r>
    </w:p>
    <w:p w14:paraId="1F7AACCC" w14:textId="2F213CB0" w:rsidR="008376F4" w:rsidRDefault="008376F4" w:rsidP="008376F4">
      <w:pPr>
        <w:tabs>
          <w:tab w:val="left" w:pos="0"/>
        </w:tabs>
        <w:spacing w:after="0" w:line="240" w:lineRule="auto"/>
        <w:jc w:val="both"/>
        <w:rPr>
          <w:rFonts w:ascii="Arial" w:hAnsi="Arial" w:cs="Arial"/>
          <w:lang w:val="lt-LT"/>
        </w:rPr>
      </w:pPr>
      <w:r w:rsidRPr="003C31AE">
        <w:rPr>
          <w:rFonts w:ascii="Arial" w:hAnsi="Arial" w:cs="Arial"/>
          <w:lang w:val="lt-LT"/>
        </w:rPr>
        <w:t>1</w:t>
      </w:r>
      <w:r w:rsidR="004103DC" w:rsidRPr="003C31AE">
        <w:rPr>
          <w:rFonts w:ascii="Arial" w:hAnsi="Arial" w:cs="Arial"/>
          <w:lang w:val="lt-LT"/>
        </w:rPr>
        <w:t>3</w:t>
      </w:r>
      <w:r w:rsidRPr="003C31AE">
        <w:rPr>
          <w:rFonts w:ascii="Arial" w:hAnsi="Arial" w:cs="Arial"/>
          <w:color w:val="000000" w:themeColor="text1"/>
          <w:lang w:val="lt-LT"/>
        </w:rPr>
        <w:t xml:space="preserve">. </w:t>
      </w:r>
      <w:r w:rsidRPr="003C31AE">
        <w:rPr>
          <w:rFonts w:ascii="Arial" w:hAnsi="Arial" w:cs="Arial"/>
          <w:lang w:val="lt-LT"/>
        </w:rPr>
        <w:t>Jeigu nustatoma,</w:t>
      </w:r>
      <w:r w:rsidRPr="005F23BF">
        <w:rPr>
          <w:rFonts w:ascii="Arial" w:hAnsi="Arial" w:cs="Arial"/>
          <w:lang w:val="lt-LT"/>
        </w:rPr>
        <w:t xml:space="preserve"> kad įvyko draudžiamasis įvykis ir priimamas sprendimas mokėti draudimo išmoką, Draudikas privalo ją išmokėti ne vėliau kaip per 30 dienų nuo tos dienos, kai gaunama visa informacija, reikšminga nustatant draudžiamojo įvykio faktą, aplinkybes, pasekmes ir draudimo išmokos dydį. Draudikas, nesumokėjęs draudimo išmokos per Lietuvos Respublikos teisės aktuose nustatytą terminą, moka draudėjui 0,04 proc. delspinigių nuo laiku nesumokėtos sumos už kiekvieną uždelstą dieną.</w:t>
      </w:r>
    </w:p>
    <w:p w14:paraId="4043D54B" w14:textId="793C5E24" w:rsidR="008376F4" w:rsidRPr="0041397D" w:rsidRDefault="008376F4" w:rsidP="008376F4">
      <w:pPr>
        <w:tabs>
          <w:tab w:val="left" w:pos="0"/>
        </w:tabs>
        <w:spacing w:after="0" w:line="240" w:lineRule="auto"/>
        <w:jc w:val="both"/>
        <w:rPr>
          <w:rFonts w:ascii="Arial" w:hAnsi="Arial" w:cs="Arial"/>
          <w:lang w:val="lt-LT"/>
        </w:rPr>
      </w:pPr>
      <w:r>
        <w:rPr>
          <w:rFonts w:ascii="Arial" w:hAnsi="Arial" w:cs="Arial"/>
          <w:lang w:val="lt-LT"/>
        </w:rPr>
        <w:t>1</w:t>
      </w:r>
      <w:r w:rsidR="00EF3D70">
        <w:rPr>
          <w:rFonts w:ascii="Arial" w:hAnsi="Arial" w:cs="Arial"/>
          <w:lang w:val="lt-LT"/>
        </w:rPr>
        <w:t>4</w:t>
      </w:r>
      <w:r w:rsidRPr="00384B88">
        <w:rPr>
          <w:rFonts w:ascii="Arial" w:hAnsi="Arial" w:cs="Arial"/>
          <w:lang w:val="lt-LT"/>
        </w:rPr>
        <w:t xml:space="preserve">. Sutartis gali būti keičiama </w:t>
      </w:r>
      <w:r w:rsidRPr="00D676FE">
        <w:rPr>
          <w:rFonts w:ascii="Arial" w:eastAsia="Calibri" w:hAnsi="Arial" w:cs="Arial"/>
          <w:lang w:val="lt-LT"/>
        </w:rPr>
        <w:t>Lietuvos Respublikos viešųjų pirkimų</w:t>
      </w:r>
      <w:r w:rsidRPr="00D676FE">
        <w:rPr>
          <w:rFonts w:ascii="Arial" w:hAnsi="Arial" w:cs="Arial"/>
          <w:lang w:val="lt-LT"/>
        </w:rPr>
        <w:t xml:space="preserve"> </w:t>
      </w:r>
      <w:r w:rsidRPr="00D676FE">
        <w:rPr>
          <w:rFonts w:ascii="Arial" w:eastAsia="Calibri" w:hAnsi="Arial" w:cs="Arial"/>
          <w:iCs/>
          <w:lang w:val="lt-LT"/>
        </w:rPr>
        <w:t>įstatym</w:t>
      </w:r>
      <w:r>
        <w:rPr>
          <w:rFonts w:ascii="Arial" w:eastAsia="Calibri" w:hAnsi="Arial" w:cs="Arial"/>
          <w:iCs/>
          <w:lang w:val="lt-LT"/>
        </w:rPr>
        <w:t>o</w:t>
      </w:r>
      <w:r w:rsidRPr="00384B88">
        <w:rPr>
          <w:rFonts w:ascii="Arial" w:hAnsi="Arial" w:cs="Arial"/>
          <w:lang w:val="lt-LT"/>
        </w:rPr>
        <w:t xml:space="preserve"> nustatytais atvejais.</w:t>
      </w:r>
    </w:p>
    <w:p w14:paraId="783412E3" w14:textId="78993B51" w:rsidR="008376F4" w:rsidRPr="00DB5CD7" w:rsidRDefault="008376F4" w:rsidP="008376F4">
      <w:pPr>
        <w:spacing w:after="0" w:line="240" w:lineRule="auto"/>
        <w:jc w:val="both"/>
        <w:rPr>
          <w:rFonts w:ascii="Arial" w:hAnsi="Arial" w:cs="Arial"/>
          <w:lang w:val="lt-LT"/>
        </w:rPr>
      </w:pPr>
      <w:r>
        <w:rPr>
          <w:rFonts w:ascii="Arial" w:hAnsi="Arial" w:cs="Arial"/>
          <w:lang w:val="lt-LT"/>
        </w:rPr>
        <w:t>1</w:t>
      </w:r>
      <w:r w:rsidR="006E46E0">
        <w:rPr>
          <w:rFonts w:ascii="Arial" w:hAnsi="Arial" w:cs="Arial"/>
          <w:lang w:val="lt-LT"/>
        </w:rPr>
        <w:t>5</w:t>
      </w:r>
      <w:r w:rsidRPr="00384B88">
        <w:rPr>
          <w:rFonts w:ascii="Arial" w:hAnsi="Arial" w:cs="Arial"/>
          <w:lang w:val="lt-LT"/>
        </w:rPr>
        <w:t>.</w:t>
      </w:r>
      <w:r w:rsidRPr="00633A30">
        <w:rPr>
          <w:rFonts w:ascii="Arial" w:hAnsi="Arial" w:cs="Arial"/>
          <w:color w:val="000000" w:themeColor="text1"/>
          <w:lang w:val="lt-LT"/>
        </w:rPr>
        <w:t xml:space="preserve"> Brokeris - Aon Baltic, UADBB, Karaliaus Mindaugo pr. 35, LT-44307 Kaunas, Įmonės kodas 110591289.</w:t>
      </w:r>
    </w:p>
    <w:p w14:paraId="00C598DD" w14:textId="0553F0DC" w:rsidR="008376F4" w:rsidRDefault="008376F4" w:rsidP="008376F4">
      <w:pPr>
        <w:spacing w:after="0" w:line="240" w:lineRule="auto"/>
        <w:jc w:val="both"/>
        <w:rPr>
          <w:rFonts w:ascii="Arial" w:hAnsi="Arial" w:cs="Arial"/>
          <w:color w:val="000000" w:themeColor="text1"/>
          <w:lang w:val="lt-LT"/>
        </w:rPr>
      </w:pPr>
      <w:r>
        <w:rPr>
          <w:rFonts w:ascii="Arial" w:hAnsi="Arial" w:cs="Arial"/>
          <w:lang w:val="lt-LT"/>
        </w:rPr>
        <w:t>1</w:t>
      </w:r>
      <w:r w:rsidR="006E46E0">
        <w:rPr>
          <w:rFonts w:ascii="Arial" w:hAnsi="Arial" w:cs="Arial"/>
          <w:lang w:val="lt-LT"/>
        </w:rPr>
        <w:t>6</w:t>
      </w:r>
      <w:r w:rsidRPr="00384B88">
        <w:rPr>
          <w:rFonts w:ascii="Arial" w:hAnsi="Arial" w:cs="Arial"/>
          <w:lang w:val="lt-LT"/>
        </w:rPr>
        <w:t>.</w:t>
      </w:r>
      <w:r w:rsidRPr="00633A30">
        <w:rPr>
          <w:rFonts w:ascii="Arial" w:hAnsi="Arial" w:cs="Arial"/>
          <w:color w:val="000000" w:themeColor="text1"/>
          <w:lang w:val="lt-LT"/>
        </w:rPr>
        <w:t xml:space="preserve"> Draudimo brokeris komisinį atlyginimą gauna tiesiogiai iš Draudiko.</w:t>
      </w:r>
    </w:p>
    <w:p w14:paraId="3785F648" w14:textId="778BDC7A" w:rsidR="008376F4" w:rsidRPr="00633A30" w:rsidRDefault="008376F4" w:rsidP="008376F4">
      <w:pPr>
        <w:spacing w:after="0" w:line="240" w:lineRule="auto"/>
        <w:jc w:val="both"/>
        <w:rPr>
          <w:rFonts w:ascii="Arial" w:hAnsi="Arial" w:cs="Arial"/>
          <w:color w:val="000000" w:themeColor="text1"/>
          <w:lang w:val="lt-LT"/>
        </w:rPr>
      </w:pPr>
      <w:r>
        <w:rPr>
          <w:rFonts w:ascii="Arial" w:hAnsi="Arial" w:cs="Arial"/>
          <w:lang w:val="lt-LT"/>
        </w:rPr>
        <w:t>1</w:t>
      </w:r>
      <w:r w:rsidR="006E46E0">
        <w:rPr>
          <w:rFonts w:ascii="Arial" w:hAnsi="Arial" w:cs="Arial"/>
          <w:lang w:val="lt-LT"/>
        </w:rPr>
        <w:t>7</w:t>
      </w:r>
      <w:r w:rsidRPr="00633A30">
        <w:rPr>
          <w:rFonts w:ascii="Arial" w:hAnsi="Arial" w:cs="Arial"/>
          <w:color w:val="000000" w:themeColor="text1"/>
          <w:lang w:val="lt-LT"/>
        </w:rPr>
        <w:t>. Draudimo sutarties neatskiriama dalis yra</w:t>
      </w:r>
      <w:r w:rsidR="00894D4E">
        <w:rPr>
          <w:rFonts w:ascii="Arial" w:hAnsi="Arial" w:cs="Arial"/>
          <w:color w:val="000000" w:themeColor="text1"/>
          <w:lang w:val="lt-LT"/>
        </w:rPr>
        <w:t xml:space="preserve"> Pirkimo</w:t>
      </w:r>
      <w:r w:rsidRPr="00633A30">
        <w:rPr>
          <w:rFonts w:ascii="Arial" w:hAnsi="Arial" w:cs="Arial"/>
          <w:color w:val="000000" w:themeColor="text1"/>
          <w:lang w:val="lt-LT"/>
        </w:rPr>
        <w:t xml:space="preserve"> </w:t>
      </w:r>
      <w:r w:rsidR="00894D4E">
        <w:rPr>
          <w:rFonts w:ascii="Arial" w:hAnsi="Arial" w:cs="Arial"/>
          <w:color w:val="000000" w:themeColor="text1"/>
          <w:lang w:val="lt-LT"/>
        </w:rPr>
        <w:t>Techninė specifikacija,</w:t>
      </w:r>
      <w:r w:rsidRPr="00633A30">
        <w:rPr>
          <w:rFonts w:ascii="Arial" w:hAnsi="Arial" w:cs="Arial"/>
          <w:color w:val="000000" w:themeColor="text1"/>
          <w:lang w:val="lt-LT"/>
        </w:rPr>
        <w:t xml:space="preserve"> Draudiko pasiūlymas. </w:t>
      </w:r>
    </w:p>
    <w:p w14:paraId="2945F124" w14:textId="59E8D593" w:rsidR="008376F4" w:rsidRPr="008D183A" w:rsidRDefault="008376F4" w:rsidP="008376F4">
      <w:pPr>
        <w:spacing w:after="0" w:line="240" w:lineRule="auto"/>
        <w:jc w:val="both"/>
        <w:rPr>
          <w:rFonts w:ascii="Arial" w:hAnsi="Arial" w:cs="Arial"/>
          <w:color w:val="000000" w:themeColor="text1"/>
          <w:lang w:val="lt-LT"/>
        </w:rPr>
      </w:pPr>
      <w:r w:rsidRPr="008D183A">
        <w:rPr>
          <w:rFonts w:ascii="Arial" w:hAnsi="Arial" w:cs="Arial"/>
          <w:lang w:val="lt-LT"/>
        </w:rPr>
        <w:t>1</w:t>
      </w:r>
      <w:r w:rsidR="006E46E0">
        <w:rPr>
          <w:rFonts w:ascii="Arial" w:hAnsi="Arial" w:cs="Arial"/>
          <w:lang w:val="lt-LT"/>
        </w:rPr>
        <w:t>8</w:t>
      </w:r>
      <w:r w:rsidRPr="008D183A">
        <w:rPr>
          <w:rFonts w:ascii="Arial" w:hAnsi="Arial" w:cs="Arial"/>
          <w:color w:val="000000" w:themeColor="text1"/>
          <w:lang w:val="lt-LT"/>
        </w:rPr>
        <w:t xml:space="preserve">. Draudėjas turi teisę vienašališkai, nesikreipdamas į teismą, nutraukti Sutartį, apie tai ne vėliau kaip prieš 7 kalendorines dienas pranešdamas Draudikui, jeigu Lietuvos Respublikos Vyriausybė Lietuvos </w:t>
      </w:r>
      <w:r w:rsidRPr="008D183A">
        <w:rPr>
          <w:rFonts w:ascii="Arial" w:hAnsi="Arial" w:cs="Arial"/>
          <w:color w:val="000000" w:themeColor="text1"/>
          <w:lang w:val="lt-LT"/>
        </w:rPr>
        <w:lastRenderedPageBreak/>
        <w:t>Respublikos nacionaliniam saugumui užtikrinti svarbių objektų apsaugos įstatymo nustatyta tvarka priima sprendimą, patvirtinantį, kad Sutartis neatitinka nacionalinio saugumo interesų.</w:t>
      </w:r>
    </w:p>
    <w:p w14:paraId="7B40ADDE" w14:textId="5BF7A5BD" w:rsidR="008376F4" w:rsidRPr="008D183A" w:rsidRDefault="006E46E0" w:rsidP="008376F4">
      <w:pPr>
        <w:spacing w:after="0" w:line="240" w:lineRule="auto"/>
        <w:jc w:val="both"/>
        <w:rPr>
          <w:rFonts w:ascii="Arial" w:hAnsi="Arial" w:cs="Arial"/>
          <w:color w:val="000000" w:themeColor="text1"/>
          <w:lang w:val="lt-LT"/>
        </w:rPr>
      </w:pPr>
      <w:r>
        <w:rPr>
          <w:rFonts w:ascii="Arial" w:hAnsi="Arial" w:cs="Arial"/>
          <w:lang w:val="lt-LT"/>
        </w:rPr>
        <w:t>19</w:t>
      </w:r>
      <w:r w:rsidR="00967390">
        <w:rPr>
          <w:rFonts w:ascii="Arial" w:hAnsi="Arial" w:cs="Arial"/>
          <w:color w:val="000000" w:themeColor="text1"/>
          <w:lang w:val="lt-LT"/>
        </w:rPr>
        <w:t>.</w:t>
      </w:r>
      <w:r w:rsidR="008376F4" w:rsidRPr="008D183A">
        <w:rPr>
          <w:rFonts w:ascii="Arial" w:hAnsi="Arial" w:cs="Arial"/>
          <w:color w:val="000000" w:themeColor="text1"/>
          <w:lang w:val="lt-LT"/>
        </w:rPr>
        <w:t xml:space="preserve"> Draudžiama kilmė – Draudiko, subtiekėjo ar juos kontroliuojančių asmenų, taip pat Paslaugų kilmė yra iš LR Viešųjų pirkimų įstatymo 92 straipsnio 14 ir/ar 15 dalyje numatytame sąraše nurodytų valstybių ar teritorijų. Tais atvejais, kai Draudikas pažeidžia Sutartyje numatytus dėl nacionalinio saugumo interesų ir (ar) Draudžiamos kilmės taikomus reikalavimus, tačiau dėl šių pažeidimų Sutartis nenutraukiama, Draudikas privalo ištaisyti pažeidimą (jeigu ir kiek tai yra įmanoma/ proporcinga) bei, Draudėjui pareikalavus, sumokėti 1000 eurų dydžio baudą už kiekvieną atskirą pažeidimo atvejį.</w:t>
      </w:r>
    </w:p>
    <w:p w14:paraId="3162A5E8" w14:textId="3F67D4ED" w:rsidR="00967390" w:rsidRDefault="001A41C2" w:rsidP="00967390">
      <w:pPr>
        <w:tabs>
          <w:tab w:val="left" w:pos="567"/>
        </w:tabs>
        <w:spacing w:after="0" w:line="240" w:lineRule="auto"/>
        <w:jc w:val="both"/>
        <w:rPr>
          <w:rFonts w:ascii="Arial" w:hAnsi="Arial" w:cs="Arial"/>
          <w:color w:val="000000" w:themeColor="text1"/>
          <w:lang w:val="lt-LT"/>
        </w:rPr>
      </w:pPr>
      <w:r>
        <w:rPr>
          <w:rFonts w:ascii="Arial" w:hAnsi="Arial" w:cs="Arial"/>
          <w:lang w:val="lt-LT"/>
        </w:rPr>
        <w:t>2</w:t>
      </w:r>
      <w:r w:rsidR="006E46E0">
        <w:rPr>
          <w:rFonts w:ascii="Arial" w:hAnsi="Arial" w:cs="Arial"/>
          <w:lang w:val="lt-LT"/>
        </w:rPr>
        <w:t>0</w:t>
      </w:r>
      <w:r w:rsidR="008376F4" w:rsidRPr="008D183A">
        <w:rPr>
          <w:rFonts w:ascii="Arial" w:hAnsi="Arial" w:cs="Arial"/>
          <w:color w:val="000000" w:themeColor="text1"/>
          <w:lang w:val="lt-LT"/>
        </w:rPr>
        <w:t>. Draudikas privalo nedelsiant informuoti Draudėją apie Draudiko, jo tiekėjo, subtiekėjo, ūkio subjekto, kurio pajėgumais yra remiamasi, ar juos kontroliuojančių asmenų registracijos vietos pasikeitimus, jeigu tokia vieta patenka į LR Viešųjų pirkimų įstatymo 92 straipsnio 14 ir/ar 15 dalyje numatytame sąraše nurodytas valstybes ar teritorijas.</w:t>
      </w:r>
    </w:p>
    <w:p w14:paraId="4814CCDB" w14:textId="5553EBD9" w:rsidR="00F07827" w:rsidRPr="00825F12" w:rsidRDefault="00825F12" w:rsidP="00825F12">
      <w:pPr>
        <w:spacing w:after="0" w:line="240" w:lineRule="auto"/>
        <w:jc w:val="both"/>
        <w:rPr>
          <w:rFonts w:ascii="Arial" w:hAnsi="Arial" w:cs="Arial"/>
          <w:color w:val="000000" w:themeColor="text1"/>
          <w:lang w:val="lt-LT"/>
        </w:rPr>
      </w:pPr>
      <w:r>
        <w:rPr>
          <w:rFonts w:ascii="Arial" w:hAnsi="Arial" w:cs="Arial"/>
          <w:color w:val="000000" w:themeColor="text1"/>
          <w:lang w:val="lt-LT"/>
        </w:rPr>
        <w:t>2</w:t>
      </w:r>
      <w:r w:rsidR="0096469E">
        <w:rPr>
          <w:rFonts w:ascii="Arial" w:hAnsi="Arial" w:cs="Arial"/>
          <w:color w:val="000000" w:themeColor="text1"/>
          <w:lang w:val="lt-LT"/>
        </w:rPr>
        <w:t>1</w:t>
      </w:r>
      <w:r w:rsidR="00F07827" w:rsidRPr="00825F12">
        <w:rPr>
          <w:rFonts w:ascii="Arial" w:hAnsi="Arial" w:cs="Arial"/>
          <w:color w:val="000000" w:themeColor="text1"/>
          <w:lang w:val="lt-LT"/>
        </w:rPr>
        <w:t xml:space="preserve">. </w:t>
      </w:r>
      <w:r w:rsidR="0096469E">
        <w:rPr>
          <w:rFonts w:ascii="Arial" w:hAnsi="Arial" w:cs="Arial"/>
          <w:color w:val="000000" w:themeColor="text1"/>
          <w:lang w:val="lt-LT"/>
        </w:rPr>
        <w:t>Draudikas</w:t>
      </w:r>
      <w:r w:rsidR="00F07827" w:rsidRPr="00825F12">
        <w:rPr>
          <w:rFonts w:ascii="Arial" w:hAnsi="Arial" w:cs="Arial"/>
          <w:color w:val="000000" w:themeColor="text1"/>
          <w:lang w:val="lt-LT"/>
        </w:rPr>
        <w:t xml:space="preserve">, prieš pradedant vykdyti Sutartį, įsipareigoja supažindinti Sutartį vykdysiančius </w:t>
      </w:r>
      <w:r w:rsidR="002571A1" w:rsidRPr="002571A1">
        <w:rPr>
          <w:rFonts w:ascii="Arial" w:hAnsi="Arial" w:cs="Arial"/>
          <w:color w:val="000000" w:themeColor="text1"/>
          <w:lang w:val="lt-LT"/>
        </w:rPr>
        <w:t>Draud</w:t>
      </w:r>
      <w:r w:rsidR="00210DFC">
        <w:rPr>
          <w:rFonts w:ascii="Arial" w:hAnsi="Arial" w:cs="Arial"/>
          <w:color w:val="000000" w:themeColor="text1"/>
          <w:lang w:val="lt-LT"/>
        </w:rPr>
        <w:t>iko</w:t>
      </w:r>
      <w:r w:rsidR="00F07827" w:rsidRPr="00825F12">
        <w:rPr>
          <w:rFonts w:ascii="Arial" w:hAnsi="Arial" w:cs="Arial"/>
          <w:color w:val="000000" w:themeColor="text1"/>
          <w:lang w:val="lt-LT"/>
        </w:rPr>
        <w:t xml:space="preserve"> (ir subtiekėjo, jeigu jis pasitelkiamas) darbuotojus su šiais dokumentais:</w:t>
      </w:r>
    </w:p>
    <w:p w14:paraId="6103BB42" w14:textId="24D02056" w:rsidR="00F07827" w:rsidRPr="00825F12" w:rsidRDefault="00F07827" w:rsidP="00825F12">
      <w:pPr>
        <w:spacing w:after="0" w:line="240" w:lineRule="auto"/>
        <w:jc w:val="both"/>
        <w:rPr>
          <w:rFonts w:ascii="Arial" w:hAnsi="Arial" w:cs="Arial"/>
          <w:color w:val="000000" w:themeColor="text1"/>
          <w:lang w:val="lt-LT"/>
        </w:rPr>
      </w:pPr>
      <w:r w:rsidRPr="00825F12">
        <w:rPr>
          <w:rFonts w:ascii="Arial" w:hAnsi="Arial" w:cs="Arial"/>
          <w:color w:val="000000" w:themeColor="text1"/>
          <w:lang w:val="lt-LT"/>
        </w:rPr>
        <w:t>21.1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6733BAAD" w14:textId="7CDEC874" w:rsidR="00F07827" w:rsidRPr="00825F12" w:rsidRDefault="00F07827" w:rsidP="00825F12">
      <w:pPr>
        <w:spacing w:after="0" w:line="240" w:lineRule="auto"/>
        <w:jc w:val="both"/>
        <w:rPr>
          <w:rFonts w:ascii="Arial" w:hAnsi="Arial" w:cs="Arial"/>
          <w:color w:val="000000" w:themeColor="text1"/>
          <w:lang w:val="lt-LT"/>
        </w:rPr>
      </w:pPr>
      <w:r w:rsidRPr="00825F12">
        <w:rPr>
          <w:rFonts w:ascii="Arial" w:hAnsi="Arial" w:cs="Arial"/>
          <w:color w:val="000000" w:themeColor="text1"/>
          <w:lang w:val="lt-LT"/>
        </w:rPr>
        <w:t xml:space="preserve">21.2. Dovanų politika – dokumentas, kuriuo apibrėžiamos valstybės įmonės Valstybinių miškų urėdijos darbuotojų elgesio su dovanomis ir neteisėtu atlygiu principinės nuostatos. Su dokumentu galima susipažinti </w:t>
      </w:r>
      <w:hyperlink r:id="rId6" w:history="1">
        <w:r w:rsidRPr="00825F12">
          <w:rPr>
            <w:rFonts w:ascii="Arial" w:hAnsi="Arial" w:cs="Arial"/>
            <w:color w:val="000000" w:themeColor="text1"/>
            <w:lang w:val="lt-LT"/>
          </w:rPr>
          <w:t>https://vmu.lt/wp-content/uploads/2022/09/Dovanu-politika-1.pdf</w:t>
        </w:r>
      </w:hyperlink>
      <w:r w:rsidRPr="00825F12">
        <w:rPr>
          <w:rFonts w:ascii="Arial" w:hAnsi="Arial" w:cs="Arial"/>
          <w:color w:val="000000" w:themeColor="text1"/>
          <w:lang w:val="lt-LT"/>
        </w:rPr>
        <w:t>.</w:t>
      </w:r>
    </w:p>
    <w:p w14:paraId="468D67AC" w14:textId="340C0619" w:rsidR="00F07827" w:rsidRPr="00825F12" w:rsidRDefault="00F07827" w:rsidP="00825F12">
      <w:pPr>
        <w:spacing w:after="0" w:line="240" w:lineRule="auto"/>
        <w:jc w:val="both"/>
        <w:rPr>
          <w:rFonts w:ascii="Arial" w:hAnsi="Arial" w:cs="Arial"/>
          <w:color w:val="000000" w:themeColor="text1"/>
          <w:lang w:val="lt-LT"/>
        </w:rPr>
      </w:pPr>
      <w:r w:rsidRPr="00825F12">
        <w:rPr>
          <w:rFonts w:ascii="Arial" w:hAnsi="Arial" w:cs="Arial"/>
          <w:color w:val="000000" w:themeColor="text1"/>
          <w:lang w:val="lt-LT"/>
        </w:rPr>
        <w:t>21.3.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39CF0FBF" w14:textId="71280250" w:rsidR="00F07827" w:rsidRDefault="00F07827" w:rsidP="00825F12">
      <w:pPr>
        <w:spacing w:after="0" w:line="240" w:lineRule="auto"/>
        <w:jc w:val="both"/>
        <w:rPr>
          <w:rFonts w:ascii="Arial" w:hAnsi="Arial" w:cs="Arial"/>
          <w:color w:val="000000" w:themeColor="text1"/>
          <w:lang w:val="lt-LT"/>
        </w:rPr>
      </w:pPr>
      <w:r w:rsidRPr="00825F12">
        <w:rPr>
          <w:rFonts w:ascii="Arial" w:hAnsi="Arial" w:cs="Arial"/>
          <w:color w:val="000000" w:themeColor="text1"/>
          <w:lang w:val="lt-LT"/>
        </w:rPr>
        <w:t xml:space="preserve">21.4.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7" w:history="1">
        <w:r w:rsidRPr="00825F12">
          <w:rPr>
            <w:rFonts w:ascii="Arial" w:hAnsi="Arial" w:cs="Arial"/>
            <w:color w:val="000000" w:themeColor="text1"/>
            <w:lang w:val="lt-LT"/>
          </w:rPr>
          <w:t>https://vmu.lt/wp-content/uploads/2025/01/Tiekeju-elgesio-kodeksas.pdf</w:t>
        </w:r>
      </w:hyperlink>
      <w:r w:rsidRPr="00825F12">
        <w:rPr>
          <w:rFonts w:ascii="Arial" w:hAnsi="Arial" w:cs="Arial"/>
          <w:color w:val="000000" w:themeColor="text1"/>
          <w:lang w:val="lt-LT"/>
        </w:rPr>
        <w:t>“.</w:t>
      </w:r>
    </w:p>
    <w:p w14:paraId="3A2C3C87" w14:textId="3355A9EF" w:rsidR="005A60A7" w:rsidRPr="00565713" w:rsidRDefault="00E244CC" w:rsidP="00210DFC">
      <w:pPr>
        <w:spacing w:after="0" w:line="240" w:lineRule="auto"/>
        <w:jc w:val="both"/>
        <w:rPr>
          <w:rFonts w:ascii="Arial" w:hAnsi="Arial" w:cs="Arial"/>
          <w:color w:val="000000" w:themeColor="text1"/>
          <w:lang w:val="lt-LT"/>
        </w:rPr>
      </w:pPr>
      <w:r>
        <w:rPr>
          <w:rFonts w:ascii="Arial" w:hAnsi="Arial" w:cs="Arial"/>
          <w:color w:val="000000" w:themeColor="text1"/>
          <w:lang w:val="lt-LT"/>
        </w:rPr>
        <w:t>22</w:t>
      </w:r>
      <w:r w:rsidR="005A60A7" w:rsidRPr="00565713">
        <w:rPr>
          <w:rFonts w:ascii="Arial" w:hAnsi="Arial" w:cs="Arial"/>
          <w:color w:val="000000" w:themeColor="text1"/>
          <w:lang w:val="lt-LT"/>
        </w:rPr>
        <w:t xml:space="preserve">. </w:t>
      </w:r>
      <w:r w:rsidRPr="008D183A">
        <w:rPr>
          <w:rFonts w:ascii="Arial" w:hAnsi="Arial" w:cs="Arial"/>
          <w:color w:val="000000" w:themeColor="text1"/>
          <w:lang w:val="lt-LT"/>
        </w:rPr>
        <w:t>Draud</w:t>
      </w:r>
      <w:r w:rsidR="00210DFC">
        <w:rPr>
          <w:rFonts w:ascii="Arial" w:hAnsi="Arial" w:cs="Arial"/>
          <w:color w:val="000000" w:themeColor="text1"/>
          <w:lang w:val="lt-LT"/>
        </w:rPr>
        <w:t>ikas</w:t>
      </w:r>
      <w:r w:rsidR="005A60A7" w:rsidRPr="00565713">
        <w:rPr>
          <w:rFonts w:ascii="Arial" w:hAnsi="Arial" w:cs="Arial"/>
          <w:color w:val="000000" w:themeColor="text1"/>
          <w:lang w:val="lt-LT"/>
        </w:rPr>
        <w:t xml:space="preserve"> papildomai pareiškia ir garantuoja </w:t>
      </w:r>
      <w:r w:rsidR="00210DFC">
        <w:rPr>
          <w:rFonts w:ascii="Arial" w:hAnsi="Arial" w:cs="Arial"/>
          <w:color w:val="000000" w:themeColor="text1"/>
          <w:lang w:val="lt-LT"/>
        </w:rPr>
        <w:t>Draud</w:t>
      </w:r>
      <w:r w:rsidR="005A60A7" w:rsidRPr="00565713">
        <w:rPr>
          <w:rFonts w:ascii="Arial" w:hAnsi="Arial" w:cs="Arial"/>
          <w:color w:val="000000" w:themeColor="text1"/>
          <w:lang w:val="lt-LT"/>
        </w:rPr>
        <w:t>ėjui, kad:</w:t>
      </w:r>
    </w:p>
    <w:p w14:paraId="4E1AE0CE" w14:textId="14FBC875" w:rsidR="005A60A7" w:rsidRPr="00565713" w:rsidRDefault="00683DA2" w:rsidP="00210DFC">
      <w:pPr>
        <w:spacing w:after="0" w:line="240" w:lineRule="auto"/>
        <w:jc w:val="both"/>
        <w:rPr>
          <w:rFonts w:ascii="Arial" w:hAnsi="Arial" w:cs="Arial"/>
          <w:color w:val="000000" w:themeColor="text1"/>
          <w:lang w:val="lt-LT"/>
        </w:rPr>
      </w:pPr>
      <w:r>
        <w:rPr>
          <w:rFonts w:ascii="Arial" w:hAnsi="Arial" w:cs="Arial"/>
          <w:color w:val="000000" w:themeColor="text1"/>
          <w:lang w:val="lt-LT"/>
        </w:rPr>
        <w:t>22</w:t>
      </w:r>
      <w:r w:rsidR="005A60A7" w:rsidRPr="00565713">
        <w:rPr>
          <w:rFonts w:ascii="Arial" w:hAnsi="Arial" w:cs="Arial"/>
          <w:color w:val="000000" w:themeColor="text1"/>
          <w:lang w:val="lt-LT"/>
        </w:rPr>
        <w:t xml:space="preserve">.1 tiek Sutarties sudarymo metu, tiek visą jos galiojimo laikotarpį </w:t>
      </w:r>
      <w:r w:rsidRPr="00683DA2">
        <w:rPr>
          <w:rFonts w:ascii="Arial" w:hAnsi="Arial" w:cs="Arial"/>
          <w:color w:val="000000" w:themeColor="text1"/>
          <w:lang w:val="lt-LT"/>
        </w:rPr>
        <w:t>Draudikas</w:t>
      </w:r>
      <w:r w:rsidR="005A60A7" w:rsidRPr="00565713">
        <w:rPr>
          <w:rFonts w:ascii="Arial" w:hAnsi="Arial" w:cs="Arial"/>
          <w:color w:val="000000" w:themeColor="text1"/>
          <w:lang w:val="lt-LT"/>
        </w:rPr>
        <w:t xml:space="preserve"> ir (ar) jo akcininkas (-ai) ir (ar) tiesioginis (-</w:t>
      </w:r>
      <w:proofErr w:type="spellStart"/>
      <w:r w:rsidR="005A60A7" w:rsidRPr="00565713">
        <w:rPr>
          <w:rFonts w:ascii="Arial" w:hAnsi="Arial" w:cs="Arial"/>
          <w:color w:val="000000" w:themeColor="text1"/>
          <w:lang w:val="lt-LT"/>
        </w:rPr>
        <w:t>iai</w:t>
      </w:r>
      <w:proofErr w:type="spellEnd"/>
      <w:r w:rsidR="005A60A7" w:rsidRPr="00565713">
        <w:rPr>
          <w:rFonts w:ascii="Arial" w:hAnsi="Arial" w:cs="Arial"/>
          <w:color w:val="000000" w:themeColor="text1"/>
          <w:lang w:val="lt-LT"/>
        </w:rPr>
        <w:t>) galutinis (-</w:t>
      </w:r>
      <w:proofErr w:type="spellStart"/>
      <w:r w:rsidR="005A60A7" w:rsidRPr="00565713">
        <w:rPr>
          <w:rFonts w:ascii="Arial" w:hAnsi="Arial" w:cs="Arial"/>
          <w:color w:val="000000" w:themeColor="text1"/>
          <w:lang w:val="lt-LT"/>
        </w:rPr>
        <w:t>iai</w:t>
      </w:r>
      <w:proofErr w:type="spellEnd"/>
      <w:r w:rsidR="005A60A7" w:rsidRPr="00565713">
        <w:rPr>
          <w:rFonts w:ascii="Arial" w:hAnsi="Arial" w:cs="Arial"/>
          <w:color w:val="000000" w:themeColor="text1"/>
          <w:lang w:val="lt-LT"/>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5A60A7" w:rsidRPr="00565713">
        <w:rPr>
          <w:rFonts w:ascii="Arial" w:hAnsi="Arial" w:cs="Arial"/>
          <w:color w:val="000000" w:themeColor="text1"/>
          <w:lang w:val="lt-LT"/>
        </w:rPr>
        <w:t>us</w:t>
      </w:r>
      <w:proofErr w:type="spellEnd"/>
      <w:r w:rsidR="005A60A7" w:rsidRPr="00565713">
        <w:rPr>
          <w:rFonts w:ascii="Arial" w:hAnsi="Arial" w:cs="Arial"/>
          <w:color w:val="000000" w:themeColor="text1"/>
          <w:lang w:val="lt-LT"/>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00CB1D97" w:rsidRPr="008D183A">
        <w:rPr>
          <w:rFonts w:ascii="Arial" w:hAnsi="Arial" w:cs="Arial"/>
          <w:color w:val="000000" w:themeColor="text1"/>
          <w:lang w:val="lt-LT"/>
        </w:rPr>
        <w:t>Draud</w:t>
      </w:r>
      <w:r w:rsidR="00CB1D97">
        <w:rPr>
          <w:rFonts w:ascii="Arial" w:hAnsi="Arial" w:cs="Arial"/>
          <w:color w:val="000000" w:themeColor="text1"/>
          <w:lang w:val="lt-LT"/>
        </w:rPr>
        <w:t>ikas</w:t>
      </w:r>
      <w:r w:rsidR="005A60A7" w:rsidRPr="00565713">
        <w:rPr>
          <w:rFonts w:ascii="Arial" w:hAnsi="Arial" w:cs="Arial"/>
          <w:color w:val="000000" w:themeColor="text1"/>
          <w:lang w:val="lt-LT"/>
        </w:rPr>
        <w:t xml:space="preserve"> įsipareigoja nedelsdamas raštu, bet ne vėliau kaip per 1 (vieną) darbo dieną nuo nurodytų aplinkybių atsiradimo, pranešti </w:t>
      </w:r>
      <w:r w:rsidR="00CB1D97">
        <w:rPr>
          <w:rFonts w:ascii="Arial" w:hAnsi="Arial" w:cs="Arial"/>
          <w:color w:val="000000" w:themeColor="text1"/>
          <w:lang w:val="lt-LT"/>
        </w:rPr>
        <w:t>Draud</w:t>
      </w:r>
      <w:r w:rsidR="005A60A7" w:rsidRPr="00565713">
        <w:rPr>
          <w:rFonts w:ascii="Arial" w:hAnsi="Arial" w:cs="Arial"/>
          <w:color w:val="000000" w:themeColor="text1"/>
          <w:lang w:val="lt-LT"/>
        </w:rPr>
        <w:t>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782F2FE6" w14:textId="1ECDE3F6" w:rsidR="005A60A7" w:rsidRPr="00565713" w:rsidRDefault="00CB1D97" w:rsidP="006C6CAE">
      <w:pPr>
        <w:autoSpaceDE w:val="0"/>
        <w:spacing w:after="0" w:line="240" w:lineRule="auto"/>
        <w:jc w:val="both"/>
        <w:rPr>
          <w:rFonts w:ascii="Arial" w:hAnsi="Arial" w:cs="Arial"/>
          <w:color w:val="000000" w:themeColor="text1"/>
          <w:lang w:val="lt-LT"/>
        </w:rPr>
      </w:pPr>
      <w:r>
        <w:rPr>
          <w:rFonts w:ascii="Arial" w:hAnsi="Arial" w:cs="Arial"/>
          <w:color w:val="000000" w:themeColor="text1"/>
          <w:lang w:val="lt-LT"/>
        </w:rPr>
        <w:t>22</w:t>
      </w:r>
      <w:r w:rsidR="005A60A7" w:rsidRPr="00565713">
        <w:rPr>
          <w:rFonts w:ascii="Arial" w:hAnsi="Arial" w:cs="Arial"/>
          <w:color w:val="000000" w:themeColor="text1"/>
          <w:lang w:val="lt-LT"/>
        </w:rPr>
        <w:t xml:space="preserve">.2. jeigu Sutarties vykdymo metu tampa žinoma prieš </w:t>
      </w:r>
      <w:r w:rsidR="00970596">
        <w:rPr>
          <w:rFonts w:ascii="Arial" w:hAnsi="Arial" w:cs="Arial"/>
          <w:color w:val="000000" w:themeColor="text1"/>
          <w:lang w:val="lt-LT"/>
        </w:rPr>
        <w:t>Draud</w:t>
      </w:r>
      <w:r w:rsidR="005A60A7" w:rsidRPr="00565713">
        <w:rPr>
          <w:rFonts w:ascii="Arial" w:hAnsi="Arial" w:cs="Arial"/>
          <w:color w:val="000000" w:themeColor="text1"/>
          <w:lang w:val="lt-LT"/>
        </w:rPr>
        <w:t xml:space="preserve">ėją nukreiptos korupcinio pobūdžio veikos duomenys, nedelsiant apie tai informuoti </w:t>
      </w:r>
      <w:r w:rsidR="006C6CAE">
        <w:rPr>
          <w:rFonts w:ascii="Arial" w:hAnsi="Arial" w:cs="Arial"/>
          <w:color w:val="000000" w:themeColor="text1"/>
          <w:lang w:val="lt-LT"/>
        </w:rPr>
        <w:t>Draud</w:t>
      </w:r>
      <w:r w:rsidR="006C6CAE" w:rsidRPr="00565713">
        <w:rPr>
          <w:rFonts w:ascii="Arial" w:hAnsi="Arial" w:cs="Arial"/>
          <w:color w:val="000000" w:themeColor="text1"/>
          <w:lang w:val="lt-LT"/>
        </w:rPr>
        <w:t>ėją</w:t>
      </w:r>
      <w:r w:rsidR="005A60A7" w:rsidRPr="00565713">
        <w:rPr>
          <w:rFonts w:ascii="Arial" w:hAnsi="Arial" w:cs="Arial"/>
          <w:color w:val="000000" w:themeColor="text1"/>
          <w:lang w:val="lt-LT"/>
        </w:rPr>
        <w:t xml:space="preserve"> ir (ar) imtis kitų teisėtų ir pakankamų priemonių neteisėtai veikai nutraukti;</w:t>
      </w:r>
    </w:p>
    <w:p w14:paraId="78E010DC" w14:textId="7A5A80BF" w:rsidR="00825F12" w:rsidRPr="00565713" w:rsidRDefault="006C6CAE" w:rsidP="005A60A7">
      <w:pPr>
        <w:spacing w:after="0" w:line="240" w:lineRule="auto"/>
        <w:jc w:val="both"/>
        <w:rPr>
          <w:rFonts w:ascii="Arial" w:hAnsi="Arial" w:cs="Arial"/>
          <w:color w:val="000000" w:themeColor="text1"/>
          <w:lang w:val="lt-LT"/>
        </w:rPr>
      </w:pPr>
      <w:r>
        <w:rPr>
          <w:rFonts w:ascii="Arial" w:hAnsi="Arial" w:cs="Arial"/>
          <w:color w:val="000000" w:themeColor="text1"/>
          <w:lang w:val="lt-LT"/>
        </w:rPr>
        <w:t>22</w:t>
      </w:r>
      <w:r w:rsidR="005A60A7" w:rsidRPr="00565713">
        <w:rPr>
          <w:rFonts w:ascii="Arial" w:hAnsi="Arial" w:cs="Arial"/>
          <w:color w:val="000000" w:themeColor="text1"/>
          <w:lang w:val="lt-LT"/>
        </w:rPr>
        <w:t xml:space="preserve">.3. nedelsiant informuoti </w:t>
      </w:r>
      <w:r w:rsidR="00333006">
        <w:rPr>
          <w:rFonts w:ascii="Arial" w:hAnsi="Arial" w:cs="Arial"/>
          <w:color w:val="000000" w:themeColor="text1"/>
          <w:lang w:val="lt-LT"/>
        </w:rPr>
        <w:t>Draud</w:t>
      </w:r>
      <w:r w:rsidR="00333006" w:rsidRPr="00565713">
        <w:rPr>
          <w:rFonts w:ascii="Arial" w:hAnsi="Arial" w:cs="Arial"/>
          <w:color w:val="000000" w:themeColor="text1"/>
          <w:lang w:val="lt-LT"/>
        </w:rPr>
        <w:t>ėją</w:t>
      </w:r>
      <w:r w:rsidR="005A60A7" w:rsidRPr="00565713">
        <w:rPr>
          <w:rFonts w:ascii="Arial" w:hAnsi="Arial" w:cs="Arial"/>
          <w:color w:val="000000" w:themeColor="text1"/>
          <w:lang w:val="lt-LT"/>
        </w:rPr>
        <w:t xml:space="preserve"> apie Sutarties galiojimo metu atsiradusias aplinkybes, dėl kurių Sutartis ar </w:t>
      </w:r>
      <w:r w:rsidR="00333006">
        <w:rPr>
          <w:rFonts w:ascii="Arial" w:hAnsi="Arial" w:cs="Arial"/>
          <w:color w:val="000000" w:themeColor="text1"/>
          <w:lang w:val="lt-LT"/>
        </w:rPr>
        <w:t>Draudikas</w:t>
      </w:r>
      <w:r w:rsidR="005A60A7" w:rsidRPr="00565713">
        <w:rPr>
          <w:rFonts w:ascii="Arial" w:hAnsi="Arial" w:cs="Arial"/>
          <w:color w:val="000000" w:themeColor="text1"/>
          <w:lang w:val="lt-LT"/>
        </w:rPr>
        <w:t xml:space="preserve">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1E56C31D" w14:textId="37EA3CA1" w:rsidR="000C0F25" w:rsidRDefault="005F7879" w:rsidP="000C0F25">
      <w:pPr>
        <w:spacing w:after="0" w:line="240" w:lineRule="auto"/>
        <w:jc w:val="both"/>
        <w:rPr>
          <w:rFonts w:ascii="Arial" w:hAnsi="Arial" w:cs="Arial"/>
          <w:color w:val="000000" w:themeColor="text1"/>
          <w:lang w:val="lt-LT"/>
        </w:rPr>
      </w:pPr>
      <w:r>
        <w:rPr>
          <w:rFonts w:ascii="Arial" w:hAnsi="Arial" w:cs="Arial"/>
          <w:color w:val="000000" w:themeColor="text1"/>
          <w:lang w:val="lt-LT"/>
        </w:rPr>
        <w:t>23</w:t>
      </w:r>
      <w:r w:rsidR="000C0F25" w:rsidRPr="00825F12">
        <w:rPr>
          <w:rFonts w:ascii="Arial" w:hAnsi="Arial" w:cs="Arial"/>
          <w:color w:val="000000" w:themeColor="text1"/>
          <w:lang w:val="lt-LT"/>
        </w:rPr>
        <w:t xml:space="preserve">. Sutartis sudaroma lietuvių </w:t>
      </w:r>
      <w:r w:rsidR="000C0F25" w:rsidRPr="00551B28">
        <w:rPr>
          <w:rFonts w:ascii="Arial" w:hAnsi="Arial" w:cs="Arial"/>
          <w:color w:val="000000" w:themeColor="text1"/>
          <w:lang w:val="lt-LT"/>
        </w:rPr>
        <w:t>kalba. Jei Sutarties kalba yra ne lietuvių kalba, turi būti pateikiamas originalus dokumentas bei šio dokumento oficialus vertimas į lietuvių kalbą.</w:t>
      </w:r>
    </w:p>
    <w:p w14:paraId="7D180A79" w14:textId="77777777" w:rsidR="000C0F25" w:rsidRPr="00825F12" w:rsidRDefault="000C0F25" w:rsidP="005A60A7">
      <w:pPr>
        <w:spacing w:after="0" w:line="240" w:lineRule="auto"/>
        <w:jc w:val="both"/>
        <w:rPr>
          <w:rFonts w:ascii="Arial" w:hAnsi="Arial" w:cs="Arial"/>
          <w:color w:val="000000" w:themeColor="text1"/>
          <w:lang w:val="lt-LT"/>
        </w:rPr>
      </w:pPr>
    </w:p>
    <w:p w14:paraId="6544EFB4" w14:textId="77777777" w:rsidR="006E7BEF" w:rsidRPr="00825F12" w:rsidRDefault="006E7BEF" w:rsidP="00825F12">
      <w:pPr>
        <w:spacing w:after="0" w:line="240" w:lineRule="auto"/>
        <w:jc w:val="both"/>
        <w:rPr>
          <w:rFonts w:ascii="Arial" w:hAnsi="Arial" w:cs="Arial"/>
          <w:color w:val="000000" w:themeColor="text1"/>
          <w:lang w:val="lt-LT"/>
        </w:rPr>
      </w:pPr>
    </w:p>
    <w:sectPr w:rsidR="006E7BEF" w:rsidRPr="00825F12" w:rsidSect="008376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845A7"/>
    <w:multiLevelType w:val="multilevel"/>
    <w:tmpl w:val="D82EFA4A"/>
    <w:lvl w:ilvl="0">
      <w:start w:val="2"/>
      <w:numFmt w:val="decimal"/>
      <w:lvlText w:val="%1."/>
      <w:lvlJc w:val="left"/>
      <w:pPr>
        <w:ind w:left="540" w:hanging="540"/>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7"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15993974"/>
    <w:multiLevelType w:val="multilevel"/>
    <w:tmpl w:val="8D86BFB6"/>
    <w:lvl w:ilvl="0">
      <w:start w:val="10"/>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2"/>
      <w:numFmt w:val="decimal"/>
      <w:lvlText w:val="%1.%2.%3.%4."/>
      <w:lvlJc w:val="left"/>
      <w:pPr>
        <w:ind w:left="164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FE17DD"/>
    <w:multiLevelType w:val="multilevel"/>
    <w:tmpl w:val="810E98FC"/>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F543C2"/>
    <w:multiLevelType w:val="multilevel"/>
    <w:tmpl w:val="FE6C2A44"/>
    <w:lvl w:ilvl="0">
      <w:start w:val="1"/>
      <w:numFmt w:val="decimal"/>
      <w:lvlText w:val="%1."/>
      <w:lvlJc w:val="left"/>
      <w:pPr>
        <w:ind w:left="2628" w:hanging="360"/>
      </w:pPr>
      <w:rPr>
        <w:rFonts w:hint="default"/>
        <w:i w:val="0"/>
        <w:color w:val="auto"/>
      </w:rPr>
    </w:lvl>
    <w:lvl w:ilvl="1">
      <w:start w:val="1"/>
      <w:numFmt w:val="decimal"/>
      <w:lvlText w:val="%1.%2."/>
      <w:lvlJc w:val="left"/>
      <w:pPr>
        <w:ind w:left="3060" w:hanging="432"/>
      </w:pPr>
      <w:rPr>
        <w:rFonts w:hint="default"/>
      </w:rPr>
    </w:lvl>
    <w:lvl w:ilvl="2">
      <w:start w:val="1"/>
      <w:numFmt w:val="decimal"/>
      <w:lvlText w:val="%1.%2.%3."/>
      <w:lvlJc w:val="left"/>
      <w:pPr>
        <w:ind w:left="3492" w:hanging="504"/>
      </w:pPr>
      <w:rPr>
        <w:rFonts w:hint="default"/>
      </w:rPr>
    </w:lvl>
    <w:lvl w:ilvl="3">
      <w:start w:val="1"/>
      <w:numFmt w:val="decimal"/>
      <w:lvlText w:val="%1.%2.%3.%4."/>
      <w:lvlJc w:val="left"/>
      <w:pPr>
        <w:ind w:left="3996" w:hanging="648"/>
      </w:pPr>
      <w:rPr>
        <w:rFonts w:hint="default"/>
      </w:rPr>
    </w:lvl>
    <w:lvl w:ilvl="4">
      <w:start w:val="1"/>
      <w:numFmt w:val="decimal"/>
      <w:lvlText w:val="%1.%2.%3.%4.%5."/>
      <w:lvlJc w:val="left"/>
      <w:pPr>
        <w:ind w:left="4500" w:hanging="792"/>
      </w:pPr>
      <w:rPr>
        <w:rFonts w:hint="default"/>
      </w:rPr>
    </w:lvl>
    <w:lvl w:ilvl="5">
      <w:start w:val="1"/>
      <w:numFmt w:val="decimal"/>
      <w:lvlText w:val="%1.%2.%3.%4.%5.%6."/>
      <w:lvlJc w:val="left"/>
      <w:pPr>
        <w:ind w:left="5004" w:hanging="936"/>
      </w:pPr>
      <w:rPr>
        <w:rFonts w:hint="default"/>
      </w:rPr>
    </w:lvl>
    <w:lvl w:ilvl="6">
      <w:start w:val="1"/>
      <w:numFmt w:val="decimal"/>
      <w:lvlText w:val="%1.%2.%3.%4.%5.%6.%7."/>
      <w:lvlJc w:val="left"/>
      <w:pPr>
        <w:ind w:left="5508" w:hanging="1080"/>
      </w:pPr>
      <w:rPr>
        <w:rFonts w:hint="default"/>
      </w:rPr>
    </w:lvl>
    <w:lvl w:ilvl="7">
      <w:start w:val="1"/>
      <w:numFmt w:val="decimal"/>
      <w:lvlText w:val="%1.%2.%3.%4.%5.%6.%7.%8."/>
      <w:lvlJc w:val="left"/>
      <w:pPr>
        <w:ind w:left="6012" w:hanging="1224"/>
      </w:pPr>
      <w:rPr>
        <w:rFonts w:hint="default"/>
      </w:rPr>
    </w:lvl>
    <w:lvl w:ilvl="8">
      <w:start w:val="1"/>
      <w:numFmt w:val="decimal"/>
      <w:lvlText w:val="%1.%2.%3.%4.%5.%6.%7.%8.%9."/>
      <w:lvlJc w:val="left"/>
      <w:pPr>
        <w:ind w:left="6588" w:hanging="1440"/>
      </w:pPr>
      <w:rPr>
        <w:rFonts w:hint="default"/>
      </w:rPr>
    </w:lvl>
  </w:abstractNum>
  <w:abstractNum w:abstractNumId="4" w15:restartNumberingAfterBreak="0">
    <w:nsid w:val="382C3645"/>
    <w:multiLevelType w:val="multilevel"/>
    <w:tmpl w:val="7EF4BFD2"/>
    <w:lvl w:ilvl="0">
      <w:start w:val="2"/>
      <w:numFmt w:val="decimal"/>
      <w:lvlText w:val="%1."/>
      <w:lvlJc w:val="left"/>
      <w:pPr>
        <w:ind w:left="360" w:hanging="360"/>
      </w:pPr>
      <w:rPr>
        <w:rFonts w:hint="default"/>
      </w:rPr>
    </w:lvl>
    <w:lvl w:ilvl="1">
      <w:start w:val="4"/>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328" w:hanging="1800"/>
      </w:pPr>
      <w:rPr>
        <w:rFonts w:hint="default"/>
      </w:rPr>
    </w:lvl>
  </w:abstractNum>
  <w:abstractNum w:abstractNumId="5" w15:restartNumberingAfterBreak="0">
    <w:nsid w:val="49A33918"/>
    <w:multiLevelType w:val="multilevel"/>
    <w:tmpl w:val="3F122084"/>
    <w:lvl w:ilvl="0">
      <w:start w:val="10"/>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FE4C47"/>
    <w:multiLevelType w:val="multilevel"/>
    <w:tmpl w:val="FD30B69A"/>
    <w:lvl w:ilvl="0">
      <w:start w:val="4"/>
      <w:numFmt w:val="decimal"/>
      <w:lvlText w:val="%1."/>
      <w:lvlJc w:val="left"/>
      <w:pPr>
        <w:ind w:left="360" w:hanging="360"/>
      </w:pPr>
      <w:rPr>
        <w:rFonts w:eastAsia="Calibri"/>
      </w:rPr>
    </w:lvl>
    <w:lvl w:ilvl="1">
      <w:start w:val="1"/>
      <w:numFmt w:val="decimal"/>
      <w:lvlText w:val="%1.%2."/>
      <w:lvlJc w:val="left"/>
      <w:pPr>
        <w:ind w:left="360"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7" w15:restartNumberingAfterBreak="0">
    <w:nsid w:val="666E4B3E"/>
    <w:multiLevelType w:val="hybridMultilevel"/>
    <w:tmpl w:val="36FCC3E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9017945">
    <w:abstractNumId w:val="4"/>
  </w:num>
  <w:num w:numId="2" w16cid:durableId="552546151">
    <w:abstractNumId w:val="0"/>
  </w:num>
  <w:num w:numId="3" w16cid:durableId="1478035837">
    <w:abstractNumId w:val="3"/>
  </w:num>
  <w:num w:numId="4" w16cid:durableId="1442798708">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8849162">
    <w:abstractNumId w:val="5"/>
  </w:num>
  <w:num w:numId="6" w16cid:durableId="801846831">
    <w:abstractNumId w:val="1"/>
  </w:num>
  <w:num w:numId="7" w16cid:durableId="638386983">
    <w:abstractNumId w:val="7"/>
  </w:num>
  <w:num w:numId="8" w16cid:durableId="886524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6F4"/>
    <w:rsid w:val="0002196A"/>
    <w:rsid w:val="0005373F"/>
    <w:rsid w:val="000909AB"/>
    <w:rsid w:val="000C0F25"/>
    <w:rsid w:val="000C435D"/>
    <w:rsid w:val="000E1B4E"/>
    <w:rsid w:val="000E2795"/>
    <w:rsid w:val="000E49CF"/>
    <w:rsid w:val="001126FD"/>
    <w:rsid w:val="001A41C2"/>
    <w:rsid w:val="001C50DC"/>
    <w:rsid w:val="001C7CB5"/>
    <w:rsid w:val="00210DFC"/>
    <w:rsid w:val="002571A1"/>
    <w:rsid w:val="00260947"/>
    <w:rsid w:val="002860C1"/>
    <w:rsid w:val="0029701A"/>
    <w:rsid w:val="002B58CD"/>
    <w:rsid w:val="002C584B"/>
    <w:rsid w:val="003011A3"/>
    <w:rsid w:val="0030123E"/>
    <w:rsid w:val="003228D9"/>
    <w:rsid w:val="00323A64"/>
    <w:rsid w:val="00325278"/>
    <w:rsid w:val="00325A0C"/>
    <w:rsid w:val="00326912"/>
    <w:rsid w:val="00330F06"/>
    <w:rsid w:val="00333006"/>
    <w:rsid w:val="003409FA"/>
    <w:rsid w:val="00344E97"/>
    <w:rsid w:val="00367843"/>
    <w:rsid w:val="0038093B"/>
    <w:rsid w:val="00385C81"/>
    <w:rsid w:val="003B0806"/>
    <w:rsid w:val="003C31AE"/>
    <w:rsid w:val="003D2E9B"/>
    <w:rsid w:val="003D3C08"/>
    <w:rsid w:val="0040235E"/>
    <w:rsid w:val="00404264"/>
    <w:rsid w:val="004103DC"/>
    <w:rsid w:val="00416423"/>
    <w:rsid w:val="00444CF7"/>
    <w:rsid w:val="00462CA8"/>
    <w:rsid w:val="00465D76"/>
    <w:rsid w:val="00472CC4"/>
    <w:rsid w:val="004B413C"/>
    <w:rsid w:val="004C6560"/>
    <w:rsid w:val="004D4028"/>
    <w:rsid w:val="004D4F1D"/>
    <w:rsid w:val="004F17F9"/>
    <w:rsid w:val="00501DB1"/>
    <w:rsid w:val="00502C32"/>
    <w:rsid w:val="0051230A"/>
    <w:rsid w:val="0056206B"/>
    <w:rsid w:val="00565713"/>
    <w:rsid w:val="005745EA"/>
    <w:rsid w:val="005A60A7"/>
    <w:rsid w:val="005B1295"/>
    <w:rsid w:val="005B2224"/>
    <w:rsid w:val="005D3120"/>
    <w:rsid w:val="005D3205"/>
    <w:rsid w:val="005E06C0"/>
    <w:rsid w:val="005F7879"/>
    <w:rsid w:val="00617657"/>
    <w:rsid w:val="006257AF"/>
    <w:rsid w:val="006326FB"/>
    <w:rsid w:val="00644019"/>
    <w:rsid w:val="006444FC"/>
    <w:rsid w:val="00655FCC"/>
    <w:rsid w:val="00683DA2"/>
    <w:rsid w:val="006B24C5"/>
    <w:rsid w:val="006C6CAE"/>
    <w:rsid w:val="006D2C6D"/>
    <w:rsid w:val="006E46E0"/>
    <w:rsid w:val="006E7BEF"/>
    <w:rsid w:val="006F6DB5"/>
    <w:rsid w:val="007161E7"/>
    <w:rsid w:val="00717311"/>
    <w:rsid w:val="00726201"/>
    <w:rsid w:val="00726B60"/>
    <w:rsid w:val="007516F7"/>
    <w:rsid w:val="007600DA"/>
    <w:rsid w:val="0076633E"/>
    <w:rsid w:val="007A20F1"/>
    <w:rsid w:val="007C679F"/>
    <w:rsid w:val="008120D5"/>
    <w:rsid w:val="00812B05"/>
    <w:rsid w:val="00824E01"/>
    <w:rsid w:val="00825F12"/>
    <w:rsid w:val="008376F4"/>
    <w:rsid w:val="008444BB"/>
    <w:rsid w:val="00854B1B"/>
    <w:rsid w:val="00867A02"/>
    <w:rsid w:val="00894D4E"/>
    <w:rsid w:val="008B7FFE"/>
    <w:rsid w:val="008C5B00"/>
    <w:rsid w:val="008D183A"/>
    <w:rsid w:val="008F041E"/>
    <w:rsid w:val="009174BF"/>
    <w:rsid w:val="009262A0"/>
    <w:rsid w:val="009330CB"/>
    <w:rsid w:val="00946893"/>
    <w:rsid w:val="00947E48"/>
    <w:rsid w:val="009510AE"/>
    <w:rsid w:val="00954291"/>
    <w:rsid w:val="00956FEE"/>
    <w:rsid w:val="0096469E"/>
    <w:rsid w:val="0096659D"/>
    <w:rsid w:val="00967390"/>
    <w:rsid w:val="00967DAE"/>
    <w:rsid w:val="00970596"/>
    <w:rsid w:val="00970EAE"/>
    <w:rsid w:val="00974164"/>
    <w:rsid w:val="0097533F"/>
    <w:rsid w:val="009B36CF"/>
    <w:rsid w:val="009C3A1C"/>
    <w:rsid w:val="009F42DE"/>
    <w:rsid w:val="00A24E12"/>
    <w:rsid w:val="00A36298"/>
    <w:rsid w:val="00A427DB"/>
    <w:rsid w:val="00A54FA5"/>
    <w:rsid w:val="00A77275"/>
    <w:rsid w:val="00A8510A"/>
    <w:rsid w:val="00A96A3E"/>
    <w:rsid w:val="00A97A0B"/>
    <w:rsid w:val="00AB233D"/>
    <w:rsid w:val="00B12190"/>
    <w:rsid w:val="00B230AE"/>
    <w:rsid w:val="00B246FE"/>
    <w:rsid w:val="00B30642"/>
    <w:rsid w:val="00B31214"/>
    <w:rsid w:val="00B348CD"/>
    <w:rsid w:val="00B4033A"/>
    <w:rsid w:val="00B426AA"/>
    <w:rsid w:val="00B57ABB"/>
    <w:rsid w:val="00B95B91"/>
    <w:rsid w:val="00BA2C12"/>
    <w:rsid w:val="00BA3C1E"/>
    <w:rsid w:val="00BC219B"/>
    <w:rsid w:val="00BD4632"/>
    <w:rsid w:val="00C00F26"/>
    <w:rsid w:val="00C11599"/>
    <w:rsid w:val="00C21BFB"/>
    <w:rsid w:val="00C31D11"/>
    <w:rsid w:val="00C519FA"/>
    <w:rsid w:val="00C76580"/>
    <w:rsid w:val="00C849F5"/>
    <w:rsid w:val="00CB1D97"/>
    <w:rsid w:val="00CD6A27"/>
    <w:rsid w:val="00CE67EF"/>
    <w:rsid w:val="00D168CF"/>
    <w:rsid w:val="00D35DFD"/>
    <w:rsid w:val="00D437C8"/>
    <w:rsid w:val="00D54AE9"/>
    <w:rsid w:val="00D646E8"/>
    <w:rsid w:val="00D92038"/>
    <w:rsid w:val="00D92A09"/>
    <w:rsid w:val="00D93D2E"/>
    <w:rsid w:val="00DD1F3B"/>
    <w:rsid w:val="00DF124F"/>
    <w:rsid w:val="00E011A4"/>
    <w:rsid w:val="00E11306"/>
    <w:rsid w:val="00E16AF8"/>
    <w:rsid w:val="00E23FDA"/>
    <w:rsid w:val="00E244CC"/>
    <w:rsid w:val="00E340D7"/>
    <w:rsid w:val="00E538BE"/>
    <w:rsid w:val="00EE005A"/>
    <w:rsid w:val="00EF3D70"/>
    <w:rsid w:val="00F028B5"/>
    <w:rsid w:val="00F07827"/>
    <w:rsid w:val="00F07E84"/>
    <w:rsid w:val="00F1052A"/>
    <w:rsid w:val="00F11D9D"/>
    <w:rsid w:val="00F41332"/>
    <w:rsid w:val="00F4139B"/>
    <w:rsid w:val="00F71C36"/>
    <w:rsid w:val="00F85823"/>
    <w:rsid w:val="00FD5EF3"/>
    <w:rsid w:val="00FE5D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AB5ED"/>
  <w15:chartTrackingRefBased/>
  <w15:docId w15:val="{26ADB61D-2E3C-4B17-BC25-1C505668E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76F4"/>
    <w:pPr>
      <w:spacing w:line="256" w:lineRule="auto"/>
    </w:pPr>
    <w:rPr>
      <w:kern w:val="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uiPriority w:val="1"/>
    <w:rsid w:val="00E011A4"/>
    <w:rPr>
      <w:rFonts w:ascii="Arial" w:hAnsi="Arial"/>
      <w:sz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465D76"/>
    <w:pPr>
      <w:spacing w:line="259" w:lineRule="auto"/>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65D76"/>
    <w:rPr>
      <w:kern w:val="0"/>
      <w14:ligatures w14:val="none"/>
    </w:rPr>
  </w:style>
  <w:style w:type="paragraph" w:customStyle="1" w:styleId="Stilius1">
    <w:name w:val="Stilius1"/>
    <w:basedOn w:val="prastasis"/>
    <w:link w:val="Stilius1Diagrama"/>
    <w:qFormat/>
    <w:rsid w:val="0056206B"/>
    <w:pPr>
      <w:spacing w:after="0" w:line="240" w:lineRule="auto"/>
    </w:pPr>
    <w:rPr>
      <w:rFonts w:ascii="Times New Roman" w:eastAsia="Times New Roman" w:hAnsi="Times New Roman" w:cs="Times New Roman"/>
      <w:sz w:val="24"/>
      <w:szCs w:val="24"/>
      <w:lang w:val="lt-LT"/>
    </w:rPr>
  </w:style>
  <w:style w:type="character" w:customStyle="1" w:styleId="Stilius1Diagrama">
    <w:name w:val="Stilius1 Diagrama"/>
    <w:basedOn w:val="Numatytasispastraiposriftas"/>
    <w:link w:val="Stilius1"/>
    <w:rsid w:val="0056206B"/>
    <w:rPr>
      <w:rFonts w:ascii="Times New Roman" w:eastAsia="Times New Roman" w:hAnsi="Times New Roman" w:cs="Times New Roman"/>
      <w:kern w:val="0"/>
      <w:sz w:val="24"/>
      <w:szCs w:val="24"/>
      <w14:ligatures w14:val="none"/>
    </w:rPr>
  </w:style>
  <w:style w:type="character" w:styleId="Hipersaitas">
    <w:name w:val="Hyperlink"/>
    <w:aliases w:val="Alna"/>
    <w:uiPriority w:val="99"/>
    <w:semiHidden/>
    <w:unhideWhenUsed/>
    <w:rsid w:val="00C21BFB"/>
    <w:rPr>
      <w:color w:val="0000FF"/>
      <w:u w:val="single"/>
    </w:rPr>
  </w:style>
  <w:style w:type="paragraph" w:styleId="Pataisymai">
    <w:name w:val="Revision"/>
    <w:hidden/>
    <w:uiPriority w:val="99"/>
    <w:semiHidden/>
    <w:rsid w:val="00C849F5"/>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C849F5"/>
    <w:rPr>
      <w:sz w:val="16"/>
      <w:szCs w:val="16"/>
    </w:rPr>
  </w:style>
  <w:style w:type="paragraph" w:styleId="Komentarotekstas">
    <w:name w:val="annotation text"/>
    <w:basedOn w:val="prastasis"/>
    <w:link w:val="KomentarotekstasDiagrama"/>
    <w:uiPriority w:val="99"/>
    <w:unhideWhenUsed/>
    <w:rsid w:val="00C849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49F5"/>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C849F5"/>
    <w:rPr>
      <w:b/>
      <w:bCs/>
    </w:rPr>
  </w:style>
  <w:style w:type="character" w:customStyle="1" w:styleId="KomentarotemaDiagrama">
    <w:name w:val="Komentaro tema Diagrama"/>
    <w:basedOn w:val="KomentarotekstasDiagrama"/>
    <w:link w:val="Komentarotema"/>
    <w:uiPriority w:val="99"/>
    <w:semiHidden/>
    <w:rsid w:val="00C849F5"/>
    <w:rPr>
      <w:b/>
      <w:bCs/>
      <w:kern w:val="0"/>
      <w:sz w:val="20"/>
      <w:szCs w:val="20"/>
      <w:lang w:val="en-US"/>
      <w14:ligatures w14:val="none"/>
    </w:rPr>
  </w:style>
  <w:style w:type="character" w:customStyle="1" w:styleId="fontstyle01">
    <w:name w:val="fontstyle01"/>
    <w:basedOn w:val="Numatytasispastraiposriftas"/>
    <w:rsid w:val="009510AE"/>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15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mu.lt/wp-content/uploads/2025/01/Tiekeju-elgesio-kodeksa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mu.lt/wp-content/uploads/2022/09/Dovanu-politika-1.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B995-3AC3-4A40-A646-093F83594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8550</Words>
  <Characters>4875</Characters>
  <Application>Microsoft Office Word</Application>
  <DocSecurity>0</DocSecurity>
  <Lines>40</Lines>
  <Paragraphs>26</Paragraphs>
  <ScaleCrop>false</ScaleCrop>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72</cp:revision>
  <dcterms:created xsi:type="dcterms:W3CDTF">2023-12-11T10:17:00Z</dcterms:created>
  <dcterms:modified xsi:type="dcterms:W3CDTF">2025-07-24T10:04:00Z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2023-11-15T13:35:08Z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0bf4334c-554b-4e98-a3e2-7fd0b26dc04b</vt:lpwstr>
  </property>
  <property fmtid="{D5CDD505-2E9C-101B-9397-08002B2CF9AE}" pid="8" name="MSIP_Label_9043f10a-881e-4653-a55e-02ca2cc829dc_ContentBits">
    <vt:lpwstr>0</vt:lpwstr>
  </property>
</Properties>
</file>