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073CD" w14:textId="77777777" w:rsidR="000625B4" w:rsidRDefault="000625B4" w:rsidP="00267ACD">
      <w:pPr>
        <w:rPr>
          <w:b/>
          <w:bCs/>
          <w:sz w:val="24"/>
          <w:szCs w:val="24"/>
        </w:rPr>
      </w:pPr>
    </w:p>
    <w:p w14:paraId="1A85F583" w14:textId="77777777" w:rsidR="00743C1B" w:rsidRDefault="00743C1B" w:rsidP="00267ACD">
      <w:pPr>
        <w:rPr>
          <w:b/>
          <w:bCs/>
          <w:sz w:val="24"/>
          <w:szCs w:val="24"/>
        </w:rPr>
      </w:pPr>
    </w:p>
    <w:p w14:paraId="4899E368" w14:textId="77777777" w:rsidR="00743C1B" w:rsidRDefault="00743C1B" w:rsidP="00267ACD">
      <w:pPr>
        <w:rPr>
          <w:b/>
          <w:bCs/>
          <w:sz w:val="24"/>
          <w:szCs w:val="24"/>
        </w:rPr>
      </w:pPr>
    </w:p>
    <w:p w14:paraId="139CCF79" w14:textId="363E2F60" w:rsidR="00267ACD" w:rsidRPr="00216EB3" w:rsidRDefault="00267ACD" w:rsidP="00216EB3">
      <w:pPr>
        <w:rPr>
          <w:b/>
          <w:bCs/>
          <w:sz w:val="24"/>
          <w:szCs w:val="24"/>
        </w:rPr>
      </w:pPr>
      <w:r w:rsidRPr="00216EB3">
        <w:rPr>
          <w:b/>
          <w:bCs/>
          <w:sz w:val="24"/>
          <w:szCs w:val="24"/>
        </w:rPr>
        <w:t>Tiekėjams</w:t>
      </w:r>
      <w:r w:rsidRPr="00216EB3">
        <w:rPr>
          <w:b/>
          <w:bCs/>
          <w:sz w:val="24"/>
          <w:szCs w:val="24"/>
        </w:rPr>
        <w:tab/>
      </w:r>
    </w:p>
    <w:p w14:paraId="01D01B2B" w14:textId="77777777" w:rsidR="00267ACD" w:rsidRPr="00216EB3" w:rsidRDefault="00267ACD" w:rsidP="00216EB3">
      <w:pPr>
        <w:rPr>
          <w:sz w:val="24"/>
          <w:szCs w:val="24"/>
        </w:rPr>
      </w:pPr>
    </w:p>
    <w:p w14:paraId="27AEFBAB" w14:textId="7939A3D0" w:rsidR="00267ACD" w:rsidRPr="00216EB3" w:rsidRDefault="00267ACD" w:rsidP="00216EB3">
      <w:pPr>
        <w:rPr>
          <w:b/>
          <w:bCs/>
          <w:sz w:val="24"/>
          <w:szCs w:val="24"/>
        </w:rPr>
      </w:pPr>
      <w:r w:rsidRPr="00216EB3">
        <w:rPr>
          <w:b/>
          <w:bCs/>
          <w:sz w:val="24"/>
          <w:szCs w:val="24"/>
        </w:rPr>
        <w:t xml:space="preserve">Dėl Pirkimo </w:t>
      </w:r>
    </w:p>
    <w:p w14:paraId="7EF987B1" w14:textId="77777777" w:rsidR="00267ACD" w:rsidRPr="00216EB3" w:rsidRDefault="00267ACD" w:rsidP="00216EB3">
      <w:pPr>
        <w:rPr>
          <w:b/>
          <w:bCs/>
          <w:sz w:val="24"/>
          <w:szCs w:val="24"/>
        </w:rPr>
      </w:pPr>
    </w:p>
    <w:p w14:paraId="3EDB1AF5" w14:textId="501E0C55" w:rsidR="00216EB3" w:rsidRPr="00216EB3" w:rsidRDefault="00267ACD" w:rsidP="00216EB3">
      <w:pPr>
        <w:jc w:val="both"/>
        <w:rPr>
          <w:sz w:val="24"/>
          <w:szCs w:val="24"/>
        </w:rPr>
      </w:pPr>
      <w:r w:rsidRPr="00216EB3">
        <w:rPr>
          <w:sz w:val="24"/>
          <w:szCs w:val="24"/>
        </w:rPr>
        <w:t xml:space="preserve">         </w:t>
      </w:r>
      <w:r w:rsidR="00216EB3" w:rsidRPr="00216EB3">
        <w:rPr>
          <w:sz w:val="24"/>
          <w:szCs w:val="24"/>
        </w:rPr>
        <w:t xml:space="preserve">UAB „Grinda“ (toliau – Perkančioji organizacija) Centrinės viešųjų pirkimų informacinės sistemos priemonėmis (toliau – CVP IS) </w:t>
      </w:r>
      <w:bookmarkStart w:id="0" w:name="_Hlk102464293"/>
      <w:sdt>
        <w:sdtPr>
          <w:rPr>
            <w:sz w:val="24"/>
            <w:szCs w:val="24"/>
          </w:rPr>
          <w:alias w:val="Pasirinkite pirkimo būdą"/>
          <w:tag w:val="Pasirinkite pirkimo būdą"/>
          <w:id w:val="-1585382877"/>
          <w:placeholder>
            <w:docPart w:val="1EE9253EE3934E88BDC67915847ED742"/>
          </w:placeholder>
          <w:comboBox>
            <w:listItem w:displayText="Pasirinkite" w:value="Pasirinkite"/>
            <w:listItem w:displayText="Atviras konkursas (tarptautinis pirkimas)" w:value="Atviras konkursas (tarptautinis pirkimas)"/>
            <w:listItem w:displayText="Atviras konkursas (supaprastintas pirkimas)" w:value="Atviras konkursas (supaprastintas pirkimas)"/>
            <w:listItem w:displayText="Skelbiamos derybos (tarptautinis pirkimas)" w:value="Skelbiamos derybos (tarptautinis pirkimas)"/>
            <w:listItem w:displayText="Skelbiamos derybos (supaprastintas pirkimas)" w:value="Skelbiamos derybos (supaprastintas pirkimas)"/>
            <w:listItem w:displayText="Neskelbiamos derybos (tarptautinis pirkimas)" w:value="Neskelbiamos derybos (tarptautinis pirkimas)"/>
            <w:listItem w:displayText="Neskelbiamos derybos (supaprastintas pirkimas)" w:value="Neskelbiamos derybos (supaprastintas pirkimas)"/>
            <w:listItem w:displayText="Ribotas konkursas (tarptautinis pirkimas)" w:value="Ribotas konkursas (tarptautinis pirkimas)"/>
          </w:comboBox>
        </w:sdtPr>
        <w:sdtEndPr/>
        <w:sdtContent>
          <w:r w:rsidR="004C7276">
            <w:rPr>
              <w:sz w:val="24"/>
              <w:szCs w:val="24"/>
            </w:rPr>
            <w:t>a</w:t>
          </w:r>
          <w:r w:rsidR="004C7276" w:rsidRPr="00BD6DC3">
            <w:rPr>
              <w:sz w:val="24"/>
              <w:szCs w:val="24"/>
            </w:rPr>
            <w:t>tvir</w:t>
          </w:r>
          <w:r w:rsidR="004C7276">
            <w:rPr>
              <w:sz w:val="24"/>
              <w:szCs w:val="24"/>
            </w:rPr>
            <w:t>o</w:t>
          </w:r>
          <w:r w:rsidR="004C7276" w:rsidRPr="00BD6DC3">
            <w:rPr>
              <w:sz w:val="24"/>
              <w:szCs w:val="24"/>
            </w:rPr>
            <w:t xml:space="preserve"> konkurs</w:t>
          </w:r>
          <w:r w:rsidR="004C7276">
            <w:rPr>
              <w:sz w:val="24"/>
              <w:szCs w:val="24"/>
            </w:rPr>
            <w:t>o</w:t>
          </w:r>
          <w:r w:rsidR="004C7276" w:rsidRPr="00BD6DC3">
            <w:rPr>
              <w:sz w:val="24"/>
              <w:szCs w:val="24"/>
            </w:rPr>
            <w:t xml:space="preserve"> (tarptautinis pirkimas)</w:t>
          </w:r>
        </w:sdtContent>
      </w:sdt>
      <w:r w:rsidR="004C7276" w:rsidRPr="00216EB3">
        <w:rPr>
          <w:sz w:val="24"/>
          <w:szCs w:val="24"/>
        </w:rPr>
        <w:t xml:space="preserve"> </w:t>
      </w:r>
      <w:r w:rsidR="00216EB3" w:rsidRPr="00216EB3">
        <w:rPr>
          <w:sz w:val="24"/>
          <w:szCs w:val="24"/>
        </w:rPr>
        <w:t xml:space="preserve">būdu </w:t>
      </w:r>
      <w:r w:rsidR="00216EB3" w:rsidRPr="004C7276">
        <w:rPr>
          <w:sz w:val="24"/>
          <w:szCs w:val="24"/>
        </w:rPr>
        <w:t>vykdomam</w:t>
      </w:r>
      <w:bookmarkEnd w:id="0"/>
      <w:r w:rsidR="00216EB3" w:rsidRPr="004C7276">
        <w:rPr>
          <w:bCs/>
          <w:sz w:val="24"/>
          <w:szCs w:val="24"/>
        </w:rPr>
        <w:t xml:space="preserve"> </w:t>
      </w:r>
      <w:r w:rsidR="004C7276" w:rsidRPr="004C7276">
        <w:rPr>
          <w:bCs/>
          <w:sz w:val="24"/>
          <w:szCs w:val="24"/>
        </w:rPr>
        <w:t>pirkimui</w:t>
      </w:r>
      <w:r w:rsidR="004C7276">
        <w:rPr>
          <w:bCs/>
          <w:i/>
          <w:iCs/>
          <w:sz w:val="24"/>
          <w:szCs w:val="24"/>
        </w:rPr>
        <w:t xml:space="preserve"> </w:t>
      </w:r>
      <w:r w:rsidR="007866D7" w:rsidRPr="00D37CBF">
        <w:rPr>
          <w:b/>
          <w:bCs/>
          <w:i/>
          <w:iCs/>
          <w:sz w:val="24"/>
          <w:szCs w:val="24"/>
        </w:rPr>
        <w:t>Nr. 2621.</w:t>
      </w:r>
      <w:r w:rsidR="007866D7" w:rsidRPr="00D37CBF">
        <w:rPr>
          <w:sz w:val="24"/>
          <w:szCs w:val="24"/>
        </w:rPr>
        <w:t xml:space="preserve"> </w:t>
      </w:r>
      <w:r w:rsidR="007866D7" w:rsidRPr="00D37CBF">
        <w:rPr>
          <w:b/>
          <w:bCs/>
          <w:i/>
          <w:iCs/>
          <w:sz w:val="24"/>
          <w:szCs w:val="24"/>
          <w:lang w:eastAsia="ar-SA"/>
        </w:rPr>
        <w:t xml:space="preserve">Paviršinių nuotekų tinklo Garsiojoje g., </w:t>
      </w:r>
      <w:proofErr w:type="spellStart"/>
      <w:r w:rsidR="007866D7" w:rsidRPr="00D37CBF">
        <w:rPr>
          <w:b/>
          <w:bCs/>
          <w:i/>
          <w:iCs/>
          <w:sz w:val="24"/>
          <w:szCs w:val="24"/>
          <w:lang w:eastAsia="ar-SA"/>
        </w:rPr>
        <w:t>P.B.Šivickio</w:t>
      </w:r>
      <w:proofErr w:type="spellEnd"/>
      <w:r w:rsidR="007866D7" w:rsidRPr="00D37CBF">
        <w:rPr>
          <w:b/>
          <w:bCs/>
          <w:i/>
          <w:iCs/>
          <w:sz w:val="24"/>
          <w:szCs w:val="24"/>
          <w:lang w:eastAsia="ar-SA"/>
        </w:rPr>
        <w:t xml:space="preserve"> g., Juodajame </w:t>
      </w:r>
      <w:proofErr w:type="spellStart"/>
      <w:r w:rsidR="007866D7" w:rsidRPr="00D37CBF">
        <w:rPr>
          <w:b/>
          <w:bCs/>
          <w:i/>
          <w:iCs/>
          <w:sz w:val="24"/>
          <w:szCs w:val="24"/>
          <w:lang w:eastAsia="ar-SA"/>
        </w:rPr>
        <w:t>kel</w:t>
      </w:r>
      <w:proofErr w:type="spellEnd"/>
      <w:r w:rsidR="007866D7" w:rsidRPr="00D37CBF">
        <w:rPr>
          <w:b/>
          <w:bCs/>
          <w:i/>
          <w:iCs/>
          <w:sz w:val="24"/>
          <w:szCs w:val="24"/>
          <w:lang w:eastAsia="ar-SA"/>
        </w:rPr>
        <w:t xml:space="preserve">. ir valymo įrenginių bei </w:t>
      </w:r>
      <w:proofErr w:type="spellStart"/>
      <w:r w:rsidR="007866D7" w:rsidRPr="00D37CBF">
        <w:rPr>
          <w:b/>
          <w:bCs/>
          <w:i/>
          <w:iCs/>
          <w:sz w:val="24"/>
          <w:szCs w:val="24"/>
          <w:lang w:eastAsia="ar-SA"/>
        </w:rPr>
        <w:t>kaupyklos</w:t>
      </w:r>
      <w:proofErr w:type="spellEnd"/>
      <w:r w:rsidR="007866D7" w:rsidRPr="00D37CBF">
        <w:rPr>
          <w:b/>
          <w:bCs/>
          <w:i/>
          <w:iCs/>
          <w:sz w:val="24"/>
          <w:szCs w:val="24"/>
          <w:lang w:eastAsia="ar-SA"/>
        </w:rPr>
        <w:t xml:space="preserve"> Juodajame </w:t>
      </w:r>
      <w:proofErr w:type="spellStart"/>
      <w:r w:rsidR="007866D7" w:rsidRPr="00D37CBF">
        <w:rPr>
          <w:b/>
          <w:bCs/>
          <w:i/>
          <w:iCs/>
          <w:sz w:val="24"/>
          <w:szCs w:val="24"/>
          <w:lang w:eastAsia="ar-SA"/>
        </w:rPr>
        <w:t>kel</w:t>
      </w:r>
      <w:proofErr w:type="spellEnd"/>
      <w:r w:rsidR="007866D7" w:rsidRPr="00D37CBF">
        <w:rPr>
          <w:b/>
          <w:bCs/>
          <w:i/>
          <w:iCs/>
          <w:sz w:val="24"/>
          <w:szCs w:val="24"/>
          <w:lang w:eastAsia="ar-SA"/>
        </w:rPr>
        <w:t>., Vilniaus m. statybos projektinių pasiūlymų parengimo, statybą leidžiančio dokumento gavimo, techninio darbo projekto trimatėje aplinkoje parengimo ir projekto vykdymo priežiūros paslaugos</w:t>
      </w:r>
      <w:r w:rsidR="007866D7" w:rsidRPr="00363389">
        <w:rPr>
          <w:b/>
          <w:bCs/>
          <w:color w:val="000000"/>
          <w:spacing w:val="-1"/>
          <w:sz w:val="24"/>
          <w:szCs w:val="24"/>
        </w:rPr>
        <w:t xml:space="preserve"> </w:t>
      </w:r>
      <w:r w:rsidRPr="00216EB3">
        <w:rPr>
          <w:sz w:val="24"/>
          <w:szCs w:val="24"/>
        </w:rPr>
        <w:t xml:space="preserve">(toliau – Pirkimas, </w:t>
      </w:r>
      <w:r w:rsidR="00D066DF" w:rsidRPr="001049C0">
        <w:rPr>
          <w:sz w:val="24"/>
          <w:szCs w:val="24"/>
        </w:rPr>
        <w:t xml:space="preserve">pirkimo ID </w:t>
      </w:r>
      <w:r w:rsidR="007866D7" w:rsidRPr="007866D7">
        <w:rPr>
          <w:sz w:val="24"/>
          <w:szCs w:val="24"/>
        </w:rPr>
        <w:t>3618807</w:t>
      </w:r>
      <w:r w:rsidRPr="00216EB3">
        <w:rPr>
          <w:sz w:val="24"/>
          <w:szCs w:val="24"/>
        </w:rPr>
        <w:t>)</w:t>
      </w:r>
      <w:r w:rsidR="00216EB3" w:rsidRPr="00216EB3">
        <w:rPr>
          <w:sz w:val="24"/>
          <w:szCs w:val="24"/>
        </w:rPr>
        <w:t xml:space="preserve"> gavo suinteresuot</w:t>
      </w:r>
      <w:r w:rsidR="0032104C">
        <w:rPr>
          <w:sz w:val="24"/>
          <w:szCs w:val="24"/>
        </w:rPr>
        <w:t>ų</w:t>
      </w:r>
      <w:r w:rsidR="00216EB3" w:rsidRPr="00216EB3">
        <w:rPr>
          <w:sz w:val="24"/>
          <w:szCs w:val="24"/>
        </w:rPr>
        <w:t xml:space="preserve"> tiekėj</w:t>
      </w:r>
      <w:r w:rsidR="0032104C">
        <w:rPr>
          <w:sz w:val="24"/>
          <w:szCs w:val="24"/>
        </w:rPr>
        <w:t>ų</w:t>
      </w:r>
      <w:r w:rsidR="00216EB3" w:rsidRPr="00216EB3">
        <w:rPr>
          <w:sz w:val="24"/>
          <w:szCs w:val="24"/>
        </w:rPr>
        <w:t xml:space="preserve"> paklausim</w:t>
      </w:r>
      <w:r w:rsidR="0032104C">
        <w:rPr>
          <w:sz w:val="24"/>
          <w:szCs w:val="24"/>
        </w:rPr>
        <w:t>us</w:t>
      </w:r>
      <w:r w:rsidR="00216EB3" w:rsidRPr="00216EB3">
        <w:rPr>
          <w:sz w:val="24"/>
          <w:szCs w:val="24"/>
        </w:rPr>
        <w:t xml:space="preserve"> paaiškinti/patikslinti Pirkimo sąlygas.</w:t>
      </w:r>
    </w:p>
    <w:p w14:paraId="59B3CB0B" w14:textId="56C0D7EF" w:rsidR="00216EB3" w:rsidRPr="00216EB3" w:rsidRDefault="00B86726" w:rsidP="00B86726">
      <w:pPr>
        <w:jc w:val="both"/>
        <w:rPr>
          <w:sz w:val="24"/>
          <w:szCs w:val="24"/>
        </w:rPr>
      </w:pPr>
      <w:r>
        <w:rPr>
          <w:sz w:val="24"/>
          <w:szCs w:val="24"/>
        </w:rPr>
        <w:t xml:space="preserve">          </w:t>
      </w:r>
      <w:r w:rsidR="00216EB3" w:rsidRPr="00216EB3">
        <w:rPr>
          <w:sz w:val="24"/>
          <w:szCs w:val="24"/>
        </w:rPr>
        <w:t xml:space="preserve">Perkančioji organizacija išnagrinėjo </w:t>
      </w:r>
      <w:r w:rsidR="00324862">
        <w:rPr>
          <w:sz w:val="24"/>
          <w:szCs w:val="24"/>
        </w:rPr>
        <w:t xml:space="preserve">tiekėjų </w:t>
      </w:r>
      <w:r w:rsidR="00216EB3" w:rsidRPr="00216EB3">
        <w:rPr>
          <w:sz w:val="24"/>
          <w:szCs w:val="24"/>
        </w:rPr>
        <w:t>paklausim</w:t>
      </w:r>
      <w:r w:rsidR="00CF5539">
        <w:rPr>
          <w:sz w:val="24"/>
          <w:szCs w:val="24"/>
        </w:rPr>
        <w:t>us</w:t>
      </w:r>
      <w:r w:rsidR="00216EB3" w:rsidRPr="00216EB3">
        <w:rPr>
          <w:sz w:val="24"/>
          <w:szCs w:val="24"/>
        </w:rPr>
        <w:t xml:space="preserve"> ir, vadovaudamasi Pirkimo bendrosiomis sąlygomis, atsako paaiškindama Pirkimo sąlygas: </w:t>
      </w:r>
    </w:p>
    <w:p w14:paraId="61815B4E" w14:textId="77777777" w:rsidR="00216EB3" w:rsidRPr="00216EB3" w:rsidRDefault="00216EB3" w:rsidP="00216EB3">
      <w:pPr>
        <w:rPr>
          <w:sz w:val="24"/>
          <w:szCs w:val="24"/>
        </w:rPr>
      </w:pPr>
    </w:p>
    <w:tbl>
      <w:tblPr>
        <w:tblStyle w:val="Lentelstinklelis"/>
        <w:tblW w:w="9634" w:type="dxa"/>
        <w:tblLayout w:type="fixed"/>
        <w:tblLook w:val="04A0" w:firstRow="1" w:lastRow="0" w:firstColumn="1" w:lastColumn="0" w:noHBand="0" w:noVBand="1"/>
      </w:tblPr>
      <w:tblGrid>
        <w:gridCol w:w="575"/>
        <w:gridCol w:w="4382"/>
        <w:gridCol w:w="4677"/>
      </w:tblGrid>
      <w:tr w:rsidR="00216EB3" w:rsidRPr="00216EB3" w14:paraId="67A065A0" w14:textId="77777777" w:rsidTr="00474D45">
        <w:trPr>
          <w:trHeight w:val="300"/>
        </w:trPr>
        <w:tc>
          <w:tcPr>
            <w:tcW w:w="575" w:type="dxa"/>
            <w:vAlign w:val="center"/>
          </w:tcPr>
          <w:p w14:paraId="3A98B845" w14:textId="77777777" w:rsidR="00216EB3" w:rsidRPr="00216EB3" w:rsidRDefault="00216EB3" w:rsidP="00216EB3">
            <w:pPr>
              <w:jc w:val="center"/>
              <w:rPr>
                <w:sz w:val="24"/>
                <w:szCs w:val="24"/>
              </w:rPr>
            </w:pPr>
            <w:r w:rsidRPr="00216EB3">
              <w:rPr>
                <w:b/>
                <w:bCs/>
                <w:sz w:val="24"/>
                <w:szCs w:val="24"/>
              </w:rPr>
              <w:t>Eil. Nr.</w:t>
            </w:r>
          </w:p>
        </w:tc>
        <w:tc>
          <w:tcPr>
            <w:tcW w:w="4382" w:type="dxa"/>
            <w:vAlign w:val="center"/>
          </w:tcPr>
          <w:p w14:paraId="0FE20F5A" w14:textId="77777777" w:rsidR="00216EB3" w:rsidRPr="00216EB3" w:rsidRDefault="00216EB3" w:rsidP="00216EB3">
            <w:pPr>
              <w:jc w:val="center"/>
              <w:rPr>
                <w:sz w:val="24"/>
                <w:szCs w:val="24"/>
              </w:rPr>
            </w:pPr>
            <w:r w:rsidRPr="00216EB3">
              <w:rPr>
                <w:b/>
                <w:bCs/>
                <w:sz w:val="24"/>
                <w:szCs w:val="24"/>
              </w:rPr>
              <w:t>Klausimai</w:t>
            </w:r>
          </w:p>
        </w:tc>
        <w:tc>
          <w:tcPr>
            <w:tcW w:w="4677" w:type="dxa"/>
            <w:vAlign w:val="center"/>
          </w:tcPr>
          <w:p w14:paraId="6E73B2D4" w14:textId="77777777" w:rsidR="00216EB3" w:rsidRPr="00216EB3" w:rsidRDefault="00216EB3" w:rsidP="00474D45">
            <w:pPr>
              <w:ind w:left="636"/>
              <w:jc w:val="center"/>
              <w:rPr>
                <w:sz w:val="24"/>
                <w:szCs w:val="24"/>
              </w:rPr>
            </w:pPr>
            <w:r w:rsidRPr="00216EB3">
              <w:rPr>
                <w:b/>
                <w:bCs/>
                <w:sz w:val="24"/>
                <w:szCs w:val="24"/>
              </w:rPr>
              <w:t>Atsakymai</w:t>
            </w:r>
          </w:p>
        </w:tc>
      </w:tr>
      <w:tr w:rsidR="00517D3C" w:rsidRPr="00A845C1" w14:paraId="3CEF4463" w14:textId="77777777" w:rsidTr="00474D45">
        <w:trPr>
          <w:trHeight w:val="300"/>
        </w:trPr>
        <w:tc>
          <w:tcPr>
            <w:tcW w:w="575" w:type="dxa"/>
            <w:vAlign w:val="center"/>
          </w:tcPr>
          <w:p w14:paraId="0F6799A6" w14:textId="77777777" w:rsidR="00517D3C" w:rsidRPr="00A845C1" w:rsidRDefault="00517D3C" w:rsidP="00D066DF">
            <w:pPr>
              <w:jc w:val="both"/>
              <w:rPr>
                <w:sz w:val="24"/>
                <w:szCs w:val="24"/>
              </w:rPr>
            </w:pPr>
            <w:r w:rsidRPr="00A845C1">
              <w:rPr>
                <w:sz w:val="24"/>
                <w:szCs w:val="24"/>
              </w:rPr>
              <w:t>1.</w:t>
            </w:r>
          </w:p>
        </w:tc>
        <w:tc>
          <w:tcPr>
            <w:tcW w:w="4382" w:type="dxa"/>
            <w:vAlign w:val="center"/>
          </w:tcPr>
          <w:p w14:paraId="331A21BB" w14:textId="77777777" w:rsidR="00A845C1" w:rsidRDefault="00A845C1" w:rsidP="00CA0626">
            <w:pPr>
              <w:jc w:val="both"/>
              <w:rPr>
                <w:sz w:val="24"/>
                <w:szCs w:val="24"/>
              </w:rPr>
            </w:pPr>
            <w:r w:rsidRPr="00A845C1">
              <w:rPr>
                <w:sz w:val="24"/>
                <w:szCs w:val="24"/>
              </w:rPr>
              <w:t xml:space="preserve">Konkurso sąlygų 3 priede „Tiekėjų kvalifikacijos reikalavimai“ 2.1 - 2.3 punktuose keliamame kvalifikaciniame reikalavime iš Tiekėjo prašoma įvykdytos sutarties </w:t>
            </w:r>
            <w:r w:rsidRPr="00A845C1">
              <w:rPr>
                <w:b/>
                <w:bCs/>
                <w:sz w:val="24"/>
                <w:szCs w:val="24"/>
                <w:u w:val="single"/>
              </w:rPr>
              <w:t>per pastaruosius 3 metus</w:t>
            </w:r>
            <w:r w:rsidRPr="00A845C1">
              <w:rPr>
                <w:sz w:val="24"/>
                <w:szCs w:val="24"/>
              </w:rPr>
              <w:t xml:space="preserve">. Atsižvelgiant į tai, kad prašomos sumos dydis ir kiti techniniai reikalavimai </w:t>
            </w:r>
            <w:r w:rsidRPr="00A845C1">
              <w:rPr>
                <w:i/>
                <w:iCs/>
                <w:sz w:val="24"/>
                <w:szCs w:val="24"/>
              </w:rPr>
              <w:t>(</w:t>
            </w:r>
            <w:proofErr w:type="spellStart"/>
            <w:r w:rsidRPr="00A845C1">
              <w:rPr>
                <w:i/>
                <w:iCs/>
                <w:sz w:val="24"/>
                <w:szCs w:val="24"/>
              </w:rPr>
              <w:t>kaupyklos</w:t>
            </w:r>
            <w:proofErr w:type="spellEnd"/>
            <w:r w:rsidRPr="00A845C1">
              <w:rPr>
                <w:i/>
                <w:iCs/>
                <w:sz w:val="24"/>
                <w:szCs w:val="24"/>
              </w:rPr>
              <w:t xml:space="preserve"> tūris, paviršinių nuotekų valymo įrenginys, kurio našumas ne mažesnis kaip 300 l/s) </w:t>
            </w:r>
            <w:r w:rsidRPr="00A845C1">
              <w:rPr>
                <w:sz w:val="24"/>
                <w:szCs w:val="24"/>
              </w:rPr>
              <w:t xml:space="preserve">yra aukšti kvalifikaciniai reikalavimai, </w:t>
            </w:r>
            <w:r w:rsidRPr="00A845C1">
              <w:rPr>
                <w:b/>
                <w:bCs/>
                <w:sz w:val="24"/>
                <w:szCs w:val="24"/>
              </w:rPr>
              <w:t>p</w:t>
            </w:r>
            <w:r w:rsidRPr="00A845C1">
              <w:rPr>
                <w:b/>
                <w:bCs/>
                <w:sz w:val="24"/>
                <w:szCs w:val="24"/>
                <w:u w:val="single"/>
              </w:rPr>
              <w:t>rašome tam, jog atitikti (tenkinti) visas tris sąlygas, įvykdytos sutarties terminą vertinti pastarųjų 5 metų laikotarpyje, o ne 3 metų</w:t>
            </w:r>
            <w:r w:rsidRPr="00A845C1">
              <w:rPr>
                <w:sz w:val="24"/>
                <w:szCs w:val="24"/>
              </w:rPr>
              <w:t xml:space="preserve">. </w:t>
            </w:r>
          </w:p>
          <w:p w14:paraId="147E25B6" w14:textId="26CD754F" w:rsidR="00517D3C" w:rsidRPr="00A845C1" w:rsidRDefault="00A845C1" w:rsidP="00CA0626">
            <w:pPr>
              <w:jc w:val="both"/>
              <w:rPr>
                <w:sz w:val="24"/>
                <w:szCs w:val="24"/>
              </w:rPr>
            </w:pPr>
            <w:r w:rsidRPr="00A845C1">
              <w:rPr>
                <w:sz w:val="24"/>
                <w:szCs w:val="24"/>
              </w:rPr>
              <w:t>Pažymime, kad pakoregavus šį reikalavimą konkurse galės sudalyvauti tikrai daugiau pajėgių tiekėjų. Dabartiniu atveju kvalifikacija yra pernelyg susiaurinta, ir ją tenkinti galės vos kelios (galimai mažiau nei 3) įmonės, kurios nesudarys konkurencijos.</w:t>
            </w:r>
          </w:p>
        </w:tc>
        <w:tc>
          <w:tcPr>
            <w:tcW w:w="4677" w:type="dxa"/>
          </w:tcPr>
          <w:p w14:paraId="4E0C8DCE" w14:textId="7FCDC3B2" w:rsidR="00757BC4" w:rsidRPr="00AC6ADB" w:rsidRDefault="00757BC4" w:rsidP="00D066DF">
            <w:pPr>
              <w:jc w:val="both"/>
              <w:rPr>
                <w:sz w:val="24"/>
                <w:szCs w:val="24"/>
              </w:rPr>
            </w:pPr>
          </w:p>
          <w:p w14:paraId="727DC052" w14:textId="77777777" w:rsidR="00AC6ADB" w:rsidRDefault="0E87F698" w:rsidP="00AC6ADB">
            <w:pPr>
              <w:jc w:val="both"/>
              <w:rPr>
                <w:sz w:val="24"/>
                <w:szCs w:val="24"/>
              </w:rPr>
            </w:pPr>
            <w:r w:rsidRPr="00AC6ADB">
              <w:rPr>
                <w:sz w:val="24"/>
                <w:szCs w:val="24"/>
              </w:rPr>
              <w:t>Perkančioji organizacija, nustatydama kvalifikacinius reikalavimus, rėmėsi Viešųjų pirkimų tarnybos (VPT) patvirtinta Tiekėjo kvalifikacijos reikalavimų nustatymo metodika, kurioje aiškiai nurodyta, kad vertinama tiekėjo, per paskutinius 3 metus, įgyta patirtis. Būtent šis laikotarpis laikomas pagrindu sprendžiant dėl patirties atitikties reikalavimams teikiamų paslaugų srityje.</w:t>
            </w:r>
          </w:p>
          <w:p w14:paraId="1BCC0407" w14:textId="4DAC43B6" w:rsidR="00D47727" w:rsidRPr="00AC6ADB" w:rsidRDefault="76F1507A" w:rsidP="00AC6ADB">
            <w:pPr>
              <w:jc w:val="both"/>
              <w:rPr>
                <w:sz w:val="24"/>
                <w:szCs w:val="24"/>
              </w:rPr>
            </w:pPr>
            <w:r w:rsidRPr="00AC6ADB">
              <w:rPr>
                <w:sz w:val="24"/>
                <w:szCs w:val="24"/>
              </w:rPr>
              <w:t>Taip pat, Perkančioji organizacija 2025 m. birželio 6 d. CVP IS priemonėmis vykdė rinkos konsultaciją, kartu su pirkimo dokumentais</w:t>
            </w:r>
            <w:r w:rsidR="00AC6ADB">
              <w:rPr>
                <w:sz w:val="24"/>
                <w:szCs w:val="24"/>
              </w:rPr>
              <w:t xml:space="preserve"> </w:t>
            </w:r>
            <w:r w:rsidRPr="00AC6ADB">
              <w:rPr>
                <w:sz w:val="24"/>
                <w:szCs w:val="24"/>
              </w:rPr>
              <w:t>pateikdama kvalifikacinius reikalavimus tiekėjui turėti patirties per paskutinius 3 metus arba per laikotarpį nuo tiekėjo įregistravimo dienos</w:t>
            </w:r>
            <w:r w:rsidR="00AC6ADB">
              <w:rPr>
                <w:sz w:val="24"/>
                <w:szCs w:val="24"/>
              </w:rPr>
              <w:t xml:space="preserve">. </w:t>
            </w:r>
            <w:r w:rsidRPr="00AC6ADB">
              <w:rPr>
                <w:sz w:val="24"/>
                <w:szCs w:val="24"/>
              </w:rPr>
              <w:t>Pastabų ar prieštaravimų dėl šio reikalavimo negauta, todėl laikytina, kad jis yra pagrįstas ir neriboja konkurencijos.</w:t>
            </w:r>
          </w:p>
          <w:p w14:paraId="467977A1" w14:textId="074C5851" w:rsidR="00D47727" w:rsidRPr="00A845C1" w:rsidRDefault="76F1507A" w:rsidP="00AC6ADB">
            <w:pPr>
              <w:jc w:val="both"/>
              <w:rPr>
                <w:color w:val="D13438"/>
                <w:sz w:val="24"/>
                <w:szCs w:val="24"/>
                <w:u w:val="single"/>
              </w:rPr>
            </w:pPr>
            <w:r w:rsidRPr="00AC6ADB">
              <w:rPr>
                <w:sz w:val="24"/>
                <w:szCs w:val="24"/>
              </w:rPr>
              <w:t xml:space="preserve">Atsižvelgiant į aukščiau išdėstytą informaciją, </w:t>
            </w:r>
            <w:r w:rsidR="00CA0626">
              <w:rPr>
                <w:sz w:val="24"/>
                <w:szCs w:val="24"/>
              </w:rPr>
              <w:t>P</w:t>
            </w:r>
            <w:r w:rsidRPr="00AC6ADB">
              <w:rPr>
                <w:sz w:val="24"/>
                <w:szCs w:val="24"/>
              </w:rPr>
              <w:t>erkančioji organizacija nesutinka su tiekėjo siūlymu keisti 2.1 – 2.3 punktuose nurodytą 3 metų kvalifikacijos laikotarpį</w:t>
            </w:r>
            <w:r w:rsidRPr="69CBCED8">
              <w:rPr>
                <w:sz w:val="24"/>
                <w:szCs w:val="24"/>
              </w:rPr>
              <w:t>.</w:t>
            </w:r>
          </w:p>
        </w:tc>
      </w:tr>
      <w:tr w:rsidR="00517D3C" w:rsidRPr="006E201E" w14:paraId="66155FEC" w14:textId="77777777" w:rsidTr="00474D45">
        <w:trPr>
          <w:trHeight w:val="300"/>
        </w:trPr>
        <w:tc>
          <w:tcPr>
            <w:tcW w:w="575" w:type="dxa"/>
            <w:vAlign w:val="center"/>
          </w:tcPr>
          <w:p w14:paraId="030C4582" w14:textId="269E2567" w:rsidR="00517D3C" w:rsidRPr="00A845C1" w:rsidRDefault="00517D3C" w:rsidP="00D066DF">
            <w:pPr>
              <w:jc w:val="both"/>
              <w:rPr>
                <w:sz w:val="24"/>
                <w:szCs w:val="24"/>
              </w:rPr>
            </w:pPr>
            <w:r w:rsidRPr="00A845C1">
              <w:rPr>
                <w:sz w:val="24"/>
                <w:szCs w:val="24"/>
              </w:rPr>
              <w:t xml:space="preserve">2. </w:t>
            </w:r>
          </w:p>
        </w:tc>
        <w:tc>
          <w:tcPr>
            <w:tcW w:w="4382" w:type="dxa"/>
            <w:vAlign w:val="center"/>
          </w:tcPr>
          <w:p w14:paraId="130132F3" w14:textId="77777777" w:rsidR="00A845C1" w:rsidRPr="00A845C1" w:rsidRDefault="00A845C1" w:rsidP="00CA0626">
            <w:pPr>
              <w:jc w:val="both"/>
              <w:rPr>
                <w:sz w:val="24"/>
                <w:szCs w:val="24"/>
              </w:rPr>
            </w:pPr>
            <w:r w:rsidRPr="00A845C1">
              <w:rPr>
                <w:sz w:val="24"/>
                <w:szCs w:val="24"/>
              </w:rPr>
              <w:t xml:space="preserve">Prašome nurodyti, ar „Tiekėjų kvalifikacijos reikalavimai“ 2.1 - 2.3 punktuose keliamame kvalifikaciniame reikalavime bus užskaitoma tokia įvykdyta sutartis, kuri pradėta vykdyti </w:t>
            </w:r>
            <w:r w:rsidRPr="00A845C1">
              <w:rPr>
                <w:b/>
                <w:bCs/>
                <w:sz w:val="24"/>
                <w:szCs w:val="24"/>
                <w:u w:val="single"/>
              </w:rPr>
              <w:t>anksčiau nei prieš 3 metus</w:t>
            </w:r>
            <w:r w:rsidRPr="00A845C1">
              <w:rPr>
                <w:sz w:val="24"/>
                <w:szCs w:val="24"/>
              </w:rPr>
              <w:t xml:space="preserve"> </w:t>
            </w:r>
            <w:r w:rsidRPr="00A845C1">
              <w:rPr>
                <w:i/>
                <w:iCs/>
                <w:sz w:val="24"/>
                <w:szCs w:val="24"/>
              </w:rPr>
              <w:t>(ar jeigu kvalifikacinis reikalavimas bus pakoreguotas  - anksčiau kaip prieš per 5 metus)</w:t>
            </w:r>
            <w:r w:rsidRPr="00A845C1">
              <w:rPr>
                <w:sz w:val="24"/>
                <w:szCs w:val="24"/>
              </w:rPr>
              <w:t xml:space="preserve">, tačiau baigta vykdyti per nurodytą 3 (ar 5 metų) laikotarpį? </w:t>
            </w:r>
          </w:p>
          <w:p w14:paraId="08D35057" w14:textId="5859F135" w:rsidR="00517D3C" w:rsidRPr="00A845C1" w:rsidRDefault="00A845C1" w:rsidP="00CA0626">
            <w:pPr>
              <w:jc w:val="both"/>
              <w:rPr>
                <w:sz w:val="24"/>
                <w:szCs w:val="24"/>
              </w:rPr>
            </w:pPr>
            <w:r w:rsidRPr="00A845C1">
              <w:rPr>
                <w:sz w:val="24"/>
                <w:szCs w:val="24"/>
              </w:rPr>
              <w:t xml:space="preserve">Jei taip, prašome nurodyti, </w:t>
            </w:r>
            <w:r w:rsidRPr="00A845C1">
              <w:rPr>
                <w:sz w:val="24"/>
                <w:szCs w:val="24"/>
                <w:u w:val="single"/>
              </w:rPr>
              <w:t>ar tokiu atveju bus užskaitoma visa sutarties vertė</w:t>
            </w:r>
            <w:r w:rsidRPr="00A845C1">
              <w:rPr>
                <w:sz w:val="24"/>
                <w:szCs w:val="24"/>
              </w:rPr>
              <w:t xml:space="preserve">, </w:t>
            </w:r>
            <w:r w:rsidRPr="00A845C1">
              <w:rPr>
                <w:b/>
                <w:bCs/>
                <w:sz w:val="24"/>
                <w:szCs w:val="24"/>
                <w:u w:val="single"/>
              </w:rPr>
              <w:t xml:space="preserve">ar tik ta sutarties vertė (jos dalis), kuri </w:t>
            </w:r>
            <w:proofErr w:type="spellStart"/>
            <w:r w:rsidRPr="00A845C1">
              <w:rPr>
                <w:b/>
                <w:bCs/>
                <w:sz w:val="24"/>
                <w:szCs w:val="24"/>
                <w:u w:val="single"/>
              </w:rPr>
              <w:lastRenderedPageBreak/>
              <w:t>užaktuota</w:t>
            </w:r>
            <w:proofErr w:type="spellEnd"/>
            <w:r w:rsidRPr="00A845C1">
              <w:rPr>
                <w:b/>
                <w:bCs/>
                <w:sz w:val="24"/>
                <w:szCs w:val="24"/>
                <w:u w:val="single"/>
              </w:rPr>
              <w:t xml:space="preserve"> ir patenka į numatytą 3 (5) metų laikotarpį?</w:t>
            </w:r>
            <w:r w:rsidRPr="00A845C1">
              <w:rPr>
                <w:sz w:val="24"/>
                <w:szCs w:val="24"/>
              </w:rPr>
              <w:t xml:space="preserve"> Norime suprasti, ar tuo atveju, jeigu sutartis pradėta vykdyti anksčiau, ar tos sumos, kurios yra įvykdytos (</w:t>
            </w:r>
            <w:proofErr w:type="spellStart"/>
            <w:r w:rsidRPr="00A845C1">
              <w:rPr>
                <w:sz w:val="24"/>
                <w:szCs w:val="24"/>
              </w:rPr>
              <w:t>užaktuotos</w:t>
            </w:r>
            <w:proofErr w:type="spellEnd"/>
            <w:r w:rsidRPr="00A845C1">
              <w:rPr>
                <w:sz w:val="24"/>
                <w:szCs w:val="24"/>
              </w:rPr>
              <w:t>) anksčiau nei per 3 metus (5 metus), ar jos užsiskaitys, ar minėtos sumos (ta sutarties dalis) privalės būti išeliminuotos iš sutarties bendros vertės, kuri įvykdyta seniau nei prieš 3 metus)?</w:t>
            </w:r>
          </w:p>
        </w:tc>
        <w:tc>
          <w:tcPr>
            <w:tcW w:w="4677" w:type="dxa"/>
          </w:tcPr>
          <w:p w14:paraId="2DBDD15B" w14:textId="4E9AF396" w:rsidR="00517D3C" w:rsidRPr="00AC6ADB" w:rsidRDefault="0870B250" w:rsidP="69CBCED8">
            <w:pPr>
              <w:jc w:val="both"/>
              <w:rPr>
                <w:color w:val="000000" w:themeColor="text1"/>
                <w:sz w:val="24"/>
                <w:szCs w:val="24"/>
              </w:rPr>
            </w:pPr>
            <w:r w:rsidRPr="00AC6ADB">
              <w:rPr>
                <w:sz w:val="24"/>
                <w:szCs w:val="24"/>
              </w:rPr>
              <w:lastRenderedPageBreak/>
              <w:t>Paaiškiname, kad tiekėjų kvalifikacijos reikalavimų 2.1–2.3 punktuose nustatytiems reikalavimams pagrįsti, tiekėjas gali teikti tokias įvykdytas sutartis, kurios buvo pradėtos vykdyti anksčiau nei prieš 3 metus, tačiau buvo užbaigtos per paskutinius 3 metus.</w:t>
            </w:r>
          </w:p>
        </w:tc>
      </w:tr>
      <w:tr w:rsidR="00517D3C" w:rsidRPr="00A845C1" w14:paraId="776EBD88" w14:textId="77777777" w:rsidTr="00474D45">
        <w:trPr>
          <w:trHeight w:val="300"/>
        </w:trPr>
        <w:tc>
          <w:tcPr>
            <w:tcW w:w="575" w:type="dxa"/>
            <w:vAlign w:val="center"/>
          </w:tcPr>
          <w:p w14:paraId="30D16E2C" w14:textId="5719FA99" w:rsidR="00517D3C" w:rsidRPr="00A845C1" w:rsidRDefault="00D066DF" w:rsidP="00D066DF">
            <w:pPr>
              <w:jc w:val="both"/>
              <w:rPr>
                <w:sz w:val="24"/>
                <w:szCs w:val="24"/>
              </w:rPr>
            </w:pPr>
            <w:r w:rsidRPr="00A845C1">
              <w:rPr>
                <w:sz w:val="24"/>
                <w:szCs w:val="24"/>
              </w:rPr>
              <w:t>3.</w:t>
            </w:r>
          </w:p>
        </w:tc>
        <w:tc>
          <w:tcPr>
            <w:tcW w:w="4382" w:type="dxa"/>
            <w:vAlign w:val="center"/>
          </w:tcPr>
          <w:p w14:paraId="6D7C65F3" w14:textId="4848C52E" w:rsidR="00517D3C" w:rsidRPr="00A845C1" w:rsidRDefault="006E201E" w:rsidP="00CA0626">
            <w:pPr>
              <w:jc w:val="both"/>
              <w:rPr>
                <w:b/>
                <w:bCs/>
                <w:sz w:val="24"/>
                <w:szCs w:val="24"/>
              </w:rPr>
            </w:pPr>
            <w:r>
              <w:rPr>
                <w:sz w:val="24"/>
                <w:szCs w:val="24"/>
              </w:rPr>
              <w:t>K</w:t>
            </w:r>
            <w:r w:rsidR="00A845C1" w:rsidRPr="00A845C1">
              <w:rPr>
                <w:sz w:val="24"/>
                <w:szCs w:val="24"/>
              </w:rPr>
              <w:t xml:space="preserve">onkurso sąlygų 3 priede „Tiekėjų kvalifikacijos reikalavimai“ 2.1 - 2.3 punktuose keliamame kvalifikaciniame reikalavime iš Tiekėjo prašoma įvykdytos </w:t>
            </w:r>
            <w:r w:rsidR="00A845C1" w:rsidRPr="00A845C1">
              <w:rPr>
                <w:b/>
                <w:bCs/>
                <w:sz w:val="24"/>
                <w:szCs w:val="24"/>
              </w:rPr>
              <w:t>projektavimo paslaugų sutarties</w:t>
            </w:r>
            <w:r w:rsidR="00A845C1" w:rsidRPr="00A845C1">
              <w:rPr>
                <w:sz w:val="24"/>
                <w:szCs w:val="24"/>
              </w:rPr>
              <w:t>. Prašome nurodyti, ar sąlygai atitikti yra užskaitomi parengti tik techniniai ir/ ar techniniai darbo projektai, ar tinka (yra užskaitomos) ir darbo projektų įvykdytos sutartys tenkinančios nurodytus reikalavimus (vertes ir/ar kitus prašomus techninius reikalavimus)?</w:t>
            </w:r>
          </w:p>
        </w:tc>
        <w:tc>
          <w:tcPr>
            <w:tcW w:w="4677" w:type="dxa"/>
          </w:tcPr>
          <w:p w14:paraId="5C38569B" w14:textId="77777777" w:rsidR="00AC6ADB" w:rsidRDefault="49FC80F2" w:rsidP="00AC6ADB">
            <w:pPr>
              <w:jc w:val="both"/>
              <w:rPr>
                <w:sz w:val="24"/>
                <w:szCs w:val="24"/>
              </w:rPr>
            </w:pPr>
            <w:r w:rsidRPr="69CBCED8">
              <w:rPr>
                <w:sz w:val="24"/>
                <w:szCs w:val="24"/>
              </w:rPr>
              <w:t>Paaiškiname, kad „Tiekėjų kvalifikacijos reikalavimai“ 2.1 - 2.3 punktuose keliam</w:t>
            </w:r>
            <w:r w:rsidR="04DB4CA6" w:rsidRPr="69CBCED8">
              <w:rPr>
                <w:sz w:val="24"/>
                <w:szCs w:val="24"/>
              </w:rPr>
              <w:t>iems</w:t>
            </w:r>
            <w:r w:rsidRPr="69CBCED8">
              <w:rPr>
                <w:sz w:val="24"/>
                <w:szCs w:val="24"/>
              </w:rPr>
              <w:t xml:space="preserve"> kvalifikaciniam</w:t>
            </w:r>
            <w:r w:rsidR="26DF0C61" w:rsidRPr="69CBCED8">
              <w:rPr>
                <w:sz w:val="24"/>
                <w:szCs w:val="24"/>
              </w:rPr>
              <w:t>s</w:t>
            </w:r>
            <w:r w:rsidRPr="69CBCED8">
              <w:rPr>
                <w:sz w:val="24"/>
                <w:szCs w:val="24"/>
              </w:rPr>
              <w:t xml:space="preserve"> reikalavim</w:t>
            </w:r>
            <w:r w:rsidR="3B360CE1" w:rsidRPr="69CBCED8">
              <w:rPr>
                <w:sz w:val="24"/>
                <w:szCs w:val="24"/>
              </w:rPr>
              <w:t>ams pagrįsti</w:t>
            </w:r>
            <w:r w:rsidRPr="69CBCED8">
              <w:rPr>
                <w:sz w:val="24"/>
                <w:szCs w:val="24"/>
              </w:rPr>
              <w:t xml:space="preserve"> Tiekėjo prašoma įvykdytos</w:t>
            </w:r>
            <w:r w:rsidR="433E6C14" w:rsidRPr="69CBCED8">
              <w:rPr>
                <w:sz w:val="24"/>
                <w:szCs w:val="24"/>
              </w:rPr>
              <w:t xml:space="preserve"> (-ų)</w:t>
            </w:r>
            <w:r w:rsidRPr="69CBCED8">
              <w:rPr>
                <w:sz w:val="24"/>
                <w:szCs w:val="24"/>
              </w:rPr>
              <w:t xml:space="preserve"> projektavimo paslaugų sutarties</w:t>
            </w:r>
            <w:r w:rsidR="433E6C14" w:rsidRPr="69CBCED8">
              <w:rPr>
                <w:sz w:val="24"/>
                <w:szCs w:val="24"/>
              </w:rPr>
              <w:t xml:space="preserve"> (-</w:t>
            </w:r>
            <w:proofErr w:type="spellStart"/>
            <w:r w:rsidR="433E6C14" w:rsidRPr="69CBCED8">
              <w:rPr>
                <w:sz w:val="24"/>
                <w:szCs w:val="24"/>
              </w:rPr>
              <w:t>ių</w:t>
            </w:r>
            <w:proofErr w:type="spellEnd"/>
            <w:r w:rsidR="433E6C14" w:rsidRPr="69CBCED8">
              <w:rPr>
                <w:sz w:val="24"/>
                <w:szCs w:val="24"/>
              </w:rPr>
              <w:t>)</w:t>
            </w:r>
            <w:r w:rsidR="65AF2913" w:rsidRPr="69CBCED8">
              <w:rPr>
                <w:sz w:val="24"/>
                <w:szCs w:val="24"/>
              </w:rPr>
              <w:t xml:space="preserve">. </w:t>
            </w:r>
          </w:p>
          <w:p w14:paraId="58600A0F" w14:textId="12337C68" w:rsidR="00517D3C" w:rsidRPr="00A845C1" w:rsidRDefault="65AF2913" w:rsidP="00AC6ADB">
            <w:pPr>
              <w:jc w:val="both"/>
              <w:rPr>
                <w:sz w:val="24"/>
                <w:szCs w:val="24"/>
              </w:rPr>
            </w:pPr>
            <w:r w:rsidRPr="69CBCED8">
              <w:rPr>
                <w:sz w:val="24"/>
                <w:szCs w:val="24"/>
              </w:rPr>
              <w:t xml:space="preserve">Šiai sąlygai atitikti </w:t>
            </w:r>
            <w:r w:rsidR="49FC80F2" w:rsidRPr="69CBCED8">
              <w:rPr>
                <w:sz w:val="24"/>
                <w:szCs w:val="24"/>
              </w:rPr>
              <w:t>bus užskaitom</w:t>
            </w:r>
            <w:r w:rsidR="57F68A54" w:rsidRPr="69CBCED8">
              <w:rPr>
                <w:sz w:val="24"/>
                <w:szCs w:val="24"/>
              </w:rPr>
              <w:t>o</w:t>
            </w:r>
            <w:r w:rsidR="7C75C13B" w:rsidRPr="69CBCED8">
              <w:rPr>
                <w:sz w:val="24"/>
                <w:szCs w:val="24"/>
              </w:rPr>
              <w:t>s</w:t>
            </w:r>
            <w:r w:rsidR="49FC80F2" w:rsidRPr="69CBCED8">
              <w:rPr>
                <w:sz w:val="24"/>
                <w:szCs w:val="24"/>
              </w:rPr>
              <w:t xml:space="preserve"> </w:t>
            </w:r>
            <w:r w:rsidR="2370B31F" w:rsidRPr="69CBCED8">
              <w:rPr>
                <w:sz w:val="24"/>
                <w:szCs w:val="24"/>
              </w:rPr>
              <w:t xml:space="preserve">tiek </w:t>
            </w:r>
            <w:r w:rsidR="49FC80F2" w:rsidRPr="69CBCED8">
              <w:rPr>
                <w:sz w:val="24"/>
                <w:szCs w:val="24"/>
              </w:rPr>
              <w:t>technini</w:t>
            </w:r>
            <w:r w:rsidR="57F68A54" w:rsidRPr="69CBCED8">
              <w:rPr>
                <w:sz w:val="24"/>
                <w:szCs w:val="24"/>
              </w:rPr>
              <w:t>ų</w:t>
            </w:r>
            <w:r w:rsidR="2370B31F" w:rsidRPr="69CBCED8">
              <w:rPr>
                <w:sz w:val="24"/>
                <w:szCs w:val="24"/>
              </w:rPr>
              <w:t xml:space="preserve">, </w:t>
            </w:r>
            <w:r w:rsidR="57F68A54" w:rsidRPr="69CBCED8">
              <w:rPr>
                <w:sz w:val="24"/>
                <w:szCs w:val="24"/>
              </w:rPr>
              <w:t>t</w:t>
            </w:r>
            <w:r w:rsidR="2370B31F" w:rsidRPr="69CBCED8">
              <w:rPr>
                <w:sz w:val="24"/>
                <w:szCs w:val="24"/>
              </w:rPr>
              <w:t>iek</w:t>
            </w:r>
            <w:r w:rsidR="49FC80F2" w:rsidRPr="69CBCED8">
              <w:rPr>
                <w:sz w:val="24"/>
                <w:szCs w:val="24"/>
              </w:rPr>
              <w:t xml:space="preserve"> technini</w:t>
            </w:r>
            <w:r w:rsidR="57F68A54" w:rsidRPr="69CBCED8">
              <w:rPr>
                <w:sz w:val="24"/>
                <w:szCs w:val="24"/>
              </w:rPr>
              <w:t>ų</w:t>
            </w:r>
            <w:r w:rsidR="49FC80F2" w:rsidRPr="69CBCED8">
              <w:rPr>
                <w:sz w:val="24"/>
                <w:szCs w:val="24"/>
              </w:rPr>
              <w:t xml:space="preserve"> darbo </w:t>
            </w:r>
            <w:r w:rsidR="57F68A54" w:rsidRPr="69CBCED8">
              <w:rPr>
                <w:sz w:val="24"/>
                <w:szCs w:val="24"/>
              </w:rPr>
              <w:t>ar</w:t>
            </w:r>
            <w:r w:rsidR="49FC80F2" w:rsidRPr="69CBCED8">
              <w:rPr>
                <w:sz w:val="24"/>
                <w:szCs w:val="24"/>
              </w:rPr>
              <w:t xml:space="preserve"> darbo projektų</w:t>
            </w:r>
            <w:r w:rsidR="7C75C13B" w:rsidRPr="69CBCED8">
              <w:rPr>
                <w:sz w:val="24"/>
                <w:szCs w:val="24"/>
              </w:rPr>
              <w:t xml:space="preserve"> paslaugų</w:t>
            </w:r>
            <w:r w:rsidR="49FC80F2" w:rsidRPr="69CBCED8">
              <w:rPr>
                <w:sz w:val="24"/>
                <w:szCs w:val="24"/>
              </w:rPr>
              <w:t xml:space="preserve"> įvykdy</w:t>
            </w:r>
            <w:r w:rsidR="7C75C13B" w:rsidRPr="69CBCED8">
              <w:rPr>
                <w:sz w:val="24"/>
                <w:szCs w:val="24"/>
              </w:rPr>
              <w:t>mo</w:t>
            </w:r>
            <w:r w:rsidR="49FC80F2" w:rsidRPr="69CBCED8">
              <w:rPr>
                <w:sz w:val="24"/>
                <w:szCs w:val="24"/>
              </w:rPr>
              <w:t xml:space="preserve"> sutartys</w:t>
            </w:r>
            <w:r w:rsidRPr="69CBCED8">
              <w:rPr>
                <w:sz w:val="24"/>
                <w:szCs w:val="24"/>
              </w:rPr>
              <w:t>,</w:t>
            </w:r>
            <w:r w:rsidR="49FC80F2" w:rsidRPr="69CBCED8">
              <w:rPr>
                <w:sz w:val="24"/>
                <w:szCs w:val="24"/>
              </w:rPr>
              <w:t xml:space="preserve"> tenkinančios </w:t>
            </w:r>
            <w:r w:rsidRPr="69CBCED8">
              <w:rPr>
                <w:sz w:val="24"/>
                <w:szCs w:val="24"/>
              </w:rPr>
              <w:t xml:space="preserve">pirkimo sąlygose </w:t>
            </w:r>
            <w:r w:rsidR="49FC80F2" w:rsidRPr="69CBCED8">
              <w:rPr>
                <w:sz w:val="24"/>
                <w:szCs w:val="24"/>
              </w:rPr>
              <w:t xml:space="preserve">nurodytus </w:t>
            </w:r>
            <w:r w:rsidR="516452D5" w:rsidRPr="69CBCED8">
              <w:rPr>
                <w:sz w:val="24"/>
                <w:szCs w:val="24"/>
              </w:rPr>
              <w:t xml:space="preserve">kvalifikacinius </w:t>
            </w:r>
            <w:r w:rsidR="49FC80F2" w:rsidRPr="69CBCED8">
              <w:rPr>
                <w:sz w:val="24"/>
                <w:szCs w:val="24"/>
              </w:rPr>
              <w:t>reikalavimus</w:t>
            </w:r>
          </w:p>
        </w:tc>
      </w:tr>
      <w:tr w:rsidR="00517D3C" w:rsidRPr="00A845C1" w14:paraId="3A99357F" w14:textId="77777777" w:rsidTr="00474D45">
        <w:trPr>
          <w:trHeight w:val="300"/>
        </w:trPr>
        <w:tc>
          <w:tcPr>
            <w:tcW w:w="575" w:type="dxa"/>
            <w:vAlign w:val="center"/>
          </w:tcPr>
          <w:p w14:paraId="5D8AF602" w14:textId="60BF91D3" w:rsidR="00517D3C" w:rsidRPr="00A845C1" w:rsidRDefault="00D066DF" w:rsidP="00D066DF">
            <w:pPr>
              <w:jc w:val="both"/>
              <w:rPr>
                <w:sz w:val="24"/>
                <w:szCs w:val="24"/>
              </w:rPr>
            </w:pPr>
            <w:r w:rsidRPr="00A845C1">
              <w:rPr>
                <w:sz w:val="24"/>
                <w:szCs w:val="24"/>
              </w:rPr>
              <w:t>4.</w:t>
            </w:r>
          </w:p>
        </w:tc>
        <w:tc>
          <w:tcPr>
            <w:tcW w:w="4382" w:type="dxa"/>
            <w:vAlign w:val="center"/>
          </w:tcPr>
          <w:p w14:paraId="370C926E" w14:textId="7C89279E" w:rsidR="00517D3C" w:rsidRPr="00A845C1" w:rsidRDefault="006E201E" w:rsidP="00CA0626">
            <w:pPr>
              <w:jc w:val="both"/>
              <w:rPr>
                <w:b/>
                <w:bCs/>
                <w:sz w:val="24"/>
                <w:szCs w:val="24"/>
              </w:rPr>
            </w:pPr>
            <w:r>
              <w:rPr>
                <w:sz w:val="24"/>
                <w:szCs w:val="24"/>
              </w:rPr>
              <w:t>K</w:t>
            </w:r>
            <w:r w:rsidR="00A845C1" w:rsidRPr="00A845C1">
              <w:rPr>
                <w:sz w:val="24"/>
                <w:szCs w:val="24"/>
              </w:rPr>
              <w:t xml:space="preserve">onkurso sąlygų 3 priede „Tiekėjų kvalifikacijos reikalavimai“ 2.1 punkte keliamame kvalifikaciniame reikalavime iš Tiekėjo prašoma įvykdytos bent vienos inžinerinių tinklų (vandentiekio, nuotekų šalinimo ir (arba) kitų inžinerinių tinklų) statybos, rekonstravimo ar remonto projektavimo paslaugų sutarties, kurios vertė ne mažesnė kaip 100 000,00 Eur be PVM. Prašome nurodyti, ar tiekėjas atitiks kvalifikaciją, jeigu minėtą sutarties sumą surinks per dvi sutartis, </w:t>
            </w:r>
            <w:r w:rsidR="00A845C1" w:rsidRPr="00A845C1">
              <w:rPr>
                <w:b/>
                <w:bCs/>
                <w:sz w:val="24"/>
                <w:szCs w:val="24"/>
                <w:u w:val="single"/>
              </w:rPr>
              <w:t>tačiau abi tos sutartys bus sudarytos dėl to paties Objekto.</w:t>
            </w:r>
            <w:r w:rsidR="00A845C1" w:rsidRPr="00A845C1">
              <w:rPr>
                <w:sz w:val="24"/>
                <w:szCs w:val="24"/>
              </w:rPr>
              <w:t xml:space="preserve"> T. y. klausiame, ar sąlyga bus tenkinama, jeigu tiekėjas bus parengęs per 3 metus tokio Objekto techninį projektą, o vėliau rengęs TAM PAČIAM objektui ir darbo projektą, kur susumavus abiejų šių sutarčių vertes ji bus ne mažiau kaip 100.000,00 EUR be PVM? Taip pat prašome paaiškinti, ar į minėtą 100.000 Eur be PVM sumą galima įskaičiuoti ir suteiktų projekto vykdymo priežiūros paslaugų kainą, ar PVP turi būti eliminuota iš minėtos 100.000 Eur be PVM sumos?</w:t>
            </w:r>
          </w:p>
        </w:tc>
        <w:tc>
          <w:tcPr>
            <w:tcW w:w="4677" w:type="dxa"/>
          </w:tcPr>
          <w:p w14:paraId="26C156A4" w14:textId="2ADCC21F" w:rsidR="006E201E" w:rsidRDefault="006E201E" w:rsidP="00311430">
            <w:pPr>
              <w:jc w:val="both"/>
              <w:rPr>
                <w:sz w:val="24"/>
                <w:szCs w:val="24"/>
              </w:rPr>
            </w:pPr>
            <w:r>
              <w:rPr>
                <w:sz w:val="24"/>
                <w:szCs w:val="24"/>
              </w:rPr>
              <w:t>„T</w:t>
            </w:r>
            <w:r w:rsidRPr="00A845C1">
              <w:rPr>
                <w:sz w:val="24"/>
                <w:szCs w:val="24"/>
              </w:rPr>
              <w:t xml:space="preserve">iekėjų kvalifikacijos reikalavimai“ 2.1 punkte keliamame kvalifikaciniame reikalavime </w:t>
            </w:r>
            <w:r>
              <w:rPr>
                <w:sz w:val="24"/>
                <w:szCs w:val="24"/>
              </w:rPr>
              <w:t xml:space="preserve">iš Tiekėjo prašoma </w:t>
            </w:r>
            <w:r>
              <w:rPr>
                <w:sz w:val="24"/>
                <w:szCs w:val="24"/>
                <w:lang w:val="lt"/>
              </w:rPr>
              <w:t xml:space="preserve">pateikti bent </w:t>
            </w:r>
            <w:r w:rsidRPr="00A845C1">
              <w:rPr>
                <w:sz w:val="24"/>
                <w:szCs w:val="24"/>
              </w:rPr>
              <w:t>vien</w:t>
            </w:r>
            <w:r>
              <w:rPr>
                <w:sz w:val="24"/>
                <w:szCs w:val="24"/>
              </w:rPr>
              <w:t>ą</w:t>
            </w:r>
            <w:r w:rsidRPr="00A845C1">
              <w:rPr>
                <w:sz w:val="24"/>
                <w:szCs w:val="24"/>
              </w:rPr>
              <w:t xml:space="preserve"> inžinerinių tinklų (vandentiekio, nuotekų šalinimo ir (arba) kitų inžinerinių tinklų) statybos, rekonstravimo ar remonto projektavimo paslaugų sutart</w:t>
            </w:r>
            <w:r>
              <w:rPr>
                <w:sz w:val="24"/>
                <w:szCs w:val="24"/>
              </w:rPr>
              <w:t>į</w:t>
            </w:r>
            <w:r w:rsidRPr="00A845C1">
              <w:rPr>
                <w:sz w:val="24"/>
                <w:szCs w:val="24"/>
              </w:rPr>
              <w:t>, kurios vertė ne mažesnė kaip 100 000,00 Eur be PVM.</w:t>
            </w:r>
          </w:p>
          <w:p w14:paraId="0C80ACFE" w14:textId="17C2B668" w:rsidR="00517D3C" w:rsidRDefault="008C53E4" w:rsidP="00311430">
            <w:pPr>
              <w:jc w:val="both"/>
              <w:rPr>
                <w:sz w:val="24"/>
                <w:szCs w:val="24"/>
              </w:rPr>
            </w:pPr>
            <w:r w:rsidRPr="69CBCED8">
              <w:rPr>
                <w:sz w:val="24"/>
                <w:szCs w:val="24"/>
              </w:rPr>
              <w:t xml:space="preserve">Paaiškiname, kad </w:t>
            </w:r>
            <w:r w:rsidR="49FC80F2" w:rsidRPr="69CBCED8">
              <w:rPr>
                <w:sz w:val="24"/>
                <w:szCs w:val="24"/>
              </w:rPr>
              <w:t>Tiekėjas gali grįsti</w:t>
            </w:r>
            <w:r w:rsidR="21B0A77A" w:rsidRPr="69CBCED8">
              <w:rPr>
                <w:sz w:val="24"/>
                <w:szCs w:val="24"/>
              </w:rPr>
              <w:t xml:space="preserve"> 3</w:t>
            </w:r>
            <w:r w:rsidR="49FC80F2" w:rsidRPr="69CBCED8">
              <w:rPr>
                <w:sz w:val="24"/>
                <w:szCs w:val="24"/>
              </w:rPr>
              <w:t xml:space="preserve"> reikalavimus </w:t>
            </w:r>
            <w:r w:rsidR="7BC53877" w:rsidRPr="69CBCED8">
              <w:rPr>
                <w:sz w:val="24"/>
                <w:szCs w:val="24"/>
              </w:rPr>
              <w:t xml:space="preserve">(projektavimo sutarčiai, </w:t>
            </w:r>
            <w:proofErr w:type="spellStart"/>
            <w:r w:rsidR="7BC53877" w:rsidRPr="69CBCED8">
              <w:rPr>
                <w:sz w:val="24"/>
                <w:szCs w:val="24"/>
              </w:rPr>
              <w:t>kaupyklai</w:t>
            </w:r>
            <w:proofErr w:type="spellEnd"/>
            <w:r w:rsidR="7BC53877" w:rsidRPr="69CBCED8">
              <w:rPr>
                <w:sz w:val="24"/>
                <w:szCs w:val="24"/>
              </w:rPr>
              <w:t xml:space="preserve">, nuotekų valyklai) </w:t>
            </w:r>
            <w:r w:rsidR="49FC80F2" w:rsidRPr="69CBCED8">
              <w:rPr>
                <w:sz w:val="24"/>
                <w:szCs w:val="24"/>
              </w:rPr>
              <w:t xml:space="preserve">viena sutartimi arba </w:t>
            </w:r>
            <w:r w:rsidR="7BC53877" w:rsidRPr="69CBCED8">
              <w:rPr>
                <w:sz w:val="24"/>
                <w:szCs w:val="24"/>
              </w:rPr>
              <w:t xml:space="preserve">atitiktį </w:t>
            </w:r>
            <w:r w:rsidR="49FC80F2" w:rsidRPr="69CBCED8">
              <w:rPr>
                <w:sz w:val="24"/>
                <w:szCs w:val="24"/>
              </w:rPr>
              <w:t>grįsti</w:t>
            </w:r>
            <w:r w:rsidR="7BC53877" w:rsidRPr="69CBCED8">
              <w:rPr>
                <w:sz w:val="24"/>
                <w:szCs w:val="24"/>
              </w:rPr>
              <w:t xml:space="preserve"> </w:t>
            </w:r>
            <w:r w:rsidR="21B0A77A" w:rsidRPr="69CBCED8">
              <w:rPr>
                <w:sz w:val="24"/>
                <w:szCs w:val="24"/>
              </w:rPr>
              <w:t xml:space="preserve">3 </w:t>
            </w:r>
            <w:r w:rsidR="7BC53877" w:rsidRPr="69CBCED8">
              <w:rPr>
                <w:sz w:val="24"/>
                <w:szCs w:val="24"/>
              </w:rPr>
              <w:t>atskiromis sutartimis</w:t>
            </w:r>
            <w:r w:rsidR="40737723" w:rsidRPr="69CBCED8">
              <w:rPr>
                <w:sz w:val="24"/>
                <w:szCs w:val="24"/>
              </w:rPr>
              <w:t>. Tačiau</w:t>
            </w:r>
            <w:r w:rsidR="1367C967" w:rsidRPr="69CBCED8">
              <w:rPr>
                <w:sz w:val="24"/>
                <w:szCs w:val="24"/>
              </w:rPr>
              <w:t xml:space="preserve"> pažymima, kad Tiekėjas, grįsdamas savo </w:t>
            </w:r>
            <w:r w:rsidR="2BC8C36A" w:rsidRPr="69CBCED8">
              <w:rPr>
                <w:sz w:val="24"/>
                <w:szCs w:val="24"/>
              </w:rPr>
              <w:t>kvalifi</w:t>
            </w:r>
            <w:r w:rsidR="37E947DD" w:rsidRPr="69CBCED8">
              <w:rPr>
                <w:sz w:val="24"/>
                <w:szCs w:val="24"/>
              </w:rPr>
              <w:t>kaciją</w:t>
            </w:r>
            <w:r w:rsidR="573B7938" w:rsidRPr="69CBCED8">
              <w:rPr>
                <w:sz w:val="24"/>
                <w:szCs w:val="24"/>
              </w:rPr>
              <w:t xml:space="preserve"> atliktų</w:t>
            </w:r>
            <w:r w:rsidR="37E947DD" w:rsidRPr="69CBCED8">
              <w:rPr>
                <w:sz w:val="24"/>
                <w:szCs w:val="24"/>
              </w:rPr>
              <w:t xml:space="preserve"> projektavimo paslaugų</w:t>
            </w:r>
            <w:r w:rsidR="0C1117F9" w:rsidRPr="69CBCED8">
              <w:rPr>
                <w:sz w:val="24"/>
                <w:szCs w:val="24"/>
              </w:rPr>
              <w:t xml:space="preserve"> sutarties vertei,</w:t>
            </w:r>
            <w:r w:rsidR="233673A2" w:rsidRPr="69CBCED8">
              <w:rPr>
                <w:sz w:val="24"/>
                <w:szCs w:val="24"/>
              </w:rPr>
              <w:t xml:space="preserve"> privalo remtis viena</w:t>
            </w:r>
            <w:r w:rsidR="4B6AA7EE" w:rsidRPr="69CBCED8">
              <w:rPr>
                <w:sz w:val="24"/>
                <w:szCs w:val="24"/>
              </w:rPr>
              <w:t xml:space="preserve"> įvykdyta</w:t>
            </w:r>
            <w:r w:rsidR="233673A2" w:rsidRPr="69CBCED8">
              <w:rPr>
                <w:sz w:val="24"/>
                <w:szCs w:val="24"/>
              </w:rPr>
              <w:t xml:space="preserve"> sutartimi</w:t>
            </w:r>
            <w:r w:rsidRPr="69CBCED8">
              <w:rPr>
                <w:sz w:val="24"/>
                <w:szCs w:val="24"/>
              </w:rPr>
              <w:t>, kurios vertė būtų ne mažesnė nei 100 000,00 Eur be PVM</w:t>
            </w:r>
            <w:r w:rsidR="4B6AA7EE" w:rsidRPr="69CBCED8">
              <w:rPr>
                <w:sz w:val="24"/>
                <w:szCs w:val="24"/>
              </w:rPr>
              <w:t>, t. y. Tiekėjas</w:t>
            </w:r>
            <w:r w:rsidR="33C34936" w:rsidRPr="69CBCED8">
              <w:rPr>
                <w:sz w:val="24"/>
                <w:szCs w:val="24"/>
              </w:rPr>
              <w:t xml:space="preserve"> šiuo atveju</w:t>
            </w:r>
            <w:r w:rsidR="0C1117F9" w:rsidRPr="69CBCED8">
              <w:rPr>
                <w:sz w:val="24"/>
                <w:szCs w:val="24"/>
              </w:rPr>
              <w:t xml:space="preserve"> negali </w:t>
            </w:r>
            <w:r w:rsidR="3E241900" w:rsidRPr="69CBCED8">
              <w:rPr>
                <w:sz w:val="24"/>
                <w:szCs w:val="24"/>
              </w:rPr>
              <w:t xml:space="preserve">remtis </w:t>
            </w:r>
            <w:r w:rsidR="233673A2" w:rsidRPr="69CBCED8">
              <w:rPr>
                <w:sz w:val="24"/>
                <w:szCs w:val="24"/>
              </w:rPr>
              <w:t>dvejomis atskiromis sutartimis</w:t>
            </w:r>
            <w:r w:rsidR="00887FF6">
              <w:rPr>
                <w:sz w:val="24"/>
                <w:szCs w:val="24"/>
              </w:rPr>
              <w:t>,</w:t>
            </w:r>
            <w:r w:rsidR="248D7006" w:rsidRPr="69CBCED8">
              <w:rPr>
                <w:sz w:val="24"/>
                <w:szCs w:val="24"/>
              </w:rPr>
              <w:t xml:space="preserve"> kurių kiekvienos vertė nesiekia 100 000,00 Eur be PVM</w:t>
            </w:r>
            <w:r w:rsidR="33C34936" w:rsidRPr="69CBCED8">
              <w:rPr>
                <w:sz w:val="24"/>
                <w:szCs w:val="24"/>
              </w:rPr>
              <w:t>, net jei jos buvo skirtos tam pačiam objektui.</w:t>
            </w:r>
          </w:p>
          <w:p w14:paraId="2C723930" w14:textId="77777777" w:rsidR="00256FF4" w:rsidRDefault="00256FF4" w:rsidP="00311430">
            <w:pPr>
              <w:jc w:val="both"/>
              <w:rPr>
                <w:sz w:val="24"/>
                <w:szCs w:val="24"/>
              </w:rPr>
            </w:pPr>
          </w:p>
          <w:p w14:paraId="785A486B" w14:textId="2793F14C" w:rsidR="00256FF4" w:rsidRPr="00B8648B" w:rsidRDefault="00256FF4" w:rsidP="00311430">
            <w:pPr>
              <w:jc w:val="both"/>
              <w:rPr>
                <w:sz w:val="24"/>
                <w:szCs w:val="24"/>
              </w:rPr>
            </w:pPr>
            <w:r>
              <w:rPr>
                <w:sz w:val="24"/>
                <w:szCs w:val="24"/>
              </w:rPr>
              <w:t xml:space="preserve">Taip pat informuojame, kad </w:t>
            </w:r>
            <w:r w:rsidR="002606BC">
              <w:rPr>
                <w:sz w:val="24"/>
                <w:szCs w:val="24"/>
              </w:rPr>
              <w:t xml:space="preserve">projekto vykdymo priežiūros paslaugų kaina įsiskaičiuoja </w:t>
            </w:r>
            <w:r w:rsidR="006F6FF4">
              <w:rPr>
                <w:sz w:val="24"/>
                <w:szCs w:val="24"/>
              </w:rPr>
              <w:t>į 100 000,00 Eur be PVM</w:t>
            </w:r>
            <w:r w:rsidR="004E6E17">
              <w:rPr>
                <w:sz w:val="24"/>
                <w:szCs w:val="24"/>
              </w:rPr>
              <w:t xml:space="preserve"> sum</w:t>
            </w:r>
            <w:r w:rsidR="00B725A7">
              <w:rPr>
                <w:sz w:val="24"/>
                <w:szCs w:val="24"/>
              </w:rPr>
              <w:t>ą.</w:t>
            </w:r>
          </w:p>
        </w:tc>
      </w:tr>
      <w:tr w:rsidR="007866D7" w:rsidRPr="00A845C1" w14:paraId="383D8217" w14:textId="77777777" w:rsidTr="00474D45">
        <w:trPr>
          <w:trHeight w:val="300"/>
        </w:trPr>
        <w:tc>
          <w:tcPr>
            <w:tcW w:w="575" w:type="dxa"/>
            <w:vAlign w:val="center"/>
          </w:tcPr>
          <w:p w14:paraId="02EF469E" w14:textId="6881D55F" w:rsidR="007866D7" w:rsidRPr="00A845C1" w:rsidRDefault="007866D7" w:rsidP="00D066DF">
            <w:pPr>
              <w:jc w:val="both"/>
              <w:rPr>
                <w:sz w:val="24"/>
                <w:szCs w:val="24"/>
              </w:rPr>
            </w:pPr>
            <w:r w:rsidRPr="00A845C1">
              <w:rPr>
                <w:sz w:val="24"/>
                <w:szCs w:val="24"/>
              </w:rPr>
              <w:t>5.</w:t>
            </w:r>
          </w:p>
        </w:tc>
        <w:tc>
          <w:tcPr>
            <w:tcW w:w="4382" w:type="dxa"/>
            <w:vAlign w:val="center"/>
          </w:tcPr>
          <w:p w14:paraId="3149FE10" w14:textId="77777777" w:rsidR="00A845C1" w:rsidRPr="00A845C1" w:rsidRDefault="00A845C1" w:rsidP="00CA0626">
            <w:pPr>
              <w:jc w:val="both"/>
              <w:rPr>
                <w:sz w:val="24"/>
                <w:szCs w:val="24"/>
              </w:rPr>
            </w:pPr>
            <w:r w:rsidRPr="00A845C1">
              <w:rPr>
                <w:sz w:val="24"/>
                <w:szCs w:val="24"/>
              </w:rPr>
              <w:t xml:space="preserve">Konkurso sąlygų 3 priede „Tiekėjų kvalifikacijos reikalavimai“ 2.2 punkte prašoma, kad tiekėjas būtų įvykdęs bent vieną inžinerinių tinklų </w:t>
            </w:r>
            <w:r w:rsidRPr="00A845C1">
              <w:rPr>
                <w:i/>
                <w:iCs/>
                <w:sz w:val="24"/>
                <w:szCs w:val="24"/>
              </w:rPr>
              <w:t>(vandentiekio, nuotekų šalinimo ir (arba) kitų inžinerinių tinklų)</w:t>
            </w:r>
            <w:r w:rsidRPr="00A845C1">
              <w:rPr>
                <w:sz w:val="24"/>
                <w:szCs w:val="24"/>
              </w:rPr>
              <w:t xml:space="preserve"> statybos, rekonstravimo ar remonto </w:t>
            </w:r>
            <w:r w:rsidRPr="00A845C1">
              <w:rPr>
                <w:sz w:val="24"/>
                <w:szCs w:val="24"/>
              </w:rPr>
              <w:lastRenderedPageBreak/>
              <w:t xml:space="preserve">projektavimo paslaugų sutartį, kurios vykdymo metu buvo suprojektuota bent viena </w:t>
            </w:r>
            <w:proofErr w:type="spellStart"/>
            <w:r w:rsidRPr="00A845C1">
              <w:rPr>
                <w:sz w:val="24"/>
                <w:szCs w:val="24"/>
              </w:rPr>
              <w:t>kaupykla</w:t>
            </w:r>
            <w:proofErr w:type="spellEnd"/>
            <w:r w:rsidRPr="00A845C1">
              <w:rPr>
                <w:sz w:val="24"/>
                <w:szCs w:val="24"/>
              </w:rPr>
              <w:t>, kurios tūris ne mažesnis kaip 5000 m³.</w:t>
            </w:r>
          </w:p>
          <w:p w14:paraId="3074C0F0" w14:textId="3BCAFECC" w:rsidR="007866D7" w:rsidRPr="00A845C1" w:rsidRDefault="00A845C1" w:rsidP="00CA0626">
            <w:pPr>
              <w:jc w:val="both"/>
              <w:rPr>
                <w:b/>
                <w:bCs/>
                <w:sz w:val="24"/>
                <w:szCs w:val="24"/>
              </w:rPr>
            </w:pPr>
            <w:r w:rsidRPr="00A845C1">
              <w:rPr>
                <w:b/>
                <w:bCs/>
                <w:sz w:val="24"/>
                <w:szCs w:val="24"/>
                <w:u w:val="single"/>
              </w:rPr>
              <w:t>Klausimas</w:t>
            </w:r>
            <w:r w:rsidRPr="00A845C1">
              <w:rPr>
                <w:sz w:val="24"/>
                <w:szCs w:val="24"/>
              </w:rPr>
              <w:t xml:space="preserve"> – prašome paaiškinti, ar atitiks tiekėjas minėtą reikalavimą </w:t>
            </w:r>
            <w:r w:rsidRPr="00A845C1">
              <w:rPr>
                <w:i/>
                <w:iCs/>
                <w:sz w:val="24"/>
                <w:szCs w:val="24"/>
              </w:rPr>
              <w:t xml:space="preserve">(susijusį su </w:t>
            </w:r>
            <w:proofErr w:type="spellStart"/>
            <w:r w:rsidRPr="00A845C1">
              <w:rPr>
                <w:i/>
                <w:iCs/>
                <w:sz w:val="24"/>
                <w:szCs w:val="24"/>
              </w:rPr>
              <w:t>kaupyklos</w:t>
            </w:r>
            <w:proofErr w:type="spellEnd"/>
            <w:r w:rsidRPr="00A845C1">
              <w:rPr>
                <w:i/>
                <w:iCs/>
                <w:sz w:val="24"/>
                <w:szCs w:val="24"/>
              </w:rPr>
              <w:t xml:space="preserve"> projektavimu)</w:t>
            </w:r>
            <w:r w:rsidRPr="00A845C1">
              <w:rPr>
                <w:sz w:val="24"/>
                <w:szCs w:val="24"/>
              </w:rPr>
              <w:t xml:space="preserve">, </w:t>
            </w:r>
            <w:r w:rsidRPr="00A845C1">
              <w:rPr>
                <w:b/>
                <w:bCs/>
                <w:sz w:val="24"/>
                <w:szCs w:val="24"/>
                <w:u w:val="single"/>
              </w:rPr>
              <w:t>jeigu jis per pastaruosius 3 metus bus suprojektavęs didelio diametro vamzdynus, kurie skirti lietaus nuotekų kaupimui</w:t>
            </w:r>
            <w:r w:rsidRPr="00A845C1">
              <w:rPr>
                <w:sz w:val="24"/>
                <w:szCs w:val="24"/>
              </w:rPr>
              <w:t xml:space="preserve">? Pažymime, kad minėti vamzdynai projekto dokumentuose yra įregistruoti kaip vamzdžiai (ne kaip </w:t>
            </w:r>
            <w:proofErr w:type="spellStart"/>
            <w:r w:rsidRPr="00A845C1">
              <w:rPr>
                <w:sz w:val="24"/>
                <w:szCs w:val="24"/>
              </w:rPr>
              <w:t>kaupykla</w:t>
            </w:r>
            <w:proofErr w:type="spellEnd"/>
            <w:r w:rsidRPr="00A845C1">
              <w:rPr>
                <w:sz w:val="24"/>
                <w:szCs w:val="24"/>
              </w:rPr>
              <w:t xml:space="preserve"> ar </w:t>
            </w:r>
            <w:proofErr w:type="spellStart"/>
            <w:r w:rsidRPr="00A845C1">
              <w:rPr>
                <w:sz w:val="24"/>
                <w:szCs w:val="24"/>
              </w:rPr>
              <w:t>rezervuras</w:t>
            </w:r>
            <w:proofErr w:type="spellEnd"/>
            <w:r w:rsidRPr="00A845C1">
              <w:rPr>
                <w:sz w:val="24"/>
                <w:szCs w:val="24"/>
              </w:rPr>
              <w:t xml:space="preserve">), tačiau </w:t>
            </w:r>
            <w:r w:rsidRPr="00A845C1">
              <w:rPr>
                <w:b/>
                <w:bCs/>
                <w:sz w:val="24"/>
                <w:szCs w:val="24"/>
                <w:u w:val="single"/>
              </w:rPr>
              <w:t xml:space="preserve">pabrėžtina, jog nagrinėjamu atveju suprojektuoti didelio diametro vamzdžiai iš esmės atlieka nuotekų kaupimo funkciją. </w:t>
            </w:r>
            <w:r w:rsidRPr="00A845C1">
              <w:rPr>
                <w:sz w:val="24"/>
                <w:szCs w:val="24"/>
              </w:rPr>
              <w:t xml:space="preserve">Įrodymui </w:t>
            </w:r>
            <w:proofErr w:type="spellStart"/>
            <w:r w:rsidRPr="00A845C1">
              <w:rPr>
                <w:sz w:val="24"/>
                <w:szCs w:val="24"/>
              </w:rPr>
              <w:t>Perkančiąjai</w:t>
            </w:r>
            <w:proofErr w:type="spellEnd"/>
            <w:r w:rsidRPr="00A845C1">
              <w:rPr>
                <w:sz w:val="24"/>
                <w:szCs w:val="24"/>
              </w:rPr>
              <w:t xml:space="preserve"> organizacijai būtų pateikiamas projekto aiškinamasis raštas, kuriame būtų pagrindžiama, kad minėti vamzdynai yra skirti kaupti nuotekoms (ir tūris ne mažesnis kaip 5000 m³). Prašome Perkančiąją organizaciją paaiškinti, ar tokia atitiktis bus užskaitoma kaip tinkama.</w:t>
            </w:r>
          </w:p>
        </w:tc>
        <w:tc>
          <w:tcPr>
            <w:tcW w:w="4677" w:type="dxa"/>
          </w:tcPr>
          <w:p w14:paraId="6B762A80" w14:textId="5D843BA4" w:rsidR="7BC53877" w:rsidRDefault="742DC56D" w:rsidP="69CBCED8">
            <w:pPr>
              <w:spacing w:before="240" w:after="240"/>
              <w:jc w:val="both"/>
              <w:rPr>
                <w:sz w:val="24"/>
                <w:szCs w:val="24"/>
              </w:rPr>
            </w:pPr>
            <w:r w:rsidRPr="69CBCED8">
              <w:rPr>
                <w:sz w:val="24"/>
                <w:szCs w:val="24"/>
              </w:rPr>
              <w:lastRenderedPageBreak/>
              <w:t xml:space="preserve"> Informuojame, kad Konkurso sąlygų 3 priedo „Tiekėjų kvalifikacijos reikalavimai“ 2.2 punkte reikalavimas yra suformuluotas aiškiai ir nedviprasmiškai – tiekėjas turi būti įvykdęs projektavimo paslaugų sutartį, kurios metu </w:t>
            </w:r>
            <w:r w:rsidRPr="69CBCED8">
              <w:rPr>
                <w:sz w:val="24"/>
                <w:szCs w:val="24"/>
              </w:rPr>
              <w:lastRenderedPageBreak/>
              <w:t xml:space="preserve">buvo </w:t>
            </w:r>
            <w:r w:rsidRPr="00BD2543">
              <w:rPr>
                <w:sz w:val="24"/>
                <w:szCs w:val="24"/>
              </w:rPr>
              <w:t xml:space="preserve">suprojektuota bent viena </w:t>
            </w:r>
            <w:proofErr w:type="spellStart"/>
            <w:r w:rsidRPr="69CBCED8">
              <w:rPr>
                <w:sz w:val="24"/>
                <w:szCs w:val="24"/>
              </w:rPr>
              <w:t>kaupykla</w:t>
            </w:r>
            <w:proofErr w:type="spellEnd"/>
            <w:r w:rsidRPr="69CBCED8">
              <w:rPr>
                <w:sz w:val="24"/>
                <w:szCs w:val="24"/>
              </w:rPr>
              <w:t>, kurios tūris ne mažesnis kaip 5000 m³.</w:t>
            </w:r>
          </w:p>
          <w:p w14:paraId="4D341624" w14:textId="2C140968" w:rsidR="742DC56D" w:rsidRDefault="742DC56D" w:rsidP="00BD2543">
            <w:pPr>
              <w:spacing w:before="240" w:after="240"/>
              <w:jc w:val="both"/>
              <w:rPr>
                <w:sz w:val="24"/>
                <w:szCs w:val="24"/>
              </w:rPr>
            </w:pPr>
            <w:r w:rsidRPr="69CBCED8">
              <w:rPr>
                <w:sz w:val="24"/>
                <w:szCs w:val="24"/>
              </w:rPr>
              <w:t>Pažymime, kad šiame etape Perkančioji organizacija neteikia išankstinio vertinimo dėl pasiūlymų ar jų atitikties kvalifikacijos reikalavimams. Tiekėjų atitiktis nustatytiems reikalavimams bus vertinama tik po pasiūlymų pateikimo, vadovaujantis Konkurso sąlygomis ir pateiktais dokumentais.</w:t>
            </w:r>
          </w:p>
          <w:p w14:paraId="76C5801C" w14:textId="178AF211" w:rsidR="742DC56D" w:rsidRDefault="742DC56D" w:rsidP="00BD2543">
            <w:pPr>
              <w:spacing w:before="240" w:after="240"/>
              <w:jc w:val="both"/>
              <w:rPr>
                <w:sz w:val="24"/>
                <w:szCs w:val="24"/>
              </w:rPr>
            </w:pPr>
            <w:r w:rsidRPr="69CBCED8">
              <w:rPr>
                <w:sz w:val="24"/>
                <w:szCs w:val="24"/>
              </w:rPr>
              <w:t>Rekomenduojame tiekėjui įsivertinti savo atitiktį kvalifikaciniams reikalavimams bei pateikti atitinkamus dokumentus pasiūlymo teikimo metu.</w:t>
            </w:r>
          </w:p>
          <w:p w14:paraId="7A2DBCEF" w14:textId="6C74EB02" w:rsidR="69CBCED8" w:rsidRDefault="69CBCED8" w:rsidP="69CBCED8">
            <w:pPr>
              <w:spacing w:after="160" w:line="278" w:lineRule="auto"/>
              <w:jc w:val="both"/>
              <w:rPr>
                <w:sz w:val="24"/>
                <w:szCs w:val="24"/>
              </w:rPr>
            </w:pPr>
          </w:p>
          <w:p w14:paraId="0A1A911B" w14:textId="77777777" w:rsidR="007866D7" w:rsidRPr="00FB1367" w:rsidRDefault="007866D7" w:rsidP="00B725A7">
            <w:pPr>
              <w:jc w:val="both"/>
              <w:rPr>
                <w:sz w:val="24"/>
                <w:szCs w:val="24"/>
              </w:rPr>
            </w:pPr>
          </w:p>
        </w:tc>
      </w:tr>
      <w:tr w:rsidR="00AC6ADB" w:rsidRPr="00AC6ADB" w14:paraId="0B06D306" w14:textId="77777777" w:rsidTr="00474D45">
        <w:trPr>
          <w:trHeight w:val="300"/>
        </w:trPr>
        <w:tc>
          <w:tcPr>
            <w:tcW w:w="575" w:type="dxa"/>
            <w:vAlign w:val="center"/>
          </w:tcPr>
          <w:p w14:paraId="723CB901" w14:textId="133FBB16" w:rsidR="00412312" w:rsidRPr="00AC6ADB" w:rsidRDefault="00412312" w:rsidP="00D066DF">
            <w:pPr>
              <w:jc w:val="both"/>
              <w:rPr>
                <w:sz w:val="24"/>
                <w:szCs w:val="24"/>
              </w:rPr>
            </w:pPr>
            <w:r w:rsidRPr="00AC6ADB">
              <w:rPr>
                <w:sz w:val="24"/>
                <w:szCs w:val="24"/>
              </w:rPr>
              <w:lastRenderedPageBreak/>
              <w:t>6.</w:t>
            </w:r>
          </w:p>
        </w:tc>
        <w:tc>
          <w:tcPr>
            <w:tcW w:w="4382" w:type="dxa"/>
            <w:vAlign w:val="center"/>
          </w:tcPr>
          <w:p w14:paraId="1E924816" w14:textId="7B77476F" w:rsidR="00412312" w:rsidRPr="00AC6ADB" w:rsidRDefault="00D26A15" w:rsidP="00CA0626">
            <w:pPr>
              <w:jc w:val="both"/>
              <w:rPr>
                <w:sz w:val="24"/>
                <w:szCs w:val="24"/>
              </w:rPr>
            </w:pPr>
            <w:r w:rsidRPr="00AC6ADB">
              <w:rPr>
                <w:sz w:val="24"/>
                <w:szCs w:val="24"/>
              </w:rPr>
              <w:t xml:space="preserve">Manome, kad pirkimo dokumentuose pateiktame 10_1 priede (ENV skaičiuoklė pagal </w:t>
            </w:r>
            <w:proofErr w:type="spellStart"/>
            <w:r w:rsidRPr="00AC6ADB">
              <w:rPr>
                <w:sz w:val="24"/>
                <w:szCs w:val="24"/>
              </w:rPr>
              <w:t>Telgen</w:t>
            </w:r>
            <w:proofErr w:type="spellEnd"/>
            <w:r w:rsidRPr="00AC6ADB">
              <w:rPr>
                <w:sz w:val="24"/>
                <w:szCs w:val="24"/>
              </w:rPr>
              <w:t xml:space="preserve"> formulę) esančioje </w:t>
            </w:r>
            <w:proofErr w:type="spellStart"/>
            <w:r w:rsidRPr="00AC6ADB">
              <w:rPr>
                <w:sz w:val="24"/>
                <w:szCs w:val="24"/>
              </w:rPr>
              <w:t>excel</w:t>
            </w:r>
            <w:proofErr w:type="spellEnd"/>
            <w:r w:rsidRPr="00AC6ADB">
              <w:rPr>
                <w:sz w:val="24"/>
                <w:szCs w:val="24"/>
              </w:rPr>
              <w:t xml:space="preserve"> lentelėje yra klaida, kadangi skaičiuoklė už ilgesnius etapų atlikimo terminus skiria daugiau balų. Prašome pataisyti.</w:t>
            </w:r>
          </w:p>
        </w:tc>
        <w:tc>
          <w:tcPr>
            <w:tcW w:w="4677" w:type="dxa"/>
          </w:tcPr>
          <w:p w14:paraId="45BA40C3" w14:textId="0AC3DD3F" w:rsidR="00412312" w:rsidRPr="00AC6ADB" w:rsidRDefault="00D26A15" w:rsidP="00AC6ADB">
            <w:pPr>
              <w:jc w:val="both"/>
              <w:rPr>
                <w:sz w:val="24"/>
                <w:szCs w:val="24"/>
              </w:rPr>
            </w:pPr>
            <w:r w:rsidRPr="00AC6ADB">
              <w:rPr>
                <w:sz w:val="24"/>
                <w:szCs w:val="24"/>
              </w:rPr>
              <w:t xml:space="preserve">Paaiškiname, kad pirkimo dokumentų 10_1 priede pateiktoje ENV skaičiuoklėje pagal </w:t>
            </w:r>
            <w:proofErr w:type="spellStart"/>
            <w:r w:rsidRPr="00AC6ADB">
              <w:rPr>
                <w:sz w:val="24"/>
                <w:szCs w:val="24"/>
              </w:rPr>
              <w:t>Telgen</w:t>
            </w:r>
            <w:proofErr w:type="spellEnd"/>
            <w:r w:rsidRPr="00AC6ADB">
              <w:rPr>
                <w:sz w:val="24"/>
                <w:szCs w:val="24"/>
              </w:rPr>
              <w:t xml:space="preserve"> formulę turi būti įvedami ne skirtingų etapų paslaugų suteikimo terminai kalendorinėmis dienomis, o Tiekėjams suteikiami balai, atitinkantys pirkimo dokumentų 10 priede Pasiūlymo vertinimo kriterijai ir sąlygos nurodytus balus.</w:t>
            </w:r>
          </w:p>
          <w:p w14:paraId="1278D2F8" w14:textId="77777777" w:rsidR="00AC6ADB" w:rsidRPr="00AC6ADB" w:rsidRDefault="00FB5F74" w:rsidP="00AC6ADB">
            <w:pPr>
              <w:widowControl w:val="0"/>
              <w:tabs>
                <w:tab w:val="left" w:pos="993"/>
                <w:tab w:val="left" w:pos="1276"/>
              </w:tabs>
              <w:jc w:val="both"/>
              <w:rPr>
                <w:sz w:val="24"/>
                <w:szCs w:val="24"/>
              </w:rPr>
            </w:pPr>
            <w:r w:rsidRPr="00AC6ADB">
              <w:rPr>
                <w:sz w:val="24"/>
                <w:szCs w:val="24"/>
              </w:rPr>
              <w:t xml:space="preserve">Pvz.: Tiekėjui  nurodžius, kad I etapo atlikimo terminas 180 k. d. – suteikiama 10 balų; tuo tarpu Tiekėjui nurodžius, kad I etapo atlikimo terminas 210 k. d. – suteikiami 5 balai. </w:t>
            </w:r>
          </w:p>
          <w:p w14:paraId="48C631BD" w14:textId="77777777" w:rsidR="00AC6ADB" w:rsidRPr="00AC6ADB" w:rsidRDefault="00FB5F74" w:rsidP="00AC6ADB">
            <w:pPr>
              <w:widowControl w:val="0"/>
              <w:tabs>
                <w:tab w:val="left" w:pos="993"/>
                <w:tab w:val="left" w:pos="1276"/>
              </w:tabs>
              <w:jc w:val="both"/>
              <w:rPr>
                <w:sz w:val="24"/>
                <w:szCs w:val="24"/>
              </w:rPr>
            </w:pPr>
            <w:r w:rsidRPr="00AC6ADB">
              <w:rPr>
                <w:sz w:val="24"/>
                <w:szCs w:val="24"/>
              </w:rPr>
              <w:t xml:space="preserve">Į </w:t>
            </w:r>
            <w:proofErr w:type="spellStart"/>
            <w:r w:rsidRPr="00AC6ADB">
              <w:rPr>
                <w:sz w:val="24"/>
                <w:szCs w:val="24"/>
              </w:rPr>
              <w:t>Telgen</w:t>
            </w:r>
            <w:proofErr w:type="spellEnd"/>
            <w:r w:rsidRPr="00AC6ADB">
              <w:rPr>
                <w:sz w:val="24"/>
                <w:szCs w:val="24"/>
              </w:rPr>
              <w:t xml:space="preserve"> formulę įrašomi balai.</w:t>
            </w:r>
          </w:p>
          <w:p w14:paraId="6CE43D0B" w14:textId="78854DE0" w:rsidR="00680243" w:rsidRPr="00AC6ADB" w:rsidRDefault="0DFDECEA" w:rsidP="00AC6ADB">
            <w:pPr>
              <w:widowControl w:val="0"/>
              <w:tabs>
                <w:tab w:val="left" w:pos="993"/>
                <w:tab w:val="left" w:pos="1276"/>
              </w:tabs>
              <w:jc w:val="both"/>
              <w:rPr>
                <w:sz w:val="24"/>
                <w:szCs w:val="24"/>
              </w:rPr>
            </w:pPr>
            <w:r w:rsidRPr="00AC6ADB">
              <w:rPr>
                <w:sz w:val="24"/>
                <w:szCs w:val="24"/>
              </w:rPr>
              <w:t>Informuojame, kad skaičiuoklė veikia korektiškai. Siekiant geriau suprasti formulės veikimo logiką bei įsivertinti galimus rezultatus, kviečiame susipažinti su Viešųjų pirkimų tarnybos parengta mokomąja medžiaga, kurioje pateikta ekonominio naudingumo skaičiuoklė su simuliacija ir paaiškinimais( https://www.youtube.com/watch?v=tSqDvjFHfS0&amp;t=2678s nuo 41 min.)</w:t>
            </w:r>
          </w:p>
        </w:tc>
      </w:tr>
    </w:tbl>
    <w:p w14:paraId="18D7344B" w14:textId="7A8E1E43" w:rsidR="00D066DF" w:rsidRPr="00AC6ADB" w:rsidRDefault="00D066DF" w:rsidP="00BD2543">
      <w:pPr>
        <w:spacing w:line="259" w:lineRule="auto"/>
        <w:ind w:firstLine="1296"/>
        <w:jc w:val="both"/>
        <w:rPr>
          <w:sz w:val="24"/>
          <w:szCs w:val="24"/>
        </w:rPr>
      </w:pPr>
    </w:p>
    <w:p w14:paraId="67953E69" w14:textId="77777777" w:rsidR="00633197" w:rsidRDefault="00216EB3" w:rsidP="00216EB3">
      <w:pPr>
        <w:ind w:firstLine="1296"/>
        <w:jc w:val="both"/>
        <w:rPr>
          <w:sz w:val="24"/>
          <w:szCs w:val="24"/>
        </w:rPr>
      </w:pPr>
      <w:r w:rsidRPr="00AC6ADB">
        <w:rPr>
          <w:sz w:val="24"/>
          <w:szCs w:val="24"/>
        </w:rPr>
        <w:t xml:space="preserve">Pažymėtina, kad bet kuris UAB „Grinda“ atliktas paaiškinimas/patikslinimas </w:t>
      </w:r>
      <w:r w:rsidRPr="00216EB3">
        <w:rPr>
          <w:sz w:val="24"/>
          <w:szCs w:val="24"/>
        </w:rPr>
        <w:t xml:space="preserve">yra laikomas neatskiriama Pirkimo sąlygų dalimi, ir jo nuostatos turi viršenybę prieš ankstesnes Pirkimo sąlygose išdėstytas nuostatas. </w:t>
      </w:r>
    </w:p>
    <w:p w14:paraId="1D93736F" w14:textId="3B5FDC5A" w:rsidR="00216EB3" w:rsidRPr="00216EB3" w:rsidRDefault="00216EB3" w:rsidP="00216EB3">
      <w:pPr>
        <w:ind w:firstLine="1296"/>
        <w:jc w:val="both"/>
        <w:rPr>
          <w:sz w:val="24"/>
          <w:szCs w:val="24"/>
        </w:rPr>
      </w:pPr>
      <w:r w:rsidRPr="00216EB3">
        <w:rPr>
          <w:sz w:val="24"/>
          <w:szCs w:val="24"/>
        </w:rPr>
        <w:lastRenderedPageBreak/>
        <w:t>Tuo atveju, kai skelbime apie Pirkimą pateikta informacija neatitinka informacijos, pateiktos kitose Pirkimo sąlygose, teisinga laikoma informacija, nurodyta skelbime apie Pirkimą.</w:t>
      </w:r>
    </w:p>
    <w:p w14:paraId="5AF13A32" w14:textId="77777777" w:rsidR="00216EB3" w:rsidRPr="00216EB3" w:rsidRDefault="00216EB3" w:rsidP="00216EB3">
      <w:pPr>
        <w:jc w:val="both"/>
        <w:rPr>
          <w:sz w:val="24"/>
          <w:szCs w:val="24"/>
        </w:rPr>
      </w:pPr>
    </w:p>
    <w:sectPr w:rsidR="00216EB3" w:rsidRPr="00216EB3" w:rsidSect="00D153CD">
      <w:headerReference w:type="default" r:id="rId8"/>
      <w:footerReference w:type="default" r:id="rId9"/>
      <w:pgSz w:w="11906" w:h="16838"/>
      <w:pgMar w:top="567" w:right="567" w:bottom="567" w:left="170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FBB7" w14:textId="77777777" w:rsidR="002527FE" w:rsidRDefault="002527FE" w:rsidP="009E40FF">
      <w:r>
        <w:separator/>
      </w:r>
    </w:p>
  </w:endnote>
  <w:endnote w:type="continuationSeparator" w:id="0">
    <w:p w14:paraId="2B64E3E8" w14:textId="77777777" w:rsidR="002527FE" w:rsidRDefault="002527FE" w:rsidP="009E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1D43" w14:textId="77777777" w:rsidR="00786C13" w:rsidRDefault="00786C1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78210" w14:textId="77777777" w:rsidR="002527FE" w:rsidRDefault="002527FE" w:rsidP="009E40FF">
      <w:r>
        <w:separator/>
      </w:r>
    </w:p>
  </w:footnote>
  <w:footnote w:type="continuationSeparator" w:id="0">
    <w:p w14:paraId="671EB457" w14:textId="77777777" w:rsidR="002527FE" w:rsidRDefault="002527FE" w:rsidP="009E4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952438"/>
      <w:docPartObj>
        <w:docPartGallery w:val="Page Numbers (Top of Page)"/>
        <w:docPartUnique/>
      </w:docPartObj>
    </w:sdtPr>
    <w:sdtEndPr>
      <w:rPr>
        <w:rFonts w:ascii="Tahoma" w:hAnsi="Tahoma" w:cs="Tahoma"/>
        <w:sz w:val="22"/>
        <w:szCs w:val="22"/>
      </w:rPr>
    </w:sdtEndPr>
    <w:sdtContent>
      <w:p w14:paraId="12E342AD" w14:textId="6570C26D" w:rsidR="005E379B" w:rsidRPr="005E379B" w:rsidRDefault="005E379B">
        <w:pPr>
          <w:pStyle w:val="Antrats"/>
          <w:jc w:val="center"/>
          <w:rPr>
            <w:rFonts w:ascii="Tahoma" w:hAnsi="Tahoma" w:cs="Tahoma"/>
            <w:sz w:val="22"/>
            <w:szCs w:val="22"/>
          </w:rPr>
        </w:pPr>
        <w:r w:rsidRPr="005E379B">
          <w:rPr>
            <w:rFonts w:ascii="Tahoma" w:hAnsi="Tahoma" w:cs="Tahoma"/>
            <w:sz w:val="22"/>
            <w:szCs w:val="22"/>
          </w:rPr>
          <w:fldChar w:fldCharType="begin"/>
        </w:r>
        <w:r w:rsidRPr="005E379B">
          <w:rPr>
            <w:rFonts w:ascii="Tahoma" w:hAnsi="Tahoma" w:cs="Tahoma"/>
            <w:sz w:val="22"/>
            <w:szCs w:val="22"/>
          </w:rPr>
          <w:instrText>PAGE   \* MERGEFORMAT</w:instrText>
        </w:r>
        <w:r w:rsidRPr="005E379B">
          <w:rPr>
            <w:rFonts w:ascii="Tahoma" w:hAnsi="Tahoma" w:cs="Tahoma"/>
            <w:sz w:val="22"/>
            <w:szCs w:val="22"/>
          </w:rPr>
          <w:fldChar w:fldCharType="separate"/>
        </w:r>
        <w:r w:rsidR="00734164">
          <w:rPr>
            <w:rFonts w:ascii="Tahoma" w:hAnsi="Tahoma" w:cs="Tahoma"/>
            <w:noProof/>
            <w:sz w:val="22"/>
            <w:szCs w:val="22"/>
          </w:rPr>
          <w:t>2</w:t>
        </w:r>
        <w:r w:rsidRPr="005E379B">
          <w:rPr>
            <w:rFonts w:ascii="Tahoma" w:hAnsi="Tahoma" w:cs="Tahoma"/>
            <w:sz w:val="22"/>
            <w:szCs w:val="22"/>
          </w:rPr>
          <w:fldChar w:fldCharType="end"/>
        </w:r>
      </w:p>
    </w:sdtContent>
  </w:sdt>
  <w:p w14:paraId="3381A3C4" w14:textId="77777777" w:rsidR="005E379B" w:rsidRPr="00466AE9" w:rsidRDefault="005E379B" w:rsidP="005E379B">
    <w:pPr>
      <w:spacing w:line="276" w:lineRule="auto"/>
      <w:jc w:val="right"/>
      <w:rPr>
        <w:rFonts w:ascii="Tahoma" w:hAnsi="Tahoma" w:cs="Tahom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CE4"/>
    <w:multiLevelType w:val="hybridMultilevel"/>
    <w:tmpl w:val="DE365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24C66"/>
    <w:multiLevelType w:val="hybridMultilevel"/>
    <w:tmpl w:val="71BCAE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9A7EA6"/>
    <w:multiLevelType w:val="multilevel"/>
    <w:tmpl w:val="E9E45F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FA10D33"/>
    <w:multiLevelType w:val="hybridMultilevel"/>
    <w:tmpl w:val="35F8F02A"/>
    <w:lvl w:ilvl="0" w:tplc="31F87B8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404D34"/>
    <w:multiLevelType w:val="hybridMultilevel"/>
    <w:tmpl w:val="9A2056CC"/>
    <w:lvl w:ilvl="0" w:tplc="04270019">
      <w:start w:val="1"/>
      <w:numFmt w:val="lowerLetter"/>
      <w:lvlText w:val="%1."/>
      <w:lvlJc w:val="left"/>
      <w:pPr>
        <w:ind w:left="1102" w:hanging="360"/>
      </w:pPr>
    </w:lvl>
    <w:lvl w:ilvl="1" w:tplc="04270001">
      <w:start w:val="1"/>
      <w:numFmt w:val="bullet"/>
      <w:lvlText w:val=""/>
      <w:lvlJc w:val="left"/>
      <w:pPr>
        <w:ind w:left="1822" w:hanging="360"/>
      </w:pPr>
      <w:rPr>
        <w:rFonts w:ascii="Symbol" w:hAnsi="Symbol" w:hint="default"/>
      </w:r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5" w15:restartNumberingAfterBreak="0">
    <w:nsid w:val="2B7D24FC"/>
    <w:multiLevelType w:val="hybridMultilevel"/>
    <w:tmpl w:val="2E503DB6"/>
    <w:lvl w:ilvl="0" w:tplc="31F87B8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AA4A73"/>
    <w:multiLevelType w:val="multilevel"/>
    <w:tmpl w:val="C3DC8332"/>
    <w:lvl w:ilvl="0">
      <w:start w:val="2"/>
      <w:numFmt w:val="decimal"/>
      <w:lvlText w:val="%1."/>
      <w:lvlJc w:val="left"/>
      <w:pPr>
        <w:ind w:left="480" w:hanging="480"/>
      </w:pPr>
      <w:rPr>
        <w:rFonts w:hint="default"/>
      </w:rPr>
    </w:lvl>
    <w:lvl w:ilvl="1">
      <w:start w:val="1"/>
      <w:numFmt w:val="decimal"/>
      <w:lvlText w:val="%1.%2."/>
      <w:lvlJc w:val="left"/>
      <w:pPr>
        <w:ind w:left="742" w:hanging="720"/>
      </w:pPr>
      <w:rPr>
        <w:rFonts w:hint="default"/>
      </w:rPr>
    </w:lvl>
    <w:lvl w:ilvl="2">
      <w:start w:val="1"/>
      <w:numFmt w:val="decimal"/>
      <w:lvlText w:val="%1.%2.)%3."/>
      <w:lvlJc w:val="left"/>
      <w:pPr>
        <w:ind w:left="1124" w:hanging="108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528" w:hanging="1440"/>
      </w:pPr>
      <w:rPr>
        <w:rFonts w:hint="default"/>
      </w:rPr>
    </w:lvl>
    <w:lvl w:ilvl="5">
      <w:start w:val="1"/>
      <w:numFmt w:val="decimal"/>
      <w:lvlText w:val="%1.%2.)%3.%4.%5.%6."/>
      <w:lvlJc w:val="left"/>
      <w:pPr>
        <w:ind w:left="1910" w:hanging="1800"/>
      </w:pPr>
      <w:rPr>
        <w:rFonts w:hint="default"/>
      </w:rPr>
    </w:lvl>
    <w:lvl w:ilvl="6">
      <w:start w:val="1"/>
      <w:numFmt w:val="decimal"/>
      <w:lvlText w:val="%1.%2.)%3.%4.%5.%6.%7."/>
      <w:lvlJc w:val="left"/>
      <w:pPr>
        <w:ind w:left="1932" w:hanging="1800"/>
      </w:pPr>
      <w:rPr>
        <w:rFonts w:hint="default"/>
      </w:rPr>
    </w:lvl>
    <w:lvl w:ilvl="7">
      <w:start w:val="1"/>
      <w:numFmt w:val="decimal"/>
      <w:lvlText w:val="%1.%2.)%3.%4.%5.%6.%7.%8."/>
      <w:lvlJc w:val="left"/>
      <w:pPr>
        <w:ind w:left="2314" w:hanging="2160"/>
      </w:pPr>
      <w:rPr>
        <w:rFonts w:hint="default"/>
      </w:rPr>
    </w:lvl>
    <w:lvl w:ilvl="8">
      <w:start w:val="1"/>
      <w:numFmt w:val="decimal"/>
      <w:lvlText w:val="%1.%2.)%3.%4.%5.%6.%7.%8.%9."/>
      <w:lvlJc w:val="left"/>
      <w:pPr>
        <w:ind w:left="2336" w:hanging="2160"/>
      </w:pPr>
      <w:rPr>
        <w:rFonts w:hint="default"/>
      </w:rPr>
    </w:lvl>
  </w:abstractNum>
  <w:abstractNum w:abstractNumId="7" w15:restartNumberingAfterBreak="0">
    <w:nsid w:val="2E0376F8"/>
    <w:multiLevelType w:val="hybridMultilevel"/>
    <w:tmpl w:val="A96057D8"/>
    <w:lvl w:ilvl="0" w:tplc="16A06050">
      <w:start w:val="1"/>
      <w:numFmt w:val="decimal"/>
      <w:lvlText w:val="%1)"/>
      <w:lvlJc w:val="left"/>
      <w:pPr>
        <w:ind w:left="382" w:hanging="360"/>
      </w:pPr>
      <w:rPr>
        <w:rFonts w:hint="default"/>
      </w:rPr>
    </w:lvl>
    <w:lvl w:ilvl="1" w:tplc="04270019">
      <w:start w:val="1"/>
      <w:numFmt w:val="lowerLetter"/>
      <w:lvlText w:val="%2."/>
      <w:lvlJc w:val="left"/>
      <w:pPr>
        <w:ind w:left="1102" w:hanging="360"/>
      </w:pPr>
    </w:lvl>
    <w:lvl w:ilvl="2" w:tplc="0427001B">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8" w15:restartNumberingAfterBreak="0">
    <w:nsid w:val="2ED4247E"/>
    <w:multiLevelType w:val="hybridMultilevel"/>
    <w:tmpl w:val="951CE1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7B7FF0"/>
    <w:multiLevelType w:val="hybridMultilevel"/>
    <w:tmpl w:val="FD147DD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6267A9"/>
    <w:multiLevelType w:val="hybridMultilevel"/>
    <w:tmpl w:val="FF806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D20516"/>
    <w:multiLevelType w:val="hybridMultilevel"/>
    <w:tmpl w:val="76FAFB10"/>
    <w:lvl w:ilvl="0" w:tplc="1D28CD0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913086"/>
    <w:multiLevelType w:val="hybridMultilevel"/>
    <w:tmpl w:val="1D0226F8"/>
    <w:lvl w:ilvl="0" w:tplc="04270019">
      <w:start w:val="1"/>
      <w:numFmt w:val="lowerLetter"/>
      <w:lvlText w:val="%1."/>
      <w:lvlJc w:val="left"/>
      <w:pPr>
        <w:ind w:left="1102" w:hanging="360"/>
      </w:pPr>
    </w:lvl>
    <w:lvl w:ilvl="1" w:tplc="04270019" w:tentative="1">
      <w:start w:val="1"/>
      <w:numFmt w:val="lowerLetter"/>
      <w:lvlText w:val="%2."/>
      <w:lvlJc w:val="left"/>
      <w:pPr>
        <w:ind w:left="1822" w:hanging="360"/>
      </w:p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13" w15:restartNumberingAfterBreak="0">
    <w:nsid w:val="56BB79CB"/>
    <w:multiLevelType w:val="hybridMultilevel"/>
    <w:tmpl w:val="5AD03D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45025D6"/>
    <w:multiLevelType w:val="hybridMultilevel"/>
    <w:tmpl w:val="F886F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F10984"/>
    <w:multiLevelType w:val="hybridMultilevel"/>
    <w:tmpl w:val="E9E6B28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5841946"/>
    <w:multiLevelType w:val="hybridMultilevel"/>
    <w:tmpl w:val="74A4282A"/>
    <w:lvl w:ilvl="0" w:tplc="EA1A9ACE">
      <w:start w:val="1"/>
      <w:numFmt w:val="decimal"/>
      <w:lvlText w:val="%1)"/>
      <w:lvlJc w:val="left"/>
      <w:pPr>
        <w:ind w:left="435" w:hanging="360"/>
      </w:pPr>
      <w:rPr>
        <w:rFonts w:hint="default"/>
      </w:rPr>
    </w:lvl>
    <w:lvl w:ilvl="1" w:tplc="04270019" w:tentative="1">
      <w:start w:val="1"/>
      <w:numFmt w:val="lowerLetter"/>
      <w:lvlText w:val="%2."/>
      <w:lvlJc w:val="left"/>
      <w:pPr>
        <w:ind w:left="1155" w:hanging="360"/>
      </w:pPr>
    </w:lvl>
    <w:lvl w:ilvl="2" w:tplc="0427001B" w:tentative="1">
      <w:start w:val="1"/>
      <w:numFmt w:val="lowerRoman"/>
      <w:lvlText w:val="%3."/>
      <w:lvlJc w:val="right"/>
      <w:pPr>
        <w:ind w:left="1875" w:hanging="180"/>
      </w:pPr>
    </w:lvl>
    <w:lvl w:ilvl="3" w:tplc="0427000F" w:tentative="1">
      <w:start w:val="1"/>
      <w:numFmt w:val="decimal"/>
      <w:lvlText w:val="%4."/>
      <w:lvlJc w:val="left"/>
      <w:pPr>
        <w:ind w:left="2595" w:hanging="360"/>
      </w:pPr>
    </w:lvl>
    <w:lvl w:ilvl="4" w:tplc="04270019" w:tentative="1">
      <w:start w:val="1"/>
      <w:numFmt w:val="lowerLetter"/>
      <w:lvlText w:val="%5."/>
      <w:lvlJc w:val="left"/>
      <w:pPr>
        <w:ind w:left="3315" w:hanging="360"/>
      </w:pPr>
    </w:lvl>
    <w:lvl w:ilvl="5" w:tplc="0427001B" w:tentative="1">
      <w:start w:val="1"/>
      <w:numFmt w:val="lowerRoman"/>
      <w:lvlText w:val="%6."/>
      <w:lvlJc w:val="right"/>
      <w:pPr>
        <w:ind w:left="4035" w:hanging="180"/>
      </w:pPr>
    </w:lvl>
    <w:lvl w:ilvl="6" w:tplc="0427000F" w:tentative="1">
      <w:start w:val="1"/>
      <w:numFmt w:val="decimal"/>
      <w:lvlText w:val="%7."/>
      <w:lvlJc w:val="left"/>
      <w:pPr>
        <w:ind w:left="4755" w:hanging="360"/>
      </w:pPr>
    </w:lvl>
    <w:lvl w:ilvl="7" w:tplc="04270019" w:tentative="1">
      <w:start w:val="1"/>
      <w:numFmt w:val="lowerLetter"/>
      <w:lvlText w:val="%8."/>
      <w:lvlJc w:val="left"/>
      <w:pPr>
        <w:ind w:left="5475" w:hanging="360"/>
      </w:pPr>
    </w:lvl>
    <w:lvl w:ilvl="8" w:tplc="0427001B" w:tentative="1">
      <w:start w:val="1"/>
      <w:numFmt w:val="lowerRoman"/>
      <w:lvlText w:val="%9."/>
      <w:lvlJc w:val="right"/>
      <w:pPr>
        <w:ind w:left="6195" w:hanging="180"/>
      </w:pPr>
    </w:lvl>
  </w:abstractNum>
  <w:abstractNum w:abstractNumId="17" w15:restartNumberingAfterBreak="0">
    <w:nsid w:val="76E62CC1"/>
    <w:multiLevelType w:val="hybridMultilevel"/>
    <w:tmpl w:val="8050F8B4"/>
    <w:lvl w:ilvl="0" w:tplc="D3AE59C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A84519"/>
    <w:multiLevelType w:val="hybridMultilevel"/>
    <w:tmpl w:val="4FBA290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7D12A43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492904"/>
    <w:multiLevelType w:val="hybridMultilevel"/>
    <w:tmpl w:val="AF4431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A574C672">
      <w:start w:val="1"/>
      <w:numFmt w:val="decimal"/>
      <w:lvlText w:val="%4."/>
      <w:lvlJc w:val="left"/>
      <w:pPr>
        <w:ind w:left="2880" w:hanging="360"/>
      </w:pPr>
      <w:rPr>
        <w:rFonts w:ascii="Times New Roman" w:eastAsia="Times New Roman" w:hAnsi="Times New Roman" w:cs="Times New Roman"/>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3571133">
    <w:abstractNumId w:val="5"/>
  </w:num>
  <w:num w:numId="2" w16cid:durableId="323047496">
    <w:abstractNumId w:val="9"/>
  </w:num>
  <w:num w:numId="3" w16cid:durableId="1821921813">
    <w:abstractNumId w:val="14"/>
  </w:num>
  <w:num w:numId="4" w16cid:durableId="406458332">
    <w:abstractNumId w:val="20"/>
  </w:num>
  <w:num w:numId="5" w16cid:durableId="742069197">
    <w:abstractNumId w:val="16"/>
  </w:num>
  <w:num w:numId="6" w16cid:durableId="1299409229">
    <w:abstractNumId w:val="13"/>
  </w:num>
  <w:num w:numId="7" w16cid:durableId="1388648142">
    <w:abstractNumId w:val="2"/>
  </w:num>
  <w:num w:numId="8" w16cid:durableId="322898677">
    <w:abstractNumId w:val="8"/>
  </w:num>
  <w:num w:numId="9" w16cid:durableId="29762770">
    <w:abstractNumId w:val="18"/>
  </w:num>
  <w:num w:numId="10" w16cid:durableId="1019356460">
    <w:abstractNumId w:val="1"/>
  </w:num>
  <w:num w:numId="11" w16cid:durableId="1675961042">
    <w:abstractNumId w:val="15"/>
  </w:num>
  <w:num w:numId="12" w16cid:durableId="46221321">
    <w:abstractNumId w:val="10"/>
  </w:num>
  <w:num w:numId="13" w16cid:durableId="347365666">
    <w:abstractNumId w:val="3"/>
  </w:num>
  <w:num w:numId="14" w16cid:durableId="972448776">
    <w:abstractNumId w:val="11"/>
  </w:num>
  <w:num w:numId="15" w16cid:durableId="2002271994">
    <w:abstractNumId w:val="7"/>
  </w:num>
  <w:num w:numId="16" w16cid:durableId="472915330">
    <w:abstractNumId w:val="6"/>
  </w:num>
  <w:num w:numId="17" w16cid:durableId="1206211535">
    <w:abstractNumId w:val="4"/>
  </w:num>
  <w:num w:numId="18" w16cid:durableId="521894264">
    <w:abstractNumId w:val="12"/>
  </w:num>
  <w:num w:numId="19" w16cid:durableId="1954709040">
    <w:abstractNumId w:val="17"/>
  </w:num>
  <w:num w:numId="20" w16cid:durableId="582030693">
    <w:abstractNumId w:val="19"/>
  </w:num>
  <w:num w:numId="21" w16cid:durableId="189434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71"/>
    <w:rsid w:val="00006518"/>
    <w:rsid w:val="00010DE3"/>
    <w:rsid w:val="00011087"/>
    <w:rsid w:val="00011B85"/>
    <w:rsid w:val="00013703"/>
    <w:rsid w:val="00032248"/>
    <w:rsid w:val="000332BB"/>
    <w:rsid w:val="00035DA8"/>
    <w:rsid w:val="00042480"/>
    <w:rsid w:val="00042C1F"/>
    <w:rsid w:val="00047648"/>
    <w:rsid w:val="000508DC"/>
    <w:rsid w:val="00052FA4"/>
    <w:rsid w:val="00057227"/>
    <w:rsid w:val="000612FA"/>
    <w:rsid w:val="000625B4"/>
    <w:rsid w:val="000655F6"/>
    <w:rsid w:val="00066A36"/>
    <w:rsid w:val="00067492"/>
    <w:rsid w:val="00070D4B"/>
    <w:rsid w:val="00071C9F"/>
    <w:rsid w:val="00075B28"/>
    <w:rsid w:val="00077FCF"/>
    <w:rsid w:val="0008394F"/>
    <w:rsid w:val="0008443E"/>
    <w:rsid w:val="00085FDB"/>
    <w:rsid w:val="000904C8"/>
    <w:rsid w:val="00091583"/>
    <w:rsid w:val="00094B60"/>
    <w:rsid w:val="000A03B2"/>
    <w:rsid w:val="000A5610"/>
    <w:rsid w:val="000B0B16"/>
    <w:rsid w:val="000B25E3"/>
    <w:rsid w:val="000B2D75"/>
    <w:rsid w:val="000B2EB8"/>
    <w:rsid w:val="000B4AEC"/>
    <w:rsid w:val="000B5E1C"/>
    <w:rsid w:val="000C1269"/>
    <w:rsid w:val="000D06CB"/>
    <w:rsid w:val="000E42F5"/>
    <w:rsid w:val="000E627C"/>
    <w:rsid w:val="000F5F6B"/>
    <w:rsid w:val="00105BF5"/>
    <w:rsid w:val="0010686E"/>
    <w:rsid w:val="0011496A"/>
    <w:rsid w:val="0011712C"/>
    <w:rsid w:val="00123C43"/>
    <w:rsid w:val="001252F7"/>
    <w:rsid w:val="00126FB4"/>
    <w:rsid w:val="00130095"/>
    <w:rsid w:val="001314BB"/>
    <w:rsid w:val="001323CB"/>
    <w:rsid w:val="00133478"/>
    <w:rsid w:val="00135473"/>
    <w:rsid w:val="00142DAA"/>
    <w:rsid w:val="00144AF9"/>
    <w:rsid w:val="00147B68"/>
    <w:rsid w:val="00155524"/>
    <w:rsid w:val="00156E48"/>
    <w:rsid w:val="00162198"/>
    <w:rsid w:val="00163C5A"/>
    <w:rsid w:val="00172CD2"/>
    <w:rsid w:val="00173A98"/>
    <w:rsid w:val="0018485A"/>
    <w:rsid w:val="00184C85"/>
    <w:rsid w:val="00187FF3"/>
    <w:rsid w:val="001912E0"/>
    <w:rsid w:val="001A05C8"/>
    <w:rsid w:val="001A344E"/>
    <w:rsid w:val="001A6B6F"/>
    <w:rsid w:val="001B46D5"/>
    <w:rsid w:val="001B5D78"/>
    <w:rsid w:val="001C5CE5"/>
    <w:rsid w:val="001D3195"/>
    <w:rsid w:val="001D36A5"/>
    <w:rsid w:val="001D687D"/>
    <w:rsid w:val="001D73A1"/>
    <w:rsid w:val="001F6ACD"/>
    <w:rsid w:val="001F7CFE"/>
    <w:rsid w:val="00201139"/>
    <w:rsid w:val="002046D0"/>
    <w:rsid w:val="00205ADC"/>
    <w:rsid w:val="00207041"/>
    <w:rsid w:val="00216EB3"/>
    <w:rsid w:val="002216D4"/>
    <w:rsid w:val="00221A79"/>
    <w:rsid w:val="00221E67"/>
    <w:rsid w:val="00226CAD"/>
    <w:rsid w:val="00227CDE"/>
    <w:rsid w:val="002466FD"/>
    <w:rsid w:val="002527FE"/>
    <w:rsid w:val="00255473"/>
    <w:rsid w:val="00256FF4"/>
    <w:rsid w:val="00257AB6"/>
    <w:rsid w:val="002606BC"/>
    <w:rsid w:val="00261122"/>
    <w:rsid w:val="002617D7"/>
    <w:rsid w:val="00261F5D"/>
    <w:rsid w:val="002627EC"/>
    <w:rsid w:val="00263392"/>
    <w:rsid w:val="00267ACD"/>
    <w:rsid w:val="00275F53"/>
    <w:rsid w:val="00277ADC"/>
    <w:rsid w:val="00280DE8"/>
    <w:rsid w:val="00283097"/>
    <w:rsid w:val="002914AD"/>
    <w:rsid w:val="002A5516"/>
    <w:rsid w:val="002A5532"/>
    <w:rsid w:val="002B5A32"/>
    <w:rsid w:val="002C6BAF"/>
    <w:rsid w:val="002D0858"/>
    <w:rsid w:val="002E015D"/>
    <w:rsid w:val="002E2687"/>
    <w:rsid w:val="002E2F35"/>
    <w:rsid w:val="002E43E0"/>
    <w:rsid w:val="002F1066"/>
    <w:rsid w:val="002F3ECC"/>
    <w:rsid w:val="002F5907"/>
    <w:rsid w:val="00300EC5"/>
    <w:rsid w:val="00302817"/>
    <w:rsid w:val="0030612D"/>
    <w:rsid w:val="00311430"/>
    <w:rsid w:val="0032104C"/>
    <w:rsid w:val="00323900"/>
    <w:rsid w:val="00324862"/>
    <w:rsid w:val="00324FD3"/>
    <w:rsid w:val="00332A6B"/>
    <w:rsid w:val="00336889"/>
    <w:rsid w:val="003369EE"/>
    <w:rsid w:val="00342D8F"/>
    <w:rsid w:val="00353707"/>
    <w:rsid w:val="00353DAC"/>
    <w:rsid w:val="00355AAF"/>
    <w:rsid w:val="00367B34"/>
    <w:rsid w:val="00370D68"/>
    <w:rsid w:val="00380B81"/>
    <w:rsid w:val="00381123"/>
    <w:rsid w:val="003861D8"/>
    <w:rsid w:val="00386FC6"/>
    <w:rsid w:val="003874A6"/>
    <w:rsid w:val="003932E7"/>
    <w:rsid w:val="003932EF"/>
    <w:rsid w:val="00395642"/>
    <w:rsid w:val="003A31FD"/>
    <w:rsid w:val="003A6847"/>
    <w:rsid w:val="003B0D33"/>
    <w:rsid w:val="003B16F7"/>
    <w:rsid w:val="003C129B"/>
    <w:rsid w:val="003C4B7F"/>
    <w:rsid w:val="003D03D6"/>
    <w:rsid w:val="003D34AE"/>
    <w:rsid w:val="003D545B"/>
    <w:rsid w:val="003D574A"/>
    <w:rsid w:val="003D5CD8"/>
    <w:rsid w:val="003D7330"/>
    <w:rsid w:val="003E7D37"/>
    <w:rsid w:val="003F3365"/>
    <w:rsid w:val="003F4B8D"/>
    <w:rsid w:val="003F74C2"/>
    <w:rsid w:val="00402F8B"/>
    <w:rsid w:val="00403825"/>
    <w:rsid w:val="00404505"/>
    <w:rsid w:val="00404D99"/>
    <w:rsid w:val="0040781C"/>
    <w:rsid w:val="004079F5"/>
    <w:rsid w:val="00412312"/>
    <w:rsid w:val="00421404"/>
    <w:rsid w:val="004279F8"/>
    <w:rsid w:val="00430B6D"/>
    <w:rsid w:val="004313EB"/>
    <w:rsid w:val="00440376"/>
    <w:rsid w:val="00441670"/>
    <w:rsid w:val="00443FFB"/>
    <w:rsid w:val="00453355"/>
    <w:rsid w:val="0045554F"/>
    <w:rsid w:val="004566C1"/>
    <w:rsid w:val="004632CD"/>
    <w:rsid w:val="00464599"/>
    <w:rsid w:val="004656DE"/>
    <w:rsid w:val="00474052"/>
    <w:rsid w:val="00474D45"/>
    <w:rsid w:val="00475C82"/>
    <w:rsid w:val="00476CB9"/>
    <w:rsid w:val="004802B5"/>
    <w:rsid w:val="00481A6B"/>
    <w:rsid w:val="00483D92"/>
    <w:rsid w:val="00494F69"/>
    <w:rsid w:val="00495147"/>
    <w:rsid w:val="00497292"/>
    <w:rsid w:val="004A477A"/>
    <w:rsid w:val="004A4DB0"/>
    <w:rsid w:val="004A5F3B"/>
    <w:rsid w:val="004A6674"/>
    <w:rsid w:val="004B2318"/>
    <w:rsid w:val="004B2BA1"/>
    <w:rsid w:val="004B3120"/>
    <w:rsid w:val="004C7276"/>
    <w:rsid w:val="004D0C18"/>
    <w:rsid w:val="004D2C79"/>
    <w:rsid w:val="004E143C"/>
    <w:rsid w:val="004E3820"/>
    <w:rsid w:val="004E6E17"/>
    <w:rsid w:val="004F1734"/>
    <w:rsid w:val="004F78C1"/>
    <w:rsid w:val="00503F16"/>
    <w:rsid w:val="00504AD3"/>
    <w:rsid w:val="00505155"/>
    <w:rsid w:val="00510DDF"/>
    <w:rsid w:val="00516A5D"/>
    <w:rsid w:val="00517D3C"/>
    <w:rsid w:val="005213EF"/>
    <w:rsid w:val="00521A9D"/>
    <w:rsid w:val="00525371"/>
    <w:rsid w:val="00527FC4"/>
    <w:rsid w:val="0053199D"/>
    <w:rsid w:val="00547AFD"/>
    <w:rsid w:val="00552846"/>
    <w:rsid w:val="00552E46"/>
    <w:rsid w:val="00553932"/>
    <w:rsid w:val="00557828"/>
    <w:rsid w:val="0056012C"/>
    <w:rsid w:val="00562F1D"/>
    <w:rsid w:val="00571555"/>
    <w:rsid w:val="00571A64"/>
    <w:rsid w:val="00576409"/>
    <w:rsid w:val="005771E4"/>
    <w:rsid w:val="0058138D"/>
    <w:rsid w:val="00581A4E"/>
    <w:rsid w:val="00587587"/>
    <w:rsid w:val="0059029E"/>
    <w:rsid w:val="00591491"/>
    <w:rsid w:val="00591ED0"/>
    <w:rsid w:val="00595161"/>
    <w:rsid w:val="005C09AE"/>
    <w:rsid w:val="005C2C5E"/>
    <w:rsid w:val="005C350E"/>
    <w:rsid w:val="005C68E6"/>
    <w:rsid w:val="005C7A91"/>
    <w:rsid w:val="005D0478"/>
    <w:rsid w:val="005D0890"/>
    <w:rsid w:val="005D1286"/>
    <w:rsid w:val="005D25A6"/>
    <w:rsid w:val="005D3EA3"/>
    <w:rsid w:val="005D46BE"/>
    <w:rsid w:val="005D602D"/>
    <w:rsid w:val="005E035C"/>
    <w:rsid w:val="005E213A"/>
    <w:rsid w:val="005E379B"/>
    <w:rsid w:val="005F056B"/>
    <w:rsid w:val="005F1495"/>
    <w:rsid w:val="005F2978"/>
    <w:rsid w:val="005F3FC4"/>
    <w:rsid w:val="005F62B0"/>
    <w:rsid w:val="005F708B"/>
    <w:rsid w:val="005F7E73"/>
    <w:rsid w:val="00602691"/>
    <w:rsid w:val="00603806"/>
    <w:rsid w:val="006127D5"/>
    <w:rsid w:val="00614968"/>
    <w:rsid w:val="006174C7"/>
    <w:rsid w:val="0061760A"/>
    <w:rsid w:val="00620BC6"/>
    <w:rsid w:val="0062585C"/>
    <w:rsid w:val="006300FC"/>
    <w:rsid w:val="00631229"/>
    <w:rsid w:val="00633197"/>
    <w:rsid w:val="006535D3"/>
    <w:rsid w:val="0067028F"/>
    <w:rsid w:val="0067188B"/>
    <w:rsid w:val="00671B5B"/>
    <w:rsid w:val="00680243"/>
    <w:rsid w:val="006802C6"/>
    <w:rsid w:val="006806D6"/>
    <w:rsid w:val="00681650"/>
    <w:rsid w:val="00683553"/>
    <w:rsid w:val="0068584D"/>
    <w:rsid w:val="00687A8F"/>
    <w:rsid w:val="00687EAE"/>
    <w:rsid w:val="00691BF2"/>
    <w:rsid w:val="00694822"/>
    <w:rsid w:val="006A7727"/>
    <w:rsid w:val="006B2571"/>
    <w:rsid w:val="006B3770"/>
    <w:rsid w:val="006B5DDE"/>
    <w:rsid w:val="006B6E4B"/>
    <w:rsid w:val="006C0BF2"/>
    <w:rsid w:val="006C4B2F"/>
    <w:rsid w:val="006C5FBC"/>
    <w:rsid w:val="006D3E7F"/>
    <w:rsid w:val="006D54D8"/>
    <w:rsid w:val="006E14EC"/>
    <w:rsid w:val="006E1B6D"/>
    <w:rsid w:val="006E201E"/>
    <w:rsid w:val="006E21F3"/>
    <w:rsid w:val="006E3166"/>
    <w:rsid w:val="006E35A5"/>
    <w:rsid w:val="006F6FF4"/>
    <w:rsid w:val="00703A78"/>
    <w:rsid w:val="00704C93"/>
    <w:rsid w:val="00706CD0"/>
    <w:rsid w:val="00715340"/>
    <w:rsid w:val="0071686E"/>
    <w:rsid w:val="007169AE"/>
    <w:rsid w:val="0072314D"/>
    <w:rsid w:val="007250CC"/>
    <w:rsid w:val="00725FBE"/>
    <w:rsid w:val="007264AA"/>
    <w:rsid w:val="00730644"/>
    <w:rsid w:val="0073386D"/>
    <w:rsid w:val="0073397D"/>
    <w:rsid w:val="007339F3"/>
    <w:rsid w:val="00733B96"/>
    <w:rsid w:val="00734164"/>
    <w:rsid w:val="007371CF"/>
    <w:rsid w:val="00737751"/>
    <w:rsid w:val="00743C1B"/>
    <w:rsid w:val="007507C5"/>
    <w:rsid w:val="00756D00"/>
    <w:rsid w:val="00757BC4"/>
    <w:rsid w:val="0077219C"/>
    <w:rsid w:val="0078114A"/>
    <w:rsid w:val="00784162"/>
    <w:rsid w:val="007866D7"/>
    <w:rsid w:val="00786C13"/>
    <w:rsid w:val="00790E9C"/>
    <w:rsid w:val="007918F6"/>
    <w:rsid w:val="00795950"/>
    <w:rsid w:val="00797D3A"/>
    <w:rsid w:val="007A0E74"/>
    <w:rsid w:val="007A125A"/>
    <w:rsid w:val="007A4302"/>
    <w:rsid w:val="007A51CE"/>
    <w:rsid w:val="007B1025"/>
    <w:rsid w:val="007B2F44"/>
    <w:rsid w:val="007B44A0"/>
    <w:rsid w:val="007B5A74"/>
    <w:rsid w:val="007C73AE"/>
    <w:rsid w:val="007D12C5"/>
    <w:rsid w:val="007D4512"/>
    <w:rsid w:val="007E0A14"/>
    <w:rsid w:val="007E4698"/>
    <w:rsid w:val="007E666C"/>
    <w:rsid w:val="007F0A27"/>
    <w:rsid w:val="007F101C"/>
    <w:rsid w:val="007F29CD"/>
    <w:rsid w:val="007F2DA5"/>
    <w:rsid w:val="007F5150"/>
    <w:rsid w:val="007F57D8"/>
    <w:rsid w:val="007F79DD"/>
    <w:rsid w:val="007F7B06"/>
    <w:rsid w:val="00800075"/>
    <w:rsid w:val="008011D2"/>
    <w:rsid w:val="008072D8"/>
    <w:rsid w:val="00815AED"/>
    <w:rsid w:val="00815CE2"/>
    <w:rsid w:val="00816DD7"/>
    <w:rsid w:val="00822276"/>
    <w:rsid w:val="00822E04"/>
    <w:rsid w:val="00824166"/>
    <w:rsid w:val="00830468"/>
    <w:rsid w:val="00830DF1"/>
    <w:rsid w:val="008316FE"/>
    <w:rsid w:val="00837044"/>
    <w:rsid w:val="0083712E"/>
    <w:rsid w:val="00837A7F"/>
    <w:rsid w:val="008411F9"/>
    <w:rsid w:val="0084396B"/>
    <w:rsid w:val="008453CE"/>
    <w:rsid w:val="0084759E"/>
    <w:rsid w:val="00853767"/>
    <w:rsid w:val="00860DCD"/>
    <w:rsid w:val="008621FE"/>
    <w:rsid w:val="00867011"/>
    <w:rsid w:val="008749A9"/>
    <w:rsid w:val="00874BF1"/>
    <w:rsid w:val="0088116B"/>
    <w:rsid w:val="00883850"/>
    <w:rsid w:val="00884AE3"/>
    <w:rsid w:val="00887A9B"/>
    <w:rsid w:val="00887FF6"/>
    <w:rsid w:val="00894209"/>
    <w:rsid w:val="008A05D4"/>
    <w:rsid w:val="008B1629"/>
    <w:rsid w:val="008B469F"/>
    <w:rsid w:val="008C3CBA"/>
    <w:rsid w:val="008C518B"/>
    <w:rsid w:val="008C53E4"/>
    <w:rsid w:val="008C5628"/>
    <w:rsid w:val="008C62C1"/>
    <w:rsid w:val="008D0770"/>
    <w:rsid w:val="008D417B"/>
    <w:rsid w:val="008E12EA"/>
    <w:rsid w:val="008E2469"/>
    <w:rsid w:val="008E32D6"/>
    <w:rsid w:val="008E3F0E"/>
    <w:rsid w:val="008E4E5E"/>
    <w:rsid w:val="008F3822"/>
    <w:rsid w:val="008F4BC9"/>
    <w:rsid w:val="00900A9F"/>
    <w:rsid w:val="00904D1F"/>
    <w:rsid w:val="00906B29"/>
    <w:rsid w:val="009147FF"/>
    <w:rsid w:val="0091760D"/>
    <w:rsid w:val="009213B2"/>
    <w:rsid w:val="009227F8"/>
    <w:rsid w:val="00925BB3"/>
    <w:rsid w:val="00925C13"/>
    <w:rsid w:val="00927A17"/>
    <w:rsid w:val="00930364"/>
    <w:rsid w:val="00930DA1"/>
    <w:rsid w:val="00932105"/>
    <w:rsid w:val="009379D4"/>
    <w:rsid w:val="00940DCD"/>
    <w:rsid w:val="00947F1D"/>
    <w:rsid w:val="00950341"/>
    <w:rsid w:val="009511AE"/>
    <w:rsid w:val="00955F43"/>
    <w:rsid w:val="009574B0"/>
    <w:rsid w:val="0096272C"/>
    <w:rsid w:val="0096306A"/>
    <w:rsid w:val="00966DF7"/>
    <w:rsid w:val="00971686"/>
    <w:rsid w:val="0099075F"/>
    <w:rsid w:val="00990B3E"/>
    <w:rsid w:val="009915E1"/>
    <w:rsid w:val="009949B1"/>
    <w:rsid w:val="00997D40"/>
    <w:rsid w:val="009A52EE"/>
    <w:rsid w:val="009A7F33"/>
    <w:rsid w:val="009B62BC"/>
    <w:rsid w:val="009B7244"/>
    <w:rsid w:val="009B7E1F"/>
    <w:rsid w:val="009C7977"/>
    <w:rsid w:val="009D20A3"/>
    <w:rsid w:val="009D2560"/>
    <w:rsid w:val="009D34C0"/>
    <w:rsid w:val="009E40FF"/>
    <w:rsid w:val="00A01268"/>
    <w:rsid w:val="00A02525"/>
    <w:rsid w:val="00A04B32"/>
    <w:rsid w:val="00A05BB1"/>
    <w:rsid w:val="00A123DF"/>
    <w:rsid w:val="00A168FD"/>
    <w:rsid w:val="00A21557"/>
    <w:rsid w:val="00A26A15"/>
    <w:rsid w:val="00A3026E"/>
    <w:rsid w:val="00A30345"/>
    <w:rsid w:val="00A32ECD"/>
    <w:rsid w:val="00A36BFB"/>
    <w:rsid w:val="00A36DBE"/>
    <w:rsid w:val="00A41D54"/>
    <w:rsid w:val="00A45415"/>
    <w:rsid w:val="00A46A94"/>
    <w:rsid w:val="00A54D42"/>
    <w:rsid w:val="00A62B8D"/>
    <w:rsid w:val="00A62DC1"/>
    <w:rsid w:val="00A62E69"/>
    <w:rsid w:val="00A67791"/>
    <w:rsid w:val="00A71539"/>
    <w:rsid w:val="00A739E4"/>
    <w:rsid w:val="00A840D2"/>
    <w:rsid w:val="00A845C1"/>
    <w:rsid w:val="00A85BA0"/>
    <w:rsid w:val="00A85FB4"/>
    <w:rsid w:val="00A86C43"/>
    <w:rsid w:val="00A87AAE"/>
    <w:rsid w:val="00A9008E"/>
    <w:rsid w:val="00A9138B"/>
    <w:rsid w:val="00AA4519"/>
    <w:rsid w:val="00AA6028"/>
    <w:rsid w:val="00AB13C4"/>
    <w:rsid w:val="00AB28DA"/>
    <w:rsid w:val="00AB44A6"/>
    <w:rsid w:val="00AC6ADB"/>
    <w:rsid w:val="00AC73E4"/>
    <w:rsid w:val="00AD7229"/>
    <w:rsid w:val="00AE03A1"/>
    <w:rsid w:val="00AE5145"/>
    <w:rsid w:val="00AE722A"/>
    <w:rsid w:val="00AF14C9"/>
    <w:rsid w:val="00AF53FB"/>
    <w:rsid w:val="00B010F7"/>
    <w:rsid w:val="00B05917"/>
    <w:rsid w:val="00B06D0D"/>
    <w:rsid w:val="00B12908"/>
    <w:rsid w:val="00B14946"/>
    <w:rsid w:val="00B25490"/>
    <w:rsid w:val="00B30C8A"/>
    <w:rsid w:val="00B33113"/>
    <w:rsid w:val="00B375FD"/>
    <w:rsid w:val="00B411F5"/>
    <w:rsid w:val="00B41CD8"/>
    <w:rsid w:val="00B473F5"/>
    <w:rsid w:val="00B512B6"/>
    <w:rsid w:val="00B519C1"/>
    <w:rsid w:val="00B5217E"/>
    <w:rsid w:val="00B531D1"/>
    <w:rsid w:val="00B55FF5"/>
    <w:rsid w:val="00B627D2"/>
    <w:rsid w:val="00B64D69"/>
    <w:rsid w:val="00B701DD"/>
    <w:rsid w:val="00B70F4F"/>
    <w:rsid w:val="00B723DD"/>
    <w:rsid w:val="00B725A7"/>
    <w:rsid w:val="00B7374A"/>
    <w:rsid w:val="00B73D98"/>
    <w:rsid w:val="00B75D79"/>
    <w:rsid w:val="00B84682"/>
    <w:rsid w:val="00B8648B"/>
    <w:rsid w:val="00B86726"/>
    <w:rsid w:val="00B919BD"/>
    <w:rsid w:val="00B96189"/>
    <w:rsid w:val="00B97D49"/>
    <w:rsid w:val="00BA154A"/>
    <w:rsid w:val="00BA47F4"/>
    <w:rsid w:val="00BA5FFE"/>
    <w:rsid w:val="00BB0364"/>
    <w:rsid w:val="00BB6178"/>
    <w:rsid w:val="00BB749A"/>
    <w:rsid w:val="00BB76F5"/>
    <w:rsid w:val="00BC4F96"/>
    <w:rsid w:val="00BC53C3"/>
    <w:rsid w:val="00BD2543"/>
    <w:rsid w:val="00BD3EB9"/>
    <w:rsid w:val="00BD5A6D"/>
    <w:rsid w:val="00BE004E"/>
    <w:rsid w:val="00BE496C"/>
    <w:rsid w:val="00BF0ECF"/>
    <w:rsid w:val="00BF586F"/>
    <w:rsid w:val="00BF6E4A"/>
    <w:rsid w:val="00C0599D"/>
    <w:rsid w:val="00C15922"/>
    <w:rsid w:val="00C17A09"/>
    <w:rsid w:val="00C307A9"/>
    <w:rsid w:val="00C30D58"/>
    <w:rsid w:val="00C43AC1"/>
    <w:rsid w:val="00C43CC3"/>
    <w:rsid w:val="00C47599"/>
    <w:rsid w:val="00C51617"/>
    <w:rsid w:val="00C62B71"/>
    <w:rsid w:val="00C67F57"/>
    <w:rsid w:val="00C71B5C"/>
    <w:rsid w:val="00C72448"/>
    <w:rsid w:val="00C76FEF"/>
    <w:rsid w:val="00C77597"/>
    <w:rsid w:val="00C86148"/>
    <w:rsid w:val="00C86F85"/>
    <w:rsid w:val="00C8714B"/>
    <w:rsid w:val="00C87A9E"/>
    <w:rsid w:val="00C940BD"/>
    <w:rsid w:val="00C968B9"/>
    <w:rsid w:val="00C96F4A"/>
    <w:rsid w:val="00CA0626"/>
    <w:rsid w:val="00CA2199"/>
    <w:rsid w:val="00CA613E"/>
    <w:rsid w:val="00CA77FC"/>
    <w:rsid w:val="00CB4769"/>
    <w:rsid w:val="00CB7426"/>
    <w:rsid w:val="00CC1955"/>
    <w:rsid w:val="00CC4836"/>
    <w:rsid w:val="00CC6344"/>
    <w:rsid w:val="00CC7326"/>
    <w:rsid w:val="00CD0022"/>
    <w:rsid w:val="00CD0820"/>
    <w:rsid w:val="00CD47E2"/>
    <w:rsid w:val="00CE7832"/>
    <w:rsid w:val="00CF1A9B"/>
    <w:rsid w:val="00CF4711"/>
    <w:rsid w:val="00CF5539"/>
    <w:rsid w:val="00CF7B28"/>
    <w:rsid w:val="00CF7C63"/>
    <w:rsid w:val="00D01DC6"/>
    <w:rsid w:val="00D02B63"/>
    <w:rsid w:val="00D04649"/>
    <w:rsid w:val="00D066DF"/>
    <w:rsid w:val="00D104FD"/>
    <w:rsid w:val="00D12FC7"/>
    <w:rsid w:val="00D13AC6"/>
    <w:rsid w:val="00D153CD"/>
    <w:rsid w:val="00D15EBB"/>
    <w:rsid w:val="00D17FD9"/>
    <w:rsid w:val="00D200B8"/>
    <w:rsid w:val="00D2178C"/>
    <w:rsid w:val="00D21B72"/>
    <w:rsid w:val="00D22006"/>
    <w:rsid w:val="00D22FDD"/>
    <w:rsid w:val="00D26A15"/>
    <w:rsid w:val="00D31E8B"/>
    <w:rsid w:val="00D33C10"/>
    <w:rsid w:val="00D3609A"/>
    <w:rsid w:val="00D429E0"/>
    <w:rsid w:val="00D43930"/>
    <w:rsid w:val="00D441B1"/>
    <w:rsid w:val="00D469DE"/>
    <w:rsid w:val="00D47727"/>
    <w:rsid w:val="00D534DA"/>
    <w:rsid w:val="00D6550E"/>
    <w:rsid w:val="00D661A9"/>
    <w:rsid w:val="00D73475"/>
    <w:rsid w:val="00D73736"/>
    <w:rsid w:val="00D762CC"/>
    <w:rsid w:val="00D775E0"/>
    <w:rsid w:val="00D7799B"/>
    <w:rsid w:val="00D93808"/>
    <w:rsid w:val="00D93AA3"/>
    <w:rsid w:val="00D94740"/>
    <w:rsid w:val="00D9523F"/>
    <w:rsid w:val="00DA0683"/>
    <w:rsid w:val="00DA18E5"/>
    <w:rsid w:val="00DA1DD4"/>
    <w:rsid w:val="00DA5769"/>
    <w:rsid w:val="00DA77BB"/>
    <w:rsid w:val="00DB1C7C"/>
    <w:rsid w:val="00DB6A69"/>
    <w:rsid w:val="00DB6A7E"/>
    <w:rsid w:val="00DB763A"/>
    <w:rsid w:val="00DD3E17"/>
    <w:rsid w:val="00DE0DE4"/>
    <w:rsid w:val="00DE566D"/>
    <w:rsid w:val="00DE7408"/>
    <w:rsid w:val="00DF2E6A"/>
    <w:rsid w:val="00DF633A"/>
    <w:rsid w:val="00DF74F3"/>
    <w:rsid w:val="00DF7CAE"/>
    <w:rsid w:val="00E104BB"/>
    <w:rsid w:val="00E1442A"/>
    <w:rsid w:val="00E16FE5"/>
    <w:rsid w:val="00E33452"/>
    <w:rsid w:val="00E40141"/>
    <w:rsid w:val="00E458F9"/>
    <w:rsid w:val="00E46C88"/>
    <w:rsid w:val="00E475DE"/>
    <w:rsid w:val="00E508C5"/>
    <w:rsid w:val="00E53220"/>
    <w:rsid w:val="00E5331B"/>
    <w:rsid w:val="00E561D5"/>
    <w:rsid w:val="00E64A4B"/>
    <w:rsid w:val="00E653C5"/>
    <w:rsid w:val="00E700FE"/>
    <w:rsid w:val="00E71FBC"/>
    <w:rsid w:val="00E739EC"/>
    <w:rsid w:val="00E803BD"/>
    <w:rsid w:val="00E81731"/>
    <w:rsid w:val="00E81D9F"/>
    <w:rsid w:val="00E91766"/>
    <w:rsid w:val="00E93C18"/>
    <w:rsid w:val="00E95284"/>
    <w:rsid w:val="00E96B37"/>
    <w:rsid w:val="00E97382"/>
    <w:rsid w:val="00EA2DAF"/>
    <w:rsid w:val="00EB08DE"/>
    <w:rsid w:val="00EB1D85"/>
    <w:rsid w:val="00EB5FC5"/>
    <w:rsid w:val="00EB6758"/>
    <w:rsid w:val="00EB7BDF"/>
    <w:rsid w:val="00EC1FE1"/>
    <w:rsid w:val="00EC6EA7"/>
    <w:rsid w:val="00EC7725"/>
    <w:rsid w:val="00EE5F51"/>
    <w:rsid w:val="00EF5825"/>
    <w:rsid w:val="00F035E2"/>
    <w:rsid w:val="00F07D57"/>
    <w:rsid w:val="00F10DE1"/>
    <w:rsid w:val="00F11098"/>
    <w:rsid w:val="00F11E4B"/>
    <w:rsid w:val="00F126EB"/>
    <w:rsid w:val="00F130B2"/>
    <w:rsid w:val="00F130D2"/>
    <w:rsid w:val="00F1545A"/>
    <w:rsid w:val="00F22459"/>
    <w:rsid w:val="00F40072"/>
    <w:rsid w:val="00F41176"/>
    <w:rsid w:val="00F42B4C"/>
    <w:rsid w:val="00F43D62"/>
    <w:rsid w:val="00F44D34"/>
    <w:rsid w:val="00F4700D"/>
    <w:rsid w:val="00F514CA"/>
    <w:rsid w:val="00F51EF3"/>
    <w:rsid w:val="00F523C0"/>
    <w:rsid w:val="00F53026"/>
    <w:rsid w:val="00F53A25"/>
    <w:rsid w:val="00F5760D"/>
    <w:rsid w:val="00F6517A"/>
    <w:rsid w:val="00F70742"/>
    <w:rsid w:val="00F753B5"/>
    <w:rsid w:val="00F75DC2"/>
    <w:rsid w:val="00F82C51"/>
    <w:rsid w:val="00F83FF8"/>
    <w:rsid w:val="00F85F2B"/>
    <w:rsid w:val="00F92004"/>
    <w:rsid w:val="00F9529C"/>
    <w:rsid w:val="00FA0D4B"/>
    <w:rsid w:val="00FA5E24"/>
    <w:rsid w:val="00FA7478"/>
    <w:rsid w:val="00FA7D24"/>
    <w:rsid w:val="00FB046A"/>
    <w:rsid w:val="00FB1367"/>
    <w:rsid w:val="00FB2A56"/>
    <w:rsid w:val="00FB36BD"/>
    <w:rsid w:val="00FB5F74"/>
    <w:rsid w:val="00FC04E0"/>
    <w:rsid w:val="00FC3C78"/>
    <w:rsid w:val="00FD2DE9"/>
    <w:rsid w:val="00FD3A0D"/>
    <w:rsid w:val="00FD513C"/>
    <w:rsid w:val="00FD54E0"/>
    <w:rsid w:val="00FF03B7"/>
    <w:rsid w:val="00FF0FC3"/>
    <w:rsid w:val="00FF5926"/>
    <w:rsid w:val="00FF6B88"/>
    <w:rsid w:val="02622E90"/>
    <w:rsid w:val="029524F1"/>
    <w:rsid w:val="03685D6B"/>
    <w:rsid w:val="046798FD"/>
    <w:rsid w:val="04DB4CA6"/>
    <w:rsid w:val="04E2831E"/>
    <w:rsid w:val="05CE4FAB"/>
    <w:rsid w:val="064488D0"/>
    <w:rsid w:val="06D8F861"/>
    <w:rsid w:val="07E5CBC8"/>
    <w:rsid w:val="07FB8502"/>
    <w:rsid w:val="0870B250"/>
    <w:rsid w:val="088B3DF4"/>
    <w:rsid w:val="09769A2F"/>
    <w:rsid w:val="0994A7D3"/>
    <w:rsid w:val="0BDC69EF"/>
    <w:rsid w:val="0BEC3055"/>
    <w:rsid w:val="0C1117F9"/>
    <w:rsid w:val="0C923A92"/>
    <w:rsid w:val="0D9FEAF5"/>
    <w:rsid w:val="0DFDECEA"/>
    <w:rsid w:val="0E87F698"/>
    <w:rsid w:val="102A0D2F"/>
    <w:rsid w:val="1229295D"/>
    <w:rsid w:val="1315BA35"/>
    <w:rsid w:val="1367C967"/>
    <w:rsid w:val="13B64DDD"/>
    <w:rsid w:val="15C79E39"/>
    <w:rsid w:val="1681D5DA"/>
    <w:rsid w:val="18A38B2E"/>
    <w:rsid w:val="18B054AE"/>
    <w:rsid w:val="1B7B24DC"/>
    <w:rsid w:val="1CB2604D"/>
    <w:rsid w:val="1CC9D842"/>
    <w:rsid w:val="1E112C0F"/>
    <w:rsid w:val="1ED86922"/>
    <w:rsid w:val="1F406123"/>
    <w:rsid w:val="20760E77"/>
    <w:rsid w:val="21B0A77A"/>
    <w:rsid w:val="22582A8E"/>
    <w:rsid w:val="22EB4A5B"/>
    <w:rsid w:val="233673A2"/>
    <w:rsid w:val="2370B31F"/>
    <w:rsid w:val="238F3CB3"/>
    <w:rsid w:val="248D7006"/>
    <w:rsid w:val="248E79F8"/>
    <w:rsid w:val="24A5560F"/>
    <w:rsid w:val="2585D6D1"/>
    <w:rsid w:val="26DF0C61"/>
    <w:rsid w:val="27687DBC"/>
    <w:rsid w:val="286CFE8B"/>
    <w:rsid w:val="287491F3"/>
    <w:rsid w:val="28AC056F"/>
    <w:rsid w:val="28B00B09"/>
    <w:rsid w:val="2BBD3A62"/>
    <w:rsid w:val="2BC8C36A"/>
    <w:rsid w:val="2D6FC071"/>
    <w:rsid w:val="2DE68F55"/>
    <w:rsid w:val="2E10A3CC"/>
    <w:rsid w:val="30D6AE48"/>
    <w:rsid w:val="3187B14D"/>
    <w:rsid w:val="31E8CE5E"/>
    <w:rsid w:val="333C55A5"/>
    <w:rsid w:val="33C34936"/>
    <w:rsid w:val="346F85FF"/>
    <w:rsid w:val="34D259B9"/>
    <w:rsid w:val="37E43D9E"/>
    <w:rsid w:val="37E947DD"/>
    <w:rsid w:val="37ECA6D9"/>
    <w:rsid w:val="37F610D4"/>
    <w:rsid w:val="38DB45E2"/>
    <w:rsid w:val="3A5C2527"/>
    <w:rsid w:val="3B360CE1"/>
    <w:rsid w:val="3B37A21C"/>
    <w:rsid w:val="3D01C6E3"/>
    <w:rsid w:val="3D3FD26B"/>
    <w:rsid w:val="3E241900"/>
    <w:rsid w:val="3F008013"/>
    <w:rsid w:val="3FDC3648"/>
    <w:rsid w:val="3FFA5CC1"/>
    <w:rsid w:val="40737723"/>
    <w:rsid w:val="433E6C14"/>
    <w:rsid w:val="43865A29"/>
    <w:rsid w:val="457D28E7"/>
    <w:rsid w:val="45C7BE38"/>
    <w:rsid w:val="460494A8"/>
    <w:rsid w:val="462DF0C8"/>
    <w:rsid w:val="47A2A17F"/>
    <w:rsid w:val="48148B6C"/>
    <w:rsid w:val="49FC80F2"/>
    <w:rsid w:val="4B0409FE"/>
    <w:rsid w:val="4B6AA7EE"/>
    <w:rsid w:val="4CF4048E"/>
    <w:rsid w:val="4D0D48F1"/>
    <w:rsid w:val="4D0E78B8"/>
    <w:rsid w:val="4D71ADCD"/>
    <w:rsid w:val="4F9EBAB7"/>
    <w:rsid w:val="4FA73396"/>
    <w:rsid w:val="50EA2A39"/>
    <w:rsid w:val="5121E4A6"/>
    <w:rsid w:val="516452D5"/>
    <w:rsid w:val="52A95917"/>
    <w:rsid w:val="53A269AA"/>
    <w:rsid w:val="54293A1A"/>
    <w:rsid w:val="547447B5"/>
    <w:rsid w:val="54999D20"/>
    <w:rsid w:val="54F05645"/>
    <w:rsid w:val="55574927"/>
    <w:rsid w:val="5654FFC3"/>
    <w:rsid w:val="56FA2DD2"/>
    <w:rsid w:val="57284F8A"/>
    <w:rsid w:val="573B7938"/>
    <w:rsid w:val="57F68A54"/>
    <w:rsid w:val="592048A7"/>
    <w:rsid w:val="5C3D25E4"/>
    <w:rsid w:val="5D750190"/>
    <w:rsid w:val="5E4ED36F"/>
    <w:rsid w:val="5F735E75"/>
    <w:rsid w:val="5FCD61B0"/>
    <w:rsid w:val="5FEE515F"/>
    <w:rsid w:val="62D204C1"/>
    <w:rsid w:val="64217694"/>
    <w:rsid w:val="65231A33"/>
    <w:rsid w:val="65AF2913"/>
    <w:rsid w:val="6856E0F5"/>
    <w:rsid w:val="69943AB6"/>
    <w:rsid w:val="69A17E79"/>
    <w:rsid w:val="69A90BBE"/>
    <w:rsid w:val="69CBCED8"/>
    <w:rsid w:val="6A57B41D"/>
    <w:rsid w:val="6B3BEDFA"/>
    <w:rsid w:val="6D6716EE"/>
    <w:rsid w:val="6E0E1D86"/>
    <w:rsid w:val="6E5D8840"/>
    <w:rsid w:val="6F0D34E1"/>
    <w:rsid w:val="703D4E58"/>
    <w:rsid w:val="72A1B13C"/>
    <w:rsid w:val="72E02FC4"/>
    <w:rsid w:val="73AE582D"/>
    <w:rsid w:val="73CB9F1D"/>
    <w:rsid w:val="742DC56D"/>
    <w:rsid w:val="763E3F4B"/>
    <w:rsid w:val="76F1507A"/>
    <w:rsid w:val="77DDFA1E"/>
    <w:rsid w:val="7AD3D8B7"/>
    <w:rsid w:val="7B1BC5BD"/>
    <w:rsid w:val="7B380A1D"/>
    <w:rsid w:val="7BC53877"/>
    <w:rsid w:val="7C471A97"/>
    <w:rsid w:val="7C75C13B"/>
    <w:rsid w:val="7CE1F502"/>
    <w:rsid w:val="7D733BEB"/>
    <w:rsid w:val="7E4243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0F198"/>
  <w15:chartTrackingRefBased/>
  <w15:docId w15:val="{778452DA-988A-41C2-9583-EBE38F1A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ind w:firstLine="4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2D8"/>
    <w:pPr>
      <w:ind w:firstLine="0"/>
    </w:pPr>
    <w:rPr>
      <w:rFonts w:eastAsia="Times New Roman" w:cs="Times New Roman"/>
      <w:sz w:val="20"/>
      <w:szCs w:val="20"/>
    </w:rPr>
  </w:style>
  <w:style w:type="paragraph" w:styleId="Antrat1">
    <w:name w:val="heading 1"/>
    <w:basedOn w:val="prastasis"/>
    <w:next w:val="prastasis"/>
    <w:link w:val="Antrat1Diagrama"/>
    <w:uiPriority w:val="9"/>
    <w:qFormat/>
    <w:rsid w:val="00947F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6B2571"/>
    <w:pPr>
      <w:keepNext/>
      <w:outlineLvl w:val="1"/>
    </w:pPr>
    <w:rPr>
      <w:b/>
      <w:sz w:val="24"/>
    </w:rPr>
  </w:style>
  <w:style w:type="paragraph" w:styleId="Antrat3">
    <w:name w:val="heading 3"/>
    <w:basedOn w:val="prastasis"/>
    <w:next w:val="prastasis"/>
    <w:link w:val="Antrat3Diagrama"/>
    <w:uiPriority w:val="9"/>
    <w:unhideWhenUsed/>
    <w:qFormat/>
    <w:rsid w:val="00947F1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B2571"/>
    <w:rPr>
      <w:rFonts w:eastAsia="Times New Roman" w:cs="Times New Roman"/>
      <w:b/>
      <w:szCs w:val="20"/>
    </w:rPr>
  </w:style>
  <w:style w:type="paragraph" w:styleId="Pagrindinistekstas">
    <w:name w:val="Body Text"/>
    <w:basedOn w:val="prastasis"/>
    <w:link w:val="PagrindinistekstasDiagrama"/>
    <w:rsid w:val="006B2571"/>
    <w:rPr>
      <w:sz w:val="24"/>
    </w:rPr>
  </w:style>
  <w:style w:type="character" w:customStyle="1" w:styleId="PagrindinistekstasDiagrama">
    <w:name w:val="Pagrindinis tekstas Diagrama"/>
    <w:basedOn w:val="Numatytasispastraiposriftas"/>
    <w:link w:val="Pagrindinistekstas"/>
    <w:rsid w:val="006B2571"/>
    <w:rPr>
      <w:rFonts w:eastAsia="Times New Roman" w:cs="Times New Roman"/>
      <w:szCs w:val="20"/>
    </w:rPr>
  </w:style>
  <w:style w:type="paragraph" w:styleId="Pagrindiniotekstotrauka2">
    <w:name w:val="Body Text Indent 2"/>
    <w:basedOn w:val="prastasis"/>
    <w:link w:val="Pagrindiniotekstotrauka2Diagrama"/>
    <w:rsid w:val="006B2571"/>
    <w:pPr>
      <w:ind w:left="5550"/>
    </w:pPr>
    <w:rPr>
      <w:sz w:val="22"/>
    </w:rPr>
  </w:style>
  <w:style w:type="character" w:customStyle="1" w:styleId="Pagrindiniotekstotrauka2Diagrama">
    <w:name w:val="Pagrindinio teksto įtrauka 2 Diagrama"/>
    <w:basedOn w:val="Numatytasispastraiposriftas"/>
    <w:link w:val="Pagrindiniotekstotrauka2"/>
    <w:rsid w:val="006B2571"/>
    <w:rPr>
      <w:rFonts w:eastAsia="Times New Roman" w:cs="Times New Roman"/>
      <w:sz w:val="22"/>
      <w:szCs w:val="20"/>
    </w:rPr>
  </w:style>
  <w:style w:type="character" w:styleId="Hipersaitas">
    <w:name w:val="Hyperlink"/>
    <w:rsid w:val="006B2571"/>
    <w:rPr>
      <w:color w:val="0000FF"/>
      <w:u w:val="single"/>
    </w:rPr>
  </w:style>
  <w:style w:type="table" w:styleId="Lentelstinklelis">
    <w:name w:val="Table Grid"/>
    <w:basedOn w:val="prastojilentel"/>
    <w:uiPriority w:val="39"/>
    <w:rsid w:val="006B2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706CD0"/>
    <w:pPr>
      <w:ind w:left="720"/>
      <w:contextualSpacing/>
    </w:pPr>
  </w:style>
  <w:style w:type="paragraph" w:customStyle="1" w:styleId="FreeForm">
    <w:name w:val="Free Form"/>
    <w:rsid w:val="006B6E4B"/>
    <w:pPr>
      <w:ind w:firstLine="0"/>
    </w:pPr>
    <w:rPr>
      <w:rFonts w:ascii="Helvetica Neue" w:eastAsia="Arial Unicode MS" w:hAnsi="Helvetica Neue" w:cs="Arial Unicode MS"/>
      <w:color w:val="413F3C"/>
      <w:sz w:val="16"/>
      <w:szCs w:val="16"/>
      <w:lang w:val="pt-PT" w:eastAsia="lt-LT"/>
    </w:rPr>
  </w:style>
  <w:style w:type="paragraph" w:styleId="Debesliotekstas">
    <w:name w:val="Balloon Text"/>
    <w:basedOn w:val="prastasis"/>
    <w:link w:val="DebesliotekstasDiagrama"/>
    <w:uiPriority w:val="99"/>
    <w:semiHidden/>
    <w:unhideWhenUsed/>
    <w:rsid w:val="002E015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015D"/>
    <w:rPr>
      <w:rFonts w:ascii="Segoe UI" w:eastAsia="Times New Roman" w:hAnsi="Segoe UI" w:cs="Segoe UI"/>
      <w:sz w:val="18"/>
      <w:szCs w:val="18"/>
    </w:rPr>
  </w:style>
  <w:style w:type="paragraph" w:customStyle="1" w:styleId="DiagramaDiagrama">
    <w:name w:val="Diagrama Diagrama"/>
    <w:basedOn w:val="prastasis"/>
    <w:rsid w:val="00187FF3"/>
    <w:pPr>
      <w:spacing w:after="160" w:line="240" w:lineRule="exact"/>
    </w:pPr>
    <w:rPr>
      <w:rFonts w:ascii="Tahoma" w:hAnsi="Tahoma"/>
      <w:lang w:val="en-US"/>
    </w:rPr>
  </w:style>
  <w:style w:type="character" w:customStyle="1" w:styleId="paratext">
    <w:name w:val="paratext"/>
    <w:basedOn w:val="Numatytasispastraiposriftas"/>
    <w:rsid w:val="00CA2199"/>
  </w:style>
  <w:style w:type="paragraph" w:customStyle="1" w:styleId="DiagramaDiagrama0">
    <w:name w:val="Diagrama Diagrama0"/>
    <w:basedOn w:val="prastasis"/>
    <w:rsid w:val="00CA2199"/>
    <w:pPr>
      <w:spacing w:after="160" w:line="240" w:lineRule="exact"/>
    </w:pPr>
    <w:rPr>
      <w:rFonts w:ascii="Tahoma" w:hAnsi="Tahoma"/>
      <w:lang w:val="en-US"/>
    </w:rPr>
  </w:style>
  <w:style w:type="character" w:styleId="Komentaronuoroda">
    <w:name w:val="annotation reference"/>
    <w:basedOn w:val="Numatytasispastraiposriftas"/>
    <w:uiPriority w:val="99"/>
    <w:semiHidden/>
    <w:unhideWhenUsed/>
    <w:rsid w:val="00AF53FB"/>
    <w:rPr>
      <w:sz w:val="16"/>
      <w:szCs w:val="16"/>
    </w:rPr>
  </w:style>
  <w:style w:type="paragraph" w:styleId="Komentarotekstas">
    <w:name w:val="annotation text"/>
    <w:basedOn w:val="prastasis"/>
    <w:link w:val="KomentarotekstasDiagrama"/>
    <w:uiPriority w:val="99"/>
    <w:unhideWhenUsed/>
    <w:rsid w:val="00AF53FB"/>
  </w:style>
  <w:style w:type="character" w:customStyle="1" w:styleId="KomentarotekstasDiagrama">
    <w:name w:val="Komentaro tekstas Diagrama"/>
    <w:basedOn w:val="Numatytasispastraiposriftas"/>
    <w:link w:val="Komentarotekstas"/>
    <w:uiPriority w:val="99"/>
    <w:rsid w:val="00AF53FB"/>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F53FB"/>
    <w:rPr>
      <w:b/>
      <w:bCs/>
    </w:rPr>
  </w:style>
  <w:style w:type="character" w:customStyle="1" w:styleId="KomentarotemaDiagrama">
    <w:name w:val="Komentaro tema Diagrama"/>
    <w:basedOn w:val="KomentarotekstasDiagrama"/>
    <w:link w:val="Komentarotema"/>
    <w:uiPriority w:val="99"/>
    <w:semiHidden/>
    <w:rsid w:val="00AF53FB"/>
    <w:rPr>
      <w:rFonts w:eastAsia="Times New Roman" w:cs="Times New Roman"/>
      <w:b/>
      <w:bCs/>
      <w:sz w:val="20"/>
      <w:szCs w:val="20"/>
    </w:rPr>
  </w:style>
  <w:style w:type="character" w:styleId="Vietosrezervavimoenklotekstas">
    <w:name w:val="Placeholder Text"/>
    <w:basedOn w:val="Numatytasispastraiposriftas"/>
    <w:uiPriority w:val="99"/>
    <w:semiHidden/>
    <w:rsid w:val="006E35A5"/>
    <w:rPr>
      <w:color w:val="808080"/>
    </w:rPr>
  </w:style>
  <w:style w:type="paragraph" w:styleId="Antrats">
    <w:name w:val="header"/>
    <w:basedOn w:val="prastasis"/>
    <w:link w:val="AntratsDiagrama"/>
    <w:uiPriority w:val="99"/>
    <w:unhideWhenUsed/>
    <w:rsid w:val="009E40FF"/>
    <w:pPr>
      <w:tabs>
        <w:tab w:val="center" w:pos="4819"/>
        <w:tab w:val="right" w:pos="9638"/>
      </w:tabs>
    </w:pPr>
  </w:style>
  <w:style w:type="character" w:customStyle="1" w:styleId="AntratsDiagrama">
    <w:name w:val="Antraštės Diagrama"/>
    <w:basedOn w:val="Numatytasispastraiposriftas"/>
    <w:link w:val="Antrats"/>
    <w:uiPriority w:val="99"/>
    <w:rsid w:val="009E40FF"/>
    <w:rPr>
      <w:rFonts w:eastAsia="Times New Roman" w:cs="Times New Roman"/>
      <w:sz w:val="20"/>
      <w:szCs w:val="20"/>
    </w:rPr>
  </w:style>
  <w:style w:type="paragraph" w:styleId="Porat">
    <w:name w:val="footer"/>
    <w:basedOn w:val="prastasis"/>
    <w:link w:val="PoratDiagrama"/>
    <w:uiPriority w:val="99"/>
    <w:unhideWhenUsed/>
    <w:rsid w:val="009E40FF"/>
    <w:pPr>
      <w:tabs>
        <w:tab w:val="center" w:pos="4819"/>
        <w:tab w:val="right" w:pos="9638"/>
      </w:tabs>
    </w:pPr>
  </w:style>
  <w:style w:type="character" w:customStyle="1" w:styleId="PoratDiagrama">
    <w:name w:val="Poraštė Diagrama"/>
    <w:basedOn w:val="Numatytasispastraiposriftas"/>
    <w:link w:val="Porat"/>
    <w:uiPriority w:val="99"/>
    <w:rsid w:val="009E40FF"/>
    <w:rPr>
      <w:rFonts w:eastAsia="Times New Roman" w:cs="Times New Roman"/>
      <w:sz w:val="20"/>
      <w:szCs w:val="20"/>
    </w:rPr>
  </w:style>
  <w:style w:type="character" w:customStyle="1" w:styleId="Parykintas">
    <w:name w:val="Paryškintas"/>
    <w:basedOn w:val="Numatytasispastraiposriftas"/>
    <w:uiPriority w:val="1"/>
    <w:qFormat/>
    <w:rsid w:val="005E379B"/>
    <w:rPr>
      <w:rFonts w:ascii="Tahoma" w:hAnsi="Tahoma"/>
      <w:b/>
      <w:sz w:val="22"/>
    </w:rPr>
  </w:style>
  <w:style w:type="character" w:customStyle="1" w:styleId="UpperBold">
    <w:name w:val="Upper Bold"/>
    <w:basedOn w:val="Numatytasispastraiposriftas"/>
    <w:uiPriority w:val="1"/>
    <w:rsid w:val="00947F1D"/>
    <w:rPr>
      <w:rFonts w:ascii="Tahoma" w:hAnsi="Tahoma"/>
      <w:b/>
      <w:sz w:val="22"/>
    </w:rPr>
  </w:style>
  <w:style w:type="character" w:customStyle="1" w:styleId="Antrat1Diagrama">
    <w:name w:val="Antraštė 1 Diagrama"/>
    <w:basedOn w:val="Numatytasispastraiposriftas"/>
    <w:link w:val="Antrat1"/>
    <w:uiPriority w:val="9"/>
    <w:rsid w:val="00947F1D"/>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rsid w:val="00947F1D"/>
    <w:rPr>
      <w:rFonts w:asciiTheme="majorHAnsi" w:eastAsiaTheme="majorEastAsia" w:hAnsiTheme="majorHAnsi" w:cstheme="majorBidi"/>
      <w:color w:val="1F4D78" w:themeColor="accent1" w:themeShade="7F"/>
      <w:szCs w:val="24"/>
    </w:rPr>
  </w:style>
  <w:style w:type="paragraph" w:styleId="Pavadinimas">
    <w:name w:val="Title"/>
    <w:basedOn w:val="prastasis"/>
    <w:next w:val="prastasis"/>
    <w:link w:val="PavadinimasDiagrama"/>
    <w:uiPriority w:val="10"/>
    <w:qFormat/>
    <w:rsid w:val="00947F1D"/>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7F1D"/>
    <w:rPr>
      <w:rFonts w:asciiTheme="majorHAnsi" w:eastAsiaTheme="majorEastAsia" w:hAnsiTheme="majorHAnsi" w:cstheme="majorBidi"/>
      <w:spacing w:val="-10"/>
      <w:kern w:val="28"/>
      <w:sz w:val="56"/>
      <w:szCs w:val="56"/>
    </w:rPr>
  </w:style>
  <w:style w:type="character" w:customStyle="1" w:styleId="Style1">
    <w:name w:val="Style1"/>
    <w:basedOn w:val="UpperBold"/>
    <w:uiPriority w:val="1"/>
    <w:rsid w:val="00947F1D"/>
    <w:rPr>
      <w:rFonts w:ascii="Tahoma" w:hAnsi="Tahoma"/>
      <w:b/>
      <w:sz w:val="22"/>
    </w:rPr>
  </w:style>
  <w:style w:type="paragraph" w:styleId="Pataisymai">
    <w:name w:val="Revision"/>
    <w:hidden/>
    <w:uiPriority w:val="99"/>
    <w:semiHidden/>
    <w:rsid w:val="00D153CD"/>
    <w:pPr>
      <w:ind w:firstLine="0"/>
    </w:pPr>
    <w:rPr>
      <w:rFonts w:eastAsia="Times New Roman" w:cs="Times New Roman"/>
      <w:sz w:val="20"/>
      <w:szCs w:val="20"/>
    </w:rPr>
  </w:style>
  <w:style w:type="paragraph" w:styleId="Puslapioinaostekstas">
    <w:name w:val="footnote text"/>
    <w:basedOn w:val="prastasis"/>
    <w:link w:val="PuslapioinaostekstasDiagrama"/>
    <w:uiPriority w:val="99"/>
    <w:semiHidden/>
    <w:unhideWhenUsed/>
    <w:rsid w:val="00971686"/>
    <w:rPr>
      <w:rFonts w:ascii="Calibri" w:eastAsia="Calibri" w:hAnsi="Calibri"/>
    </w:rPr>
  </w:style>
  <w:style w:type="character" w:customStyle="1" w:styleId="PuslapioinaostekstasDiagrama">
    <w:name w:val="Puslapio išnašos tekstas Diagrama"/>
    <w:basedOn w:val="Numatytasispastraiposriftas"/>
    <w:link w:val="Puslapioinaostekstas"/>
    <w:uiPriority w:val="99"/>
    <w:semiHidden/>
    <w:rsid w:val="00971686"/>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971686"/>
    <w:rPr>
      <w:vertAlign w:val="superscrip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E653C5"/>
    <w:rPr>
      <w:rFonts w:eastAsia="Times New Roman" w:cs="Times New Roman"/>
      <w:sz w:val="20"/>
      <w:szCs w:val="20"/>
    </w:rPr>
  </w:style>
  <w:style w:type="paragraph" w:styleId="HTMLiankstoformatuotas">
    <w:name w:val="HTML Preformatted"/>
    <w:basedOn w:val="prastasis"/>
    <w:link w:val="HTMLiankstoformatuotasDiagrama"/>
    <w:uiPriority w:val="99"/>
    <w:semiHidden/>
    <w:unhideWhenUsed/>
    <w:rsid w:val="00D15EBB"/>
    <w:rPr>
      <w:rFonts w:ascii="Consolas" w:hAnsi="Consolas"/>
    </w:rPr>
  </w:style>
  <w:style w:type="character" w:customStyle="1" w:styleId="HTMLiankstoformatuotasDiagrama">
    <w:name w:val="HTML iš anksto formatuotas Diagrama"/>
    <w:basedOn w:val="Numatytasispastraiposriftas"/>
    <w:link w:val="HTMLiankstoformatuotas"/>
    <w:uiPriority w:val="99"/>
    <w:semiHidden/>
    <w:rsid w:val="00D15EBB"/>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79300">
      <w:bodyDiv w:val="1"/>
      <w:marLeft w:val="0"/>
      <w:marRight w:val="0"/>
      <w:marTop w:val="0"/>
      <w:marBottom w:val="0"/>
      <w:divBdr>
        <w:top w:val="none" w:sz="0" w:space="0" w:color="auto"/>
        <w:left w:val="none" w:sz="0" w:space="0" w:color="auto"/>
        <w:bottom w:val="none" w:sz="0" w:space="0" w:color="auto"/>
        <w:right w:val="none" w:sz="0" w:space="0" w:color="auto"/>
      </w:divBdr>
    </w:div>
    <w:div w:id="305816002">
      <w:bodyDiv w:val="1"/>
      <w:marLeft w:val="0"/>
      <w:marRight w:val="0"/>
      <w:marTop w:val="0"/>
      <w:marBottom w:val="0"/>
      <w:divBdr>
        <w:top w:val="none" w:sz="0" w:space="0" w:color="auto"/>
        <w:left w:val="none" w:sz="0" w:space="0" w:color="auto"/>
        <w:bottom w:val="none" w:sz="0" w:space="0" w:color="auto"/>
        <w:right w:val="none" w:sz="0" w:space="0" w:color="auto"/>
      </w:divBdr>
    </w:div>
    <w:div w:id="751198828">
      <w:bodyDiv w:val="1"/>
      <w:marLeft w:val="0"/>
      <w:marRight w:val="0"/>
      <w:marTop w:val="0"/>
      <w:marBottom w:val="0"/>
      <w:divBdr>
        <w:top w:val="none" w:sz="0" w:space="0" w:color="auto"/>
        <w:left w:val="none" w:sz="0" w:space="0" w:color="auto"/>
        <w:bottom w:val="none" w:sz="0" w:space="0" w:color="auto"/>
        <w:right w:val="none" w:sz="0" w:space="0" w:color="auto"/>
      </w:divBdr>
    </w:div>
    <w:div w:id="879513722">
      <w:bodyDiv w:val="1"/>
      <w:marLeft w:val="0"/>
      <w:marRight w:val="0"/>
      <w:marTop w:val="0"/>
      <w:marBottom w:val="0"/>
      <w:divBdr>
        <w:top w:val="none" w:sz="0" w:space="0" w:color="auto"/>
        <w:left w:val="none" w:sz="0" w:space="0" w:color="auto"/>
        <w:bottom w:val="none" w:sz="0" w:space="0" w:color="auto"/>
        <w:right w:val="none" w:sz="0" w:space="0" w:color="auto"/>
      </w:divBdr>
      <w:divsChild>
        <w:div w:id="499199197">
          <w:marLeft w:val="0"/>
          <w:marRight w:val="0"/>
          <w:marTop w:val="0"/>
          <w:marBottom w:val="0"/>
          <w:divBdr>
            <w:top w:val="none" w:sz="0" w:space="0" w:color="auto"/>
            <w:left w:val="none" w:sz="0" w:space="0" w:color="auto"/>
            <w:bottom w:val="none" w:sz="0" w:space="0" w:color="auto"/>
            <w:right w:val="none" w:sz="0" w:space="0" w:color="auto"/>
          </w:divBdr>
        </w:div>
        <w:div w:id="2013414285">
          <w:marLeft w:val="0"/>
          <w:marRight w:val="0"/>
          <w:marTop w:val="0"/>
          <w:marBottom w:val="0"/>
          <w:divBdr>
            <w:top w:val="none" w:sz="0" w:space="0" w:color="auto"/>
            <w:left w:val="none" w:sz="0" w:space="0" w:color="auto"/>
            <w:bottom w:val="none" w:sz="0" w:space="0" w:color="auto"/>
            <w:right w:val="none" w:sz="0" w:space="0" w:color="auto"/>
          </w:divBdr>
        </w:div>
      </w:divsChild>
    </w:div>
    <w:div w:id="1061294983">
      <w:bodyDiv w:val="1"/>
      <w:marLeft w:val="0"/>
      <w:marRight w:val="0"/>
      <w:marTop w:val="0"/>
      <w:marBottom w:val="0"/>
      <w:divBdr>
        <w:top w:val="none" w:sz="0" w:space="0" w:color="auto"/>
        <w:left w:val="none" w:sz="0" w:space="0" w:color="auto"/>
        <w:bottom w:val="none" w:sz="0" w:space="0" w:color="auto"/>
        <w:right w:val="none" w:sz="0" w:space="0" w:color="auto"/>
      </w:divBdr>
    </w:div>
    <w:div w:id="1069033417">
      <w:bodyDiv w:val="1"/>
      <w:marLeft w:val="0"/>
      <w:marRight w:val="0"/>
      <w:marTop w:val="0"/>
      <w:marBottom w:val="0"/>
      <w:divBdr>
        <w:top w:val="none" w:sz="0" w:space="0" w:color="auto"/>
        <w:left w:val="none" w:sz="0" w:space="0" w:color="auto"/>
        <w:bottom w:val="none" w:sz="0" w:space="0" w:color="auto"/>
        <w:right w:val="none" w:sz="0" w:space="0" w:color="auto"/>
      </w:divBdr>
      <w:divsChild>
        <w:div w:id="50201729">
          <w:marLeft w:val="0"/>
          <w:marRight w:val="0"/>
          <w:marTop w:val="0"/>
          <w:marBottom w:val="0"/>
          <w:divBdr>
            <w:top w:val="none" w:sz="0" w:space="0" w:color="auto"/>
            <w:left w:val="none" w:sz="0" w:space="0" w:color="auto"/>
            <w:bottom w:val="none" w:sz="0" w:space="0" w:color="auto"/>
            <w:right w:val="none" w:sz="0" w:space="0" w:color="auto"/>
          </w:divBdr>
        </w:div>
        <w:div w:id="461970360">
          <w:marLeft w:val="0"/>
          <w:marRight w:val="0"/>
          <w:marTop w:val="0"/>
          <w:marBottom w:val="0"/>
          <w:divBdr>
            <w:top w:val="none" w:sz="0" w:space="0" w:color="auto"/>
            <w:left w:val="none" w:sz="0" w:space="0" w:color="auto"/>
            <w:bottom w:val="none" w:sz="0" w:space="0" w:color="auto"/>
            <w:right w:val="none" w:sz="0" w:space="0" w:color="auto"/>
          </w:divBdr>
        </w:div>
      </w:divsChild>
    </w:div>
    <w:div w:id="1477331699">
      <w:bodyDiv w:val="1"/>
      <w:marLeft w:val="0"/>
      <w:marRight w:val="0"/>
      <w:marTop w:val="0"/>
      <w:marBottom w:val="0"/>
      <w:divBdr>
        <w:top w:val="none" w:sz="0" w:space="0" w:color="auto"/>
        <w:left w:val="none" w:sz="0" w:space="0" w:color="auto"/>
        <w:bottom w:val="none" w:sz="0" w:space="0" w:color="auto"/>
        <w:right w:val="none" w:sz="0" w:space="0" w:color="auto"/>
      </w:divBdr>
    </w:div>
    <w:div w:id="1495537072">
      <w:bodyDiv w:val="1"/>
      <w:marLeft w:val="0"/>
      <w:marRight w:val="0"/>
      <w:marTop w:val="0"/>
      <w:marBottom w:val="0"/>
      <w:divBdr>
        <w:top w:val="none" w:sz="0" w:space="0" w:color="auto"/>
        <w:left w:val="none" w:sz="0" w:space="0" w:color="auto"/>
        <w:bottom w:val="none" w:sz="0" w:space="0" w:color="auto"/>
        <w:right w:val="none" w:sz="0" w:space="0" w:color="auto"/>
      </w:divBdr>
    </w:div>
    <w:div w:id="20946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E9253EE3934E88BDC67915847ED742"/>
        <w:category>
          <w:name w:val="Bendrosios nuostatos"/>
          <w:gallery w:val="placeholder"/>
        </w:category>
        <w:types>
          <w:type w:val="bbPlcHdr"/>
        </w:types>
        <w:behaviors>
          <w:behavior w:val="content"/>
        </w:behaviors>
        <w:guid w:val="{CEB75F0F-DAE0-4414-A6A1-5590154D5DDC}"/>
      </w:docPartPr>
      <w:docPartBody>
        <w:p w:rsidR="00932105" w:rsidRDefault="00932105" w:rsidP="00932105">
          <w:pPr>
            <w:pStyle w:val="1EE9253EE3934E88BDC67915847ED742"/>
          </w:pPr>
          <w:r w:rsidRPr="00F2748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324"/>
    <w:rsid w:val="00026AC7"/>
    <w:rsid w:val="00032CE4"/>
    <w:rsid w:val="00037EE0"/>
    <w:rsid w:val="0004121B"/>
    <w:rsid w:val="0004411F"/>
    <w:rsid w:val="00044FFC"/>
    <w:rsid w:val="00067986"/>
    <w:rsid w:val="00085FDB"/>
    <w:rsid w:val="000D15E4"/>
    <w:rsid w:val="00141324"/>
    <w:rsid w:val="0015765B"/>
    <w:rsid w:val="0018485A"/>
    <w:rsid w:val="001A05C8"/>
    <w:rsid w:val="001C750A"/>
    <w:rsid w:val="0022790E"/>
    <w:rsid w:val="00297FDE"/>
    <w:rsid w:val="002A5532"/>
    <w:rsid w:val="00300813"/>
    <w:rsid w:val="00353707"/>
    <w:rsid w:val="00386FC6"/>
    <w:rsid w:val="00395A7F"/>
    <w:rsid w:val="003E23CF"/>
    <w:rsid w:val="0040781C"/>
    <w:rsid w:val="004656DE"/>
    <w:rsid w:val="00475C82"/>
    <w:rsid w:val="00510DDF"/>
    <w:rsid w:val="00542F37"/>
    <w:rsid w:val="005B114B"/>
    <w:rsid w:val="00631229"/>
    <w:rsid w:val="006C1688"/>
    <w:rsid w:val="006E1496"/>
    <w:rsid w:val="00715340"/>
    <w:rsid w:val="00730644"/>
    <w:rsid w:val="0077219C"/>
    <w:rsid w:val="007A51CE"/>
    <w:rsid w:val="00801B4D"/>
    <w:rsid w:val="0088116B"/>
    <w:rsid w:val="00891897"/>
    <w:rsid w:val="00932105"/>
    <w:rsid w:val="009511AE"/>
    <w:rsid w:val="009A5A30"/>
    <w:rsid w:val="009B62BC"/>
    <w:rsid w:val="00A41280"/>
    <w:rsid w:val="00A67791"/>
    <w:rsid w:val="00B14946"/>
    <w:rsid w:val="00B519C1"/>
    <w:rsid w:val="00B723DD"/>
    <w:rsid w:val="00B90348"/>
    <w:rsid w:val="00BC1656"/>
    <w:rsid w:val="00CD2E55"/>
    <w:rsid w:val="00D3438E"/>
    <w:rsid w:val="00D441B1"/>
    <w:rsid w:val="00D5463C"/>
    <w:rsid w:val="00D55F8E"/>
    <w:rsid w:val="00D73736"/>
    <w:rsid w:val="00D85F31"/>
    <w:rsid w:val="00E5709D"/>
    <w:rsid w:val="00E71FBC"/>
    <w:rsid w:val="00EB7BDF"/>
    <w:rsid w:val="00F138FD"/>
    <w:rsid w:val="00F41176"/>
    <w:rsid w:val="00F44D34"/>
    <w:rsid w:val="00F718BD"/>
    <w:rsid w:val="00F82C51"/>
    <w:rsid w:val="00FE215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511AE"/>
    <w:rPr>
      <w:color w:val="808080"/>
    </w:rPr>
  </w:style>
  <w:style w:type="paragraph" w:customStyle="1" w:styleId="465756F0ECD346AA9844380654D31FEE">
    <w:name w:val="465756F0ECD346AA9844380654D31FEE"/>
    <w:rsid w:val="00E71FBC"/>
    <w:pPr>
      <w:spacing w:line="278" w:lineRule="auto"/>
    </w:pPr>
    <w:rPr>
      <w:kern w:val="2"/>
      <w:sz w:val="24"/>
      <w:szCs w:val="24"/>
      <w:lang w:val="en-US" w:eastAsia="en-US"/>
      <w14:ligatures w14:val="standardContextual"/>
    </w:rPr>
  </w:style>
  <w:style w:type="paragraph" w:customStyle="1" w:styleId="5C0CFE8E283F49D2BF4751FCBFF0CBE4">
    <w:name w:val="5C0CFE8E283F49D2BF4751FCBFF0CBE4"/>
    <w:rsid w:val="00E71FBC"/>
    <w:pPr>
      <w:spacing w:line="278" w:lineRule="auto"/>
    </w:pPr>
    <w:rPr>
      <w:kern w:val="2"/>
      <w:sz w:val="24"/>
      <w:szCs w:val="24"/>
      <w:lang w:val="en-US" w:eastAsia="en-US"/>
      <w14:ligatures w14:val="standardContextual"/>
    </w:rPr>
  </w:style>
  <w:style w:type="paragraph" w:customStyle="1" w:styleId="6056AF16F8484F4C8847FC3E3B84A9DD">
    <w:name w:val="6056AF16F8484F4C8847FC3E3B84A9DD"/>
    <w:rsid w:val="00F41176"/>
  </w:style>
  <w:style w:type="paragraph" w:customStyle="1" w:styleId="A8AD3F45FC384180B51202943EF4843A">
    <w:name w:val="A8AD3F45FC384180B51202943EF4843A"/>
    <w:rsid w:val="00F41176"/>
  </w:style>
  <w:style w:type="paragraph" w:customStyle="1" w:styleId="99A4FFDBD9C2434FBD7D2484CD1031E2">
    <w:name w:val="99A4FFDBD9C2434FBD7D2484CD1031E2"/>
    <w:rsid w:val="00475C82"/>
  </w:style>
  <w:style w:type="paragraph" w:customStyle="1" w:styleId="42E0106B0C8B4F08A2F933D2F0B97E89">
    <w:name w:val="42E0106B0C8B4F08A2F933D2F0B97E89"/>
    <w:rsid w:val="00475C82"/>
  </w:style>
  <w:style w:type="paragraph" w:customStyle="1" w:styleId="E506562E9A9141428076FAB775FC3158">
    <w:name w:val="E506562E9A9141428076FAB775FC3158"/>
    <w:rsid w:val="00932105"/>
    <w:pPr>
      <w:spacing w:line="278" w:lineRule="auto"/>
    </w:pPr>
    <w:rPr>
      <w:kern w:val="2"/>
      <w:sz w:val="24"/>
      <w:szCs w:val="24"/>
      <w14:ligatures w14:val="standardContextual"/>
    </w:rPr>
  </w:style>
  <w:style w:type="paragraph" w:customStyle="1" w:styleId="1CD61850D8CE46EEA5134A51DDA887E9">
    <w:name w:val="1CD61850D8CE46EEA5134A51DDA887E9"/>
    <w:rsid w:val="00932105"/>
    <w:pPr>
      <w:spacing w:line="278" w:lineRule="auto"/>
    </w:pPr>
    <w:rPr>
      <w:kern w:val="2"/>
      <w:sz w:val="24"/>
      <w:szCs w:val="24"/>
      <w14:ligatures w14:val="standardContextual"/>
    </w:rPr>
  </w:style>
  <w:style w:type="paragraph" w:customStyle="1" w:styleId="F762AAF9905D494781084C23EC7FD878">
    <w:name w:val="F762AAF9905D494781084C23EC7FD878"/>
    <w:rsid w:val="00932105"/>
    <w:pPr>
      <w:spacing w:line="278" w:lineRule="auto"/>
    </w:pPr>
    <w:rPr>
      <w:kern w:val="2"/>
      <w:sz w:val="24"/>
      <w:szCs w:val="24"/>
      <w14:ligatures w14:val="standardContextual"/>
    </w:rPr>
  </w:style>
  <w:style w:type="paragraph" w:customStyle="1" w:styleId="1EE9253EE3934E88BDC67915847ED742">
    <w:name w:val="1EE9253EE3934E88BDC67915847ED742"/>
    <w:rsid w:val="00932105"/>
    <w:pPr>
      <w:spacing w:line="278" w:lineRule="auto"/>
    </w:pPr>
    <w:rPr>
      <w:kern w:val="2"/>
      <w:sz w:val="24"/>
      <w:szCs w:val="24"/>
      <w14:ligatures w14:val="standardContextual"/>
    </w:rPr>
  </w:style>
  <w:style w:type="paragraph" w:customStyle="1" w:styleId="48E4DF5F07314F21954CB1CBADFFBD3A">
    <w:name w:val="48E4DF5F07314F21954CB1CBADFFBD3A"/>
    <w:rsid w:val="0018485A"/>
    <w:pPr>
      <w:spacing w:line="278" w:lineRule="auto"/>
    </w:pPr>
    <w:rPr>
      <w:kern w:val="2"/>
      <w:sz w:val="24"/>
      <w:szCs w:val="24"/>
      <w14:ligatures w14:val="standardContextual"/>
    </w:rPr>
  </w:style>
  <w:style w:type="paragraph" w:customStyle="1" w:styleId="C3EF4707CF604A74B2BA5E891C195634">
    <w:name w:val="C3EF4707CF604A74B2BA5E891C195634"/>
    <w:rsid w:val="0018485A"/>
    <w:pPr>
      <w:spacing w:line="278" w:lineRule="auto"/>
    </w:pPr>
    <w:rPr>
      <w:kern w:val="2"/>
      <w:sz w:val="24"/>
      <w:szCs w:val="24"/>
      <w14:ligatures w14:val="standardContextual"/>
    </w:rPr>
  </w:style>
  <w:style w:type="paragraph" w:customStyle="1" w:styleId="AE9A75D54AC44F42A6BD6D5CE8381CE1">
    <w:name w:val="AE9A75D54AC44F42A6BD6D5CE8381CE1"/>
    <w:rsid w:val="009511AE"/>
    <w:pPr>
      <w:spacing w:line="278" w:lineRule="auto"/>
    </w:pPr>
    <w:rPr>
      <w:kern w:val="2"/>
      <w:sz w:val="24"/>
      <w:szCs w:val="24"/>
      <w:lang w:val="en-US" w:eastAsia="en-US"/>
      <w14:ligatures w14:val="standardContextual"/>
    </w:rPr>
  </w:style>
  <w:style w:type="paragraph" w:customStyle="1" w:styleId="F203455E7EAF41B9835947C0997F6064">
    <w:name w:val="F203455E7EAF41B9835947C0997F6064"/>
    <w:rsid w:val="009511AE"/>
    <w:pPr>
      <w:spacing w:line="278" w:lineRule="auto"/>
    </w:pPr>
    <w:rPr>
      <w:kern w:val="2"/>
      <w:sz w:val="24"/>
      <w:szCs w:val="24"/>
      <w:lang w:val="en-US" w:eastAsia="en-US"/>
      <w14:ligatures w14:val="standardContextual"/>
    </w:rPr>
  </w:style>
  <w:style w:type="paragraph" w:customStyle="1" w:styleId="B6A7321FFABB44ABACCF54426FA117BB">
    <w:name w:val="B6A7321FFABB44ABACCF54426FA117BB"/>
    <w:rsid w:val="009511AE"/>
    <w:pPr>
      <w:spacing w:line="278" w:lineRule="auto"/>
    </w:pPr>
    <w:rPr>
      <w:kern w:val="2"/>
      <w:sz w:val="24"/>
      <w:szCs w:val="24"/>
      <w:lang w:val="en-US" w:eastAsia="en-US"/>
      <w14:ligatures w14:val="standardContextual"/>
    </w:rPr>
  </w:style>
  <w:style w:type="paragraph" w:customStyle="1" w:styleId="F9BAD1F9202D4B9AA3F1469A6226ABD8">
    <w:name w:val="F9BAD1F9202D4B9AA3F1469A6226ABD8"/>
    <w:rsid w:val="009511AE"/>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9F571-16DA-40F7-9FEA-52B888172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1484</Words>
  <Characters>8461</Characters>
  <Application>Microsoft Office Word</Application>
  <DocSecurity>0</DocSecurity>
  <Lines>70</Lines>
  <Paragraphs>19</Paragraphs>
  <ScaleCrop>false</ScaleCrop>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Anželita Pajaujienė</cp:lastModifiedBy>
  <cp:revision>5</cp:revision>
  <cp:lastPrinted>2017-11-23T13:04:00Z</cp:lastPrinted>
  <dcterms:created xsi:type="dcterms:W3CDTF">2025-07-24T07:44:00Z</dcterms:created>
  <dcterms:modified xsi:type="dcterms:W3CDTF">2025-07-24T07:48:00Z</dcterms:modified>
</cp:coreProperties>
</file>