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48ABC" w14:textId="77777777" w:rsidR="00E36CEC" w:rsidRPr="00C77562" w:rsidRDefault="00A772D1" w:rsidP="00E36CEC">
      <w:pPr>
        <w:tabs>
          <w:tab w:val="left" w:pos="5670"/>
        </w:tabs>
        <w:spacing w:line="276" w:lineRule="auto"/>
        <w:jc w:val="right"/>
        <w:rPr>
          <w:rFonts w:ascii="Arial" w:hAnsi="Arial" w:cs="Arial"/>
          <w:bCs/>
          <w:sz w:val="22"/>
          <w:szCs w:val="22"/>
        </w:rPr>
      </w:pPr>
      <w:r w:rsidRPr="00C77562">
        <w:rPr>
          <w:rFonts w:ascii="Arial" w:hAnsi="Arial" w:cs="Arial"/>
          <w:bCs/>
          <w:caps/>
          <w:sz w:val="22"/>
          <w:szCs w:val="22"/>
        </w:rPr>
        <w:tab/>
      </w:r>
      <w:r w:rsidR="00EC1BB2" w:rsidRPr="00C77562">
        <w:rPr>
          <w:rFonts w:ascii="Arial" w:hAnsi="Arial" w:cs="Arial"/>
          <w:bCs/>
          <w:sz w:val="22"/>
          <w:szCs w:val="22"/>
        </w:rPr>
        <w:t>Projekto k</w:t>
      </w:r>
      <w:r w:rsidR="00857F28" w:rsidRPr="00C77562">
        <w:rPr>
          <w:rFonts w:ascii="Arial" w:hAnsi="Arial" w:cs="Arial"/>
          <w:bCs/>
          <w:sz w:val="22"/>
          <w:szCs w:val="22"/>
        </w:rPr>
        <w:t xml:space="preserve">onkurso sąlygų </w:t>
      </w:r>
    </w:p>
    <w:p w14:paraId="0F48D48E" w14:textId="56613B70" w:rsidR="00857F28" w:rsidRPr="00C77562" w:rsidRDefault="0049111F" w:rsidP="00E36CEC">
      <w:pPr>
        <w:tabs>
          <w:tab w:val="left" w:pos="5670"/>
        </w:tabs>
        <w:spacing w:line="276" w:lineRule="auto"/>
        <w:jc w:val="right"/>
        <w:rPr>
          <w:rFonts w:ascii="Arial" w:hAnsi="Arial" w:cs="Arial"/>
          <w:bCs/>
          <w:sz w:val="22"/>
          <w:szCs w:val="22"/>
        </w:rPr>
      </w:pPr>
      <w:r>
        <w:rPr>
          <w:rFonts w:ascii="Arial" w:hAnsi="Arial" w:cs="Arial"/>
          <w:bCs/>
          <w:sz w:val="22"/>
          <w:szCs w:val="22"/>
        </w:rPr>
        <w:t>12</w:t>
      </w:r>
      <w:r w:rsidR="00857F28" w:rsidRPr="00C77562">
        <w:rPr>
          <w:rFonts w:ascii="Arial" w:hAnsi="Arial" w:cs="Arial"/>
          <w:bCs/>
          <w:sz w:val="22"/>
          <w:szCs w:val="22"/>
        </w:rPr>
        <w:t xml:space="preserve"> priedas</w:t>
      </w:r>
    </w:p>
    <w:p w14:paraId="592DBCDB" w14:textId="1FA825F8" w:rsidR="00A12291" w:rsidRPr="00C77562" w:rsidRDefault="00A12291" w:rsidP="00857F28">
      <w:pPr>
        <w:tabs>
          <w:tab w:val="left" w:pos="5670"/>
        </w:tabs>
        <w:spacing w:line="276" w:lineRule="auto"/>
        <w:jc w:val="right"/>
        <w:rPr>
          <w:rFonts w:ascii="Arial" w:hAnsi="Arial" w:cs="Arial"/>
          <w:b/>
          <w:sz w:val="22"/>
          <w:szCs w:val="22"/>
        </w:rPr>
      </w:pPr>
      <w:r w:rsidRPr="00C77562">
        <w:rPr>
          <w:rFonts w:ascii="Arial" w:hAnsi="Arial" w:cs="Arial"/>
          <w:b/>
          <w:sz w:val="22"/>
          <w:szCs w:val="22"/>
        </w:rPr>
        <w:t>Sutarties projektas</w:t>
      </w:r>
    </w:p>
    <w:p w14:paraId="369D6FAB" w14:textId="77777777" w:rsidR="008D354D" w:rsidRPr="00C77562" w:rsidRDefault="008D354D" w:rsidP="00857F28">
      <w:pPr>
        <w:tabs>
          <w:tab w:val="left" w:pos="5670"/>
        </w:tabs>
        <w:spacing w:line="276" w:lineRule="auto"/>
        <w:jc w:val="right"/>
        <w:rPr>
          <w:rFonts w:ascii="Arial" w:hAnsi="Arial" w:cs="Arial"/>
          <w:bCs/>
          <w:sz w:val="22"/>
          <w:szCs w:val="22"/>
        </w:rPr>
      </w:pPr>
    </w:p>
    <w:p w14:paraId="0A107C89" w14:textId="780EFD2F" w:rsidR="00614075" w:rsidRPr="00C77562" w:rsidRDefault="00857F28" w:rsidP="00A772D1">
      <w:pPr>
        <w:tabs>
          <w:tab w:val="left" w:pos="5670"/>
        </w:tabs>
        <w:spacing w:line="276" w:lineRule="auto"/>
        <w:rPr>
          <w:rFonts w:ascii="Arial" w:hAnsi="Arial" w:cs="Arial"/>
          <w:bCs/>
          <w:caps/>
          <w:sz w:val="22"/>
          <w:szCs w:val="22"/>
        </w:rPr>
      </w:pPr>
      <w:r w:rsidRPr="00C77562">
        <w:rPr>
          <w:rFonts w:ascii="Arial" w:hAnsi="Arial" w:cs="Arial"/>
          <w:bCs/>
          <w:caps/>
          <w:sz w:val="22"/>
          <w:szCs w:val="22"/>
        </w:rPr>
        <w:tab/>
      </w:r>
      <w:r w:rsidR="00E46F37" w:rsidRPr="00C77562">
        <w:rPr>
          <w:rFonts w:ascii="Arial" w:hAnsi="Arial" w:cs="Arial"/>
          <w:bCs/>
          <w:caps/>
          <w:sz w:val="22"/>
          <w:szCs w:val="22"/>
        </w:rPr>
        <w:t>PATVIRTINTA</w:t>
      </w:r>
    </w:p>
    <w:p w14:paraId="358636E9" w14:textId="77777777" w:rsidR="00614075" w:rsidRPr="00C77562" w:rsidRDefault="00E46F37" w:rsidP="009163BD">
      <w:pPr>
        <w:spacing w:line="276" w:lineRule="auto"/>
        <w:ind w:left="5387" w:hanging="425"/>
        <w:jc w:val="center"/>
        <w:rPr>
          <w:rFonts w:ascii="Arial" w:hAnsi="Arial" w:cs="Arial"/>
          <w:bCs/>
          <w:caps/>
          <w:sz w:val="22"/>
          <w:szCs w:val="22"/>
        </w:rPr>
      </w:pPr>
      <w:r w:rsidRPr="00C77562">
        <w:rPr>
          <w:rFonts w:ascii="Arial" w:hAnsi="Arial" w:cs="Arial"/>
          <w:bCs/>
          <w:sz w:val="22"/>
          <w:szCs w:val="22"/>
        </w:rPr>
        <w:t xml:space="preserve">Viešųjų pirkimų tarnybos direktoriaus </w:t>
      </w:r>
    </w:p>
    <w:p w14:paraId="78F569C0" w14:textId="77777777" w:rsidR="00614075" w:rsidRPr="00C77562" w:rsidRDefault="00E46F37" w:rsidP="009163BD">
      <w:pPr>
        <w:spacing w:line="276" w:lineRule="auto"/>
        <w:ind w:left="5387" w:firstLine="142"/>
        <w:jc w:val="center"/>
        <w:rPr>
          <w:rFonts w:ascii="Arial" w:hAnsi="Arial" w:cs="Arial"/>
          <w:bCs/>
          <w:caps/>
          <w:sz w:val="22"/>
          <w:szCs w:val="22"/>
        </w:rPr>
      </w:pPr>
      <w:r w:rsidRPr="00C77562">
        <w:rPr>
          <w:rFonts w:ascii="Arial" w:hAnsi="Arial" w:cs="Arial"/>
          <w:bCs/>
          <w:sz w:val="22"/>
          <w:szCs w:val="22"/>
        </w:rPr>
        <w:t>2024 m. gruodžio  30 d. įsakymu Nr. 1S-209</w:t>
      </w:r>
    </w:p>
    <w:p w14:paraId="3E717BAB" w14:textId="77777777" w:rsidR="00A772D1" w:rsidRPr="00C77562" w:rsidRDefault="00A772D1" w:rsidP="00A772D1">
      <w:pPr>
        <w:tabs>
          <w:tab w:val="left" w:pos="5400"/>
        </w:tabs>
        <w:textAlignment w:val="center"/>
        <w:rPr>
          <w:rFonts w:ascii="Arial" w:hAnsi="Arial" w:cs="Arial"/>
          <w:sz w:val="22"/>
          <w:szCs w:val="22"/>
        </w:rPr>
      </w:pPr>
    </w:p>
    <w:p w14:paraId="5B52D178" w14:textId="1E10BFD9" w:rsidR="00A772D1" w:rsidRPr="00C77562" w:rsidRDefault="00AD7A1B" w:rsidP="00AD7A1B">
      <w:pPr>
        <w:widowControl w:val="0"/>
        <w:pBdr>
          <w:top w:val="nil"/>
          <w:left w:val="nil"/>
          <w:bottom w:val="nil"/>
          <w:right w:val="nil"/>
          <w:between w:val="nil"/>
        </w:pBdr>
        <w:tabs>
          <w:tab w:val="left" w:pos="567"/>
          <w:tab w:val="left" w:pos="851"/>
        </w:tabs>
        <w:jc w:val="center"/>
        <w:outlineLvl w:val="0"/>
        <w:rPr>
          <w:rFonts w:ascii="Arial" w:hAnsi="Arial" w:cs="Arial"/>
          <w:b/>
          <w:bCs/>
          <w:caps/>
          <w:sz w:val="22"/>
          <w:szCs w:val="22"/>
        </w:rPr>
      </w:pPr>
      <w:r w:rsidRPr="00C77562">
        <w:rPr>
          <w:rFonts w:ascii="Arial" w:hAnsi="Arial" w:cs="Arial"/>
          <w:b/>
          <w:bCs/>
          <w:sz w:val="22"/>
          <w:szCs w:val="22"/>
        </w:rPr>
        <w:t>PASLAUGŲ PIRKIMO-PARDAVIMO SUTARTIES SPECIALIOSIOS SĄLYGOS</w:t>
      </w:r>
    </w:p>
    <w:p w14:paraId="1BF2E694" w14:textId="074D8EC9" w:rsidR="00EF3FEC" w:rsidRPr="00EC2B67" w:rsidRDefault="00EF3FEC" w:rsidP="00AD7A1B">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EC2B67">
        <w:rPr>
          <w:rFonts w:ascii="Arial" w:hAnsi="Arial" w:cs="Arial"/>
          <w:b/>
          <w:bCs/>
          <w:caps/>
          <w:sz w:val="22"/>
          <w:szCs w:val="22"/>
        </w:rPr>
        <w:t xml:space="preserve">PIRKIMO NR. </w:t>
      </w:r>
    </w:p>
    <w:p w14:paraId="133AC8EA" w14:textId="77777777" w:rsidR="00A772D1" w:rsidRPr="00C77562" w:rsidRDefault="00A772D1" w:rsidP="00A772D1">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772D1" w:rsidRPr="00C77562" w14:paraId="2B411563" w14:textId="77777777" w:rsidTr="00AD7A1B">
        <w:tc>
          <w:tcPr>
            <w:tcW w:w="2448" w:type="dxa"/>
          </w:tcPr>
          <w:p w14:paraId="513A64D7" w14:textId="77777777" w:rsidR="00A772D1" w:rsidRPr="00C77562" w:rsidRDefault="00A772D1" w:rsidP="00AD7A1B">
            <w:pPr>
              <w:jc w:val="both"/>
              <w:rPr>
                <w:rFonts w:ascii="Arial" w:hAnsi="Arial" w:cs="Arial"/>
                <w:b/>
                <w:kern w:val="2"/>
                <w:sz w:val="22"/>
                <w:szCs w:val="22"/>
              </w:rPr>
            </w:pPr>
            <w:r w:rsidRPr="00C77562">
              <w:rPr>
                <w:rFonts w:ascii="Arial" w:hAnsi="Arial" w:cs="Arial"/>
                <w:b/>
                <w:kern w:val="2"/>
                <w:sz w:val="22"/>
                <w:szCs w:val="22"/>
              </w:rPr>
              <w:t>Sutarties pavadinimas</w:t>
            </w:r>
          </w:p>
        </w:tc>
        <w:tc>
          <w:tcPr>
            <w:tcW w:w="7110" w:type="dxa"/>
            <w:gridSpan w:val="3"/>
          </w:tcPr>
          <w:p w14:paraId="483B6FE9" w14:textId="2A8C4224" w:rsidR="00A772D1" w:rsidRPr="00C77562" w:rsidRDefault="00EC1BB2" w:rsidP="00A810F7">
            <w:pPr>
              <w:tabs>
                <w:tab w:val="left" w:pos="709"/>
              </w:tabs>
              <w:jc w:val="both"/>
              <w:rPr>
                <w:rFonts w:ascii="Arial" w:hAnsi="Arial" w:cs="Arial"/>
                <w:kern w:val="2"/>
                <w:sz w:val="22"/>
                <w:szCs w:val="22"/>
              </w:rPr>
            </w:pPr>
            <w:r w:rsidRPr="00C77562">
              <w:rPr>
                <w:rFonts w:ascii="Arial" w:eastAsia="Calibri" w:hAnsi="Arial" w:cs="Arial"/>
                <w:color w:val="000000" w:themeColor="text1"/>
                <w:sz w:val="22"/>
                <w:szCs w:val="22"/>
              </w:rPr>
              <w:t>Gargždų</w:t>
            </w:r>
            <w:r w:rsidR="00A810F7" w:rsidRPr="00C77562">
              <w:rPr>
                <w:rFonts w:ascii="Arial" w:eastAsia="Calibri" w:hAnsi="Arial" w:cs="Arial"/>
                <w:color w:val="000000" w:themeColor="text1"/>
                <w:sz w:val="22"/>
                <w:szCs w:val="22"/>
              </w:rPr>
              <w:t xml:space="preserve"> miesto</w:t>
            </w:r>
            <w:r w:rsidRPr="00C77562">
              <w:rPr>
                <w:rFonts w:ascii="Arial" w:eastAsia="Calibri" w:hAnsi="Arial" w:cs="Arial"/>
                <w:color w:val="000000" w:themeColor="text1"/>
                <w:sz w:val="22"/>
                <w:szCs w:val="22"/>
              </w:rPr>
              <w:t xml:space="preserve"> turgaus ir </w:t>
            </w:r>
            <w:r w:rsidR="00872493" w:rsidRPr="00C77562">
              <w:rPr>
                <w:rFonts w:ascii="Arial" w:eastAsia="Calibri" w:hAnsi="Arial" w:cs="Arial"/>
                <w:color w:val="000000" w:themeColor="text1"/>
                <w:sz w:val="22"/>
                <w:szCs w:val="22"/>
              </w:rPr>
              <w:t>aikštės</w:t>
            </w:r>
            <w:r w:rsidR="0005506D" w:rsidRPr="00C77562">
              <w:rPr>
                <w:rFonts w:ascii="Arial" w:eastAsia="Calibri" w:hAnsi="Arial" w:cs="Arial"/>
                <w:color w:val="000000" w:themeColor="text1"/>
                <w:sz w:val="22"/>
                <w:szCs w:val="22"/>
              </w:rPr>
              <w:t xml:space="preserve"> atviro architektūros </w:t>
            </w:r>
            <w:r w:rsidR="00973C52" w:rsidRPr="00C77562">
              <w:rPr>
                <w:rFonts w:ascii="Arial" w:eastAsia="Calibri" w:hAnsi="Arial" w:cs="Arial"/>
                <w:color w:val="000000" w:themeColor="text1"/>
                <w:sz w:val="22"/>
                <w:szCs w:val="22"/>
              </w:rPr>
              <w:t>projekto konkurso projektinių pasiūlymų, techninio darbo projekto parengimo ir projekto vykdymo prie</w:t>
            </w:r>
            <w:r w:rsidR="00A810F7" w:rsidRPr="00C77562">
              <w:rPr>
                <w:rFonts w:ascii="Arial" w:eastAsia="Calibri" w:hAnsi="Arial" w:cs="Arial"/>
                <w:color w:val="000000" w:themeColor="text1"/>
                <w:sz w:val="22"/>
                <w:szCs w:val="22"/>
              </w:rPr>
              <w:t>žiūros paslaugų sutartis</w:t>
            </w:r>
          </w:p>
        </w:tc>
      </w:tr>
      <w:tr w:rsidR="00A772D1" w:rsidRPr="00C77562" w14:paraId="2B3CDB50" w14:textId="77777777" w:rsidTr="00AD7A1B">
        <w:tc>
          <w:tcPr>
            <w:tcW w:w="2448" w:type="dxa"/>
          </w:tcPr>
          <w:p w14:paraId="7ADE4556" w14:textId="77777777" w:rsidR="00A772D1" w:rsidRPr="00C77562" w:rsidRDefault="00A772D1" w:rsidP="00AD7A1B">
            <w:pPr>
              <w:jc w:val="both"/>
              <w:rPr>
                <w:rFonts w:ascii="Arial" w:hAnsi="Arial" w:cs="Arial"/>
                <w:b/>
                <w:kern w:val="2"/>
                <w:sz w:val="22"/>
                <w:szCs w:val="22"/>
              </w:rPr>
            </w:pPr>
            <w:r w:rsidRPr="00C77562">
              <w:rPr>
                <w:rFonts w:ascii="Arial" w:hAnsi="Arial" w:cs="Arial"/>
                <w:b/>
                <w:kern w:val="2"/>
                <w:sz w:val="22"/>
                <w:szCs w:val="22"/>
              </w:rPr>
              <w:t>Sutarties data</w:t>
            </w:r>
          </w:p>
        </w:tc>
        <w:tc>
          <w:tcPr>
            <w:tcW w:w="2177" w:type="dxa"/>
          </w:tcPr>
          <w:p w14:paraId="3C16F44C" w14:textId="77777777" w:rsidR="00A772D1" w:rsidRPr="00C77562" w:rsidRDefault="00A772D1" w:rsidP="00AD7A1B">
            <w:pPr>
              <w:jc w:val="both"/>
              <w:rPr>
                <w:rFonts w:ascii="Arial" w:hAnsi="Arial" w:cs="Arial"/>
                <w:kern w:val="2"/>
                <w:sz w:val="22"/>
                <w:szCs w:val="22"/>
              </w:rPr>
            </w:pPr>
          </w:p>
        </w:tc>
        <w:tc>
          <w:tcPr>
            <w:tcW w:w="2362" w:type="dxa"/>
          </w:tcPr>
          <w:p w14:paraId="57A6CB6B" w14:textId="77777777" w:rsidR="00A772D1" w:rsidRPr="00C77562" w:rsidRDefault="00A772D1" w:rsidP="00AD7A1B">
            <w:pPr>
              <w:jc w:val="both"/>
              <w:rPr>
                <w:rFonts w:ascii="Arial" w:hAnsi="Arial" w:cs="Arial"/>
                <w:b/>
                <w:kern w:val="2"/>
                <w:sz w:val="22"/>
                <w:szCs w:val="22"/>
              </w:rPr>
            </w:pPr>
            <w:r w:rsidRPr="00C77562">
              <w:rPr>
                <w:rFonts w:ascii="Arial" w:hAnsi="Arial" w:cs="Arial"/>
                <w:b/>
                <w:kern w:val="2"/>
                <w:sz w:val="22"/>
                <w:szCs w:val="22"/>
              </w:rPr>
              <w:t>Sutarties numeris</w:t>
            </w:r>
          </w:p>
        </w:tc>
        <w:tc>
          <w:tcPr>
            <w:tcW w:w="2571" w:type="dxa"/>
          </w:tcPr>
          <w:p w14:paraId="34D6B079" w14:textId="77777777" w:rsidR="00A772D1" w:rsidRPr="00C77562" w:rsidRDefault="00A772D1" w:rsidP="00AD7A1B">
            <w:pPr>
              <w:jc w:val="both"/>
              <w:rPr>
                <w:rFonts w:ascii="Arial" w:hAnsi="Arial" w:cs="Arial"/>
                <w:kern w:val="2"/>
                <w:sz w:val="22"/>
                <w:szCs w:val="22"/>
              </w:rPr>
            </w:pPr>
          </w:p>
        </w:tc>
      </w:tr>
    </w:tbl>
    <w:p w14:paraId="58B65F3B" w14:textId="77777777" w:rsidR="00A772D1" w:rsidRPr="00C77562" w:rsidRDefault="00A772D1" w:rsidP="00A772D1">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772D1" w:rsidRPr="00C77562" w14:paraId="5A2449FA" w14:textId="77777777" w:rsidTr="00AD7A1B">
        <w:tc>
          <w:tcPr>
            <w:tcW w:w="9558" w:type="dxa"/>
            <w:gridSpan w:val="3"/>
          </w:tcPr>
          <w:p w14:paraId="67704C19" w14:textId="77777777" w:rsidR="00A772D1" w:rsidRPr="00C77562" w:rsidRDefault="00A772D1" w:rsidP="00AD7A1B">
            <w:pPr>
              <w:jc w:val="center"/>
              <w:outlineLvl w:val="0"/>
              <w:rPr>
                <w:rFonts w:ascii="Arial" w:hAnsi="Arial" w:cs="Arial"/>
                <w:b/>
                <w:kern w:val="2"/>
                <w:sz w:val="22"/>
                <w:szCs w:val="22"/>
              </w:rPr>
            </w:pPr>
            <w:r w:rsidRPr="00C77562">
              <w:rPr>
                <w:rFonts w:ascii="Arial" w:hAnsi="Arial" w:cs="Arial"/>
                <w:b/>
                <w:kern w:val="2"/>
                <w:sz w:val="22"/>
                <w:szCs w:val="22"/>
              </w:rPr>
              <w:t>1. SUTARTIES ŠALYS</w:t>
            </w:r>
          </w:p>
        </w:tc>
      </w:tr>
      <w:tr w:rsidR="00EE3A7F" w:rsidRPr="00C77562" w14:paraId="6A1C418D" w14:textId="77777777" w:rsidTr="00AD7A1B">
        <w:tc>
          <w:tcPr>
            <w:tcW w:w="2808" w:type="dxa"/>
            <w:vMerge w:val="restart"/>
          </w:tcPr>
          <w:p w14:paraId="3D36CF11" w14:textId="77777777" w:rsidR="00EE3A7F" w:rsidRPr="00C77562" w:rsidRDefault="00EE3A7F" w:rsidP="00EE3A7F">
            <w:pPr>
              <w:jc w:val="center"/>
              <w:rPr>
                <w:rFonts w:ascii="Arial" w:hAnsi="Arial" w:cs="Arial"/>
                <w:b/>
                <w:kern w:val="2"/>
                <w:sz w:val="22"/>
                <w:szCs w:val="22"/>
              </w:rPr>
            </w:pPr>
          </w:p>
          <w:p w14:paraId="7AB29172" w14:textId="77777777" w:rsidR="00EE3A7F" w:rsidRPr="00C77562" w:rsidRDefault="00EE3A7F" w:rsidP="00EE3A7F">
            <w:pPr>
              <w:jc w:val="center"/>
              <w:rPr>
                <w:rFonts w:ascii="Arial" w:hAnsi="Arial" w:cs="Arial"/>
                <w:b/>
                <w:kern w:val="2"/>
                <w:sz w:val="22"/>
                <w:szCs w:val="22"/>
              </w:rPr>
            </w:pPr>
          </w:p>
          <w:p w14:paraId="2F82AD30" w14:textId="77777777" w:rsidR="00EE3A7F" w:rsidRPr="00C77562" w:rsidRDefault="00EE3A7F" w:rsidP="00EE3A7F">
            <w:pPr>
              <w:jc w:val="center"/>
              <w:rPr>
                <w:rFonts w:ascii="Arial" w:hAnsi="Arial" w:cs="Arial"/>
                <w:b/>
                <w:kern w:val="2"/>
                <w:sz w:val="22"/>
                <w:szCs w:val="22"/>
              </w:rPr>
            </w:pPr>
          </w:p>
          <w:p w14:paraId="433ADE22" w14:textId="77777777" w:rsidR="00EE3A7F" w:rsidRPr="00C77562" w:rsidRDefault="00EE3A7F" w:rsidP="00EE3A7F">
            <w:pPr>
              <w:rPr>
                <w:rFonts w:ascii="Arial" w:hAnsi="Arial" w:cs="Arial"/>
                <w:b/>
                <w:kern w:val="2"/>
                <w:sz w:val="22"/>
                <w:szCs w:val="22"/>
              </w:rPr>
            </w:pPr>
          </w:p>
          <w:p w14:paraId="34B97DA6" w14:textId="43A28642" w:rsidR="00EE3A7F" w:rsidRPr="00C77562" w:rsidRDefault="00EE3A7F" w:rsidP="00EE3A7F">
            <w:pPr>
              <w:rPr>
                <w:rFonts w:ascii="Arial" w:hAnsi="Arial" w:cs="Arial"/>
                <w:b/>
                <w:kern w:val="2"/>
                <w:sz w:val="22"/>
                <w:szCs w:val="22"/>
              </w:rPr>
            </w:pPr>
            <w:r w:rsidRPr="00C77562">
              <w:rPr>
                <w:rFonts w:ascii="Arial" w:hAnsi="Arial" w:cs="Arial"/>
                <w:b/>
                <w:kern w:val="2"/>
                <w:sz w:val="22"/>
                <w:szCs w:val="22"/>
              </w:rPr>
              <w:t>1.1. Pirkėjas</w:t>
            </w:r>
          </w:p>
          <w:p w14:paraId="44689412" w14:textId="77777777" w:rsidR="00BC4E7B" w:rsidRPr="00C77562" w:rsidRDefault="00BC4E7B" w:rsidP="00EE3A7F">
            <w:pPr>
              <w:rPr>
                <w:rFonts w:ascii="Arial" w:hAnsi="Arial" w:cs="Arial"/>
                <w:b/>
                <w:kern w:val="2"/>
                <w:sz w:val="22"/>
                <w:szCs w:val="22"/>
              </w:rPr>
            </w:pPr>
          </w:p>
        </w:tc>
        <w:tc>
          <w:tcPr>
            <w:tcW w:w="3240" w:type="dxa"/>
          </w:tcPr>
          <w:p w14:paraId="7B054895"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1.1.1. Pavadinimas</w:t>
            </w:r>
          </w:p>
        </w:tc>
        <w:tc>
          <w:tcPr>
            <w:tcW w:w="3510" w:type="dxa"/>
          </w:tcPr>
          <w:p w14:paraId="14BE785D" w14:textId="289BB67E" w:rsidR="00EE3A7F" w:rsidRPr="00C77562" w:rsidRDefault="00EE3A7F" w:rsidP="00EE3A7F">
            <w:pPr>
              <w:jc w:val="center"/>
              <w:rPr>
                <w:rFonts w:ascii="Arial" w:hAnsi="Arial" w:cs="Arial"/>
                <w:kern w:val="2"/>
                <w:sz w:val="22"/>
                <w:szCs w:val="22"/>
              </w:rPr>
            </w:pPr>
            <w:r w:rsidRPr="00C77562">
              <w:rPr>
                <w:rFonts w:ascii="Arial" w:hAnsi="Arial" w:cs="Arial"/>
                <w:b/>
                <w:bCs/>
                <w:sz w:val="22"/>
                <w:szCs w:val="22"/>
              </w:rPr>
              <w:t>Klaipėdos rajono savivaldybės administracija </w:t>
            </w:r>
          </w:p>
        </w:tc>
      </w:tr>
      <w:tr w:rsidR="00EE3A7F" w:rsidRPr="00C77562" w14:paraId="1BDF5065" w14:textId="77777777" w:rsidTr="00AD7A1B">
        <w:tc>
          <w:tcPr>
            <w:tcW w:w="2808" w:type="dxa"/>
            <w:vMerge/>
          </w:tcPr>
          <w:p w14:paraId="590BC026" w14:textId="77777777" w:rsidR="00EE3A7F" w:rsidRPr="00C77562" w:rsidRDefault="00EE3A7F" w:rsidP="00EE3A7F">
            <w:pPr>
              <w:rPr>
                <w:rFonts w:ascii="Arial" w:hAnsi="Arial" w:cs="Arial"/>
                <w:kern w:val="2"/>
                <w:sz w:val="22"/>
                <w:szCs w:val="22"/>
              </w:rPr>
            </w:pPr>
          </w:p>
        </w:tc>
        <w:tc>
          <w:tcPr>
            <w:tcW w:w="3240" w:type="dxa"/>
          </w:tcPr>
          <w:p w14:paraId="32D74A4C"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1.1.2. Juridinio asmens kodas</w:t>
            </w:r>
          </w:p>
        </w:tc>
        <w:tc>
          <w:tcPr>
            <w:tcW w:w="3510" w:type="dxa"/>
          </w:tcPr>
          <w:p w14:paraId="084A0CF2" w14:textId="78B4D4D0" w:rsidR="00EE3A7F" w:rsidRPr="00C77562" w:rsidRDefault="00EE3A7F" w:rsidP="00EE3A7F">
            <w:pPr>
              <w:jc w:val="center"/>
              <w:rPr>
                <w:rFonts w:ascii="Arial" w:hAnsi="Arial" w:cs="Arial"/>
                <w:kern w:val="2"/>
                <w:sz w:val="22"/>
                <w:szCs w:val="22"/>
              </w:rPr>
            </w:pPr>
            <w:r w:rsidRPr="00C77562">
              <w:rPr>
                <w:rFonts w:ascii="Arial" w:hAnsi="Arial" w:cs="Arial"/>
                <w:sz w:val="22"/>
                <w:szCs w:val="22"/>
              </w:rPr>
              <w:t>188773688</w:t>
            </w:r>
            <w:r w:rsidRPr="00C77562">
              <w:rPr>
                <w:rFonts w:ascii="Arial" w:hAnsi="Arial" w:cs="Arial"/>
                <w:sz w:val="22"/>
                <w:szCs w:val="22"/>
              </w:rPr>
              <w:tab/>
              <w:t> </w:t>
            </w:r>
          </w:p>
        </w:tc>
      </w:tr>
      <w:tr w:rsidR="00EE3A7F" w:rsidRPr="00C77562" w14:paraId="3192F894" w14:textId="77777777" w:rsidTr="00AD7A1B">
        <w:tc>
          <w:tcPr>
            <w:tcW w:w="2808" w:type="dxa"/>
            <w:vMerge/>
          </w:tcPr>
          <w:p w14:paraId="611BFA2C" w14:textId="77777777" w:rsidR="00EE3A7F" w:rsidRPr="00C77562" w:rsidRDefault="00EE3A7F" w:rsidP="00EE3A7F">
            <w:pPr>
              <w:rPr>
                <w:rFonts w:ascii="Arial" w:hAnsi="Arial" w:cs="Arial"/>
                <w:kern w:val="2"/>
                <w:sz w:val="22"/>
                <w:szCs w:val="22"/>
              </w:rPr>
            </w:pPr>
          </w:p>
        </w:tc>
        <w:tc>
          <w:tcPr>
            <w:tcW w:w="3240" w:type="dxa"/>
          </w:tcPr>
          <w:p w14:paraId="09594EC4"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1.1.3. Adresas</w:t>
            </w:r>
          </w:p>
        </w:tc>
        <w:tc>
          <w:tcPr>
            <w:tcW w:w="3510" w:type="dxa"/>
          </w:tcPr>
          <w:p w14:paraId="422F7471" w14:textId="4C5535FC" w:rsidR="00EE3A7F" w:rsidRPr="00C77562" w:rsidRDefault="00EE3A7F" w:rsidP="00EE3A7F">
            <w:pPr>
              <w:jc w:val="center"/>
              <w:rPr>
                <w:rFonts w:ascii="Arial" w:hAnsi="Arial" w:cs="Arial"/>
                <w:kern w:val="2"/>
                <w:sz w:val="22"/>
                <w:szCs w:val="22"/>
              </w:rPr>
            </w:pPr>
            <w:r w:rsidRPr="00C77562">
              <w:rPr>
                <w:rFonts w:ascii="Arial" w:hAnsi="Arial" w:cs="Arial"/>
                <w:sz w:val="22"/>
                <w:szCs w:val="22"/>
              </w:rPr>
              <w:t>Klaipėdos g. 2, Gargždai</w:t>
            </w:r>
          </w:p>
        </w:tc>
      </w:tr>
      <w:tr w:rsidR="00EE3A7F" w:rsidRPr="00C77562" w14:paraId="2F1D8E46" w14:textId="77777777" w:rsidTr="00AD7A1B">
        <w:tc>
          <w:tcPr>
            <w:tcW w:w="2808" w:type="dxa"/>
            <w:vMerge/>
          </w:tcPr>
          <w:p w14:paraId="6E572453" w14:textId="77777777" w:rsidR="00EE3A7F" w:rsidRPr="00C77562" w:rsidRDefault="00EE3A7F" w:rsidP="00EE3A7F">
            <w:pPr>
              <w:rPr>
                <w:rFonts w:ascii="Arial" w:hAnsi="Arial" w:cs="Arial"/>
                <w:kern w:val="2"/>
                <w:sz w:val="22"/>
                <w:szCs w:val="22"/>
              </w:rPr>
            </w:pPr>
          </w:p>
        </w:tc>
        <w:tc>
          <w:tcPr>
            <w:tcW w:w="3240" w:type="dxa"/>
          </w:tcPr>
          <w:p w14:paraId="201966D6"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1.1.4. PVM mokėtojo kodas</w:t>
            </w:r>
          </w:p>
        </w:tc>
        <w:tc>
          <w:tcPr>
            <w:tcW w:w="3510" w:type="dxa"/>
          </w:tcPr>
          <w:p w14:paraId="098ADBC3" w14:textId="7C04D94A" w:rsidR="00EE3A7F" w:rsidRPr="00C77562" w:rsidRDefault="00EE3A7F" w:rsidP="00EE3A7F">
            <w:pPr>
              <w:jc w:val="center"/>
              <w:rPr>
                <w:rFonts w:ascii="Arial" w:hAnsi="Arial" w:cs="Arial"/>
                <w:kern w:val="2"/>
                <w:sz w:val="22"/>
                <w:szCs w:val="22"/>
              </w:rPr>
            </w:pPr>
            <w:r w:rsidRPr="00C77562">
              <w:rPr>
                <w:rFonts w:ascii="Arial" w:hAnsi="Arial" w:cs="Arial"/>
                <w:sz w:val="22"/>
                <w:szCs w:val="22"/>
              </w:rPr>
              <w:t>nėra PVM mokėtoja </w:t>
            </w:r>
          </w:p>
        </w:tc>
      </w:tr>
      <w:tr w:rsidR="00EE3A7F" w:rsidRPr="00C77562" w14:paraId="2B986B2F" w14:textId="77777777" w:rsidTr="00AD7A1B">
        <w:tc>
          <w:tcPr>
            <w:tcW w:w="2808" w:type="dxa"/>
            <w:vMerge/>
          </w:tcPr>
          <w:p w14:paraId="1BE7E361" w14:textId="77777777" w:rsidR="00EE3A7F" w:rsidRPr="00C77562" w:rsidRDefault="00EE3A7F" w:rsidP="00EE3A7F">
            <w:pPr>
              <w:rPr>
                <w:rFonts w:ascii="Arial" w:hAnsi="Arial" w:cs="Arial"/>
                <w:kern w:val="2"/>
                <w:sz w:val="22"/>
                <w:szCs w:val="22"/>
              </w:rPr>
            </w:pPr>
          </w:p>
        </w:tc>
        <w:tc>
          <w:tcPr>
            <w:tcW w:w="3240" w:type="dxa"/>
          </w:tcPr>
          <w:p w14:paraId="2A0AD2D0"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1.1.5. Atsiskaitomoji sąskaita</w:t>
            </w:r>
          </w:p>
        </w:tc>
        <w:tc>
          <w:tcPr>
            <w:tcW w:w="3510" w:type="dxa"/>
          </w:tcPr>
          <w:p w14:paraId="7C462F7B" w14:textId="6110D66E" w:rsidR="00EE3A7F" w:rsidRPr="00C77562" w:rsidRDefault="00EE3A7F" w:rsidP="00EE3A7F">
            <w:pPr>
              <w:jc w:val="center"/>
              <w:rPr>
                <w:rFonts w:ascii="Arial" w:hAnsi="Arial" w:cs="Arial"/>
                <w:kern w:val="2"/>
                <w:sz w:val="22"/>
                <w:szCs w:val="22"/>
              </w:rPr>
            </w:pPr>
            <w:r w:rsidRPr="00C77562">
              <w:rPr>
                <w:rFonts w:ascii="Arial" w:hAnsi="Arial" w:cs="Arial"/>
                <w:sz w:val="22"/>
                <w:szCs w:val="22"/>
              </w:rPr>
              <w:t>LT14 4010 0402 0031 4539 </w:t>
            </w:r>
          </w:p>
        </w:tc>
      </w:tr>
      <w:tr w:rsidR="00EE3A7F" w:rsidRPr="00C77562" w14:paraId="3199C54B" w14:textId="77777777" w:rsidTr="00AD7A1B">
        <w:tc>
          <w:tcPr>
            <w:tcW w:w="2808" w:type="dxa"/>
            <w:vMerge/>
          </w:tcPr>
          <w:p w14:paraId="1154BA53" w14:textId="77777777" w:rsidR="00EE3A7F" w:rsidRPr="00C77562" w:rsidRDefault="00EE3A7F" w:rsidP="00EE3A7F">
            <w:pPr>
              <w:rPr>
                <w:rFonts w:ascii="Arial" w:hAnsi="Arial" w:cs="Arial"/>
                <w:kern w:val="2"/>
                <w:sz w:val="22"/>
                <w:szCs w:val="22"/>
              </w:rPr>
            </w:pPr>
          </w:p>
        </w:tc>
        <w:tc>
          <w:tcPr>
            <w:tcW w:w="3240" w:type="dxa"/>
          </w:tcPr>
          <w:p w14:paraId="7A7CCA3B"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1.1.6. Bankas, banko kodas</w:t>
            </w:r>
          </w:p>
        </w:tc>
        <w:tc>
          <w:tcPr>
            <w:tcW w:w="3510" w:type="dxa"/>
          </w:tcPr>
          <w:p w14:paraId="20672F99" w14:textId="5DFF1F30" w:rsidR="00EE3A7F" w:rsidRPr="00C77562" w:rsidRDefault="00EE3A7F" w:rsidP="00EE3A7F">
            <w:pPr>
              <w:jc w:val="center"/>
              <w:rPr>
                <w:rFonts w:ascii="Arial" w:hAnsi="Arial" w:cs="Arial"/>
                <w:kern w:val="2"/>
                <w:sz w:val="22"/>
                <w:szCs w:val="22"/>
              </w:rPr>
            </w:pPr>
            <w:r w:rsidRPr="00C77562">
              <w:rPr>
                <w:rFonts w:ascii="Arial" w:hAnsi="Arial" w:cs="Arial"/>
                <w:sz w:val="22"/>
                <w:szCs w:val="22"/>
              </w:rPr>
              <w:t xml:space="preserve">AB </w:t>
            </w:r>
            <w:proofErr w:type="spellStart"/>
            <w:r w:rsidRPr="00C77562">
              <w:rPr>
                <w:rFonts w:ascii="Arial" w:hAnsi="Arial" w:cs="Arial"/>
                <w:sz w:val="22"/>
                <w:szCs w:val="22"/>
              </w:rPr>
              <w:t>Luminor</w:t>
            </w:r>
            <w:proofErr w:type="spellEnd"/>
            <w:r w:rsidRPr="00C77562">
              <w:rPr>
                <w:rFonts w:ascii="Arial" w:hAnsi="Arial" w:cs="Arial"/>
                <w:sz w:val="22"/>
                <w:szCs w:val="22"/>
              </w:rPr>
              <w:t xml:space="preserve"> bank, 40100</w:t>
            </w:r>
          </w:p>
        </w:tc>
      </w:tr>
      <w:tr w:rsidR="00EE3A7F" w:rsidRPr="00C77562" w14:paraId="5C26B6C2" w14:textId="77777777" w:rsidTr="00AD7A1B">
        <w:tc>
          <w:tcPr>
            <w:tcW w:w="2808" w:type="dxa"/>
            <w:vMerge/>
          </w:tcPr>
          <w:p w14:paraId="73329760" w14:textId="77777777" w:rsidR="00EE3A7F" w:rsidRPr="00C77562" w:rsidRDefault="00EE3A7F" w:rsidP="00EE3A7F">
            <w:pPr>
              <w:rPr>
                <w:rFonts w:ascii="Arial" w:hAnsi="Arial" w:cs="Arial"/>
                <w:kern w:val="2"/>
                <w:sz w:val="22"/>
                <w:szCs w:val="22"/>
              </w:rPr>
            </w:pPr>
          </w:p>
        </w:tc>
        <w:tc>
          <w:tcPr>
            <w:tcW w:w="3240" w:type="dxa"/>
          </w:tcPr>
          <w:p w14:paraId="76E62280"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1.1.7. Telefonas</w:t>
            </w:r>
          </w:p>
        </w:tc>
        <w:tc>
          <w:tcPr>
            <w:tcW w:w="3510" w:type="dxa"/>
          </w:tcPr>
          <w:p w14:paraId="75C6869A" w14:textId="1F5C5D7D" w:rsidR="00EE3A7F" w:rsidRPr="00C77562" w:rsidRDefault="00EE3A7F" w:rsidP="00EE3A7F">
            <w:pPr>
              <w:jc w:val="center"/>
              <w:rPr>
                <w:rFonts w:ascii="Arial" w:hAnsi="Arial" w:cs="Arial"/>
                <w:kern w:val="2"/>
                <w:sz w:val="22"/>
                <w:szCs w:val="22"/>
              </w:rPr>
            </w:pPr>
            <w:r w:rsidRPr="00C77562">
              <w:rPr>
                <w:rFonts w:ascii="Arial" w:hAnsi="Arial" w:cs="Arial"/>
                <w:sz w:val="22"/>
                <w:szCs w:val="22"/>
              </w:rPr>
              <w:t>(+370-46) 47 20 25</w:t>
            </w:r>
          </w:p>
        </w:tc>
      </w:tr>
      <w:tr w:rsidR="00EE3A7F" w:rsidRPr="00C77562" w14:paraId="6FA289E9" w14:textId="77777777" w:rsidTr="00AD7A1B">
        <w:tc>
          <w:tcPr>
            <w:tcW w:w="2808" w:type="dxa"/>
            <w:vMerge/>
          </w:tcPr>
          <w:p w14:paraId="543E1135" w14:textId="77777777" w:rsidR="00EE3A7F" w:rsidRPr="00C77562" w:rsidRDefault="00EE3A7F" w:rsidP="00EE3A7F">
            <w:pPr>
              <w:rPr>
                <w:rFonts w:ascii="Arial" w:hAnsi="Arial" w:cs="Arial"/>
                <w:kern w:val="2"/>
                <w:sz w:val="22"/>
                <w:szCs w:val="22"/>
              </w:rPr>
            </w:pPr>
          </w:p>
        </w:tc>
        <w:tc>
          <w:tcPr>
            <w:tcW w:w="3240" w:type="dxa"/>
          </w:tcPr>
          <w:p w14:paraId="6C270B33"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1.1.8. El. paštas</w:t>
            </w:r>
          </w:p>
        </w:tc>
        <w:tc>
          <w:tcPr>
            <w:tcW w:w="3510" w:type="dxa"/>
          </w:tcPr>
          <w:p w14:paraId="30E5816A" w14:textId="357B5136" w:rsidR="00EE3A7F" w:rsidRPr="00C77562" w:rsidRDefault="00EE3A7F" w:rsidP="00EE3A7F">
            <w:pPr>
              <w:jc w:val="center"/>
              <w:rPr>
                <w:rFonts w:ascii="Arial" w:hAnsi="Arial" w:cs="Arial"/>
                <w:kern w:val="2"/>
                <w:sz w:val="22"/>
                <w:szCs w:val="22"/>
              </w:rPr>
            </w:pPr>
            <w:proofErr w:type="spellStart"/>
            <w:r w:rsidRPr="00C77562">
              <w:rPr>
                <w:rFonts w:ascii="Arial" w:hAnsi="Arial" w:cs="Arial"/>
                <w:sz w:val="22"/>
                <w:szCs w:val="22"/>
              </w:rPr>
              <w:t>savivaldybe@klaipedos-r.lt</w:t>
            </w:r>
            <w:proofErr w:type="spellEnd"/>
            <w:r w:rsidRPr="00C77562">
              <w:rPr>
                <w:rFonts w:ascii="Arial" w:hAnsi="Arial" w:cs="Arial"/>
                <w:sz w:val="22"/>
                <w:szCs w:val="22"/>
              </w:rPr>
              <w:t> </w:t>
            </w:r>
          </w:p>
        </w:tc>
      </w:tr>
      <w:tr w:rsidR="00EE3A7F" w:rsidRPr="00C77562" w14:paraId="09F90180" w14:textId="77777777" w:rsidTr="00AD7A1B">
        <w:tc>
          <w:tcPr>
            <w:tcW w:w="2808" w:type="dxa"/>
            <w:vMerge/>
          </w:tcPr>
          <w:p w14:paraId="499197A5" w14:textId="77777777" w:rsidR="00EE3A7F" w:rsidRPr="00C77562" w:rsidRDefault="00EE3A7F" w:rsidP="00EE3A7F">
            <w:pPr>
              <w:rPr>
                <w:rFonts w:ascii="Arial" w:hAnsi="Arial" w:cs="Arial"/>
                <w:kern w:val="2"/>
                <w:sz w:val="22"/>
                <w:szCs w:val="22"/>
              </w:rPr>
            </w:pPr>
          </w:p>
        </w:tc>
        <w:tc>
          <w:tcPr>
            <w:tcW w:w="3240" w:type="dxa"/>
          </w:tcPr>
          <w:p w14:paraId="71737346"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1.1.9. Šalies atstovas</w:t>
            </w:r>
          </w:p>
        </w:tc>
        <w:tc>
          <w:tcPr>
            <w:tcW w:w="3510" w:type="dxa"/>
          </w:tcPr>
          <w:p w14:paraId="751A3891" w14:textId="101F9F5A" w:rsidR="00EE3A7F" w:rsidRPr="00C77562" w:rsidRDefault="00EE3A7F" w:rsidP="00EE3A7F">
            <w:pPr>
              <w:jc w:val="center"/>
              <w:rPr>
                <w:rFonts w:ascii="Arial" w:hAnsi="Arial" w:cs="Arial"/>
                <w:kern w:val="2"/>
                <w:sz w:val="22"/>
                <w:szCs w:val="22"/>
              </w:rPr>
            </w:pPr>
          </w:p>
        </w:tc>
      </w:tr>
      <w:tr w:rsidR="00EE3A7F" w:rsidRPr="00C77562" w14:paraId="616E61FC" w14:textId="77777777" w:rsidTr="00AD7A1B">
        <w:tc>
          <w:tcPr>
            <w:tcW w:w="2808" w:type="dxa"/>
            <w:vMerge/>
          </w:tcPr>
          <w:p w14:paraId="30BB317D" w14:textId="77777777" w:rsidR="00EE3A7F" w:rsidRPr="00C77562" w:rsidRDefault="00EE3A7F" w:rsidP="00EE3A7F">
            <w:pPr>
              <w:rPr>
                <w:rFonts w:ascii="Arial" w:hAnsi="Arial" w:cs="Arial"/>
                <w:kern w:val="2"/>
                <w:sz w:val="22"/>
                <w:szCs w:val="22"/>
              </w:rPr>
            </w:pPr>
          </w:p>
        </w:tc>
        <w:tc>
          <w:tcPr>
            <w:tcW w:w="3240" w:type="dxa"/>
          </w:tcPr>
          <w:p w14:paraId="186665C6"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1.1.10. Atstovavimo pagrindas</w:t>
            </w:r>
          </w:p>
        </w:tc>
        <w:tc>
          <w:tcPr>
            <w:tcW w:w="3510" w:type="dxa"/>
          </w:tcPr>
          <w:p w14:paraId="2B5B1CD8" w14:textId="77777777" w:rsidR="00EE3A7F" w:rsidRPr="00C77562" w:rsidRDefault="00EE3A7F" w:rsidP="00EE3A7F">
            <w:pPr>
              <w:jc w:val="center"/>
              <w:rPr>
                <w:rFonts w:ascii="Arial" w:hAnsi="Arial" w:cs="Arial"/>
                <w:kern w:val="2"/>
                <w:sz w:val="22"/>
                <w:szCs w:val="22"/>
              </w:rPr>
            </w:pPr>
          </w:p>
        </w:tc>
      </w:tr>
      <w:tr w:rsidR="00EE3A7F" w:rsidRPr="00C77562" w14:paraId="64D1A50C" w14:textId="77777777" w:rsidTr="00AD7A1B">
        <w:tc>
          <w:tcPr>
            <w:tcW w:w="2808" w:type="dxa"/>
            <w:vMerge w:val="restart"/>
          </w:tcPr>
          <w:p w14:paraId="62B1E061" w14:textId="77777777" w:rsidR="00EE3A7F" w:rsidRPr="00C77562" w:rsidRDefault="00EE3A7F" w:rsidP="00EE3A7F">
            <w:pPr>
              <w:rPr>
                <w:rFonts w:ascii="Arial" w:hAnsi="Arial" w:cs="Arial"/>
                <w:b/>
                <w:kern w:val="2"/>
                <w:sz w:val="22"/>
                <w:szCs w:val="22"/>
              </w:rPr>
            </w:pPr>
          </w:p>
          <w:p w14:paraId="5CF9CF4A" w14:textId="77777777" w:rsidR="00EE3A7F" w:rsidRPr="00C77562" w:rsidRDefault="00EE3A7F" w:rsidP="00EE3A7F">
            <w:pPr>
              <w:rPr>
                <w:rFonts w:ascii="Arial" w:hAnsi="Arial" w:cs="Arial"/>
                <w:b/>
                <w:kern w:val="2"/>
                <w:sz w:val="22"/>
                <w:szCs w:val="22"/>
              </w:rPr>
            </w:pPr>
          </w:p>
          <w:p w14:paraId="769232DB" w14:textId="77777777" w:rsidR="00EE3A7F" w:rsidRPr="00C77562" w:rsidRDefault="00EE3A7F" w:rsidP="00EE3A7F">
            <w:pPr>
              <w:rPr>
                <w:rFonts w:ascii="Arial" w:hAnsi="Arial" w:cs="Arial"/>
                <w:b/>
                <w:kern w:val="2"/>
                <w:sz w:val="22"/>
                <w:szCs w:val="22"/>
              </w:rPr>
            </w:pPr>
          </w:p>
          <w:p w14:paraId="61B5E7C1" w14:textId="5D80B7B8" w:rsidR="00EE3A7F" w:rsidRPr="00EC2B67" w:rsidRDefault="00EE3A7F" w:rsidP="00EE3A7F">
            <w:pPr>
              <w:rPr>
                <w:rFonts w:ascii="Arial" w:hAnsi="Arial" w:cs="Arial"/>
                <w:b/>
                <w:i/>
                <w:iCs/>
                <w:kern w:val="2"/>
                <w:sz w:val="22"/>
                <w:szCs w:val="22"/>
              </w:rPr>
            </w:pPr>
            <w:r w:rsidRPr="00C77562">
              <w:rPr>
                <w:rFonts w:ascii="Arial" w:hAnsi="Arial" w:cs="Arial"/>
                <w:b/>
                <w:kern w:val="2"/>
                <w:sz w:val="22"/>
                <w:szCs w:val="22"/>
              </w:rPr>
              <w:t>1.2. Tiekėjas</w:t>
            </w:r>
            <w:r w:rsidR="00116465" w:rsidRPr="00C77562">
              <w:rPr>
                <w:rFonts w:ascii="Arial" w:hAnsi="Arial" w:cs="Arial"/>
                <w:b/>
                <w:kern w:val="2"/>
                <w:sz w:val="22"/>
                <w:szCs w:val="22"/>
              </w:rPr>
              <w:t xml:space="preserve"> </w:t>
            </w:r>
            <w:r w:rsidR="00116465" w:rsidRPr="00EC2B67">
              <w:rPr>
                <w:rFonts w:ascii="Arial" w:hAnsi="Arial" w:cs="Arial"/>
                <w:b/>
                <w:i/>
                <w:iCs/>
                <w:kern w:val="2"/>
                <w:sz w:val="22"/>
                <w:szCs w:val="22"/>
              </w:rPr>
              <w:t>(</w:t>
            </w:r>
            <w:r w:rsidR="009E6010" w:rsidRPr="00EC2B67">
              <w:rPr>
                <w:rFonts w:ascii="Arial" w:hAnsi="Arial" w:cs="Arial"/>
                <w:b/>
                <w:i/>
                <w:iCs/>
                <w:kern w:val="2"/>
                <w:sz w:val="22"/>
                <w:szCs w:val="22"/>
              </w:rPr>
              <w:t xml:space="preserve">tiekėjas ir/ar </w:t>
            </w:r>
            <w:r w:rsidR="00116465" w:rsidRPr="00EC2B67">
              <w:rPr>
                <w:rFonts w:ascii="Arial" w:hAnsi="Arial" w:cs="Arial"/>
                <w:b/>
                <w:i/>
                <w:iCs/>
                <w:kern w:val="2"/>
                <w:sz w:val="22"/>
                <w:szCs w:val="22"/>
              </w:rPr>
              <w:t>projektuotojas)</w:t>
            </w:r>
          </w:p>
          <w:p w14:paraId="1A88BC0B" w14:textId="77777777" w:rsidR="00EE3A7F" w:rsidRPr="00C77562" w:rsidRDefault="00EE3A7F" w:rsidP="00EE3A7F">
            <w:pPr>
              <w:rPr>
                <w:rFonts w:ascii="Arial" w:hAnsi="Arial" w:cs="Arial"/>
                <w:color w:val="4472C4"/>
                <w:kern w:val="2"/>
                <w:sz w:val="22"/>
                <w:szCs w:val="22"/>
              </w:rPr>
            </w:pPr>
            <w:r w:rsidRPr="00C77562">
              <w:rPr>
                <w:rFonts w:ascii="Arial" w:hAnsi="Arial" w:cs="Arial"/>
                <w:color w:val="4472C4"/>
                <w:kern w:val="2"/>
                <w:sz w:val="22"/>
                <w:szCs w:val="22"/>
              </w:rPr>
              <w:t>(jei Tiekėjas yra fizinis asmuo, skiltys atitinkamai pakoreguojamos.</w:t>
            </w:r>
          </w:p>
          <w:p w14:paraId="0AA2BF2D" w14:textId="77777777" w:rsidR="00EE3A7F" w:rsidRPr="00C77562" w:rsidRDefault="00EE3A7F" w:rsidP="00EE3A7F">
            <w:pPr>
              <w:rPr>
                <w:rFonts w:ascii="Arial" w:hAnsi="Arial" w:cs="Arial"/>
                <w:color w:val="4472C4"/>
                <w:kern w:val="2"/>
                <w:sz w:val="22"/>
                <w:szCs w:val="22"/>
              </w:rPr>
            </w:pPr>
            <w:r w:rsidRPr="00C77562">
              <w:rPr>
                <w:rFonts w:ascii="Arial" w:hAnsi="Arial" w:cs="Arial"/>
                <w:color w:val="4472C4"/>
                <w:kern w:val="2"/>
                <w:sz w:val="22"/>
                <w:szCs w:val="22"/>
              </w:rPr>
              <w:t>Jei Tiekėjas yra tiekėjų grupė, skiltys pildomos įterpiant kiekvieno grupės nario informaciją)</w:t>
            </w:r>
          </w:p>
          <w:p w14:paraId="208CD846" w14:textId="77777777" w:rsidR="00EE3A7F" w:rsidRPr="00C77562" w:rsidRDefault="00EE3A7F" w:rsidP="00EE3A7F">
            <w:pPr>
              <w:rPr>
                <w:rFonts w:ascii="Arial" w:hAnsi="Arial" w:cs="Arial"/>
                <w:b/>
                <w:kern w:val="2"/>
                <w:sz w:val="22"/>
                <w:szCs w:val="22"/>
              </w:rPr>
            </w:pPr>
          </w:p>
        </w:tc>
        <w:tc>
          <w:tcPr>
            <w:tcW w:w="3240" w:type="dxa"/>
          </w:tcPr>
          <w:p w14:paraId="5651AE60"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1.2.1. Pavadinimas</w:t>
            </w:r>
          </w:p>
        </w:tc>
        <w:tc>
          <w:tcPr>
            <w:tcW w:w="3510" w:type="dxa"/>
          </w:tcPr>
          <w:p w14:paraId="169B7484" w14:textId="77777777" w:rsidR="00EE3A7F" w:rsidRPr="00C77562" w:rsidRDefault="00EE3A7F" w:rsidP="00EE3A7F">
            <w:pPr>
              <w:jc w:val="center"/>
              <w:rPr>
                <w:rFonts w:ascii="Arial" w:hAnsi="Arial" w:cs="Arial"/>
                <w:kern w:val="2"/>
                <w:sz w:val="22"/>
                <w:szCs w:val="22"/>
              </w:rPr>
            </w:pPr>
          </w:p>
        </w:tc>
      </w:tr>
      <w:tr w:rsidR="00EE3A7F" w:rsidRPr="00C77562" w14:paraId="2C7BD22E" w14:textId="77777777" w:rsidTr="00AD7A1B">
        <w:tc>
          <w:tcPr>
            <w:tcW w:w="2808" w:type="dxa"/>
            <w:vMerge/>
          </w:tcPr>
          <w:p w14:paraId="59B5A6EF" w14:textId="77777777" w:rsidR="00EE3A7F" w:rsidRPr="00C77562" w:rsidRDefault="00EE3A7F" w:rsidP="00EE3A7F">
            <w:pPr>
              <w:rPr>
                <w:rFonts w:ascii="Arial" w:hAnsi="Arial" w:cs="Arial"/>
                <w:b/>
                <w:kern w:val="2"/>
                <w:sz w:val="22"/>
                <w:szCs w:val="22"/>
              </w:rPr>
            </w:pPr>
          </w:p>
        </w:tc>
        <w:tc>
          <w:tcPr>
            <w:tcW w:w="3240" w:type="dxa"/>
          </w:tcPr>
          <w:p w14:paraId="28D1F60B"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1.2.2. Juridinio asmens kodas</w:t>
            </w:r>
          </w:p>
        </w:tc>
        <w:tc>
          <w:tcPr>
            <w:tcW w:w="3510" w:type="dxa"/>
          </w:tcPr>
          <w:p w14:paraId="19D8C7F5" w14:textId="77777777" w:rsidR="00EE3A7F" w:rsidRPr="00C77562" w:rsidRDefault="00EE3A7F" w:rsidP="00EE3A7F">
            <w:pPr>
              <w:jc w:val="center"/>
              <w:rPr>
                <w:rFonts w:ascii="Arial" w:hAnsi="Arial" w:cs="Arial"/>
                <w:kern w:val="2"/>
                <w:sz w:val="22"/>
                <w:szCs w:val="22"/>
              </w:rPr>
            </w:pPr>
          </w:p>
        </w:tc>
      </w:tr>
      <w:tr w:rsidR="00EE3A7F" w:rsidRPr="00C77562" w14:paraId="16DA2B72" w14:textId="77777777" w:rsidTr="00AD7A1B">
        <w:tc>
          <w:tcPr>
            <w:tcW w:w="2808" w:type="dxa"/>
            <w:vMerge/>
          </w:tcPr>
          <w:p w14:paraId="253AEFD3" w14:textId="77777777" w:rsidR="00EE3A7F" w:rsidRPr="00C77562" w:rsidRDefault="00EE3A7F" w:rsidP="00EE3A7F">
            <w:pPr>
              <w:rPr>
                <w:rFonts w:ascii="Arial" w:hAnsi="Arial" w:cs="Arial"/>
                <w:b/>
                <w:kern w:val="2"/>
                <w:sz w:val="22"/>
                <w:szCs w:val="22"/>
              </w:rPr>
            </w:pPr>
          </w:p>
        </w:tc>
        <w:tc>
          <w:tcPr>
            <w:tcW w:w="3240" w:type="dxa"/>
          </w:tcPr>
          <w:p w14:paraId="610F4592"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1.2.3. Adresas</w:t>
            </w:r>
          </w:p>
        </w:tc>
        <w:tc>
          <w:tcPr>
            <w:tcW w:w="3510" w:type="dxa"/>
          </w:tcPr>
          <w:p w14:paraId="21ECDCAA" w14:textId="77777777" w:rsidR="00EE3A7F" w:rsidRPr="00C77562" w:rsidRDefault="00EE3A7F" w:rsidP="00EE3A7F">
            <w:pPr>
              <w:jc w:val="center"/>
              <w:rPr>
                <w:rFonts w:ascii="Arial" w:hAnsi="Arial" w:cs="Arial"/>
                <w:kern w:val="2"/>
                <w:sz w:val="22"/>
                <w:szCs w:val="22"/>
              </w:rPr>
            </w:pPr>
          </w:p>
        </w:tc>
      </w:tr>
      <w:tr w:rsidR="00EE3A7F" w:rsidRPr="00C77562" w14:paraId="38B67B6D" w14:textId="77777777" w:rsidTr="00AD7A1B">
        <w:tc>
          <w:tcPr>
            <w:tcW w:w="2808" w:type="dxa"/>
            <w:vMerge/>
          </w:tcPr>
          <w:p w14:paraId="4AC1650B" w14:textId="77777777" w:rsidR="00EE3A7F" w:rsidRPr="00C77562" w:rsidRDefault="00EE3A7F" w:rsidP="00EE3A7F">
            <w:pPr>
              <w:rPr>
                <w:rFonts w:ascii="Arial" w:hAnsi="Arial" w:cs="Arial"/>
                <w:b/>
                <w:kern w:val="2"/>
                <w:sz w:val="22"/>
                <w:szCs w:val="22"/>
              </w:rPr>
            </w:pPr>
          </w:p>
        </w:tc>
        <w:tc>
          <w:tcPr>
            <w:tcW w:w="3240" w:type="dxa"/>
          </w:tcPr>
          <w:p w14:paraId="784E2C69"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1.2.4. PVM mokėtojo kodas</w:t>
            </w:r>
          </w:p>
        </w:tc>
        <w:tc>
          <w:tcPr>
            <w:tcW w:w="3510" w:type="dxa"/>
          </w:tcPr>
          <w:p w14:paraId="6A0ABB0B" w14:textId="77777777" w:rsidR="00EE3A7F" w:rsidRPr="00C77562" w:rsidRDefault="00EE3A7F" w:rsidP="00EE3A7F">
            <w:pPr>
              <w:jc w:val="center"/>
              <w:rPr>
                <w:rFonts w:ascii="Arial" w:hAnsi="Arial" w:cs="Arial"/>
                <w:kern w:val="2"/>
                <w:sz w:val="22"/>
                <w:szCs w:val="22"/>
              </w:rPr>
            </w:pPr>
          </w:p>
        </w:tc>
      </w:tr>
      <w:tr w:rsidR="00EE3A7F" w:rsidRPr="00C77562" w14:paraId="032A3B67" w14:textId="77777777" w:rsidTr="00AD7A1B">
        <w:tc>
          <w:tcPr>
            <w:tcW w:w="2808" w:type="dxa"/>
            <w:vMerge/>
          </w:tcPr>
          <w:p w14:paraId="4BA9C3B0" w14:textId="77777777" w:rsidR="00EE3A7F" w:rsidRPr="00C77562" w:rsidRDefault="00EE3A7F" w:rsidP="00EE3A7F">
            <w:pPr>
              <w:rPr>
                <w:rFonts w:ascii="Arial" w:hAnsi="Arial" w:cs="Arial"/>
                <w:b/>
                <w:kern w:val="2"/>
                <w:sz w:val="22"/>
                <w:szCs w:val="22"/>
              </w:rPr>
            </w:pPr>
          </w:p>
        </w:tc>
        <w:tc>
          <w:tcPr>
            <w:tcW w:w="3240" w:type="dxa"/>
          </w:tcPr>
          <w:p w14:paraId="4AC50E87"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1.2.5. Atsiskaitomoji sąskaita</w:t>
            </w:r>
          </w:p>
        </w:tc>
        <w:tc>
          <w:tcPr>
            <w:tcW w:w="3510" w:type="dxa"/>
          </w:tcPr>
          <w:p w14:paraId="04CB37D9" w14:textId="77777777" w:rsidR="00EE3A7F" w:rsidRPr="00C77562" w:rsidRDefault="00EE3A7F" w:rsidP="00EE3A7F">
            <w:pPr>
              <w:jc w:val="center"/>
              <w:rPr>
                <w:rFonts w:ascii="Arial" w:hAnsi="Arial" w:cs="Arial"/>
                <w:kern w:val="2"/>
                <w:sz w:val="22"/>
                <w:szCs w:val="22"/>
              </w:rPr>
            </w:pPr>
          </w:p>
        </w:tc>
      </w:tr>
      <w:tr w:rsidR="00EE3A7F" w:rsidRPr="00C77562" w14:paraId="7919F354" w14:textId="77777777" w:rsidTr="00AD7A1B">
        <w:tc>
          <w:tcPr>
            <w:tcW w:w="2808" w:type="dxa"/>
            <w:vMerge/>
          </w:tcPr>
          <w:p w14:paraId="0635A168" w14:textId="77777777" w:rsidR="00EE3A7F" w:rsidRPr="00C77562" w:rsidRDefault="00EE3A7F" w:rsidP="00EE3A7F">
            <w:pPr>
              <w:rPr>
                <w:rFonts w:ascii="Arial" w:hAnsi="Arial" w:cs="Arial"/>
                <w:b/>
                <w:kern w:val="2"/>
                <w:sz w:val="22"/>
                <w:szCs w:val="22"/>
              </w:rPr>
            </w:pPr>
          </w:p>
        </w:tc>
        <w:tc>
          <w:tcPr>
            <w:tcW w:w="3240" w:type="dxa"/>
          </w:tcPr>
          <w:p w14:paraId="527DD518"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1.2.6. Bankas, banko kodas</w:t>
            </w:r>
          </w:p>
        </w:tc>
        <w:tc>
          <w:tcPr>
            <w:tcW w:w="3510" w:type="dxa"/>
          </w:tcPr>
          <w:p w14:paraId="4064E109" w14:textId="77777777" w:rsidR="00EE3A7F" w:rsidRPr="00C77562" w:rsidRDefault="00EE3A7F" w:rsidP="00EE3A7F">
            <w:pPr>
              <w:jc w:val="center"/>
              <w:rPr>
                <w:rFonts w:ascii="Arial" w:hAnsi="Arial" w:cs="Arial"/>
                <w:kern w:val="2"/>
                <w:sz w:val="22"/>
                <w:szCs w:val="22"/>
              </w:rPr>
            </w:pPr>
          </w:p>
        </w:tc>
      </w:tr>
      <w:tr w:rsidR="00EE3A7F" w:rsidRPr="00C77562" w14:paraId="2AEA1030" w14:textId="77777777" w:rsidTr="00AD7A1B">
        <w:tc>
          <w:tcPr>
            <w:tcW w:w="2808" w:type="dxa"/>
            <w:vMerge/>
          </w:tcPr>
          <w:p w14:paraId="7398CE48" w14:textId="77777777" w:rsidR="00EE3A7F" w:rsidRPr="00C77562" w:rsidRDefault="00EE3A7F" w:rsidP="00EE3A7F">
            <w:pPr>
              <w:rPr>
                <w:rFonts w:ascii="Arial" w:hAnsi="Arial" w:cs="Arial"/>
                <w:b/>
                <w:kern w:val="2"/>
                <w:sz w:val="22"/>
                <w:szCs w:val="22"/>
              </w:rPr>
            </w:pPr>
          </w:p>
        </w:tc>
        <w:tc>
          <w:tcPr>
            <w:tcW w:w="3240" w:type="dxa"/>
          </w:tcPr>
          <w:p w14:paraId="482E883B"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1.2.7. Telefonas</w:t>
            </w:r>
          </w:p>
        </w:tc>
        <w:tc>
          <w:tcPr>
            <w:tcW w:w="3510" w:type="dxa"/>
          </w:tcPr>
          <w:p w14:paraId="3C2D24D0" w14:textId="77777777" w:rsidR="00EE3A7F" w:rsidRPr="00C77562" w:rsidRDefault="00EE3A7F" w:rsidP="00EE3A7F">
            <w:pPr>
              <w:jc w:val="center"/>
              <w:rPr>
                <w:rFonts w:ascii="Arial" w:hAnsi="Arial" w:cs="Arial"/>
                <w:kern w:val="2"/>
                <w:sz w:val="22"/>
                <w:szCs w:val="22"/>
              </w:rPr>
            </w:pPr>
          </w:p>
        </w:tc>
      </w:tr>
      <w:tr w:rsidR="00EE3A7F" w:rsidRPr="00C77562" w14:paraId="32C9C225" w14:textId="77777777" w:rsidTr="00AD7A1B">
        <w:tc>
          <w:tcPr>
            <w:tcW w:w="2808" w:type="dxa"/>
            <w:vMerge/>
          </w:tcPr>
          <w:p w14:paraId="707BC5FF" w14:textId="77777777" w:rsidR="00EE3A7F" w:rsidRPr="00C77562" w:rsidRDefault="00EE3A7F" w:rsidP="00EE3A7F">
            <w:pPr>
              <w:rPr>
                <w:rFonts w:ascii="Arial" w:hAnsi="Arial" w:cs="Arial"/>
                <w:b/>
                <w:kern w:val="2"/>
                <w:sz w:val="22"/>
                <w:szCs w:val="22"/>
              </w:rPr>
            </w:pPr>
          </w:p>
        </w:tc>
        <w:tc>
          <w:tcPr>
            <w:tcW w:w="3240" w:type="dxa"/>
          </w:tcPr>
          <w:p w14:paraId="5767A931"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1.2.8. El. paštas</w:t>
            </w:r>
          </w:p>
        </w:tc>
        <w:tc>
          <w:tcPr>
            <w:tcW w:w="3510" w:type="dxa"/>
          </w:tcPr>
          <w:p w14:paraId="3ED2A9D2" w14:textId="77777777" w:rsidR="00EE3A7F" w:rsidRPr="00C77562" w:rsidRDefault="00EE3A7F" w:rsidP="00EE3A7F">
            <w:pPr>
              <w:jc w:val="center"/>
              <w:rPr>
                <w:rFonts w:ascii="Arial" w:hAnsi="Arial" w:cs="Arial"/>
                <w:kern w:val="2"/>
                <w:sz w:val="22"/>
                <w:szCs w:val="22"/>
              </w:rPr>
            </w:pPr>
          </w:p>
        </w:tc>
      </w:tr>
      <w:tr w:rsidR="00EE3A7F" w:rsidRPr="00C77562" w14:paraId="1AACCE59" w14:textId="77777777" w:rsidTr="00AD7A1B">
        <w:tc>
          <w:tcPr>
            <w:tcW w:w="2808" w:type="dxa"/>
            <w:vMerge/>
          </w:tcPr>
          <w:p w14:paraId="0129CBA7" w14:textId="77777777" w:rsidR="00EE3A7F" w:rsidRPr="00C77562" w:rsidRDefault="00EE3A7F" w:rsidP="00EE3A7F">
            <w:pPr>
              <w:rPr>
                <w:rFonts w:ascii="Arial" w:hAnsi="Arial" w:cs="Arial"/>
                <w:b/>
                <w:kern w:val="2"/>
                <w:sz w:val="22"/>
                <w:szCs w:val="22"/>
              </w:rPr>
            </w:pPr>
          </w:p>
        </w:tc>
        <w:tc>
          <w:tcPr>
            <w:tcW w:w="3240" w:type="dxa"/>
          </w:tcPr>
          <w:p w14:paraId="3B7680B6"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1.2.9. Šalies atstovas</w:t>
            </w:r>
          </w:p>
        </w:tc>
        <w:tc>
          <w:tcPr>
            <w:tcW w:w="3510" w:type="dxa"/>
          </w:tcPr>
          <w:p w14:paraId="4C34A50D" w14:textId="77777777" w:rsidR="00EE3A7F" w:rsidRPr="00C77562" w:rsidRDefault="00EE3A7F" w:rsidP="00EE3A7F">
            <w:pPr>
              <w:jc w:val="center"/>
              <w:rPr>
                <w:rFonts w:ascii="Arial" w:hAnsi="Arial" w:cs="Arial"/>
                <w:kern w:val="2"/>
                <w:sz w:val="22"/>
                <w:szCs w:val="22"/>
              </w:rPr>
            </w:pPr>
          </w:p>
        </w:tc>
      </w:tr>
      <w:tr w:rsidR="00EE3A7F" w:rsidRPr="00C77562" w14:paraId="2E5F53CA" w14:textId="77777777" w:rsidTr="00AD7A1B">
        <w:tc>
          <w:tcPr>
            <w:tcW w:w="2808" w:type="dxa"/>
            <w:vMerge/>
          </w:tcPr>
          <w:p w14:paraId="7274F203" w14:textId="77777777" w:rsidR="00EE3A7F" w:rsidRPr="00C77562" w:rsidRDefault="00EE3A7F" w:rsidP="00EE3A7F">
            <w:pPr>
              <w:rPr>
                <w:rFonts w:ascii="Arial" w:hAnsi="Arial" w:cs="Arial"/>
                <w:b/>
                <w:kern w:val="2"/>
                <w:sz w:val="22"/>
                <w:szCs w:val="22"/>
              </w:rPr>
            </w:pPr>
          </w:p>
        </w:tc>
        <w:tc>
          <w:tcPr>
            <w:tcW w:w="3240" w:type="dxa"/>
          </w:tcPr>
          <w:p w14:paraId="0B755A73"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1.2.10. Atstovavimo pagrindas</w:t>
            </w:r>
          </w:p>
        </w:tc>
        <w:tc>
          <w:tcPr>
            <w:tcW w:w="3510" w:type="dxa"/>
          </w:tcPr>
          <w:p w14:paraId="301B9CE9" w14:textId="77777777" w:rsidR="00EE3A7F" w:rsidRPr="00C77562" w:rsidRDefault="00EE3A7F" w:rsidP="00EE3A7F">
            <w:pPr>
              <w:jc w:val="center"/>
              <w:rPr>
                <w:rFonts w:ascii="Arial" w:hAnsi="Arial" w:cs="Arial"/>
                <w:kern w:val="2"/>
                <w:sz w:val="22"/>
                <w:szCs w:val="22"/>
              </w:rPr>
            </w:pPr>
          </w:p>
        </w:tc>
      </w:tr>
    </w:tbl>
    <w:p w14:paraId="1A1E2841" w14:textId="77777777" w:rsidR="00A772D1" w:rsidRPr="00C77562" w:rsidRDefault="00A772D1" w:rsidP="00A772D1">
      <w:pPr>
        <w:jc w:val="both"/>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663"/>
        <w:gridCol w:w="1452"/>
        <w:gridCol w:w="5469"/>
      </w:tblGrid>
      <w:tr w:rsidR="00A772D1" w:rsidRPr="00C77562" w14:paraId="64F3505C" w14:textId="77777777" w:rsidTr="0049111F">
        <w:trPr>
          <w:trHeight w:val="300"/>
        </w:trPr>
        <w:tc>
          <w:tcPr>
            <w:tcW w:w="9493" w:type="dxa"/>
            <w:gridSpan w:val="4"/>
          </w:tcPr>
          <w:p w14:paraId="11FAFE1D"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2. ATSAKINGI ASMENYS</w:t>
            </w:r>
          </w:p>
        </w:tc>
      </w:tr>
      <w:tr w:rsidR="00A772D1" w:rsidRPr="00C77562" w14:paraId="5AEA4932" w14:textId="77777777" w:rsidTr="0049111F">
        <w:trPr>
          <w:trHeight w:val="300"/>
        </w:trPr>
        <w:tc>
          <w:tcPr>
            <w:tcW w:w="2572" w:type="dxa"/>
            <w:gridSpan w:val="2"/>
          </w:tcPr>
          <w:p w14:paraId="655ED19B"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 xml:space="preserve">2.1. Pirkėjo kontaktiniai asmenys, atsakingi už Sutarties vykdymą, </w:t>
            </w:r>
            <w:r w:rsidRPr="00C77562">
              <w:rPr>
                <w:rFonts w:ascii="Arial" w:hAnsi="Arial" w:cs="Arial"/>
                <w:b/>
                <w:sz w:val="22"/>
                <w:szCs w:val="22"/>
              </w:rPr>
              <w:t>Paslaugų</w:t>
            </w:r>
            <w:r w:rsidRPr="00C77562">
              <w:rPr>
                <w:rFonts w:ascii="Arial" w:hAnsi="Arial" w:cs="Arial"/>
                <w:b/>
                <w:kern w:val="2"/>
                <w:sz w:val="22"/>
                <w:szCs w:val="22"/>
              </w:rPr>
              <w:t xml:space="preserve"> priėmimą, Sąskaitų per informacinę sistemą SABIS priėmimą</w:t>
            </w:r>
          </w:p>
        </w:tc>
        <w:tc>
          <w:tcPr>
            <w:tcW w:w="6921" w:type="dxa"/>
            <w:gridSpan w:val="2"/>
          </w:tcPr>
          <w:p w14:paraId="019C0EA4" w14:textId="77777777" w:rsidR="00A772D1" w:rsidRPr="00C77562" w:rsidRDefault="00A772D1" w:rsidP="007419C4">
            <w:pPr>
              <w:jc w:val="both"/>
              <w:rPr>
                <w:rFonts w:ascii="Arial" w:hAnsi="Arial" w:cs="Arial"/>
                <w:color w:val="4472C4"/>
                <w:kern w:val="2"/>
                <w:sz w:val="22"/>
                <w:szCs w:val="22"/>
              </w:rPr>
            </w:pPr>
            <w:r w:rsidRPr="00C77562">
              <w:rPr>
                <w:rFonts w:ascii="Arial" w:hAnsi="Arial" w:cs="Arial"/>
                <w:color w:val="4472C4"/>
                <w:kern w:val="2"/>
                <w:sz w:val="22"/>
                <w:szCs w:val="22"/>
              </w:rPr>
              <w:t>(nurodyti padalinį / skyrių, pareigas, vardą, pavardę, tel., el. paštą)</w:t>
            </w:r>
          </w:p>
        </w:tc>
      </w:tr>
      <w:tr w:rsidR="00A772D1" w:rsidRPr="00C77562" w14:paraId="27B6C35B" w14:textId="77777777" w:rsidTr="0049111F">
        <w:trPr>
          <w:trHeight w:val="300"/>
        </w:trPr>
        <w:tc>
          <w:tcPr>
            <w:tcW w:w="2572" w:type="dxa"/>
            <w:gridSpan w:val="2"/>
          </w:tcPr>
          <w:p w14:paraId="6906F607"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lastRenderedPageBreak/>
              <w:t>2.2. Tiekėjo kontaktiniai asmenys, atsakingi už Sutarties vykdymą</w:t>
            </w:r>
          </w:p>
        </w:tc>
        <w:tc>
          <w:tcPr>
            <w:tcW w:w="6921" w:type="dxa"/>
            <w:gridSpan w:val="2"/>
          </w:tcPr>
          <w:p w14:paraId="4B19614E" w14:textId="77777777" w:rsidR="00A772D1" w:rsidRPr="00C77562" w:rsidRDefault="00A772D1" w:rsidP="007419C4">
            <w:pPr>
              <w:jc w:val="both"/>
              <w:rPr>
                <w:rFonts w:ascii="Arial" w:hAnsi="Arial" w:cs="Arial"/>
                <w:color w:val="4472C4"/>
                <w:kern w:val="2"/>
                <w:sz w:val="22"/>
                <w:szCs w:val="22"/>
              </w:rPr>
            </w:pPr>
            <w:r w:rsidRPr="00C77562">
              <w:rPr>
                <w:rFonts w:ascii="Arial" w:hAnsi="Arial" w:cs="Arial"/>
                <w:color w:val="4472C4"/>
                <w:kern w:val="2"/>
                <w:sz w:val="22"/>
                <w:szCs w:val="22"/>
              </w:rPr>
              <w:t>(nurodyti padalinį / skyrių, pareigas, vardą, pavardę, tel., el. paštą)</w:t>
            </w:r>
          </w:p>
        </w:tc>
      </w:tr>
      <w:tr w:rsidR="00A772D1" w:rsidRPr="00C77562" w14:paraId="78EF0FC7" w14:textId="77777777" w:rsidTr="0049111F">
        <w:trPr>
          <w:trHeight w:val="300"/>
        </w:trPr>
        <w:tc>
          <w:tcPr>
            <w:tcW w:w="9493" w:type="dxa"/>
            <w:gridSpan w:val="4"/>
          </w:tcPr>
          <w:p w14:paraId="2971419E"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3. SUTARTIES DALYKAS</w:t>
            </w:r>
          </w:p>
        </w:tc>
      </w:tr>
      <w:tr w:rsidR="00A772D1" w:rsidRPr="00C77562" w14:paraId="4E062DA7" w14:textId="77777777" w:rsidTr="0049111F">
        <w:trPr>
          <w:trHeight w:val="300"/>
        </w:trPr>
        <w:tc>
          <w:tcPr>
            <w:tcW w:w="2572" w:type="dxa"/>
            <w:gridSpan w:val="2"/>
          </w:tcPr>
          <w:p w14:paraId="063D4D24"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3.1. Sutarties dalykas</w:t>
            </w:r>
          </w:p>
        </w:tc>
        <w:tc>
          <w:tcPr>
            <w:tcW w:w="6921" w:type="dxa"/>
            <w:gridSpan w:val="2"/>
          </w:tcPr>
          <w:p w14:paraId="78C51DB0" w14:textId="03955951" w:rsidR="00A772D1" w:rsidRPr="00C77562" w:rsidRDefault="00A772D1" w:rsidP="007419C4">
            <w:pPr>
              <w:jc w:val="both"/>
              <w:rPr>
                <w:rFonts w:ascii="Arial" w:hAnsi="Arial" w:cs="Arial"/>
                <w:color w:val="000000"/>
                <w:kern w:val="2"/>
                <w:sz w:val="22"/>
                <w:szCs w:val="22"/>
              </w:rPr>
            </w:pPr>
            <w:r w:rsidRPr="00C77562">
              <w:rPr>
                <w:rFonts w:ascii="Arial" w:hAnsi="Arial" w:cs="Arial"/>
                <w:kern w:val="2"/>
                <w:sz w:val="22"/>
                <w:szCs w:val="22"/>
              </w:rPr>
              <w:t xml:space="preserve">Tiekėjas įsipareigoja Sutartyje numatytomis sąlygomis suteikti Pirkėjui </w:t>
            </w:r>
            <w:r w:rsidR="009A1D0B" w:rsidRPr="00C77562">
              <w:rPr>
                <w:rFonts w:ascii="Arial" w:eastAsia="Calibri" w:hAnsi="Arial" w:cs="Arial"/>
                <w:b/>
                <w:bCs/>
                <w:color w:val="000000" w:themeColor="text1"/>
                <w:sz w:val="22"/>
                <w:szCs w:val="22"/>
              </w:rPr>
              <w:t>Gargždų miesto turgaus ir aikštės techninio darbo projekto parengimo ir projekto vykdymo priežiūros paslaugas</w:t>
            </w:r>
            <w:r w:rsidR="009A1D0B" w:rsidRPr="00C77562">
              <w:rPr>
                <w:rFonts w:ascii="Arial" w:eastAsia="Calibri" w:hAnsi="Arial" w:cs="Arial"/>
                <w:color w:val="000000" w:themeColor="text1"/>
                <w:sz w:val="22"/>
                <w:szCs w:val="22"/>
              </w:rPr>
              <w:t xml:space="preserve"> </w:t>
            </w:r>
            <w:r w:rsidRPr="00C77562">
              <w:rPr>
                <w:rFonts w:ascii="Arial" w:hAnsi="Arial" w:cs="Arial"/>
                <w:color w:val="000000"/>
                <w:kern w:val="2"/>
                <w:sz w:val="22"/>
                <w:szCs w:val="22"/>
              </w:rPr>
              <w:t>(toliau – Paslaugos).</w:t>
            </w:r>
          </w:p>
          <w:p w14:paraId="3D10F14F" w14:textId="6A60362F" w:rsidR="00A772D1" w:rsidRPr="00C77562" w:rsidRDefault="00A772D1" w:rsidP="007419C4">
            <w:pPr>
              <w:jc w:val="both"/>
              <w:rPr>
                <w:rFonts w:ascii="Arial" w:hAnsi="Arial" w:cs="Arial"/>
                <w:color w:val="000000"/>
                <w:kern w:val="2"/>
                <w:sz w:val="22"/>
                <w:szCs w:val="22"/>
              </w:rPr>
            </w:pPr>
            <w:r w:rsidRPr="00C77562">
              <w:rPr>
                <w:rFonts w:ascii="Arial" w:hAnsi="Arial" w:cs="Arial"/>
                <w:color w:val="000000"/>
                <w:kern w:val="2"/>
                <w:sz w:val="22"/>
                <w:szCs w:val="22"/>
              </w:rPr>
              <w:t xml:space="preserve">Išsamus </w:t>
            </w:r>
            <w:r w:rsidRPr="00C77562">
              <w:rPr>
                <w:rFonts w:ascii="Arial" w:hAnsi="Arial" w:cs="Arial"/>
                <w:color w:val="000000"/>
                <w:sz w:val="22"/>
                <w:szCs w:val="22"/>
              </w:rPr>
              <w:t>Paslaugų</w:t>
            </w:r>
            <w:r w:rsidRPr="00C77562">
              <w:rPr>
                <w:rFonts w:ascii="Arial" w:hAnsi="Arial" w:cs="Arial"/>
                <w:color w:val="000000"/>
                <w:kern w:val="2"/>
                <w:sz w:val="22"/>
                <w:szCs w:val="22"/>
              </w:rPr>
              <w:t xml:space="preserve"> aprašymas ir kiti reikalavimai teikiamoms </w:t>
            </w:r>
            <w:r w:rsidRPr="00C77562">
              <w:rPr>
                <w:rFonts w:ascii="Arial" w:hAnsi="Arial" w:cs="Arial"/>
                <w:color w:val="000000"/>
                <w:sz w:val="22"/>
                <w:szCs w:val="22"/>
              </w:rPr>
              <w:t>Paslaugoms</w:t>
            </w:r>
            <w:r w:rsidRPr="00C77562">
              <w:rPr>
                <w:rFonts w:ascii="Arial" w:hAnsi="Arial" w:cs="Arial"/>
                <w:color w:val="000000"/>
                <w:kern w:val="2"/>
                <w:sz w:val="22"/>
                <w:szCs w:val="22"/>
              </w:rPr>
              <w:t xml:space="preserve"> nustatyti Sutarties priede Nr.</w:t>
            </w:r>
            <w:r w:rsidR="004064A0" w:rsidRPr="00C77562">
              <w:rPr>
                <w:rFonts w:ascii="Arial" w:hAnsi="Arial" w:cs="Arial"/>
                <w:color w:val="000000"/>
                <w:kern w:val="2"/>
                <w:sz w:val="22"/>
                <w:szCs w:val="22"/>
              </w:rPr>
              <w:t xml:space="preserve"> 1 </w:t>
            </w:r>
            <w:r w:rsidRPr="00C77562">
              <w:rPr>
                <w:rFonts w:ascii="Arial" w:hAnsi="Arial" w:cs="Arial"/>
                <w:color w:val="000000"/>
                <w:kern w:val="2"/>
                <w:sz w:val="22"/>
                <w:szCs w:val="22"/>
              </w:rPr>
              <w:t xml:space="preserve">„Techninė specifikacija“ (toliau – Techninė specifikacija) ir Sutarties priede Nr. </w:t>
            </w:r>
            <w:r w:rsidR="004064A0" w:rsidRPr="00C77562">
              <w:rPr>
                <w:rFonts w:ascii="Arial" w:hAnsi="Arial" w:cs="Arial"/>
                <w:color w:val="000000"/>
                <w:kern w:val="2"/>
                <w:sz w:val="22"/>
                <w:szCs w:val="22"/>
              </w:rPr>
              <w:t>2</w:t>
            </w:r>
            <w:r w:rsidR="00B7204D" w:rsidRPr="00C77562">
              <w:rPr>
                <w:rFonts w:ascii="Arial" w:hAnsi="Arial" w:cs="Arial"/>
                <w:color w:val="000000"/>
                <w:kern w:val="2"/>
                <w:sz w:val="22"/>
                <w:szCs w:val="22"/>
              </w:rPr>
              <w:t xml:space="preserve"> </w:t>
            </w:r>
            <w:r w:rsidRPr="00C77562">
              <w:rPr>
                <w:rFonts w:ascii="Arial" w:hAnsi="Arial" w:cs="Arial"/>
                <w:color w:val="000000"/>
                <w:kern w:val="2"/>
                <w:sz w:val="22"/>
                <w:szCs w:val="22"/>
              </w:rPr>
              <w:t>„Pasiūlymas“.</w:t>
            </w:r>
          </w:p>
        </w:tc>
      </w:tr>
      <w:tr w:rsidR="00A772D1" w:rsidRPr="00C77562" w14:paraId="31EBD44F" w14:textId="77777777" w:rsidTr="0049111F">
        <w:trPr>
          <w:trHeight w:val="300"/>
        </w:trPr>
        <w:tc>
          <w:tcPr>
            <w:tcW w:w="2572" w:type="dxa"/>
            <w:gridSpan w:val="2"/>
          </w:tcPr>
          <w:p w14:paraId="5E124438"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3.2. Pirkimo pavadinimas ir numeris</w:t>
            </w:r>
          </w:p>
        </w:tc>
        <w:tc>
          <w:tcPr>
            <w:tcW w:w="6921" w:type="dxa"/>
            <w:gridSpan w:val="2"/>
          </w:tcPr>
          <w:p w14:paraId="7DD00F67" w14:textId="77777777" w:rsidR="00A772D1" w:rsidRPr="00C77562" w:rsidRDefault="00A772D1" w:rsidP="00AD7A1B">
            <w:pPr>
              <w:rPr>
                <w:rFonts w:ascii="Arial" w:hAnsi="Arial" w:cs="Arial"/>
                <w:kern w:val="2"/>
                <w:sz w:val="22"/>
                <w:szCs w:val="22"/>
              </w:rPr>
            </w:pPr>
          </w:p>
        </w:tc>
      </w:tr>
      <w:tr w:rsidR="00A772D1" w:rsidRPr="00C77562" w14:paraId="20EB7E1B" w14:textId="77777777" w:rsidTr="0049111F">
        <w:trPr>
          <w:trHeight w:val="300"/>
        </w:trPr>
        <w:tc>
          <w:tcPr>
            <w:tcW w:w="2572" w:type="dxa"/>
            <w:gridSpan w:val="2"/>
          </w:tcPr>
          <w:p w14:paraId="3F3CB823"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3.3. Informacija apie Europos Sąjungos lėšomis finansuojamą projektą arba kitą projektą</w:t>
            </w:r>
          </w:p>
        </w:tc>
        <w:tc>
          <w:tcPr>
            <w:tcW w:w="6921" w:type="dxa"/>
            <w:gridSpan w:val="2"/>
          </w:tcPr>
          <w:p w14:paraId="3698D9E2" w14:textId="6938BFF4" w:rsidR="00A772D1" w:rsidRPr="00C77562" w:rsidRDefault="00A772D1" w:rsidP="00AD7A1B">
            <w:pPr>
              <w:rPr>
                <w:rFonts w:ascii="Arial" w:hAnsi="Arial" w:cs="Arial"/>
                <w:kern w:val="2"/>
                <w:sz w:val="22"/>
                <w:szCs w:val="22"/>
              </w:rPr>
            </w:pPr>
            <w:r w:rsidRPr="00C77562">
              <w:rPr>
                <w:rFonts w:ascii="Arial" w:hAnsi="Arial" w:cs="Arial"/>
                <w:kern w:val="2"/>
                <w:sz w:val="22"/>
                <w:szCs w:val="22"/>
              </w:rPr>
              <w:t>Netaikoma</w:t>
            </w:r>
          </w:p>
        </w:tc>
      </w:tr>
      <w:tr w:rsidR="00A772D1" w:rsidRPr="00C77562" w14:paraId="282D3CBF" w14:textId="77777777" w:rsidTr="0049111F">
        <w:trPr>
          <w:trHeight w:val="300"/>
        </w:trPr>
        <w:tc>
          <w:tcPr>
            <w:tcW w:w="9493" w:type="dxa"/>
            <w:gridSpan w:val="4"/>
          </w:tcPr>
          <w:p w14:paraId="0551A4D5"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 xml:space="preserve">4. PASLAUGŲ SUTEIKIMO TERMINAI IR PASLAUGŲ PERDAVIMO </w:t>
            </w:r>
            <w:r w:rsidRPr="00C77562">
              <w:rPr>
                <w:rFonts w:ascii="Arial" w:hAnsi="Arial" w:cs="Arial"/>
                <w:color w:val="000000"/>
                <w:kern w:val="2"/>
                <w:sz w:val="22"/>
                <w:szCs w:val="22"/>
              </w:rPr>
              <w:t>–</w:t>
            </w:r>
            <w:r w:rsidRPr="00C77562">
              <w:rPr>
                <w:rFonts w:ascii="Arial" w:hAnsi="Arial" w:cs="Arial"/>
                <w:b/>
                <w:kern w:val="2"/>
                <w:sz w:val="22"/>
                <w:szCs w:val="22"/>
              </w:rPr>
              <w:t xml:space="preserve"> PRIĖMIMO TVARKA</w:t>
            </w:r>
          </w:p>
        </w:tc>
      </w:tr>
      <w:tr w:rsidR="00A772D1" w:rsidRPr="00C77562" w14:paraId="3D19C632" w14:textId="77777777" w:rsidTr="0049111F">
        <w:trPr>
          <w:trHeight w:val="300"/>
        </w:trPr>
        <w:tc>
          <w:tcPr>
            <w:tcW w:w="2572" w:type="dxa"/>
            <w:gridSpan w:val="2"/>
          </w:tcPr>
          <w:p w14:paraId="54D89E07" w14:textId="77777777" w:rsidR="00A772D1" w:rsidRPr="00C77562" w:rsidRDefault="00A772D1" w:rsidP="00AD7A1B">
            <w:pPr>
              <w:rPr>
                <w:rFonts w:ascii="Arial" w:hAnsi="Arial" w:cs="Arial"/>
                <w:b/>
                <w:sz w:val="22"/>
                <w:szCs w:val="22"/>
              </w:rPr>
            </w:pPr>
            <w:r w:rsidRPr="00C77562">
              <w:rPr>
                <w:rFonts w:ascii="Arial" w:hAnsi="Arial" w:cs="Arial"/>
                <w:b/>
                <w:kern w:val="2"/>
                <w:sz w:val="22"/>
                <w:szCs w:val="22"/>
              </w:rPr>
              <w:t xml:space="preserve">4.1. </w:t>
            </w:r>
            <w:r w:rsidRPr="00C77562">
              <w:rPr>
                <w:rFonts w:ascii="Arial" w:hAnsi="Arial" w:cs="Arial"/>
                <w:b/>
                <w:sz w:val="22"/>
                <w:szCs w:val="22"/>
              </w:rPr>
              <w:t>Paslaugų</w:t>
            </w:r>
            <w:r w:rsidRPr="00C77562">
              <w:rPr>
                <w:rFonts w:ascii="Arial" w:hAnsi="Arial" w:cs="Arial"/>
                <w:b/>
                <w:kern w:val="2"/>
                <w:sz w:val="22"/>
                <w:szCs w:val="22"/>
              </w:rPr>
              <w:t xml:space="preserve"> </w:t>
            </w:r>
            <w:r w:rsidRPr="00C77562">
              <w:rPr>
                <w:rFonts w:ascii="Arial" w:hAnsi="Arial" w:cs="Arial"/>
                <w:b/>
                <w:sz w:val="22"/>
                <w:szCs w:val="22"/>
              </w:rPr>
              <w:t>suteikimo</w:t>
            </w:r>
            <w:r w:rsidRPr="00C77562">
              <w:rPr>
                <w:rFonts w:ascii="Arial" w:hAnsi="Arial" w:cs="Arial"/>
                <w:b/>
                <w:kern w:val="2"/>
                <w:sz w:val="22"/>
                <w:szCs w:val="22"/>
              </w:rPr>
              <w:t xml:space="preserve"> terminai, kai </w:t>
            </w:r>
            <w:r w:rsidRPr="00C77562">
              <w:rPr>
                <w:rFonts w:ascii="Arial" w:hAnsi="Arial" w:cs="Arial"/>
                <w:b/>
                <w:sz w:val="22"/>
                <w:szCs w:val="22"/>
              </w:rPr>
              <w:t>Paslaugos</w:t>
            </w:r>
            <w:r w:rsidRPr="00C77562">
              <w:rPr>
                <w:rFonts w:ascii="Arial" w:hAnsi="Arial" w:cs="Arial"/>
                <w:b/>
                <w:kern w:val="2"/>
                <w:sz w:val="22"/>
                <w:szCs w:val="22"/>
              </w:rPr>
              <w:t xml:space="preserve"> </w:t>
            </w:r>
            <w:r w:rsidRPr="00C77562">
              <w:rPr>
                <w:rFonts w:ascii="Arial" w:hAnsi="Arial" w:cs="Arial"/>
                <w:b/>
                <w:sz w:val="22"/>
                <w:szCs w:val="22"/>
              </w:rPr>
              <w:t>teikiamos</w:t>
            </w:r>
            <w:r w:rsidRPr="00C77562">
              <w:rPr>
                <w:rFonts w:ascii="Arial" w:hAnsi="Arial" w:cs="Arial"/>
                <w:b/>
                <w:kern w:val="2"/>
                <w:sz w:val="22"/>
                <w:szCs w:val="22"/>
              </w:rPr>
              <w:t xml:space="preserve"> </w:t>
            </w:r>
            <w:r w:rsidRPr="00C77562">
              <w:rPr>
                <w:rFonts w:ascii="Arial" w:hAnsi="Arial" w:cs="Arial"/>
                <w:b/>
                <w:sz w:val="22"/>
                <w:szCs w:val="22"/>
              </w:rPr>
              <w:t>etapais</w:t>
            </w:r>
          </w:p>
        </w:tc>
        <w:tc>
          <w:tcPr>
            <w:tcW w:w="6921" w:type="dxa"/>
            <w:gridSpan w:val="2"/>
          </w:tcPr>
          <w:p w14:paraId="2026349A" w14:textId="56DD054A" w:rsidR="00467A2C" w:rsidRDefault="00467A2C" w:rsidP="007419C4">
            <w:pPr>
              <w:jc w:val="both"/>
              <w:rPr>
                <w:rFonts w:ascii="Arial" w:hAnsi="Arial" w:cs="Arial"/>
                <w:sz w:val="22"/>
                <w:szCs w:val="22"/>
              </w:rPr>
            </w:pPr>
            <w:r w:rsidRPr="00C77562">
              <w:rPr>
                <w:rFonts w:ascii="Arial" w:hAnsi="Arial" w:cs="Arial"/>
                <w:sz w:val="22"/>
                <w:szCs w:val="22"/>
              </w:rPr>
              <w:t>Tiekėjas</w:t>
            </w:r>
            <w:r w:rsidR="007D43FD">
              <w:rPr>
                <w:rFonts w:ascii="Arial" w:hAnsi="Arial" w:cs="Arial"/>
                <w:sz w:val="22"/>
                <w:szCs w:val="22"/>
              </w:rPr>
              <w:t xml:space="preserve"> </w:t>
            </w:r>
            <w:r w:rsidR="007D43FD" w:rsidRPr="00677B2C">
              <w:rPr>
                <w:rFonts w:ascii="Arial" w:hAnsi="Arial" w:cs="Arial"/>
                <w:b/>
                <w:bCs/>
                <w:sz w:val="22"/>
                <w:szCs w:val="22"/>
              </w:rPr>
              <w:t>Pirmo ir Antro etapo</w:t>
            </w:r>
            <w:r w:rsidR="007D43FD" w:rsidRPr="00677B2C">
              <w:rPr>
                <w:rFonts w:ascii="Arial" w:hAnsi="Arial" w:cs="Arial"/>
                <w:sz w:val="22"/>
                <w:szCs w:val="22"/>
              </w:rPr>
              <w:t xml:space="preserve"> </w:t>
            </w:r>
            <w:r w:rsidRPr="00C77562">
              <w:rPr>
                <w:rFonts w:ascii="Arial" w:hAnsi="Arial" w:cs="Arial"/>
                <w:sz w:val="22"/>
                <w:szCs w:val="22"/>
              </w:rPr>
              <w:t xml:space="preserve">Paslaugas įsipareigoja suteikti </w:t>
            </w:r>
            <w:r w:rsidRPr="00C77562">
              <w:rPr>
                <w:rFonts w:ascii="Arial" w:hAnsi="Arial" w:cs="Arial"/>
                <w:b/>
                <w:sz w:val="22"/>
                <w:szCs w:val="22"/>
              </w:rPr>
              <w:t>per 14 mėnesių</w:t>
            </w:r>
            <w:r w:rsidRPr="00C77562">
              <w:rPr>
                <w:rFonts w:ascii="Arial" w:hAnsi="Arial" w:cs="Arial"/>
                <w:sz w:val="22"/>
                <w:szCs w:val="22"/>
              </w:rPr>
              <w:t xml:space="preserve"> nuo Sutarties įsigaliojimo dienos.</w:t>
            </w:r>
            <w:r w:rsidR="007D43FD">
              <w:rPr>
                <w:rFonts w:ascii="Arial" w:hAnsi="Arial" w:cs="Arial"/>
                <w:sz w:val="22"/>
                <w:szCs w:val="22"/>
              </w:rPr>
              <w:t xml:space="preserve"> </w:t>
            </w:r>
            <w:r w:rsidRPr="00C77562">
              <w:rPr>
                <w:rFonts w:ascii="Arial" w:hAnsi="Arial" w:cs="Arial"/>
                <w:sz w:val="22"/>
                <w:szCs w:val="22"/>
              </w:rPr>
              <w:t xml:space="preserve">Pagal šią Sutartį </w:t>
            </w:r>
            <w:r w:rsidR="007D43FD">
              <w:rPr>
                <w:rFonts w:ascii="Arial" w:hAnsi="Arial" w:cs="Arial"/>
                <w:sz w:val="22"/>
                <w:szCs w:val="22"/>
              </w:rPr>
              <w:t>P</w:t>
            </w:r>
            <w:r w:rsidR="00116465" w:rsidRPr="00C77562">
              <w:rPr>
                <w:rFonts w:ascii="Arial" w:hAnsi="Arial" w:cs="Arial"/>
                <w:sz w:val="22"/>
                <w:szCs w:val="22"/>
              </w:rPr>
              <w:t>aslaugos</w:t>
            </w:r>
            <w:r w:rsidRPr="00C77562">
              <w:rPr>
                <w:rFonts w:ascii="Arial" w:hAnsi="Arial" w:cs="Arial"/>
                <w:sz w:val="22"/>
                <w:szCs w:val="22"/>
              </w:rPr>
              <w:t xml:space="preserve"> yra išski</w:t>
            </w:r>
            <w:r w:rsidR="00116465" w:rsidRPr="00C77562">
              <w:rPr>
                <w:rFonts w:ascii="Arial" w:hAnsi="Arial" w:cs="Arial"/>
                <w:sz w:val="22"/>
                <w:szCs w:val="22"/>
              </w:rPr>
              <w:t>rstomos</w:t>
            </w:r>
            <w:r w:rsidRPr="00C77562">
              <w:rPr>
                <w:rFonts w:ascii="Arial" w:hAnsi="Arial" w:cs="Arial"/>
                <w:sz w:val="22"/>
                <w:szCs w:val="22"/>
              </w:rPr>
              <w:t xml:space="preserve"> į žemiau aprašytus </w:t>
            </w:r>
            <w:r w:rsidR="00116465" w:rsidRPr="00C77562">
              <w:rPr>
                <w:rFonts w:ascii="Arial" w:hAnsi="Arial" w:cs="Arial"/>
                <w:sz w:val="22"/>
                <w:szCs w:val="22"/>
              </w:rPr>
              <w:t>Paslaugų</w:t>
            </w:r>
            <w:r w:rsidRPr="00C77562">
              <w:rPr>
                <w:rFonts w:ascii="Arial" w:hAnsi="Arial" w:cs="Arial"/>
                <w:sz w:val="22"/>
                <w:szCs w:val="22"/>
              </w:rPr>
              <w:t xml:space="preserve"> etapus (toliau – Etapai</w:t>
            </w:r>
            <w:r w:rsidR="00BC4E7B" w:rsidRPr="00C77562">
              <w:rPr>
                <w:rFonts w:ascii="Arial" w:hAnsi="Arial" w:cs="Arial"/>
                <w:sz w:val="22"/>
                <w:szCs w:val="22"/>
              </w:rPr>
              <w:t>)</w:t>
            </w:r>
            <w:r w:rsidR="007D43FD" w:rsidRPr="007D43FD">
              <w:rPr>
                <w:rFonts w:ascii="Arial" w:hAnsi="Arial" w:cs="Arial"/>
                <w:color w:val="EE0000"/>
                <w:sz w:val="22"/>
                <w:szCs w:val="22"/>
              </w:rPr>
              <w:t xml:space="preserve">: </w:t>
            </w:r>
          </w:p>
          <w:p w14:paraId="1C4BC876" w14:textId="77777777" w:rsidR="007D43FD" w:rsidRPr="007D43FD" w:rsidRDefault="007D43FD" w:rsidP="007419C4">
            <w:pPr>
              <w:jc w:val="both"/>
              <w:rPr>
                <w:rFonts w:ascii="Arial" w:hAnsi="Arial" w:cs="Arial"/>
                <w:sz w:val="22"/>
                <w:szCs w:val="22"/>
              </w:rPr>
            </w:pPr>
          </w:p>
          <w:p w14:paraId="064B116D" w14:textId="7D68548C"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840C7" w:rsidRPr="00C77562">
              <w:rPr>
                <w:rFonts w:ascii="Arial" w:hAnsi="Arial" w:cs="Arial"/>
                <w:sz w:val="22"/>
                <w:szCs w:val="22"/>
              </w:rPr>
              <w:t>1</w:t>
            </w:r>
            <w:r w:rsidRPr="00C77562">
              <w:rPr>
                <w:rFonts w:ascii="Arial" w:hAnsi="Arial" w:cs="Arial"/>
                <w:sz w:val="22"/>
                <w:szCs w:val="22"/>
              </w:rPr>
              <w:t>.</w:t>
            </w:r>
            <w:r w:rsidR="006840C7" w:rsidRPr="00C77562">
              <w:rPr>
                <w:rFonts w:ascii="Arial" w:hAnsi="Arial" w:cs="Arial"/>
                <w:sz w:val="22"/>
                <w:szCs w:val="22"/>
              </w:rPr>
              <w:t>1.</w:t>
            </w:r>
            <w:r w:rsidRPr="00C77562">
              <w:rPr>
                <w:rFonts w:ascii="Arial" w:hAnsi="Arial" w:cs="Arial"/>
                <w:sz w:val="22"/>
                <w:szCs w:val="22"/>
              </w:rPr>
              <w:t xml:space="preserve"> </w:t>
            </w:r>
            <w:r w:rsidRPr="00C77562">
              <w:rPr>
                <w:rFonts w:ascii="Arial" w:hAnsi="Arial" w:cs="Arial"/>
                <w:b/>
                <w:sz w:val="22"/>
                <w:szCs w:val="22"/>
              </w:rPr>
              <w:t>Pirmasis Etapas</w:t>
            </w:r>
            <w:r w:rsidRPr="00C77562">
              <w:rPr>
                <w:rFonts w:ascii="Arial" w:hAnsi="Arial" w:cs="Arial"/>
                <w:sz w:val="22"/>
                <w:szCs w:val="22"/>
              </w:rPr>
              <w:t xml:space="preserve"> – </w:t>
            </w:r>
            <w:r w:rsidRPr="00C77562">
              <w:rPr>
                <w:rFonts w:ascii="Arial" w:hAnsi="Arial" w:cs="Arial"/>
                <w:sz w:val="22"/>
                <w:szCs w:val="22"/>
                <w:u w:val="single"/>
              </w:rPr>
              <w:t>Projektiniai pasiūlymai ir parengiamieji darbai</w:t>
            </w:r>
            <w:r w:rsidRPr="00C77562">
              <w:rPr>
                <w:rFonts w:ascii="Arial" w:hAnsi="Arial" w:cs="Arial"/>
                <w:sz w:val="22"/>
                <w:szCs w:val="22"/>
              </w:rPr>
              <w:t>:</w:t>
            </w:r>
          </w:p>
          <w:p w14:paraId="4F35CB29" w14:textId="2CF8ACA3"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840C7" w:rsidRPr="00C77562">
              <w:rPr>
                <w:rFonts w:ascii="Arial" w:hAnsi="Arial" w:cs="Arial"/>
                <w:sz w:val="22"/>
                <w:szCs w:val="22"/>
              </w:rPr>
              <w:t>1</w:t>
            </w:r>
            <w:r w:rsidRPr="00C77562">
              <w:rPr>
                <w:rFonts w:ascii="Arial" w:hAnsi="Arial" w:cs="Arial"/>
                <w:sz w:val="22"/>
                <w:szCs w:val="22"/>
              </w:rPr>
              <w:t>.1.</w:t>
            </w:r>
            <w:r w:rsidR="00092194" w:rsidRPr="00C77562">
              <w:rPr>
                <w:rFonts w:ascii="Arial" w:hAnsi="Arial" w:cs="Arial"/>
                <w:sz w:val="22"/>
                <w:szCs w:val="22"/>
              </w:rPr>
              <w:t>1.</w:t>
            </w:r>
            <w:r w:rsidRPr="00C77562">
              <w:rPr>
                <w:rFonts w:ascii="Arial" w:hAnsi="Arial" w:cs="Arial"/>
                <w:sz w:val="22"/>
                <w:szCs w:val="22"/>
              </w:rPr>
              <w:t xml:space="preserve"> iš anksto suderinus su </w:t>
            </w:r>
            <w:r w:rsidR="00BC4E7B" w:rsidRPr="00C77562">
              <w:rPr>
                <w:rFonts w:ascii="Arial" w:hAnsi="Arial" w:cs="Arial"/>
                <w:sz w:val="22"/>
                <w:szCs w:val="22"/>
              </w:rPr>
              <w:t>Pirkėju</w:t>
            </w:r>
            <w:r w:rsidRPr="00C77562">
              <w:rPr>
                <w:rFonts w:ascii="Arial" w:hAnsi="Arial" w:cs="Arial"/>
                <w:sz w:val="22"/>
                <w:szCs w:val="22"/>
              </w:rPr>
              <w:t xml:space="preserve"> veiksmų planą, atlikti visus veiksmus, būtinus tam, kad būtų išduoti ir gauti (arba atnaujinti jau esami išduoti) teisės aktuose numatyti dokumentai, reikalingi projektavimo </w:t>
            </w:r>
            <w:r w:rsidR="00E558E6">
              <w:rPr>
                <w:rFonts w:ascii="Arial" w:hAnsi="Arial" w:cs="Arial"/>
                <w:sz w:val="22"/>
                <w:szCs w:val="22"/>
              </w:rPr>
              <w:t>paslaugų</w:t>
            </w:r>
            <w:r w:rsidRPr="00C77562">
              <w:rPr>
                <w:rFonts w:ascii="Arial" w:hAnsi="Arial" w:cs="Arial"/>
                <w:sz w:val="22"/>
                <w:szCs w:val="22"/>
              </w:rPr>
              <w:t xml:space="preserve"> pradžiai (specialieji architektūros reikalavimai, specialieji paveldosaugos reikalavimai, prisijungimo sąlygos ir kt. (toliau bendrai – Prisijungimo sąlygos)), kurie privalo būti gauti kaip įmanoma greičiau,</w:t>
            </w:r>
            <w:r w:rsidRPr="00C77562">
              <w:rPr>
                <w:rFonts w:ascii="Arial" w:hAnsi="Arial" w:cs="Arial"/>
                <w:sz w:val="22"/>
                <w:szCs w:val="22"/>
                <w:highlight w:val="red"/>
              </w:rPr>
              <w:softHyphen/>
            </w:r>
            <w:r w:rsidR="00207C2E" w:rsidRPr="00C77562">
              <w:rPr>
                <w:rFonts w:ascii="Arial" w:hAnsi="Arial" w:cs="Arial"/>
                <w:sz w:val="22"/>
                <w:szCs w:val="22"/>
              </w:rPr>
              <w:t xml:space="preserve"> </w:t>
            </w:r>
            <w:r w:rsidRPr="00C77562">
              <w:rPr>
                <w:rFonts w:ascii="Arial" w:hAnsi="Arial" w:cs="Arial"/>
                <w:sz w:val="22"/>
                <w:szCs w:val="22"/>
              </w:rPr>
              <w:t xml:space="preserve">vos tik paaiškėja šių dokumentų sąlygos, nedelsiant jas aptarti su </w:t>
            </w:r>
            <w:r w:rsidR="00645150" w:rsidRPr="00C77562">
              <w:rPr>
                <w:rFonts w:ascii="Arial" w:hAnsi="Arial" w:cs="Arial"/>
                <w:sz w:val="22"/>
                <w:szCs w:val="22"/>
              </w:rPr>
              <w:t>Pirkėju</w:t>
            </w:r>
            <w:r w:rsidRPr="00C77562">
              <w:rPr>
                <w:rFonts w:ascii="Arial" w:hAnsi="Arial" w:cs="Arial"/>
                <w:sz w:val="22"/>
                <w:szCs w:val="22"/>
              </w:rPr>
              <w:t xml:space="preserve">. Projektuotojas privalo teikti pasiūlymus bei patarimus dėl Prisijungimo sąlygų patikslinimų bei, esant reikalui, parengti atitinkamus dokumentus ir duomenis, reikalingus Prisijungimo sąlygų pakeitimui ar naujų prisijungimo sąlygų gavimui; gavus naujas Prisijungimo sąlygas, aptarti jose numatytus reikalavimus su </w:t>
            </w:r>
            <w:r w:rsidR="00645150" w:rsidRPr="00C77562">
              <w:rPr>
                <w:rFonts w:ascii="Arial" w:hAnsi="Arial" w:cs="Arial"/>
                <w:sz w:val="22"/>
                <w:szCs w:val="22"/>
              </w:rPr>
              <w:t>Pirkėju</w:t>
            </w:r>
            <w:r w:rsidRPr="00C77562">
              <w:rPr>
                <w:rFonts w:ascii="Arial" w:hAnsi="Arial" w:cs="Arial"/>
                <w:sz w:val="22"/>
                <w:szCs w:val="22"/>
              </w:rPr>
              <w:t>;</w:t>
            </w:r>
            <w:r w:rsidR="00AF2B61" w:rsidRPr="00C77562">
              <w:rPr>
                <w:rFonts w:ascii="Arial" w:hAnsi="Arial" w:cs="Arial"/>
                <w:sz w:val="22"/>
                <w:szCs w:val="22"/>
              </w:rPr>
              <w:t xml:space="preserve"> </w:t>
            </w:r>
          </w:p>
          <w:p w14:paraId="20A7DDEB" w14:textId="59EA417D"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092194" w:rsidRPr="00C77562">
              <w:rPr>
                <w:rFonts w:ascii="Arial" w:hAnsi="Arial" w:cs="Arial"/>
                <w:sz w:val="22"/>
                <w:szCs w:val="22"/>
              </w:rPr>
              <w:t>1</w:t>
            </w:r>
            <w:r w:rsidRPr="00C77562">
              <w:rPr>
                <w:rFonts w:ascii="Arial" w:hAnsi="Arial" w:cs="Arial"/>
                <w:sz w:val="22"/>
                <w:szCs w:val="22"/>
              </w:rPr>
              <w:t>.</w:t>
            </w:r>
            <w:r w:rsidR="00092194" w:rsidRPr="00C77562">
              <w:rPr>
                <w:rFonts w:ascii="Arial" w:hAnsi="Arial" w:cs="Arial"/>
                <w:sz w:val="22"/>
                <w:szCs w:val="22"/>
              </w:rPr>
              <w:t>1</w:t>
            </w:r>
            <w:r w:rsidRPr="00C77562">
              <w:rPr>
                <w:rFonts w:ascii="Arial" w:hAnsi="Arial" w:cs="Arial"/>
                <w:sz w:val="22"/>
                <w:szCs w:val="22"/>
              </w:rPr>
              <w:t>.</w:t>
            </w:r>
            <w:r w:rsidR="00092194" w:rsidRPr="00C77562">
              <w:rPr>
                <w:rFonts w:ascii="Arial" w:hAnsi="Arial" w:cs="Arial"/>
                <w:sz w:val="22"/>
                <w:szCs w:val="22"/>
              </w:rPr>
              <w:t>2.</w:t>
            </w:r>
            <w:r w:rsidRPr="00C77562">
              <w:rPr>
                <w:rFonts w:ascii="Arial" w:hAnsi="Arial" w:cs="Arial"/>
                <w:sz w:val="22"/>
                <w:szCs w:val="22"/>
              </w:rPr>
              <w:t xml:space="preserve"> pagal Architektūrinę koncepciją ir Sutarties </w:t>
            </w:r>
            <w:r w:rsidR="00AF2B61" w:rsidRPr="00FB6F5D">
              <w:rPr>
                <w:rFonts w:ascii="Arial" w:hAnsi="Arial" w:cs="Arial"/>
                <w:sz w:val="22"/>
                <w:szCs w:val="22"/>
              </w:rPr>
              <w:t xml:space="preserve">specialiųjų sąlygų </w:t>
            </w:r>
            <w:r w:rsidRPr="00C77562">
              <w:rPr>
                <w:rFonts w:ascii="Arial" w:hAnsi="Arial" w:cs="Arial"/>
                <w:sz w:val="22"/>
                <w:szCs w:val="22"/>
              </w:rPr>
              <w:t>4.</w:t>
            </w:r>
            <w:r w:rsidR="00B75D71" w:rsidRPr="00C77562">
              <w:rPr>
                <w:rFonts w:ascii="Arial" w:hAnsi="Arial" w:cs="Arial"/>
                <w:sz w:val="22"/>
                <w:szCs w:val="22"/>
              </w:rPr>
              <w:t>1.2</w:t>
            </w:r>
            <w:r w:rsidRPr="00C77562">
              <w:rPr>
                <w:rFonts w:ascii="Arial" w:hAnsi="Arial" w:cs="Arial"/>
                <w:sz w:val="22"/>
                <w:szCs w:val="22"/>
              </w:rPr>
              <w:t xml:space="preserve"> punkto reikalavimus patikslinti ir pilnai parengti bei su </w:t>
            </w:r>
            <w:r w:rsidR="00BB453E" w:rsidRPr="00C77562">
              <w:rPr>
                <w:rFonts w:ascii="Arial" w:hAnsi="Arial" w:cs="Arial"/>
                <w:sz w:val="22"/>
                <w:szCs w:val="22"/>
              </w:rPr>
              <w:t>Pirkėju</w:t>
            </w:r>
            <w:r w:rsidRPr="00C77562">
              <w:rPr>
                <w:rFonts w:ascii="Arial" w:hAnsi="Arial" w:cs="Arial"/>
                <w:sz w:val="22"/>
                <w:szCs w:val="22"/>
              </w:rPr>
              <w:t xml:space="preserve"> suderinti (gaunant atitinkamą patvirtinimą) Projektinius pasiūlymus ir pagrindinius Statinių sprendinius (Statinių matmenis, Statinių statybos zonas, ribas ir linijas ir kt.);</w:t>
            </w:r>
          </w:p>
          <w:p w14:paraId="0FF8BE78" w14:textId="0351FA3E" w:rsidR="00467A2C" w:rsidRPr="00C77562" w:rsidRDefault="00207C2E" w:rsidP="007419C4">
            <w:pPr>
              <w:jc w:val="both"/>
              <w:rPr>
                <w:rFonts w:ascii="Arial" w:hAnsi="Arial" w:cs="Arial"/>
                <w:sz w:val="22"/>
                <w:szCs w:val="22"/>
              </w:rPr>
            </w:pPr>
            <w:r w:rsidRPr="00C77562">
              <w:rPr>
                <w:rFonts w:ascii="Arial" w:hAnsi="Arial" w:cs="Arial"/>
                <w:sz w:val="22"/>
                <w:szCs w:val="22"/>
              </w:rPr>
              <w:t>4.1.1.</w:t>
            </w:r>
            <w:r w:rsidR="00467A2C" w:rsidRPr="00C77562">
              <w:rPr>
                <w:rFonts w:ascii="Arial" w:hAnsi="Arial" w:cs="Arial"/>
                <w:sz w:val="22"/>
                <w:szCs w:val="22"/>
              </w:rPr>
              <w:t xml:space="preserve">3. vadovaujantis šios Sutarties </w:t>
            </w:r>
            <w:r w:rsidR="00AF2B61" w:rsidRPr="00FB6F5D">
              <w:rPr>
                <w:rFonts w:ascii="Arial" w:hAnsi="Arial" w:cs="Arial"/>
                <w:sz w:val="22"/>
                <w:szCs w:val="22"/>
              </w:rPr>
              <w:t xml:space="preserve">specialiųjų sąlygų </w:t>
            </w:r>
            <w:r w:rsidR="00467A2C" w:rsidRPr="00C77562">
              <w:rPr>
                <w:rFonts w:ascii="Arial" w:hAnsi="Arial" w:cs="Arial"/>
                <w:sz w:val="22"/>
                <w:szCs w:val="22"/>
              </w:rPr>
              <w:t>4.</w:t>
            </w:r>
            <w:r w:rsidRPr="00C77562">
              <w:rPr>
                <w:rFonts w:ascii="Arial" w:hAnsi="Arial" w:cs="Arial"/>
                <w:sz w:val="22"/>
                <w:szCs w:val="22"/>
              </w:rPr>
              <w:t>1</w:t>
            </w:r>
            <w:r w:rsidR="00467A2C" w:rsidRPr="00C77562">
              <w:rPr>
                <w:rFonts w:ascii="Arial" w:hAnsi="Arial" w:cs="Arial"/>
                <w:sz w:val="22"/>
                <w:szCs w:val="22"/>
              </w:rPr>
              <w:t>.</w:t>
            </w:r>
            <w:r w:rsidRPr="00C77562">
              <w:rPr>
                <w:rFonts w:ascii="Arial" w:hAnsi="Arial" w:cs="Arial"/>
                <w:sz w:val="22"/>
                <w:szCs w:val="22"/>
              </w:rPr>
              <w:t>2.</w:t>
            </w:r>
            <w:r w:rsidR="00467A2C" w:rsidRPr="00C77562">
              <w:rPr>
                <w:rFonts w:ascii="Arial" w:hAnsi="Arial" w:cs="Arial"/>
                <w:sz w:val="22"/>
                <w:szCs w:val="22"/>
              </w:rPr>
              <w:t>1 – 4.</w:t>
            </w:r>
            <w:r w:rsidRPr="00C77562">
              <w:rPr>
                <w:rFonts w:ascii="Arial" w:hAnsi="Arial" w:cs="Arial"/>
                <w:sz w:val="22"/>
                <w:szCs w:val="22"/>
              </w:rPr>
              <w:t>1.2</w:t>
            </w:r>
            <w:r w:rsidR="00467A2C" w:rsidRPr="00C77562">
              <w:rPr>
                <w:rFonts w:ascii="Arial" w:hAnsi="Arial" w:cs="Arial"/>
                <w:sz w:val="22"/>
                <w:szCs w:val="22"/>
              </w:rPr>
              <w:t xml:space="preserve">.6 papunkčiais teikti viešinimui parengtus ir su </w:t>
            </w:r>
            <w:r w:rsidR="00BB453E" w:rsidRPr="00C77562">
              <w:rPr>
                <w:rFonts w:ascii="Arial" w:hAnsi="Arial" w:cs="Arial"/>
                <w:sz w:val="22"/>
                <w:szCs w:val="22"/>
              </w:rPr>
              <w:t>Pirkėju</w:t>
            </w:r>
            <w:r w:rsidR="00467A2C" w:rsidRPr="00C77562">
              <w:rPr>
                <w:rFonts w:ascii="Arial" w:hAnsi="Arial" w:cs="Arial"/>
                <w:sz w:val="22"/>
                <w:szCs w:val="22"/>
              </w:rPr>
              <w:t xml:space="preserve"> suderintus Projektinius pasiūlymus;</w:t>
            </w:r>
          </w:p>
          <w:p w14:paraId="54AFBD03" w14:textId="23348D8D" w:rsidR="00467A2C" w:rsidRPr="00C77562" w:rsidRDefault="00207C2E" w:rsidP="007419C4">
            <w:pPr>
              <w:jc w:val="both"/>
              <w:rPr>
                <w:rFonts w:ascii="Arial" w:hAnsi="Arial" w:cs="Arial"/>
                <w:sz w:val="22"/>
                <w:szCs w:val="22"/>
              </w:rPr>
            </w:pPr>
            <w:r w:rsidRPr="00C77562">
              <w:rPr>
                <w:rFonts w:ascii="Arial" w:hAnsi="Arial" w:cs="Arial"/>
                <w:sz w:val="22"/>
                <w:szCs w:val="22"/>
              </w:rPr>
              <w:t>4.1.1.</w:t>
            </w:r>
            <w:r w:rsidR="00467A2C" w:rsidRPr="00C77562">
              <w:rPr>
                <w:rFonts w:ascii="Arial" w:hAnsi="Arial" w:cs="Arial"/>
                <w:sz w:val="22"/>
                <w:szCs w:val="22"/>
              </w:rPr>
              <w:t xml:space="preserve">4. suderinti su </w:t>
            </w:r>
            <w:r w:rsidR="00BB453E" w:rsidRPr="00C77562">
              <w:rPr>
                <w:rFonts w:ascii="Arial" w:hAnsi="Arial" w:cs="Arial"/>
                <w:sz w:val="22"/>
                <w:szCs w:val="22"/>
              </w:rPr>
              <w:t>Pirkėju</w:t>
            </w:r>
            <w:r w:rsidR="00467A2C" w:rsidRPr="00C77562">
              <w:rPr>
                <w:rFonts w:ascii="Arial" w:hAnsi="Arial" w:cs="Arial"/>
                <w:sz w:val="22"/>
                <w:szCs w:val="22"/>
              </w:rPr>
              <w:t xml:space="preserve"> kitus konceptualius Projekto ir (ar) atskirų jo dalių parengimo klausimus;</w:t>
            </w:r>
          </w:p>
          <w:p w14:paraId="74F2F780" w14:textId="36B93F70" w:rsidR="00467A2C" w:rsidRPr="00C77562" w:rsidRDefault="00207C2E" w:rsidP="007419C4">
            <w:pPr>
              <w:jc w:val="both"/>
              <w:rPr>
                <w:rFonts w:ascii="Arial" w:hAnsi="Arial" w:cs="Arial"/>
                <w:sz w:val="22"/>
                <w:szCs w:val="22"/>
              </w:rPr>
            </w:pPr>
            <w:r w:rsidRPr="00C77562">
              <w:rPr>
                <w:rFonts w:ascii="Arial" w:hAnsi="Arial" w:cs="Arial"/>
                <w:sz w:val="22"/>
                <w:szCs w:val="22"/>
              </w:rPr>
              <w:lastRenderedPageBreak/>
              <w:t>4.1.1.</w:t>
            </w:r>
            <w:r w:rsidR="00467A2C" w:rsidRPr="00C77562">
              <w:rPr>
                <w:rFonts w:ascii="Arial" w:hAnsi="Arial" w:cs="Arial"/>
                <w:sz w:val="22"/>
                <w:szCs w:val="22"/>
              </w:rPr>
              <w:t xml:space="preserve">5. atlikti kitus reikalingus paruošiamuosius </w:t>
            </w:r>
            <w:r w:rsidR="00803776">
              <w:rPr>
                <w:rFonts w:ascii="Arial" w:hAnsi="Arial" w:cs="Arial"/>
                <w:sz w:val="22"/>
                <w:szCs w:val="22"/>
              </w:rPr>
              <w:t>darbus</w:t>
            </w:r>
            <w:r w:rsidR="00467A2C" w:rsidRPr="00C77562">
              <w:rPr>
                <w:rFonts w:ascii="Arial" w:hAnsi="Arial" w:cs="Arial"/>
                <w:sz w:val="22"/>
                <w:szCs w:val="22"/>
              </w:rPr>
              <w:t xml:space="preserve">, būtinus tinkamam visų Antrojo Etapo </w:t>
            </w:r>
            <w:r w:rsidR="00280F7B">
              <w:rPr>
                <w:rFonts w:ascii="Arial" w:hAnsi="Arial" w:cs="Arial"/>
                <w:sz w:val="22"/>
                <w:szCs w:val="22"/>
              </w:rPr>
              <w:t>Paslaugų</w:t>
            </w:r>
            <w:r w:rsidR="00467A2C" w:rsidRPr="00C77562">
              <w:rPr>
                <w:rFonts w:ascii="Arial" w:hAnsi="Arial" w:cs="Arial"/>
                <w:sz w:val="22"/>
                <w:szCs w:val="22"/>
              </w:rPr>
              <w:t xml:space="preserve"> įgyvendinimui.</w:t>
            </w:r>
          </w:p>
          <w:p w14:paraId="280DDA6B" w14:textId="4FE0FD38" w:rsidR="00467A2C" w:rsidRPr="00C77562" w:rsidRDefault="00467A2C" w:rsidP="007419C4">
            <w:pPr>
              <w:jc w:val="both"/>
              <w:rPr>
                <w:rFonts w:ascii="Arial" w:hAnsi="Arial" w:cs="Arial"/>
                <w:sz w:val="22"/>
                <w:szCs w:val="22"/>
              </w:rPr>
            </w:pPr>
          </w:p>
          <w:p w14:paraId="36810A85" w14:textId="17D7E10A" w:rsidR="00467A2C" w:rsidRPr="00C77562" w:rsidRDefault="00467A2C" w:rsidP="007419C4">
            <w:pPr>
              <w:jc w:val="both"/>
              <w:rPr>
                <w:rFonts w:ascii="Arial" w:hAnsi="Arial" w:cs="Arial"/>
                <w:b/>
                <w:bCs/>
                <w:sz w:val="22"/>
                <w:szCs w:val="22"/>
              </w:rPr>
            </w:pPr>
            <w:r w:rsidRPr="00C77562">
              <w:rPr>
                <w:rFonts w:ascii="Arial" w:hAnsi="Arial" w:cs="Arial"/>
                <w:sz w:val="22"/>
                <w:szCs w:val="22"/>
              </w:rPr>
              <w:t>4.</w:t>
            </w:r>
            <w:r w:rsidR="00BB453E" w:rsidRPr="00C77562">
              <w:rPr>
                <w:rFonts w:ascii="Arial" w:hAnsi="Arial" w:cs="Arial"/>
                <w:sz w:val="22"/>
                <w:szCs w:val="22"/>
              </w:rPr>
              <w:t>1.2</w:t>
            </w:r>
            <w:r w:rsidRPr="00C77562">
              <w:rPr>
                <w:rFonts w:ascii="Arial" w:hAnsi="Arial" w:cs="Arial"/>
                <w:sz w:val="22"/>
                <w:szCs w:val="22"/>
              </w:rPr>
              <w:t xml:space="preserve">. </w:t>
            </w:r>
            <w:r w:rsidRPr="00C77562">
              <w:rPr>
                <w:rFonts w:ascii="Arial" w:hAnsi="Arial" w:cs="Arial"/>
                <w:b/>
                <w:bCs/>
                <w:sz w:val="22"/>
                <w:szCs w:val="22"/>
              </w:rPr>
              <w:t>Projektiniai pasiūlymai privalo būti parengti laikantis tokių pagrindinių reikalavimų ir sąlygų:</w:t>
            </w:r>
          </w:p>
          <w:p w14:paraId="59D9ECA4" w14:textId="0153B667"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B456B4" w:rsidRPr="00C77562">
              <w:rPr>
                <w:rFonts w:ascii="Arial" w:hAnsi="Arial" w:cs="Arial"/>
                <w:sz w:val="22"/>
                <w:szCs w:val="22"/>
              </w:rPr>
              <w:t>1.2</w:t>
            </w:r>
            <w:r w:rsidRPr="00C77562">
              <w:rPr>
                <w:rFonts w:ascii="Arial" w:hAnsi="Arial" w:cs="Arial"/>
                <w:sz w:val="22"/>
                <w:szCs w:val="22"/>
              </w:rPr>
              <w:t xml:space="preserve">.1. </w:t>
            </w:r>
            <w:r w:rsidRPr="00C77562">
              <w:rPr>
                <w:rFonts w:ascii="Arial" w:hAnsi="Arial" w:cs="Arial"/>
                <w:b/>
                <w:sz w:val="22"/>
                <w:szCs w:val="22"/>
              </w:rPr>
              <w:t>Pirmasis etapas.</w:t>
            </w:r>
            <w:r w:rsidRPr="00C77562">
              <w:rPr>
                <w:rFonts w:ascii="Arial" w:hAnsi="Arial" w:cs="Arial"/>
                <w:sz w:val="22"/>
                <w:szCs w:val="22"/>
              </w:rPr>
              <w:t xml:space="preserve"> Užsakyti ir atlikti visus būtinus tyrimus šio Etapo </w:t>
            </w:r>
            <w:r w:rsidR="004A1FB6">
              <w:rPr>
                <w:rFonts w:ascii="Arial" w:hAnsi="Arial" w:cs="Arial"/>
                <w:sz w:val="22"/>
                <w:szCs w:val="22"/>
              </w:rPr>
              <w:t>Paslaugų</w:t>
            </w:r>
            <w:r w:rsidRPr="00C77562">
              <w:rPr>
                <w:rFonts w:ascii="Arial" w:hAnsi="Arial" w:cs="Arial"/>
                <w:sz w:val="22"/>
                <w:szCs w:val="22"/>
              </w:rPr>
              <w:t xml:space="preserve"> atlikimui Projektuotojas yra atsakingas už Projektinių pasiūlymų, atitinkančių taikytinų teisės aktų reikalavimus, parengimą, jų teikimą derinančioms institucijoms, vertinantiems subjektams ir sąlygas ir reikalavimus išduodančioms institucijoms, tikslu gauti pritarimą parengtiems Projektiniams pasiūlymams;</w:t>
            </w:r>
          </w:p>
          <w:p w14:paraId="0B59071B" w14:textId="038952A8"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B456B4" w:rsidRPr="00C77562">
              <w:rPr>
                <w:rFonts w:ascii="Arial" w:hAnsi="Arial" w:cs="Arial"/>
                <w:sz w:val="22"/>
                <w:szCs w:val="22"/>
              </w:rPr>
              <w:t>1.2</w:t>
            </w:r>
            <w:r w:rsidRPr="00C77562">
              <w:rPr>
                <w:rFonts w:ascii="Arial" w:hAnsi="Arial" w:cs="Arial"/>
                <w:sz w:val="22"/>
                <w:szCs w:val="22"/>
              </w:rPr>
              <w:t>.2. Projektuotojas įsipareigoja pataisyti Statinių Projektinius pasiūlymus pagal iš institucijų gautus pasiūlymus ir pastabas, o, esant poreikiui, Projektinius pasiūlymus teikti derinti pakartotinai, kol parengtiems Projektiniams pasiūlymams bus pritarta;</w:t>
            </w:r>
            <w:r w:rsidR="00AF2B61" w:rsidRPr="00C77562">
              <w:rPr>
                <w:rFonts w:ascii="Arial" w:hAnsi="Arial" w:cs="Arial"/>
                <w:sz w:val="22"/>
                <w:szCs w:val="22"/>
              </w:rPr>
              <w:t xml:space="preserve"> </w:t>
            </w:r>
          </w:p>
          <w:p w14:paraId="46C9D903" w14:textId="0491F69D"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B456B4" w:rsidRPr="00C77562">
              <w:rPr>
                <w:rFonts w:ascii="Arial" w:hAnsi="Arial" w:cs="Arial"/>
                <w:sz w:val="22"/>
                <w:szCs w:val="22"/>
              </w:rPr>
              <w:t>1.2</w:t>
            </w:r>
            <w:r w:rsidRPr="00C77562">
              <w:rPr>
                <w:rFonts w:ascii="Arial" w:hAnsi="Arial" w:cs="Arial"/>
                <w:sz w:val="22"/>
                <w:szCs w:val="22"/>
              </w:rPr>
              <w:t xml:space="preserve">.3. atlikus veiksmus, nurodytus šios Sutarties </w:t>
            </w:r>
            <w:r w:rsidR="00AF2B61" w:rsidRPr="006C0CCF">
              <w:rPr>
                <w:rFonts w:ascii="Arial" w:hAnsi="Arial" w:cs="Arial"/>
                <w:sz w:val="22"/>
                <w:szCs w:val="22"/>
              </w:rPr>
              <w:t>specialiųjų sąlygų</w:t>
            </w:r>
            <w:r w:rsidR="006C0CCF">
              <w:rPr>
                <w:rFonts w:ascii="Arial" w:hAnsi="Arial" w:cs="Arial"/>
                <w:sz w:val="22"/>
                <w:szCs w:val="22"/>
              </w:rPr>
              <w:t xml:space="preserve"> </w:t>
            </w:r>
            <w:r w:rsidRPr="00C77562">
              <w:rPr>
                <w:rFonts w:ascii="Arial" w:hAnsi="Arial" w:cs="Arial"/>
                <w:sz w:val="22"/>
                <w:szCs w:val="22"/>
              </w:rPr>
              <w:t>4.</w:t>
            </w:r>
            <w:r w:rsidR="00645150" w:rsidRPr="00C77562">
              <w:rPr>
                <w:rFonts w:ascii="Arial" w:hAnsi="Arial" w:cs="Arial"/>
                <w:sz w:val="22"/>
                <w:szCs w:val="22"/>
              </w:rPr>
              <w:t>1.2</w:t>
            </w:r>
            <w:r w:rsidRPr="00C77562">
              <w:rPr>
                <w:rFonts w:ascii="Arial" w:hAnsi="Arial" w:cs="Arial"/>
                <w:sz w:val="22"/>
                <w:szCs w:val="22"/>
              </w:rPr>
              <w:t>.2 papunktyje, Projektuotojas, vadovaujantis Lietuvos Respublikos įstatymų bei kitų teisės aktų reikalavimais, įsipareigoja atlikti Projektinių pasiūlymų viešinimo procedūrą. Projektuotojas parengtus Projektinius pasiūlymus, visą informaciją, susijusią su ketinamu statyti Statiniu, bei prašymą dėl visuomenės informavimo (taip pat visus ir bet kokius dokumentus, nurodytus tokiam viešinimui taikytinuose teisės aktuose) pateikia savivaldybės administracijos direktoriui ar jo paskirtam atsakingam tarnautojui. Projektuotojas privalo šiuos dokumentus pateikti, pasinaudodamas Lietuvos Respublikos statybos leidimų ir statybos valstybinės priežiūros informacine sistema „</w:t>
            </w:r>
            <w:proofErr w:type="spellStart"/>
            <w:r w:rsidRPr="00C77562">
              <w:rPr>
                <w:rFonts w:ascii="Arial" w:hAnsi="Arial" w:cs="Arial"/>
                <w:sz w:val="22"/>
                <w:szCs w:val="22"/>
              </w:rPr>
              <w:t>Infostatyba</w:t>
            </w:r>
            <w:proofErr w:type="spellEnd"/>
            <w:r w:rsidRPr="00C77562">
              <w:rPr>
                <w:rFonts w:ascii="Arial" w:hAnsi="Arial" w:cs="Arial"/>
                <w:sz w:val="22"/>
                <w:szCs w:val="22"/>
              </w:rPr>
              <w:t>“;</w:t>
            </w:r>
          </w:p>
          <w:p w14:paraId="6AA12640" w14:textId="354C6894"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B456B4" w:rsidRPr="00C77562">
              <w:rPr>
                <w:rFonts w:ascii="Arial" w:hAnsi="Arial" w:cs="Arial"/>
                <w:sz w:val="22"/>
                <w:szCs w:val="22"/>
              </w:rPr>
              <w:t>1.2</w:t>
            </w:r>
            <w:r w:rsidRPr="00C77562">
              <w:rPr>
                <w:rFonts w:ascii="Arial" w:hAnsi="Arial" w:cs="Arial"/>
                <w:sz w:val="22"/>
                <w:szCs w:val="22"/>
              </w:rPr>
              <w:t xml:space="preserve">.4. Projektuotojas įsipareigoja organizuoti viešą susirinkimą, taip pat parengti iki viešo susirinkimo ir jo metu pateiktų pasiūlymų vertinimą su paaiškinimais, kaip atsižvelgta į pateiktus pasiūlymus. Šis pasiūlymų vertinimas privalo būti suderintas su </w:t>
            </w:r>
            <w:r w:rsidR="00645150" w:rsidRPr="00C77562">
              <w:rPr>
                <w:rFonts w:ascii="Arial" w:hAnsi="Arial" w:cs="Arial"/>
                <w:sz w:val="22"/>
                <w:szCs w:val="22"/>
              </w:rPr>
              <w:t>Pirkėju</w:t>
            </w:r>
            <w:r w:rsidRPr="00C77562">
              <w:rPr>
                <w:rFonts w:ascii="Arial" w:hAnsi="Arial" w:cs="Arial"/>
                <w:sz w:val="22"/>
                <w:szCs w:val="22"/>
              </w:rPr>
              <w:t>;</w:t>
            </w:r>
          </w:p>
          <w:p w14:paraId="545292DA" w14:textId="5B388E3E"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B456B4" w:rsidRPr="00C77562">
              <w:rPr>
                <w:rFonts w:ascii="Arial" w:hAnsi="Arial" w:cs="Arial"/>
                <w:sz w:val="22"/>
                <w:szCs w:val="22"/>
              </w:rPr>
              <w:t>1.2</w:t>
            </w:r>
            <w:r w:rsidRPr="00C77562">
              <w:rPr>
                <w:rFonts w:ascii="Arial" w:hAnsi="Arial" w:cs="Arial"/>
                <w:sz w:val="22"/>
                <w:szCs w:val="22"/>
              </w:rPr>
              <w:t>.5. Parengtą vertinimą bei kitus, teisės aktų reikalaujamus dokumentus, Projektuotojas teikia savivaldybės administracijos direktoriui ar jo paskirtam atsakingam tarnautojui, turint tikslą gauti pritarimą parengtiems Projektiniams pasiūlymams;</w:t>
            </w:r>
          </w:p>
          <w:p w14:paraId="56474EAE" w14:textId="75B4A967"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B456B4" w:rsidRPr="00C77562">
              <w:rPr>
                <w:rFonts w:ascii="Arial" w:hAnsi="Arial" w:cs="Arial"/>
                <w:sz w:val="22"/>
                <w:szCs w:val="22"/>
              </w:rPr>
              <w:t>1.2</w:t>
            </w:r>
            <w:r w:rsidRPr="00C77562">
              <w:rPr>
                <w:rFonts w:ascii="Arial" w:hAnsi="Arial" w:cs="Arial"/>
                <w:sz w:val="22"/>
                <w:szCs w:val="22"/>
              </w:rPr>
              <w:t xml:space="preserve">.6. Projektiniai pasiūlymai bei juose pateikiama informacija privalo būti tiksli, išsami ir detali, kiek to reikalauja taikytini įstatymai bei kiti teisės aktai, bei kiek to reikia, kad juos būtų galima tinkamai suprasti ir įgyvendinti. Projektiniai pasiūlymai turi būti fiksuojami tinkamos formos planuose, eskizuose, schemose, brėžiniuose, aiškinamuosiuose raštuose, vizualizacijose, skaičiavimuose, specifikacijose bei kituose dokumentuose, atsižvelgiant į įstatymų, kitų teisės aktų ir šios Sutarties reikalavimus bei </w:t>
            </w:r>
            <w:r w:rsidR="00645150" w:rsidRPr="00C77562">
              <w:rPr>
                <w:rFonts w:ascii="Arial" w:hAnsi="Arial" w:cs="Arial"/>
                <w:sz w:val="22"/>
                <w:szCs w:val="22"/>
              </w:rPr>
              <w:t>Pirkėjo</w:t>
            </w:r>
            <w:r w:rsidRPr="00C77562">
              <w:rPr>
                <w:rFonts w:ascii="Arial" w:hAnsi="Arial" w:cs="Arial"/>
                <w:sz w:val="22"/>
                <w:szCs w:val="22"/>
              </w:rPr>
              <w:t xml:space="preserve"> pageidavimus, pagrįstus teisės aktų reikalavimais ar šia Sutartimi.</w:t>
            </w:r>
          </w:p>
          <w:p w14:paraId="08A24F0B" w14:textId="0CBD56CD"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B456B4" w:rsidRPr="00C77562">
              <w:rPr>
                <w:rFonts w:ascii="Arial" w:hAnsi="Arial" w:cs="Arial"/>
                <w:sz w:val="22"/>
                <w:szCs w:val="22"/>
              </w:rPr>
              <w:t>1.2</w:t>
            </w:r>
            <w:r w:rsidRPr="00C77562">
              <w:rPr>
                <w:rFonts w:ascii="Arial" w:hAnsi="Arial" w:cs="Arial"/>
                <w:sz w:val="22"/>
                <w:szCs w:val="22"/>
              </w:rPr>
              <w:t>.7. Projektinių pasiūlymų apimtis ir detalumas turi būti pakankamas statytojo sumanymui suprasti, statybą leidžiančiam dokumentui gauti ir Techniniam darbo projektui parengti (</w:t>
            </w:r>
            <w:r w:rsidRPr="00C77562">
              <w:rPr>
                <w:rFonts w:ascii="Arial" w:eastAsia="Microsoft Sans Serif" w:hAnsi="Arial" w:cs="Arial"/>
                <w:sz w:val="22"/>
                <w:szCs w:val="22"/>
                <w:lang w:bidi="lt-LT"/>
              </w:rPr>
              <w:t xml:space="preserve">vadovautis </w:t>
            </w:r>
            <w:r w:rsidR="00AF2B61" w:rsidRPr="006C0CCF">
              <w:rPr>
                <w:rFonts w:ascii="Arial" w:eastAsia="Microsoft Sans Serif" w:hAnsi="Arial" w:cs="Arial"/>
                <w:sz w:val="22"/>
                <w:szCs w:val="22"/>
                <w:lang w:bidi="lt-LT"/>
              </w:rPr>
              <w:t xml:space="preserve">Lietuvos Respublikos </w:t>
            </w:r>
            <w:r w:rsidRPr="00C77562">
              <w:rPr>
                <w:rFonts w:ascii="Arial" w:eastAsia="Microsoft Sans Serif" w:hAnsi="Arial" w:cs="Arial"/>
                <w:sz w:val="22"/>
                <w:szCs w:val="22"/>
                <w:lang w:bidi="lt-LT"/>
              </w:rPr>
              <w:t>STR 1.04.04:2017 „Statinio projektavimas, projekto ekspertizė“ (aktualia redakcija)</w:t>
            </w:r>
            <w:r w:rsidRPr="00C77562">
              <w:rPr>
                <w:rFonts w:ascii="Arial" w:hAnsi="Arial" w:cs="Arial"/>
                <w:sz w:val="22"/>
                <w:szCs w:val="22"/>
              </w:rPr>
              <w:t>.</w:t>
            </w:r>
          </w:p>
          <w:p w14:paraId="1C70F997" w14:textId="54D09F90"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1.3</w:t>
            </w:r>
            <w:r w:rsidRPr="00C77562">
              <w:rPr>
                <w:rFonts w:ascii="Arial" w:hAnsi="Arial" w:cs="Arial"/>
                <w:sz w:val="22"/>
                <w:szCs w:val="22"/>
              </w:rPr>
              <w:t xml:space="preserve">. </w:t>
            </w:r>
            <w:r w:rsidRPr="00C77562">
              <w:rPr>
                <w:rFonts w:ascii="Arial" w:hAnsi="Arial" w:cs="Arial"/>
                <w:b/>
                <w:sz w:val="22"/>
                <w:szCs w:val="22"/>
              </w:rPr>
              <w:t>Antrasis Etapas</w:t>
            </w:r>
            <w:r w:rsidRPr="00C77562">
              <w:rPr>
                <w:rFonts w:ascii="Arial" w:hAnsi="Arial" w:cs="Arial"/>
                <w:sz w:val="22"/>
                <w:szCs w:val="22"/>
              </w:rPr>
              <w:t xml:space="preserve"> – Techninio darbo projekto </w:t>
            </w:r>
            <w:r w:rsidRPr="00C77562">
              <w:rPr>
                <w:rFonts w:ascii="Arial" w:hAnsi="Arial" w:cs="Arial"/>
                <w:sz w:val="22"/>
                <w:szCs w:val="22"/>
                <w:u w:val="single"/>
              </w:rPr>
              <w:t>parengimas</w:t>
            </w:r>
            <w:r w:rsidRPr="00C77562">
              <w:rPr>
                <w:rFonts w:ascii="Arial" w:hAnsi="Arial" w:cs="Arial"/>
                <w:sz w:val="22"/>
                <w:szCs w:val="22"/>
              </w:rPr>
              <w:t xml:space="preserve"> (vadovaujantis </w:t>
            </w:r>
            <w:r w:rsidR="00C77562" w:rsidRPr="006C0CCF">
              <w:rPr>
                <w:rFonts w:ascii="Arial" w:eastAsia="Microsoft Sans Serif" w:hAnsi="Arial" w:cs="Arial"/>
                <w:sz w:val="22"/>
                <w:szCs w:val="22"/>
                <w:lang w:bidi="lt-LT"/>
              </w:rPr>
              <w:t xml:space="preserve">Lietuvos Respublikos </w:t>
            </w:r>
            <w:r w:rsidRPr="00C77562">
              <w:rPr>
                <w:rFonts w:ascii="Arial" w:eastAsia="Microsoft Sans Serif" w:hAnsi="Arial" w:cs="Arial"/>
                <w:sz w:val="22"/>
                <w:szCs w:val="22"/>
                <w:lang w:bidi="lt-LT"/>
              </w:rPr>
              <w:t>STR 1.04.04:2017 „Statinio projektavimas, projekto ekspertizė“ (aktualia redakcija))</w:t>
            </w:r>
            <w:r w:rsidRPr="00C77562">
              <w:rPr>
                <w:rFonts w:ascii="Arial" w:hAnsi="Arial" w:cs="Arial"/>
                <w:sz w:val="22"/>
                <w:szCs w:val="22"/>
              </w:rPr>
              <w:t>:</w:t>
            </w:r>
            <w:r w:rsidR="00C77562" w:rsidRPr="00C77562">
              <w:rPr>
                <w:rFonts w:ascii="Arial" w:hAnsi="Arial" w:cs="Arial"/>
                <w:sz w:val="22"/>
                <w:szCs w:val="22"/>
              </w:rPr>
              <w:t xml:space="preserve"> </w:t>
            </w:r>
          </w:p>
          <w:p w14:paraId="3A6DE25A" w14:textId="4318680A" w:rsidR="00467A2C" w:rsidRPr="00C77562" w:rsidRDefault="00467A2C" w:rsidP="007419C4">
            <w:pPr>
              <w:jc w:val="both"/>
              <w:rPr>
                <w:rFonts w:ascii="Arial" w:hAnsi="Arial" w:cs="Arial"/>
                <w:sz w:val="22"/>
                <w:szCs w:val="22"/>
              </w:rPr>
            </w:pPr>
            <w:r w:rsidRPr="00C77562">
              <w:rPr>
                <w:rFonts w:ascii="Arial" w:hAnsi="Arial" w:cs="Arial"/>
                <w:sz w:val="22"/>
                <w:szCs w:val="22"/>
              </w:rPr>
              <w:lastRenderedPageBreak/>
              <w:t>4.</w:t>
            </w:r>
            <w:r w:rsidR="00645150" w:rsidRPr="00C77562">
              <w:rPr>
                <w:rFonts w:ascii="Arial" w:hAnsi="Arial" w:cs="Arial"/>
                <w:sz w:val="22"/>
                <w:szCs w:val="22"/>
              </w:rPr>
              <w:t>1.3</w:t>
            </w:r>
            <w:r w:rsidRPr="00C77562">
              <w:rPr>
                <w:rFonts w:ascii="Arial" w:hAnsi="Arial" w:cs="Arial"/>
                <w:sz w:val="22"/>
                <w:szCs w:val="22"/>
              </w:rPr>
              <w:t xml:space="preserve">.1. užsakyti ir atlikti visus būtinus tyrimus šio Etapo </w:t>
            </w:r>
            <w:r w:rsidR="004A1FB6">
              <w:rPr>
                <w:rFonts w:ascii="Arial" w:hAnsi="Arial" w:cs="Arial"/>
                <w:sz w:val="22"/>
                <w:szCs w:val="22"/>
              </w:rPr>
              <w:t>Paslaugų</w:t>
            </w:r>
            <w:r w:rsidRPr="00C77562">
              <w:rPr>
                <w:rFonts w:ascii="Arial" w:hAnsi="Arial" w:cs="Arial"/>
                <w:sz w:val="22"/>
                <w:szCs w:val="22"/>
              </w:rPr>
              <w:t xml:space="preserve"> atlikimui;</w:t>
            </w:r>
          </w:p>
          <w:p w14:paraId="78DF3D3A" w14:textId="39F115A9"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1.3</w:t>
            </w:r>
            <w:r w:rsidRPr="00C77562">
              <w:rPr>
                <w:rFonts w:ascii="Arial" w:hAnsi="Arial" w:cs="Arial"/>
                <w:sz w:val="22"/>
                <w:szCs w:val="22"/>
              </w:rPr>
              <w:t xml:space="preserve">.2. parengti Sutartyje, Techninėje specifikacijoje nurodytos apimties Techninį darbo projektą ir jį suderinti su </w:t>
            </w:r>
            <w:r w:rsidR="00645150" w:rsidRPr="00C77562">
              <w:rPr>
                <w:rFonts w:ascii="Arial" w:hAnsi="Arial" w:cs="Arial"/>
                <w:sz w:val="22"/>
                <w:szCs w:val="22"/>
              </w:rPr>
              <w:t>Pirkėju</w:t>
            </w:r>
            <w:r w:rsidRPr="00C77562">
              <w:rPr>
                <w:rFonts w:ascii="Arial" w:hAnsi="Arial" w:cs="Arial"/>
                <w:sz w:val="22"/>
                <w:szCs w:val="22"/>
              </w:rPr>
              <w:t>;</w:t>
            </w:r>
          </w:p>
          <w:p w14:paraId="613E8740" w14:textId="7AE7B73A"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1.3.</w:t>
            </w:r>
            <w:r w:rsidRPr="00C77562">
              <w:rPr>
                <w:rFonts w:ascii="Arial" w:hAnsi="Arial" w:cs="Arial"/>
                <w:sz w:val="22"/>
                <w:szCs w:val="22"/>
              </w:rPr>
              <w:t xml:space="preserve">3. pateikti Techninį darbo projektą (atitinkamas jų dalis) </w:t>
            </w:r>
            <w:r w:rsidR="00645150" w:rsidRPr="00C77562">
              <w:rPr>
                <w:rFonts w:ascii="Arial" w:hAnsi="Arial" w:cs="Arial"/>
                <w:sz w:val="22"/>
                <w:szCs w:val="22"/>
              </w:rPr>
              <w:t xml:space="preserve">Pirkėjo </w:t>
            </w:r>
            <w:r w:rsidRPr="00C77562">
              <w:rPr>
                <w:rFonts w:ascii="Arial" w:hAnsi="Arial" w:cs="Arial"/>
                <w:sz w:val="22"/>
                <w:szCs w:val="22"/>
              </w:rPr>
              <w:t>nurodytam bendrosios ir dalinės ekspertizės rangovui (-</w:t>
            </w:r>
            <w:proofErr w:type="spellStart"/>
            <w:r w:rsidRPr="00C77562">
              <w:rPr>
                <w:rFonts w:ascii="Arial" w:hAnsi="Arial" w:cs="Arial"/>
                <w:sz w:val="22"/>
                <w:szCs w:val="22"/>
              </w:rPr>
              <w:t>ams</w:t>
            </w:r>
            <w:proofErr w:type="spellEnd"/>
            <w:r w:rsidRPr="00C77562">
              <w:rPr>
                <w:rFonts w:ascii="Arial" w:hAnsi="Arial" w:cs="Arial"/>
                <w:sz w:val="22"/>
                <w:szCs w:val="22"/>
              </w:rPr>
              <w:t>). Projektuotojas privalo be papildomo apmokėjimo pataisyti ir (ar) patikslinti Techninį darbo projektą pagal atliktos Techninio darbo projekto bendrosios ir (ar) dalinės ekspertizės išvadas, taip pat išspręsti ir atsakyti į kitus ekspertizės metu ar jos išvadose iškeltus klausimus</w:t>
            </w:r>
          </w:p>
          <w:p w14:paraId="07A5C328" w14:textId="24E51995"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1.3</w:t>
            </w:r>
            <w:r w:rsidRPr="00C77562">
              <w:rPr>
                <w:rFonts w:ascii="Arial" w:hAnsi="Arial" w:cs="Arial"/>
                <w:sz w:val="22"/>
                <w:szCs w:val="22"/>
              </w:rPr>
              <w:t xml:space="preserve">.4. teisės aktų nustatyta tvarka pateikti </w:t>
            </w:r>
            <w:proofErr w:type="spellStart"/>
            <w:r w:rsidRPr="00C77562">
              <w:rPr>
                <w:rFonts w:ascii="Arial" w:hAnsi="Arial" w:cs="Arial"/>
                <w:sz w:val="22"/>
                <w:szCs w:val="22"/>
              </w:rPr>
              <w:t>ekspertuotą</w:t>
            </w:r>
            <w:proofErr w:type="spellEnd"/>
            <w:r w:rsidRPr="00C77562">
              <w:rPr>
                <w:rFonts w:ascii="Arial" w:hAnsi="Arial" w:cs="Arial"/>
                <w:sz w:val="22"/>
                <w:szCs w:val="22"/>
              </w:rPr>
              <w:t xml:space="preserve"> Techninį darbo projektą </w:t>
            </w:r>
            <w:r w:rsidR="00645150" w:rsidRPr="00C77562">
              <w:rPr>
                <w:rFonts w:ascii="Arial" w:hAnsi="Arial" w:cs="Arial"/>
                <w:sz w:val="22"/>
                <w:szCs w:val="22"/>
              </w:rPr>
              <w:t>Pirkėj</w:t>
            </w:r>
            <w:r w:rsidRPr="00C77562">
              <w:rPr>
                <w:rFonts w:ascii="Arial" w:hAnsi="Arial" w:cs="Arial"/>
                <w:sz w:val="22"/>
                <w:szCs w:val="22"/>
              </w:rPr>
              <w:t>o tvirtinimui; parengti visus Techninio darbo projekto tvirtinimui reikiamus dokumentus ir duomenis teisės aktuose ir Techninėje specifikacijoje nustatyta tvarka;</w:t>
            </w:r>
          </w:p>
          <w:p w14:paraId="7D3C7DFD" w14:textId="5F16A575"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1.3</w:t>
            </w:r>
            <w:r w:rsidRPr="00C77562">
              <w:rPr>
                <w:rFonts w:ascii="Arial" w:hAnsi="Arial" w:cs="Arial"/>
                <w:sz w:val="22"/>
                <w:szCs w:val="22"/>
              </w:rPr>
              <w:t>.5. suderinti Techninį darbo projektą su kompetentingomis valstybės bei savivaldybės institucijomis ir kitomis įmonėmis bei organizacijomis, su kuriomis Techninį darbo projektą privaloma suderinti pagal galiojančius teisės aktus. Projektuotojas privalo Techninį darbo projektą pateikti derinimui pasinaudodamas Lietuvos Respublikos statybos leidimų ir statybos valstybinės priežiūros informacine sistema „</w:t>
            </w:r>
            <w:proofErr w:type="spellStart"/>
            <w:r w:rsidRPr="00C77562">
              <w:rPr>
                <w:rFonts w:ascii="Arial" w:hAnsi="Arial" w:cs="Arial"/>
                <w:sz w:val="22"/>
                <w:szCs w:val="22"/>
              </w:rPr>
              <w:t>Infostatyba</w:t>
            </w:r>
            <w:proofErr w:type="spellEnd"/>
            <w:r w:rsidRPr="00C77562">
              <w:rPr>
                <w:rFonts w:ascii="Arial" w:hAnsi="Arial" w:cs="Arial"/>
                <w:sz w:val="22"/>
                <w:szCs w:val="22"/>
              </w:rPr>
              <w:t>“;</w:t>
            </w:r>
          </w:p>
          <w:p w14:paraId="4B91CB97" w14:textId="4B5BD505"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1.3</w:t>
            </w:r>
            <w:r w:rsidRPr="00C77562">
              <w:rPr>
                <w:rFonts w:ascii="Arial" w:hAnsi="Arial" w:cs="Arial"/>
                <w:sz w:val="22"/>
                <w:szCs w:val="22"/>
              </w:rPr>
              <w:t xml:space="preserve">.6. gauti visus būtinus ir teisėtus leidimus, išvadas, </w:t>
            </w:r>
            <w:proofErr w:type="spellStart"/>
            <w:r w:rsidRPr="00C77562">
              <w:rPr>
                <w:rFonts w:ascii="Arial" w:hAnsi="Arial" w:cs="Arial"/>
                <w:sz w:val="22"/>
                <w:szCs w:val="22"/>
              </w:rPr>
              <w:t>suderinimus</w:t>
            </w:r>
            <w:proofErr w:type="spellEnd"/>
            <w:r w:rsidRPr="00C77562">
              <w:rPr>
                <w:rFonts w:ascii="Arial" w:hAnsi="Arial" w:cs="Arial"/>
                <w:sz w:val="22"/>
                <w:szCs w:val="22"/>
              </w:rPr>
              <w:t xml:space="preserve"> ir (ar) sutikimus, privalomus Projektui.</w:t>
            </w:r>
          </w:p>
          <w:p w14:paraId="333C4AB4" w14:textId="26DFEED2"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1.3</w:t>
            </w:r>
            <w:r w:rsidRPr="00C77562">
              <w:rPr>
                <w:rFonts w:ascii="Arial" w:hAnsi="Arial" w:cs="Arial"/>
                <w:sz w:val="22"/>
                <w:szCs w:val="22"/>
              </w:rPr>
              <w:t xml:space="preserve">.7. teikti konsultacijas (tiek žodžiu, tiek raštu) ne ilgiau nei per 3 (tris) darbo dienas nuo prašymo dėl Techninio darbo projekto sprendinių </w:t>
            </w:r>
            <w:r w:rsidR="00645150" w:rsidRPr="00C77562">
              <w:rPr>
                <w:rFonts w:ascii="Arial" w:hAnsi="Arial" w:cs="Arial"/>
                <w:sz w:val="22"/>
                <w:szCs w:val="22"/>
              </w:rPr>
              <w:t xml:space="preserve">Pirkėjui </w:t>
            </w:r>
            <w:r w:rsidRPr="00C77562">
              <w:rPr>
                <w:rFonts w:ascii="Arial" w:hAnsi="Arial" w:cs="Arial"/>
                <w:sz w:val="22"/>
                <w:szCs w:val="22"/>
              </w:rPr>
              <w:t>vykdant Statinių statybos rangovo parinkimo procedūras viešojo pirkimo būdu (tokios konsultacijos, įskaitant, bet neapsiribojant, apima pagalbą atsakant į minimų procedūrų metu pateiktus teikėjų paklausimus, susijusius su Techninio darbo projekto sprendiniais).</w:t>
            </w:r>
          </w:p>
          <w:p w14:paraId="19E8BEB2" w14:textId="77777777" w:rsidR="00645150" w:rsidRPr="00C77562" w:rsidRDefault="00645150" w:rsidP="007419C4">
            <w:pPr>
              <w:jc w:val="both"/>
              <w:rPr>
                <w:rFonts w:ascii="Arial" w:hAnsi="Arial" w:cs="Arial"/>
                <w:sz w:val="22"/>
                <w:szCs w:val="22"/>
              </w:rPr>
            </w:pPr>
          </w:p>
          <w:p w14:paraId="54F428D0" w14:textId="02A79588"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w:t>
            </w:r>
            <w:r w:rsidRPr="00C77562">
              <w:rPr>
                <w:rFonts w:ascii="Arial" w:hAnsi="Arial" w:cs="Arial"/>
                <w:sz w:val="22"/>
                <w:szCs w:val="22"/>
              </w:rPr>
              <w:t>.</w:t>
            </w:r>
            <w:r w:rsidR="00645150" w:rsidRPr="00C77562">
              <w:rPr>
                <w:rFonts w:ascii="Arial" w:hAnsi="Arial" w:cs="Arial"/>
                <w:sz w:val="22"/>
                <w:szCs w:val="22"/>
              </w:rPr>
              <w:t>4.</w:t>
            </w:r>
            <w:r w:rsidRPr="00C77562">
              <w:rPr>
                <w:rFonts w:ascii="Arial" w:hAnsi="Arial" w:cs="Arial"/>
                <w:b/>
                <w:sz w:val="22"/>
                <w:szCs w:val="22"/>
              </w:rPr>
              <w:t xml:space="preserve"> Trečiasis Etapas</w:t>
            </w:r>
            <w:r w:rsidRPr="00C77562">
              <w:rPr>
                <w:rFonts w:ascii="Arial" w:hAnsi="Arial" w:cs="Arial"/>
                <w:sz w:val="22"/>
                <w:szCs w:val="22"/>
              </w:rPr>
              <w:t xml:space="preserve"> – </w:t>
            </w:r>
            <w:r w:rsidRPr="00C77562">
              <w:rPr>
                <w:rFonts w:ascii="Arial" w:hAnsi="Arial" w:cs="Arial"/>
                <w:sz w:val="22"/>
                <w:szCs w:val="22"/>
                <w:u w:val="single"/>
              </w:rPr>
              <w:t>Projekto vykdymo priežiūra</w:t>
            </w:r>
            <w:r w:rsidRPr="00C77562">
              <w:rPr>
                <w:rFonts w:ascii="Arial" w:hAnsi="Arial" w:cs="Arial"/>
                <w:sz w:val="22"/>
                <w:szCs w:val="22"/>
              </w:rPr>
              <w:t xml:space="preserve">: </w:t>
            </w:r>
          </w:p>
          <w:p w14:paraId="4F94FFC8" w14:textId="71D35DB8"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1.4</w:t>
            </w:r>
            <w:r w:rsidRPr="00C77562">
              <w:rPr>
                <w:rFonts w:ascii="Arial" w:hAnsi="Arial" w:cs="Arial"/>
                <w:sz w:val="22"/>
                <w:szCs w:val="22"/>
              </w:rPr>
              <w:t xml:space="preserve">.1. Projektuotojas įsipareigoja visą Statinių statybos laikotarpį, t. y. nuo Statinių statybos pradžios (statybvietės perdavimo </w:t>
            </w:r>
            <w:r w:rsidR="00645150" w:rsidRPr="00C77562">
              <w:rPr>
                <w:rFonts w:ascii="Arial" w:hAnsi="Arial" w:cs="Arial"/>
                <w:sz w:val="22"/>
                <w:szCs w:val="22"/>
              </w:rPr>
              <w:t>Pirkėjo</w:t>
            </w:r>
            <w:r w:rsidRPr="00C77562">
              <w:rPr>
                <w:rFonts w:ascii="Arial" w:hAnsi="Arial" w:cs="Arial"/>
                <w:sz w:val="22"/>
                <w:szCs w:val="22"/>
              </w:rPr>
              <w:t xml:space="preserve"> pasirinktam Statinių statybos rangovui) iki Statinių statybos užbaigimo įforminimo teisės aktų nustatyta tvarka bei Statinių (jų statybos darbų) perdavimo </w:t>
            </w:r>
            <w:r w:rsidR="00645150" w:rsidRPr="00C77562">
              <w:rPr>
                <w:rFonts w:ascii="Arial" w:hAnsi="Arial" w:cs="Arial"/>
                <w:sz w:val="22"/>
                <w:szCs w:val="22"/>
              </w:rPr>
              <w:t>Pirkėjui</w:t>
            </w:r>
            <w:r w:rsidRPr="00C77562">
              <w:rPr>
                <w:rFonts w:ascii="Arial" w:hAnsi="Arial" w:cs="Arial"/>
                <w:sz w:val="22"/>
                <w:szCs w:val="22"/>
              </w:rPr>
              <w:t>, užtikrinti tinkamą Statinių Projekto vykdymo priežiūros atlikimą, remiantis šioje Sutartyje bei galiojančiuose teisės aktuose numatytais reikalavimais;</w:t>
            </w:r>
          </w:p>
          <w:p w14:paraId="2EDB017A" w14:textId="57F5975B"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1.4</w:t>
            </w:r>
            <w:r w:rsidRPr="00C77562">
              <w:rPr>
                <w:rFonts w:ascii="Arial" w:hAnsi="Arial" w:cs="Arial"/>
                <w:sz w:val="22"/>
                <w:szCs w:val="22"/>
              </w:rPr>
              <w:t>.</w:t>
            </w:r>
            <w:r w:rsidR="00F66C69">
              <w:rPr>
                <w:rFonts w:ascii="Arial" w:hAnsi="Arial" w:cs="Arial"/>
                <w:sz w:val="22"/>
                <w:szCs w:val="22"/>
              </w:rPr>
              <w:t>2</w:t>
            </w:r>
            <w:r w:rsidRPr="00C77562">
              <w:rPr>
                <w:rFonts w:ascii="Arial" w:hAnsi="Arial" w:cs="Arial"/>
                <w:sz w:val="22"/>
                <w:szCs w:val="22"/>
              </w:rPr>
              <w:t>. visu Projekto vykdymo priežiūros laikotarpiu Projektuotojas (Projekto ir Projekto dalies vykdymo priežiūros vadovai) vadovaujantis Techninėje specifikacijoje ir (ar) šią veiklą reglamentuojančiuose teisės aktuose nustatyta tvarka privalo:</w:t>
            </w:r>
          </w:p>
          <w:p w14:paraId="22D48083" w14:textId="6BFABEEC"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1.4</w:t>
            </w:r>
            <w:r w:rsidRPr="00C77562">
              <w:rPr>
                <w:rFonts w:ascii="Arial" w:hAnsi="Arial" w:cs="Arial"/>
                <w:sz w:val="22"/>
                <w:szCs w:val="22"/>
              </w:rPr>
              <w:t>.</w:t>
            </w:r>
            <w:r w:rsidR="00F66C69">
              <w:rPr>
                <w:rFonts w:ascii="Arial" w:hAnsi="Arial" w:cs="Arial"/>
                <w:sz w:val="22"/>
                <w:szCs w:val="22"/>
              </w:rPr>
              <w:t>2</w:t>
            </w:r>
            <w:r w:rsidRPr="00C77562">
              <w:rPr>
                <w:rFonts w:ascii="Arial" w:hAnsi="Arial" w:cs="Arial"/>
                <w:sz w:val="22"/>
                <w:szCs w:val="22"/>
              </w:rPr>
              <w:t xml:space="preserve">.1. kiekvienam Projektuotojo specialistui, nurodytam  Sutarties 4 priede ir atliekančiam šio etapo </w:t>
            </w:r>
            <w:r w:rsidR="0069157B">
              <w:rPr>
                <w:rFonts w:ascii="Arial" w:hAnsi="Arial" w:cs="Arial"/>
                <w:sz w:val="22"/>
                <w:szCs w:val="22"/>
              </w:rPr>
              <w:t>Paslaugas</w:t>
            </w:r>
            <w:r w:rsidRPr="00C77562">
              <w:rPr>
                <w:rFonts w:ascii="Arial" w:hAnsi="Arial" w:cs="Arial"/>
                <w:sz w:val="22"/>
                <w:szCs w:val="22"/>
              </w:rPr>
              <w:t>, lankytis kiekviename statomame Statinyje (statybvietėje) tokiu periodiškumu, kuris užtikrintų tinkamą Projekto vykdymo priežiūros atlikimą;</w:t>
            </w:r>
          </w:p>
          <w:p w14:paraId="4D52D73D" w14:textId="4F517B8E"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1.4</w:t>
            </w:r>
            <w:r w:rsidRPr="00C77562">
              <w:rPr>
                <w:rFonts w:ascii="Arial" w:hAnsi="Arial" w:cs="Arial"/>
                <w:sz w:val="22"/>
                <w:szCs w:val="22"/>
              </w:rPr>
              <w:t>.</w:t>
            </w:r>
            <w:r w:rsidR="00F66C69">
              <w:rPr>
                <w:rFonts w:ascii="Arial" w:hAnsi="Arial" w:cs="Arial"/>
                <w:sz w:val="22"/>
                <w:szCs w:val="22"/>
              </w:rPr>
              <w:t>2</w:t>
            </w:r>
            <w:r w:rsidRPr="00C77562">
              <w:rPr>
                <w:rFonts w:ascii="Arial" w:hAnsi="Arial" w:cs="Arial"/>
                <w:sz w:val="22"/>
                <w:szCs w:val="22"/>
              </w:rPr>
              <w:t>.2. teikti patarimus (įskaitant ir privalomus nurodymus) ir bet kokius paaiškinimus (ne vėliau nei per 5 (penkias) darbo dienas nuo užklausos pateikimo) Statinių statybos rangovui (subrangovams),</w:t>
            </w:r>
            <w:r w:rsidR="00645150" w:rsidRPr="00C77562">
              <w:rPr>
                <w:rFonts w:ascii="Arial" w:hAnsi="Arial" w:cs="Arial"/>
                <w:sz w:val="22"/>
                <w:szCs w:val="22"/>
              </w:rPr>
              <w:t xml:space="preserve"> </w:t>
            </w:r>
            <w:r w:rsidRPr="00C77562">
              <w:rPr>
                <w:rFonts w:ascii="Arial" w:hAnsi="Arial" w:cs="Arial"/>
                <w:sz w:val="22"/>
                <w:szCs w:val="22"/>
              </w:rPr>
              <w:t>jo siūlomais klausimais</w:t>
            </w:r>
            <w:r w:rsidRPr="00C77562">
              <w:rPr>
                <w:rFonts w:ascii="Arial" w:hAnsi="Arial" w:cs="Arial"/>
                <w:sz w:val="22"/>
                <w:szCs w:val="22"/>
                <w:u w:val="single"/>
              </w:rPr>
              <w:t>,</w:t>
            </w:r>
            <w:r w:rsidRPr="00C77562">
              <w:rPr>
                <w:rFonts w:ascii="Arial" w:hAnsi="Arial" w:cs="Arial"/>
                <w:sz w:val="22"/>
                <w:szCs w:val="22"/>
              </w:rPr>
              <w:t xml:space="preserve"> jei jie parengti laikantis teisės aktų reikalavimų ir atitinka Techninio darbo projekto sprendinius; </w:t>
            </w:r>
          </w:p>
          <w:p w14:paraId="7E181B18" w14:textId="3C87C7E1" w:rsidR="00467A2C" w:rsidRPr="00C77562" w:rsidRDefault="00467A2C" w:rsidP="007419C4">
            <w:pPr>
              <w:jc w:val="both"/>
              <w:rPr>
                <w:rFonts w:ascii="Arial" w:hAnsi="Arial" w:cs="Arial"/>
                <w:sz w:val="22"/>
                <w:szCs w:val="22"/>
              </w:rPr>
            </w:pPr>
            <w:r w:rsidRPr="00C77562">
              <w:rPr>
                <w:rFonts w:ascii="Arial" w:hAnsi="Arial" w:cs="Arial"/>
                <w:sz w:val="22"/>
                <w:szCs w:val="22"/>
              </w:rPr>
              <w:lastRenderedPageBreak/>
              <w:t>4.</w:t>
            </w:r>
            <w:r w:rsidR="00645150" w:rsidRPr="00C77562">
              <w:rPr>
                <w:rFonts w:ascii="Arial" w:hAnsi="Arial" w:cs="Arial"/>
                <w:sz w:val="22"/>
                <w:szCs w:val="22"/>
              </w:rPr>
              <w:t>1.4</w:t>
            </w:r>
            <w:r w:rsidRPr="00C77562">
              <w:rPr>
                <w:rFonts w:ascii="Arial" w:hAnsi="Arial" w:cs="Arial"/>
                <w:sz w:val="22"/>
                <w:szCs w:val="22"/>
              </w:rPr>
              <w:t>.</w:t>
            </w:r>
            <w:r w:rsidR="00F66C69">
              <w:rPr>
                <w:rFonts w:ascii="Arial" w:hAnsi="Arial" w:cs="Arial"/>
                <w:sz w:val="22"/>
                <w:szCs w:val="22"/>
              </w:rPr>
              <w:t>2</w:t>
            </w:r>
            <w:r w:rsidRPr="00C77562">
              <w:rPr>
                <w:rFonts w:ascii="Arial" w:hAnsi="Arial" w:cs="Arial"/>
                <w:sz w:val="22"/>
                <w:szCs w:val="22"/>
              </w:rPr>
              <w:t xml:space="preserve">.3. teikti rekomendacijas ir imtis visų būtinų veiksmų, siekiant užtikrinti visišką Statinių statybos ir apdailos darbų atitikimą Projektuotojo parengtam Projektui; </w:t>
            </w:r>
          </w:p>
          <w:p w14:paraId="57E8C2F6" w14:textId="2347BDDC"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1.4</w:t>
            </w:r>
            <w:r w:rsidRPr="00C77562">
              <w:rPr>
                <w:rFonts w:ascii="Arial" w:hAnsi="Arial" w:cs="Arial"/>
                <w:sz w:val="22"/>
                <w:szCs w:val="22"/>
              </w:rPr>
              <w:t>.</w:t>
            </w:r>
            <w:r w:rsidR="00F66C69">
              <w:rPr>
                <w:rFonts w:ascii="Arial" w:hAnsi="Arial" w:cs="Arial"/>
                <w:sz w:val="22"/>
                <w:szCs w:val="22"/>
              </w:rPr>
              <w:t>2</w:t>
            </w:r>
            <w:r w:rsidRPr="00C77562">
              <w:rPr>
                <w:rFonts w:ascii="Arial" w:hAnsi="Arial" w:cs="Arial"/>
                <w:sz w:val="22"/>
                <w:szCs w:val="22"/>
              </w:rPr>
              <w:t xml:space="preserve">.4. teikti patarimus </w:t>
            </w:r>
            <w:r w:rsidR="00645150" w:rsidRPr="00C77562">
              <w:rPr>
                <w:rFonts w:ascii="Arial" w:hAnsi="Arial" w:cs="Arial"/>
                <w:sz w:val="22"/>
                <w:szCs w:val="22"/>
              </w:rPr>
              <w:t>Pirkėju</w:t>
            </w:r>
            <w:r w:rsidRPr="00C77562">
              <w:rPr>
                <w:rFonts w:ascii="Arial" w:hAnsi="Arial" w:cs="Arial"/>
                <w:sz w:val="22"/>
                <w:szCs w:val="22"/>
              </w:rPr>
              <w:t xml:space="preserve">i tais atvejais, kai Statinių statybos rangovas (subrangovai) nevykdo Projektuotojo rekomendacijų ir (ar) nurodymų, o būtent, kai Statinių statybos rangovas (subrangovai) pažeidžia Projektuotojo ar tiesiogiai </w:t>
            </w:r>
            <w:r w:rsidR="00645150" w:rsidRPr="00C77562">
              <w:rPr>
                <w:rFonts w:ascii="Arial" w:hAnsi="Arial" w:cs="Arial"/>
                <w:sz w:val="22"/>
                <w:szCs w:val="22"/>
              </w:rPr>
              <w:t>Pirkėjo</w:t>
            </w:r>
            <w:r w:rsidRPr="00C77562">
              <w:rPr>
                <w:rFonts w:ascii="Arial" w:hAnsi="Arial" w:cs="Arial"/>
                <w:sz w:val="22"/>
                <w:szCs w:val="22"/>
              </w:rPr>
              <w:t xml:space="preserve"> teises;</w:t>
            </w:r>
          </w:p>
          <w:p w14:paraId="178C3E19" w14:textId="73050FC7"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1.4</w:t>
            </w:r>
            <w:r w:rsidRPr="00C77562">
              <w:rPr>
                <w:rFonts w:ascii="Arial" w:hAnsi="Arial" w:cs="Arial"/>
                <w:sz w:val="22"/>
                <w:szCs w:val="22"/>
              </w:rPr>
              <w:t>.</w:t>
            </w:r>
            <w:r w:rsidR="00F66C69">
              <w:rPr>
                <w:rFonts w:ascii="Arial" w:hAnsi="Arial" w:cs="Arial"/>
                <w:sz w:val="22"/>
                <w:szCs w:val="22"/>
              </w:rPr>
              <w:t>2</w:t>
            </w:r>
            <w:r w:rsidRPr="00C77562">
              <w:rPr>
                <w:rFonts w:ascii="Arial" w:hAnsi="Arial" w:cs="Arial"/>
                <w:sz w:val="22"/>
                <w:szCs w:val="22"/>
              </w:rPr>
              <w:t xml:space="preserve">.5. imtis visų būtinų veiksmų, siekiant ištaisyti atliekamas Statinių statybos ir apdailos darbų klaidas, jeigu jos atsirado dėl Projektuotojo kaltės; </w:t>
            </w:r>
          </w:p>
          <w:p w14:paraId="7A36F9AE" w14:textId="10DD4B33"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1.4</w:t>
            </w:r>
            <w:r w:rsidRPr="00C77562">
              <w:rPr>
                <w:rFonts w:ascii="Arial" w:hAnsi="Arial" w:cs="Arial"/>
                <w:sz w:val="22"/>
                <w:szCs w:val="22"/>
              </w:rPr>
              <w:t>.</w:t>
            </w:r>
            <w:r w:rsidR="00F66C69">
              <w:rPr>
                <w:rFonts w:ascii="Arial" w:hAnsi="Arial" w:cs="Arial"/>
                <w:sz w:val="22"/>
                <w:szCs w:val="22"/>
              </w:rPr>
              <w:t>2</w:t>
            </w:r>
            <w:r w:rsidRPr="00C77562">
              <w:rPr>
                <w:rFonts w:ascii="Arial" w:hAnsi="Arial" w:cs="Arial"/>
                <w:sz w:val="22"/>
                <w:szCs w:val="22"/>
              </w:rPr>
              <w:t>.6. atlikti visus kitus veiksmus, numatytus galiojančiuose teisės aktuose, reglamentuojančiuose statinio projekto vykdymo priežiūrą, taip pat būtinus užtikrinti tinkamą Projekto vykdymo priežiūrą;</w:t>
            </w:r>
          </w:p>
          <w:p w14:paraId="14507C97" w14:textId="0B68DE7A"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1.4</w:t>
            </w:r>
            <w:r w:rsidRPr="00C77562">
              <w:rPr>
                <w:rFonts w:ascii="Arial" w:hAnsi="Arial" w:cs="Arial"/>
                <w:sz w:val="22"/>
                <w:szCs w:val="22"/>
              </w:rPr>
              <w:t>.</w:t>
            </w:r>
            <w:r w:rsidR="00F66C69">
              <w:rPr>
                <w:rFonts w:ascii="Arial" w:hAnsi="Arial" w:cs="Arial"/>
                <w:sz w:val="22"/>
                <w:szCs w:val="22"/>
              </w:rPr>
              <w:t>2</w:t>
            </w:r>
            <w:r w:rsidRPr="00C77562">
              <w:rPr>
                <w:rFonts w:ascii="Arial" w:hAnsi="Arial" w:cs="Arial"/>
                <w:sz w:val="22"/>
                <w:szCs w:val="22"/>
              </w:rPr>
              <w:t xml:space="preserve">.7. esant pagrįstam </w:t>
            </w:r>
            <w:r w:rsidR="00645150" w:rsidRPr="00C77562">
              <w:rPr>
                <w:rFonts w:ascii="Arial" w:hAnsi="Arial" w:cs="Arial"/>
                <w:sz w:val="22"/>
                <w:szCs w:val="22"/>
              </w:rPr>
              <w:t>Pirkėjo</w:t>
            </w:r>
            <w:r w:rsidRPr="00C77562">
              <w:rPr>
                <w:rFonts w:ascii="Arial" w:hAnsi="Arial" w:cs="Arial"/>
                <w:sz w:val="22"/>
                <w:szCs w:val="22"/>
              </w:rPr>
              <w:t xml:space="preserve"> prašymui, Projektuotojas privalo dalyvauti visuose gamybiniuose, koordinaciniuose, darbiniuose ir kituose susirinkimuose ar pasitarimuose, kuriuose yra sprendžiami ar aptariami su Projekto įgyvendinimu susiję klausimai;</w:t>
            </w:r>
          </w:p>
          <w:p w14:paraId="1849CCDF" w14:textId="1163C6DD"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1.4</w:t>
            </w:r>
            <w:r w:rsidRPr="00C77562">
              <w:rPr>
                <w:rFonts w:ascii="Arial" w:hAnsi="Arial" w:cs="Arial"/>
                <w:sz w:val="22"/>
                <w:szCs w:val="22"/>
              </w:rPr>
              <w:t>.</w:t>
            </w:r>
            <w:r w:rsidR="00F66C69">
              <w:rPr>
                <w:rFonts w:ascii="Arial" w:hAnsi="Arial" w:cs="Arial"/>
                <w:sz w:val="22"/>
                <w:szCs w:val="22"/>
              </w:rPr>
              <w:t>2</w:t>
            </w:r>
            <w:r w:rsidRPr="00C77562">
              <w:rPr>
                <w:rFonts w:ascii="Arial" w:hAnsi="Arial" w:cs="Arial"/>
                <w:sz w:val="22"/>
                <w:szCs w:val="22"/>
              </w:rPr>
              <w:t xml:space="preserve">.8. teikti </w:t>
            </w:r>
            <w:r w:rsidR="00645150" w:rsidRPr="00C77562">
              <w:rPr>
                <w:rFonts w:ascii="Arial" w:hAnsi="Arial" w:cs="Arial"/>
                <w:sz w:val="22"/>
                <w:szCs w:val="22"/>
              </w:rPr>
              <w:t>Pirkėjui</w:t>
            </w:r>
            <w:r w:rsidRPr="00C77562">
              <w:rPr>
                <w:rFonts w:ascii="Arial" w:hAnsi="Arial" w:cs="Arial"/>
                <w:sz w:val="22"/>
                <w:szCs w:val="22"/>
              </w:rPr>
              <w:t xml:space="preserve"> Projekto vykdymo priežiūros ataskaitas laisva forma kas ketvirtį;</w:t>
            </w:r>
          </w:p>
          <w:p w14:paraId="07A6785E" w14:textId="12B84DFC" w:rsidR="007C6BA7"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1.4</w:t>
            </w:r>
            <w:r w:rsidRPr="00C77562">
              <w:rPr>
                <w:rFonts w:ascii="Arial" w:hAnsi="Arial" w:cs="Arial"/>
                <w:sz w:val="22"/>
                <w:szCs w:val="22"/>
              </w:rPr>
              <w:t>.</w:t>
            </w:r>
            <w:r w:rsidR="00F66C69">
              <w:rPr>
                <w:rFonts w:ascii="Arial" w:hAnsi="Arial" w:cs="Arial"/>
                <w:sz w:val="22"/>
                <w:szCs w:val="22"/>
              </w:rPr>
              <w:t>2</w:t>
            </w:r>
            <w:r w:rsidRPr="00C77562">
              <w:rPr>
                <w:rFonts w:ascii="Arial" w:hAnsi="Arial" w:cs="Arial"/>
                <w:sz w:val="22"/>
                <w:szCs w:val="22"/>
              </w:rPr>
              <w:t xml:space="preserve">.9. Projektuotojas privalo vykdyti tik </w:t>
            </w:r>
            <w:r w:rsidR="00645150" w:rsidRPr="00C77562">
              <w:rPr>
                <w:rFonts w:ascii="Arial" w:hAnsi="Arial" w:cs="Arial"/>
                <w:sz w:val="22"/>
                <w:szCs w:val="22"/>
              </w:rPr>
              <w:t>Pirkėjo</w:t>
            </w:r>
            <w:r w:rsidRPr="00C77562">
              <w:rPr>
                <w:rFonts w:ascii="Arial" w:hAnsi="Arial" w:cs="Arial"/>
                <w:sz w:val="22"/>
                <w:szCs w:val="22"/>
              </w:rPr>
              <w:t xml:space="preserve"> ar jo įgaliotų asmenų pateiktus nurodymus, jei jie neprieštarauja galiojantiems Lietuvos Respublikos teisės aktams.</w:t>
            </w:r>
          </w:p>
          <w:p w14:paraId="316D771E" w14:textId="77777777" w:rsidR="00546B13" w:rsidRPr="00C77562" w:rsidRDefault="00546B13" w:rsidP="007419C4">
            <w:pPr>
              <w:jc w:val="both"/>
              <w:rPr>
                <w:rFonts w:ascii="Arial" w:hAnsi="Arial" w:cs="Arial"/>
                <w:sz w:val="22"/>
                <w:szCs w:val="22"/>
              </w:rPr>
            </w:pPr>
          </w:p>
          <w:p w14:paraId="3E1CA4C3" w14:textId="794686FE" w:rsidR="00A26DFB"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1.5</w:t>
            </w:r>
            <w:r w:rsidRPr="00C77562">
              <w:rPr>
                <w:rFonts w:ascii="Arial" w:hAnsi="Arial" w:cs="Arial"/>
                <w:sz w:val="22"/>
                <w:szCs w:val="22"/>
              </w:rPr>
              <w:t xml:space="preserve">. Projektuotojas pareiškia ir patvirtina, kad </w:t>
            </w:r>
            <w:r w:rsidR="00645150" w:rsidRPr="00C77562">
              <w:rPr>
                <w:rFonts w:ascii="Arial" w:hAnsi="Arial" w:cs="Arial"/>
                <w:sz w:val="22"/>
                <w:szCs w:val="22"/>
              </w:rPr>
              <w:t>Pirkėjo</w:t>
            </w:r>
            <w:r w:rsidRPr="00C77562">
              <w:rPr>
                <w:rFonts w:ascii="Arial" w:hAnsi="Arial" w:cs="Arial"/>
                <w:sz w:val="22"/>
                <w:szCs w:val="22"/>
              </w:rPr>
              <w:t xml:space="preserve"> iki šios Sutarties įsigaliojimo pateikta dokumentacija apie Statinius sudaro pakankamas galimybes, prielaidas ir sąlygas Projektuotojui </w:t>
            </w:r>
            <w:r w:rsidR="005B217B">
              <w:rPr>
                <w:rFonts w:ascii="Arial" w:hAnsi="Arial" w:cs="Arial"/>
                <w:sz w:val="22"/>
                <w:szCs w:val="22"/>
              </w:rPr>
              <w:t>sutei</w:t>
            </w:r>
            <w:r w:rsidR="00F66C69">
              <w:rPr>
                <w:rFonts w:ascii="Arial" w:hAnsi="Arial" w:cs="Arial"/>
                <w:sz w:val="22"/>
                <w:szCs w:val="22"/>
              </w:rPr>
              <w:t>kt</w:t>
            </w:r>
            <w:r w:rsidR="005B217B">
              <w:rPr>
                <w:rFonts w:ascii="Arial" w:hAnsi="Arial" w:cs="Arial"/>
                <w:sz w:val="22"/>
                <w:szCs w:val="22"/>
              </w:rPr>
              <w:t>i Paslaugas</w:t>
            </w:r>
            <w:r w:rsidRPr="00C77562">
              <w:rPr>
                <w:rFonts w:ascii="Arial" w:hAnsi="Arial" w:cs="Arial"/>
                <w:sz w:val="22"/>
                <w:szCs w:val="22"/>
              </w:rPr>
              <w:t xml:space="preserve"> Šalių sutartais terminais ir už sutartą kainą. Visa pagal šią Sutartį </w:t>
            </w:r>
            <w:r w:rsidR="00645150" w:rsidRPr="00C77562">
              <w:rPr>
                <w:rFonts w:ascii="Arial" w:hAnsi="Arial" w:cs="Arial"/>
                <w:sz w:val="22"/>
                <w:szCs w:val="22"/>
              </w:rPr>
              <w:t>Pirkėjo</w:t>
            </w:r>
            <w:r w:rsidRPr="00C77562">
              <w:rPr>
                <w:rFonts w:ascii="Arial" w:hAnsi="Arial" w:cs="Arial"/>
                <w:sz w:val="22"/>
                <w:szCs w:val="22"/>
              </w:rPr>
              <w:t xml:space="preserve"> Projektuotojui pateikta dokumentacija (brėžiniai, planai, nuotraukos, techninės sąlygos ir kt.) yra laikoma </w:t>
            </w:r>
            <w:r w:rsidR="00645150" w:rsidRPr="00C77562">
              <w:rPr>
                <w:rFonts w:ascii="Arial" w:hAnsi="Arial" w:cs="Arial"/>
                <w:sz w:val="22"/>
                <w:szCs w:val="22"/>
              </w:rPr>
              <w:t>Pirkėjo</w:t>
            </w:r>
            <w:r w:rsidRPr="00C77562">
              <w:rPr>
                <w:rFonts w:ascii="Arial" w:hAnsi="Arial" w:cs="Arial"/>
                <w:sz w:val="22"/>
                <w:szCs w:val="22"/>
              </w:rPr>
              <w:t xml:space="preserve"> nuosavybe. Pasibaigus šiai Sutarčiai ar ją Šalims (bet kuriai iš Šalių) nutraukus, taip pat </w:t>
            </w:r>
            <w:r w:rsidR="00645150" w:rsidRPr="00C77562">
              <w:rPr>
                <w:rFonts w:ascii="Arial" w:hAnsi="Arial" w:cs="Arial"/>
                <w:sz w:val="22"/>
                <w:szCs w:val="22"/>
              </w:rPr>
              <w:t>Pirkėjui</w:t>
            </w:r>
            <w:r w:rsidRPr="00C77562">
              <w:rPr>
                <w:rFonts w:ascii="Arial" w:hAnsi="Arial" w:cs="Arial"/>
                <w:sz w:val="22"/>
                <w:szCs w:val="22"/>
              </w:rPr>
              <w:t xml:space="preserve"> pareikalavus, Projektuotojas privalo nedelsiant, bet ne vėliau kaip per 7 (septynias) darbo dienas nuo Sutarties pasibaigimo ar </w:t>
            </w:r>
            <w:r w:rsidR="00645150" w:rsidRPr="00C77562">
              <w:rPr>
                <w:rFonts w:ascii="Arial" w:hAnsi="Arial" w:cs="Arial"/>
                <w:sz w:val="22"/>
                <w:szCs w:val="22"/>
              </w:rPr>
              <w:t>Pirkėjo</w:t>
            </w:r>
            <w:r w:rsidRPr="00C77562">
              <w:rPr>
                <w:rFonts w:ascii="Arial" w:hAnsi="Arial" w:cs="Arial"/>
                <w:sz w:val="22"/>
                <w:szCs w:val="22"/>
              </w:rPr>
              <w:t xml:space="preserve"> atitinkamo reikalavimo gavimo, grąžinti </w:t>
            </w:r>
            <w:r w:rsidR="00645150" w:rsidRPr="00C77562">
              <w:rPr>
                <w:rFonts w:ascii="Arial" w:hAnsi="Arial" w:cs="Arial"/>
                <w:sz w:val="22"/>
                <w:szCs w:val="22"/>
              </w:rPr>
              <w:t>Pirkėju</w:t>
            </w:r>
            <w:r w:rsidRPr="00C77562">
              <w:rPr>
                <w:rFonts w:ascii="Arial" w:hAnsi="Arial" w:cs="Arial"/>
                <w:sz w:val="22"/>
                <w:szCs w:val="22"/>
              </w:rPr>
              <w:t>i visus pastarojo Projektuotojui perduotus dokumentus ir (ar) daiktus.</w:t>
            </w:r>
          </w:p>
          <w:p w14:paraId="215B0D4B" w14:textId="318ED75E" w:rsidR="00467A2C" w:rsidRPr="00C77562" w:rsidRDefault="00FA67E4" w:rsidP="007419C4">
            <w:pPr>
              <w:jc w:val="both"/>
              <w:rPr>
                <w:rFonts w:ascii="Arial" w:hAnsi="Arial" w:cs="Arial"/>
                <w:sz w:val="22"/>
                <w:szCs w:val="22"/>
              </w:rPr>
            </w:pPr>
            <w:r w:rsidRPr="00C77562">
              <w:rPr>
                <w:rFonts w:ascii="Arial" w:hAnsi="Arial" w:cs="Arial"/>
                <w:sz w:val="22"/>
                <w:szCs w:val="22"/>
              </w:rPr>
              <w:t xml:space="preserve">4.1.9. </w:t>
            </w:r>
            <w:r w:rsidR="00467A2C" w:rsidRPr="00C77562">
              <w:rPr>
                <w:rFonts w:ascii="Arial" w:hAnsi="Arial" w:cs="Arial"/>
                <w:sz w:val="22"/>
                <w:szCs w:val="22"/>
              </w:rPr>
              <w:t>Projektavimo</w:t>
            </w:r>
            <w:r w:rsidR="00F66C69">
              <w:rPr>
                <w:rFonts w:ascii="Arial" w:hAnsi="Arial" w:cs="Arial"/>
                <w:sz w:val="22"/>
                <w:szCs w:val="22"/>
              </w:rPr>
              <w:t xml:space="preserve"> </w:t>
            </w:r>
            <w:r w:rsidR="00323484" w:rsidRPr="00F66C69">
              <w:rPr>
                <w:rFonts w:ascii="Arial" w:hAnsi="Arial" w:cs="Arial"/>
                <w:sz w:val="22"/>
                <w:szCs w:val="22"/>
              </w:rPr>
              <w:t xml:space="preserve">paslaugų </w:t>
            </w:r>
            <w:r w:rsidR="00467A2C" w:rsidRPr="00F66C69">
              <w:rPr>
                <w:rFonts w:ascii="Arial" w:hAnsi="Arial" w:cs="Arial"/>
                <w:sz w:val="22"/>
                <w:szCs w:val="22"/>
              </w:rPr>
              <w:t xml:space="preserve">atlikimo </w:t>
            </w:r>
            <w:r w:rsidR="00467A2C" w:rsidRPr="00C77562">
              <w:rPr>
                <w:rFonts w:ascii="Arial" w:hAnsi="Arial" w:cs="Arial"/>
                <w:sz w:val="22"/>
                <w:szCs w:val="22"/>
              </w:rPr>
              <w:t>grafikas</w:t>
            </w:r>
            <w:r w:rsidR="00467A2C" w:rsidRPr="00C77562" w:rsidDel="009138B3">
              <w:rPr>
                <w:rFonts w:ascii="Arial" w:hAnsi="Arial" w:cs="Arial"/>
                <w:sz w:val="22"/>
                <w:szCs w:val="22"/>
              </w:rPr>
              <w:t xml:space="preserve"> </w:t>
            </w:r>
            <w:r w:rsidR="00467A2C" w:rsidRPr="00C77562">
              <w:rPr>
                <w:rFonts w:ascii="Arial" w:hAnsi="Arial" w:cs="Arial"/>
                <w:sz w:val="22"/>
                <w:szCs w:val="22"/>
              </w:rPr>
              <w:t xml:space="preserve">yra pateikiamas Sutarties 3 priede,  kuris  turi būti parengtas ir su </w:t>
            </w:r>
            <w:r w:rsidR="00645150" w:rsidRPr="00C77562">
              <w:rPr>
                <w:rFonts w:ascii="Arial" w:hAnsi="Arial" w:cs="Arial"/>
                <w:sz w:val="22"/>
                <w:szCs w:val="22"/>
              </w:rPr>
              <w:t>Pirkėju</w:t>
            </w:r>
            <w:r w:rsidR="00467A2C" w:rsidRPr="00C77562">
              <w:rPr>
                <w:rFonts w:ascii="Arial" w:hAnsi="Arial" w:cs="Arial"/>
                <w:sz w:val="22"/>
                <w:szCs w:val="22"/>
              </w:rPr>
              <w:t xml:space="preserve"> suderintas per 10 (dešimt) darbo dienų nuo Sutarties įsigaliojimo. Projekto vykdymo priežiūros vykdymo grafikai privalo būti Projektuotojo parengti ir suderinti su </w:t>
            </w:r>
            <w:r w:rsidR="00645150" w:rsidRPr="00C77562">
              <w:rPr>
                <w:rFonts w:ascii="Arial" w:hAnsi="Arial" w:cs="Arial"/>
                <w:sz w:val="22"/>
                <w:szCs w:val="22"/>
              </w:rPr>
              <w:t>Pirkėju</w:t>
            </w:r>
            <w:r w:rsidR="00467A2C" w:rsidRPr="00C77562">
              <w:rPr>
                <w:rFonts w:ascii="Arial" w:hAnsi="Arial" w:cs="Arial"/>
                <w:sz w:val="22"/>
                <w:szCs w:val="22"/>
              </w:rPr>
              <w:t xml:space="preserve"> ne vėliau nei per 14 (keturiolika) darbo dienų po to, kai </w:t>
            </w:r>
            <w:r w:rsidR="00645150" w:rsidRPr="00C77562">
              <w:rPr>
                <w:rFonts w:ascii="Arial" w:hAnsi="Arial" w:cs="Arial"/>
                <w:sz w:val="22"/>
                <w:szCs w:val="22"/>
              </w:rPr>
              <w:t>Pirkėjas</w:t>
            </w:r>
            <w:r w:rsidR="00467A2C" w:rsidRPr="00C77562">
              <w:rPr>
                <w:rFonts w:ascii="Arial" w:hAnsi="Arial" w:cs="Arial"/>
                <w:sz w:val="22"/>
                <w:szCs w:val="22"/>
              </w:rPr>
              <w:t xml:space="preserve"> informuos apie tai, kad yra parinktas Statinių statybos rangovas ir su juo sudaryta Statinių statybos rangos sutartis. Visi aukščiau minėti grafikai po jų suderinimo su </w:t>
            </w:r>
            <w:r w:rsidR="00645150" w:rsidRPr="00C77562">
              <w:rPr>
                <w:rFonts w:ascii="Arial" w:hAnsi="Arial" w:cs="Arial"/>
                <w:sz w:val="22"/>
                <w:szCs w:val="22"/>
              </w:rPr>
              <w:t>Pirkėju</w:t>
            </w:r>
            <w:r w:rsidR="00467A2C" w:rsidRPr="00C77562">
              <w:rPr>
                <w:rFonts w:ascii="Arial" w:hAnsi="Arial" w:cs="Arial"/>
                <w:sz w:val="22"/>
                <w:szCs w:val="22"/>
              </w:rPr>
              <w:t xml:space="preserve"> tampa neatskiriamomis Sutarties dalimis ir Projektuotojas, </w:t>
            </w:r>
            <w:r w:rsidR="00A51F63">
              <w:rPr>
                <w:rFonts w:ascii="Arial" w:hAnsi="Arial" w:cs="Arial"/>
                <w:sz w:val="22"/>
                <w:szCs w:val="22"/>
              </w:rPr>
              <w:t>teikdamas Paslaugas</w:t>
            </w:r>
            <w:r w:rsidR="00467A2C" w:rsidRPr="00C77562">
              <w:rPr>
                <w:rFonts w:ascii="Arial" w:hAnsi="Arial" w:cs="Arial"/>
                <w:sz w:val="22"/>
                <w:szCs w:val="22"/>
              </w:rPr>
              <w:t>, privalo besąlygiškai jais vadovautis.</w:t>
            </w:r>
          </w:p>
        </w:tc>
      </w:tr>
      <w:tr w:rsidR="00A772D1" w:rsidRPr="00C77562" w14:paraId="20DDE4B9" w14:textId="77777777" w:rsidTr="0049111F">
        <w:trPr>
          <w:trHeight w:val="300"/>
        </w:trPr>
        <w:tc>
          <w:tcPr>
            <w:tcW w:w="2572" w:type="dxa"/>
            <w:gridSpan w:val="2"/>
          </w:tcPr>
          <w:p w14:paraId="20D53EBD"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lastRenderedPageBreak/>
              <w:t>4.2. Paslaugų / jų dalies / etapo / periodo suteikimo termino pratęsimas</w:t>
            </w:r>
          </w:p>
        </w:tc>
        <w:tc>
          <w:tcPr>
            <w:tcW w:w="6921" w:type="dxa"/>
            <w:gridSpan w:val="2"/>
          </w:tcPr>
          <w:p w14:paraId="281653D2" w14:textId="43EE3027" w:rsidR="00042F8B" w:rsidRPr="00F406BE" w:rsidRDefault="00042F8B" w:rsidP="00EB3B46">
            <w:pPr>
              <w:jc w:val="both"/>
              <w:rPr>
                <w:rFonts w:ascii="Arial" w:hAnsi="Arial" w:cs="Arial"/>
                <w:sz w:val="22"/>
                <w:szCs w:val="22"/>
              </w:rPr>
            </w:pPr>
            <w:r w:rsidRPr="00F406BE">
              <w:rPr>
                <w:rFonts w:ascii="Arial" w:hAnsi="Arial" w:cs="Arial"/>
                <w:sz w:val="22"/>
                <w:szCs w:val="22"/>
              </w:rPr>
              <w:t xml:space="preserve">Paslaugų suteikimo terminas, numatytas Pirkimo sutarties 4.1 punkte, raštišku Šalių susitarimu gali būti </w:t>
            </w:r>
            <w:r w:rsidRPr="00F406BE">
              <w:rPr>
                <w:rFonts w:ascii="Arial" w:hAnsi="Arial" w:cs="Arial"/>
                <w:b/>
                <w:bCs/>
                <w:sz w:val="22"/>
                <w:szCs w:val="22"/>
              </w:rPr>
              <w:t>pratęsiamas</w:t>
            </w:r>
            <w:r w:rsidRPr="00F406BE">
              <w:rPr>
                <w:rFonts w:ascii="Arial" w:hAnsi="Arial" w:cs="Arial"/>
                <w:sz w:val="22"/>
                <w:szCs w:val="22"/>
              </w:rPr>
              <w:t xml:space="preserve"> ir (ar) paslaugų teikimas </w:t>
            </w:r>
            <w:r w:rsidRPr="00F406BE">
              <w:rPr>
                <w:rFonts w:ascii="Arial" w:hAnsi="Arial" w:cs="Arial"/>
                <w:b/>
                <w:bCs/>
                <w:sz w:val="22"/>
                <w:szCs w:val="22"/>
              </w:rPr>
              <w:t>sustabdomas</w:t>
            </w:r>
            <w:r w:rsidRPr="00F406BE">
              <w:rPr>
                <w:rFonts w:ascii="Arial" w:hAnsi="Arial" w:cs="Arial"/>
                <w:sz w:val="22"/>
                <w:szCs w:val="22"/>
              </w:rPr>
              <w:t xml:space="preserve"> esant ne nuo Tiekėjo priklausančioms aplinkybėms, dėl kurių negalėjo būti teikiamos paslaugos, </w:t>
            </w:r>
            <w:r w:rsidRPr="00F406BE">
              <w:rPr>
                <w:rFonts w:ascii="Arial" w:hAnsi="Arial" w:cs="Arial"/>
                <w:b/>
                <w:bCs/>
                <w:sz w:val="22"/>
                <w:szCs w:val="22"/>
              </w:rPr>
              <w:t>terminui, kol išnyks šios aplinkybės</w:t>
            </w:r>
            <w:r w:rsidR="007C0545" w:rsidRPr="00F406BE">
              <w:rPr>
                <w:rFonts w:ascii="Arial" w:hAnsi="Arial" w:cs="Arial"/>
                <w:b/>
                <w:bCs/>
                <w:sz w:val="22"/>
                <w:szCs w:val="22"/>
              </w:rPr>
              <w:t>, bet ne ilgesniam kaip 4 (keturių) mėnesių laikotarpiui.</w:t>
            </w:r>
            <w:r w:rsidR="007C0545" w:rsidRPr="00F406BE">
              <w:rPr>
                <w:rFonts w:ascii="Arial" w:hAnsi="Arial" w:cs="Arial"/>
                <w:sz w:val="22"/>
                <w:szCs w:val="22"/>
              </w:rPr>
              <w:t xml:space="preserve"> </w:t>
            </w:r>
            <w:r w:rsidRPr="00F406BE">
              <w:rPr>
                <w:rFonts w:ascii="Arial" w:hAnsi="Arial" w:cs="Arial"/>
                <w:sz w:val="22"/>
                <w:szCs w:val="22"/>
              </w:rPr>
              <w:t>Paslaugų suteikimo termino pratęsimas ir (ar) sustabdymas galimas esant bent vienam iš šių atvejų:</w:t>
            </w:r>
          </w:p>
          <w:p w14:paraId="0EF9F1CC" w14:textId="44B6BADE" w:rsidR="00042F8B" w:rsidRPr="00F406BE" w:rsidRDefault="00042F8B" w:rsidP="00EB3B46">
            <w:pPr>
              <w:jc w:val="both"/>
              <w:rPr>
                <w:rFonts w:ascii="Arial" w:hAnsi="Arial" w:cs="Arial"/>
                <w:sz w:val="22"/>
                <w:szCs w:val="22"/>
              </w:rPr>
            </w:pPr>
            <w:r w:rsidRPr="00F406BE">
              <w:rPr>
                <w:rFonts w:ascii="Arial" w:hAnsi="Arial" w:cs="Arial"/>
                <w:sz w:val="22"/>
                <w:szCs w:val="22"/>
              </w:rPr>
              <w:lastRenderedPageBreak/>
              <w:t xml:space="preserve">4.2.1. Pirkėjas nevykdo ir (ar) netinkamai vykdo </w:t>
            </w:r>
            <w:r w:rsidR="007D7361" w:rsidRPr="00F406BE">
              <w:rPr>
                <w:rFonts w:ascii="Arial" w:hAnsi="Arial" w:cs="Arial"/>
                <w:sz w:val="22"/>
                <w:szCs w:val="22"/>
              </w:rPr>
              <w:t>p</w:t>
            </w:r>
            <w:r w:rsidRPr="00F406BE">
              <w:rPr>
                <w:rFonts w:ascii="Arial" w:hAnsi="Arial" w:cs="Arial"/>
                <w:sz w:val="22"/>
                <w:szCs w:val="22"/>
              </w:rPr>
              <w:t xml:space="preserve">irkimo sutartimi jam nustatytus įsipareigojimus (kaip numatyta </w:t>
            </w:r>
            <w:r w:rsidR="007D7361" w:rsidRPr="00F406BE">
              <w:rPr>
                <w:rFonts w:ascii="Arial" w:hAnsi="Arial" w:cs="Arial"/>
                <w:sz w:val="22"/>
                <w:szCs w:val="22"/>
              </w:rPr>
              <w:t>p</w:t>
            </w:r>
            <w:r w:rsidRPr="00F406BE">
              <w:rPr>
                <w:rFonts w:ascii="Arial" w:hAnsi="Arial" w:cs="Arial"/>
                <w:sz w:val="22"/>
                <w:szCs w:val="22"/>
              </w:rPr>
              <w:t>irkimo sutart</w:t>
            </w:r>
            <w:r w:rsidR="00A26DFB" w:rsidRPr="00F406BE">
              <w:rPr>
                <w:rFonts w:ascii="Arial" w:hAnsi="Arial" w:cs="Arial"/>
                <w:sz w:val="22"/>
                <w:szCs w:val="22"/>
              </w:rPr>
              <w:t>yje</w:t>
            </w:r>
            <w:r w:rsidRPr="00F406BE">
              <w:rPr>
                <w:rFonts w:ascii="Arial" w:hAnsi="Arial" w:cs="Arial"/>
                <w:sz w:val="22"/>
                <w:szCs w:val="22"/>
              </w:rPr>
              <w:t xml:space="preserve">) ir todėl Tiekėjas negali teikti Paslaugų iš dalies arba pilnai; </w:t>
            </w:r>
          </w:p>
          <w:p w14:paraId="768C754A" w14:textId="77777777" w:rsidR="00042F8B" w:rsidRPr="00F406BE" w:rsidRDefault="00042F8B" w:rsidP="00EB3B46">
            <w:pPr>
              <w:jc w:val="both"/>
              <w:rPr>
                <w:rFonts w:ascii="Arial" w:hAnsi="Arial" w:cs="Arial"/>
                <w:sz w:val="22"/>
                <w:szCs w:val="22"/>
              </w:rPr>
            </w:pPr>
            <w:r w:rsidRPr="00F406BE">
              <w:rPr>
                <w:rFonts w:ascii="Arial" w:hAnsi="Arial" w:cs="Arial"/>
                <w:sz w:val="22"/>
                <w:szCs w:val="22"/>
              </w:rPr>
              <w:t xml:space="preserve">4.2.2. arba Pirkėjo Tiekėjui pateikiami nurodymai turi įtakos Tiekėjo Paslaugų suteikimo terminams; </w:t>
            </w:r>
          </w:p>
          <w:p w14:paraId="35720EEE" w14:textId="77777777" w:rsidR="00FB5ACA" w:rsidRPr="00F406BE" w:rsidRDefault="00042F8B" w:rsidP="00EB3B46">
            <w:pPr>
              <w:jc w:val="both"/>
              <w:rPr>
                <w:rFonts w:ascii="Arial" w:hAnsi="Arial" w:cs="Arial"/>
                <w:sz w:val="22"/>
                <w:szCs w:val="22"/>
              </w:rPr>
            </w:pPr>
            <w:r w:rsidRPr="00F406BE">
              <w:rPr>
                <w:rFonts w:ascii="Arial" w:hAnsi="Arial" w:cs="Arial"/>
                <w:sz w:val="22"/>
                <w:szCs w:val="22"/>
              </w:rPr>
              <w:t xml:space="preserve">4.2.3. arba valstybės ir savivaldos institucijų veiksmai arba bet koks uždelsimas, kliūtys arba trukdymai, sukelti arba priskirtini </w:t>
            </w:r>
            <w:r w:rsidR="00FB5ACA" w:rsidRPr="00F406BE">
              <w:rPr>
                <w:rFonts w:ascii="Arial" w:hAnsi="Arial" w:cs="Arial"/>
                <w:sz w:val="22"/>
                <w:szCs w:val="22"/>
              </w:rPr>
              <w:t>Pirkėjui</w:t>
            </w:r>
            <w:r w:rsidRPr="00F406BE">
              <w:rPr>
                <w:rFonts w:ascii="Arial" w:hAnsi="Arial" w:cs="Arial"/>
                <w:sz w:val="22"/>
                <w:szCs w:val="22"/>
              </w:rPr>
              <w:t xml:space="preserve"> ir (arba) </w:t>
            </w:r>
            <w:r w:rsidR="00FB5ACA" w:rsidRPr="00F406BE">
              <w:rPr>
                <w:rFonts w:ascii="Arial" w:hAnsi="Arial" w:cs="Arial"/>
                <w:sz w:val="22"/>
                <w:szCs w:val="22"/>
              </w:rPr>
              <w:t>Pirkėjo</w:t>
            </w:r>
            <w:r w:rsidRPr="00F406BE">
              <w:rPr>
                <w:rFonts w:ascii="Arial" w:hAnsi="Arial" w:cs="Arial"/>
                <w:sz w:val="22"/>
                <w:szCs w:val="22"/>
              </w:rPr>
              <w:t xml:space="preserve"> samdomiems tretiesiems asmenims Tiekėjui trukdo laiku suteikti Paslaugas; </w:t>
            </w:r>
          </w:p>
          <w:p w14:paraId="4FD2CDE0" w14:textId="77777777" w:rsidR="00FB5ACA" w:rsidRPr="00F406BE" w:rsidRDefault="00FB5ACA" w:rsidP="00EB3B46">
            <w:pPr>
              <w:jc w:val="both"/>
              <w:rPr>
                <w:rFonts w:ascii="Arial" w:hAnsi="Arial" w:cs="Arial"/>
                <w:sz w:val="22"/>
                <w:szCs w:val="22"/>
              </w:rPr>
            </w:pPr>
            <w:r w:rsidRPr="00F406BE">
              <w:rPr>
                <w:rFonts w:ascii="Arial" w:hAnsi="Arial" w:cs="Arial"/>
                <w:sz w:val="22"/>
                <w:szCs w:val="22"/>
              </w:rPr>
              <w:t xml:space="preserve">4.2.4. </w:t>
            </w:r>
            <w:r w:rsidR="00042F8B" w:rsidRPr="00F406BE">
              <w:rPr>
                <w:rFonts w:ascii="Arial" w:hAnsi="Arial" w:cs="Arial"/>
                <w:sz w:val="22"/>
                <w:szCs w:val="22"/>
              </w:rPr>
              <w:t xml:space="preserve">arba įsigyjamos papildomos paslaugos be kurių negalima užbaigti Pirkimo sutarties; </w:t>
            </w:r>
          </w:p>
          <w:p w14:paraId="5FDDD81C" w14:textId="2DF12905" w:rsidR="00042F8B" w:rsidRPr="00F406BE" w:rsidRDefault="00FB5ACA" w:rsidP="00EB3B46">
            <w:pPr>
              <w:jc w:val="both"/>
              <w:rPr>
                <w:rFonts w:ascii="Arial" w:hAnsi="Arial" w:cs="Arial"/>
                <w:sz w:val="22"/>
                <w:szCs w:val="22"/>
              </w:rPr>
            </w:pPr>
            <w:r w:rsidRPr="00F406BE">
              <w:rPr>
                <w:rFonts w:ascii="Arial" w:hAnsi="Arial" w:cs="Arial"/>
                <w:sz w:val="22"/>
                <w:szCs w:val="22"/>
              </w:rPr>
              <w:t xml:space="preserve">4.2.5. </w:t>
            </w:r>
            <w:r w:rsidR="00042F8B" w:rsidRPr="00F406BE">
              <w:rPr>
                <w:rFonts w:ascii="Arial" w:hAnsi="Arial" w:cs="Arial"/>
                <w:sz w:val="22"/>
                <w:szCs w:val="22"/>
              </w:rPr>
              <w:t>arba Statybą leidžiančio dokumento gavimo ir atitinkamo projekto ekspertizės atlikimo laikotarpiui:</w:t>
            </w:r>
          </w:p>
          <w:p w14:paraId="3B822207" w14:textId="38740815" w:rsidR="00042F8B" w:rsidRPr="00F406BE" w:rsidRDefault="00FB5ACA" w:rsidP="00EB3B46">
            <w:pPr>
              <w:jc w:val="both"/>
              <w:rPr>
                <w:rFonts w:ascii="Arial" w:hAnsi="Arial" w:cs="Arial"/>
                <w:sz w:val="22"/>
                <w:szCs w:val="22"/>
              </w:rPr>
            </w:pPr>
            <w:r w:rsidRPr="00F406BE">
              <w:rPr>
                <w:rFonts w:ascii="Arial" w:hAnsi="Arial" w:cs="Arial"/>
                <w:sz w:val="22"/>
                <w:szCs w:val="22"/>
              </w:rPr>
              <w:t>4.2.5.1. Statybą leidžiančio dokumento gavimo trukmė ir atitinkamo projekto ekspertizės atlikimo trukmė į Paslaugų trukmę neįskaičiuojamos;</w:t>
            </w:r>
          </w:p>
          <w:p w14:paraId="24481EF8" w14:textId="76722D6F" w:rsidR="00FB5ACA" w:rsidRPr="00F406BE" w:rsidRDefault="00FB5ACA" w:rsidP="00EB3B46">
            <w:pPr>
              <w:jc w:val="both"/>
              <w:rPr>
                <w:rFonts w:ascii="Arial" w:hAnsi="Arial" w:cs="Arial"/>
                <w:sz w:val="22"/>
                <w:szCs w:val="22"/>
              </w:rPr>
            </w:pPr>
            <w:r w:rsidRPr="00F406BE">
              <w:rPr>
                <w:rFonts w:ascii="Arial" w:hAnsi="Arial" w:cs="Arial"/>
                <w:sz w:val="22"/>
                <w:szCs w:val="22"/>
              </w:rPr>
              <w:t>4.2.5.2. Statybą leidžiančio dokumento gavimo trukmė skaičiuojama nuo dienos, kai Pirkėjo įgaliotas valstybės tarnautojas IS „</w:t>
            </w:r>
            <w:proofErr w:type="spellStart"/>
            <w:r w:rsidRPr="00F406BE">
              <w:rPr>
                <w:rFonts w:ascii="Arial" w:hAnsi="Arial" w:cs="Arial"/>
                <w:sz w:val="22"/>
                <w:szCs w:val="22"/>
              </w:rPr>
              <w:t>Infostatyba</w:t>
            </w:r>
            <w:proofErr w:type="spellEnd"/>
            <w:r w:rsidRPr="00F406BE">
              <w:rPr>
                <w:rFonts w:ascii="Arial" w:hAnsi="Arial" w:cs="Arial"/>
                <w:sz w:val="22"/>
                <w:szCs w:val="22"/>
              </w:rPr>
              <w:t>“ prašymą pažymi kaip priimtą, iki dienos, kai prašymo pateikėjas automatiškai informuojamas Statybos įstatymo nustatyta tvarka. Atitinkamai, gavus statinio objektą tikrinusių subjektų nepritarimų statinio projektui, nepritarimų/pastabų taisymas ir pakartotinis teikimas turi būti atliktas per protingą terminą, bet ne ilgiau, kaip per 20 (dvidešimt) dienų, jei nepritarimai/pastabos yra dėl statinio objekto projekto netikslumų. Jei nepritarimai kilę dėl trūkumų Pirkėjo pateiktuose dokumentuose, pakartotinis teikimas turi būti atliktas per 3 (tris) darbo dienas Pirkėjui perdavus reikalaujamus dokumentus Tiekėjui;</w:t>
            </w:r>
          </w:p>
          <w:p w14:paraId="7C36CE47" w14:textId="79B46DEE" w:rsidR="00FB5ACA" w:rsidRPr="00F406BE" w:rsidRDefault="00FB5ACA" w:rsidP="00EB3B46">
            <w:pPr>
              <w:jc w:val="both"/>
              <w:rPr>
                <w:rFonts w:ascii="Arial" w:hAnsi="Arial" w:cs="Arial"/>
                <w:sz w:val="22"/>
                <w:szCs w:val="22"/>
              </w:rPr>
            </w:pPr>
            <w:r w:rsidRPr="00F406BE">
              <w:rPr>
                <w:rFonts w:ascii="Arial" w:hAnsi="Arial" w:cs="Arial"/>
                <w:sz w:val="22"/>
                <w:szCs w:val="22"/>
              </w:rPr>
              <w:t xml:space="preserve">4.2.5.3. Projekto ekspertizės trukmė skaičiuojama nuo dienos, kai Tiekėjas perdavė parengtą pilną techninį  darbo projektą, kurio sprendiniams </w:t>
            </w:r>
            <w:r w:rsidR="00696C24" w:rsidRPr="00F406BE">
              <w:rPr>
                <w:rFonts w:ascii="Arial" w:hAnsi="Arial" w:cs="Arial"/>
                <w:sz w:val="22"/>
                <w:szCs w:val="22"/>
              </w:rPr>
              <w:t xml:space="preserve">Pirkėjo </w:t>
            </w:r>
            <w:r w:rsidRPr="00F406BE">
              <w:rPr>
                <w:rFonts w:ascii="Arial" w:hAnsi="Arial" w:cs="Arial"/>
                <w:sz w:val="22"/>
                <w:szCs w:val="22"/>
              </w:rPr>
              <w:t xml:space="preserve">pritarta, </w:t>
            </w:r>
            <w:r w:rsidR="00696C24" w:rsidRPr="00F406BE">
              <w:rPr>
                <w:rFonts w:ascii="Arial" w:hAnsi="Arial" w:cs="Arial"/>
                <w:sz w:val="22"/>
                <w:szCs w:val="22"/>
              </w:rPr>
              <w:t xml:space="preserve">Pirkėjui </w:t>
            </w:r>
            <w:r w:rsidRPr="00F406BE">
              <w:rPr>
                <w:rFonts w:ascii="Arial" w:hAnsi="Arial" w:cs="Arial"/>
                <w:sz w:val="22"/>
                <w:szCs w:val="22"/>
              </w:rPr>
              <w:t>ekspertizei atlikti iki ekspertizės išvados, kad atitinkamą projektą rekomenduojama tvirtinti ar jam pritarti, gavimo dienos. Atitinkamo projekto pataisymas pagal ekspertizės privalomąsias pastabas ir ekspertizės išvados, kad atitinkamą projektą rekomenduojama tvirtinti ar jam pritarti, gavimas turi būti atliktas per protingą terminą, bet ne ilgiau, kaip per 20 (dvidešimt) dienų.</w:t>
            </w:r>
          </w:p>
          <w:p w14:paraId="20FCC149" w14:textId="77777777" w:rsidR="00FB5ACA" w:rsidRPr="00F406BE" w:rsidRDefault="00FB5ACA" w:rsidP="00EB3B46">
            <w:pPr>
              <w:jc w:val="both"/>
              <w:rPr>
                <w:rFonts w:ascii="Arial" w:hAnsi="Arial" w:cs="Arial"/>
                <w:sz w:val="22"/>
                <w:szCs w:val="22"/>
              </w:rPr>
            </w:pPr>
          </w:p>
          <w:p w14:paraId="32B33AA7" w14:textId="1D3A3D47" w:rsidR="00FB5ACA" w:rsidRPr="00F406BE" w:rsidRDefault="00FB5ACA" w:rsidP="00EB3B46">
            <w:pPr>
              <w:jc w:val="both"/>
              <w:rPr>
                <w:rFonts w:ascii="Arial" w:hAnsi="Arial" w:cs="Arial"/>
                <w:sz w:val="22"/>
                <w:szCs w:val="22"/>
              </w:rPr>
            </w:pPr>
            <w:r w:rsidRPr="00F406BE">
              <w:rPr>
                <w:rFonts w:ascii="Arial" w:hAnsi="Arial" w:cs="Arial"/>
                <w:sz w:val="22"/>
                <w:szCs w:val="22"/>
              </w:rPr>
              <w:t xml:space="preserve">Paslaugų suteikimo termino pratęsimas ir (ar) sustabdymas nustatomas Pirkėjo ir Tiekėjo rašytiniu papildomu susitarimu prie Pirkimo sutarties. Atnaujinant ir (ar) pratęsiant Paslaugų suteikimo terminą, atitinkamai koreguojamas Paslaugų </w:t>
            </w:r>
            <w:r w:rsidR="00C10D04" w:rsidRPr="00F406BE">
              <w:rPr>
                <w:rFonts w:ascii="Arial" w:hAnsi="Arial" w:cs="Arial"/>
                <w:sz w:val="22"/>
                <w:szCs w:val="22"/>
              </w:rPr>
              <w:t>atlikimo</w:t>
            </w:r>
            <w:r w:rsidRPr="00F406BE">
              <w:rPr>
                <w:rFonts w:ascii="Arial" w:hAnsi="Arial" w:cs="Arial"/>
                <w:sz w:val="22"/>
                <w:szCs w:val="22"/>
              </w:rPr>
              <w:t xml:space="preserve"> grafikas.</w:t>
            </w:r>
          </w:p>
        </w:tc>
      </w:tr>
      <w:tr w:rsidR="00A772D1" w:rsidRPr="00C77562" w14:paraId="3057BD97" w14:textId="77777777" w:rsidTr="0049111F">
        <w:trPr>
          <w:trHeight w:val="300"/>
        </w:trPr>
        <w:tc>
          <w:tcPr>
            <w:tcW w:w="2572" w:type="dxa"/>
            <w:gridSpan w:val="2"/>
          </w:tcPr>
          <w:p w14:paraId="7B9C4EB1"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lastRenderedPageBreak/>
              <w:t>4.3. Užsakymų teikimo tvarka</w:t>
            </w:r>
          </w:p>
        </w:tc>
        <w:tc>
          <w:tcPr>
            <w:tcW w:w="6921" w:type="dxa"/>
            <w:gridSpan w:val="2"/>
          </w:tcPr>
          <w:p w14:paraId="3683D310" w14:textId="77777777" w:rsidR="00A772D1" w:rsidRPr="00C77562" w:rsidRDefault="00A772D1" w:rsidP="00AD7A1B">
            <w:pPr>
              <w:rPr>
                <w:rFonts w:ascii="Arial" w:hAnsi="Arial" w:cs="Arial"/>
                <w:sz w:val="22"/>
                <w:szCs w:val="22"/>
              </w:rPr>
            </w:pPr>
            <w:r w:rsidRPr="00C77562">
              <w:rPr>
                <w:rFonts w:ascii="Arial" w:hAnsi="Arial" w:cs="Arial"/>
                <w:sz w:val="22"/>
                <w:szCs w:val="22"/>
              </w:rPr>
              <w:t>Netaikoma</w:t>
            </w:r>
          </w:p>
          <w:p w14:paraId="58758AB9" w14:textId="75F9D4F1" w:rsidR="00A772D1" w:rsidRPr="00C77562" w:rsidRDefault="00A772D1" w:rsidP="00AD7A1B">
            <w:pPr>
              <w:rPr>
                <w:rFonts w:ascii="Arial" w:hAnsi="Arial" w:cs="Arial"/>
                <w:sz w:val="22"/>
                <w:szCs w:val="22"/>
              </w:rPr>
            </w:pPr>
          </w:p>
        </w:tc>
      </w:tr>
      <w:tr w:rsidR="00A772D1" w:rsidRPr="00C77562" w14:paraId="1E69321A" w14:textId="77777777" w:rsidTr="0049111F">
        <w:trPr>
          <w:trHeight w:val="890"/>
        </w:trPr>
        <w:tc>
          <w:tcPr>
            <w:tcW w:w="2572" w:type="dxa"/>
            <w:gridSpan w:val="2"/>
            <w:tcBorders>
              <w:top w:val="single" w:sz="4" w:space="0" w:color="auto"/>
              <w:left w:val="single" w:sz="4" w:space="0" w:color="auto"/>
              <w:bottom w:val="single" w:sz="4" w:space="0" w:color="auto"/>
              <w:right w:val="single" w:sz="4" w:space="0" w:color="auto"/>
            </w:tcBorders>
          </w:tcPr>
          <w:p w14:paraId="3111104A"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4.4. Dėl minimalios Užsakymo vertės ar apimties</w:t>
            </w:r>
          </w:p>
        </w:tc>
        <w:tc>
          <w:tcPr>
            <w:tcW w:w="6921" w:type="dxa"/>
            <w:gridSpan w:val="2"/>
            <w:tcBorders>
              <w:top w:val="single" w:sz="4" w:space="0" w:color="auto"/>
              <w:left w:val="single" w:sz="4" w:space="0" w:color="auto"/>
              <w:bottom w:val="single" w:sz="4" w:space="0" w:color="auto"/>
              <w:right w:val="single" w:sz="4" w:space="0" w:color="auto"/>
            </w:tcBorders>
          </w:tcPr>
          <w:p w14:paraId="6F9E13C4" w14:textId="0298A0EB" w:rsidR="00A772D1" w:rsidRPr="00C77562" w:rsidRDefault="00A772D1" w:rsidP="00AD7A1B">
            <w:pPr>
              <w:rPr>
                <w:rFonts w:ascii="Arial" w:hAnsi="Arial" w:cs="Arial"/>
                <w:kern w:val="2"/>
                <w:sz w:val="22"/>
                <w:szCs w:val="22"/>
              </w:rPr>
            </w:pPr>
            <w:r w:rsidRPr="00C77562">
              <w:rPr>
                <w:rFonts w:ascii="Arial" w:hAnsi="Arial" w:cs="Arial"/>
                <w:kern w:val="2"/>
                <w:sz w:val="22"/>
                <w:szCs w:val="22"/>
              </w:rPr>
              <w:t>Netaikoma</w:t>
            </w:r>
          </w:p>
        </w:tc>
      </w:tr>
      <w:tr w:rsidR="00A772D1" w:rsidRPr="00C77562" w14:paraId="172BF4AF" w14:textId="77777777" w:rsidTr="0049111F">
        <w:trPr>
          <w:trHeight w:val="300"/>
        </w:trPr>
        <w:tc>
          <w:tcPr>
            <w:tcW w:w="2572" w:type="dxa"/>
            <w:gridSpan w:val="2"/>
          </w:tcPr>
          <w:p w14:paraId="44B3D880"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4.5. Pateikiami dokumentai</w:t>
            </w:r>
          </w:p>
        </w:tc>
        <w:tc>
          <w:tcPr>
            <w:tcW w:w="6921" w:type="dxa"/>
            <w:gridSpan w:val="2"/>
          </w:tcPr>
          <w:p w14:paraId="54E83846" w14:textId="26805E2F" w:rsidR="008875F0" w:rsidRPr="00C77562" w:rsidRDefault="00A772D1" w:rsidP="008875F0">
            <w:pPr>
              <w:jc w:val="both"/>
              <w:rPr>
                <w:rFonts w:ascii="Arial" w:hAnsi="Arial" w:cs="Arial"/>
                <w:kern w:val="2"/>
                <w:sz w:val="22"/>
                <w:szCs w:val="22"/>
              </w:rPr>
            </w:pPr>
            <w:r w:rsidRPr="00C77562">
              <w:rPr>
                <w:rFonts w:ascii="Arial" w:hAnsi="Arial" w:cs="Arial"/>
                <w:kern w:val="2"/>
                <w:sz w:val="22"/>
                <w:szCs w:val="22"/>
              </w:rPr>
              <w:t>Turi būti pateikiami šie dokumentai: Paslaugų</w:t>
            </w:r>
            <w:r w:rsidR="00F07C14">
              <w:rPr>
                <w:rFonts w:ascii="Arial" w:hAnsi="Arial" w:cs="Arial"/>
                <w:kern w:val="2"/>
                <w:sz w:val="22"/>
                <w:szCs w:val="22"/>
              </w:rPr>
              <w:t xml:space="preserve"> </w:t>
            </w:r>
            <w:r w:rsidR="00471693" w:rsidRPr="00C77562">
              <w:rPr>
                <w:rFonts w:ascii="Arial" w:hAnsi="Arial" w:cs="Arial"/>
                <w:kern w:val="2"/>
                <w:sz w:val="22"/>
                <w:szCs w:val="22"/>
              </w:rPr>
              <w:t xml:space="preserve">etapo </w:t>
            </w:r>
            <w:r w:rsidRPr="00C77562">
              <w:rPr>
                <w:rFonts w:ascii="Arial" w:hAnsi="Arial" w:cs="Arial"/>
                <w:kern w:val="2"/>
                <w:sz w:val="22"/>
                <w:szCs w:val="22"/>
              </w:rPr>
              <w:t>perdavimo-priėmimo aktas ir Sąskaita</w:t>
            </w:r>
            <w:r w:rsidR="008875F0" w:rsidRPr="00C77562">
              <w:rPr>
                <w:rFonts w:ascii="Arial" w:hAnsi="Arial" w:cs="Arial"/>
                <w:kern w:val="2"/>
                <w:sz w:val="22"/>
                <w:szCs w:val="22"/>
              </w:rPr>
              <w:t>.</w:t>
            </w:r>
          </w:p>
          <w:p w14:paraId="42858429" w14:textId="390A22DD" w:rsidR="00A772D1" w:rsidRPr="00C77562" w:rsidRDefault="00A772D1" w:rsidP="008875F0">
            <w:pPr>
              <w:jc w:val="both"/>
              <w:rPr>
                <w:rFonts w:ascii="Arial" w:hAnsi="Arial" w:cs="Arial"/>
                <w:sz w:val="22"/>
                <w:szCs w:val="22"/>
              </w:rPr>
            </w:pPr>
            <w:r w:rsidRPr="00C77562">
              <w:rPr>
                <w:rFonts w:ascii="Arial" w:hAnsi="Arial" w:cs="Arial"/>
                <w:kern w:val="2"/>
                <w:sz w:val="22"/>
                <w:szCs w:val="22"/>
              </w:rPr>
              <w:t>Tiekėjui nepateikus nurodytų dokumentų, laikoma, kad Paslaugos neatitinka Sutartyje nustatytų reikalavimų.</w:t>
            </w:r>
          </w:p>
        </w:tc>
      </w:tr>
      <w:tr w:rsidR="00A772D1" w:rsidRPr="00C77562" w14:paraId="72F5AFA3" w14:textId="77777777" w:rsidTr="0049111F">
        <w:trPr>
          <w:trHeight w:val="300"/>
        </w:trPr>
        <w:tc>
          <w:tcPr>
            <w:tcW w:w="9493" w:type="dxa"/>
            <w:gridSpan w:val="4"/>
          </w:tcPr>
          <w:p w14:paraId="0C56A49C"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5. SUTARTIES KAINA IR ATSISKAITYMO TVARKA</w:t>
            </w:r>
          </w:p>
        </w:tc>
      </w:tr>
      <w:tr w:rsidR="00A772D1" w:rsidRPr="00C77562" w14:paraId="08557136" w14:textId="77777777" w:rsidTr="0049111F">
        <w:trPr>
          <w:trHeight w:val="300"/>
        </w:trPr>
        <w:tc>
          <w:tcPr>
            <w:tcW w:w="2572" w:type="dxa"/>
            <w:gridSpan w:val="2"/>
          </w:tcPr>
          <w:p w14:paraId="565FFE8B"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lastRenderedPageBreak/>
              <w:t>5.1. Sutarčiai taikomas kainos apskaičiavimo būdas</w:t>
            </w:r>
          </w:p>
        </w:tc>
        <w:tc>
          <w:tcPr>
            <w:tcW w:w="6921" w:type="dxa"/>
            <w:gridSpan w:val="2"/>
          </w:tcPr>
          <w:p w14:paraId="2B160F4B" w14:textId="417B2FDB" w:rsidR="00A772D1" w:rsidRPr="00C77562" w:rsidRDefault="00A772D1" w:rsidP="00AD7A1B">
            <w:pPr>
              <w:rPr>
                <w:rFonts w:ascii="Arial" w:hAnsi="Arial" w:cs="Arial"/>
                <w:kern w:val="2"/>
                <w:sz w:val="22"/>
                <w:szCs w:val="22"/>
              </w:rPr>
            </w:pPr>
            <w:r w:rsidRPr="00C77562">
              <w:rPr>
                <w:rFonts w:ascii="Arial" w:hAnsi="Arial" w:cs="Arial"/>
                <w:kern w:val="2"/>
                <w:sz w:val="22"/>
                <w:szCs w:val="22"/>
              </w:rPr>
              <w:t>Fiksuotos kainos kainodara</w:t>
            </w:r>
          </w:p>
        </w:tc>
      </w:tr>
      <w:tr w:rsidR="00A772D1" w:rsidRPr="00C77562" w14:paraId="130D4C71" w14:textId="77777777" w:rsidTr="0049111F">
        <w:trPr>
          <w:trHeight w:val="300"/>
        </w:trPr>
        <w:tc>
          <w:tcPr>
            <w:tcW w:w="2572" w:type="dxa"/>
            <w:gridSpan w:val="2"/>
          </w:tcPr>
          <w:p w14:paraId="50E4EA99"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 xml:space="preserve">5.2. Pradinės Sutarties vertė ir Sutarties kaina, kai taikoma </w:t>
            </w:r>
            <w:r w:rsidRPr="00C77562">
              <w:rPr>
                <w:rFonts w:ascii="Arial" w:hAnsi="Arial" w:cs="Arial"/>
                <w:b/>
                <w:kern w:val="2"/>
                <w:sz w:val="22"/>
                <w:szCs w:val="22"/>
                <w:u w:val="single"/>
              </w:rPr>
              <w:t>fiksuotos kainos</w:t>
            </w:r>
            <w:r w:rsidRPr="00C77562">
              <w:rPr>
                <w:rFonts w:ascii="Arial" w:hAnsi="Arial" w:cs="Arial"/>
                <w:b/>
                <w:kern w:val="2"/>
                <w:sz w:val="22"/>
                <w:szCs w:val="22"/>
              </w:rPr>
              <w:t xml:space="preserve"> kainodara</w:t>
            </w:r>
          </w:p>
          <w:p w14:paraId="7908E272" w14:textId="77777777" w:rsidR="00A772D1" w:rsidRPr="00C77562" w:rsidRDefault="00A772D1" w:rsidP="00AD7A1B">
            <w:pPr>
              <w:rPr>
                <w:rFonts w:ascii="Arial" w:hAnsi="Arial" w:cs="Arial"/>
                <w:b/>
                <w:kern w:val="2"/>
                <w:sz w:val="22"/>
                <w:szCs w:val="22"/>
              </w:rPr>
            </w:pPr>
          </w:p>
          <w:p w14:paraId="64E41AB6" w14:textId="77777777" w:rsidR="00A772D1" w:rsidRPr="00C77562" w:rsidRDefault="00A772D1" w:rsidP="00AD7A1B">
            <w:pPr>
              <w:rPr>
                <w:rFonts w:ascii="Arial" w:hAnsi="Arial" w:cs="Arial"/>
                <w:b/>
                <w:kern w:val="2"/>
                <w:sz w:val="22"/>
                <w:szCs w:val="22"/>
              </w:rPr>
            </w:pPr>
          </w:p>
          <w:p w14:paraId="1DE19628" w14:textId="77777777" w:rsidR="00A772D1" w:rsidRPr="00C77562" w:rsidRDefault="00A772D1" w:rsidP="00AD7A1B">
            <w:pPr>
              <w:rPr>
                <w:rFonts w:ascii="Arial" w:hAnsi="Arial" w:cs="Arial"/>
                <w:b/>
                <w:kern w:val="2"/>
                <w:sz w:val="22"/>
                <w:szCs w:val="22"/>
              </w:rPr>
            </w:pPr>
          </w:p>
          <w:p w14:paraId="22E4311E" w14:textId="77777777" w:rsidR="00A772D1" w:rsidRPr="00C77562" w:rsidRDefault="00A772D1" w:rsidP="007419C4">
            <w:pPr>
              <w:jc w:val="both"/>
              <w:rPr>
                <w:rFonts w:ascii="Arial" w:hAnsi="Arial" w:cs="Arial"/>
                <w:b/>
                <w:kern w:val="2"/>
                <w:sz w:val="22"/>
                <w:szCs w:val="22"/>
              </w:rPr>
            </w:pPr>
          </w:p>
        </w:tc>
        <w:tc>
          <w:tcPr>
            <w:tcW w:w="6921" w:type="dxa"/>
            <w:gridSpan w:val="2"/>
          </w:tcPr>
          <w:p w14:paraId="273D08D1" w14:textId="77777777" w:rsidR="00A772D1" w:rsidRPr="00C77562" w:rsidRDefault="00A772D1" w:rsidP="007419C4">
            <w:pPr>
              <w:jc w:val="both"/>
              <w:rPr>
                <w:rFonts w:ascii="Arial" w:hAnsi="Arial" w:cs="Arial"/>
                <w:sz w:val="22"/>
                <w:szCs w:val="22"/>
              </w:rPr>
            </w:pPr>
            <w:r w:rsidRPr="00C77562">
              <w:rPr>
                <w:rFonts w:ascii="Arial" w:hAnsi="Arial" w:cs="Arial"/>
                <w:kern w:val="2"/>
                <w:sz w:val="22"/>
                <w:szCs w:val="22"/>
              </w:rPr>
              <w:t xml:space="preserve">Pradinės Sutarties vertė yra </w:t>
            </w:r>
            <w:r w:rsidRPr="00C77562">
              <w:rPr>
                <w:rFonts w:ascii="Arial" w:hAnsi="Arial" w:cs="Arial"/>
                <w:color w:val="4472C4"/>
                <w:kern w:val="2"/>
                <w:sz w:val="22"/>
                <w:szCs w:val="22"/>
              </w:rPr>
              <w:t>(nurodyti sumą skaičiais)</w:t>
            </w:r>
            <w:r w:rsidRPr="00C77562">
              <w:rPr>
                <w:rFonts w:ascii="Arial" w:hAnsi="Arial" w:cs="Arial"/>
                <w:kern w:val="2"/>
                <w:sz w:val="22"/>
                <w:szCs w:val="22"/>
              </w:rPr>
              <w:t xml:space="preserve"> </w:t>
            </w:r>
            <w:proofErr w:type="spellStart"/>
            <w:r w:rsidRPr="00C77562">
              <w:rPr>
                <w:rFonts w:ascii="Arial" w:hAnsi="Arial" w:cs="Arial"/>
                <w:kern w:val="2"/>
                <w:sz w:val="22"/>
                <w:szCs w:val="22"/>
              </w:rPr>
              <w:t>Eur</w:t>
            </w:r>
            <w:proofErr w:type="spellEnd"/>
            <w:r w:rsidRPr="00C77562">
              <w:rPr>
                <w:rFonts w:ascii="Arial" w:hAnsi="Arial" w:cs="Arial"/>
                <w:kern w:val="2"/>
                <w:sz w:val="22"/>
                <w:szCs w:val="22"/>
              </w:rPr>
              <w:t xml:space="preserve"> </w:t>
            </w:r>
            <w:r w:rsidRPr="00C77562">
              <w:rPr>
                <w:rFonts w:ascii="Arial" w:hAnsi="Arial" w:cs="Arial"/>
                <w:color w:val="4472C4"/>
                <w:kern w:val="2"/>
                <w:sz w:val="22"/>
                <w:szCs w:val="22"/>
              </w:rPr>
              <w:t>(nurodyti sumą žodžiais)</w:t>
            </w:r>
            <w:r w:rsidRPr="00C77562">
              <w:rPr>
                <w:rFonts w:ascii="Arial" w:hAnsi="Arial" w:cs="Arial"/>
                <w:kern w:val="2"/>
                <w:sz w:val="22"/>
                <w:szCs w:val="22"/>
              </w:rPr>
              <w:t xml:space="preserve"> be PVM.</w:t>
            </w:r>
          </w:p>
          <w:p w14:paraId="6B880740" w14:textId="77777777" w:rsidR="00A772D1" w:rsidRPr="00C77562" w:rsidRDefault="00A772D1" w:rsidP="007419C4">
            <w:pPr>
              <w:jc w:val="both"/>
              <w:rPr>
                <w:rFonts w:ascii="Arial" w:hAnsi="Arial" w:cs="Arial"/>
                <w:sz w:val="22"/>
                <w:szCs w:val="22"/>
              </w:rPr>
            </w:pPr>
            <w:r w:rsidRPr="00C77562">
              <w:rPr>
                <w:rFonts w:ascii="Arial" w:hAnsi="Arial" w:cs="Arial"/>
                <w:kern w:val="2"/>
                <w:sz w:val="22"/>
                <w:szCs w:val="22"/>
              </w:rPr>
              <w:t xml:space="preserve">PVM sudaro </w:t>
            </w:r>
            <w:r w:rsidRPr="00C77562">
              <w:rPr>
                <w:rFonts w:ascii="Arial" w:hAnsi="Arial" w:cs="Arial"/>
                <w:color w:val="4472C4"/>
                <w:kern w:val="2"/>
                <w:sz w:val="22"/>
                <w:szCs w:val="22"/>
              </w:rPr>
              <w:t>(nurodyti sumą skaičiais)</w:t>
            </w:r>
            <w:r w:rsidRPr="00C77562">
              <w:rPr>
                <w:rFonts w:ascii="Arial" w:hAnsi="Arial" w:cs="Arial"/>
                <w:kern w:val="2"/>
                <w:sz w:val="22"/>
                <w:szCs w:val="22"/>
              </w:rPr>
              <w:t xml:space="preserve"> </w:t>
            </w:r>
            <w:proofErr w:type="spellStart"/>
            <w:r w:rsidRPr="00C77562">
              <w:rPr>
                <w:rFonts w:ascii="Arial" w:hAnsi="Arial" w:cs="Arial"/>
                <w:kern w:val="2"/>
                <w:sz w:val="22"/>
                <w:szCs w:val="22"/>
              </w:rPr>
              <w:t>Eur</w:t>
            </w:r>
            <w:proofErr w:type="spellEnd"/>
            <w:r w:rsidRPr="00C77562">
              <w:rPr>
                <w:rFonts w:ascii="Arial" w:hAnsi="Arial" w:cs="Arial"/>
                <w:kern w:val="2"/>
                <w:sz w:val="22"/>
                <w:szCs w:val="22"/>
              </w:rPr>
              <w:t xml:space="preserve"> </w:t>
            </w:r>
            <w:r w:rsidRPr="00C77562">
              <w:rPr>
                <w:rFonts w:ascii="Arial" w:hAnsi="Arial" w:cs="Arial"/>
                <w:color w:val="4472C4"/>
                <w:kern w:val="2"/>
                <w:sz w:val="22"/>
                <w:szCs w:val="22"/>
              </w:rPr>
              <w:t>(nurodyti sumą žodžiais)</w:t>
            </w:r>
            <w:r w:rsidRPr="00C77562">
              <w:rPr>
                <w:rFonts w:ascii="Arial" w:hAnsi="Arial" w:cs="Arial"/>
                <w:kern w:val="2"/>
                <w:sz w:val="22"/>
                <w:szCs w:val="22"/>
              </w:rPr>
              <w:t>.</w:t>
            </w:r>
          </w:p>
          <w:p w14:paraId="5C8B0D79" w14:textId="77777777" w:rsidR="00A772D1" w:rsidRPr="00C77562" w:rsidRDefault="00A772D1" w:rsidP="007419C4">
            <w:pPr>
              <w:jc w:val="both"/>
              <w:rPr>
                <w:rFonts w:ascii="Arial" w:hAnsi="Arial" w:cs="Arial"/>
                <w:sz w:val="22"/>
                <w:szCs w:val="22"/>
              </w:rPr>
            </w:pPr>
            <w:r w:rsidRPr="00C77562">
              <w:rPr>
                <w:rFonts w:ascii="Arial" w:hAnsi="Arial" w:cs="Arial"/>
                <w:kern w:val="2"/>
                <w:sz w:val="22"/>
                <w:szCs w:val="22"/>
              </w:rPr>
              <w:t xml:space="preserve">Sutarties kaina yra </w:t>
            </w:r>
            <w:r w:rsidRPr="00C77562">
              <w:rPr>
                <w:rFonts w:ascii="Arial" w:hAnsi="Arial" w:cs="Arial"/>
                <w:color w:val="4472C4"/>
                <w:kern w:val="2"/>
                <w:sz w:val="22"/>
                <w:szCs w:val="22"/>
              </w:rPr>
              <w:t>(nurodyti sumą skaičiais)</w:t>
            </w:r>
            <w:r w:rsidRPr="00C77562">
              <w:rPr>
                <w:rFonts w:ascii="Arial" w:hAnsi="Arial" w:cs="Arial"/>
                <w:kern w:val="2"/>
                <w:sz w:val="22"/>
                <w:szCs w:val="22"/>
              </w:rPr>
              <w:t xml:space="preserve"> </w:t>
            </w:r>
            <w:proofErr w:type="spellStart"/>
            <w:r w:rsidRPr="00C77562">
              <w:rPr>
                <w:rFonts w:ascii="Arial" w:hAnsi="Arial" w:cs="Arial"/>
                <w:kern w:val="2"/>
                <w:sz w:val="22"/>
                <w:szCs w:val="22"/>
              </w:rPr>
              <w:t>Eur</w:t>
            </w:r>
            <w:proofErr w:type="spellEnd"/>
            <w:r w:rsidRPr="00C77562">
              <w:rPr>
                <w:rFonts w:ascii="Arial" w:hAnsi="Arial" w:cs="Arial"/>
                <w:kern w:val="2"/>
                <w:sz w:val="22"/>
                <w:szCs w:val="22"/>
              </w:rPr>
              <w:t xml:space="preserve"> </w:t>
            </w:r>
            <w:r w:rsidRPr="00C77562">
              <w:rPr>
                <w:rFonts w:ascii="Arial" w:hAnsi="Arial" w:cs="Arial"/>
                <w:color w:val="4472C4"/>
                <w:kern w:val="2"/>
                <w:sz w:val="22"/>
                <w:szCs w:val="22"/>
              </w:rPr>
              <w:t>(nurodyti sumą žodžiais)</w:t>
            </w:r>
            <w:r w:rsidRPr="00C77562">
              <w:rPr>
                <w:rFonts w:ascii="Arial" w:hAnsi="Arial" w:cs="Arial"/>
                <w:kern w:val="2"/>
                <w:sz w:val="22"/>
                <w:szCs w:val="22"/>
              </w:rPr>
              <w:t xml:space="preserve"> su PVM.</w:t>
            </w:r>
          </w:p>
          <w:p w14:paraId="46D9316E" w14:textId="77777777" w:rsidR="00A772D1" w:rsidRDefault="00A772D1" w:rsidP="007419C4">
            <w:pPr>
              <w:jc w:val="both"/>
              <w:rPr>
                <w:rFonts w:ascii="Arial" w:hAnsi="Arial" w:cs="Arial"/>
                <w:kern w:val="2"/>
                <w:sz w:val="22"/>
                <w:szCs w:val="22"/>
              </w:rPr>
            </w:pPr>
            <w:r w:rsidRPr="00C77562">
              <w:rPr>
                <w:rFonts w:ascii="Arial" w:hAnsi="Arial" w:cs="Arial"/>
                <w:kern w:val="2"/>
                <w:sz w:val="22"/>
                <w:szCs w:val="22"/>
              </w:rPr>
              <w:t>Šioje Sutartyje P</w:t>
            </w:r>
            <w:r w:rsidRPr="00C77562">
              <w:rPr>
                <w:rFonts w:ascii="Arial" w:hAnsi="Arial" w:cs="Arial"/>
                <w:color w:val="000000"/>
                <w:kern w:val="2"/>
                <w:sz w:val="22"/>
                <w:szCs w:val="22"/>
              </w:rPr>
              <w:t>radinės Sutarties vertė yra lygi Tiekėjo pasiūlymo kainai be PVM, nurodytai už visą pirkimo dokumentuose ir Sutartyje nurodytą Paslaugų kiekį ir (ar) apimtį</w:t>
            </w:r>
            <w:r w:rsidRPr="00C77562">
              <w:rPr>
                <w:rFonts w:ascii="Arial" w:hAnsi="Arial" w:cs="Arial"/>
                <w:kern w:val="2"/>
                <w:sz w:val="22"/>
                <w:szCs w:val="22"/>
              </w:rPr>
              <w:t>.</w:t>
            </w:r>
          </w:p>
          <w:p w14:paraId="18CCF26F" w14:textId="77777777" w:rsidR="00E772D5" w:rsidRPr="00C77562" w:rsidRDefault="00E772D5" w:rsidP="007419C4">
            <w:pPr>
              <w:jc w:val="both"/>
              <w:rPr>
                <w:rFonts w:ascii="Arial" w:hAnsi="Arial" w:cs="Arial"/>
                <w:kern w:val="2"/>
                <w:sz w:val="22"/>
                <w:szCs w:val="22"/>
              </w:rPr>
            </w:pPr>
          </w:p>
          <w:p w14:paraId="5CB0477D" w14:textId="5919EE24" w:rsidR="001C110F" w:rsidRPr="00C77562" w:rsidRDefault="001C110F" w:rsidP="007419C4">
            <w:pPr>
              <w:jc w:val="both"/>
              <w:rPr>
                <w:rFonts w:ascii="Arial" w:hAnsi="Arial" w:cs="Arial"/>
                <w:kern w:val="2"/>
                <w:sz w:val="22"/>
                <w:szCs w:val="22"/>
              </w:rPr>
            </w:pPr>
            <w:r w:rsidRPr="00C77562">
              <w:rPr>
                <w:rFonts w:ascii="Arial" w:hAnsi="Arial" w:cs="Arial"/>
                <w:sz w:val="22"/>
                <w:szCs w:val="22"/>
              </w:rPr>
              <w:t xml:space="preserve">Sutarties kaina pagal </w:t>
            </w:r>
            <w:r w:rsidR="004A1FB6">
              <w:rPr>
                <w:rFonts w:ascii="Arial" w:hAnsi="Arial" w:cs="Arial"/>
                <w:sz w:val="22"/>
                <w:szCs w:val="22"/>
              </w:rPr>
              <w:t>Paslaugų</w:t>
            </w:r>
            <w:r w:rsidRPr="00C77562">
              <w:rPr>
                <w:rFonts w:ascii="Arial" w:hAnsi="Arial" w:cs="Arial"/>
                <w:sz w:val="22"/>
                <w:szCs w:val="22"/>
              </w:rPr>
              <w:t xml:space="preserve"> Etapus išskirstoma taip:  </w:t>
            </w:r>
          </w:p>
          <w:tbl>
            <w:tblPr>
              <w:tblW w:w="6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489"/>
              <w:gridCol w:w="1417"/>
              <w:gridCol w:w="1559"/>
            </w:tblGrid>
            <w:tr w:rsidR="001C110F" w:rsidRPr="00C77562" w14:paraId="5ABD10DB" w14:textId="77777777" w:rsidTr="001C110F">
              <w:tc>
                <w:tcPr>
                  <w:tcW w:w="652" w:type="dxa"/>
                  <w:tcBorders>
                    <w:top w:val="single" w:sz="12" w:space="0" w:color="auto"/>
                    <w:left w:val="single" w:sz="12" w:space="0" w:color="auto"/>
                    <w:bottom w:val="single" w:sz="12" w:space="0" w:color="auto"/>
                  </w:tcBorders>
                  <w:shd w:val="clear" w:color="auto" w:fill="D9D9D9" w:themeFill="background1" w:themeFillShade="D9"/>
                  <w:tcMar>
                    <w:top w:w="57" w:type="dxa"/>
                    <w:bottom w:w="57" w:type="dxa"/>
                  </w:tcMar>
                  <w:vAlign w:val="center"/>
                </w:tcPr>
                <w:p w14:paraId="154A117F" w14:textId="77777777" w:rsidR="001C110F" w:rsidRPr="00C77562" w:rsidRDefault="001C110F" w:rsidP="001C110F">
                  <w:pPr>
                    <w:jc w:val="center"/>
                    <w:rPr>
                      <w:rFonts w:ascii="Arial" w:eastAsiaTheme="minorHAnsi" w:hAnsi="Arial" w:cs="Arial"/>
                      <w:b/>
                      <w:kern w:val="2"/>
                      <w:sz w:val="22"/>
                      <w:szCs w:val="22"/>
                      <w14:ligatures w14:val="standardContextual"/>
                    </w:rPr>
                  </w:pPr>
                  <w:r w:rsidRPr="00C77562">
                    <w:rPr>
                      <w:rFonts w:ascii="Arial" w:eastAsiaTheme="minorHAnsi" w:hAnsi="Arial" w:cs="Arial"/>
                      <w:b/>
                      <w:kern w:val="2"/>
                      <w:sz w:val="22"/>
                      <w:szCs w:val="22"/>
                      <w14:ligatures w14:val="standardContextual"/>
                    </w:rPr>
                    <w:t>Eil.</w:t>
                  </w:r>
                </w:p>
                <w:p w14:paraId="558DED7B" w14:textId="77777777" w:rsidR="001C110F" w:rsidRPr="00C77562" w:rsidRDefault="001C110F" w:rsidP="001C110F">
                  <w:pPr>
                    <w:jc w:val="center"/>
                    <w:rPr>
                      <w:rFonts w:ascii="Arial" w:eastAsiaTheme="minorHAnsi" w:hAnsi="Arial" w:cs="Arial"/>
                      <w:b/>
                      <w:kern w:val="2"/>
                      <w:sz w:val="22"/>
                      <w:szCs w:val="22"/>
                      <w14:ligatures w14:val="standardContextual"/>
                    </w:rPr>
                  </w:pPr>
                  <w:r w:rsidRPr="00C77562">
                    <w:rPr>
                      <w:rFonts w:ascii="Arial" w:eastAsiaTheme="minorHAnsi" w:hAnsi="Arial" w:cs="Arial"/>
                      <w:b/>
                      <w:kern w:val="2"/>
                      <w:sz w:val="22"/>
                      <w:szCs w:val="22"/>
                      <w14:ligatures w14:val="standardContextual"/>
                    </w:rPr>
                    <w:t>Nr.</w:t>
                  </w:r>
                </w:p>
              </w:tc>
              <w:tc>
                <w:tcPr>
                  <w:tcW w:w="2489" w:type="dxa"/>
                  <w:tcBorders>
                    <w:top w:val="single" w:sz="12" w:space="0" w:color="auto"/>
                    <w:bottom w:val="single" w:sz="12" w:space="0" w:color="auto"/>
                  </w:tcBorders>
                  <w:shd w:val="clear" w:color="auto" w:fill="D9D9D9" w:themeFill="background1" w:themeFillShade="D9"/>
                  <w:tcMar>
                    <w:top w:w="57" w:type="dxa"/>
                    <w:bottom w:w="57" w:type="dxa"/>
                  </w:tcMar>
                  <w:vAlign w:val="center"/>
                </w:tcPr>
                <w:p w14:paraId="40DC784D" w14:textId="77777777" w:rsidR="001C110F" w:rsidRPr="00C77562" w:rsidRDefault="001C110F" w:rsidP="001C110F">
                  <w:pPr>
                    <w:jc w:val="center"/>
                    <w:rPr>
                      <w:rFonts w:ascii="Arial" w:eastAsiaTheme="minorHAnsi" w:hAnsi="Arial" w:cs="Arial"/>
                      <w:b/>
                      <w:kern w:val="2"/>
                      <w:sz w:val="22"/>
                      <w:szCs w:val="22"/>
                      <w14:ligatures w14:val="standardContextual"/>
                    </w:rPr>
                  </w:pPr>
                  <w:r w:rsidRPr="00C77562">
                    <w:rPr>
                      <w:rFonts w:ascii="Arial" w:eastAsiaTheme="minorHAnsi" w:hAnsi="Arial" w:cs="Arial"/>
                      <w:b/>
                      <w:kern w:val="2"/>
                      <w:sz w:val="22"/>
                      <w:szCs w:val="22"/>
                      <w14:ligatures w14:val="standardContextual"/>
                    </w:rPr>
                    <w:t>Etapo pavadinimas</w:t>
                  </w:r>
                </w:p>
              </w:tc>
              <w:tc>
                <w:tcPr>
                  <w:tcW w:w="1417" w:type="dxa"/>
                  <w:tcBorders>
                    <w:top w:val="single" w:sz="12" w:space="0" w:color="auto"/>
                    <w:bottom w:val="single" w:sz="12" w:space="0" w:color="auto"/>
                  </w:tcBorders>
                  <w:shd w:val="clear" w:color="auto" w:fill="D9D9D9" w:themeFill="background1" w:themeFillShade="D9"/>
                </w:tcPr>
                <w:p w14:paraId="64FFFC09" w14:textId="77777777" w:rsidR="001C110F" w:rsidRPr="00C77562" w:rsidRDefault="001C110F" w:rsidP="001C110F">
                  <w:pPr>
                    <w:jc w:val="center"/>
                    <w:rPr>
                      <w:rFonts w:ascii="Arial" w:eastAsiaTheme="minorHAnsi" w:hAnsi="Arial" w:cs="Arial"/>
                      <w:b/>
                      <w:kern w:val="2"/>
                      <w:sz w:val="22"/>
                      <w:szCs w:val="22"/>
                      <w14:ligatures w14:val="standardContextual"/>
                    </w:rPr>
                  </w:pPr>
                  <w:r w:rsidRPr="00C77562">
                    <w:rPr>
                      <w:rFonts w:ascii="Arial" w:eastAsiaTheme="minorHAnsi" w:hAnsi="Arial" w:cs="Arial"/>
                      <w:b/>
                      <w:kern w:val="2"/>
                      <w:sz w:val="22"/>
                      <w:szCs w:val="22"/>
                      <w14:ligatures w14:val="standardContextual"/>
                    </w:rPr>
                    <w:t xml:space="preserve">Kaina be PVM, </w:t>
                  </w:r>
                  <w:proofErr w:type="spellStart"/>
                  <w:r w:rsidRPr="00C77562">
                    <w:rPr>
                      <w:rFonts w:ascii="Arial" w:eastAsiaTheme="minorHAnsi" w:hAnsi="Arial" w:cs="Arial"/>
                      <w:b/>
                      <w:kern w:val="2"/>
                      <w:sz w:val="22"/>
                      <w:szCs w:val="22"/>
                      <w14:ligatures w14:val="standardContextual"/>
                    </w:rPr>
                    <w:t>Eur</w:t>
                  </w:r>
                  <w:proofErr w:type="spellEnd"/>
                </w:p>
              </w:tc>
              <w:tc>
                <w:tcPr>
                  <w:tcW w:w="1559" w:type="dxa"/>
                  <w:tcBorders>
                    <w:top w:val="single" w:sz="12" w:space="0" w:color="auto"/>
                    <w:bottom w:val="single" w:sz="12" w:space="0" w:color="auto"/>
                    <w:right w:val="single" w:sz="12" w:space="0" w:color="auto"/>
                  </w:tcBorders>
                  <w:shd w:val="clear" w:color="auto" w:fill="D9D9D9" w:themeFill="background1" w:themeFillShade="D9"/>
                  <w:tcMar>
                    <w:top w:w="57" w:type="dxa"/>
                    <w:bottom w:w="57" w:type="dxa"/>
                  </w:tcMar>
                  <w:vAlign w:val="center"/>
                </w:tcPr>
                <w:p w14:paraId="4B74CBD9" w14:textId="77777777" w:rsidR="001C110F" w:rsidRPr="00C77562" w:rsidRDefault="001C110F" w:rsidP="001C110F">
                  <w:pPr>
                    <w:jc w:val="center"/>
                    <w:rPr>
                      <w:rFonts w:ascii="Arial" w:eastAsiaTheme="minorHAnsi" w:hAnsi="Arial" w:cs="Arial"/>
                      <w:b/>
                      <w:kern w:val="2"/>
                      <w:sz w:val="22"/>
                      <w:szCs w:val="22"/>
                      <w14:ligatures w14:val="standardContextual"/>
                    </w:rPr>
                  </w:pPr>
                  <w:r w:rsidRPr="00C77562">
                    <w:rPr>
                      <w:rFonts w:ascii="Arial" w:eastAsiaTheme="minorHAnsi" w:hAnsi="Arial" w:cs="Arial"/>
                      <w:b/>
                      <w:kern w:val="2"/>
                      <w:sz w:val="22"/>
                      <w:szCs w:val="22"/>
                      <w14:ligatures w14:val="standardContextual"/>
                    </w:rPr>
                    <w:t xml:space="preserve">Kaina su PVM, </w:t>
                  </w:r>
                  <w:proofErr w:type="spellStart"/>
                  <w:r w:rsidRPr="00C77562">
                    <w:rPr>
                      <w:rFonts w:ascii="Arial" w:eastAsiaTheme="minorHAnsi" w:hAnsi="Arial" w:cs="Arial"/>
                      <w:b/>
                      <w:kern w:val="2"/>
                      <w:sz w:val="22"/>
                      <w:szCs w:val="22"/>
                      <w14:ligatures w14:val="standardContextual"/>
                    </w:rPr>
                    <w:t>Eur</w:t>
                  </w:r>
                  <w:proofErr w:type="spellEnd"/>
                </w:p>
              </w:tc>
            </w:tr>
            <w:tr w:rsidR="001C110F" w:rsidRPr="00C77562" w14:paraId="3AD40C3D" w14:textId="77777777" w:rsidTr="001C110F">
              <w:trPr>
                <w:trHeight w:val="36"/>
              </w:trPr>
              <w:tc>
                <w:tcPr>
                  <w:tcW w:w="652" w:type="dxa"/>
                  <w:tcBorders>
                    <w:top w:val="single" w:sz="12" w:space="0" w:color="auto"/>
                    <w:left w:val="single" w:sz="12" w:space="0" w:color="auto"/>
                    <w:bottom w:val="single" w:sz="12" w:space="0" w:color="auto"/>
                  </w:tcBorders>
                  <w:shd w:val="clear" w:color="auto" w:fill="D9D9D9" w:themeFill="background1" w:themeFillShade="D9"/>
                  <w:tcMar>
                    <w:top w:w="57" w:type="dxa"/>
                    <w:bottom w:w="57" w:type="dxa"/>
                  </w:tcMar>
                  <w:vAlign w:val="center"/>
                </w:tcPr>
                <w:p w14:paraId="223C9746" w14:textId="77777777" w:rsidR="001C110F" w:rsidRPr="00C77562" w:rsidRDefault="001C110F" w:rsidP="001C110F">
                  <w:pPr>
                    <w:jc w:val="center"/>
                    <w:rPr>
                      <w:rFonts w:ascii="Arial" w:eastAsiaTheme="minorHAnsi" w:hAnsi="Arial" w:cs="Arial"/>
                      <w:bCs/>
                      <w:i/>
                      <w:iCs/>
                      <w:kern w:val="2"/>
                      <w:sz w:val="22"/>
                      <w:szCs w:val="22"/>
                      <w14:ligatures w14:val="standardContextual"/>
                    </w:rPr>
                  </w:pPr>
                  <w:r w:rsidRPr="00C77562">
                    <w:rPr>
                      <w:rFonts w:ascii="Arial" w:eastAsiaTheme="minorHAnsi" w:hAnsi="Arial" w:cs="Arial"/>
                      <w:bCs/>
                      <w:i/>
                      <w:iCs/>
                      <w:kern w:val="2"/>
                      <w:sz w:val="22"/>
                      <w:szCs w:val="22"/>
                      <w14:ligatures w14:val="standardContextual"/>
                    </w:rPr>
                    <w:t>A</w:t>
                  </w:r>
                </w:p>
              </w:tc>
              <w:tc>
                <w:tcPr>
                  <w:tcW w:w="2489" w:type="dxa"/>
                  <w:tcBorders>
                    <w:top w:val="single" w:sz="12" w:space="0" w:color="auto"/>
                    <w:bottom w:val="single" w:sz="12" w:space="0" w:color="auto"/>
                  </w:tcBorders>
                  <w:shd w:val="clear" w:color="auto" w:fill="D9D9D9" w:themeFill="background1" w:themeFillShade="D9"/>
                  <w:tcMar>
                    <w:top w:w="57" w:type="dxa"/>
                    <w:bottom w:w="57" w:type="dxa"/>
                  </w:tcMar>
                  <w:vAlign w:val="center"/>
                </w:tcPr>
                <w:p w14:paraId="0984199F" w14:textId="77777777" w:rsidR="001C110F" w:rsidRPr="00C77562" w:rsidRDefault="001C110F" w:rsidP="001C110F">
                  <w:pPr>
                    <w:jc w:val="center"/>
                    <w:rPr>
                      <w:rFonts w:ascii="Arial" w:eastAsiaTheme="minorHAnsi" w:hAnsi="Arial" w:cs="Arial"/>
                      <w:bCs/>
                      <w:i/>
                      <w:iCs/>
                      <w:kern w:val="2"/>
                      <w:sz w:val="22"/>
                      <w:szCs w:val="22"/>
                      <w14:ligatures w14:val="standardContextual"/>
                    </w:rPr>
                  </w:pPr>
                  <w:r w:rsidRPr="00C77562">
                    <w:rPr>
                      <w:rFonts w:ascii="Arial" w:eastAsiaTheme="minorHAnsi" w:hAnsi="Arial" w:cs="Arial"/>
                      <w:bCs/>
                      <w:i/>
                      <w:iCs/>
                      <w:kern w:val="2"/>
                      <w:sz w:val="22"/>
                      <w:szCs w:val="22"/>
                      <w14:ligatures w14:val="standardContextual"/>
                    </w:rPr>
                    <w:t>B</w:t>
                  </w:r>
                </w:p>
              </w:tc>
              <w:tc>
                <w:tcPr>
                  <w:tcW w:w="1417" w:type="dxa"/>
                  <w:tcBorders>
                    <w:top w:val="single" w:sz="12" w:space="0" w:color="auto"/>
                    <w:bottom w:val="single" w:sz="12" w:space="0" w:color="auto"/>
                  </w:tcBorders>
                  <w:shd w:val="clear" w:color="auto" w:fill="D9D9D9" w:themeFill="background1" w:themeFillShade="D9"/>
                </w:tcPr>
                <w:p w14:paraId="2BD79D4A" w14:textId="77777777" w:rsidR="001C110F" w:rsidRPr="00C77562" w:rsidRDefault="001C110F" w:rsidP="001C110F">
                  <w:pPr>
                    <w:jc w:val="center"/>
                    <w:rPr>
                      <w:rFonts w:ascii="Arial" w:eastAsiaTheme="minorHAnsi" w:hAnsi="Arial" w:cs="Arial"/>
                      <w:bCs/>
                      <w:i/>
                      <w:iCs/>
                      <w:kern w:val="2"/>
                      <w:sz w:val="22"/>
                      <w:szCs w:val="22"/>
                      <w14:ligatures w14:val="standardContextual"/>
                    </w:rPr>
                  </w:pPr>
                  <w:r w:rsidRPr="00C77562">
                    <w:rPr>
                      <w:rFonts w:ascii="Arial" w:eastAsiaTheme="minorHAnsi" w:hAnsi="Arial" w:cs="Arial"/>
                      <w:bCs/>
                      <w:i/>
                      <w:iCs/>
                      <w:kern w:val="2"/>
                      <w:sz w:val="22"/>
                      <w:szCs w:val="22"/>
                      <w14:ligatures w14:val="standardContextual"/>
                    </w:rPr>
                    <w:t>C</w:t>
                  </w:r>
                </w:p>
              </w:tc>
              <w:tc>
                <w:tcPr>
                  <w:tcW w:w="1559" w:type="dxa"/>
                  <w:tcBorders>
                    <w:top w:val="single" w:sz="12" w:space="0" w:color="auto"/>
                    <w:bottom w:val="single" w:sz="12" w:space="0" w:color="auto"/>
                    <w:right w:val="single" w:sz="12" w:space="0" w:color="auto"/>
                  </w:tcBorders>
                  <w:shd w:val="clear" w:color="auto" w:fill="D9D9D9" w:themeFill="background1" w:themeFillShade="D9"/>
                  <w:tcMar>
                    <w:top w:w="57" w:type="dxa"/>
                    <w:bottom w:w="57" w:type="dxa"/>
                  </w:tcMar>
                  <w:vAlign w:val="center"/>
                </w:tcPr>
                <w:p w14:paraId="09B9E006" w14:textId="77777777" w:rsidR="001C110F" w:rsidRPr="00C77562" w:rsidRDefault="001C110F" w:rsidP="001C110F">
                  <w:pPr>
                    <w:jc w:val="center"/>
                    <w:rPr>
                      <w:rFonts w:ascii="Arial" w:eastAsiaTheme="minorHAnsi" w:hAnsi="Arial" w:cs="Arial"/>
                      <w:bCs/>
                      <w:i/>
                      <w:iCs/>
                      <w:kern w:val="2"/>
                      <w:sz w:val="22"/>
                      <w:szCs w:val="22"/>
                      <w14:ligatures w14:val="standardContextual"/>
                    </w:rPr>
                  </w:pPr>
                  <w:r w:rsidRPr="00C77562">
                    <w:rPr>
                      <w:rFonts w:ascii="Arial" w:eastAsiaTheme="minorHAnsi" w:hAnsi="Arial" w:cs="Arial"/>
                      <w:bCs/>
                      <w:i/>
                      <w:iCs/>
                      <w:kern w:val="2"/>
                      <w:sz w:val="22"/>
                      <w:szCs w:val="22"/>
                      <w14:ligatures w14:val="standardContextual"/>
                    </w:rPr>
                    <w:t>D</w:t>
                  </w:r>
                </w:p>
              </w:tc>
            </w:tr>
            <w:tr w:rsidR="001C110F" w:rsidRPr="00C77562" w14:paraId="6878B039" w14:textId="77777777" w:rsidTr="001C110F">
              <w:tc>
                <w:tcPr>
                  <w:tcW w:w="652" w:type="dxa"/>
                  <w:tcBorders>
                    <w:top w:val="single" w:sz="12" w:space="0" w:color="auto"/>
                    <w:left w:val="single" w:sz="12" w:space="0" w:color="auto"/>
                  </w:tcBorders>
                  <w:tcMar>
                    <w:top w:w="57" w:type="dxa"/>
                    <w:bottom w:w="57" w:type="dxa"/>
                  </w:tcMar>
                  <w:vAlign w:val="center"/>
                </w:tcPr>
                <w:p w14:paraId="73E653A1" w14:textId="77777777" w:rsidR="001C110F" w:rsidRPr="00C77562" w:rsidRDefault="001C110F" w:rsidP="001C110F">
                  <w:pPr>
                    <w:jc w:val="center"/>
                    <w:rPr>
                      <w:rFonts w:ascii="Arial" w:eastAsiaTheme="minorHAnsi" w:hAnsi="Arial" w:cs="Arial"/>
                      <w:bCs/>
                      <w:kern w:val="2"/>
                      <w:sz w:val="22"/>
                      <w:szCs w:val="22"/>
                      <w14:ligatures w14:val="standardContextual"/>
                    </w:rPr>
                  </w:pPr>
                  <w:r w:rsidRPr="00C77562">
                    <w:rPr>
                      <w:rFonts w:ascii="Arial" w:eastAsiaTheme="minorHAnsi" w:hAnsi="Arial" w:cs="Arial"/>
                      <w:bCs/>
                      <w:kern w:val="2"/>
                      <w:sz w:val="22"/>
                      <w:szCs w:val="22"/>
                      <w14:ligatures w14:val="standardContextual"/>
                    </w:rPr>
                    <w:t>1.</w:t>
                  </w:r>
                </w:p>
              </w:tc>
              <w:tc>
                <w:tcPr>
                  <w:tcW w:w="2489" w:type="dxa"/>
                  <w:tcBorders>
                    <w:top w:val="single" w:sz="12" w:space="0" w:color="auto"/>
                  </w:tcBorders>
                  <w:tcMar>
                    <w:top w:w="57" w:type="dxa"/>
                    <w:bottom w:w="57" w:type="dxa"/>
                  </w:tcMar>
                  <w:vAlign w:val="center"/>
                </w:tcPr>
                <w:p w14:paraId="66232EAA" w14:textId="77777777" w:rsidR="001C110F" w:rsidRPr="00C77562" w:rsidRDefault="001C110F" w:rsidP="001C110F">
                  <w:pPr>
                    <w:jc w:val="both"/>
                    <w:rPr>
                      <w:rFonts w:ascii="Arial" w:hAnsi="Arial" w:cs="Arial"/>
                      <w:bCs/>
                      <w:sz w:val="22"/>
                      <w:szCs w:val="22"/>
                      <w:lang w:eastAsia="ar-SA"/>
                    </w:rPr>
                  </w:pPr>
                  <w:r w:rsidRPr="00C77562">
                    <w:rPr>
                      <w:rFonts w:ascii="Arial" w:hAnsi="Arial" w:cs="Arial"/>
                      <w:b/>
                      <w:sz w:val="22"/>
                      <w:szCs w:val="22"/>
                      <w:lang w:eastAsia="ar-SA"/>
                    </w:rPr>
                    <w:t xml:space="preserve">Pirmasis etapas </w:t>
                  </w:r>
                  <w:r w:rsidRPr="00C77562">
                    <w:rPr>
                      <w:rFonts w:ascii="Arial" w:hAnsi="Arial" w:cs="Arial"/>
                      <w:bCs/>
                      <w:sz w:val="22"/>
                      <w:szCs w:val="22"/>
                      <w:lang w:eastAsia="ar-SA"/>
                    </w:rPr>
                    <w:t xml:space="preserve">– Projektiniai pasiūlymai ir parengiamieji darbai </w:t>
                  </w:r>
                </w:p>
              </w:tc>
              <w:tc>
                <w:tcPr>
                  <w:tcW w:w="1417" w:type="dxa"/>
                  <w:tcBorders>
                    <w:top w:val="single" w:sz="12" w:space="0" w:color="auto"/>
                  </w:tcBorders>
                  <w:vAlign w:val="center"/>
                </w:tcPr>
                <w:p w14:paraId="6EC20E3D" w14:textId="77777777" w:rsidR="001C110F" w:rsidRPr="00C77562" w:rsidRDefault="001C110F" w:rsidP="001C110F">
                  <w:pPr>
                    <w:jc w:val="center"/>
                    <w:rPr>
                      <w:rFonts w:ascii="Arial" w:eastAsiaTheme="minorHAnsi" w:hAnsi="Arial" w:cs="Arial"/>
                      <w:bCs/>
                      <w:kern w:val="2"/>
                      <w:sz w:val="22"/>
                      <w:szCs w:val="22"/>
                      <w14:ligatures w14:val="standardContextual"/>
                    </w:rPr>
                  </w:pPr>
                </w:p>
              </w:tc>
              <w:tc>
                <w:tcPr>
                  <w:tcW w:w="1559" w:type="dxa"/>
                  <w:tcBorders>
                    <w:top w:val="single" w:sz="12" w:space="0" w:color="auto"/>
                    <w:right w:val="single" w:sz="12" w:space="0" w:color="auto"/>
                  </w:tcBorders>
                  <w:tcMar>
                    <w:top w:w="57" w:type="dxa"/>
                    <w:bottom w:w="57" w:type="dxa"/>
                  </w:tcMar>
                  <w:vAlign w:val="center"/>
                </w:tcPr>
                <w:p w14:paraId="25A93C3D" w14:textId="77777777" w:rsidR="001C110F" w:rsidRPr="00C77562" w:rsidRDefault="001C110F" w:rsidP="001C110F">
                  <w:pPr>
                    <w:jc w:val="center"/>
                    <w:rPr>
                      <w:rFonts w:ascii="Arial" w:eastAsiaTheme="minorHAnsi" w:hAnsi="Arial" w:cs="Arial"/>
                      <w:bCs/>
                      <w:kern w:val="2"/>
                      <w:sz w:val="22"/>
                      <w:szCs w:val="22"/>
                      <w14:ligatures w14:val="standardContextual"/>
                    </w:rPr>
                  </w:pPr>
                </w:p>
              </w:tc>
            </w:tr>
            <w:tr w:rsidR="001C110F" w:rsidRPr="00C77562" w14:paraId="3A637915" w14:textId="77777777" w:rsidTr="001C110F">
              <w:tc>
                <w:tcPr>
                  <w:tcW w:w="652" w:type="dxa"/>
                  <w:tcBorders>
                    <w:left w:val="single" w:sz="12" w:space="0" w:color="auto"/>
                  </w:tcBorders>
                  <w:tcMar>
                    <w:top w:w="57" w:type="dxa"/>
                    <w:bottom w:w="57" w:type="dxa"/>
                  </w:tcMar>
                  <w:vAlign w:val="center"/>
                </w:tcPr>
                <w:p w14:paraId="790D6028" w14:textId="77777777" w:rsidR="001C110F" w:rsidRPr="00C77562" w:rsidRDefault="001C110F" w:rsidP="001C110F">
                  <w:pPr>
                    <w:jc w:val="center"/>
                    <w:rPr>
                      <w:rFonts w:ascii="Arial" w:eastAsiaTheme="minorHAnsi" w:hAnsi="Arial" w:cs="Arial"/>
                      <w:bCs/>
                      <w:kern w:val="2"/>
                      <w:sz w:val="22"/>
                      <w:szCs w:val="22"/>
                      <w14:ligatures w14:val="standardContextual"/>
                    </w:rPr>
                  </w:pPr>
                  <w:r w:rsidRPr="00C77562">
                    <w:rPr>
                      <w:rFonts w:ascii="Arial" w:eastAsiaTheme="minorHAnsi" w:hAnsi="Arial" w:cs="Arial"/>
                      <w:bCs/>
                      <w:kern w:val="2"/>
                      <w:sz w:val="22"/>
                      <w:szCs w:val="22"/>
                      <w14:ligatures w14:val="standardContextual"/>
                    </w:rPr>
                    <w:t xml:space="preserve">2. </w:t>
                  </w:r>
                </w:p>
              </w:tc>
              <w:tc>
                <w:tcPr>
                  <w:tcW w:w="2489" w:type="dxa"/>
                  <w:tcMar>
                    <w:top w:w="57" w:type="dxa"/>
                    <w:bottom w:w="57" w:type="dxa"/>
                  </w:tcMar>
                  <w:vAlign w:val="center"/>
                </w:tcPr>
                <w:p w14:paraId="112EDC7D" w14:textId="77777777" w:rsidR="001C110F" w:rsidRPr="00C77562" w:rsidRDefault="001C110F" w:rsidP="001C110F">
                  <w:pPr>
                    <w:rPr>
                      <w:rFonts w:ascii="Arial" w:eastAsiaTheme="minorHAnsi" w:hAnsi="Arial" w:cs="Arial"/>
                      <w:bCs/>
                      <w:kern w:val="2"/>
                      <w:sz w:val="22"/>
                      <w:szCs w:val="22"/>
                      <w14:ligatures w14:val="standardContextual"/>
                    </w:rPr>
                  </w:pPr>
                  <w:r w:rsidRPr="00C77562">
                    <w:rPr>
                      <w:rFonts w:ascii="Arial" w:hAnsi="Arial" w:cs="Arial"/>
                      <w:b/>
                      <w:sz w:val="22"/>
                      <w:szCs w:val="22"/>
                      <w:lang w:eastAsia="ar-SA"/>
                    </w:rPr>
                    <w:t xml:space="preserve">Antrasis etapas </w:t>
                  </w:r>
                  <w:r w:rsidRPr="00C77562">
                    <w:rPr>
                      <w:rFonts w:ascii="Arial" w:hAnsi="Arial" w:cs="Arial"/>
                      <w:bCs/>
                      <w:sz w:val="22"/>
                      <w:szCs w:val="22"/>
                      <w:lang w:eastAsia="ar-SA"/>
                    </w:rPr>
                    <w:t>– Techninio darbo projekto parengimas</w:t>
                  </w:r>
                </w:p>
              </w:tc>
              <w:tc>
                <w:tcPr>
                  <w:tcW w:w="1417" w:type="dxa"/>
                  <w:vAlign w:val="center"/>
                </w:tcPr>
                <w:p w14:paraId="4DCD67EC" w14:textId="77777777" w:rsidR="001C110F" w:rsidRPr="00C77562" w:rsidRDefault="001C110F" w:rsidP="001C110F">
                  <w:pPr>
                    <w:jc w:val="center"/>
                    <w:rPr>
                      <w:rFonts w:ascii="Arial" w:eastAsiaTheme="minorHAnsi" w:hAnsi="Arial" w:cs="Arial"/>
                      <w:bCs/>
                      <w:kern w:val="2"/>
                      <w:sz w:val="22"/>
                      <w:szCs w:val="22"/>
                      <w14:ligatures w14:val="standardContextual"/>
                    </w:rPr>
                  </w:pPr>
                </w:p>
              </w:tc>
              <w:tc>
                <w:tcPr>
                  <w:tcW w:w="1559" w:type="dxa"/>
                  <w:tcBorders>
                    <w:right w:val="single" w:sz="12" w:space="0" w:color="auto"/>
                  </w:tcBorders>
                  <w:tcMar>
                    <w:top w:w="57" w:type="dxa"/>
                    <w:bottom w:w="57" w:type="dxa"/>
                  </w:tcMar>
                  <w:vAlign w:val="center"/>
                </w:tcPr>
                <w:p w14:paraId="5C18B1A2" w14:textId="77777777" w:rsidR="001C110F" w:rsidRPr="00C77562" w:rsidRDefault="001C110F" w:rsidP="001C110F">
                  <w:pPr>
                    <w:jc w:val="center"/>
                    <w:rPr>
                      <w:rFonts w:ascii="Arial" w:eastAsiaTheme="minorHAnsi" w:hAnsi="Arial" w:cs="Arial"/>
                      <w:bCs/>
                      <w:kern w:val="2"/>
                      <w:sz w:val="22"/>
                      <w:szCs w:val="22"/>
                      <w14:ligatures w14:val="standardContextual"/>
                    </w:rPr>
                  </w:pPr>
                </w:p>
              </w:tc>
            </w:tr>
            <w:tr w:rsidR="001C110F" w:rsidRPr="00C77562" w14:paraId="6BFC37A5" w14:textId="77777777" w:rsidTr="00EB3F6E">
              <w:tc>
                <w:tcPr>
                  <w:tcW w:w="652" w:type="dxa"/>
                  <w:tcBorders>
                    <w:left w:val="single" w:sz="12" w:space="0" w:color="auto"/>
                  </w:tcBorders>
                  <w:tcMar>
                    <w:top w:w="57" w:type="dxa"/>
                    <w:bottom w:w="57" w:type="dxa"/>
                  </w:tcMar>
                  <w:vAlign w:val="center"/>
                </w:tcPr>
                <w:p w14:paraId="1528DD51" w14:textId="77777777" w:rsidR="001C110F" w:rsidRPr="00C77562" w:rsidRDefault="001C110F" w:rsidP="001C110F">
                  <w:pPr>
                    <w:jc w:val="center"/>
                    <w:rPr>
                      <w:rFonts w:ascii="Arial" w:eastAsiaTheme="minorHAnsi" w:hAnsi="Arial" w:cs="Arial"/>
                      <w:bCs/>
                      <w:kern w:val="2"/>
                      <w:sz w:val="22"/>
                      <w:szCs w:val="22"/>
                      <w14:ligatures w14:val="standardContextual"/>
                    </w:rPr>
                  </w:pPr>
                  <w:r w:rsidRPr="00C77562">
                    <w:rPr>
                      <w:rFonts w:ascii="Arial" w:eastAsiaTheme="minorHAnsi" w:hAnsi="Arial" w:cs="Arial"/>
                      <w:bCs/>
                      <w:kern w:val="2"/>
                      <w:sz w:val="22"/>
                      <w:szCs w:val="22"/>
                      <w14:ligatures w14:val="standardContextual"/>
                    </w:rPr>
                    <w:t xml:space="preserve">3. </w:t>
                  </w:r>
                </w:p>
              </w:tc>
              <w:tc>
                <w:tcPr>
                  <w:tcW w:w="2489" w:type="dxa"/>
                  <w:tcMar>
                    <w:top w:w="57" w:type="dxa"/>
                    <w:bottom w:w="57" w:type="dxa"/>
                  </w:tcMar>
                  <w:vAlign w:val="center"/>
                </w:tcPr>
                <w:p w14:paraId="5BBF393A" w14:textId="77777777" w:rsidR="001C110F" w:rsidRPr="00C77562" w:rsidRDefault="001C110F" w:rsidP="001C110F">
                  <w:pPr>
                    <w:rPr>
                      <w:rFonts w:ascii="Arial" w:eastAsiaTheme="minorHAnsi" w:hAnsi="Arial" w:cs="Arial"/>
                      <w:bCs/>
                      <w:kern w:val="2"/>
                      <w:sz w:val="22"/>
                      <w:szCs w:val="22"/>
                      <w14:ligatures w14:val="standardContextual"/>
                    </w:rPr>
                  </w:pPr>
                  <w:r w:rsidRPr="00C77562">
                    <w:rPr>
                      <w:rFonts w:ascii="Arial" w:hAnsi="Arial" w:cs="Arial"/>
                      <w:b/>
                      <w:sz w:val="22"/>
                      <w:szCs w:val="22"/>
                      <w:lang w:eastAsia="ar-SA"/>
                    </w:rPr>
                    <w:t xml:space="preserve">Trečiasis etapas </w:t>
                  </w:r>
                  <w:r w:rsidRPr="00C77562">
                    <w:rPr>
                      <w:rFonts w:ascii="Arial" w:hAnsi="Arial" w:cs="Arial"/>
                      <w:bCs/>
                      <w:sz w:val="22"/>
                      <w:szCs w:val="22"/>
                      <w:lang w:eastAsia="ar-SA"/>
                    </w:rPr>
                    <w:t>–</w:t>
                  </w:r>
                  <w:r w:rsidRPr="00C77562">
                    <w:rPr>
                      <w:rFonts w:ascii="Arial" w:hAnsi="Arial" w:cs="Arial"/>
                      <w:b/>
                      <w:sz w:val="22"/>
                      <w:szCs w:val="22"/>
                      <w:lang w:eastAsia="ar-SA"/>
                    </w:rPr>
                    <w:t xml:space="preserve"> </w:t>
                  </w:r>
                  <w:r w:rsidRPr="00C77562">
                    <w:rPr>
                      <w:rFonts w:ascii="Arial" w:hAnsi="Arial" w:cs="Arial"/>
                      <w:bCs/>
                      <w:sz w:val="22"/>
                      <w:szCs w:val="22"/>
                      <w:lang w:eastAsia="ar-SA"/>
                    </w:rPr>
                    <w:t>Projekto vykdymo priežiūra</w:t>
                  </w:r>
                </w:p>
              </w:tc>
              <w:tc>
                <w:tcPr>
                  <w:tcW w:w="1417" w:type="dxa"/>
                  <w:vAlign w:val="center"/>
                </w:tcPr>
                <w:p w14:paraId="520346E0" w14:textId="77777777" w:rsidR="001C110F" w:rsidRPr="00C77562" w:rsidRDefault="001C110F" w:rsidP="001C110F">
                  <w:pPr>
                    <w:jc w:val="center"/>
                    <w:rPr>
                      <w:rFonts w:ascii="Arial" w:eastAsiaTheme="minorHAnsi" w:hAnsi="Arial" w:cs="Arial"/>
                      <w:bCs/>
                      <w:kern w:val="2"/>
                      <w:sz w:val="22"/>
                      <w:szCs w:val="22"/>
                      <w14:ligatures w14:val="standardContextual"/>
                    </w:rPr>
                  </w:pPr>
                </w:p>
              </w:tc>
              <w:tc>
                <w:tcPr>
                  <w:tcW w:w="1559" w:type="dxa"/>
                  <w:tcBorders>
                    <w:right w:val="single" w:sz="12" w:space="0" w:color="auto"/>
                  </w:tcBorders>
                  <w:tcMar>
                    <w:top w:w="57" w:type="dxa"/>
                    <w:bottom w:w="57" w:type="dxa"/>
                  </w:tcMar>
                  <w:vAlign w:val="center"/>
                </w:tcPr>
                <w:p w14:paraId="62C2F34A" w14:textId="77777777" w:rsidR="001C110F" w:rsidRPr="00C77562" w:rsidRDefault="001C110F" w:rsidP="001C110F">
                  <w:pPr>
                    <w:jc w:val="center"/>
                    <w:rPr>
                      <w:rFonts w:ascii="Arial" w:eastAsiaTheme="minorHAnsi" w:hAnsi="Arial" w:cs="Arial"/>
                      <w:bCs/>
                      <w:kern w:val="2"/>
                      <w:sz w:val="22"/>
                      <w:szCs w:val="22"/>
                      <w14:ligatures w14:val="standardContextual"/>
                    </w:rPr>
                  </w:pPr>
                </w:p>
              </w:tc>
            </w:tr>
          </w:tbl>
          <w:p w14:paraId="5D90B219" w14:textId="48B33097" w:rsidR="001C110F" w:rsidRPr="0042356B" w:rsidRDefault="001C110F" w:rsidP="007419C4">
            <w:pPr>
              <w:jc w:val="both"/>
              <w:rPr>
                <w:rFonts w:ascii="Arial" w:hAnsi="Arial" w:cs="Arial"/>
                <w:strike/>
                <w:color w:val="FF0000"/>
                <w:kern w:val="2"/>
                <w:sz w:val="22"/>
                <w:szCs w:val="22"/>
              </w:rPr>
            </w:pPr>
          </w:p>
        </w:tc>
      </w:tr>
      <w:tr w:rsidR="00A772D1" w:rsidRPr="00C77562" w14:paraId="45CE7CEB" w14:textId="77777777" w:rsidTr="0049111F">
        <w:trPr>
          <w:trHeight w:val="300"/>
        </w:trPr>
        <w:tc>
          <w:tcPr>
            <w:tcW w:w="2572" w:type="dxa"/>
            <w:gridSpan w:val="2"/>
          </w:tcPr>
          <w:p w14:paraId="3C1D6630" w14:textId="0F520ADE"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 xml:space="preserve">5.3. Sutarties kainos / įkainių perskaičiavimas taikant </w:t>
            </w:r>
            <w:r w:rsidRPr="00C77562">
              <w:rPr>
                <w:rFonts w:ascii="Arial" w:hAnsi="Arial" w:cs="Arial"/>
                <w:b/>
                <w:kern w:val="2"/>
                <w:sz w:val="22"/>
                <w:szCs w:val="22"/>
                <w:u w:val="single"/>
              </w:rPr>
              <w:t>peržiūros</w:t>
            </w:r>
            <w:r w:rsidRPr="00C77562">
              <w:rPr>
                <w:rFonts w:ascii="Arial" w:hAnsi="Arial" w:cs="Arial"/>
                <w:b/>
                <w:kern w:val="2"/>
                <w:sz w:val="22"/>
                <w:szCs w:val="22"/>
              </w:rPr>
              <w:t xml:space="preserve"> taisykles</w:t>
            </w:r>
          </w:p>
        </w:tc>
        <w:tc>
          <w:tcPr>
            <w:tcW w:w="6921" w:type="dxa"/>
            <w:gridSpan w:val="2"/>
          </w:tcPr>
          <w:p w14:paraId="6E51F13D" w14:textId="77777777" w:rsidR="00A772D1" w:rsidRPr="00C77562" w:rsidRDefault="00A772D1" w:rsidP="00833AD5">
            <w:pPr>
              <w:jc w:val="both"/>
              <w:rPr>
                <w:rFonts w:ascii="Arial" w:hAnsi="Arial" w:cs="Arial"/>
                <w:sz w:val="22"/>
                <w:szCs w:val="22"/>
              </w:rPr>
            </w:pPr>
            <w:r w:rsidRPr="00C77562">
              <w:rPr>
                <w:rFonts w:ascii="Arial" w:hAnsi="Arial" w:cs="Arial"/>
                <w:kern w:val="2"/>
                <w:sz w:val="22"/>
                <w:szCs w:val="22"/>
              </w:rPr>
              <w:t>Sutarties kaina / įkainiai bus perskaičiuojami:</w:t>
            </w:r>
          </w:p>
          <w:p w14:paraId="233AA294" w14:textId="621E5164" w:rsidR="00A772D1" w:rsidRPr="00C77562" w:rsidRDefault="00A772D1" w:rsidP="00833AD5">
            <w:pPr>
              <w:jc w:val="both"/>
              <w:rPr>
                <w:rFonts w:ascii="Arial" w:hAnsi="Arial" w:cs="Arial"/>
                <w:kern w:val="2"/>
                <w:sz w:val="22"/>
                <w:szCs w:val="22"/>
              </w:rPr>
            </w:pPr>
            <w:r w:rsidRPr="00C77562">
              <w:rPr>
                <w:rFonts w:ascii="Arial" w:hAnsi="Arial" w:cs="Arial"/>
                <w:kern w:val="2"/>
                <w:sz w:val="22"/>
                <w:szCs w:val="22"/>
              </w:rPr>
              <w:t>5.3.1. dėl PVM tarifo pasikeitimo;</w:t>
            </w:r>
          </w:p>
          <w:p w14:paraId="766618B3" w14:textId="2461508B" w:rsidR="00A772D1" w:rsidRPr="00C77562" w:rsidRDefault="00A772D1" w:rsidP="00833AD5">
            <w:pPr>
              <w:jc w:val="both"/>
              <w:rPr>
                <w:rFonts w:ascii="Arial" w:hAnsi="Arial" w:cs="Arial"/>
                <w:color w:val="FF0000"/>
                <w:kern w:val="2"/>
                <w:sz w:val="22"/>
                <w:szCs w:val="22"/>
              </w:rPr>
            </w:pPr>
            <w:r w:rsidRPr="00C77562">
              <w:rPr>
                <w:rFonts w:ascii="Arial" w:hAnsi="Arial" w:cs="Arial"/>
                <w:kern w:val="2"/>
                <w:sz w:val="22"/>
                <w:szCs w:val="22"/>
              </w:rPr>
              <w:t>5.3.</w:t>
            </w:r>
            <w:r w:rsidR="007419C4" w:rsidRPr="00C77562">
              <w:rPr>
                <w:rFonts w:ascii="Arial" w:hAnsi="Arial" w:cs="Arial"/>
                <w:kern w:val="2"/>
                <w:sz w:val="22"/>
                <w:szCs w:val="22"/>
              </w:rPr>
              <w:t>2</w:t>
            </w:r>
            <w:r w:rsidRPr="00C77562">
              <w:rPr>
                <w:rFonts w:ascii="Arial" w:hAnsi="Arial" w:cs="Arial"/>
                <w:kern w:val="2"/>
                <w:sz w:val="22"/>
                <w:szCs w:val="22"/>
              </w:rPr>
              <w:t>. dėl kainų lygio pokyčio</w:t>
            </w:r>
            <w:r w:rsidR="007419C4" w:rsidRPr="00C77562">
              <w:rPr>
                <w:rFonts w:ascii="Arial" w:hAnsi="Arial" w:cs="Arial"/>
                <w:kern w:val="2"/>
                <w:sz w:val="22"/>
                <w:szCs w:val="22"/>
              </w:rPr>
              <w:t>.</w:t>
            </w:r>
          </w:p>
        </w:tc>
      </w:tr>
      <w:tr w:rsidR="00A772D1" w:rsidRPr="00C77562" w14:paraId="306EC9AF" w14:textId="77777777" w:rsidTr="0049111F">
        <w:trPr>
          <w:trHeight w:val="300"/>
        </w:trPr>
        <w:tc>
          <w:tcPr>
            <w:tcW w:w="2572" w:type="dxa"/>
            <w:gridSpan w:val="2"/>
          </w:tcPr>
          <w:p w14:paraId="1D9B20CF"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5.3.1. Sutarties kainos / įkainių peržiūra dėl PVM tarifo pasikeitimo</w:t>
            </w:r>
          </w:p>
        </w:tc>
        <w:tc>
          <w:tcPr>
            <w:tcW w:w="6921" w:type="dxa"/>
            <w:gridSpan w:val="2"/>
          </w:tcPr>
          <w:p w14:paraId="63466C14" w14:textId="77777777" w:rsidR="00A772D1" w:rsidRPr="00C77562" w:rsidRDefault="00A772D1" w:rsidP="00833AD5">
            <w:pPr>
              <w:jc w:val="both"/>
              <w:rPr>
                <w:rFonts w:ascii="Arial" w:hAnsi="Arial" w:cs="Arial"/>
                <w:sz w:val="22"/>
                <w:szCs w:val="22"/>
              </w:rPr>
            </w:pPr>
            <w:r w:rsidRPr="00C77562">
              <w:rPr>
                <w:rFonts w:ascii="Arial" w:hAnsi="Arial" w:cs="Arial"/>
                <w:kern w:val="2"/>
                <w:sz w:val="22"/>
                <w:szCs w:val="22"/>
              </w:rPr>
              <w:t>Jeigu Sutarties vykdymo metu pasikeičia PVM mokėjimą reglamentuojantys teisės aktai, darantys tiesioginę įtaką Tiekėjo t</w:t>
            </w:r>
            <w:r w:rsidRPr="00C77562">
              <w:rPr>
                <w:rFonts w:ascii="Arial" w:hAnsi="Arial" w:cs="Arial"/>
                <w:sz w:val="22"/>
                <w:szCs w:val="22"/>
              </w:rPr>
              <w:t>ei</w:t>
            </w:r>
            <w:r w:rsidRPr="00C77562">
              <w:rPr>
                <w:rFonts w:ascii="Arial" w:hAnsi="Arial" w:cs="Arial"/>
                <w:kern w:val="2"/>
                <w:sz w:val="22"/>
                <w:szCs w:val="22"/>
              </w:rPr>
              <w:t>kiamų P</w:t>
            </w:r>
            <w:r w:rsidRPr="00C77562">
              <w:rPr>
                <w:rFonts w:ascii="Arial" w:hAnsi="Arial" w:cs="Arial"/>
                <w:sz w:val="22"/>
                <w:szCs w:val="22"/>
              </w:rPr>
              <w:t>aslaugų</w:t>
            </w:r>
            <w:r w:rsidRPr="00C77562">
              <w:rPr>
                <w:rFonts w:ascii="Arial" w:hAnsi="Arial" w:cs="Arial"/>
                <w:kern w:val="2"/>
                <w:sz w:val="22"/>
                <w:szCs w:val="22"/>
              </w:rPr>
              <w:t xml:space="preserve"> Sutartyje nurodytai kainai / įkainiams, Sutarties kaina / įkainiai perskaičiuojami nekeičiant P</w:t>
            </w:r>
            <w:r w:rsidRPr="00C77562">
              <w:rPr>
                <w:rFonts w:ascii="Arial" w:hAnsi="Arial" w:cs="Arial"/>
                <w:sz w:val="22"/>
                <w:szCs w:val="22"/>
              </w:rPr>
              <w:t>aslaugų</w:t>
            </w:r>
            <w:r w:rsidRPr="00C77562">
              <w:rPr>
                <w:rFonts w:ascii="Arial" w:hAnsi="Arial" w:cs="Arial"/>
                <w:kern w:val="2"/>
                <w:sz w:val="22"/>
                <w:szCs w:val="22"/>
              </w:rPr>
              <w:t xml:space="preserve"> kainos / įkainio be PVM.</w:t>
            </w:r>
          </w:p>
          <w:p w14:paraId="1FAD3507" w14:textId="77777777" w:rsidR="00A772D1" w:rsidRPr="00C77562" w:rsidRDefault="00A772D1" w:rsidP="00833AD5">
            <w:pPr>
              <w:jc w:val="both"/>
              <w:rPr>
                <w:rFonts w:ascii="Arial" w:hAnsi="Arial" w:cs="Arial"/>
                <w:kern w:val="2"/>
                <w:sz w:val="22"/>
                <w:szCs w:val="22"/>
              </w:rPr>
            </w:pPr>
          </w:p>
          <w:p w14:paraId="799DA924" w14:textId="7415122C" w:rsidR="00A772D1" w:rsidRPr="00C77562" w:rsidRDefault="00A772D1" w:rsidP="00833AD5">
            <w:pPr>
              <w:jc w:val="both"/>
              <w:rPr>
                <w:rFonts w:ascii="Arial" w:hAnsi="Arial" w:cs="Arial"/>
                <w:kern w:val="2"/>
                <w:sz w:val="22"/>
                <w:szCs w:val="22"/>
              </w:rPr>
            </w:pPr>
            <w:r w:rsidRPr="00C77562">
              <w:rPr>
                <w:rFonts w:ascii="Arial" w:hAnsi="Arial" w:cs="Arial"/>
                <w:kern w:val="2"/>
                <w:sz w:val="22"/>
                <w:szCs w:val="22"/>
              </w:rPr>
              <w:t xml:space="preserve">Perskaičiavimas įforminamas Susitarimu ne vėliau kaip per </w:t>
            </w:r>
            <w:r w:rsidR="0023166A" w:rsidRPr="00C77562">
              <w:rPr>
                <w:rFonts w:ascii="Arial" w:hAnsi="Arial" w:cs="Arial"/>
                <w:kern w:val="2"/>
                <w:sz w:val="22"/>
                <w:szCs w:val="22"/>
              </w:rPr>
              <w:t>10</w:t>
            </w:r>
            <w:r w:rsidR="00833AD5" w:rsidRPr="00C77562">
              <w:rPr>
                <w:rFonts w:ascii="Arial" w:hAnsi="Arial" w:cs="Arial"/>
                <w:kern w:val="2"/>
                <w:sz w:val="22"/>
                <w:szCs w:val="22"/>
              </w:rPr>
              <w:t xml:space="preserve"> (dešimt)</w:t>
            </w:r>
            <w:r w:rsidR="001C110F" w:rsidRPr="00C77562">
              <w:rPr>
                <w:rFonts w:ascii="Arial" w:hAnsi="Arial" w:cs="Arial"/>
                <w:kern w:val="2"/>
                <w:sz w:val="22"/>
                <w:szCs w:val="22"/>
              </w:rPr>
              <w:t xml:space="preserve"> darbo</w:t>
            </w:r>
            <w:r w:rsidR="00833AD5" w:rsidRPr="00C77562">
              <w:rPr>
                <w:rFonts w:ascii="Arial" w:hAnsi="Arial" w:cs="Arial"/>
                <w:kern w:val="2"/>
                <w:sz w:val="22"/>
                <w:szCs w:val="22"/>
              </w:rPr>
              <w:t xml:space="preserve"> dienų </w:t>
            </w:r>
            <w:r w:rsidRPr="00C77562">
              <w:rPr>
                <w:rFonts w:ascii="Arial" w:hAnsi="Arial" w:cs="Arial"/>
                <w:kern w:val="2"/>
                <w:sz w:val="22"/>
                <w:szCs w:val="22"/>
              </w:rPr>
              <w:t>nuo PVM mokėjimą reglamentuojančių teisės aktų pasikeitimo, kuris tampa neatskiriama Sutarties dalimi. Perskaičiuota (-</w:t>
            </w:r>
            <w:proofErr w:type="spellStart"/>
            <w:r w:rsidRPr="00C77562">
              <w:rPr>
                <w:rFonts w:ascii="Arial" w:hAnsi="Arial" w:cs="Arial"/>
                <w:kern w:val="2"/>
                <w:sz w:val="22"/>
                <w:szCs w:val="22"/>
              </w:rPr>
              <w:t>as</w:t>
            </w:r>
            <w:proofErr w:type="spellEnd"/>
            <w:r w:rsidRPr="00C77562">
              <w:rPr>
                <w:rFonts w:ascii="Arial" w:hAnsi="Arial" w:cs="Arial"/>
                <w:kern w:val="2"/>
                <w:sz w:val="22"/>
                <w:szCs w:val="22"/>
              </w:rPr>
              <w:t>) Sutarties kaina / įkainiai taikoma (-i) už tą P</w:t>
            </w:r>
            <w:r w:rsidRPr="00C77562">
              <w:rPr>
                <w:rFonts w:ascii="Arial" w:hAnsi="Arial" w:cs="Arial"/>
                <w:sz w:val="22"/>
                <w:szCs w:val="22"/>
              </w:rPr>
              <w:t>aslaugų</w:t>
            </w:r>
            <w:r w:rsidRPr="00C77562">
              <w:rPr>
                <w:rFonts w:ascii="Arial" w:hAnsi="Arial" w:cs="Arial"/>
                <w:kern w:val="2"/>
                <w:sz w:val="22"/>
                <w:szCs w:val="22"/>
              </w:rPr>
              <w:t xml:space="preserve"> dalį, kurios bus teikiamos nuo Šalių pasirašyto Susitarimo įsigaliojimo dienos</w:t>
            </w:r>
            <w:r w:rsidR="00833AD5" w:rsidRPr="00C77562">
              <w:rPr>
                <w:rFonts w:ascii="Arial" w:hAnsi="Arial" w:cs="Arial"/>
                <w:kern w:val="2"/>
                <w:sz w:val="22"/>
                <w:szCs w:val="22"/>
              </w:rPr>
              <w:t>.</w:t>
            </w:r>
          </w:p>
        </w:tc>
      </w:tr>
      <w:tr w:rsidR="00A772D1" w:rsidRPr="00C77562" w14:paraId="04E85BD5" w14:textId="77777777" w:rsidTr="0049111F">
        <w:trPr>
          <w:trHeight w:val="300"/>
        </w:trPr>
        <w:tc>
          <w:tcPr>
            <w:tcW w:w="2572" w:type="dxa"/>
            <w:gridSpan w:val="2"/>
          </w:tcPr>
          <w:p w14:paraId="253BFEF1" w14:textId="77777777" w:rsidR="00A772D1" w:rsidRPr="00C77562" w:rsidRDefault="00A772D1" w:rsidP="00AD7A1B">
            <w:pPr>
              <w:rPr>
                <w:rFonts w:ascii="Arial" w:hAnsi="Arial" w:cs="Arial"/>
                <w:sz w:val="22"/>
                <w:szCs w:val="22"/>
              </w:rPr>
            </w:pPr>
            <w:r w:rsidRPr="00C77562">
              <w:rPr>
                <w:rFonts w:ascii="Arial" w:hAnsi="Arial" w:cs="Arial"/>
                <w:b/>
                <w:bCs/>
                <w:kern w:val="2"/>
                <w:sz w:val="22"/>
                <w:szCs w:val="22"/>
              </w:rPr>
              <w:t>5.3.2.</w:t>
            </w:r>
            <w:r w:rsidRPr="00C77562">
              <w:rPr>
                <w:rFonts w:ascii="Arial" w:hAnsi="Arial" w:cs="Arial"/>
                <w:kern w:val="2"/>
                <w:sz w:val="22"/>
                <w:szCs w:val="22"/>
              </w:rPr>
              <w:t xml:space="preserve"> </w:t>
            </w:r>
            <w:r w:rsidRPr="00C77562">
              <w:rPr>
                <w:rFonts w:ascii="Arial" w:hAnsi="Arial" w:cs="Arial"/>
                <w:b/>
                <w:bCs/>
                <w:kern w:val="2"/>
                <w:sz w:val="22"/>
                <w:szCs w:val="22"/>
              </w:rPr>
              <w:t>Sutarties kainos / įkainių peržiūra dėl kitų mokesčių, lemiančių Paslaugų kainos / įkainių pokytį, pasikeitimo</w:t>
            </w:r>
          </w:p>
        </w:tc>
        <w:tc>
          <w:tcPr>
            <w:tcW w:w="6921" w:type="dxa"/>
            <w:gridSpan w:val="2"/>
          </w:tcPr>
          <w:p w14:paraId="71953A3E" w14:textId="2ABC6BDC" w:rsidR="00A772D1" w:rsidRPr="00C77562" w:rsidRDefault="00A772D1" w:rsidP="00AD7A1B">
            <w:pPr>
              <w:rPr>
                <w:rFonts w:ascii="Arial" w:hAnsi="Arial" w:cs="Arial"/>
                <w:kern w:val="2"/>
                <w:sz w:val="22"/>
                <w:szCs w:val="22"/>
              </w:rPr>
            </w:pPr>
            <w:r w:rsidRPr="00C77562">
              <w:rPr>
                <w:rFonts w:ascii="Arial" w:hAnsi="Arial" w:cs="Arial"/>
                <w:kern w:val="2"/>
                <w:sz w:val="22"/>
                <w:szCs w:val="22"/>
              </w:rPr>
              <w:t>Netaikoma</w:t>
            </w:r>
          </w:p>
        </w:tc>
      </w:tr>
      <w:tr w:rsidR="00A772D1" w:rsidRPr="00C77562" w14:paraId="600DDF20" w14:textId="77777777" w:rsidTr="0049111F">
        <w:trPr>
          <w:trHeight w:val="300"/>
        </w:trPr>
        <w:tc>
          <w:tcPr>
            <w:tcW w:w="2572" w:type="dxa"/>
            <w:gridSpan w:val="2"/>
          </w:tcPr>
          <w:p w14:paraId="61179EDE" w14:textId="77777777" w:rsidR="00A772D1" w:rsidRPr="00C77562" w:rsidRDefault="00A772D1" w:rsidP="00AD7A1B">
            <w:pPr>
              <w:rPr>
                <w:rFonts w:ascii="Arial" w:hAnsi="Arial" w:cs="Arial"/>
                <w:bCs/>
                <w:kern w:val="2"/>
                <w:sz w:val="22"/>
                <w:szCs w:val="22"/>
              </w:rPr>
            </w:pPr>
            <w:r w:rsidRPr="00C77562">
              <w:rPr>
                <w:rFonts w:ascii="Arial" w:hAnsi="Arial" w:cs="Arial"/>
                <w:b/>
                <w:kern w:val="2"/>
                <w:sz w:val="22"/>
                <w:szCs w:val="22"/>
              </w:rPr>
              <w:lastRenderedPageBreak/>
              <w:t>5.3.3. Sutarties kainos / įkainių peržiūra dėl kainų lygio pokyčio</w:t>
            </w:r>
          </w:p>
          <w:p w14:paraId="632902B0" w14:textId="6F70908C" w:rsidR="00A772D1" w:rsidRPr="00C77562" w:rsidRDefault="00A772D1" w:rsidP="00AD7A1B">
            <w:pPr>
              <w:rPr>
                <w:rFonts w:ascii="Arial" w:hAnsi="Arial" w:cs="Arial"/>
                <w:b/>
                <w:kern w:val="2"/>
                <w:sz w:val="22"/>
                <w:szCs w:val="22"/>
              </w:rPr>
            </w:pPr>
          </w:p>
        </w:tc>
        <w:tc>
          <w:tcPr>
            <w:tcW w:w="6921" w:type="dxa"/>
            <w:gridSpan w:val="2"/>
          </w:tcPr>
          <w:p w14:paraId="7BCEAC7D" w14:textId="34AC5DAA" w:rsidR="00A772D1" w:rsidRPr="005F3359" w:rsidRDefault="00A772D1" w:rsidP="001C110F">
            <w:pPr>
              <w:jc w:val="both"/>
              <w:rPr>
                <w:rFonts w:ascii="Arial" w:hAnsi="Arial" w:cs="Arial"/>
                <w:sz w:val="22"/>
                <w:szCs w:val="22"/>
              </w:rPr>
            </w:pPr>
            <w:r w:rsidRPr="005F3359">
              <w:rPr>
                <w:rFonts w:ascii="Arial" w:hAnsi="Arial" w:cs="Arial"/>
                <w:sz w:val="22"/>
                <w:szCs w:val="22"/>
              </w:rPr>
              <w:t xml:space="preserve">5.3.3.1. Bet kuri Sutarties Šalis Sutarties galiojimo metu turi teisę inicijuoti Sutarties kainos peržiūrą (keitimą) ne anksčiau kaip po </w:t>
            </w:r>
            <w:r w:rsidR="004411A6" w:rsidRPr="005F3359">
              <w:rPr>
                <w:rFonts w:ascii="Arial" w:hAnsi="Arial" w:cs="Arial"/>
                <w:sz w:val="22"/>
                <w:szCs w:val="22"/>
              </w:rPr>
              <w:t>12</w:t>
            </w:r>
            <w:r w:rsidR="00BC1D11" w:rsidRPr="005F3359">
              <w:rPr>
                <w:rFonts w:ascii="Arial" w:hAnsi="Arial" w:cs="Arial"/>
                <w:sz w:val="22"/>
                <w:szCs w:val="22"/>
              </w:rPr>
              <w:t xml:space="preserve"> (</w:t>
            </w:r>
            <w:r w:rsidR="004411A6" w:rsidRPr="005F3359">
              <w:rPr>
                <w:rFonts w:ascii="Arial" w:hAnsi="Arial" w:cs="Arial"/>
                <w:sz w:val="22"/>
                <w:szCs w:val="22"/>
              </w:rPr>
              <w:t>dvylikos</w:t>
            </w:r>
            <w:r w:rsidR="00BC1D11" w:rsidRPr="005F3359">
              <w:rPr>
                <w:rFonts w:ascii="Arial" w:hAnsi="Arial" w:cs="Arial"/>
                <w:sz w:val="22"/>
                <w:szCs w:val="22"/>
              </w:rPr>
              <w:t xml:space="preserve">) </w:t>
            </w:r>
            <w:r w:rsidR="004411A6" w:rsidRPr="005F3359">
              <w:rPr>
                <w:rFonts w:ascii="Arial" w:hAnsi="Arial" w:cs="Arial"/>
                <w:sz w:val="22"/>
                <w:szCs w:val="22"/>
              </w:rPr>
              <w:t xml:space="preserve">mėnesių </w:t>
            </w:r>
            <w:r w:rsidRPr="005F3359">
              <w:rPr>
                <w:rFonts w:ascii="Arial" w:hAnsi="Arial" w:cs="Arial"/>
                <w:sz w:val="22"/>
                <w:szCs w:val="22"/>
              </w:rPr>
              <w:t>nuo pirkimo, kurio pagrindu sudaryta Sutartis, pasiūlymų pateikimo termino dienos</w:t>
            </w:r>
            <w:r w:rsidR="00384265" w:rsidRPr="005F3359">
              <w:rPr>
                <w:rFonts w:ascii="Arial" w:hAnsi="Arial" w:cs="Arial"/>
                <w:sz w:val="22"/>
                <w:szCs w:val="22"/>
              </w:rPr>
              <w:t xml:space="preserve"> </w:t>
            </w:r>
            <w:r w:rsidRPr="005F3359">
              <w:rPr>
                <w:rFonts w:ascii="Arial" w:hAnsi="Arial" w:cs="Arial"/>
                <w:sz w:val="22"/>
                <w:szCs w:val="22"/>
              </w:rPr>
              <w:t xml:space="preserve">(jeigu peržiūra jau buvo atlikta – nuo Susitarimo dėl paskutinio perskaičiavimo pagal šį Specialiųjų sąlygų punktą įsigaliojimo dienos), </w:t>
            </w:r>
            <w:r w:rsidR="0093219B" w:rsidRPr="005F3359">
              <w:rPr>
                <w:rFonts w:ascii="Arial" w:hAnsi="Arial" w:cs="Arial"/>
                <w:sz w:val="22"/>
                <w:szCs w:val="22"/>
              </w:rPr>
              <w:t xml:space="preserve">jeigu Valstybės duomenų agentūros (https://vda.lrv.lt/lt) skelbiamo vartotojų kainų indekso </w:t>
            </w:r>
            <w:bookmarkStart w:id="0" w:name="_Hlk148366382"/>
            <w:r w:rsidR="0093219B" w:rsidRPr="005F3359">
              <w:rPr>
                <w:rFonts w:ascii="Arial" w:hAnsi="Arial" w:cs="Arial"/>
                <w:bCs/>
                <w:sz w:val="22"/>
                <w:szCs w:val="22"/>
              </w:rPr>
              <w:t>paslaugų įmonėse dirbančių asmenų algų ir atlyginimų kainų grupės indekso „M71 Architektūros ir inžinerijos veikla; techninis tikrinimas ir analizė“</w:t>
            </w:r>
            <w:bookmarkEnd w:id="0"/>
            <w:r w:rsidR="0093219B" w:rsidRPr="005F3359">
              <w:rPr>
                <w:rFonts w:ascii="Arial" w:hAnsi="Arial" w:cs="Arial"/>
                <w:sz w:val="22"/>
                <w:szCs w:val="22"/>
              </w:rPr>
              <w:t xml:space="preserve"> pokytis (k)</w:t>
            </w:r>
            <w:r w:rsidRPr="005F3359">
              <w:rPr>
                <w:rFonts w:ascii="Arial" w:hAnsi="Arial" w:cs="Arial"/>
                <w:sz w:val="22"/>
                <w:szCs w:val="22"/>
              </w:rPr>
              <w:t xml:space="preserve">, apskaičiuotas kaip nustatyta 5.3.3.6 punkte, viršija 5 </w:t>
            </w:r>
            <w:r w:rsidR="00384265" w:rsidRPr="005F3359">
              <w:rPr>
                <w:rFonts w:ascii="Arial" w:hAnsi="Arial" w:cs="Arial"/>
                <w:sz w:val="22"/>
                <w:szCs w:val="22"/>
              </w:rPr>
              <w:t xml:space="preserve">(penkis) </w:t>
            </w:r>
            <w:r w:rsidRPr="005F3359">
              <w:rPr>
                <w:rFonts w:ascii="Arial" w:hAnsi="Arial" w:cs="Arial"/>
                <w:sz w:val="22"/>
                <w:szCs w:val="22"/>
              </w:rPr>
              <w:t>procentus</w:t>
            </w:r>
            <w:r w:rsidR="00384265" w:rsidRPr="005F3359">
              <w:rPr>
                <w:rFonts w:ascii="Arial" w:hAnsi="Arial" w:cs="Arial"/>
                <w:sz w:val="22"/>
                <w:szCs w:val="22"/>
              </w:rPr>
              <w:t xml:space="preserve">. </w:t>
            </w:r>
            <w:r w:rsidRPr="005F3359">
              <w:rPr>
                <w:rFonts w:ascii="Arial" w:hAnsi="Arial" w:cs="Arial"/>
                <w:sz w:val="22"/>
                <w:szCs w:val="22"/>
              </w:rPr>
              <w:t xml:space="preserve">Sutarties kainos peržiūra atliekama ne rečiau kaip kas </w:t>
            </w:r>
            <w:r w:rsidR="00482FB9" w:rsidRPr="005F3359">
              <w:rPr>
                <w:rFonts w:ascii="Arial" w:hAnsi="Arial" w:cs="Arial"/>
                <w:sz w:val="22"/>
                <w:szCs w:val="22"/>
              </w:rPr>
              <w:t>12</w:t>
            </w:r>
            <w:r w:rsidR="005C77C5" w:rsidRPr="005F3359">
              <w:rPr>
                <w:rFonts w:ascii="Arial" w:hAnsi="Arial" w:cs="Arial"/>
                <w:sz w:val="22"/>
                <w:szCs w:val="22"/>
              </w:rPr>
              <w:t xml:space="preserve"> (</w:t>
            </w:r>
            <w:r w:rsidR="00482FB9" w:rsidRPr="005F3359">
              <w:rPr>
                <w:rFonts w:ascii="Arial" w:hAnsi="Arial" w:cs="Arial"/>
                <w:sz w:val="22"/>
                <w:szCs w:val="22"/>
              </w:rPr>
              <w:t>mėnesių</w:t>
            </w:r>
            <w:r w:rsidR="005C77C5" w:rsidRPr="005F3359">
              <w:rPr>
                <w:rFonts w:ascii="Arial" w:hAnsi="Arial" w:cs="Arial"/>
                <w:sz w:val="22"/>
                <w:szCs w:val="22"/>
              </w:rPr>
              <w:t xml:space="preserve">) </w:t>
            </w:r>
            <w:r w:rsidRPr="005F3359">
              <w:rPr>
                <w:rFonts w:ascii="Arial" w:hAnsi="Arial" w:cs="Arial"/>
                <w:sz w:val="22"/>
                <w:szCs w:val="22"/>
              </w:rPr>
              <w:t>mėnesi</w:t>
            </w:r>
            <w:r w:rsidR="00482FB9" w:rsidRPr="005F3359">
              <w:rPr>
                <w:rFonts w:ascii="Arial" w:hAnsi="Arial" w:cs="Arial"/>
                <w:sz w:val="22"/>
                <w:szCs w:val="22"/>
              </w:rPr>
              <w:t>ų</w:t>
            </w:r>
            <w:r w:rsidRPr="005F3359">
              <w:rPr>
                <w:rFonts w:ascii="Arial" w:hAnsi="Arial" w:cs="Arial"/>
                <w:sz w:val="22"/>
                <w:szCs w:val="22"/>
              </w:rPr>
              <w:t>.</w:t>
            </w:r>
          </w:p>
          <w:p w14:paraId="42BC2F5F" w14:textId="7754B0C0" w:rsidR="00A772D1" w:rsidRPr="005F3359" w:rsidRDefault="00A772D1" w:rsidP="001C110F">
            <w:pPr>
              <w:jc w:val="both"/>
              <w:rPr>
                <w:rFonts w:ascii="Arial" w:hAnsi="Arial" w:cs="Arial"/>
                <w:kern w:val="2"/>
                <w:sz w:val="22"/>
                <w:szCs w:val="22"/>
                <w:shd w:val="clear" w:color="auto" w:fill="FFFFFF"/>
              </w:rPr>
            </w:pPr>
            <w:r w:rsidRPr="005F3359">
              <w:rPr>
                <w:rFonts w:ascii="Arial" w:hAnsi="Arial" w:cs="Arial"/>
                <w:kern w:val="2"/>
                <w:sz w:val="22"/>
                <w:szCs w:val="22"/>
              </w:rPr>
              <w:t>5.3.3.2. Sutarties k</w:t>
            </w:r>
            <w:r w:rsidRPr="005F3359">
              <w:rPr>
                <w:rFonts w:ascii="Arial" w:hAnsi="Arial" w:cs="Arial"/>
                <w:kern w:val="2"/>
                <w:sz w:val="22"/>
                <w:szCs w:val="22"/>
                <w:shd w:val="clear" w:color="auto" w:fill="FFFFFF"/>
              </w:rPr>
              <w:t>aina peržiūrim</w:t>
            </w:r>
            <w:r w:rsidR="005C77C5" w:rsidRPr="005F3359">
              <w:rPr>
                <w:rFonts w:ascii="Arial" w:hAnsi="Arial" w:cs="Arial"/>
                <w:kern w:val="2"/>
                <w:sz w:val="22"/>
                <w:szCs w:val="22"/>
                <w:shd w:val="clear" w:color="auto" w:fill="FFFFFF"/>
              </w:rPr>
              <w:t>a</w:t>
            </w:r>
            <w:r w:rsidRPr="005F3359">
              <w:rPr>
                <w:rFonts w:ascii="Arial" w:hAnsi="Arial" w:cs="Arial"/>
                <w:kern w:val="2"/>
                <w:sz w:val="22"/>
                <w:szCs w:val="22"/>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73D56442" w14:textId="77777777" w:rsidR="004411A6" w:rsidRPr="005F3359" w:rsidRDefault="00A772D1" w:rsidP="001C110F">
            <w:pPr>
              <w:jc w:val="both"/>
              <w:rPr>
                <w:rFonts w:ascii="Arial" w:hAnsi="Arial" w:cs="Arial"/>
                <w:kern w:val="2"/>
                <w:sz w:val="22"/>
                <w:szCs w:val="22"/>
                <w:shd w:val="clear" w:color="auto" w:fill="FFFFFF"/>
              </w:rPr>
            </w:pPr>
            <w:r w:rsidRPr="005F3359">
              <w:rPr>
                <w:rFonts w:ascii="Arial" w:hAnsi="Arial" w:cs="Arial"/>
                <w:kern w:val="2"/>
                <w:sz w:val="22"/>
                <w:szCs w:val="22"/>
              </w:rPr>
              <w:t xml:space="preserve">5.3.3.3. </w:t>
            </w:r>
            <w:r w:rsidRPr="005F3359">
              <w:rPr>
                <w:rFonts w:ascii="Arial" w:hAnsi="Arial" w:cs="Arial"/>
                <w:kern w:val="2"/>
                <w:sz w:val="22"/>
                <w:szCs w:val="22"/>
                <w:shd w:val="clear" w:color="auto" w:fill="FFFFFF"/>
              </w:rPr>
              <w:t>Jeigu P</w:t>
            </w:r>
            <w:r w:rsidRPr="005F3359">
              <w:rPr>
                <w:rFonts w:ascii="Arial" w:hAnsi="Arial" w:cs="Arial"/>
                <w:sz w:val="22"/>
                <w:szCs w:val="22"/>
              </w:rPr>
              <w:t>aslaugų teikimas</w:t>
            </w:r>
            <w:r w:rsidRPr="005F3359">
              <w:rPr>
                <w:rFonts w:ascii="Arial" w:hAnsi="Arial" w:cs="Arial"/>
                <w:kern w:val="2"/>
                <w:sz w:val="22"/>
                <w:szCs w:val="22"/>
                <w:shd w:val="clear" w:color="auto" w:fill="FFFFFF"/>
              </w:rPr>
              <w:t xml:space="preserve"> </w:t>
            </w:r>
          </w:p>
          <w:p w14:paraId="48722202" w14:textId="1A20B53B" w:rsidR="00A772D1" w:rsidRPr="005F3359" w:rsidRDefault="00A772D1" w:rsidP="001C110F">
            <w:pPr>
              <w:jc w:val="both"/>
              <w:rPr>
                <w:rFonts w:ascii="Arial" w:hAnsi="Arial" w:cs="Arial"/>
                <w:kern w:val="2"/>
                <w:sz w:val="22"/>
                <w:szCs w:val="22"/>
                <w:shd w:val="clear" w:color="auto" w:fill="FFFFFF"/>
              </w:rPr>
            </w:pPr>
            <w:r w:rsidRPr="005F3359">
              <w:rPr>
                <w:rFonts w:ascii="Arial" w:hAnsi="Arial" w:cs="Arial"/>
                <w:kern w:val="2"/>
                <w:sz w:val="22"/>
                <w:szCs w:val="22"/>
                <w:shd w:val="clear" w:color="auto" w:fill="FFFFFF"/>
              </w:rPr>
              <w:t>vėluoja dėl Tiekėjo kaltės, uždelstų suteikti P</w:t>
            </w:r>
            <w:r w:rsidRPr="005F3359">
              <w:rPr>
                <w:rFonts w:ascii="Arial" w:hAnsi="Arial" w:cs="Arial"/>
                <w:sz w:val="22"/>
                <w:szCs w:val="22"/>
              </w:rPr>
              <w:t>aslaugų</w:t>
            </w:r>
            <w:r w:rsidRPr="005F3359">
              <w:rPr>
                <w:rFonts w:ascii="Arial" w:hAnsi="Arial" w:cs="Arial"/>
                <w:kern w:val="2"/>
                <w:sz w:val="22"/>
                <w:szCs w:val="22"/>
                <w:shd w:val="clear" w:color="auto" w:fill="FFFFFF"/>
              </w:rPr>
              <w:t xml:space="preserve"> kaina nėra perskaičiuojam</w:t>
            </w:r>
            <w:r w:rsidR="005C77C5" w:rsidRPr="005F3359">
              <w:rPr>
                <w:rFonts w:ascii="Arial" w:hAnsi="Arial" w:cs="Arial"/>
                <w:kern w:val="2"/>
                <w:sz w:val="22"/>
                <w:szCs w:val="22"/>
                <w:shd w:val="clear" w:color="auto" w:fill="FFFFFF"/>
              </w:rPr>
              <w:t xml:space="preserve">a </w:t>
            </w:r>
            <w:r w:rsidRPr="005F3359">
              <w:rPr>
                <w:rFonts w:ascii="Arial" w:hAnsi="Arial" w:cs="Arial"/>
                <w:kern w:val="2"/>
                <w:sz w:val="22"/>
                <w:szCs w:val="22"/>
                <w:shd w:val="clear" w:color="auto" w:fill="FFFFFF"/>
              </w:rPr>
              <w:t>dėl kainų lygio kilimo (gali būti mažinami, tačiau negali būti didinami).</w:t>
            </w:r>
          </w:p>
          <w:p w14:paraId="5D8F800A" w14:textId="70752447" w:rsidR="00A772D1" w:rsidRPr="005F3359" w:rsidRDefault="00A772D1" w:rsidP="001C110F">
            <w:pPr>
              <w:jc w:val="both"/>
              <w:rPr>
                <w:rFonts w:ascii="Arial" w:hAnsi="Arial" w:cs="Arial"/>
                <w:kern w:val="2"/>
                <w:sz w:val="22"/>
                <w:szCs w:val="22"/>
                <w:shd w:val="clear" w:color="auto" w:fill="FFFFFF"/>
              </w:rPr>
            </w:pPr>
            <w:r w:rsidRPr="005F3359">
              <w:rPr>
                <w:rFonts w:ascii="Arial" w:hAnsi="Arial" w:cs="Arial"/>
                <w:kern w:val="2"/>
                <w:sz w:val="22"/>
                <w:szCs w:val="22"/>
              </w:rPr>
              <w:t xml:space="preserve">5.3.3.4. Atlikdamos Sutarties kainos peržiūrą </w:t>
            </w:r>
            <w:r w:rsidRPr="005F3359">
              <w:rPr>
                <w:rFonts w:ascii="Arial" w:hAnsi="Arial" w:cs="Arial"/>
                <w:kern w:val="2"/>
                <w:sz w:val="22"/>
                <w:szCs w:val="22"/>
                <w:shd w:val="clear" w:color="auto" w:fill="FFFFFF"/>
              </w:rPr>
              <w:t>Šalys vadovaujasi Valstybės duomenų agentūros viešai Oficialiosios statistikos portale paskelbtais Rodiklių duomenų bazės duomenimis arba kitų oficialių šaltinių duomenimis</w:t>
            </w:r>
            <w:r w:rsidR="005C77C5" w:rsidRPr="005F3359">
              <w:rPr>
                <w:rFonts w:ascii="Arial" w:hAnsi="Arial" w:cs="Arial"/>
                <w:kern w:val="2"/>
                <w:sz w:val="22"/>
                <w:szCs w:val="22"/>
                <w:shd w:val="clear" w:color="auto" w:fill="FFFFFF"/>
              </w:rPr>
              <w:t>.</w:t>
            </w:r>
            <w:r w:rsidRPr="005F3359">
              <w:rPr>
                <w:rFonts w:ascii="Arial" w:hAnsi="Arial" w:cs="Arial"/>
                <w:kern w:val="2"/>
                <w:sz w:val="22"/>
                <w:szCs w:val="22"/>
                <w:shd w:val="clear" w:color="auto" w:fill="FFFFFF"/>
              </w:rPr>
              <w:t xml:space="preserve"> Iš kitos Šalies nereikalaujama pateikti oficialaus Valstybės duomenų agentūros ar kitos institucijos išduoto dokumento ar patvirtinimo</w:t>
            </w:r>
            <w:r w:rsidR="005C77C5" w:rsidRPr="005F3359">
              <w:rPr>
                <w:rFonts w:ascii="Arial" w:hAnsi="Arial" w:cs="Arial"/>
                <w:kern w:val="2"/>
                <w:sz w:val="22"/>
                <w:szCs w:val="22"/>
                <w:shd w:val="clear" w:color="auto" w:fill="FFFFFF"/>
              </w:rPr>
              <w:t>.</w:t>
            </w:r>
          </w:p>
          <w:p w14:paraId="652FED40" w14:textId="1B67C204" w:rsidR="00A772D1" w:rsidRPr="005F3359" w:rsidRDefault="00A772D1" w:rsidP="001C110F">
            <w:pPr>
              <w:jc w:val="both"/>
              <w:rPr>
                <w:rFonts w:ascii="Arial" w:hAnsi="Arial" w:cs="Arial"/>
                <w:kern w:val="2"/>
                <w:sz w:val="22"/>
                <w:szCs w:val="22"/>
                <w:shd w:val="clear" w:color="auto" w:fill="FFFFFF"/>
              </w:rPr>
            </w:pPr>
            <w:r w:rsidRPr="005F3359">
              <w:rPr>
                <w:rFonts w:ascii="Arial" w:hAnsi="Arial" w:cs="Arial"/>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w:t>
            </w:r>
            <w:r w:rsidR="005C77C5" w:rsidRPr="005F3359">
              <w:rPr>
                <w:rFonts w:ascii="Arial" w:hAnsi="Arial" w:cs="Arial"/>
                <w:kern w:val="2"/>
                <w:sz w:val="22"/>
                <w:szCs w:val="22"/>
                <w:shd w:val="clear" w:color="auto" w:fill="FFFFFF"/>
              </w:rPr>
              <w:t xml:space="preserve">, </w:t>
            </w:r>
            <w:r w:rsidRPr="005F3359">
              <w:rPr>
                <w:rFonts w:ascii="Arial" w:hAnsi="Arial" w:cs="Arial"/>
                <w:kern w:val="2"/>
                <w:sz w:val="22"/>
                <w:szCs w:val="22"/>
                <w:shd w:val="clear" w:color="auto" w:fill="FFFFFF"/>
              </w:rPr>
              <w:t>perskaičiuotą Pradinės Sutarties vertę.</w:t>
            </w:r>
          </w:p>
          <w:p w14:paraId="7AADA67C" w14:textId="71B0DDB0" w:rsidR="00A772D1" w:rsidRPr="005F3359" w:rsidRDefault="00A772D1" w:rsidP="001C110F">
            <w:pPr>
              <w:jc w:val="both"/>
              <w:rPr>
                <w:rFonts w:ascii="Arial" w:hAnsi="Arial" w:cs="Arial"/>
                <w:sz w:val="22"/>
                <w:szCs w:val="22"/>
              </w:rPr>
            </w:pPr>
            <w:r w:rsidRPr="005F3359">
              <w:rPr>
                <w:rFonts w:ascii="Arial" w:hAnsi="Arial" w:cs="Arial"/>
                <w:kern w:val="2"/>
                <w:sz w:val="22"/>
                <w:szCs w:val="22"/>
                <w:shd w:val="clear" w:color="auto" w:fill="FFFFFF"/>
              </w:rPr>
              <w:t>5.3.3.6. Nauja Sutarties kaina apskaičiuojam</w:t>
            </w:r>
            <w:r w:rsidR="005C77C5" w:rsidRPr="005F3359">
              <w:rPr>
                <w:rFonts w:ascii="Arial" w:hAnsi="Arial" w:cs="Arial"/>
                <w:kern w:val="2"/>
                <w:sz w:val="22"/>
                <w:szCs w:val="22"/>
                <w:shd w:val="clear" w:color="auto" w:fill="FFFFFF"/>
              </w:rPr>
              <w:t>a</w:t>
            </w:r>
            <w:r w:rsidRPr="005F3359">
              <w:rPr>
                <w:rFonts w:ascii="Arial" w:hAnsi="Arial" w:cs="Arial"/>
                <w:kern w:val="2"/>
                <w:sz w:val="22"/>
                <w:szCs w:val="22"/>
                <w:shd w:val="clear" w:color="auto" w:fill="FFFFFF"/>
              </w:rPr>
              <w:t xml:space="preserve"> pagal žemiau pateiktą formulę</w:t>
            </w:r>
            <w:r w:rsidR="005C77C5" w:rsidRPr="005F3359">
              <w:rPr>
                <w:rFonts w:ascii="Arial" w:hAnsi="Arial" w:cs="Arial"/>
                <w:kern w:val="2"/>
                <w:sz w:val="22"/>
                <w:szCs w:val="22"/>
                <w:shd w:val="clear" w:color="auto" w:fill="FFFFFF"/>
              </w:rPr>
              <w:t>:</w:t>
            </w:r>
          </w:p>
          <w:p w14:paraId="72D8D503" w14:textId="77777777" w:rsidR="00A772D1" w:rsidRPr="005F3359" w:rsidRDefault="00A772D1" w:rsidP="001C110F">
            <w:pPr>
              <w:jc w:val="both"/>
              <w:rPr>
                <w:rFonts w:ascii="Arial" w:hAnsi="Arial" w:cs="Arial"/>
                <w:sz w:val="22"/>
                <w:szCs w:val="22"/>
              </w:rPr>
            </w:pPr>
          </w:p>
          <w:p w14:paraId="668AC30C" w14:textId="77777777" w:rsidR="001C110F" w:rsidRPr="005F3359" w:rsidRDefault="00BA7305" w:rsidP="001C110F">
            <w:pPr>
              <w:jc w:val="center"/>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A772D1" w:rsidRPr="005F3359">
              <w:rPr>
                <w:rFonts w:ascii="Arial" w:hAnsi="Arial" w:cs="Arial"/>
                <w:kern w:val="2"/>
                <w:sz w:val="22"/>
                <w:szCs w:val="22"/>
              </w:rPr>
              <w:t xml:space="preserve">,kur </w:t>
            </w:r>
          </w:p>
          <w:p w14:paraId="0370B893" w14:textId="779692CD" w:rsidR="00A772D1" w:rsidRPr="005F3359" w:rsidRDefault="00A772D1" w:rsidP="001C110F">
            <w:pPr>
              <w:jc w:val="center"/>
              <w:textAlignment w:val="baseline"/>
              <w:rPr>
                <w:rFonts w:ascii="Arial" w:hAnsi="Arial" w:cs="Arial"/>
                <w:kern w:val="2"/>
                <w:sz w:val="22"/>
                <w:szCs w:val="22"/>
              </w:rPr>
            </w:pPr>
            <w:r w:rsidRPr="005F3359">
              <w:rPr>
                <w:rFonts w:ascii="Arial" w:hAnsi="Arial" w:cs="Arial"/>
                <w:kern w:val="2"/>
                <w:sz w:val="22"/>
                <w:szCs w:val="22"/>
              </w:rPr>
              <w:t>a – kaina (</w:t>
            </w:r>
            <w:proofErr w:type="spellStart"/>
            <w:r w:rsidRPr="005F3359">
              <w:rPr>
                <w:rFonts w:ascii="Arial" w:hAnsi="Arial" w:cs="Arial"/>
                <w:kern w:val="2"/>
                <w:sz w:val="22"/>
                <w:szCs w:val="22"/>
              </w:rPr>
              <w:t>Eur</w:t>
            </w:r>
            <w:proofErr w:type="spellEnd"/>
            <w:r w:rsidRPr="005F3359">
              <w:rPr>
                <w:rFonts w:ascii="Arial" w:hAnsi="Arial" w:cs="Arial"/>
                <w:kern w:val="2"/>
                <w:sz w:val="22"/>
                <w:szCs w:val="22"/>
              </w:rPr>
              <w:t xml:space="preserve"> be PVM) (jei peržiūra jau buvo atlikta, tai po paskutinio perskaičiavimo)</w:t>
            </w:r>
          </w:p>
          <w:p w14:paraId="166582D9" w14:textId="07D7FC29" w:rsidR="00A772D1" w:rsidRPr="005F3359" w:rsidRDefault="00A772D1" w:rsidP="001C110F">
            <w:pPr>
              <w:jc w:val="both"/>
              <w:textAlignment w:val="baseline"/>
              <w:rPr>
                <w:rFonts w:ascii="Arial" w:hAnsi="Arial" w:cs="Arial"/>
                <w:sz w:val="22"/>
                <w:szCs w:val="22"/>
              </w:rPr>
            </w:pPr>
            <w:r w:rsidRPr="005F3359">
              <w:rPr>
                <w:rFonts w:ascii="Arial" w:hAnsi="Arial" w:cs="Arial"/>
                <w:kern w:val="2"/>
                <w:sz w:val="22"/>
                <w:szCs w:val="22"/>
              </w:rPr>
              <w:t>a</w:t>
            </w:r>
            <w:r w:rsidRPr="005F3359">
              <w:rPr>
                <w:rFonts w:ascii="Arial" w:hAnsi="Arial" w:cs="Arial"/>
                <w:kern w:val="2"/>
                <w:sz w:val="22"/>
                <w:szCs w:val="22"/>
                <w:vertAlign w:val="subscript"/>
              </w:rPr>
              <w:t>1</w:t>
            </w:r>
            <w:r w:rsidRPr="005F3359">
              <w:rPr>
                <w:rFonts w:ascii="Arial" w:hAnsi="Arial" w:cs="Arial"/>
                <w:kern w:val="2"/>
                <w:sz w:val="22"/>
                <w:szCs w:val="22"/>
              </w:rPr>
              <w:t xml:space="preserve"> – perskaičiuota (pakeista) kaina (</w:t>
            </w:r>
            <w:proofErr w:type="spellStart"/>
            <w:r w:rsidRPr="005F3359">
              <w:rPr>
                <w:rFonts w:ascii="Arial" w:hAnsi="Arial" w:cs="Arial"/>
                <w:kern w:val="2"/>
                <w:sz w:val="22"/>
                <w:szCs w:val="22"/>
              </w:rPr>
              <w:t>Eur</w:t>
            </w:r>
            <w:proofErr w:type="spellEnd"/>
            <w:r w:rsidRPr="005F3359">
              <w:rPr>
                <w:rFonts w:ascii="Arial" w:hAnsi="Arial" w:cs="Arial"/>
                <w:kern w:val="2"/>
                <w:sz w:val="22"/>
                <w:szCs w:val="22"/>
              </w:rPr>
              <w:t xml:space="preserve"> be PVM)</w:t>
            </w:r>
          </w:p>
          <w:p w14:paraId="4F596F16" w14:textId="4F1CFD91" w:rsidR="00A772D1" w:rsidRPr="005F3359" w:rsidRDefault="00A772D1" w:rsidP="001C110F">
            <w:pPr>
              <w:jc w:val="both"/>
              <w:textAlignment w:val="baseline"/>
              <w:rPr>
                <w:rFonts w:ascii="Arial" w:hAnsi="Arial" w:cs="Arial"/>
                <w:sz w:val="22"/>
                <w:szCs w:val="22"/>
              </w:rPr>
            </w:pPr>
            <w:r w:rsidRPr="005F3359">
              <w:rPr>
                <w:rFonts w:ascii="Arial" w:hAnsi="Arial" w:cs="Arial"/>
                <w:kern w:val="2"/>
                <w:sz w:val="22"/>
                <w:szCs w:val="22"/>
              </w:rPr>
              <w:t xml:space="preserve">k – </w:t>
            </w:r>
            <w:r w:rsidR="0093219B" w:rsidRPr="005F3359">
              <w:rPr>
                <w:rFonts w:ascii="Arial" w:hAnsi="Arial" w:cs="Arial"/>
                <w:sz w:val="22"/>
                <w:szCs w:val="22"/>
              </w:rPr>
              <w:t xml:space="preserve">pagal </w:t>
            </w:r>
            <w:r w:rsidR="0093219B" w:rsidRPr="005F3359">
              <w:rPr>
                <w:rFonts w:ascii="Arial" w:hAnsi="Arial" w:cs="Arial"/>
                <w:bCs/>
                <w:sz w:val="22"/>
                <w:szCs w:val="22"/>
              </w:rPr>
              <w:t>paslaugų įmonėse dirbančių asmenų algų ir atlyginimų grupės indeksą „M71 Architektūros ir inžinerijos veikla; techninis tikrinimas ir analizė“</w:t>
            </w:r>
            <w:r w:rsidR="0093219B" w:rsidRPr="005F3359">
              <w:rPr>
                <w:rFonts w:ascii="Arial" w:hAnsi="Arial" w:cs="Arial"/>
                <w:sz w:val="22"/>
                <w:szCs w:val="22"/>
              </w:rPr>
              <w:t xml:space="preserve"> apskaičiuotas kainų pokytis (padidėjimas arba sumažėjimas) (%).</w:t>
            </w:r>
            <w:r w:rsidRPr="005F3359">
              <w:rPr>
                <w:rFonts w:ascii="Arial" w:hAnsi="Arial" w:cs="Arial"/>
                <w:kern w:val="2"/>
                <w:sz w:val="22"/>
                <w:szCs w:val="22"/>
              </w:rPr>
              <w:t xml:space="preserve"> „k“ reikšmė skaičiuojama pagal:</w:t>
            </w:r>
          </w:p>
          <w:p w14:paraId="350777EF" w14:textId="77777777" w:rsidR="00A772D1" w:rsidRPr="005F3359" w:rsidRDefault="00A772D1" w:rsidP="001C110F">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5F3359">
              <w:rPr>
                <w:rFonts w:ascii="Arial" w:hAnsi="Arial" w:cs="Arial"/>
                <w:kern w:val="2"/>
                <w:sz w:val="22"/>
                <w:szCs w:val="22"/>
              </w:rPr>
              <w:t>, (proc.) kur</w:t>
            </w:r>
          </w:p>
          <w:p w14:paraId="7A90D699" w14:textId="4B38F4BA" w:rsidR="00A772D1" w:rsidRPr="005F3359" w:rsidRDefault="00A772D1" w:rsidP="001C110F">
            <w:pPr>
              <w:jc w:val="both"/>
              <w:textAlignment w:val="baseline"/>
              <w:rPr>
                <w:rFonts w:ascii="Arial" w:hAnsi="Arial" w:cs="Arial"/>
                <w:sz w:val="22"/>
                <w:szCs w:val="22"/>
              </w:rPr>
            </w:pPr>
            <w:proofErr w:type="spellStart"/>
            <w:r w:rsidRPr="005F3359">
              <w:rPr>
                <w:rFonts w:ascii="Arial" w:hAnsi="Arial" w:cs="Arial"/>
                <w:kern w:val="2"/>
                <w:sz w:val="22"/>
                <w:szCs w:val="22"/>
              </w:rPr>
              <w:t>Ind</w:t>
            </w:r>
            <w:r w:rsidRPr="005F3359">
              <w:rPr>
                <w:rFonts w:ascii="Arial" w:hAnsi="Arial" w:cs="Arial"/>
                <w:kern w:val="2"/>
                <w:sz w:val="22"/>
                <w:szCs w:val="22"/>
                <w:vertAlign w:val="subscript"/>
              </w:rPr>
              <w:t>naujausias</w:t>
            </w:r>
            <w:proofErr w:type="spellEnd"/>
            <w:r w:rsidRPr="005F3359">
              <w:rPr>
                <w:rFonts w:ascii="Arial" w:hAnsi="Arial" w:cs="Arial"/>
                <w:kern w:val="2"/>
                <w:sz w:val="22"/>
                <w:szCs w:val="22"/>
              </w:rPr>
              <w:t xml:space="preserve"> – kreipimosi dėl kainos peržiūros išsiuntimo kitai Šaliai dieną paskelbtas</w:t>
            </w:r>
            <w:r w:rsidR="00217F58" w:rsidRPr="005F3359">
              <w:rPr>
                <w:rFonts w:ascii="Arial" w:hAnsi="Arial" w:cs="Arial"/>
                <w:kern w:val="2"/>
                <w:sz w:val="22"/>
                <w:szCs w:val="22"/>
              </w:rPr>
              <w:t xml:space="preserve"> naujausias</w:t>
            </w:r>
            <w:r w:rsidRPr="005F3359">
              <w:rPr>
                <w:rFonts w:ascii="Arial" w:hAnsi="Arial" w:cs="Arial"/>
                <w:kern w:val="2"/>
                <w:sz w:val="22"/>
                <w:szCs w:val="22"/>
              </w:rPr>
              <w:t xml:space="preserve"> </w:t>
            </w:r>
            <w:r w:rsidR="00217F58" w:rsidRPr="005F3359">
              <w:rPr>
                <w:rFonts w:ascii="Arial" w:hAnsi="Arial" w:cs="Arial"/>
                <w:bCs/>
                <w:sz w:val="22"/>
                <w:szCs w:val="22"/>
              </w:rPr>
              <w:t>paslaugų įmonėse dirbančių asmenų algų ir atlyginimų grupės indeksas „M71 Architektūros ir inžinerijos veikla; techninis tikrinimas ir analizė“</w:t>
            </w:r>
            <w:r w:rsidR="00F13E52" w:rsidRPr="005F3359">
              <w:rPr>
                <w:rFonts w:ascii="Arial" w:hAnsi="Arial" w:cs="Arial"/>
                <w:kern w:val="2"/>
                <w:sz w:val="22"/>
                <w:szCs w:val="22"/>
              </w:rPr>
              <w:t>.</w:t>
            </w:r>
          </w:p>
          <w:p w14:paraId="2185B66D" w14:textId="2CAC51A5" w:rsidR="00A772D1" w:rsidRPr="005F3359" w:rsidRDefault="00A772D1" w:rsidP="001C110F">
            <w:pPr>
              <w:jc w:val="both"/>
              <w:rPr>
                <w:rFonts w:ascii="Arial" w:hAnsi="Arial" w:cs="Arial"/>
                <w:sz w:val="22"/>
                <w:szCs w:val="22"/>
              </w:rPr>
            </w:pPr>
            <w:proofErr w:type="spellStart"/>
            <w:r w:rsidRPr="005F3359">
              <w:rPr>
                <w:rFonts w:ascii="Arial" w:hAnsi="Arial" w:cs="Arial"/>
                <w:kern w:val="2"/>
                <w:sz w:val="22"/>
                <w:szCs w:val="22"/>
              </w:rPr>
              <w:t>Ind</w:t>
            </w:r>
            <w:r w:rsidRPr="005F3359">
              <w:rPr>
                <w:rFonts w:ascii="Arial" w:hAnsi="Arial" w:cs="Arial"/>
                <w:kern w:val="2"/>
                <w:sz w:val="22"/>
                <w:szCs w:val="22"/>
                <w:vertAlign w:val="subscript"/>
              </w:rPr>
              <w:t>pradžia</w:t>
            </w:r>
            <w:proofErr w:type="spellEnd"/>
            <w:r w:rsidRPr="005F3359">
              <w:rPr>
                <w:rFonts w:ascii="Arial" w:hAnsi="Arial" w:cs="Arial"/>
                <w:kern w:val="2"/>
                <w:sz w:val="22"/>
                <w:szCs w:val="22"/>
              </w:rPr>
              <w:t xml:space="preserve"> – laikotarpio pradžios datos (mėnesio) </w:t>
            </w:r>
            <w:r w:rsidR="00217F58" w:rsidRPr="005F3359">
              <w:rPr>
                <w:rFonts w:ascii="Arial" w:hAnsi="Arial" w:cs="Arial"/>
                <w:bCs/>
                <w:sz w:val="22"/>
                <w:szCs w:val="22"/>
              </w:rPr>
              <w:t>paslaugų įmonėse dirbančių asmenų algų ir atlyginimų grupės indeksas „M71 Architektūros ir inžinerijos veikla; techninis tikrinimas ir analizė“</w:t>
            </w:r>
            <w:r w:rsidR="00F13E52" w:rsidRPr="005F3359">
              <w:rPr>
                <w:rFonts w:ascii="Arial" w:hAnsi="Arial" w:cs="Arial"/>
                <w:kern w:val="2"/>
                <w:sz w:val="22"/>
                <w:szCs w:val="22"/>
              </w:rPr>
              <w:t xml:space="preserve">. </w:t>
            </w:r>
            <w:r w:rsidRPr="005F3359">
              <w:rPr>
                <w:rFonts w:ascii="Arial" w:hAnsi="Arial" w:cs="Arial"/>
                <w:kern w:val="2"/>
                <w:sz w:val="22"/>
                <w:szCs w:val="22"/>
              </w:rPr>
              <w:t>Pirmojo perskaičiavimo atveju laikotarpio pradžia (mėnuo) yra</w:t>
            </w:r>
            <w:r w:rsidRPr="005F3359">
              <w:rPr>
                <w:rFonts w:ascii="Arial" w:hAnsi="Arial" w:cs="Arial"/>
                <w:sz w:val="22"/>
                <w:szCs w:val="22"/>
              </w:rPr>
              <w:t xml:space="preserve"> Sutarties įsigaliojimo dienos mėnuo</w:t>
            </w:r>
            <w:r w:rsidR="001C110F" w:rsidRPr="005F3359">
              <w:rPr>
                <w:rFonts w:ascii="Arial" w:hAnsi="Arial" w:cs="Arial"/>
                <w:sz w:val="22"/>
                <w:szCs w:val="22"/>
              </w:rPr>
              <w:t xml:space="preserve">. </w:t>
            </w:r>
            <w:r w:rsidRPr="005F3359">
              <w:rPr>
                <w:rFonts w:ascii="Arial" w:hAnsi="Arial" w:cs="Arial"/>
                <w:kern w:val="2"/>
                <w:sz w:val="22"/>
                <w:szCs w:val="22"/>
              </w:rPr>
              <w:t xml:space="preserve">Antrojo ir vėlesnių </w:t>
            </w:r>
            <w:r w:rsidRPr="005F3359">
              <w:rPr>
                <w:rFonts w:ascii="Arial" w:hAnsi="Arial" w:cs="Arial"/>
                <w:kern w:val="2"/>
                <w:sz w:val="22"/>
                <w:szCs w:val="22"/>
              </w:rPr>
              <w:lastRenderedPageBreak/>
              <w:t>perskaičiavimų atveju laikotarpio pradžia (mėnuo) yra paskutinio perskaičiavimo metu naudotos paskelbto atitinkamo indekso reikšmės mėnuo.</w:t>
            </w:r>
          </w:p>
          <w:p w14:paraId="21B43D67" w14:textId="2B1F5277" w:rsidR="00A772D1" w:rsidRPr="005F3359" w:rsidRDefault="00A772D1" w:rsidP="001C110F">
            <w:pPr>
              <w:jc w:val="both"/>
              <w:rPr>
                <w:rFonts w:ascii="Arial" w:hAnsi="Arial" w:cs="Arial"/>
                <w:kern w:val="2"/>
                <w:sz w:val="22"/>
                <w:szCs w:val="22"/>
                <w:shd w:val="clear" w:color="auto" w:fill="FFFFFF"/>
              </w:rPr>
            </w:pPr>
            <w:r w:rsidRPr="005F3359">
              <w:rPr>
                <w:rFonts w:ascii="Arial" w:hAnsi="Arial" w:cs="Arial"/>
                <w:kern w:val="2"/>
                <w:sz w:val="22"/>
                <w:szCs w:val="22"/>
              </w:rPr>
              <w:t xml:space="preserve">5.3.3.7. </w:t>
            </w:r>
            <w:r w:rsidRPr="005F3359">
              <w:rPr>
                <w:rFonts w:ascii="Arial" w:hAnsi="Arial" w:cs="Arial"/>
                <w:kern w:val="2"/>
                <w:sz w:val="22"/>
                <w:szCs w:val="22"/>
                <w:shd w:val="clear" w:color="auto" w:fill="FFFFFF"/>
              </w:rPr>
              <w:t xml:space="preserve">Skaičiavimams indeksų reikšmės imamos </w:t>
            </w:r>
            <w:r w:rsidRPr="005F3359">
              <w:rPr>
                <w:rFonts w:ascii="Arial" w:hAnsi="Arial" w:cs="Arial"/>
                <w:b/>
                <w:kern w:val="2"/>
                <w:sz w:val="22"/>
                <w:szCs w:val="22"/>
                <w:shd w:val="clear" w:color="auto" w:fill="FFFFFF"/>
              </w:rPr>
              <w:t>keturių</w:t>
            </w:r>
            <w:r w:rsidRPr="005F3359">
              <w:rPr>
                <w:rFonts w:ascii="Arial" w:hAnsi="Arial" w:cs="Arial"/>
                <w:kern w:val="2"/>
                <w:sz w:val="22"/>
                <w:szCs w:val="22"/>
                <w:shd w:val="clear" w:color="auto" w:fill="FFFFFF"/>
              </w:rPr>
              <w:t xml:space="preserve"> skaitmenų po kablelio tikslumu. Apskaičiuotas pokytis (k) tolimesniems skaičiavimams naudojamas suapvalinus iki </w:t>
            </w:r>
            <w:r w:rsidRPr="005F3359">
              <w:rPr>
                <w:rFonts w:ascii="Arial" w:hAnsi="Arial" w:cs="Arial"/>
                <w:b/>
                <w:kern w:val="2"/>
                <w:sz w:val="22"/>
                <w:szCs w:val="22"/>
                <w:shd w:val="clear" w:color="auto" w:fill="FFFFFF"/>
              </w:rPr>
              <w:t>vieno</w:t>
            </w:r>
            <w:r w:rsidRPr="005F3359">
              <w:rPr>
                <w:rFonts w:ascii="Arial" w:hAnsi="Arial" w:cs="Arial"/>
                <w:kern w:val="2"/>
                <w:sz w:val="22"/>
                <w:szCs w:val="22"/>
                <w:shd w:val="clear" w:color="auto" w:fill="FFFFFF"/>
              </w:rPr>
              <w:t xml:space="preserve"> (skaitmens po kablelio, o apskaičiuotas įkainis „a</w:t>
            </w:r>
            <w:r w:rsidRPr="005F3359">
              <w:rPr>
                <w:rFonts w:ascii="Arial" w:hAnsi="Arial" w:cs="Arial"/>
                <w:kern w:val="2"/>
                <w:sz w:val="22"/>
                <w:szCs w:val="22"/>
                <w:shd w:val="clear" w:color="auto" w:fill="FFFFFF"/>
                <w:vertAlign w:val="subscript"/>
              </w:rPr>
              <w:t>1</w:t>
            </w:r>
            <w:r w:rsidRPr="005F3359">
              <w:rPr>
                <w:rFonts w:ascii="Arial" w:hAnsi="Arial" w:cs="Arial"/>
                <w:kern w:val="2"/>
                <w:sz w:val="22"/>
                <w:szCs w:val="22"/>
                <w:shd w:val="clear" w:color="auto" w:fill="FFFFFF"/>
              </w:rPr>
              <w:t xml:space="preserve">“ suapvalinamas iki </w:t>
            </w:r>
            <w:r w:rsidRPr="005F3359">
              <w:rPr>
                <w:rFonts w:ascii="Arial" w:hAnsi="Arial" w:cs="Arial"/>
                <w:b/>
                <w:kern w:val="2"/>
                <w:sz w:val="22"/>
                <w:szCs w:val="22"/>
                <w:shd w:val="clear" w:color="auto" w:fill="FFFFFF"/>
              </w:rPr>
              <w:t xml:space="preserve">dviejų </w:t>
            </w:r>
            <w:r w:rsidRPr="005F3359">
              <w:rPr>
                <w:rFonts w:ascii="Arial" w:hAnsi="Arial" w:cs="Arial"/>
                <w:kern w:val="2"/>
                <w:sz w:val="22"/>
                <w:szCs w:val="22"/>
                <w:shd w:val="clear" w:color="auto" w:fill="FFFFFF"/>
              </w:rPr>
              <w:t>skaitmenų po kablelio.</w:t>
            </w:r>
          </w:p>
          <w:p w14:paraId="1AA46F0A" w14:textId="0A898A19" w:rsidR="00A772D1" w:rsidRPr="005F3359" w:rsidRDefault="00A772D1" w:rsidP="001C110F">
            <w:pPr>
              <w:jc w:val="both"/>
              <w:rPr>
                <w:rFonts w:ascii="Arial" w:hAnsi="Arial" w:cs="Arial"/>
                <w:kern w:val="2"/>
                <w:sz w:val="22"/>
                <w:szCs w:val="22"/>
                <w:shd w:val="clear" w:color="auto" w:fill="FFFFFF"/>
              </w:rPr>
            </w:pPr>
            <w:r w:rsidRPr="005F3359">
              <w:rPr>
                <w:rFonts w:ascii="Arial" w:hAnsi="Arial" w:cs="Arial"/>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F3359">
              <w:rPr>
                <w:rFonts w:ascii="Arial" w:hAnsi="Arial" w:cs="Arial"/>
                <w:kern w:val="2"/>
                <w:sz w:val="22"/>
                <w:szCs w:val="22"/>
                <w:bdr w:val="none" w:sz="0" w:space="0" w:color="auto" w:frame="1"/>
              </w:rPr>
              <w:t>kitus oficialius šaltinių duomenis</w:t>
            </w:r>
            <w:r w:rsidRPr="005F3359">
              <w:rPr>
                <w:rFonts w:ascii="Arial" w:hAnsi="Arial" w:cs="Arial"/>
                <w:kern w:val="2"/>
                <w:sz w:val="22"/>
                <w:szCs w:val="22"/>
                <w:shd w:val="clear" w:color="auto" w:fill="FFFFFF"/>
              </w:rPr>
              <w:t>, kita svarbi informacija  Prašyme Šalis neturi teisės nurodyti kito indekso ar prašyti perskaičiavimo pagal kitą indeksą nei nurodytas šioje procedūroje.</w:t>
            </w:r>
          </w:p>
          <w:p w14:paraId="31448536" w14:textId="394BF226" w:rsidR="00A772D1" w:rsidRPr="005F3359" w:rsidRDefault="00A772D1" w:rsidP="001C110F">
            <w:pPr>
              <w:jc w:val="both"/>
              <w:rPr>
                <w:rFonts w:ascii="Arial" w:hAnsi="Arial" w:cs="Arial"/>
                <w:kern w:val="2"/>
                <w:sz w:val="22"/>
                <w:szCs w:val="22"/>
                <w:shd w:val="clear" w:color="auto" w:fill="FFFFFF"/>
              </w:rPr>
            </w:pPr>
            <w:r w:rsidRPr="005F3359">
              <w:rPr>
                <w:rFonts w:ascii="Arial" w:hAnsi="Arial" w:cs="Arial"/>
                <w:kern w:val="2"/>
                <w:sz w:val="22"/>
                <w:szCs w:val="22"/>
                <w:shd w:val="clear" w:color="auto" w:fill="FFFFFF"/>
              </w:rPr>
              <w:t>5</w:t>
            </w:r>
            <w:r w:rsidRPr="005F3359">
              <w:rPr>
                <w:rFonts w:ascii="Arial" w:hAnsi="Arial" w:cs="Arial"/>
                <w:kern w:val="2"/>
                <w:sz w:val="22"/>
                <w:szCs w:val="22"/>
              </w:rPr>
              <w:t xml:space="preserve">.3.3.9. </w:t>
            </w:r>
            <w:r w:rsidRPr="005F3359">
              <w:rPr>
                <w:rFonts w:ascii="Arial" w:hAnsi="Arial" w:cs="Arial"/>
                <w:kern w:val="2"/>
                <w:sz w:val="22"/>
                <w:szCs w:val="22"/>
                <w:shd w:val="clear" w:color="auto" w:fill="FFFFFF"/>
              </w:rPr>
              <w:t>Susitarimas turi būti sudarytas per</w:t>
            </w:r>
            <w:r w:rsidR="001C110F" w:rsidRPr="005F3359">
              <w:rPr>
                <w:rFonts w:ascii="Arial" w:hAnsi="Arial" w:cs="Arial"/>
                <w:kern w:val="2"/>
                <w:sz w:val="22"/>
                <w:szCs w:val="22"/>
                <w:shd w:val="clear" w:color="auto" w:fill="FFFFFF"/>
              </w:rPr>
              <w:t xml:space="preserve"> 10</w:t>
            </w:r>
            <w:r w:rsidRPr="005F3359">
              <w:rPr>
                <w:rFonts w:ascii="Arial" w:hAnsi="Arial" w:cs="Arial"/>
                <w:kern w:val="2"/>
                <w:sz w:val="22"/>
                <w:szCs w:val="22"/>
                <w:shd w:val="clear" w:color="auto" w:fill="FFFFFF"/>
              </w:rPr>
              <w:t xml:space="preserve"> (</w:t>
            </w:r>
            <w:r w:rsidR="001C110F" w:rsidRPr="005F3359">
              <w:rPr>
                <w:rFonts w:ascii="Arial" w:hAnsi="Arial" w:cs="Arial"/>
                <w:kern w:val="2"/>
                <w:sz w:val="22"/>
                <w:szCs w:val="22"/>
                <w:shd w:val="clear" w:color="auto" w:fill="FFFFFF"/>
              </w:rPr>
              <w:t>dešimt</w:t>
            </w:r>
            <w:r w:rsidRPr="005F3359">
              <w:rPr>
                <w:rFonts w:ascii="Arial" w:hAnsi="Arial" w:cs="Arial"/>
                <w:kern w:val="2"/>
                <w:sz w:val="22"/>
                <w:szCs w:val="22"/>
                <w:shd w:val="clear" w:color="auto" w:fill="FFFFFF"/>
              </w:rPr>
              <w:t xml:space="preserve">) </w:t>
            </w:r>
            <w:r w:rsidR="001C110F" w:rsidRPr="005F3359">
              <w:rPr>
                <w:rFonts w:ascii="Arial" w:hAnsi="Arial" w:cs="Arial"/>
                <w:kern w:val="2"/>
                <w:sz w:val="22"/>
                <w:szCs w:val="22"/>
                <w:shd w:val="clear" w:color="auto" w:fill="FFFFFF"/>
              </w:rPr>
              <w:t xml:space="preserve">darbo dienų </w:t>
            </w:r>
            <w:r w:rsidRPr="005F3359">
              <w:rPr>
                <w:rFonts w:ascii="Arial" w:hAnsi="Arial" w:cs="Arial"/>
                <w:kern w:val="2"/>
                <w:sz w:val="22"/>
                <w:szCs w:val="22"/>
                <w:shd w:val="clear" w:color="auto" w:fill="FFFFFF"/>
              </w:rPr>
              <w:t>nuo Šalies pateikto tinkamo prašymo perskaičiuoti S</w:t>
            </w:r>
            <w:r w:rsidRPr="005F3359">
              <w:rPr>
                <w:rFonts w:ascii="Arial" w:hAnsi="Arial" w:cs="Arial"/>
                <w:kern w:val="2"/>
                <w:sz w:val="22"/>
                <w:szCs w:val="22"/>
              </w:rPr>
              <w:t xml:space="preserve">utarties </w:t>
            </w:r>
            <w:r w:rsidRPr="005F3359">
              <w:rPr>
                <w:rFonts w:ascii="Arial" w:hAnsi="Arial" w:cs="Arial"/>
                <w:kern w:val="2"/>
                <w:sz w:val="22"/>
                <w:szCs w:val="22"/>
                <w:shd w:val="clear" w:color="auto" w:fill="FFFFFF"/>
              </w:rPr>
              <w:t>kainą gavimo dienos.</w:t>
            </w:r>
          </w:p>
          <w:p w14:paraId="2A858A0D" w14:textId="2E1EE0BC" w:rsidR="00A772D1" w:rsidRPr="005F3359" w:rsidRDefault="00A772D1" w:rsidP="001C110F">
            <w:pPr>
              <w:jc w:val="both"/>
              <w:rPr>
                <w:rFonts w:ascii="Arial" w:hAnsi="Arial" w:cs="Arial"/>
                <w:kern w:val="2"/>
                <w:sz w:val="22"/>
                <w:szCs w:val="22"/>
                <w:bdr w:val="none" w:sz="0" w:space="0" w:color="auto" w:frame="1"/>
              </w:rPr>
            </w:pPr>
            <w:r w:rsidRPr="005F3359">
              <w:rPr>
                <w:rFonts w:ascii="Arial" w:hAnsi="Arial" w:cs="Arial"/>
                <w:kern w:val="2"/>
                <w:sz w:val="22"/>
                <w:szCs w:val="22"/>
                <w:shd w:val="clear" w:color="auto" w:fill="FFFFFF"/>
              </w:rPr>
              <w:t xml:space="preserve">5.3.3.10. </w:t>
            </w:r>
            <w:r w:rsidRPr="005F3359">
              <w:rPr>
                <w:rFonts w:ascii="Arial" w:hAnsi="Arial" w:cs="Arial"/>
                <w:kern w:val="2"/>
                <w:sz w:val="22"/>
                <w:szCs w:val="22"/>
                <w:bdr w:val="none" w:sz="0" w:space="0" w:color="auto" w:frame="1"/>
              </w:rPr>
              <w:t>Susitarimu Šalys neturi teisės keisti procedūroje nurodytos tvarkos ar kitų Sutarties nuostatų, išskyrus, jei keitimas atliekamas pagal VPĮ nuostatas.</w:t>
            </w:r>
          </w:p>
        </w:tc>
      </w:tr>
      <w:tr w:rsidR="00A772D1" w:rsidRPr="00C77562" w14:paraId="79160921" w14:textId="77777777" w:rsidTr="0049111F">
        <w:trPr>
          <w:trHeight w:val="300"/>
        </w:trPr>
        <w:tc>
          <w:tcPr>
            <w:tcW w:w="2572" w:type="dxa"/>
            <w:gridSpan w:val="2"/>
          </w:tcPr>
          <w:p w14:paraId="0F35B6A1"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lastRenderedPageBreak/>
              <w:t xml:space="preserve">5.3.4. Sutarties kainos / įkainių peržiūra dėl kainų lygio pokyčio pagal </w:t>
            </w:r>
            <w:r w:rsidRPr="00C77562">
              <w:rPr>
                <w:rFonts w:ascii="Arial" w:hAnsi="Arial" w:cs="Arial"/>
                <w:b/>
                <w:bCs/>
                <w:kern w:val="2"/>
                <w:sz w:val="22"/>
                <w:szCs w:val="22"/>
              </w:rPr>
              <w:t>Paslaugų</w:t>
            </w:r>
            <w:r w:rsidRPr="00C77562">
              <w:rPr>
                <w:rFonts w:ascii="Arial" w:hAnsi="Arial" w:cs="Arial"/>
                <w:b/>
                <w:kern w:val="2"/>
                <w:sz w:val="22"/>
                <w:szCs w:val="22"/>
              </w:rPr>
              <w:t xml:space="preserve"> grupių kainų pokyčius</w:t>
            </w:r>
          </w:p>
        </w:tc>
        <w:tc>
          <w:tcPr>
            <w:tcW w:w="6921" w:type="dxa"/>
            <w:gridSpan w:val="2"/>
          </w:tcPr>
          <w:p w14:paraId="1AABF676" w14:textId="77777777" w:rsidR="00A772D1" w:rsidRPr="005F3359" w:rsidRDefault="00A772D1" w:rsidP="00AD7A1B">
            <w:pPr>
              <w:rPr>
                <w:rFonts w:ascii="Arial" w:hAnsi="Arial" w:cs="Arial"/>
                <w:kern w:val="2"/>
                <w:sz w:val="22"/>
                <w:szCs w:val="22"/>
              </w:rPr>
            </w:pPr>
            <w:r w:rsidRPr="005F3359">
              <w:rPr>
                <w:rFonts w:ascii="Arial" w:hAnsi="Arial" w:cs="Arial"/>
                <w:kern w:val="2"/>
                <w:sz w:val="22"/>
                <w:szCs w:val="22"/>
              </w:rPr>
              <w:t>Netaikoma</w:t>
            </w:r>
          </w:p>
          <w:p w14:paraId="0521B47E" w14:textId="37738B1B" w:rsidR="00A772D1" w:rsidRPr="005F3359" w:rsidRDefault="00A772D1" w:rsidP="00AD7A1B">
            <w:pPr>
              <w:rPr>
                <w:rFonts w:ascii="Arial" w:hAnsi="Arial" w:cs="Arial"/>
                <w:sz w:val="22"/>
                <w:szCs w:val="22"/>
              </w:rPr>
            </w:pPr>
          </w:p>
        </w:tc>
      </w:tr>
      <w:tr w:rsidR="00A772D1" w:rsidRPr="00C77562" w14:paraId="07BBB790" w14:textId="77777777" w:rsidTr="0049111F">
        <w:trPr>
          <w:trHeight w:val="300"/>
        </w:trPr>
        <w:tc>
          <w:tcPr>
            <w:tcW w:w="2572" w:type="dxa"/>
            <w:gridSpan w:val="2"/>
          </w:tcPr>
          <w:p w14:paraId="5D694281" w14:textId="77777777" w:rsidR="00A772D1" w:rsidRPr="00C77562" w:rsidRDefault="00A772D1" w:rsidP="008E65BF">
            <w:pPr>
              <w:jc w:val="both"/>
              <w:rPr>
                <w:rFonts w:ascii="Arial" w:hAnsi="Arial" w:cs="Arial"/>
                <w:b/>
                <w:bCs/>
                <w:kern w:val="2"/>
                <w:sz w:val="22"/>
                <w:szCs w:val="22"/>
              </w:rPr>
            </w:pPr>
            <w:r w:rsidRPr="00C77562">
              <w:rPr>
                <w:rFonts w:ascii="Arial" w:hAnsi="Arial" w:cs="Arial"/>
                <w:b/>
                <w:bCs/>
                <w:kern w:val="2"/>
                <w:sz w:val="22"/>
                <w:szCs w:val="22"/>
              </w:rPr>
              <w:t xml:space="preserve">5.4. Sutarties kainos / įkainių apskaičiavimas taikant </w:t>
            </w:r>
            <w:r w:rsidRPr="00C77562">
              <w:rPr>
                <w:rFonts w:ascii="Arial" w:hAnsi="Arial" w:cs="Arial"/>
                <w:b/>
                <w:bCs/>
                <w:kern w:val="2"/>
                <w:sz w:val="22"/>
                <w:szCs w:val="22"/>
                <w:u w:val="single"/>
              </w:rPr>
              <w:t>kiekio (apimties)</w:t>
            </w:r>
            <w:r w:rsidRPr="00C77562">
              <w:rPr>
                <w:rFonts w:ascii="Arial" w:hAnsi="Arial" w:cs="Arial"/>
                <w:b/>
                <w:bCs/>
                <w:kern w:val="2"/>
                <w:sz w:val="22"/>
                <w:szCs w:val="22"/>
              </w:rPr>
              <w:t xml:space="preserve"> keitimo taisykles</w:t>
            </w:r>
          </w:p>
        </w:tc>
        <w:tc>
          <w:tcPr>
            <w:tcW w:w="6921" w:type="dxa"/>
            <w:gridSpan w:val="2"/>
          </w:tcPr>
          <w:p w14:paraId="1C011A1F" w14:textId="77777777" w:rsidR="008E65BF" w:rsidRPr="005F3359" w:rsidRDefault="008E65BF" w:rsidP="008E65BF">
            <w:pPr>
              <w:jc w:val="both"/>
              <w:rPr>
                <w:rFonts w:ascii="Arial" w:hAnsi="Arial" w:cs="Arial"/>
                <w:kern w:val="2"/>
                <w:sz w:val="22"/>
                <w:szCs w:val="22"/>
              </w:rPr>
            </w:pPr>
            <w:r w:rsidRPr="005F3359">
              <w:rPr>
                <w:rFonts w:ascii="Arial" w:hAnsi="Arial" w:cs="Arial"/>
                <w:kern w:val="2"/>
                <w:sz w:val="22"/>
                <w:szCs w:val="22"/>
              </w:rPr>
              <w:t>Pirkėjas numato galimybę įsigyti Sutartimi įsigyjamų Paslaugų sąraše nenurodytų, tačiau su pirkimo objektu susijusių Paslaugų (toliau – Nenumatytos paslaugos) neviršijant 10 (dešimt) proc. Pradinės Sutarties vertės (jos nedidinant).</w:t>
            </w:r>
          </w:p>
          <w:p w14:paraId="29825320" w14:textId="448C68C6" w:rsidR="00A2622E" w:rsidRPr="005F3359" w:rsidRDefault="008E65BF" w:rsidP="008E65BF">
            <w:pPr>
              <w:jc w:val="both"/>
              <w:rPr>
                <w:rFonts w:ascii="Arial" w:hAnsi="Arial" w:cs="Arial"/>
                <w:kern w:val="2"/>
                <w:sz w:val="22"/>
                <w:szCs w:val="22"/>
              </w:rPr>
            </w:pPr>
            <w:r w:rsidRPr="005F3359">
              <w:rPr>
                <w:rFonts w:ascii="Arial" w:hAnsi="Arial" w:cs="Arial"/>
                <w:kern w:val="2"/>
                <w:sz w:val="22"/>
                <w:szCs w:val="22"/>
              </w:rPr>
              <w:t xml:space="preserve">Už Nenumatytas </w:t>
            </w:r>
            <w:r w:rsidRPr="005F3359">
              <w:rPr>
                <w:rFonts w:ascii="Arial" w:hAnsi="Arial" w:cs="Arial"/>
                <w:sz w:val="22"/>
                <w:szCs w:val="22"/>
              </w:rPr>
              <w:t xml:space="preserve">paslaugas </w:t>
            </w:r>
            <w:r w:rsidRPr="005F3359">
              <w:rPr>
                <w:rFonts w:ascii="Arial" w:hAnsi="Arial" w:cs="Arial"/>
                <w:kern w:val="2"/>
                <w:sz w:val="22"/>
                <w:szCs w:val="22"/>
              </w:rPr>
              <w:t xml:space="preserve">bus apmokama ne didesnėmis nei Užsakymo dieną Tiekėjo prekybos vietoje, kataloge ar interneto svetainėje nurodytomis galiojančiomis šių </w:t>
            </w:r>
            <w:r w:rsidRPr="005F3359">
              <w:rPr>
                <w:rFonts w:ascii="Arial" w:hAnsi="Arial" w:cs="Arial"/>
                <w:sz w:val="22"/>
                <w:szCs w:val="22"/>
              </w:rPr>
              <w:t xml:space="preserve">paslaugų </w:t>
            </w:r>
            <w:r w:rsidRPr="005F3359">
              <w:rPr>
                <w:rFonts w:ascii="Arial" w:hAnsi="Arial" w:cs="Arial"/>
                <w:kern w:val="2"/>
                <w:sz w:val="22"/>
                <w:szCs w:val="22"/>
              </w:rPr>
              <w:t>kainomis arba, jei tokios kainos neskelbiamos, tiekėjo pasiūlytomis, konkurencingomis ir rinką atitinkančiomis kainomis. Nenumatytų p</w:t>
            </w:r>
            <w:r w:rsidRPr="005F3359">
              <w:rPr>
                <w:rFonts w:ascii="Arial" w:hAnsi="Arial" w:cs="Arial"/>
                <w:sz w:val="22"/>
                <w:szCs w:val="22"/>
              </w:rPr>
              <w:t>aslaugų</w:t>
            </w:r>
            <w:r w:rsidRPr="005F3359">
              <w:rPr>
                <w:rFonts w:ascii="Arial" w:hAnsi="Arial" w:cs="Arial"/>
                <w:kern w:val="2"/>
                <w:sz w:val="22"/>
                <w:szCs w:val="22"/>
              </w:rPr>
              <w:t xml:space="preserve"> kaina su Pirkėju turi būti derinama iš anksto. Gavęs Tiekėjo pateiktas Nenumatytų </w:t>
            </w:r>
            <w:r w:rsidRPr="005F3359">
              <w:rPr>
                <w:rFonts w:ascii="Arial" w:hAnsi="Arial" w:cs="Arial"/>
                <w:sz w:val="22"/>
                <w:szCs w:val="22"/>
              </w:rPr>
              <w:t xml:space="preserve">paslaugų </w:t>
            </w:r>
            <w:r w:rsidRPr="005F3359">
              <w:rPr>
                <w:rFonts w:ascii="Arial" w:hAnsi="Arial" w:cs="Arial"/>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Pr="005F3359">
              <w:rPr>
                <w:rFonts w:ascii="Arial" w:hAnsi="Arial" w:cs="Arial"/>
                <w:sz w:val="22"/>
                <w:szCs w:val="22"/>
              </w:rPr>
              <w:t>paslaugų</w:t>
            </w:r>
            <w:r w:rsidRPr="005F3359">
              <w:rPr>
                <w:rFonts w:ascii="Arial" w:hAnsi="Arial" w:cs="Arial"/>
                <w:kern w:val="2"/>
                <w:sz w:val="22"/>
                <w:szCs w:val="22"/>
              </w:rPr>
              <w:t xml:space="preserve"> kainos atitinka rinkos kainas. Nustačius, kad Tiekėjo pasiūlytos Nenumatytų </w:t>
            </w:r>
            <w:r w:rsidRPr="005F3359">
              <w:rPr>
                <w:rFonts w:ascii="Arial" w:hAnsi="Arial" w:cs="Arial"/>
                <w:sz w:val="22"/>
                <w:szCs w:val="22"/>
              </w:rPr>
              <w:t>paslaugų</w:t>
            </w:r>
            <w:r w:rsidRPr="005F3359">
              <w:rPr>
                <w:rFonts w:ascii="Arial" w:hAnsi="Arial" w:cs="Arial"/>
                <w:kern w:val="2"/>
                <w:sz w:val="22"/>
                <w:szCs w:val="22"/>
              </w:rPr>
              <w:t xml:space="preserve"> kainos yra didesnės nei rinkos, Pirkėjas prašo Tiekėjo jas sumažinti. Tiekėjui nesutikus sumažinti Nenumatytų </w:t>
            </w:r>
            <w:r w:rsidRPr="005F3359">
              <w:rPr>
                <w:rFonts w:ascii="Arial" w:hAnsi="Arial" w:cs="Arial"/>
                <w:sz w:val="22"/>
                <w:szCs w:val="22"/>
              </w:rPr>
              <w:t>paslaugų</w:t>
            </w:r>
            <w:r w:rsidRPr="005F3359">
              <w:rPr>
                <w:rFonts w:ascii="Arial" w:hAnsi="Arial" w:cs="Arial"/>
                <w:kern w:val="2"/>
                <w:sz w:val="22"/>
                <w:szCs w:val="22"/>
              </w:rPr>
              <w:t xml:space="preserve"> kainos iki rinkos kainos, Pirkėjas pasilieka teisę Nenumatytas </w:t>
            </w:r>
            <w:r w:rsidRPr="005F3359">
              <w:rPr>
                <w:rFonts w:ascii="Arial" w:hAnsi="Arial" w:cs="Arial"/>
                <w:sz w:val="22"/>
                <w:szCs w:val="22"/>
              </w:rPr>
              <w:t>paslaugas</w:t>
            </w:r>
            <w:r w:rsidRPr="005F3359">
              <w:rPr>
                <w:rFonts w:ascii="Arial" w:hAnsi="Arial" w:cs="Arial"/>
                <w:kern w:val="2"/>
                <w:sz w:val="22"/>
                <w:szCs w:val="22"/>
              </w:rPr>
              <w:t xml:space="preserve"> įsigyti atskiru pirkimu.</w:t>
            </w:r>
          </w:p>
        </w:tc>
      </w:tr>
      <w:tr w:rsidR="00A772D1" w:rsidRPr="00C77562" w14:paraId="14C960E4" w14:textId="77777777" w:rsidTr="0049111F">
        <w:trPr>
          <w:trHeight w:val="300"/>
        </w:trPr>
        <w:tc>
          <w:tcPr>
            <w:tcW w:w="2572" w:type="dxa"/>
            <w:gridSpan w:val="2"/>
          </w:tcPr>
          <w:p w14:paraId="477DC6FC"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5.5. Atsiskaitymo su Tiekėju terminas ir tvarka</w:t>
            </w:r>
          </w:p>
        </w:tc>
        <w:tc>
          <w:tcPr>
            <w:tcW w:w="6921" w:type="dxa"/>
            <w:gridSpan w:val="2"/>
          </w:tcPr>
          <w:p w14:paraId="4274D710" w14:textId="55271D70" w:rsidR="00A2622E" w:rsidRPr="006F71E6" w:rsidRDefault="00453306" w:rsidP="00B5384A">
            <w:pPr>
              <w:jc w:val="both"/>
              <w:rPr>
                <w:rFonts w:ascii="Arial" w:hAnsi="Arial" w:cs="Arial"/>
                <w:sz w:val="22"/>
                <w:szCs w:val="22"/>
              </w:rPr>
            </w:pPr>
            <w:r w:rsidRPr="006F71E6">
              <w:rPr>
                <w:rFonts w:ascii="Arial" w:hAnsi="Arial" w:cs="Arial"/>
                <w:sz w:val="22"/>
                <w:szCs w:val="22"/>
              </w:rPr>
              <w:t xml:space="preserve">5.5.1. </w:t>
            </w:r>
            <w:r w:rsidR="00B5384A" w:rsidRPr="006F71E6">
              <w:rPr>
                <w:rFonts w:ascii="Arial" w:hAnsi="Arial" w:cs="Arial"/>
                <w:sz w:val="22"/>
                <w:szCs w:val="22"/>
              </w:rPr>
              <w:t>Projektuotojui už tinkamai atlikt</w:t>
            </w:r>
            <w:r w:rsidR="0042356B" w:rsidRPr="006F71E6">
              <w:rPr>
                <w:rFonts w:ascii="Arial" w:hAnsi="Arial" w:cs="Arial"/>
                <w:sz w:val="22"/>
                <w:szCs w:val="22"/>
              </w:rPr>
              <w:t>as</w:t>
            </w:r>
            <w:r w:rsidR="00B5384A" w:rsidRPr="006F71E6">
              <w:rPr>
                <w:rFonts w:ascii="Arial" w:hAnsi="Arial" w:cs="Arial"/>
                <w:sz w:val="22"/>
                <w:szCs w:val="22"/>
              </w:rPr>
              <w:t xml:space="preserve"> ir Sutartyje nustatyta tvarka </w:t>
            </w:r>
            <w:r w:rsidRPr="006F71E6">
              <w:rPr>
                <w:rFonts w:ascii="Arial" w:hAnsi="Arial" w:cs="Arial"/>
                <w:sz w:val="22"/>
                <w:szCs w:val="22"/>
              </w:rPr>
              <w:t>Pirkėjui</w:t>
            </w:r>
            <w:r w:rsidR="00B5384A" w:rsidRPr="006F71E6">
              <w:rPr>
                <w:rFonts w:ascii="Arial" w:hAnsi="Arial" w:cs="Arial"/>
                <w:sz w:val="22"/>
                <w:szCs w:val="22"/>
              </w:rPr>
              <w:t xml:space="preserve"> perduot</w:t>
            </w:r>
            <w:r w:rsidR="00DF3138" w:rsidRPr="006F71E6">
              <w:rPr>
                <w:rFonts w:ascii="Arial" w:hAnsi="Arial" w:cs="Arial"/>
                <w:sz w:val="22"/>
                <w:szCs w:val="22"/>
              </w:rPr>
              <w:t>a</w:t>
            </w:r>
            <w:r w:rsidR="00B5384A" w:rsidRPr="006F71E6">
              <w:rPr>
                <w:rFonts w:ascii="Arial" w:hAnsi="Arial" w:cs="Arial"/>
                <w:sz w:val="22"/>
                <w:szCs w:val="22"/>
              </w:rPr>
              <w:t xml:space="preserve">s </w:t>
            </w:r>
            <w:r w:rsidR="00B5384A" w:rsidRPr="006F71E6">
              <w:rPr>
                <w:rFonts w:ascii="Arial" w:hAnsi="Arial" w:cs="Arial"/>
                <w:b/>
                <w:sz w:val="22"/>
                <w:szCs w:val="22"/>
              </w:rPr>
              <w:t>Pirmojo Etapo</w:t>
            </w:r>
            <w:r w:rsidR="00B5384A" w:rsidRPr="006F71E6">
              <w:rPr>
                <w:rFonts w:ascii="Arial" w:hAnsi="Arial" w:cs="Arial"/>
                <w:sz w:val="22"/>
                <w:szCs w:val="22"/>
              </w:rPr>
              <w:t xml:space="preserve"> </w:t>
            </w:r>
            <w:r w:rsidR="00323484" w:rsidRPr="006F71E6">
              <w:rPr>
                <w:rFonts w:ascii="Arial" w:hAnsi="Arial" w:cs="Arial"/>
                <w:sz w:val="22"/>
                <w:szCs w:val="22"/>
              </w:rPr>
              <w:t>Paslaugas</w:t>
            </w:r>
            <w:r w:rsidR="006F71E6" w:rsidRPr="006F71E6">
              <w:rPr>
                <w:rFonts w:ascii="Arial" w:hAnsi="Arial" w:cs="Arial"/>
                <w:sz w:val="22"/>
                <w:szCs w:val="22"/>
              </w:rPr>
              <w:t xml:space="preserve"> </w:t>
            </w:r>
            <w:r w:rsidR="00B5384A" w:rsidRPr="006F71E6">
              <w:rPr>
                <w:rFonts w:ascii="Arial" w:hAnsi="Arial" w:cs="Arial"/>
                <w:sz w:val="22"/>
                <w:szCs w:val="22"/>
              </w:rPr>
              <w:t xml:space="preserve">yra sumokama Sutarties </w:t>
            </w:r>
            <w:r w:rsidRPr="006F71E6">
              <w:rPr>
                <w:rFonts w:ascii="Arial" w:hAnsi="Arial" w:cs="Arial"/>
                <w:sz w:val="22"/>
                <w:szCs w:val="22"/>
              </w:rPr>
              <w:t>5</w:t>
            </w:r>
            <w:r w:rsidR="00B5384A" w:rsidRPr="006F71E6">
              <w:rPr>
                <w:rFonts w:ascii="Arial" w:hAnsi="Arial" w:cs="Arial"/>
                <w:sz w:val="22"/>
                <w:szCs w:val="22"/>
              </w:rPr>
              <w:t>.2 punkto lentelės 1-oje eilutėje nurodyta suma</w:t>
            </w:r>
            <w:r w:rsidR="00A2622E" w:rsidRPr="006F71E6">
              <w:rPr>
                <w:rFonts w:ascii="Arial" w:hAnsi="Arial" w:cs="Arial"/>
                <w:sz w:val="22"/>
                <w:szCs w:val="22"/>
              </w:rPr>
              <w:t>. Pirkėjas atsiskaito su Tiekėju ne vėliau kaip per 30 (trisdešimt) dienų nuo Sąskaitos gavimo dienos.</w:t>
            </w:r>
          </w:p>
          <w:p w14:paraId="08EBFD65" w14:textId="77777777" w:rsidR="00A2622E" w:rsidRPr="006F71E6" w:rsidRDefault="00A2622E" w:rsidP="00B5384A">
            <w:pPr>
              <w:jc w:val="both"/>
              <w:rPr>
                <w:rFonts w:ascii="Arial" w:hAnsi="Arial" w:cs="Arial"/>
                <w:sz w:val="22"/>
                <w:szCs w:val="22"/>
              </w:rPr>
            </w:pPr>
          </w:p>
          <w:p w14:paraId="7831D39A" w14:textId="5FE6A06B" w:rsidR="00A2622E" w:rsidRPr="00894108" w:rsidRDefault="00453306" w:rsidP="00B5384A">
            <w:pPr>
              <w:jc w:val="both"/>
              <w:rPr>
                <w:rFonts w:ascii="Arial" w:hAnsi="Arial" w:cs="Arial"/>
                <w:sz w:val="22"/>
                <w:szCs w:val="22"/>
              </w:rPr>
            </w:pPr>
            <w:r w:rsidRPr="00C77562">
              <w:rPr>
                <w:rFonts w:ascii="Arial" w:hAnsi="Arial" w:cs="Arial"/>
                <w:sz w:val="22"/>
                <w:szCs w:val="22"/>
              </w:rPr>
              <w:t xml:space="preserve">5.5.2. </w:t>
            </w:r>
            <w:r w:rsidR="00B5384A" w:rsidRPr="00894108">
              <w:rPr>
                <w:rFonts w:ascii="Arial" w:hAnsi="Arial" w:cs="Arial"/>
                <w:sz w:val="22"/>
                <w:szCs w:val="22"/>
              </w:rPr>
              <w:t>Projektuotojui už tinkamai atlikt</w:t>
            </w:r>
            <w:r w:rsidR="0042356B" w:rsidRPr="00894108">
              <w:rPr>
                <w:rFonts w:ascii="Arial" w:hAnsi="Arial" w:cs="Arial"/>
                <w:sz w:val="22"/>
                <w:szCs w:val="22"/>
              </w:rPr>
              <w:t>as</w:t>
            </w:r>
            <w:r w:rsidR="00B5384A" w:rsidRPr="00894108">
              <w:rPr>
                <w:rFonts w:ascii="Arial" w:hAnsi="Arial" w:cs="Arial"/>
                <w:sz w:val="22"/>
                <w:szCs w:val="22"/>
              </w:rPr>
              <w:t xml:space="preserve"> ir Sutartyje nustatyta tvarka </w:t>
            </w:r>
            <w:r w:rsidR="0042356B" w:rsidRPr="00894108">
              <w:rPr>
                <w:rFonts w:ascii="Arial" w:hAnsi="Arial" w:cs="Arial"/>
                <w:sz w:val="22"/>
                <w:szCs w:val="22"/>
              </w:rPr>
              <w:t>Pirkėjui</w:t>
            </w:r>
            <w:r w:rsidR="00B5384A" w:rsidRPr="00894108">
              <w:rPr>
                <w:rFonts w:ascii="Arial" w:hAnsi="Arial" w:cs="Arial"/>
                <w:sz w:val="22"/>
                <w:szCs w:val="22"/>
              </w:rPr>
              <w:t xml:space="preserve"> perduot</w:t>
            </w:r>
            <w:r w:rsidR="00C22CF5" w:rsidRPr="00894108">
              <w:rPr>
                <w:rFonts w:ascii="Arial" w:hAnsi="Arial" w:cs="Arial"/>
                <w:sz w:val="22"/>
                <w:szCs w:val="22"/>
              </w:rPr>
              <w:t>a</w:t>
            </w:r>
            <w:r w:rsidR="00B5384A" w:rsidRPr="00894108">
              <w:rPr>
                <w:rFonts w:ascii="Arial" w:hAnsi="Arial" w:cs="Arial"/>
                <w:sz w:val="22"/>
                <w:szCs w:val="22"/>
              </w:rPr>
              <w:t xml:space="preserve">s </w:t>
            </w:r>
            <w:r w:rsidR="00B5384A" w:rsidRPr="00894108">
              <w:rPr>
                <w:rFonts w:ascii="Arial" w:hAnsi="Arial" w:cs="Arial"/>
                <w:b/>
                <w:sz w:val="22"/>
                <w:szCs w:val="22"/>
              </w:rPr>
              <w:t xml:space="preserve">Antrojo Etapo </w:t>
            </w:r>
            <w:r w:rsidR="00F304A5" w:rsidRPr="00894108">
              <w:rPr>
                <w:rFonts w:ascii="Arial" w:hAnsi="Arial" w:cs="Arial"/>
                <w:sz w:val="22"/>
                <w:szCs w:val="22"/>
              </w:rPr>
              <w:t>Paslaugas</w:t>
            </w:r>
            <w:r w:rsidR="00B5384A" w:rsidRPr="00894108">
              <w:rPr>
                <w:rFonts w:ascii="Arial" w:hAnsi="Arial" w:cs="Arial"/>
                <w:sz w:val="22"/>
                <w:szCs w:val="22"/>
              </w:rPr>
              <w:t xml:space="preserve"> yra sumokama Sutarties </w:t>
            </w:r>
            <w:r w:rsidRPr="00894108">
              <w:rPr>
                <w:rFonts w:ascii="Arial" w:hAnsi="Arial" w:cs="Arial"/>
                <w:sz w:val="22"/>
                <w:szCs w:val="22"/>
              </w:rPr>
              <w:lastRenderedPageBreak/>
              <w:t>5</w:t>
            </w:r>
            <w:r w:rsidR="00B5384A" w:rsidRPr="00894108">
              <w:rPr>
                <w:rFonts w:ascii="Arial" w:hAnsi="Arial" w:cs="Arial"/>
                <w:sz w:val="22"/>
                <w:szCs w:val="22"/>
              </w:rPr>
              <w:t>.2 punkto lentelės 2-oje eilutėje nurodyta suma</w:t>
            </w:r>
            <w:r w:rsidR="00A2622E" w:rsidRPr="00894108">
              <w:rPr>
                <w:rFonts w:ascii="Arial" w:hAnsi="Arial" w:cs="Arial"/>
                <w:sz w:val="22"/>
                <w:szCs w:val="22"/>
              </w:rPr>
              <w:t>. Pirkėjas atsiskaito su Tiekėju ne vėliau kaip per 30 (trisdešimt) dienų nuo Sąskaitos gavimo dienos.</w:t>
            </w:r>
          </w:p>
          <w:p w14:paraId="1435EC14" w14:textId="77777777" w:rsidR="00A2622E" w:rsidRDefault="00A2622E" w:rsidP="00B5384A">
            <w:pPr>
              <w:jc w:val="both"/>
              <w:rPr>
                <w:rFonts w:ascii="Arial" w:hAnsi="Arial" w:cs="Arial"/>
                <w:sz w:val="22"/>
                <w:szCs w:val="22"/>
              </w:rPr>
            </w:pPr>
          </w:p>
          <w:p w14:paraId="649C2C97" w14:textId="77777777" w:rsidR="00A772D1" w:rsidRPr="00894108" w:rsidRDefault="00453306" w:rsidP="00B5384A">
            <w:pPr>
              <w:jc w:val="both"/>
              <w:rPr>
                <w:rFonts w:ascii="Arial" w:hAnsi="Arial" w:cs="Arial"/>
                <w:sz w:val="22"/>
                <w:szCs w:val="22"/>
              </w:rPr>
            </w:pPr>
            <w:r w:rsidRPr="00C77562">
              <w:rPr>
                <w:rFonts w:ascii="Arial" w:hAnsi="Arial" w:cs="Arial"/>
                <w:sz w:val="22"/>
                <w:szCs w:val="22"/>
              </w:rPr>
              <w:t xml:space="preserve">5.5.3. </w:t>
            </w:r>
            <w:r w:rsidR="00B5384A" w:rsidRPr="00C77562">
              <w:rPr>
                <w:rFonts w:ascii="Arial" w:hAnsi="Arial" w:cs="Arial"/>
                <w:sz w:val="22"/>
                <w:szCs w:val="22"/>
              </w:rPr>
              <w:t xml:space="preserve">Projektuotojui už </w:t>
            </w:r>
            <w:r w:rsidR="00B5384A" w:rsidRPr="00C77562">
              <w:rPr>
                <w:rFonts w:ascii="Arial" w:hAnsi="Arial" w:cs="Arial"/>
                <w:b/>
                <w:sz w:val="22"/>
                <w:szCs w:val="22"/>
              </w:rPr>
              <w:t>Trečiojo Etapo</w:t>
            </w:r>
            <w:r w:rsidR="00B5384A" w:rsidRPr="00C77562">
              <w:rPr>
                <w:rFonts w:ascii="Arial" w:hAnsi="Arial" w:cs="Arial"/>
                <w:sz w:val="22"/>
                <w:szCs w:val="22"/>
              </w:rPr>
              <w:t xml:space="preserve"> </w:t>
            </w:r>
            <w:r w:rsidR="00F304A5">
              <w:rPr>
                <w:rFonts w:ascii="Arial" w:hAnsi="Arial" w:cs="Arial"/>
                <w:sz w:val="22"/>
                <w:szCs w:val="22"/>
              </w:rPr>
              <w:t>Paslaugas</w:t>
            </w:r>
            <w:r w:rsidR="00B5384A" w:rsidRPr="00C77562">
              <w:rPr>
                <w:rFonts w:ascii="Arial" w:hAnsi="Arial" w:cs="Arial"/>
                <w:sz w:val="22"/>
                <w:szCs w:val="22"/>
              </w:rPr>
              <w:t xml:space="preserve"> mokama kas </w:t>
            </w:r>
            <w:r w:rsidR="00B5384A" w:rsidRPr="00894108">
              <w:rPr>
                <w:rFonts w:ascii="Arial" w:hAnsi="Arial" w:cs="Arial"/>
                <w:sz w:val="22"/>
                <w:szCs w:val="22"/>
              </w:rPr>
              <w:t xml:space="preserve">mėnesį pagal </w:t>
            </w:r>
            <w:r w:rsidR="00280F7B" w:rsidRPr="00894108">
              <w:rPr>
                <w:rFonts w:ascii="Arial" w:hAnsi="Arial" w:cs="Arial"/>
                <w:sz w:val="22"/>
                <w:szCs w:val="22"/>
              </w:rPr>
              <w:t xml:space="preserve">Pirkėjui </w:t>
            </w:r>
            <w:r w:rsidR="00B5384A" w:rsidRPr="00894108">
              <w:rPr>
                <w:rFonts w:ascii="Arial" w:hAnsi="Arial" w:cs="Arial"/>
                <w:sz w:val="22"/>
                <w:szCs w:val="22"/>
              </w:rPr>
              <w:t xml:space="preserve">pateiktą ir su juo suderintą praėjusį mėnesį atliktų </w:t>
            </w:r>
            <w:r w:rsidR="00F304A5" w:rsidRPr="00894108">
              <w:rPr>
                <w:rFonts w:ascii="Arial" w:hAnsi="Arial" w:cs="Arial"/>
                <w:sz w:val="22"/>
                <w:szCs w:val="22"/>
              </w:rPr>
              <w:t>Paslaugų</w:t>
            </w:r>
            <w:r w:rsidR="00B5384A" w:rsidRPr="00894108">
              <w:rPr>
                <w:rFonts w:ascii="Arial" w:hAnsi="Arial" w:cs="Arial"/>
                <w:sz w:val="22"/>
                <w:szCs w:val="22"/>
              </w:rPr>
              <w:t xml:space="preserve"> ataskaitą ir ataskaitoje nurodyt</w:t>
            </w:r>
            <w:r w:rsidR="0042356B" w:rsidRPr="00894108">
              <w:rPr>
                <w:rFonts w:ascii="Arial" w:hAnsi="Arial" w:cs="Arial"/>
                <w:sz w:val="22"/>
                <w:szCs w:val="22"/>
              </w:rPr>
              <w:t xml:space="preserve">oms Paslaugoms </w:t>
            </w:r>
            <w:r w:rsidR="00B5384A" w:rsidRPr="00894108">
              <w:rPr>
                <w:rFonts w:ascii="Arial" w:hAnsi="Arial" w:cs="Arial"/>
                <w:sz w:val="22"/>
                <w:szCs w:val="22"/>
              </w:rPr>
              <w:t xml:space="preserve">išrašytą sąskaitą faktūrą. Tokia ataskaita privalo būti pateikta iki kiekvieno einančio po ataskaitinio kalendorinio mėnesio 5 (penktos) dienos (jei tai ne darbo diena – iki kitos, po jos einančios darbo dienos). Projektuotojui už Trečiojo Etapo </w:t>
            </w:r>
            <w:r w:rsidR="00F304A5" w:rsidRPr="00894108">
              <w:rPr>
                <w:rFonts w:ascii="Arial" w:hAnsi="Arial" w:cs="Arial"/>
                <w:sz w:val="22"/>
                <w:szCs w:val="22"/>
              </w:rPr>
              <w:t>Paslaugas</w:t>
            </w:r>
            <w:r w:rsidR="00B5384A" w:rsidRPr="00894108">
              <w:rPr>
                <w:rFonts w:ascii="Arial" w:hAnsi="Arial" w:cs="Arial"/>
                <w:sz w:val="22"/>
                <w:szCs w:val="22"/>
              </w:rPr>
              <w:t xml:space="preserve"> apmokama (šio Etapo </w:t>
            </w:r>
            <w:r w:rsidR="00F304A5" w:rsidRPr="00894108">
              <w:rPr>
                <w:rFonts w:ascii="Arial" w:hAnsi="Arial" w:cs="Arial"/>
                <w:sz w:val="22"/>
                <w:szCs w:val="22"/>
              </w:rPr>
              <w:t>Paslaugų</w:t>
            </w:r>
            <w:r w:rsidR="00B5384A" w:rsidRPr="00894108">
              <w:rPr>
                <w:rFonts w:ascii="Arial" w:hAnsi="Arial" w:cs="Arial"/>
                <w:sz w:val="22"/>
                <w:szCs w:val="22"/>
              </w:rPr>
              <w:t xml:space="preserve"> kaina išskaidoma) proporcingai pagal atitinkamą mėnesį atliktų statybos darbų vertę ją lyginant su bendra Statinių statybos darbų verte, neviršijant </w:t>
            </w:r>
            <w:bookmarkStart w:id="1" w:name="_Hlk180142413"/>
            <w:r w:rsidR="00B5384A" w:rsidRPr="00894108">
              <w:rPr>
                <w:rFonts w:ascii="Arial" w:hAnsi="Arial" w:cs="Arial"/>
                <w:sz w:val="22"/>
                <w:szCs w:val="22"/>
              </w:rPr>
              <w:t xml:space="preserve">Sutarties </w:t>
            </w:r>
            <w:r w:rsidRPr="00894108">
              <w:rPr>
                <w:rFonts w:ascii="Arial" w:hAnsi="Arial" w:cs="Arial"/>
                <w:sz w:val="22"/>
                <w:szCs w:val="22"/>
              </w:rPr>
              <w:t>5</w:t>
            </w:r>
            <w:r w:rsidR="00B5384A" w:rsidRPr="00894108">
              <w:rPr>
                <w:rFonts w:ascii="Arial" w:hAnsi="Arial" w:cs="Arial"/>
                <w:sz w:val="22"/>
                <w:szCs w:val="22"/>
              </w:rPr>
              <w:t xml:space="preserve">.2 punkto lentelės 3-ioje eilutėje </w:t>
            </w:r>
            <w:bookmarkEnd w:id="1"/>
            <w:r w:rsidR="00B5384A" w:rsidRPr="00894108">
              <w:rPr>
                <w:rFonts w:ascii="Arial" w:hAnsi="Arial" w:cs="Arial"/>
                <w:sz w:val="22"/>
                <w:szCs w:val="22"/>
              </w:rPr>
              <w:t>nurodytos sumos.</w:t>
            </w:r>
          </w:p>
          <w:p w14:paraId="21DC2021" w14:textId="566784C8" w:rsidR="00A2622E" w:rsidRPr="00C77562" w:rsidRDefault="00A2622E" w:rsidP="00B5384A">
            <w:pPr>
              <w:jc w:val="both"/>
              <w:rPr>
                <w:rFonts w:ascii="Arial" w:hAnsi="Arial" w:cs="Arial"/>
                <w:sz w:val="22"/>
                <w:szCs w:val="22"/>
              </w:rPr>
            </w:pPr>
            <w:r w:rsidRPr="00894108">
              <w:rPr>
                <w:rFonts w:ascii="Arial" w:hAnsi="Arial" w:cs="Arial"/>
                <w:sz w:val="22"/>
                <w:szCs w:val="22"/>
              </w:rPr>
              <w:t>Pirkėjas atsiskaito su Tiekėju ne vėliau kaip per 30 (trisdešimt) dienų nuo Sąskaitos gavimo dienos.</w:t>
            </w:r>
          </w:p>
        </w:tc>
      </w:tr>
      <w:tr w:rsidR="00A772D1" w:rsidRPr="00C77562" w14:paraId="45CBD306" w14:textId="77777777" w:rsidTr="0049111F">
        <w:trPr>
          <w:trHeight w:val="300"/>
        </w:trPr>
        <w:tc>
          <w:tcPr>
            <w:tcW w:w="2572" w:type="dxa"/>
            <w:gridSpan w:val="2"/>
          </w:tcPr>
          <w:p w14:paraId="0C96C893"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lastRenderedPageBreak/>
              <w:t>5.6. Avansas</w:t>
            </w:r>
          </w:p>
        </w:tc>
        <w:tc>
          <w:tcPr>
            <w:tcW w:w="6921" w:type="dxa"/>
            <w:gridSpan w:val="2"/>
          </w:tcPr>
          <w:p w14:paraId="1E693966" w14:textId="5404BFC2" w:rsidR="00A772D1" w:rsidRPr="00C77562" w:rsidRDefault="00A772D1" w:rsidP="00B5384A">
            <w:pPr>
              <w:rPr>
                <w:rFonts w:ascii="Arial" w:hAnsi="Arial" w:cs="Arial"/>
                <w:kern w:val="2"/>
                <w:sz w:val="22"/>
                <w:szCs w:val="22"/>
              </w:rPr>
            </w:pPr>
            <w:r w:rsidRPr="00C77562">
              <w:rPr>
                <w:rFonts w:ascii="Arial" w:hAnsi="Arial" w:cs="Arial"/>
                <w:kern w:val="2"/>
                <w:sz w:val="22"/>
                <w:szCs w:val="22"/>
              </w:rPr>
              <w:t>Netaikoma</w:t>
            </w:r>
          </w:p>
        </w:tc>
      </w:tr>
      <w:tr w:rsidR="00A772D1" w:rsidRPr="00C77562" w14:paraId="6B6D6A96" w14:textId="77777777" w:rsidTr="0049111F">
        <w:trPr>
          <w:trHeight w:val="300"/>
        </w:trPr>
        <w:tc>
          <w:tcPr>
            <w:tcW w:w="2572" w:type="dxa"/>
            <w:gridSpan w:val="2"/>
          </w:tcPr>
          <w:p w14:paraId="376B6645"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5.7. Avanso užtikrinimas</w:t>
            </w:r>
          </w:p>
        </w:tc>
        <w:tc>
          <w:tcPr>
            <w:tcW w:w="6921" w:type="dxa"/>
            <w:gridSpan w:val="2"/>
          </w:tcPr>
          <w:p w14:paraId="0BCDA631" w14:textId="29D432BA" w:rsidR="00A772D1" w:rsidRPr="00C77562" w:rsidRDefault="00A772D1" w:rsidP="00AD7A1B">
            <w:pPr>
              <w:rPr>
                <w:rFonts w:ascii="Arial" w:hAnsi="Arial" w:cs="Arial"/>
                <w:kern w:val="2"/>
                <w:sz w:val="22"/>
                <w:szCs w:val="22"/>
              </w:rPr>
            </w:pPr>
            <w:r w:rsidRPr="00C77562">
              <w:rPr>
                <w:rFonts w:ascii="Arial" w:hAnsi="Arial" w:cs="Arial"/>
                <w:kern w:val="2"/>
                <w:sz w:val="22"/>
                <w:szCs w:val="22"/>
              </w:rPr>
              <w:t>Netaikoma</w:t>
            </w:r>
          </w:p>
        </w:tc>
      </w:tr>
      <w:tr w:rsidR="00A772D1" w:rsidRPr="00C77562" w14:paraId="6D8DB9CC" w14:textId="77777777" w:rsidTr="0049111F">
        <w:trPr>
          <w:trHeight w:val="300"/>
        </w:trPr>
        <w:tc>
          <w:tcPr>
            <w:tcW w:w="9493" w:type="dxa"/>
            <w:gridSpan w:val="4"/>
          </w:tcPr>
          <w:p w14:paraId="5F9EE395" w14:textId="77777777" w:rsidR="00A772D1" w:rsidRPr="00C77562" w:rsidRDefault="00A772D1" w:rsidP="00AD7A1B">
            <w:pPr>
              <w:jc w:val="center"/>
              <w:rPr>
                <w:rFonts w:ascii="Arial" w:hAnsi="Arial" w:cs="Arial"/>
                <w:bCs/>
                <w:kern w:val="2"/>
                <w:sz w:val="22"/>
                <w:szCs w:val="22"/>
              </w:rPr>
            </w:pPr>
            <w:r w:rsidRPr="00C77562">
              <w:rPr>
                <w:rFonts w:ascii="Arial" w:hAnsi="Arial" w:cs="Arial"/>
                <w:b/>
                <w:kern w:val="2"/>
                <w:sz w:val="22"/>
                <w:szCs w:val="22"/>
              </w:rPr>
              <w:t>6. PASLAUGŲ KOKYBĖ IR GARANTINIAI ĮSIPAREIGOJIMAI</w:t>
            </w:r>
          </w:p>
        </w:tc>
      </w:tr>
      <w:tr w:rsidR="00A772D1" w:rsidRPr="00C77562" w14:paraId="769D5722" w14:textId="77777777" w:rsidTr="0049111F">
        <w:trPr>
          <w:trHeight w:val="300"/>
        </w:trPr>
        <w:tc>
          <w:tcPr>
            <w:tcW w:w="2572" w:type="dxa"/>
            <w:gridSpan w:val="2"/>
          </w:tcPr>
          <w:p w14:paraId="711DABCF"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6.1. Garantinis terminas</w:t>
            </w:r>
          </w:p>
        </w:tc>
        <w:tc>
          <w:tcPr>
            <w:tcW w:w="6921" w:type="dxa"/>
            <w:gridSpan w:val="2"/>
          </w:tcPr>
          <w:p w14:paraId="45AC1B3A" w14:textId="6C5774F8" w:rsidR="00A772D1" w:rsidRPr="00C77562" w:rsidRDefault="00A772D1" w:rsidP="00641AF8">
            <w:pPr>
              <w:jc w:val="both"/>
              <w:rPr>
                <w:rFonts w:ascii="Arial" w:hAnsi="Arial" w:cs="Arial"/>
                <w:kern w:val="2"/>
                <w:sz w:val="22"/>
                <w:szCs w:val="22"/>
              </w:rPr>
            </w:pPr>
            <w:r w:rsidRPr="00C77562">
              <w:rPr>
                <w:rFonts w:ascii="Arial" w:hAnsi="Arial" w:cs="Arial"/>
                <w:kern w:val="2"/>
                <w:sz w:val="22"/>
                <w:szCs w:val="22"/>
              </w:rPr>
              <w:t>Netaikoma</w:t>
            </w:r>
          </w:p>
        </w:tc>
      </w:tr>
      <w:tr w:rsidR="00A772D1" w:rsidRPr="00C77562" w14:paraId="0E1E58C4" w14:textId="77777777" w:rsidTr="0049111F">
        <w:trPr>
          <w:trHeight w:val="300"/>
        </w:trPr>
        <w:tc>
          <w:tcPr>
            <w:tcW w:w="2572" w:type="dxa"/>
            <w:gridSpan w:val="2"/>
          </w:tcPr>
          <w:p w14:paraId="0D24B61B" w14:textId="77777777" w:rsidR="00A772D1" w:rsidRPr="00C77562" w:rsidRDefault="00A772D1" w:rsidP="00AD7A1B">
            <w:pPr>
              <w:rPr>
                <w:rFonts w:ascii="Arial" w:hAnsi="Arial" w:cs="Arial"/>
                <w:b/>
                <w:kern w:val="2"/>
                <w:sz w:val="22"/>
                <w:szCs w:val="22"/>
              </w:rPr>
            </w:pPr>
            <w:r w:rsidRPr="00C77562">
              <w:rPr>
                <w:rFonts w:ascii="Arial" w:hAnsi="Arial" w:cs="Arial"/>
                <w:b/>
                <w:sz w:val="22"/>
                <w:szCs w:val="22"/>
              </w:rPr>
              <w:t>6.2. Terminas Paslaugų trūkumams pašalinti</w:t>
            </w:r>
          </w:p>
        </w:tc>
        <w:tc>
          <w:tcPr>
            <w:tcW w:w="6921" w:type="dxa"/>
            <w:gridSpan w:val="2"/>
          </w:tcPr>
          <w:p w14:paraId="3ECE5EF9" w14:textId="3176650A" w:rsidR="00A772D1" w:rsidRPr="00E67461" w:rsidRDefault="005F3359" w:rsidP="005F3359">
            <w:pPr>
              <w:pStyle w:val="ListParagraph"/>
              <w:suppressAutoHyphens/>
              <w:autoSpaceDN w:val="0"/>
              <w:ind w:left="0"/>
              <w:jc w:val="both"/>
              <w:textAlignment w:val="baseline"/>
              <w:rPr>
                <w:rFonts w:ascii="Arial" w:hAnsi="Arial" w:cs="Arial"/>
                <w:sz w:val="22"/>
                <w:szCs w:val="22"/>
              </w:rPr>
            </w:pPr>
            <w:r>
              <w:rPr>
                <w:rFonts w:ascii="Arial" w:hAnsi="Arial" w:cs="Arial"/>
                <w:sz w:val="22"/>
                <w:szCs w:val="22"/>
              </w:rPr>
              <w:t>Netaikomas</w:t>
            </w:r>
          </w:p>
        </w:tc>
      </w:tr>
      <w:tr w:rsidR="00A772D1" w:rsidRPr="00C77562" w14:paraId="511F8BF3" w14:textId="77777777" w:rsidTr="0049111F">
        <w:trPr>
          <w:trHeight w:val="300"/>
        </w:trPr>
        <w:tc>
          <w:tcPr>
            <w:tcW w:w="2572" w:type="dxa"/>
            <w:gridSpan w:val="2"/>
          </w:tcPr>
          <w:p w14:paraId="3D4016AB" w14:textId="77777777" w:rsidR="00A772D1" w:rsidRPr="00C77562" w:rsidRDefault="00A772D1" w:rsidP="00AD7A1B">
            <w:pPr>
              <w:rPr>
                <w:rFonts w:ascii="Arial" w:hAnsi="Arial" w:cs="Arial"/>
                <w:b/>
                <w:kern w:val="2"/>
                <w:sz w:val="22"/>
                <w:szCs w:val="22"/>
              </w:rPr>
            </w:pPr>
            <w:r w:rsidRPr="00C77562">
              <w:rPr>
                <w:rFonts w:ascii="Arial" w:hAnsi="Arial" w:cs="Arial"/>
                <w:b/>
                <w:sz w:val="22"/>
                <w:szCs w:val="22"/>
              </w:rPr>
              <w:t>6.3. Kokybinių kriterijų įgyvendinimo ir tikrinimo tvarka</w:t>
            </w:r>
          </w:p>
        </w:tc>
        <w:tc>
          <w:tcPr>
            <w:tcW w:w="6921" w:type="dxa"/>
            <w:gridSpan w:val="2"/>
          </w:tcPr>
          <w:p w14:paraId="3D88ABB0" w14:textId="77777777" w:rsidR="000508EA" w:rsidRPr="00C77562" w:rsidRDefault="000508EA" w:rsidP="00547498">
            <w:pPr>
              <w:jc w:val="both"/>
              <w:rPr>
                <w:rFonts w:ascii="Arial" w:hAnsi="Arial" w:cs="Arial"/>
                <w:kern w:val="2"/>
                <w:sz w:val="22"/>
                <w:szCs w:val="22"/>
              </w:rPr>
            </w:pPr>
            <w:r w:rsidRPr="00C77562">
              <w:rPr>
                <w:rFonts w:ascii="Arial" w:hAnsi="Arial" w:cs="Arial"/>
                <w:kern w:val="2"/>
                <w:sz w:val="22"/>
                <w:szCs w:val="22"/>
              </w:rPr>
              <w:t xml:space="preserve">Kokybiniai kriterijai: </w:t>
            </w:r>
          </w:p>
          <w:p w14:paraId="3F2F4FC9" w14:textId="1A30144B" w:rsidR="000508EA" w:rsidRPr="00C77562" w:rsidRDefault="00B47E82" w:rsidP="00547498">
            <w:pPr>
              <w:pStyle w:val="ListParagraph"/>
              <w:numPr>
                <w:ilvl w:val="0"/>
                <w:numId w:val="3"/>
              </w:numPr>
              <w:jc w:val="both"/>
              <w:rPr>
                <w:rFonts w:ascii="Arial" w:hAnsi="Arial" w:cs="Arial"/>
                <w:kern w:val="2"/>
                <w:sz w:val="22"/>
                <w:szCs w:val="22"/>
              </w:rPr>
            </w:pPr>
            <w:r w:rsidRPr="00C77562">
              <w:rPr>
                <w:rFonts w:ascii="Arial" w:hAnsi="Arial" w:cs="Arial"/>
                <w:kern w:val="2"/>
                <w:sz w:val="22"/>
                <w:szCs w:val="22"/>
              </w:rPr>
              <w:t xml:space="preserve">Išraiškos darna ir estetika; </w:t>
            </w:r>
          </w:p>
          <w:p w14:paraId="1514AB7D" w14:textId="05C8F387" w:rsidR="000508EA" w:rsidRPr="00C77562" w:rsidRDefault="00B47E82" w:rsidP="00547498">
            <w:pPr>
              <w:pStyle w:val="ListParagraph"/>
              <w:numPr>
                <w:ilvl w:val="0"/>
                <w:numId w:val="3"/>
              </w:numPr>
              <w:jc w:val="both"/>
              <w:rPr>
                <w:rFonts w:ascii="Arial" w:hAnsi="Arial" w:cs="Arial"/>
                <w:kern w:val="2"/>
                <w:sz w:val="22"/>
                <w:szCs w:val="22"/>
              </w:rPr>
            </w:pPr>
            <w:r w:rsidRPr="00C77562">
              <w:rPr>
                <w:rFonts w:ascii="Arial" w:hAnsi="Arial" w:cs="Arial"/>
                <w:kern w:val="2"/>
                <w:sz w:val="22"/>
                <w:szCs w:val="22"/>
              </w:rPr>
              <w:t>Racionaluma</w:t>
            </w:r>
            <w:r w:rsidR="000508EA" w:rsidRPr="00C77562">
              <w:rPr>
                <w:rFonts w:ascii="Arial" w:hAnsi="Arial" w:cs="Arial"/>
                <w:kern w:val="2"/>
                <w:sz w:val="22"/>
                <w:szCs w:val="22"/>
              </w:rPr>
              <w:t>s;</w:t>
            </w:r>
          </w:p>
          <w:p w14:paraId="5503893D" w14:textId="1AE94CFC" w:rsidR="000508EA" w:rsidRPr="00C77562" w:rsidRDefault="00B47E82" w:rsidP="00547498">
            <w:pPr>
              <w:pStyle w:val="ListParagraph"/>
              <w:numPr>
                <w:ilvl w:val="0"/>
                <w:numId w:val="3"/>
              </w:numPr>
              <w:jc w:val="both"/>
              <w:rPr>
                <w:rFonts w:ascii="Arial" w:hAnsi="Arial" w:cs="Arial"/>
                <w:kern w:val="2"/>
                <w:sz w:val="22"/>
                <w:szCs w:val="22"/>
              </w:rPr>
            </w:pPr>
            <w:r w:rsidRPr="00C77562">
              <w:rPr>
                <w:rFonts w:ascii="Arial" w:hAnsi="Arial" w:cs="Arial"/>
                <w:color w:val="000000"/>
                <w:sz w:val="22"/>
                <w:szCs w:val="22"/>
                <w:u w:color="000000"/>
                <w:bdr w:val="none" w:sz="0" w:space="0" w:color="auto" w:frame="1"/>
                <w:lang w:eastAsia="lt-LT"/>
              </w:rPr>
              <w:t xml:space="preserve">Ekonominis, aplinkosauginis </w:t>
            </w:r>
            <w:r w:rsidR="000050BB" w:rsidRPr="00C77562">
              <w:rPr>
                <w:rFonts w:ascii="Arial" w:hAnsi="Arial" w:cs="Arial"/>
                <w:color w:val="000000"/>
                <w:sz w:val="22"/>
                <w:szCs w:val="22"/>
                <w:u w:color="000000"/>
                <w:bdr w:val="none" w:sz="0" w:space="0" w:color="auto" w:frame="1"/>
                <w:lang w:eastAsia="lt-LT"/>
              </w:rPr>
              <w:t>ir socialinis tvarumas</w:t>
            </w:r>
            <w:r w:rsidR="000508EA" w:rsidRPr="00C77562">
              <w:rPr>
                <w:rFonts w:ascii="Arial" w:hAnsi="Arial" w:cs="Arial"/>
                <w:color w:val="000000"/>
                <w:sz w:val="22"/>
                <w:szCs w:val="22"/>
                <w:u w:color="000000"/>
                <w:bdr w:val="none" w:sz="0" w:space="0" w:color="auto" w:frame="1"/>
                <w:lang w:eastAsia="lt-LT"/>
              </w:rPr>
              <w:t>;</w:t>
            </w:r>
          </w:p>
          <w:p w14:paraId="03B4D729" w14:textId="4B637089" w:rsidR="000508EA" w:rsidRPr="00C77562" w:rsidRDefault="000050BB" w:rsidP="00547498">
            <w:pPr>
              <w:pStyle w:val="ListParagraph"/>
              <w:numPr>
                <w:ilvl w:val="0"/>
                <w:numId w:val="3"/>
              </w:numPr>
              <w:jc w:val="both"/>
              <w:rPr>
                <w:rFonts w:ascii="Arial" w:hAnsi="Arial" w:cs="Arial"/>
                <w:kern w:val="2"/>
                <w:sz w:val="22"/>
                <w:szCs w:val="22"/>
              </w:rPr>
            </w:pPr>
            <w:r w:rsidRPr="00C77562">
              <w:rPr>
                <w:rFonts w:ascii="Arial" w:eastAsia="Arial Unicode MS" w:hAnsi="Arial" w:cs="Arial"/>
                <w:bCs/>
                <w:color w:val="000000"/>
                <w:sz w:val="22"/>
                <w:szCs w:val="22"/>
                <w:u w:color="000000"/>
                <w:bdr w:val="none" w:sz="0" w:space="0" w:color="auto" w:frame="1"/>
                <w:lang w:eastAsia="lt-LT"/>
              </w:rPr>
              <w:t>Kaina</w:t>
            </w:r>
            <w:r w:rsidR="00034E4B" w:rsidRPr="00C77562">
              <w:rPr>
                <w:rFonts w:ascii="Arial" w:eastAsia="Arial Unicode MS" w:hAnsi="Arial" w:cs="Arial"/>
                <w:bCs/>
                <w:color w:val="000000"/>
                <w:sz w:val="22"/>
                <w:szCs w:val="22"/>
                <w:u w:color="000000"/>
                <w:bdr w:val="none" w:sz="0" w:space="0" w:color="auto" w:frame="1"/>
                <w:lang w:eastAsia="lt-LT"/>
              </w:rPr>
              <w:t>.</w:t>
            </w:r>
          </w:p>
          <w:p w14:paraId="49AB711F" w14:textId="59897AD3" w:rsidR="000C0DC3" w:rsidRPr="00184625" w:rsidRDefault="000508EA" w:rsidP="00184625">
            <w:pPr>
              <w:ind w:left="60"/>
              <w:jc w:val="both"/>
              <w:rPr>
                <w:rFonts w:ascii="Arial" w:eastAsia="Arial Unicode MS" w:hAnsi="Arial" w:cs="Arial"/>
                <w:color w:val="EE0000"/>
                <w:kern w:val="2"/>
                <w:sz w:val="22"/>
                <w:szCs w:val="22"/>
                <w:u w:color="000000"/>
                <w:bdr w:val="none" w:sz="0" w:space="0" w:color="auto" w:frame="1"/>
                <w:lang w:eastAsia="lt-LT"/>
              </w:rPr>
            </w:pPr>
            <w:r w:rsidRPr="00C77562">
              <w:rPr>
                <w:rFonts w:ascii="Arial" w:eastAsia="Arial Unicode MS" w:hAnsi="Arial" w:cs="Arial"/>
                <w:color w:val="000000"/>
                <w:kern w:val="2"/>
                <w:sz w:val="22"/>
                <w:szCs w:val="22"/>
                <w:u w:color="000000"/>
                <w:bdr w:val="none" w:sz="0" w:space="0" w:color="auto" w:frame="1"/>
                <w:lang w:eastAsia="lt-LT"/>
              </w:rPr>
              <w:t xml:space="preserve">Kokybinių kriterijų įgyvendinimas </w:t>
            </w:r>
            <w:r w:rsidRPr="008B0926">
              <w:rPr>
                <w:rFonts w:ascii="Arial" w:eastAsia="Arial Unicode MS" w:hAnsi="Arial" w:cs="Arial"/>
                <w:kern w:val="2"/>
                <w:sz w:val="22"/>
                <w:szCs w:val="22"/>
                <w:u w:color="000000"/>
                <w:bdr w:val="none" w:sz="0" w:space="0" w:color="auto" w:frame="1"/>
                <w:lang w:eastAsia="lt-LT"/>
              </w:rPr>
              <w:t>bus tikrinamas</w:t>
            </w:r>
            <w:r w:rsidR="000C0DC3" w:rsidRPr="008B0926">
              <w:rPr>
                <w:rFonts w:ascii="Arial" w:eastAsia="Arial Unicode MS" w:hAnsi="Arial" w:cs="Arial"/>
                <w:kern w:val="2"/>
                <w:sz w:val="22"/>
                <w:szCs w:val="22"/>
                <w:u w:color="000000"/>
                <w:bdr w:val="none" w:sz="0" w:space="0" w:color="auto" w:frame="1"/>
                <w:lang w:eastAsia="lt-LT"/>
              </w:rPr>
              <w:t xml:space="preserve"> Tiekėjui perdavus Pirkėjui parengtą techninį darbo projektą. </w:t>
            </w:r>
          </w:p>
        </w:tc>
      </w:tr>
      <w:tr w:rsidR="00A772D1" w:rsidRPr="00C77562" w14:paraId="7EE1EB81" w14:textId="77777777" w:rsidTr="0049111F">
        <w:trPr>
          <w:trHeight w:val="300"/>
        </w:trPr>
        <w:tc>
          <w:tcPr>
            <w:tcW w:w="9493" w:type="dxa"/>
            <w:gridSpan w:val="4"/>
          </w:tcPr>
          <w:p w14:paraId="4248D360" w14:textId="77777777" w:rsidR="00A772D1" w:rsidRPr="00C77562" w:rsidRDefault="00A772D1" w:rsidP="00641AF8">
            <w:pPr>
              <w:jc w:val="center"/>
              <w:rPr>
                <w:rFonts w:ascii="Arial" w:hAnsi="Arial" w:cs="Arial"/>
                <w:b/>
                <w:kern w:val="2"/>
                <w:sz w:val="22"/>
                <w:szCs w:val="22"/>
              </w:rPr>
            </w:pPr>
            <w:r w:rsidRPr="00C77562">
              <w:rPr>
                <w:rFonts w:ascii="Arial" w:hAnsi="Arial" w:cs="Arial"/>
                <w:b/>
                <w:kern w:val="2"/>
                <w:sz w:val="22"/>
                <w:szCs w:val="22"/>
              </w:rPr>
              <w:t>7. SUTARTIES VYKDYMUI PASITELKIAMI SUBTIEKĖJAI IR (AR) SPECIALISTAI</w:t>
            </w:r>
          </w:p>
        </w:tc>
      </w:tr>
      <w:tr w:rsidR="00A772D1" w:rsidRPr="00C77562" w14:paraId="3800BAA4" w14:textId="77777777" w:rsidTr="0049111F">
        <w:trPr>
          <w:trHeight w:val="300"/>
        </w:trPr>
        <w:tc>
          <w:tcPr>
            <w:tcW w:w="2572" w:type="dxa"/>
            <w:gridSpan w:val="2"/>
          </w:tcPr>
          <w:p w14:paraId="3C14A7B4" w14:textId="77777777" w:rsidR="00A772D1" w:rsidRPr="00C77562" w:rsidRDefault="00A772D1" w:rsidP="00AD7A1B">
            <w:pPr>
              <w:rPr>
                <w:rFonts w:ascii="Arial" w:hAnsi="Arial" w:cs="Arial"/>
                <w:b/>
                <w:bCs/>
                <w:kern w:val="2"/>
                <w:sz w:val="22"/>
                <w:szCs w:val="22"/>
              </w:rPr>
            </w:pPr>
            <w:r w:rsidRPr="00C77562">
              <w:rPr>
                <w:rFonts w:ascii="Arial" w:hAnsi="Arial" w:cs="Arial"/>
                <w:b/>
                <w:bCs/>
                <w:kern w:val="2"/>
                <w:sz w:val="22"/>
                <w:szCs w:val="22"/>
              </w:rPr>
              <w:t>7.1. Sutarties vykdymui pasitelkiami subtiekėjai ir (ar) specialistai</w:t>
            </w:r>
          </w:p>
        </w:tc>
        <w:tc>
          <w:tcPr>
            <w:tcW w:w="6921" w:type="dxa"/>
            <w:gridSpan w:val="2"/>
          </w:tcPr>
          <w:p w14:paraId="7F727755" w14:textId="77777777" w:rsidR="00A772D1" w:rsidRPr="00C77562" w:rsidRDefault="00A772D1" w:rsidP="00641AF8">
            <w:pPr>
              <w:jc w:val="both"/>
              <w:rPr>
                <w:rFonts w:ascii="Arial" w:hAnsi="Arial" w:cs="Arial"/>
                <w:kern w:val="2"/>
                <w:sz w:val="22"/>
                <w:szCs w:val="22"/>
              </w:rPr>
            </w:pPr>
            <w:r w:rsidRPr="00C77562">
              <w:rPr>
                <w:rFonts w:ascii="Arial" w:hAnsi="Arial" w:cs="Arial"/>
                <w:kern w:val="2"/>
                <w:sz w:val="22"/>
                <w:szCs w:val="22"/>
              </w:rPr>
              <w:t>Sutarties vykdymui subtiekėjai ir (ar) specialistai nepasitelkiami.</w:t>
            </w:r>
          </w:p>
          <w:p w14:paraId="6558FB00" w14:textId="77777777" w:rsidR="00A772D1" w:rsidRPr="00C77562" w:rsidRDefault="00A772D1" w:rsidP="00641AF8">
            <w:pPr>
              <w:jc w:val="both"/>
              <w:rPr>
                <w:rFonts w:ascii="Arial" w:hAnsi="Arial" w:cs="Arial"/>
                <w:kern w:val="2"/>
                <w:sz w:val="22"/>
                <w:szCs w:val="22"/>
              </w:rPr>
            </w:pPr>
          </w:p>
          <w:p w14:paraId="21A22A69" w14:textId="77777777" w:rsidR="00A772D1" w:rsidRPr="00C77562" w:rsidRDefault="00A772D1" w:rsidP="00641AF8">
            <w:pPr>
              <w:jc w:val="both"/>
              <w:rPr>
                <w:rFonts w:ascii="Arial" w:hAnsi="Arial" w:cs="Arial"/>
                <w:kern w:val="2"/>
                <w:sz w:val="22"/>
                <w:szCs w:val="22"/>
              </w:rPr>
            </w:pPr>
            <w:r w:rsidRPr="00C77562">
              <w:rPr>
                <w:rFonts w:ascii="Arial" w:hAnsi="Arial" w:cs="Arial"/>
                <w:kern w:val="2"/>
                <w:sz w:val="22"/>
                <w:szCs w:val="22"/>
              </w:rPr>
              <w:t>arba</w:t>
            </w:r>
          </w:p>
          <w:p w14:paraId="6541B7D6" w14:textId="77777777" w:rsidR="00A772D1" w:rsidRPr="00C77562" w:rsidRDefault="00A772D1" w:rsidP="00641AF8">
            <w:pPr>
              <w:jc w:val="both"/>
              <w:rPr>
                <w:rFonts w:ascii="Arial" w:hAnsi="Arial" w:cs="Arial"/>
                <w:kern w:val="2"/>
                <w:sz w:val="22"/>
                <w:szCs w:val="22"/>
              </w:rPr>
            </w:pPr>
          </w:p>
          <w:p w14:paraId="253687B4" w14:textId="77777777" w:rsidR="00A772D1" w:rsidRPr="00C77562" w:rsidRDefault="00A772D1" w:rsidP="00641AF8">
            <w:pPr>
              <w:jc w:val="both"/>
              <w:rPr>
                <w:rFonts w:ascii="Arial" w:hAnsi="Arial" w:cs="Arial"/>
                <w:b/>
                <w:kern w:val="2"/>
                <w:sz w:val="22"/>
                <w:szCs w:val="22"/>
              </w:rPr>
            </w:pPr>
            <w:r w:rsidRPr="00C77562">
              <w:rPr>
                <w:rFonts w:ascii="Arial" w:hAnsi="Arial" w:cs="Arial"/>
                <w:kern w:val="2"/>
                <w:sz w:val="22"/>
                <w:szCs w:val="22"/>
              </w:rPr>
              <w:t>Sutarties vykdymui pasitelkiami subtiekėjai ir (ar) specialistai yra nurodyti Sutarties priede Nr. [...] „Sutarties vykdymui pasitelkiami subtiekėjai ir (ar) specialistai“</w:t>
            </w:r>
          </w:p>
        </w:tc>
      </w:tr>
      <w:tr w:rsidR="00A772D1" w:rsidRPr="00C77562" w14:paraId="4AF31E22" w14:textId="77777777" w:rsidTr="0049111F">
        <w:trPr>
          <w:trHeight w:val="300"/>
        </w:trPr>
        <w:tc>
          <w:tcPr>
            <w:tcW w:w="9493" w:type="dxa"/>
            <w:gridSpan w:val="4"/>
          </w:tcPr>
          <w:p w14:paraId="0F04EC8A"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8. PRIEVOLIŲ PAGAL SUTARTĮ ĮVYKDYMO UŽTIKRINIMAS</w:t>
            </w:r>
          </w:p>
        </w:tc>
      </w:tr>
      <w:tr w:rsidR="00A772D1" w:rsidRPr="00C77562" w14:paraId="5D755989" w14:textId="77777777" w:rsidTr="0049111F">
        <w:trPr>
          <w:trHeight w:val="300"/>
        </w:trPr>
        <w:tc>
          <w:tcPr>
            <w:tcW w:w="2572" w:type="dxa"/>
            <w:gridSpan w:val="2"/>
          </w:tcPr>
          <w:p w14:paraId="6BD7DA70"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8.1. Prievolių pagal Sutartį įvykdymo užtikrinimas</w:t>
            </w:r>
          </w:p>
        </w:tc>
        <w:tc>
          <w:tcPr>
            <w:tcW w:w="6921" w:type="dxa"/>
            <w:gridSpan w:val="2"/>
          </w:tcPr>
          <w:p w14:paraId="51BCBB73" w14:textId="77777777" w:rsidR="00FA51BE" w:rsidRPr="00C77562" w:rsidRDefault="00FA51BE" w:rsidP="00FA51BE">
            <w:pPr>
              <w:jc w:val="both"/>
              <w:rPr>
                <w:rFonts w:ascii="Arial" w:hAnsi="Arial" w:cs="Arial"/>
                <w:kern w:val="2"/>
                <w:sz w:val="22"/>
                <w:szCs w:val="22"/>
              </w:rPr>
            </w:pPr>
            <w:r w:rsidRPr="00C77562">
              <w:rPr>
                <w:rFonts w:ascii="Arial" w:hAnsi="Arial" w:cs="Arial"/>
                <w:kern w:val="2"/>
                <w:sz w:val="22"/>
                <w:szCs w:val="22"/>
              </w:rPr>
              <w:t>Prievolių pagal Sutartį įvykdymas užtikrinamas:</w:t>
            </w:r>
          </w:p>
          <w:p w14:paraId="50700CA2" w14:textId="77777777" w:rsidR="00FA51BE" w:rsidRPr="00C77562" w:rsidRDefault="00FA51BE" w:rsidP="00FA51BE">
            <w:pPr>
              <w:numPr>
                <w:ilvl w:val="0"/>
                <w:numId w:val="4"/>
              </w:numPr>
              <w:contextualSpacing/>
              <w:jc w:val="both"/>
              <w:rPr>
                <w:rFonts w:ascii="Arial" w:hAnsi="Arial" w:cs="Arial"/>
                <w:kern w:val="2"/>
                <w:sz w:val="22"/>
                <w:szCs w:val="22"/>
              </w:rPr>
            </w:pPr>
            <w:r w:rsidRPr="00C77562">
              <w:rPr>
                <w:rFonts w:ascii="Arial" w:hAnsi="Arial" w:cs="Arial"/>
                <w:kern w:val="2"/>
                <w:sz w:val="22"/>
                <w:szCs w:val="22"/>
              </w:rPr>
              <w:t xml:space="preserve">Sutartyje numatytomis netesybomis (delspinigiais, bauda); </w:t>
            </w:r>
          </w:p>
          <w:p w14:paraId="75A1853B" w14:textId="77777777" w:rsidR="00FA51BE" w:rsidRPr="00C77562" w:rsidRDefault="00FA51BE" w:rsidP="00FA51BE">
            <w:pPr>
              <w:numPr>
                <w:ilvl w:val="0"/>
                <w:numId w:val="4"/>
              </w:numPr>
              <w:contextualSpacing/>
              <w:jc w:val="both"/>
              <w:rPr>
                <w:rFonts w:ascii="Arial" w:hAnsi="Arial" w:cs="Arial"/>
                <w:kern w:val="2"/>
                <w:sz w:val="22"/>
                <w:szCs w:val="22"/>
              </w:rPr>
            </w:pPr>
            <w:r w:rsidRPr="00C77562">
              <w:rPr>
                <w:rFonts w:ascii="Arial" w:hAnsi="Arial" w:cs="Arial"/>
                <w:kern w:val="2"/>
                <w:sz w:val="22"/>
                <w:szCs w:val="22"/>
              </w:rPr>
              <w:t>pirmo pareikalavimo besąlygine ir neatšaukiama banko garantija arba besąlyginiu ir neatšaukiamu draudimo bendrovės laidavimo draudimu.</w:t>
            </w:r>
          </w:p>
          <w:p w14:paraId="5081153B" w14:textId="77777777" w:rsidR="00FA51BE" w:rsidRPr="00C77562" w:rsidRDefault="00FA51BE" w:rsidP="00FA51BE">
            <w:pPr>
              <w:jc w:val="both"/>
              <w:rPr>
                <w:rFonts w:ascii="Arial" w:hAnsi="Arial" w:cs="Arial"/>
                <w:color w:val="FF0000"/>
                <w:kern w:val="2"/>
                <w:sz w:val="22"/>
                <w:szCs w:val="22"/>
              </w:rPr>
            </w:pPr>
          </w:p>
          <w:p w14:paraId="153CEDA4" w14:textId="37770CC3" w:rsidR="00A772D1" w:rsidRPr="00C77562" w:rsidRDefault="00FA51BE" w:rsidP="00CC67ED">
            <w:pPr>
              <w:jc w:val="both"/>
              <w:rPr>
                <w:rFonts w:ascii="Arial" w:hAnsi="Arial" w:cs="Arial"/>
                <w:color w:val="000000"/>
                <w:sz w:val="22"/>
                <w:szCs w:val="22"/>
                <w:shd w:val="clear" w:color="auto" w:fill="FFFFFF"/>
              </w:rPr>
            </w:pPr>
            <w:r w:rsidRPr="00C77562">
              <w:rPr>
                <w:rFonts w:ascii="Arial" w:hAnsi="Arial" w:cs="Arial"/>
                <w:color w:val="000000"/>
                <w:sz w:val="22"/>
                <w:szCs w:val="22"/>
                <w:shd w:val="clear" w:color="auto" w:fill="FFFFFF"/>
              </w:rPr>
              <w:t>Jeigu Tiekėjas Sutarties vykdymą užtikrina banko garantija ar draudimo bendrovės laidavimo draudimu, Sutarties įvykdymo užtikrinimo dokumentas turi būti parengtas pagal Pirkimo dokumentuose nustatytas sąlygas.</w:t>
            </w:r>
          </w:p>
        </w:tc>
      </w:tr>
      <w:tr w:rsidR="00A772D1" w:rsidRPr="00C77562" w14:paraId="107FE0D5" w14:textId="77777777" w:rsidTr="0049111F">
        <w:trPr>
          <w:trHeight w:val="300"/>
        </w:trPr>
        <w:tc>
          <w:tcPr>
            <w:tcW w:w="2572" w:type="dxa"/>
            <w:gridSpan w:val="2"/>
          </w:tcPr>
          <w:p w14:paraId="79F8C182"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lastRenderedPageBreak/>
              <w:t>8.2 Sutarties įvykdymo užtikrinimo galiojimo terminas</w:t>
            </w:r>
          </w:p>
        </w:tc>
        <w:tc>
          <w:tcPr>
            <w:tcW w:w="6921" w:type="dxa"/>
            <w:gridSpan w:val="2"/>
          </w:tcPr>
          <w:p w14:paraId="36706282" w14:textId="494BA2D2" w:rsidR="00A772D1" w:rsidRPr="00C77562" w:rsidRDefault="00A772D1" w:rsidP="00AD7A1B">
            <w:pPr>
              <w:rPr>
                <w:rFonts w:ascii="Arial" w:hAnsi="Arial" w:cs="Arial"/>
                <w:kern w:val="2"/>
                <w:sz w:val="22"/>
                <w:szCs w:val="22"/>
              </w:rPr>
            </w:pPr>
            <w:r w:rsidRPr="001E7D45">
              <w:rPr>
                <w:rFonts w:ascii="Arial" w:hAnsi="Arial" w:cs="Arial"/>
                <w:bCs/>
                <w:kern w:val="2"/>
                <w:sz w:val="22"/>
                <w:szCs w:val="22"/>
              </w:rPr>
              <w:t xml:space="preserve">Sutarties įvykdymo užtikrinimo galiojimo terminas turi būti ne trumpesnis nei </w:t>
            </w:r>
            <w:r w:rsidRPr="001E7D45">
              <w:rPr>
                <w:rFonts w:ascii="Arial" w:hAnsi="Arial" w:cs="Arial"/>
                <w:kern w:val="2"/>
                <w:sz w:val="22"/>
                <w:szCs w:val="22"/>
              </w:rPr>
              <w:t>Sutarties galiojimo terminas.</w:t>
            </w:r>
          </w:p>
        </w:tc>
      </w:tr>
      <w:tr w:rsidR="00A772D1" w:rsidRPr="00C77562" w14:paraId="29591B4E" w14:textId="77777777" w:rsidTr="0049111F">
        <w:trPr>
          <w:trHeight w:val="300"/>
        </w:trPr>
        <w:tc>
          <w:tcPr>
            <w:tcW w:w="2572" w:type="dxa"/>
            <w:gridSpan w:val="2"/>
          </w:tcPr>
          <w:p w14:paraId="14E1096C"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8.3. Sutarties įvykdymo užtikrinimo pateikimas</w:t>
            </w:r>
          </w:p>
        </w:tc>
        <w:tc>
          <w:tcPr>
            <w:tcW w:w="6921" w:type="dxa"/>
            <w:gridSpan w:val="2"/>
          </w:tcPr>
          <w:p w14:paraId="2100736F" w14:textId="31D22B0E" w:rsidR="00A772D1" w:rsidRPr="00C77562" w:rsidRDefault="00A772D1" w:rsidP="00AF6894">
            <w:pPr>
              <w:jc w:val="both"/>
              <w:rPr>
                <w:rFonts w:ascii="Arial" w:hAnsi="Arial" w:cs="Arial"/>
                <w:sz w:val="22"/>
                <w:szCs w:val="22"/>
              </w:rPr>
            </w:pPr>
            <w:r w:rsidRPr="00C77562">
              <w:rPr>
                <w:rFonts w:ascii="Arial" w:hAnsi="Arial" w:cs="Arial"/>
                <w:kern w:val="2"/>
                <w:sz w:val="22"/>
                <w:szCs w:val="22"/>
                <w:shd w:val="clear" w:color="auto" w:fill="FFFFFF"/>
              </w:rPr>
              <w:t xml:space="preserve">Tiekėjas ne vėliau kaip per 10 (dešimt) darbo dienų nuo Sutarties pasirašymo dienos turi pateikti Pirkėjui </w:t>
            </w:r>
            <w:r w:rsidR="0060604A" w:rsidRPr="00C77562">
              <w:rPr>
                <w:rFonts w:ascii="Arial" w:hAnsi="Arial" w:cs="Arial"/>
                <w:kern w:val="2"/>
                <w:sz w:val="22"/>
                <w:szCs w:val="22"/>
                <w:shd w:val="clear" w:color="auto" w:fill="FFFFFF"/>
              </w:rPr>
              <w:t>3 (</w:t>
            </w:r>
            <w:r w:rsidR="00DF79AB" w:rsidRPr="00C77562">
              <w:rPr>
                <w:rFonts w:ascii="Arial" w:hAnsi="Arial" w:cs="Arial"/>
                <w:kern w:val="2"/>
                <w:sz w:val="22"/>
                <w:szCs w:val="22"/>
                <w:shd w:val="clear" w:color="auto" w:fill="FFFFFF"/>
              </w:rPr>
              <w:t>trijų) procentų</w:t>
            </w:r>
            <w:r w:rsidRPr="00C77562">
              <w:rPr>
                <w:rFonts w:ascii="Arial" w:hAnsi="Arial" w:cs="Arial"/>
                <w:kern w:val="2"/>
                <w:sz w:val="22"/>
                <w:szCs w:val="22"/>
                <w:shd w:val="clear" w:color="auto" w:fill="FFFFFF"/>
              </w:rPr>
              <w:t xml:space="preserve"> nuo Pradinės Sutarties vertės,</w:t>
            </w:r>
            <w:r w:rsidRPr="00C77562">
              <w:rPr>
                <w:rFonts w:ascii="Arial" w:hAnsi="Arial" w:cs="Arial"/>
                <w:kern w:val="2"/>
                <w:sz w:val="22"/>
                <w:szCs w:val="22"/>
              </w:rPr>
              <w:t xml:space="preserve"> </w:t>
            </w:r>
            <w:r w:rsidRPr="00C77562">
              <w:rPr>
                <w:rFonts w:ascii="Arial" w:hAnsi="Arial" w:cs="Arial"/>
                <w:kern w:val="2"/>
                <w:sz w:val="22"/>
                <w:szCs w:val="22"/>
                <w:shd w:val="clear" w:color="auto" w:fill="FFFFFF"/>
              </w:rPr>
              <w:t xml:space="preserve">nurodytos </w:t>
            </w:r>
            <w:r w:rsidRPr="00C77562">
              <w:rPr>
                <w:rFonts w:ascii="Arial" w:hAnsi="Arial" w:cs="Arial"/>
                <w:kern w:val="2"/>
                <w:sz w:val="22"/>
                <w:szCs w:val="22"/>
              </w:rPr>
              <w:t xml:space="preserve">Specialiųjų sąlygų </w:t>
            </w:r>
            <w:r w:rsidRPr="00C77562">
              <w:rPr>
                <w:rFonts w:ascii="Arial" w:hAnsi="Arial" w:cs="Arial"/>
                <w:kern w:val="2"/>
                <w:sz w:val="22"/>
                <w:szCs w:val="22"/>
                <w:shd w:val="clear" w:color="auto" w:fill="FFFFFF"/>
              </w:rPr>
              <w:t>5.2 punkte</w:t>
            </w:r>
            <w:r w:rsidR="00BC3D0A" w:rsidRPr="00C77562">
              <w:rPr>
                <w:rFonts w:ascii="Arial" w:hAnsi="Arial" w:cs="Arial"/>
                <w:kern w:val="2"/>
                <w:sz w:val="22"/>
                <w:szCs w:val="22"/>
                <w:shd w:val="clear" w:color="auto" w:fill="FFFFFF"/>
              </w:rPr>
              <w:t xml:space="preserve">, </w:t>
            </w:r>
            <w:r w:rsidRPr="00C77562">
              <w:rPr>
                <w:rFonts w:ascii="Arial" w:hAnsi="Arial" w:cs="Arial"/>
                <w:kern w:val="2"/>
                <w:sz w:val="22"/>
                <w:szCs w:val="22"/>
                <w:shd w:val="clear" w:color="auto" w:fill="FFFFFF"/>
              </w:rPr>
              <w:t>pirmo pareikalavimo banko garantiją arba draudimo bendrovės laidavimo draudimo raštą atitinkan</w:t>
            </w:r>
            <w:r w:rsidR="00F42F50" w:rsidRPr="00C77562">
              <w:rPr>
                <w:rFonts w:ascii="Arial" w:hAnsi="Arial" w:cs="Arial"/>
                <w:kern w:val="2"/>
                <w:sz w:val="22"/>
                <w:szCs w:val="22"/>
                <w:shd w:val="clear" w:color="auto" w:fill="FFFFFF"/>
              </w:rPr>
              <w:t>tį</w:t>
            </w:r>
            <w:r w:rsidRPr="00C77562">
              <w:rPr>
                <w:rFonts w:ascii="Arial" w:hAnsi="Arial" w:cs="Arial"/>
                <w:kern w:val="2"/>
                <w:sz w:val="22"/>
                <w:szCs w:val="22"/>
                <w:shd w:val="clear" w:color="auto" w:fill="FFFFFF"/>
              </w:rPr>
              <w:t xml:space="preserve"> Bendrųjų sąlygų 10 skyriaus reikalavimus. Esant poreikiui, gavus Tiekėjo prašymą, šis terminas gali būti pratęstas Šalių suderintam terminui.</w:t>
            </w:r>
          </w:p>
        </w:tc>
      </w:tr>
      <w:tr w:rsidR="00A772D1" w:rsidRPr="00C77562" w14:paraId="77823D04" w14:textId="77777777" w:rsidTr="0049111F">
        <w:trPr>
          <w:trHeight w:val="300"/>
        </w:trPr>
        <w:tc>
          <w:tcPr>
            <w:tcW w:w="9493" w:type="dxa"/>
            <w:gridSpan w:val="4"/>
          </w:tcPr>
          <w:p w14:paraId="5A7938BB" w14:textId="77777777" w:rsidR="00A772D1" w:rsidRPr="00C77562" w:rsidRDefault="00A772D1" w:rsidP="00AD7A1B">
            <w:pPr>
              <w:jc w:val="center"/>
              <w:rPr>
                <w:rFonts w:ascii="Arial" w:hAnsi="Arial" w:cs="Arial"/>
                <w:bCs/>
                <w:kern w:val="2"/>
                <w:sz w:val="22"/>
                <w:szCs w:val="22"/>
              </w:rPr>
            </w:pPr>
            <w:r w:rsidRPr="00C77562">
              <w:rPr>
                <w:rFonts w:ascii="Arial" w:hAnsi="Arial" w:cs="Arial"/>
                <w:b/>
                <w:kern w:val="2"/>
                <w:sz w:val="22"/>
                <w:szCs w:val="22"/>
              </w:rPr>
              <w:t>9. ŠALIŲ ATSAKOMYBĖ</w:t>
            </w:r>
          </w:p>
        </w:tc>
      </w:tr>
      <w:tr w:rsidR="00A772D1" w:rsidRPr="00C77562" w14:paraId="7CB6C3AB" w14:textId="77777777" w:rsidTr="0049111F">
        <w:trPr>
          <w:trHeight w:val="300"/>
        </w:trPr>
        <w:tc>
          <w:tcPr>
            <w:tcW w:w="2572" w:type="dxa"/>
            <w:gridSpan w:val="2"/>
          </w:tcPr>
          <w:p w14:paraId="5A6BAF8C"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9.1. Pirkėjui taikomos netesybos už mokėjimų pagal Sutartį vėlavimą</w:t>
            </w:r>
          </w:p>
        </w:tc>
        <w:tc>
          <w:tcPr>
            <w:tcW w:w="6921" w:type="dxa"/>
            <w:gridSpan w:val="2"/>
          </w:tcPr>
          <w:p w14:paraId="6AF2B92C" w14:textId="5262D25B" w:rsidR="00A772D1" w:rsidRPr="00C77562" w:rsidRDefault="00A772D1" w:rsidP="00DD526A">
            <w:pPr>
              <w:jc w:val="both"/>
              <w:rPr>
                <w:rFonts w:ascii="Arial" w:hAnsi="Arial" w:cs="Arial"/>
                <w:bCs/>
                <w:kern w:val="2"/>
                <w:sz w:val="22"/>
                <w:szCs w:val="22"/>
              </w:rPr>
            </w:pPr>
            <w:r w:rsidRPr="00C77562">
              <w:rPr>
                <w:rFonts w:ascii="Arial" w:hAnsi="Arial" w:cs="Arial"/>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8275C7" w:rsidRPr="00C77562">
              <w:rPr>
                <w:rFonts w:ascii="Arial" w:hAnsi="Arial" w:cs="Arial"/>
                <w:bCs/>
                <w:kern w:val="2"/>
                <w:sz w:val="22"/>
                <w:szCs w:val="22"/>
              </w:rPr>
              <w:t>.</w:t>
            </w:r>
          </w:p>
        </w:tc>
      </w:tr>
      <w:tr w:rsidR="00A772D1" w:rsidRPr="00C77562" w14:paraId="50784987" w14:textId="77777777" w:rsidTr="0049111F">
        <w:trPr>
          <w:trHeight w:val="300"/>
        </w:trPr>
        <w:tc>
          <w:tcPr>
            <w:tcW w:w="2572" w:type="dxa"/>
            <w:gridSpan w:val="2"/>
          </w:tcPr>
          <w:p w14:paraId="0A7D6C8A" w14:textId="77777777" w:rsidR="00A772D1" w:rsidRPr="00C77562" w:rsidRDefault="00A772D1" w:rsidP="00AD7A1B">
            <w:pPr>
              <w:rPr>
                <w:rFonts w:ascii="Arial" w:hAnsi="Arial" w:cs="Arial"/>
                <w:b/>
                <w:kern w:val="2"/>
                <w:sz w:val="22"/>
                <w:szCs w:val="22"/>
              </w:rPr>
            </w:pPr>
            <w:r w:rsidRPr="00C77562">
              <w:rPr>
                <w:rFonts w:ascii="Arial" w:hAnsi="Arial" w:cs="Arial"/>
                <w:b/>
                <w:sz w:val="22"/>
                <w:szCs w:val="22"/>
              </w:rPr>
              <w:t>9.2. Tiekėjui taikomos netesybos</w:t>
            </w:r>
          </w:p>
        </w:tc>
        <w:tc>
          <w:tcPr>
            <w:tcW w:w="6921" w:type="dxa"/>
            <w:gridSpan w:val="2"/>
          </w:tcPr>
          <w:p w14:paraId="08B98F87" w14:textId="25FA41FD" w:rsidR="00A772D1" w:rsidRPr="00C77562" w:rsidRDefault="00A772D1" w:rsidP="00DD526A">
            <w:pPr>
              <w:jc w:val="both"/>
              <w:rPr>
                <w:rFonts w:ascii="Arial" w:hAnsi="Arial" w:cs="Arial"/>
                <w:sz w:val="22"/>
                <w:szCs w:val="22"/>
              </w:rPr>
            </w:pPr>
            <w:r w:rsidRPr="00C77562">
              <w:rPr>
                <w:rFonts w:ascii="Arial" w:hAnsi="Arial" w:cs="Arial"/>
                <w:sz w:val="22"/>
                <w:szCs w:val="22"/>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1C3D3A8" w14:textId="175B576A" w:rsidR="00A772D1" w:rsidRPr="00C77562" w:rsidRDefault="00A772D1" w:rsidP="00DD526A">
            <w:pPr>
              <w:jc w:val="both"/>
              <w:rPr>
                <w:rFonts w:ascii="Arial" w:hAnsi="Arial" w:cs="Arial"/>
                <w:sz w:val="22"/>
                <w:szCs w:val="22"/>
              </w:rPr>
            </w:pPr>
            <w:r w:rsidRPr="00C77562">
              <w:rPr>
                <w:rFonts w:ascii="Arial" w:hAnsi="Arial" w:cs="Arial"/>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09BB4E9" w14:textId="712D8D6B" w:rsidR="00A772D1" w:rsidRPr="00C77562" w:rsidRDefault="00A772D1" w:rsidP="00DD526A">
            <w:pPr>
              <w:jc w:val="both"/>
              <w:rPr>
                <w:rFonts w:ascii="Arial" w:hAnsi="Arial" w:cs="Arial"/>
                <w:sz w:val="22"/>
                <w:szCs w:val="22"/>
              </w:rPr>
            </w:pPr>
            <w:r w:rsidRPr="00C77562">
              <w:rPr>
                <w:rFonts w:ascii="Arial" w:hAnsi="Arial" w:cs="Arial"/>
                <w:kern w:val="2"/>
                <w:sz w:val="22"/>
                <w:szCs w:val="22"/>
              </w:rPr>
              <w:t xml:space="preserve">9.2.3. Tiekėjas privalo sumokėti Pirkėjui netesybas per </w:t>
            </w:r>
            <w:r w:rsidR="00DD526A" w:rsidRPr="00C77562">
              <w:rPr>
                <w:rFonts w:ascii="Arial" w:hAnsi="Arial" w:cs="Arial"/>
                <w:kern w:val="2"/>
                <w:sz w:val="22"/>
                <w:szCs w:val="22"/>
              </w:rPr>
              <w:t xml:space="preserve">10 </w:t>
            </w:r>
            <w:r w:rsidRPr="00C77562">
              <w:rPr>
                <w:rFonts w:ascii="Arial" w:hAnsi="Arial" w:cs="Arial"/>
                <w:kern w:val="2"/>
                <w:sz w:val="22"/>
                <w:szCs w:val="22"/>
              </w:rPr>
              <w:t>(</w:t>
            </w:r>
            <w:r w:rsidR="00DD526A" w:rsidRPr="00C77562">
              <w:rPr>
                <w:rFonts w:ascii="Arial" w:hAnsi="Arial" w:cs="Arial"/>
                <w:kern w:val="2"/>
                <w:sz w:val="22"/>
                <w:szCs w:val="22"/>
              </w:rPr>
              <w:t>dešimt</w:t>
            </w:r>
            <w:r w:rsidRPr="00C77562">
              <w:rPr>
                <w:rFonts w:ascii="Arial" w:hAnsi="Arial" w:cs="Arial"/>
                <w:kern w:val="2"/>
                <w:sz w:val="22"/>
                <w:szCs w:val="22"/>
              </w:rPr>
              <w:t>)</w:t>
            </w:r>
            <w:r w:rsidRPr="00C77562">
              <w:rPr>
                <w:rFonts w:ascii="Arial" w:hAnsi="Arial" w:cs="Arial"/>
                <w:bCs/>
                <w:kern w:val="2"/>
                <w:sz w:val="22"/>
                <w:szCs w:val="22"/>
              </w:rPr>
              <w:t xml:space="preserve"> </w:t>
            </w:r>
            <w:r w:rsidR="00DD526A" w:rsidRPr="00C77562">
              <w:rPr>
                <w:rFonts w:ascii="Arial" w:hAnsi="Arial" w:cs="Arial"/>
                <w:bCs/>
                <w:kern w:val="2"/>
                <w:sz w:val="22"/>
                <w:szCs w:val="22"/>
              </w:rPr>
              <w:t xml:space="preserve">darbo </w:t>
            </w:r>
            <w:r w:rsidRPr="00C77562">
              <w:rPr>
                <w:rFonts w:ascii="Arial" w:hAnsi="Arial" w:cs="Arial"/>
                <w:kern w:val="2"/>
                <w:sz w:val="22"/>
                <w:szCs w:val="22"/>
              </w:rPr>
              <w:t xml:space="preserve">dienų nuo Pirkėjo pareikalavimo, jeigu netesybų suma nėra </w:t>
            </w:r>
            <w:r w:rsidRPr="00C77562">
              <w:rPr>
                <w:rFonts w:ascii="Arial" w:hAnsi="Arial" w:cs="Arial"/>
                <w:sz w:val="22"/>
                <w:szCs w:val="22"/>
              </w:rPr>
              <w:t>išskaitoma iš Tiekėjui mokėtinos sumos.</w:t>
            </w:r>
          </w:p>
        </w:tc>
      </w:tr>
      <w:tr w:rsidR="00A772D1" w:rsidRPr="00C77562" w14:paraId="2C3EDD9F" w14:textId="77777777" w:rsidTr="0049111F">
        <w:trPr>
          <w:trHeight w:val="300"/>
        </w:trPr>
        <w:tc>
          <w:tcPr>
            <w:tcW w:w="2572" w:type="dxa"/>
            <w:gridSpan w:val="2"/>
          </w:tcPr>
          <w:p w14:paraId="31A995B0"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921" w:type="dxa"/>
            <w:gridSpan w:val="2"/>
          </w:tcPr>
          <w:p w14:paraId="51E04C04" w14:textId="1CCAD4E6" w:rsidR="00A772D1" w:rsidRPr="00C77562" w:rsidRDefault="00A772D1" w:rsidP="00C4792E">
            <w:pPr>
              <w:jc w:val="both"/>
              <w:rPr>
                <w:rFonts w:ascii="Arial" w:hAnsi="Arial" w:cs="Arial"/>
                <w:bCs/>
                <w:sz w:val="22"/>
                <w:szCs w:val="22"/>
              </w:rPr>
            </w:pPr>
            <w:r w:rsidRPr="00C77562">
              <w:rPr>
                <w:rFonts w:ascii="Arial" w:hAnsi="Arial" w:cs="Arial"/>
                <w:bCs/>
                <w:kern w:val="2"/>
                <w:sz w:val="22"/>
                <w:szCs w:val="22"/>
              </w:rPr>
              <w:t xml:space="preserve">9.3.1. Nutraukus Sutartį dėl esminio Sutarties pažeidimo, nustatyto Sutarties Specialiosiose sąlygose, mokama </w:t>
            </w:r>
            <w:r w:rsidR="00A92FE8" w:rsidRPr="00C77562">
              <w:rPr>
                <w:rFonts w:ascii="Arial" w:hAnsi="Arial" w:cs="Arial"/>
                <w:bCs/>
                <w:kern w:val="2"/>
                <w:sz w:val="22"/>
                <w:szCs w:val="22"/>
              </w:rPr>
              <w:t xml:space="preserve">10 </w:t>
            </w:r>
            <w:r w:rsidRPr="00C77562">
              <w:rPr>
                <w:rFonts w:ascii="Arial" w:hAnsi="Arial" w:cs="Arial"/>
                <w:bCs/>
                <w:kern w:val="2"/>
                <w:sz w:val="22"/>
                <w:szCs w:val="22"/>
              </w:rPr>
              <w:t>(</w:t>
            </w:r>
            <w:r w:rsidR="00A92FE8" w:rsidRPr="00C77562">
              <w:rPr>
                <w:rFonts w:ascii="Arial" w:hAnsi="Arial" w:cs="Arial"/>
                <w:bCs/>
                <w:kern w:val="2"/>
                <w:sz w:val="22"/>
                <w:szCs w:val="22"/>
              </w:rPr>
              <w:t>de</w:t>
            </w:r>
            <w:r w:rsidR="00B70222" w:rsidRPr="00C77562">
              <w:rPr>
                <w:rFonts w:ascii="Arial" w:hAnsi="Arial" w:cs="Arial"/>
                <w:bCs/>
                <w:kern w:val="2"/>
                <w:sz w:val="22"/>
                <w:szCs w:val="22"/>
              </w:rPr>
              <w:t>šimt</w:t>
            </w:r>
            <w:r w:rsidRPr="00C77562">
              <w:rPr>
                <w:rFonts w:ascii="Arial" w:hAnsi="Arial" w:cs="Arial"/>
                <w:bCs/>
                <w:kern w:val="2"/>
                <w:sz w:val="22"/>
                <w:szCs w:val="22"/>
              </w:rPr>
              <w:t>) procentų dydžio bauda nuo Pradinės Sutarties vertės, nurodytos Specialiųjų sąlygų 5.2 punkte.</w:t>
            </w:r>
          </w:p>
          <w:p w14:paraId="5597665D" w14:textId="7A188292" w:rsidR="00A772D1" w:rsidRPr="00C77562" w:rsidRDefault="00A772D1" w:rsidP="00C4792E">
            <w:pPr>
              <w:jc w:val="both"/>
              <w:rPr>
                <w:rFonts w:ascii="Arial" w:hAnsi="Arial" w:cs="Arial"/>
                <w:bCs/>
                <w:sz w:val="22"/>
                <w:szCs w:val="22"/>
              </w:rPr>
            </w:pPr>
            <w:r w:rsidRPr="00C77562">
              <w:rPr>
                <w:rFonts w:ascii="Arial" w:hAnsi="Arial" w:cs="Arial"/>
                <w:bCs/>
                <w:sz w:val="22"/>
                <w:szCs w:val="22"/>
              </w:rPr>
              <w:t xml:space="preserve">9.3.2. Nepagrįstai nutraukus Sutarties vykdymą ne Sutartyje nustatyta tvarka, mokama </w:t>
            </w:r>
            <w:r w:rsidR="00B70222" w:rsidRPr="00C77562">
              <w:rPr>
                <w:rFonts w:ascii="Arial" w:hAnsi="Arial" w:cs="Arial"/>
                <w:bCs/>
                <w:kern w:val="2"/>
                <w:sz w:val="22"/>
                <w:szCs w:val="22"/>
              </w:rPr>
              <w:t xml:space="preserve">10 (dešimt) </w:t>
            </w:r>
            <w:r w:rsidRPr="00C77562">
              <w:rPr>
                <w:rFonts w:ascii="Arial" w:hAnsi="Arial" w:cs="Arial"/>
                <w:bCs/>
                <w:kern w:val="2"/>
                <w:sz w:val="22"/>
                <w:szCs w:val="22"/>
              </w:rPr>
              <w:t>procentų dydžio bauda nuo Pradinės Sutarties vertės, nurodytos Specialiųjų sąlygų 5.2 punkte.</w:t>
            </w:r>
          </w:p>
        </w:tc>
      </w:tr>
      <w:tr w:rsidR="00A772D1" w:rsidRPr="00C77562" w14:paraId="3C58C5D5" w14:textId="77777777" w:rsidTr="0049111F">
        <w:trPr>
          <w:trHeight w:val="300"/>
        </w:trPr>
        <w:tc>
          <w:tcPr>
            <w:tcW w:w="2572" w:type="dxa"/>
            <w:gridSpan w:val="2"/>
          </w:tcPr>
          <w:p w14:paraId="02C8DC74"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921" w:type="dxa"/>
            <w:gridSpan w:val="2"/>
          </w:tcPr>
          <w:p w14:paraId="367B898D" w14:textId="12B3139F" w:rsidR="00A772D1" w:rsidRPr="00C77562" w:rsidRDefault="00B70222" w:rsidP="00C4792E">
            <w:pPr>
              <w:jc w:val="both"/>
              <w:rPr>
                <w:rFonts w:ascii="Arial" w:hAnsi="Arial" w:cs="Arial"/>
                <w:bCs/>
                <w:kern w:val="2"/>
                <w:sz w:val="22"/>
                <w:szCs w:val="22"/>
              </w:rPr>
            </w:pPr>
            <w:r w:rsidRPr="00C77562">
              <w:rPr>
                <w:rFonts w:ascii="Arial" w:hAnsi="Arial" w:cs="Arial"/>
                <w:sz w:val="22"/>
                <w:szCs w:val="22"/>
              </w:rPr>
              <w:t>Taikoma bauda už kiekvieną pažeidimo atvejį, 2 (du) proc. nuo Pradinės Sutarties vertės, nurodytos Specialiųjų sąlygų 5.2 punkte.</w:t>
            </w:r>
          </w:p>
        </w:tc>
      </w:tr>
      <w:tr w:rsidR="00A772D1" w:rsidRPr="00C77562" w14:paraId="72490200" w14:textId="77777777" w:rsidTr="0049111F">
        <w:trPr>
          <w:trHeight w:val="300"/>
        </w:trPr>
        <w:tc>
          <w:tcPr>
            <w:tcW w:w="2572" w:type="dxa"/>
            <w:gridSpan w:val="2"/>
          </w:tcPr>
          <w:p w14:paraId="34AA4D87"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lastRenderedPageBreak/>
              <w:t>9.5. Tiekėjui taikomos baudos dėl aplinkosauginių ir (arba) socialinių kriterijų nesilaikymo</w:t>
            </w:r>
          </w:p>
        </w:tc>
        <w:tc>
          <w:tcPr>
            <w:tcW w:w="6921" w:type="dxa"/>
            <w:gridSpan w:val="2"/>
          </w:tcPr>
          <w:p w14:paraId="07FEC2EB" w14:textId="77777777" w:rsidR="00B70222" w:rsidRPr="00C77562" w:rsidRDefault="00B70222" w:rsidP="00C4792E">
            <w:pPr>
              <w:pStyle w:val="ListParagraph"/>
              <w:tabs>
                <w:tab w:val="left" w:pos="567"/>
              </w:tabs>
              <w:suppressAutoHyphens/>
              <w:autoSpaceDN w:val="0"/>
              <w:ind w:left="0"/>
              <w:contextualSpacing w:val="0"/>
              <w:jc w:val="both"/>
              <w:textAlignment w:val="baseline"/>
              <w:rPr>
                <w:rFonts w:ascii="Arial" w:hAnsi="Arial" w:cs="Arial"/>
                <w:sz w:val="22"/>
                <w:szCs w:val="22"/>
              </w:rPr>
            </w:pPr>
            <w:r w:rsidRPr="00C77562">
              <w:rPr>
                <w:rFonts w:ascii="Arial" w:hAnsi="Arial" w:cs="Arial"/>
                <w:sz w:val="22"/>
                <w:szCs w:val="22"/>
              </w:rPr>
              <w:t>Taikoma bauda 5 (penki) proc. nuo Pradinės Sutarties vertės, nurodytos Specialiųjų sąlygų 5.2 punkte.</w:t>
            </w:r>
          </w:p>
          <w:p w14:paraId="6899E091" w14:textId="0FDC0D81" w:rsidR="00A772D1" w:rsidRPr="00C77562" w:rsidRDefault="00A772D1" w:rsidP="00C4792E">
            <w:pPr>
              <w:jc w:val="both"/>
              <w:rPr>
                <w:rFonts w:ascii="Arial" w:hAnsi="Arial" w:cs="Arial"/>
                <w:bCs/>
                <w:color w:val="4472C4"/>
                <w:kern w:val="2"/>
                <w:sz w:val="22"/>
                <w:szCs w:val="22"/>
              </w:rPr>
            </w:pPr>
          </w:p>
        </w:tc>
      </w:tr>
      <w:tr w:rsidR="00A772D1" w:rsidRPr="00C77562" w14:paraId="4259E5D9" w14:textId="77777777" w:rsidTr="0049111F">
        <w:trPr>
          <w:trHeight w:val="300"/>
        </w:trPr>
        <w:tc>
          <w:tcPr>
            <w:tcW w:w="2572" w:type="dxa"/>
            <w:gridSpan w:val="2"/>
          </w:tcPr>
          <w:p w14:paraId="75DEA658"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9.6. Tiekėjui / Pirkėjui taikoma bauda dėl konfidencialumo reikalavimų nesilaikymo</w:t>
            </w:r>
          </w:p>
        </w:tc>
        <w:tc>
          <w:tcPr>
            <w:tcW w:w="6921" w:type="dxa"/>
            <w:gridSpan w:val="2"/>
          </w:tcPr>
          <w:p w14:paraId="2F72E350" w14:textId="77777777" w:rsidR="00B70222" w:rsidRPr="00C77562" w:rsidRDefault="00B70222" w:rsidP="00C4792E">
            <w:pPr>
              <w:pStyle w:val="ListParagraph"/>
              <w:tabs>
                <w:tab w:val="left" w:pos="567"/>
              </w:tabs>
              <w:suppressAutoHyphens/>
              <w:autoSpaceDN w:val="0"/>
              <w:ind w:left="0"/>
              <w:contextualSpacing w:val="0"/>
              <w:jc w:val="both"/>
              <w:textAlignment w:val="baseline"/>
              <w:rPr>
                <w:rFonts w:ascii="Arial" w:hAnsi="Arial" w:cs="Arial"/>
                <w:sz w:val="22"/>
                <w:szCs w:val="22"/>
              </w:rPr>
            </w:pPr>
            <w:r w:rsidRPr="00C77562">
              <w:rPr>
                <w:rFonts w:ascii="Arial" w:hAnsi="Arial" w:cs="Arial"/>
                <w:sz w:val="22"/>
                <w:szCs w:val="22"/>
              </w:rPr>
              <w:t>Taikoma bauda 2 (du) proc. nuo Pradinės Sutarties vertės, nurodytos Specialiųjų sąlygų 5.2 punkte.</w:t>
            </w:r>
          </w:p>
          <w:p w14:paraId="0520473F" w14:textId="38304925" w:rsidR="00A772D1" w:rsidRPr="00C77562" w:rsidRDefault="00A772D1" w:rsidP="00C4792E">
            <w:pPr>
              <w:jc w:val="both"/>
              <w:rPr>
                <w:rFonts w:ascii="Arial" w:hAnsi="Arial" w:cs="Arial"/>
                <w:bCs/>
                <w:color w:val="4472C4"/>
                <w:kern w:val="2"/>
                <w:sz w:val="22"/>
                <w:szCs w:val="22"/>
              </w:rPr>
            </w:pPr>
          </w:p>
        </w:tc>
      </w:tr>
      <w:tr w:rsidR="00A772D1" w:rsidRPr="00C77562" w14:paraId="6ECFC596" w14:textId="77777777" w:rsidTr="0049111F">
        <w:trPr>
          <w:trHeight w:val="300"/>
        </w:trPr>
        <w:tc>
          <w:tcPr>
            <w:tcW w:w="2572" w:type="dxa"/>
            <w:gridSpan w:val="2"/>
          </w:tcPr>
          <w:p w14:paraId="0DD384E3" w14:textId="77777777" w:rsidR="00A772D1" w:rsidRPr="00FD659F" w:rsidRDefault="00A772D1" w:rsidP="00AD7A1B">
            <w:pPr>
              <w:rPr>
                <w:rFonts w:ascii="Arial" w:hAnsi="Arial" w:cs="Arial"/>
                <w:b/>
                <w:kern w:val="2"/>
                <w:sz w:val="22"/>
                <w:szCs w:val="22"/>
              </w:rPr>
            </w:pPr>
            <w:r w:rsidRPr="00FD659F">
              <w:rPr>
                <w:rFonts w:ascii="Arial" w:hAnsi="Arial" w:cs="Arial"/>
                <w:b/>
                <w:sz w:val="22"/>
                <w:szCs w:val="22"/>
              </w:rPr>
              <w:t xml:space="preserve">9.7. Tiekėjui taikomos netesybos dėl pirkimo dokumentuose nustatytų Kokybinių kriterijų </w:t>
            </w:r>
            <w:proofErr w:type="spellStart"/>
            <w:r w:rsidRPr="00FD659F">
              <w:rPr>
                <w:rFonts w:ascii="Arial" w:hAnsi="Arial" w:cs="Arial"/>
                <w:b/>
                <w:sz w:val="22"/>
                <w:szCs w:val="22"/>
              </w:rPr>
              <w:t>nepasiekimo</w:t>
            </w:r>
            <w:proofErr w:type="spellEnd"/>
            <w:r w:rsidRPr="00FD659F">
              <w:rPr>
                <w:rFonts w:ascii="Arial" w:hAnsi="Arial" w:cs="Arial"/>
                <w:b/>
                <w:sz w:val="22"/>
                <w:szCs w:val="22"/>
              </w:rPr>
              <w:t xml:space="preserve"> Sutarties vykdymo metu</w:t>
            </w:r>
          </w:p>
        </w:tc>
        <w:tc>
          <w:tcPr>
            <w:tcW w:w="6921" w:type="dxa"/>
            <w:gridSpan w:val="2"/>
          </w:tcPr>
          <w:p w14:paraId="4B5D6B12" w14:textId="7222953A" w:rsidR="00186F84" w:rsidRPr="00184625" w:rsidRDefault="00186F84" w:rsidP="00C4792E">
            <w:pPr>
              <w:pStyle w:val="ListParagraph"/>
              <w:tabs>
                <w:tab w:val="left" w:pos="567"/>
              </w:tabs>
              <w:suppressAutoHyphens/>
              <w:autoSpaceDN w:val="0"/>
              <w:ind w:left="0"/>
              <w:contextualSpacing w:val="0"/>
              <w:jc w:val="both"/>
              <w:textAlignment w:val="baseline"/>
              <w:rPr>
                <w:rFonts w:ascii="Arial" w:hAnsi="Arial" w:cs="Arial"/>
                <w:sz w:val="22"/>
                <w:szCs w:val="22"/>
              </w:rPr>
            </w:pPr>
            <w:r w:rsidRPr="00184625">
              <w:rPr>
                <w:rFonts w:ascii="Arial" w:hAnsi="Arial" w:cs="Arial"/>
                <w:sz w:val="22"/>
                <w:szCs w:val="22"/>
              </w:rPr>
              <w:t>Taikoma bauda 10 (dešimt) proc. nuo Pradinės Sutarties vertės, nurodytos Specialiųjų sąlygų 5.2 punkte.</w:t>
            </w:r>
          </w:p>
          <w:p w14:paraId="4C1B38F7" w14:textId="77777777" w:rsidR="00A772D1" w:rsidRPr="00FD659F" w:rsidRDefault="00A772D1" w:rsidP="00C4792E">
            <w:pPr>
              <w:jc w:val="both"/>
              <w:rPr>
                <w:rFonts w:ascii="Arial" w:hAnsi="Arial" w:cs="Arial"/>
                <w:bCs/>
                <w:color w:val="4472C4"/>
                <w:kern w:val="2"/>
                <w:sz w:val="22"/>
                <w:szCs w:val="22"/>
              </w:rPr>
            </w:pPr>
          </w:p>
          <w:p w14:paraId="4B654441" w14:textId="41E41589" w:rsidR="00186F84" w:rsidRPr="00FD659F" w:rsidRDefault="00186F84" w:rsidP="00C4792E">
            <w:pPr>
              <w:jc w:val="both"/>
              <w:rPr>
                <w:rFonts w:ascii="Arial" w:hAnsi="Arial" w:cs="Arial"/>
                <w:bCs/>
                <w:sz w:val="22"/>
                <w:szCs w:val="22"/>
              </w:rPr>
            </w:pPr>
          </w:p>
          <w:p w14:paraId="62E7B9CC" w14:textId="20DA3ECB" w:rsidR="00186F84" w:rsidRPr="00FD659F" w:rsidRDefault="00186F84" w:rsidP="00C4792E">
            <w:pPr>
              <w:jc w:val="both"/>
              <w:rPr>
                <w:rFonts w:ascii="Arial" w:hAnsi="Arial" w:cs="Arial"/>
                <w:bCs/>
                <w:color w:val="4472C4"/>
                <w:kern w:val="2"/>
                <w:sz w:val="22"/>
                <w:szCs w:val="22"/>
              </w:rPr>
            </w:pPr>
          </w:p>
        </w:tc>
      </w:tr>
      <w:tr w:rsidR="00A772D1" w:rsidRPr="00C77562" w14:paraId="117AF0A6" w14:textId="77777777" w:rsidTr="0049111F">
        <w:trPr>
          <w:trHeight w:val="1560"/>
        </w:trPr>
        <w:tc>
          <w:tcPr>
            <w:tcW w:w="2572" w:type="dxa"/>
            <w:gridSpan w:val="2"/>
            <w:tcBorders>
              <w:top w:val="single" w:sz="4" w:space="0" w:color="auto"/>
              <w:left w:val="single" w:sz="4" w:space="0" w:color="auto"/>
              <w:bottom w:val="single" w:sz="4" w:space="0" w:color="auto"/>
              <w:right w:val="single" w:sz="4" w:space="0" w:color="auto"/>
            </w:tcBorders>
          </w:tcPr>
          <w:p w14:paraId="33DBFCB6" w14:textId="77777777" w:rsidR="00A772D1" w:rsidRPr="00FD659F" w:rsidRDefault="00A772D1" w:rsidP="00AD7A1B">
            <w:pPr>
              <w:rPr>
                <w:rFonts w:ascii="Arial" w:hAnsi="Arial" w:cs="Arial"/>
                <w:b/>
                <w:kern w:val="2"/>
                <w:sz w:val="22"/>
                <w:szCs w:val="22"/>
              </w:rPr>
            </w:pPr>
            <w:r w:rsidRPr="00FD659F">
              <w:rPr>
                <w:rFonts w:ascii="Arial" w:hAnsi="Arial" w:cs="Arial"/>
                <w:b/>
                <w:kern w:val="2"/>
                <w:sz w:val="22"/>
                <w:szCs w:val="22"/>
              </w:rPr>
              <w:t xml:space="preserve">9.8. Tiekėjui taikomos netesybos dėl Sutarties įvykdymo užtikrinimo </w:t>
            </w:r>
            <w:r w:rsidRPr="00FD659F">
              <w:rPr>
                <w:rFonts w:ascii="Arial" w:hAnsi="Arial" w:cs="Arial"/>
                <w:b/>
                <w:sz w:val="22"/>
                <w:szCs w:val="22"/>
              </w:rPr>
              <w:t>nepratęsimo</w:t>
            </w:r>
          </w:p>
        </w:tc>
        <w:tc>
          <w:tcPr>
            <w:tcW w:w="6921" w:type="dxa"/>
            <w:gridSpan w:val="2"/>
            <w:tcBorders>
              <w:top w:val="single" w:sz="4" w:space="0" w:color="auto"/>
              <w:left w:val="single" w:sz="4" w:space="0" w:color="auto"/>
              <w:bottom w:val="single" w:sz="4" w:space="0" w:color="auto"/>
              <w:right w:val="single" w:sz="4" w:space="0" w:color="auto"/>
            </w:tcBorders>
          </w:tcPr>
          <w:p w14:paraId="29BC73F2" w14:textId="6D4C2DB7" w:rsidR="00FD659F" w:rsidRPr="00184625" w:rsidRDefault="00FD659F" w:rsidP="00C4792E">
            <w:pPr>
              <w:pStyle w:val="ListParagraph"/>
              <w:tabs>
                <w:tab w:val="left" w:pos="567"/>
              </w:tabs>
              <w:suppressAutoHyphens/>
              <w:autoSpaceDN w:val="0"/>
              <w:ind w:left="0"/>
              <w:contextualSpacing w:val="0"/>
              <w:jc w:val="both"/>
              <w:textAlignment w:val="baseline"/>
              <w:rPr>
                <w:rFonts w:ascii="Arial" w:hAnsi="Arial" w:cs="Arial"/>
                <w:sz w:val="22"/>
                <w:szCs w:val="22"/>
              </w:rPr>
            </w:pPr>
            <w:r w:rsidRPr="00184625">
              <w:rPr>
                <w:rFonts w:ascii="Arial" w:hAnsi="Arial" w:cs="Arial"/>
                <w:sz w:val="22"/>
                <w:szCs w:val="22"/>
              </w:rPr>
              <w:t>Taikoma bauda 3 (trys) proc. nuo Pradinės Sutarties vertės, nurodytos Specialiųjų sąlygų 5.2 punkte.</w:t>
            </w:r>
          </w:p>
          <w:p w14:paraId="146212E1" w14:textId="3C2AD8EA" w:rsidR="00A772D1" w:rsidRPr="00FD659F" w:rsidRDefault="00A772D1" w:rsidP="00C4792E">
            <w:pPr>
              <w:jc w:val="both"/>
              <w:rPr>
                <w:rFonts w:ascii="Arial" w:hAnsi="Arial" w:cs="Arial"/>
                <w:bCs/>
                <w:color w:val="4472C4"/>
                <w:kern w:val="2"/>
                <w:sz w:val="22"/>
                <w:szCs w:val="22"/>
              </w:rPr>
            </w:pPr>
          </w:p>
        </w:tc>
      </w:tr>
      <w:tr w:rsidR="00A772D1" w:rsidRPr="00C77562" w14:paraId="5EFDFF88" w14:textId="77777777" w:rsidTr="0049111F">
        <w:trPr>
          <w:trHeight w:val="300"/>
        </w:trPr>
        <w:tc>
          <w:tcPr>
            <w:tcW w:w="2572" w:type="dxa"/>
            <w:gridSpan w:val="2"/>
          </w:tcPr>
          <w:p w14:paraId="346EB88B" w14:textId="77777777" w:rsidR="00A772D1" w:rsidRPr="00C77562" w:rsidRDefault="00A772D1" w:rsidP="00AD7A1B">
            <w:pPr>
              <w:rPr>
                <w:rFonts w:ascii="Arial" w:hAnsi="Arial" w:cs="Arial"/>
                <w:bCs/>
                <w:kern w:val="2"/>
                <w:sz w:val="22"/>
                <w:szCs w:val="22"/>
              </w:rPr>
            </w:pPr>
            <w:r w:rsidRPr="00C77562">
              <w:rPr>
                <w:rFonts w:ascii="Arial" w:hAnsi="Arial" w:cs="Arial"/>
                <w:b/>
                <w:sz w:val="22"/>
                <w:szCs w:val="22"/>
              </w:rPr>
              <w:t>9.9. Tiekėjui taikoma bauda dėl Pirkėjo simbolių, pavadinimo ir ženklo reklamoje ar rinkodaroje naudojimo reikalavimų nesilaikymo bei draudimo naudotis Pirkėjo sukurtais</w:t>
            </w:r>
            <w:r w:rsidRPr="00C77562">
              <w:rPr>
                <w:rFonts w:ascii="Arial" w:hAnsi="Arial" w:cs="Arial"/>
                <w:bCs/>
                <w:sz w:val="22"/>
                <w:szCs w:val="22"/>
              </w:rPr>
              <w:t xml:space="preserve"> </w:t>
            </w:r>
            <w:r w:rsidRPr="00C77562">
              <w:rPr>
                <w:rFonts w:ascii="Arial" w:hAnsi="Arial" w:cs="Arial"/>
                <w:b/>
                <w:sz w:val="22"/>
                <w:szCs w:val="22"/>
              </w:rPr>
              <w:t>intelektiniais veiklos rezultatais nesilaikymo</w:t>
            </w:r>
          </w:p>
        </w:tc>
        <w:tc>
          <w:tcPr>
            <w:tcW w:w="6921" w:type="dxa"/>
            <w:gridSpan w:val="2"/>
          </w:tcPr>
          <w:p w14:paraId="4641A259" w14:textId="4C7F89CD" w:rsidR="00A772D1" w:rsidRPr="00C77562" w:rsidRDefault="00A772D1" w:rsidP="00C4792E">
            <w:pPr>
              <w:jc w:val="both"/>
              <w:rPr>
                <w:rFonts w:ascii="Arial" w:hAnsi="Arial" w:cs="Arial"/>
                <w:bCs/>
                <w:kern w:val="2"/>
                <w:sz w:val="22"/>
                <w:szCs w:val="22"/>
              </w:rPr>
            </w:pPr>
            <w:r w:rsidRPr="00C77562">
              <w:rPr>
                <w:rFonts w:ascii="Arial" w:hAnsi="Arial" w:cs="Arial"/>
                <w:bCs/>
                <w:kern w:val="2"/>
                <w:sz w:val="22"/>
                <w:szCs w:val="22"/>
              </w:rPr>
              <w:t>Netaikoma</w:t>
            </w:r>
          </w:p>
        </w:tc>
      </w:tr>
      <w:tr w:rsidR="00A772D1" w:rsidRPr="00C77562" w14:paraId="470551AB" w14:textId="77777777" w:rsidTr="0049111F">
        <w:trPr>
          <w:trHeight w:val="300"/>
        </w:trPr>
        <w:tc>
          <w:tcPr>
            <w:tcW w:w="2572" w:type="dxa"/>
            <w:gridSpan w:val="2"/>
          </w:tcPr>
          <w:p w14:paraId="5140DE05" w14:textId="77777777" w:rsidR="00A772D1" w:rsidRPr="00C77562" w:rsidRDefault="00A772D1" w:rsidP="00AD7A1B">
            <w:pPr>
              <w:rPr>
                <w:rFonts w:ascii="Arial" w:hAnsi="Arial" w:cs="Arial"/>
                <w:b/>
                <w:kern w:val="2"/>
                <w:sz w:val="22"/>
                <w:szCs w:val="22"/>
                <w:lang w:val="en-US"/>
              </w:rPr>
            </w:pPr>
            <w:r w:rsidRPr="00C77562">
              <w:rPr>
                <w:rFonts w:ascii="Arial" w:hAnsi="Arial" w:cs="Arial"/>
                <w:b/>
                <w:kern w:val="2"/>
                <w:sz w:val="22"/>
                <w:szCs w:val="22"/>
                <w:lang w:val="en-US"/>
              </w:rPr>
              <w:t xml:space="preserve">9.10. </w:t>
            </w:r>
            <w:r w:rsidRPr="00C77562">
              <w:rPr>
                <w:rFonts w:ascii="Arial" w:hAnsi="Arial" w:cs="Arial"/>
                <w:b/>
                <w:kern w:val="2"/>
                <w:sz w:val="22"/>
                <w:szCs w:val="22"/>
              </w:rPr>
              <w:t>Kitos netesybos</w:t>
            </w:r>
          </w:p>
        </w:tc>
        <w:tc>
          <w:tcPr>
            <w:tcW w:w="6921" w:type="dxa"/>
            <w:gridSpan w:val="2"/>
          </w:tcPr>
          <w:p w14:paraId="409248F2" w14:textId="6C4377FD" w:rsidR="00A772D1" w:rsidRPr="00C77562" w:rsidRDefault="00B70222" w:rsidP="00AD7A1B">
            <w:pPr>
              <w:rPr>
                <w:rFonts w:ascii="Arial" w:hAnsi="Arial" w:cs="Arial"/>
                <w:bCs/>
                <w:kern w:val="2"/>
                <w:sz w:val="22"/>
                <w:szCs w:val="22"/>
              </w:rPr>
            </w:pPr>
            <w:r w:rsidRPr="00C77562">
              <w:rPr>
                <w:rFonts w:ascii="Arial" w:hAnsi="Arial" w:cs="Arial"/>
                <w:bCs/>
                <w:kern w:val="2"/>
                <w:sz w:val="22"/>
                <w:szCs w:val="22"/>
              </w:rPr>
              <w:t>Netaikoma</w:t>
            </w:r>
          </w:p>
        </w:tc>
      </w:tr>
      <w:tr w:rsidR="00A772D1" w:rsidRPr="00C77562" w14:paraId="4B329306" w14:textId="77777777" w:rsidTr="0049111F">
        <w:trPr>
          <w:trHeight w:val="300"/>
        </w:trPr>
        <w:tc>
          <w:tcPr>
            <w:tcW w:w="9493" w:type="dxa"/>
            <w:gridSpan w:val="4"/>
          </w:tcPr>
          <w:p w14:paraId="321ADA39" w14:textId="77777777" w:rsidR="00A772D1" w:rsidRPr="00C77562" w:rsidRDefault="00A772D1" w:rsidP="00AD7A1B">
            <w:pPr>
              <w:jc w:val="center"/>
              <w:rPr>
                <w:rFonts w:ascii="Arial" w:hAnsi="Arial" w:cs="Arial"/>
                <w:color w:val="4472C4"/>
                <w:kern w:val="2"/>
                <w:sz w:val="22"/>
                <w:szCs w:val="22"/>
              </w:rPr>
            </w:pPr>
            <w:r w:rsidRPr="00C77562">
              <w:rPr>
                <w:rFonts w:ascii="Arial" w:hAnsi="Arial" w:cs="Arial"/>
                <w:b/>
                <w:kern w:val="2"/>
                <w:sz w:val="22"/>
                <w:szCs w:val="22"/>
              </w:rPr>
              <w:t>10. ESMINĖS SUTARTIES SĄLYGOS</w:t>
            </w:r>
          </w:p>
        </w:tc>
      </w:tr>
      <w:tr w:rsidR="00A772D1" w:rsidRPr="00C77562" w14:paraId="18ECAA3F" w14:textId="77777777" w:rsidTr="0049111F">
        <w:trPr>
          <w:trHeight w:val="300"/>
        </w:trPr>
        <w:tc>
          <w:tcPr>
            <w:tcW w:w="2572" w:type="dxa"/>
            <w:gridSpan w:val="2"/>
          </w:tcPr>
          <w:p w14:paraId="6E3F309B" w14:textId="77777777" w:rsidR="00A772D1" w:rsidRPr="00FD659F" w:rsidRDefault="00A772D1" w:rsidP="00AD7A1B">
            <w:pPr>
              <w:rPr>
                <w:rFonts w:ascii="Arial" w:hAnsi="Arial" w:cs="Arial"/>
                <w:b/>
                <w:kern w:val="2"/>
                <w:sz w:val="22"/>
                <w:szCs w:val="22"/>
                <w:lang w:val="en-US"/>
              </w:rPr>
            </w:pPr>
            <w:r w:rsidRPr="00FD659F">
              <w:rPr>
                <w:rFonts w:ascii="Arial" w:hAnsi="Arial" w:cs="Arial"/>
                <w:b/>
                <w:kern w:val="2"/>
                <w:sz w:val="22"/>
                <w:szCs w:val="22"/>
                <w:lang w:val="en-US"/>
              </w:rPr>
              <w:t>10.1</w:t>
            </w:r>
            <w:r w:rsidRPr="00FD659F">
              <w:rPr>
                <w:rFonts w:ascii="Arial" w:hAnsi="Arial" w:cs="Arial"/>
                <w:b/>
                <w:kern w:val="2"/>
                <w:sz w:val="22"/>
                <w:szCs w:val="22"/>
              </w:rPr>
              <w:t xml:space="preserve"> Esminės Sutarties sąlygos</w:t>
            </w:r>
          </w:p>
        </w:tc>
        <w:tc>
          <w:tcPr>
            <w:tcW w:w="6921" w:type="dxa"/>
            <w:gridSpan w:val="2"/>
          </w:tcPr>
          <w:p w14:paraId="0938ABF0" w14:textId="77777777" w:rsidR="00A772D1" w:rsidRPr="00FD659F" w:rsidRDefault="00A772D1" w:rsidP="00AD7A1B">
            <w:pPr>
              <w:rPr>
                <w:rFonts w:ascii="Arial" w:hAnsi="Arial" w:cs="Arial"/>
                <w:kern w:val="2"/>
                <w:sz w:val="22"/>
                <w:szCs w:val="22"/>
              </w:rPr>
            </w:pPr>
            <w:r w:rsidRPr="00FD659F">
              <w:rPr>
                <w:rFonts w:ascii="Arial" w:hAnsi="Arial" w:cs="Arial"/>
                <w:kern w:val="2"/>
                <w:sz w:val="22"/>
                <w:szCs w:val="22"/>
              </w:rPr>
              <w:t>Netaikoma</w:t>
            </w:r>
          </w:p>
          <w:p w14:paraId="529AD510" w14:textId="52B48CCC" w:rsidR="00A772D1" w:rsidRPr="00FD659F" w:rsidRDefault="00A772D1" w:rsidP="00AD7A1B">
            <w:pPr>
              <w:rPr>
                <w:rFonts w:ascii="Arial" w:hAnsi="Arial" w:cs="Arial"/>
                <w:color w:val="4472C4"/>
                <w:kern w:val="2"/>
                <w:sz w:val="22"/>
                <w:szCs w:val="22"/>
              </w:rPr>
            </w:pPr>
          </w:p>
        </w:tc>
      </w:tr>
      <w:tr w:rsidR="00A772D1" w:rsidRPr="00C77562" w14:paraId="05435A45" w14:textId="77777777" w:rsidTr="0049111F">
        <w:trPr>
          <w:trHeight w:val="300"/>
        </w:trPr>
        <w:tc>
          <w:tcPr>
            <w:tcW w:w="2572" w:type="dxa"/>
            <w:gridSpan w:val="2"/>
          </w:tcPr>
          <w:p w14:paraId="4A4BE7C9" w14:textId="77777777" w:rsidR="00A772D1" w:rsidRPr="00FD659F" w:rsidRDefault="00A772D1" w:rsidP="00AD7A1B">
            <w:pPr>
              <w:rPr>
                <w:rFonts w:ascii="Arial" w:hAnsi="Arial" w:cs="Arial"/>
                <w:b/>
                <w:kern w:val="2"/>
                <w:sz w:val="22"/>
                <w:szCs w:val="22"/>
              </w:rPr>
            </w:pPr>
            <w:r w:rsidRPr="00FD659F">
              <w:rPr>
                <w:rFonts w:ascii="Arial" w:hAnsi="Arial" w:cs="Arial"/>
                <w:b/>
                <w:bCs/>
                <w:kern w:val="2"/>
                <w:sz w:val="22"/>
                <w:szCs w:val="22"/>
              </w:rPr>
              <w:t>10.2. Dideli arba nuolatiniai esminės Sutarties sąlygos vykdymo trūkumai</w:t>
            </w:r>
          </w:p>
        </w:tc>
        <w:tc>
          <w:tcPr>
            <w:tcW w:w="6921" w:type="dxa"/>
            <w:gridSpan w:val="2"/>
          </w:tcPr>
          <w:p w14:paraId="5D07ED00" w14:textId="06A4D99A" w:rsidR="001D68FF" w:rsidRPr="00FD659F" w:rsidRDefault="00A772D1" w:rsidP="001D68FF">
            <w:pPr>
              <w:spacing w:line="276" w:lineRule="auto"/>
              <w:jc w:val="both"/>
              <w:textAlignment w:val="baseline"/>
              <w:rPr>
                <w:rFonts w:ascii="Arial" w:hAnsi="Arial" w:cs="Arial"/>
                <w:kern w:val="2"/>
                <w:sz w:val="22"/>
                <w:szCs w:val="22"/>
              </w:rPr>
            </w:pPr>
            <w:r w:rsidRPr="00FD659F">
              <w:rPr>
                <w:rFonts w:ascii="Arial" w:eastAsia="Arial" w:hAnsi="Arial" w:cs="Arial"/>
                <w:sz w:val="22"/>
                <w:szCs w:val="22"/>
              </w:rPr>
              <w:t xml:space="preserve">Netaikoma </w:t>
            </w:r>
          </w:p>
          <w:p w14:paraId="72997C52" w14:textId="3D7076DA" w:rsidR="00A772D1" w:rsidRPr="00FD659F" w:rsidRDefault="00A772D1" w:rsidP="00AD7A1B">
            <w:pPr>
              <w:rPr>
                <w:rFonts w:ascii="Arial" w:hAnsi="Arial" w:cs="Arial"/>
                <w:kern w:val="2"/>
                <w:sz w:val="22"/>
                <w:szCs w:val="22"/>
              </w:rPr>
            </w:pPr>
          </w:p>
        </w:tc>
      </w:tr>
      <w:tr w:rsidR="00A772D1" w:rsidRPr="00C77562" w14:paraId="5DD4833D" w14:textId="77777777" w:rsidTr="0049111F">
        <w:trPr>
          <w:trHeight w:val="300"/>
        </w:trPr>
        <w:tc>
          <w:tcPr>
            <w:tcW w:w="9493" w:type="dxa"/>
            <w:gridSpan w:val="4"/>
          </w:tcPr>
          <w:p w14:paraId="03EAB2A8"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11. SUTARTIES GALIOJIMAS IR KEITIMAS</w:t>
            </w:r>
          </w:p>
        </w:tc>
      </w:tr>
      <w:tr w:rsidR="00A772D1" w:rsidRPr="00C77562" w14:paraId="16642CF4" w14:textId="77777777" w:rsidTr="0049111F">
        <w:trPr>
          <w:trHeight w:val="300"/>
        </w:trPr>
        <w:tc>
          <w:tcPr>
            <w:tcW w:w="2572" w:type="dxa"/>
            <w:gridSpan w:val="2"/>
          </w:tcPr>
          <w:p w14:paraId="3CBB9B72" w14:textId="77777777" w:rsidR="00A772D1" w:rsidRPr="006B0E1C" w:rsidRDefault="00A772D1" w:rsidP="00AD7A1B">
            <w:pPr>
              <w:rPr>
                <w:rFonts w:ascii="Arial" w:hAnsi="Arial" w:cs="Arial"/>
                <w:b/>
                <w:kern w:val="2"/>
                <w:sz w:val="22"/>
                <w:szCs w:val="22"/>
              </w:rPr>
            </w:pPr>
            <w:r w:rsidRPr="006B0E1C">
              <w:rPr>
                <w:rFonts w:ascii="Arial" w:hAnsi="Arial" w:cs="Arial"/>
                <w:b/>
                <w:sz w:val="22"/>
                <w:szCs w:val="22"/>
              </w:rPr>
              <w:t>11.1. Sutarties sudarymas ir įsigaliojimas</w:t>
            </w:r>
          </w:p>
        </w:tc>
        <w:tc>
          <w:tcPr>
            <w:tcW w:w="6921" w:type="dxa"/>
            <w:gridSpan w:val="2"/>
          </w:tcPr>
          <w:p w14:paraId="653CFC3D" w14:textId="77777777" w:rsidR="00A772D1" w:rsidRDefault="00A772D1" w:rsidP="00C4792E">
            <w:pPr>
              <w:jc w:val="both"/>
              <w:rPr>
                <w:rFonts w:ascii="Arial" w:hAnsi="Arial" w:cs="Arial"/>
                <w:kern w:val="2"/>
                <w:sz w:val="22"/>
                <w:szCs w:val="22"/>
              </w:rPr>
            </w:pPr>
            <w:r w:rsidRPr="00C77562">
              <w:rPr>
                <w:rFonts w:ascii="Arial" w:hAnsi="Arial" w:cs="Arial"/>
                <w:kern w:val="2"/>
                <w:sz w:val="22"/>
                <w:szCs w:val="22"/>
              </w:rPr>
              <w:t>Ši Sutartis laikoma sudaryta, kai (pirma) ją pasirašo abi Šalys, ir (antra) pateikiamas sutarties įvykdymo užtikrinimas.</w:t>
            </w:r>
          </w:p>
          <w:p w14:paraId="5C1384FB" w14:textId="77777777" w:rsidR="00701347" w:rsidRPr="00C77562" w:rsidRDefault="00701347" w:rsidP="00C4792E">
            <w:pPr>
              <w:jc w:val="both"/>
              <w:rPr>
                <w:rFonts w:ascii="Arial" w:hAnsi="Arial" w:cs="Arial"/>
                <w:kern w:val="2"/>
                <w:sz w:val="22"/>
                <w:szCs w:val="22"/>
              </w:rPr>
            </w:pPr>
          </w:p>
          <w:p w14:paraId="6FA59DED" w14:textId="62737F6C" w:rsidR="001E37DB" w:rsidRPr="00C77562" w:rsidRDefault="00A772D1" w:rsidP="00C4792E">
            <w:pPr>
              <w:jc w:val="both"/>
              <w:rPr>
                <w:rFonts w:ascii="Arial" w:hAnsi="Arial" w:cs="Arial"/>
                <w:color w:val="4472C4"/>
                <w:kern w:val="2"/>
                <w:sz w:val="22"/>
                <w:szCs w:val="22"/>
              </w:rPr>
            </w:pPr>
            <w:r w:rsidRPr="00C77562">
              <w:rPr>
                <w:rFonts w:ascii="Arial" w:hAnsi="Arial" w:cs="Arial"/>
                <w:kern w:val="2"/>
                <w:sz w:val="22"/>
                <w:szCs w:val="22"/>
              </w:rPr>
              <w:t>Sutartis galioja iki visiško priev</w:t>
            </w:r>
            <w:r w:rsidRPr="00701347">
              <w:rPr>
                <w:rFonts w:ascii="Arial" w:hAnsi="Arial" w:cs="Arial"/>
                <w:kern w:val="2"/>
                <w:sz w:val="22"/>
                <w:szCs w:val="22"/>
              </w:rPr>
              <w:t xml:space="preserve">olių įvykdymo (kol bus išnaudota Pradinės Sutarties vertė, bet jos terminas negali būti ilgesnis </w:t>
            </w:r>
            <w:r w:rsidRPr="00184625">
              <w:rPr>
                <w:rFonts w:ascii="Arial" w:hAnsi="Arial" w:cs="Arial"/>
                <w:b/>
                <w:bCs/>
                <w:kern w:val="2"/>
                <w:sz w:val="22"/>
                <w:szCs w:val="22"/>
              </w:rPr>
              <w:t xml:space="preserve">kaip </w:t>
            </w:r>
            <w:r w:rsidR="00701347" w:rsidRPr="00184625">
              <w:rPr>
                <w:rFonts w:ascii="Arial" w:hAnsi="Arial" w:cs="Arial"/>
                <w:b/>
                <w:bCs/>
                <w:kern w:val="2"/>
                <w:sz w:val="22"/>
                <w:szCs w:val="22"/>
              </w:rPr>
              <w:t xml:space="preserve">48 </w:t>
            </w:r>
            <w:r w:rsidR="00184625">
              <w:rPr>
                <w:rFonts w:ascii="Arial" w:hAnsi="Arial" w:cs="Arial"/>
                <w:b/>
                <w:bCs/>
                <w:kern w:val="2"/>
                <w:sz w:val="22"/>
                <w:szCs w:val="22"/>
              </w:rPr>
              <w:t xml:space="preserve">(keturiasdešimt aštuoni) </w:t>
            </w:r>
            <w:r w:rsidR="00701347" w:rsidRPr="00184625">
              <w:rPr>
                <w:rFonts w:ascii="Arial" w:hAnsi="Arial" w:cs="Arial"/>
                <w:b/>
                <w:bCs/>
                <w:kern w:val="2"/>
                <w:sz w:val="22"/>
                <w:szCs w:val="22"/>
              </w:rPr>
              <w:t>mėn</w:t>
            </w:r>
            <w:r w:rsidR="00184625">
              <w:rPr>
                <w:rFonts w:ascii="Arial" w:hAnsi="Arial" w:cs="Arial"/>
                <w:b/>
                <w:bCs/>
                <w:kern w:val="2"/>
                <w:sz w:val="22"/>
                <w:szCs w:val="22"/>
              </w:rPr>
              <w:t>esiai.</w:t>
            </w:r>
          </w:p>
          <w:p w14:paraId="28AD2B55" w14:textId="7D143D30" w:rsidR="00A772D1" w:rsidRPr="00C77562" w:rsidRDefault="00A772D1" w:rsidP="00C4792E">
            <w:pPr>
              <w:jc w:val="both"/>
              <w:rPr>
                <w:rFonts w:ascii="Arial" w:hAnsi="Arial" w:cs="Arial"/>
                <w:color w:val="4472C4"/>
                <w:kern w:val="2"/>
                <w:sz w:val="22"/>
                <w:szCs w:val="22"/>
              </w:rPr>
            </w:pPr>
          </w:p>
        </w:tc>
      </w:tr>
      <w:tr w:rsidR="00A772D1" w:rsidRPr="00C77562" w14:paraId="01332E47" w14:textId="77777777" w:rsidTr="0049111F">
        <w:trPr>
          <w:trHeight w:val="300"/>
        </w:trPr>
        <w:tc>
          <w:tcPr>
            <w:tcW w:w="2572" w:type="dxa"/>
            <w:gridSpan w:val="2"/>
          </w:tcPr>
          <w:p w14:paraId="1C1D54A6" w14:textId="77777777" w:rsidR="00A772D1" w:rsidRPr="006B0E1C" w:rsidRDefault="00A772D1" w:rsidP="00AD7A1B">
            <w:pPr>
              <w:rPr>
                <w:rFonts w:ascii="Arial" w:hAnsi="Arial" w:cs="Arial"/>
                <w:b/>
                <w:kern w:val="2"/>
                <w:sz w:val="22"/>
                <w:szCs w:val="22"/>
              </w:rPr>
            </w:pPr>
            <w:r w:rsidRPr="006B0E1C">
              <w:rPr>
                <w:rFonts w:ascii="Arial" w:hAnsi="Arial" w:cs="Arial"/>
                <w:b/>
                <w:kern w:val="2"/>
                <w:sz w:val="22"/>
                <w:szCs w:val="22"/>
              </w:rPr>
              <w:lastRenderedPageBreak/>
              <w:t>11.2. Sutarties galiojimo termino pratęsimas</w:t>
            </w:r>
          </w:p>
        </w:tc>
        <w:tc>
          <w:tcPr>
            <w:tcW w:w="6921" w:type="dxa"/>
            <w:gridSpan w:val="2"/>
          </w:tcPr>
          <w:p w14:paraId="6B965476" w14:textId="3243D317" w:rsidR="00A772D1" w:rsidRPr="006B0E1C" w:rsidRDefault="00A772D1" w:rsidP="00C4792E">
            <w:pPr>
              <w:jc w:val="both"/>
              <w:rPr>
                <w:rFonts w:ascii="Arial" w:hAnsi="Arial" w:cs="Arial"/>
                <w:strike/>
                <w:kern w:val="2"/>
                <w:sz w:val="22"/>
                <w:szCs w:val="22"/>
              </w:rPr>
            </w:pPr>
            <w:r w:rsidRPr="006B0E1C">
              <w:rPr>
                <w:rFonts w:ascii="Arial" w:hAnsi="Arial" w:cs="Arial"/>
                <w:kern w:val="2"/>
                <w:sz w:val="22"/>
                <w:szCs w:val="22"/>
              </w:rPr>
              <w:t>Šalių abipusiu rašytiniu Susitarimu Sutartis tomis pačiomis sąlygomis gali būti pratęsta</w:t>
            </w:r>
            <w:r w:rsidR="00D45C1A" w:rsidRPr="006B0E1C">
              <w:rPr>
                <w:rFonts w:ascii="Arial" w:hAnsi="Arial" w:cs="Arial"/>
                <w:kern w:val="2"/>
                <w:sz w:val="22"/>
                <w:szCs w:val="22"/>
              </w:rPr>
              <w:t xml:space="preserve">, jei pirkimo sutarties specialiųjų sąlygų 4.2 punkte nustatyta tvarka </w:t>
            </w:r>
            <w:r w:rsidR="00D45C1A" w:rsidRPr="006B0E1C">
              <w:rPr>
                <w:rFonts w:ascii="Arial" w:hAnsi="Arial" w:cs="Arial"/>
                <w:b/>
                <w:bCs/>
                <w:kern w:val="2"/>
                <w:sz w:val="22"/>
                <w:szCs w:val="22"/>
              </w:rPr>
              <w:t>pratęsiamas Paslaugų atlikimo terminas.</w:t>
            </w:r>
            <w:r w:rsidR="00D45C1A" w:rsidRPr="006B0E1C">
              <w:rPr>
                <w:rFonts w:ascii="Arial" w:hAnsi="Arial" w:cs="Arial"/>
                <w:kern w:val="2"/>
                <w:sz w:val="22"/>
                <w:szCs w:val="22"/>
              </w:rPr>
              <w:t xml:space="preserve"> </w:t>
            </w:r>
          </w:p>
        </w:tc>
      </w:tr>
      <w:tr w:rsidR="00A772D1" w:rsidRPr="00C77562" w14:paraId="769256DF" w14:textId="77777777" w:rsidTr="0049111F">
        <w:trPr>
          <w:trHeight w:val="300"/>
        </w:trPr>
        <w:tc>
          <w:tcPr>
            <w:tcW w:w="9493" w:type="dxa"/>
            <w:gridSpan w:val="4"/>
          </w:tcPr>
          <w:p w14:paraId="23831391" w14:textId="77777777" w:rsidR="00A772D1" w:rsidRPr="00C77562" w:rsidRDefault="00A772D1" w:rsidP="00C4792E">
            <w:pPr>
              <w:jc w:val="center"/>
              <w:rPr>
                <w:rFonts w:ascii="Arial" w:hAnsi="Arial" w:cs="Arial"/>
                <w:b/>
                <w:kern w:val="2"/>
                <w:sz w:val="22"/>
                <w:szCs w:val="22"/>
              </w:rPr>
            </w:pPr>
            <w:r w:rsidRPr="00C77562">
              <w:rPr>
                <w:rFonts w:ascii="Arial" w:hAnsi="Arial" w:cs="Arial"/>
                <w:b/>
                <w:kern w:val="2"/>
                <w:sz w:val="22"/>
                <w:szCs w:val="22"/>
              </w:rPr>
              <w:t>12. SUTARTIES NUTRAUKIMAS</w:t>
            </w:r>
          </w:p>
        </w:tc>
      </w:tr>
      <w:tr w:rsidR="00A772D1" w:rsidRPr="00C77562" w14:paraId="3018BD02" w14:textId="77777777" w:rsidTr="0049111F">
        <w:trPr>
          <w:trHeight w:val="300"/>
        </w:trPr>
        <w:tc>
          <w:tcPr>
            <w:tcW w:w="1909" w:type="dxa"/>
            <w:tcBorders>
              <w:top w:val="single" w:sz="4" w:space="0" w:color="auto"/>
              <w:left w:val="single" w:sz="4" w:space="0" w:color="auto"/>
              <w:bottom w:val="single" w:sz="4" w:space="0" w:color="auto"/>
              <w:right w:val="single" w:sz="4" w:space="0" w:color="auto"/>
            </w:tcBorders>
          </w:tcPr>
          <w:p w14:paraId="671BB35D"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12.1. Sutarties nutraukimo pagrindai</w:t>
            </w:r>
          </w:p>
        </w:tc>
        <w:tc>
          <w:tcPr>
            <w:tcW w:w="7584" w:type="dxa"/>
            <w:gridSpan w:val="3"/>
            <w:tcBorders>
              <w:top w:val="single" w:sz="4" w:space="0" w:color="auto"/>
              <w:left w:val="single" w:sz="4" w:space="0" w:color="auto"/>
              <w:bottom w:val="single" w:sz="4" w:space="0" w:color="auto"/>
              <w:right w:val="single" w:sz="4" w:space="0" w:color="auto"/>
            </w:tcBorders>
          </w:tcPr>
          <w:p w14:paraId="23C938FE" w14:textId="77777777" w:rsidR="00A01094" w:rsidRPr="00C4792E" w:rsidRDefault="00A01094" w:rsidP="00C4792E">
            <w:pPr>
              <w:jc w:val="both"/>
              <w:rPr>
                <w:rFonts w:ascii="Arial" w:hAnsi="Arial" w:cs="Arial"/>
                <w:kern w:val="2"/>
                <w:sz w:val="22"/>
                <w:szCs w:val="22"/>
              </w:rPr>
            </w:pPr>
            <w:r w:rsidRPr="00C4792E">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05944289" w14:textId="77777777" w:rsidR="00A01094" w:rsidRPr="00C77562" w:rsidRDefault="00A01094" w:rsidP="00C4792E">
            <w:pPr>
              <w:jc w:val="both"/>
              <w:rPr>
                <w:rFonts w:ascii="Arial" w:hAnsi="Arial" w:cs="Arial"/>
                <w:kern w:val="2"/>
                <w:sz w:val="22"/>
                <w:szCs w:val="22"/>
              </w:rPr>
            </w:pPr>
          </w:p>
          <w:p w14:paraId="76582F3A" w14:textId="0D23517F" w:rsidR="00A772D1" w:rsidRPr="00C77562" w:rsidRDefault="00A772D1" w:rsidP="00C4792E">
            <w:pPr>
              <w:jc w:val="both"/>
              <w:rPr>
                <w:rFonts w:ascii="Arial" w:hAnsi="Arial" w:cs="Arial"/>
                <w:color w:val="4472C4"/>
                <w:kern w:val="2"/>
                <w:sz w:val="22"/>
                <w:szCs w:val="22"/>
              </w:rPr>
            </w:pPr>
          </w:p>
        </w:tc>
      </w:tr>
      <w:tr w:rsidR="00A772D1" w:rsidRPr="00C77562" w14:paraId="272823AA" w14:textId="77777777" w:rsidTr="0049111F">
        <w:trPr>
          <w:trHeight w:val="300"/>
        </w:trPr>
        <w:tc>
          <w:tcPr>
            <w:tcW w:w="1909" w:type="dxa"/>
            <w:tcBorders>
              <w:top w:val="single" w:sz="4" w:space="0" w:color="auto"/>
              <w:left w:val="single" w:sz="4" w:space="0" w:color="auto"/>
              <w:bottom w:val="single" w:sz="4" w:space="0" w:color="auto"/>
              <w:right w:val="single" w:sz="4" w:space="0" w:color="auto"/>
            </w:tcBorders>
          </w:tcPr>
          <w:p w14:paraId="4017AFCC"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12.2. Esminiai Sutarties pažeidimai</w:t>
            </w:r>
          </w:p>
        </w:tc>
        <w:tc>
          <w:tcPr>
            <w:tcW w:w="7584" w:type="dxa"/>
            <w:gridSpan w:val="3"/>
            <w:tcBorders>
              <w:top w:val="single" w:sz="4" w:space="0" w:color="auto"/>
              <w:left w:val="single" w:sz="4" w:space="0" w:color="auto"/>
              <w:bottom w:val="single" w:sz="4" w:space="0" w:color="auto"/>
              <w:right w:val="single" w:sz="4" w:space="0" w:color="auto"/>
            </w:tcBorders>
          </w:tcPr>
          <w:p w14:paraId="4A543114" w14:textId="77777777" w:rsidR="00A772D1" w:rsidRPr="00C77562" w:rsidRDefault="00A772D1" w:rsidP="00660686">
            <w:pPr>
              <w:jc w:val="both"/>
              <w:rPr>
                <w:rFonts w:ascii="Arial" w:hAnsi="Arial" w:cs="Arial"/>
                <w:kern w:val="2"/>
                <w:sz w:val="22"/>
                <w:szCs w:val="22"/>
              </w:rPr>
            </w:pPr>
            <w:r w:rsidRPr="00C77562">
              <w:rPr>
                <w:rFonts w:ascii="Arial" w:hAnsi="Arial" w:cs="Arial"/>
                <w:kern w:val="2"/>
                <w:sz w:val="22"/>
                <w:szCs w:val="22"/>
              </w:rPr>
              <w:t>12.2.1. jeigu Tiekėjas nevykdo prisiimtų įsipareigojimų už Sutartyje nustatytą Sutarties kainą / įkainius;</w:t>
            </w:r>
          </w:p>
          <w:p w14:paraId="1AEBBB76" w14:textId="77777777" w:rsidR="00A772D1" w:rsidRPr="00C77562" w:rsidRDefault="00A772D1" w:rsidP="00660686">
            <w:pPr>
              <w:jc w:val="both"/>
              <w:rPr>
                <w:rFonts w:ascii="Arial" w:hAnsi="Arial" w:cs="Arial"/>
                <w:sz w:val="22"/>
                <w:szCs w:val="22"/>
              </w:rPr>
            </w:pPr>
            <w:r w:rsidRPr="00C77562">
              <w:rPr>
                <w:rFonts w:ascii="Arial" w:hAnsi="Arial" w:cs="Arial"/>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083669F" w14:textId="1622CA37" w:rsidR="00A772D1" w:rsidRPr="00C4792E" w:rsidRDefault="00A772D1" w:rsidP="00660686">
            <w:pPr>
              <w:jc w:val="both"/>
              <w:rPr>
                <w:rFonts w:ascii="Arial" w:hAnsi="Arial" w:cs="Arial"/>
                <w:kern w:val="2"/>
                <w:sz w:val="22"/>
                <w:szCs w:val="22"/>
              </w:rPr>
            </w:pPr>
            <w:r w:rsidRPr="00C77562">
              <w:rPr>
                <w:rFonts w:ascii="Arial" w:hAnsi="Arial" w:cs="Arial"/>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w:t>
            </w:r>
            <w:r w:rsidRPr="00C4792E">
              <w:rPr>
                <w:rFonts w:ascii="Arial" w:hAnsi="Arial" w:cs="Arial"/>
                <w:kern w:val="2"/>
                <w:sz w:val="22"/>
                <w:szCs w:val="22"/>
              </w:rPr>
              <w:t xml:space="preserve">santykį ir </w:t>
            </w:r>
            <w:r w:rsidR="001B4C75" w:rsidRPr="00C4792E">
              <w:rPr>
                <w:rFonts w:ascii="Arial" w:hAnsi="Arial" w:cs="Arial"/>
                <w:kern w:val="2"/>
                <w:sz w:val="22"/>
                <w:szCs w:val="22"/>
              </w:rPr>
              <w:t xml:space="preserve">Tiekėjas </w:t>
            </w:r>
            <w:r w:rsidR="001B4C75" w:rsidRPr="00C4792E">
              <w:rPr>
                <w:rStyle w:val="normaltextrun"/>
                <w:rFonts w:ascii="Arial" w:hAnsi="Arial" w:cs="Arial"/>
                <w:sz w:val="22"/>
                <w:szCs w:val="22"/>
                <w:bdr w:val="none" w:sz="0" w:space="0" w:color="auto" w:frame="1"/>
              </w:rPr>
              <w:t>per Pirkėjo nurodytą terminą neištaiso pažeidimų</w:t>
            </w:r>
            <w:r w:rsidRPr="00C4792E">
              <w:rPr>
                <w:rFonts w:ascii="Arial" w:hAnsi="Arial" w:cs="Arial"/>
                <w:kern w:val="2"/>
                <w:sz w:val="22"/>
                <w:szCs w:val="22"/>
              </w:rPr>
              <w:t>;</w:t>
            </w:r>
          </w:p>
          <w:p w14:paraId="365E6BAC" w14:textId="7991401B" w:rsidR="00524042" w:rsidRPr="00F9746D" w:rsidRDefault="00A772D1" w:rsidP="00660686">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4792E">
              <w:rPr>
                <w:rFonts w:ascii="Arial" w:eastAsia="Arial" w:hAnsi="Arial" w:cs="Arial"/>
                <w:kern w:val="2"/>
                <w:sz w:val="22"/>
                <w:szCs w:val="22"/>
                <w:lang w:val="lt"/>
              </w:rPr>
              <w:t>12.2.</w:t>
            </w:r>
            <w:r w:rsidR="00C4792E">
              <w:rPr>
                <w:rFonts w:ascii="Arial" w:eastAsia="Arial" w:hAnsi="Arial" w:cs="Arial"/>
                <w:kern w:val="2"/>
                <w:sz w:val="22"/>
                <w:szCs w:val="22"/>
                <w:lang w:val="lt"/>
              </w:rPr>
              <w:t>4</w:t>
            </w:r>
            <w:r w:rsidRPr="00C4792E">
              <w:rPr>
                <w:rFonts w:ascii="Arial" w:eastAsia="Arial" w:hAnsi="Arial" w:cs="Arial"/>
                <w:kern w:val="2"/>
                <w:sz w:val="22"/>
                <w:szCs w:val="22"/>
                <w:lang w:val="lt"/>
              </w:rPr>
              <w:t>.</w:t>
            </w:r>
            <w:r w:rsidR="00524042" w:rsidRPr="00C4792E">
              <w:rPr>
                <w:rFonts w:ascii="Arial" w:eastAsia="Arial" w:hAnsi="Arial" w:cs="Arial"/>
                <w:kern w:val="2"/>
                <w:sz w:val="22"/>
                <w:szCs w:val="22"/>
                <w:lang w:val="lt"/>
              </w:rPr>
              <w:t xml:space="preserve"> Tiekėjas vėluoja suteikti Paslaugas ar dalį jų daugiau nei </w:t>
            </w:r>
            <w:r w:rsidR="00524042" w:rsidRPr="00C4792E">
              <w:rPr>
                <w:rFonts w:ascii="Arial" w:hAnsi="Arial" w:cs="Arial"/>
                <w:sz w:val="22"/>
                <w:szCs w:val="22"/>
              </w:rPr>
              <w:t>30 (trisdešimt) dienų</w:t>
            </w:r>
            <w:r w:rsidR="00524042" w:rsidRPr="00C4792E">
              <w:rPr>
                <w:rFonts w:ascii="Arial" w:eastAsia="Arial" w:hAnsi="Arial" w:cs="Arial"/>
                <w:kern w:val="2"/>
                <w:sz w:val="22"/>
                <w:szCs w:val="22"/>
                <w:lang w:val="lt"/>
              </w:rPr>
              <w:t xml:space="preserve"> nuo Paslaugų </w:t>
            </w:r>
            <w:r w:rsidR="00F85401">
              <w:rPr>
                <w:rFonts w:ascii="Arial" w:eastAsia="Arial" w:hAnsi="Arial" w:cs="Arial"/>
                <w:kern w:val="2"/>
                <w:sz w:val="22"/>
                <w:szCs w:val="22"/>
                <w:lang w:val="lt"/>
              </w:rPr>
              <w:t>atlikimo</w:t>
            </w:r>
            <w:r w:rsidR="00524042" w:rsidRPr="00C4792E">
              <w:rPr>
                <w:rFonts w:ascii="Arial" w:eastAsia="Arial" w:hAnsi="Arial" w:cs="Arial"/>
                <w:kern w:val="2"/>
                <w:sz w:val="22"/>
                <w:szCs w:val="22"/>
                <w:lang w:val="lt"/>
              </w:rPr>
              <w:t xml:space="preserve"> grafike nustatytų terminų;</w:t>
            </w:r>
          </w:p>
          <w:p w14:paraId="32B30C56" w14:textId="49347D73" w:rsidR="00A772D1" w:rsidRPr="00C77562" w:rsidRDefault="00A772D1" w:rsidP="00660686">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77562">
              <w:rPr>
                <w:rFonts w:ascii="Arial" w:eastAsia="Arial" w:hAnsi="Arial" w:cs="Arial"/>
                <w:kern w:val="2"/>
                <w:sz w:val="22"/>
                <w:szCs w:val="22"/>
                <w:lang w:val="lt"/>
              </w:rPr>
              <w:t>12.2.</w:t>
            </w:r>
            <w:r w:rsidR="00C4792E">
              <w:rPr>
                <w:rFonts w:ascii="Arial" w:eastAsia="Arial" w:hAnsi="Arial" w:cs="Arial"/>
                <w:kern w:val="2"/>
                <w:sz w:val="22"/>
                <w:szCs w:val="22"/>
                <w:lang w:val="lt"/>
              </w:rPr>
              <w:t>5</w:t>
            </w:r>
            <w:r w:rsidRPr="00C77562">
              <w:rPr>
                <w:rFonts w:ascii="Arial" w:eastAsia="Arial" w:hAnsi="Arial" w:cs="Arial"/>
                <w:kern w:val="2"/>
                <w:sz w:val="22"/>
                <w:szCs w:val="22"/>
                <w:lang w:val="lt"/>
              </w:rPr>
              <w:t>. Tiekėjas daugiau kaip 2 (du) kartus suteikia Paslaugas, kurios neatitinka Sutartyje ir (ar) įstatymuose nustatytų reikalavimų Paslaugoms;</w:t>
            </w:r>
          </w:p>
          <w:p w14:paraId="19ED1CE8" w14:textId="6BDA0C1C" w:rsidR="00A772D1" w:rsidRPr="00C77562" w:rsidRDefault="00A772D1" w:rsidP="00660686">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77562">
              <w:rPr>
                <w:rFonts w:ascii="Arial" w:eastAsia="Arial" w:hAnsi="Arial" w:cs="Arial"/>
                <w:kern w:val="2"/>
                <w:sz w:val="22"/>
                <w:szCs w:val="22"/>
                <w:lang w:val="lt"/>
              </w:rPr>
              <w:t>12.2.</w:t>
            </w:r>
            <w:r w:rsidR="00C4792E">
              <w:rPr>
                <w:rFonts w:ascii="Arial" w:eastAsia="Arial" w:hAnsi="Arial" w:cs="Arial"/>
                <w:kern w:val="2"/>
                <w:sz w:val="22"/>
                <w:szCs w:val="22"/>
                <w:lang w:val="lt"/>
              </w:rPr>
              <w:t>6</w:t>
            </w:r>
            <w:r w:rsidRPr="00C77562">
              <w:rPr>
                <w:rFonts w:ascii="Arial" w:eastAsia="Arial" w:hAnsi="Arial" w:cs="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87AA5B5" w14:textId="16917BC5" w:rsidR="00A772D1" w:rsidRPr="00C4792E" w:rsidRDefault="00A772D1" w:rsidP="00660686">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77562">
              <w:rPr>
                <w:rFonts w:ascii="Arial" w:eastAsia="Arial" w:hAnsi="Arial" w:cs="Arial"/>
                <w:kern w:val="2"/>
                <w:sz w:val="22"/>
                <w:szCs w:val="22"/>
                <w:lang w:val="lt"/>
              </w:rPr>
              <w:t>12.2.</w:t>
            </w:r>
            <w:r w:rsidR="00C4792E">
              <w:rPr>
                <w:rFonts w:ascii="Arial" w:eastAsia="Arial" w:hAnsi="Arial" w:cs="Arial"/>
                <w:kern w:val="2"/>
                <w:sz w:val="22"/>
                <w:szCs w:val="22"/>
                <w:lang w:val="lt"/>
              </w:rPr>
              <w:t>7</w:t>
            </w:r>
            <w:r w:rsidRPr="00C77562">
              <w:rPr>
                <w:rFonts w:ascii="Arial" w:eastAsia="Arial" w:hAnsi="Arial" w:cs="Arial"/>
                <w:kern w:val="2"/>
                <w:sz w:val="22"/>
                <w:szCs w:val="22"/>
                <w:lang w:val="lt"/>
              </w:rPr>
              <w:t xml:space="preserve">. Tiekėjas pažeidžia šios Sutarties nuostatas, reglamentuojančias konkurenciją, intelektinės nuosavybės ar konfidencialios informacijos </w:t>
            </w:r>
            <w:r w:rsidRPr="00C4792E">
              <w:rPr>
                <w:rFonts w:ascii="Arial" w:eastAsia="Arial" w:hAnsi="Arial" w:cs="Arial"/>
                <w:kern w:val="2"/>
                <w:sz w:val="22"/>
                <w:szCs w:val="22"/>
                <w:lang w:val="lt"/>
              </w:rPr>
              <w:t>valdymą;</w:t>
            </w:r>
          </w:p>
          <w:p w14:paraId="06049421" w14:textId="309B66C5" w:rsidR="008B3D7D" w:rsidRPr="009C09FF" w:rsidRDefault="00A772D1" w:rsidP="00660686">
            <w:pPr>
              <w:spacing w:line="257" w:lineRule="auto"/>
              <w:jc w:val="both"/>
              <w:rPr>
                <w:rFonts w:ascii="Arial" w:hAnsi="Arial" w:cs="Arial"/>
                <w:kern w:val="2"/>
                <w:sz w:val="22"/>
                <w:szCs w:val="22"/>
                <w:shd w:val="clear" w:color="auto" w:fill="FFFFFF"/>
              </w:rPr>
            </w:pPr>
            <w:r w:rsidRPr="00C4792E">
              <w:rPr>
                <w:rFonts w:ascii="Arial" w:eastAsia="Arial" w:hAnsi="Arial" w:cs="Arial"/>
                <w:kern w:val="2"/>
                <w:sz w:val="22"/>
                <w:szCs w:val="22"/>
                <w:lang w:val="lt"/>
              </w:rPr>
              <w:t>12.2.</w:t>
            </w:r>
            <w:r w:rsidR="00C4792E" w:rsidRPr="00C4792E">
              <w:rPr>
                <w:rFonts w:ascii="Arial" w:eastAsia="Arial" w:hAnsi="Arial" w:cs="Arial"/>
                <w:kern w:val="2"/>
                <w:sz w:val="22"/>
                <w:szCs w:val="22"/>
                <w:lang w:val="lt"/>
              </w:rPr>
              <w:t>8</w:t>
            </w:r>
            <w:r w:rsidRPr="00C4792E">
              <w:rPr>
                <w:rFonts w:ascii="Arial" w:eastAsia="Arial" w:hAnsi="Arial" w:cs="Arial"/>
                <w:kern w:val="2"/>
                <w:sz w:val="22"/>
                <w:szCs w:val="22"/>
                <w:lang w:val="lt"/>
              </w:rPr>
              <w:t>.</w:t>
            </w:r>
            <w:r w:rsidRPr="00C4792E">
              <w:rPr>
                <w:rFonts w:ascii="Arial" w:hAnsi="Arial" w:cs="Arial"/>
                <w:kern w:val="2"/>
                <w:sz w:val="22"/>
                <w:szCs w:val="22"/>
                <w:shd w:val="clear" w:color="auto" w:fill="FFFFFF"/>
              </w:rPr>
              <w:t xml:space="preserve"> </w:t>
            </w:r>
            <w:r w:rsidR="008B3D7D" w:rsidRPr="009C09FF">
              <w:rPr>
                <w:rFonts w:ascii="Arial" w:eastAsia="Arial" w:hAnsi="Arial" w:cs="Arial"/>
                <w:kern w:val="2"/>
                <w:sz w:val="22"/>
                <w:szCs w:val="22"/>
                <w:lang w:val="lt"/>
              </w:rPr>
              <w:t>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 5k, pažeidimas</w:t>
            </w:r>
            <w:r w:rsidR="009C09FF">
              <w:rPr>
                <w:rFonts w:ascii="Arial" w:eastAsia="Arial" w:hAnsi="Arial" w:cs="Arial"/>
                <w:kern w:val="2"/>
                <w:sz w:val="22"/>
                <w:szCs w:val="22"/>
                <w:lang w:val="lt"/>
              </w:rPr>
              <w:t>;</w:t>
            </w:r>
          </w:p>
          <w:p w14:paraId="63EA1B59" w14:textId="61824AF0" w:rsidR="00A772D1" w:rsidRPr="009C09FF" w:rsidRDefault="00C4792E" w:rsidP="00660686">
            <w:pPr>
              <w:spacing w:line="257" w:lineRule="auto"/>
              <w:jc w:val="both"/>
              <w:rPr>
                <w:rFonts w:ascii="Arial" w:hAnsi="Arial" w:cs="Arial"/>
                <w:strike/>
                <w:kern w:val="2"/>
                <w:sz w:val="22"/>
                <w:szCs w:val="22"/>
                <w:highlight w:val="yellow"/>
                <w:shd w:val="clear" w:color="auto" w:fill="FFFFFF"/>
              </w:rPr>
            </w:pPr>
            <w:r w:rsidRPr="009C09FF">
              <w:rPr>
                <w:rFonts w:ascii="Arial" w:eastAsia="Arial" w:hAnsi="Arial" w:cs="Arial"/>
                <w:kern w:val="2"/>
                <w:sz w:val="22"/>
                <w:szCs w:val="22"/>
                <w:lang w:val="lt"/>
              </w:rPr>
              <w:t xml:space="preserve">12.2.9. </w:t>
            </w:r>
            <w:r w:rsidR="00CA0FED" w:rsidRPr="009C09FF">
              <w:rPr>
                <w:rFonts w:ascii="Arial" w:eastAsia="Arial" w:hAnsi="Arial" w:cs="Arial"/>
                <w:kern w:val="2"/>
                <w:sz w:val="22"/>
                <w:szCs w:val="22"/>
                <w:lang w:val="lt"/>
              </w:rPr>
              <w:t>Tiekėjas 2 (du) kartus pažeidžia esminę Sutarties sąlygą</w:t>
            </w:r>
            <w:r w:rsidR="009C09FF" w:rsidRPr="009C09FF">
              <w:rPr>
                <w:rFonts w:ascii="Arial" w:eastAsia="Arial" w:hAnsi="Arial" w:cs="Arial"/>
                <w:kern w:val="2"/>
                <w:sz w:val="22"/>
                <w:szCs w:val="22"/>
                <w:lang w:val="lt"/>
              </w:rPr>
              <w:t>.</w:t>
            </w:r>
          </w:p>
        </w:tc>
      </w:tr>
      <w:tr w:rsidR="00A772D1" w:rsidRPr="00C77562" w14:paraId="2166D32D" w14:textId="77777777" w:rsidTr="0049111F">
        <w:trPr>
          <w:trHeight w:val="300"/>
        </w:trPr>
        <w:tc>
          <w:tcPr>
            <w:tcW w:w="9493" w:type="dxa"/>
            <w:gridSpan w:val="4"/>
          </w:tcPr>
          <w:p w14:paraId="49ECEDAD" w14:textId="3E0EA67E" w:rsidR="00A772D1" w:rsidRPr="00C77562" w:rsidRDefault="00A772D1" w:rsidP="00AD7A1B">
            <w:pPr>
              <w:jc w:val="center"/>
              <w:rPr>
                <w:rFonts w:ascii="Arial" w:hAnsi="Arial" w:cs="Arial"/>
                <w:kern w:val="2"/>
                <w:sz w:val="22"/>
                <w:szCs w:val="22"/>
              </w:rPr>
            </w:pPr>
            <w:r w:rsidRPr="00C77562">
              <w:rPr>
                <w:rFonts w:ascii="Arial" w:hAnsi="Arial" w:cs="Arial"/>
                <w:b/>
                <w:kern w:val="2"/>
                <w:sz w:val="22"/>
                <w:szCs w:val="22"/>
              </w:rPr>
              <w:t xml:space="preserve">13. APLINKOS APSAUGOS IR SOCIALINIAI KRITERIJAI </w:t>
            </w:r>
          </w:p>
        </w:tc>
      </w:tr>
      <w:tr w:rsidR="00A772D1" w:rsidRPr="00C77562" w14:paraId="5390E1A1" w14:textId="77777777" w:rsidTr="0049111F">
        <w:trPr>
          <w:trHeight w:val="300"/>
        </w:trPr>
        <w:tc>
          <w:tcPr>
            <w:tcW w:w="1909" w:type="dxa"/>
          </w:tcPr>
          <w:p w14:paraId="00C02A36"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 xml:space="preserve">13.1. Su perkamomis paslaugomis susiję  aplinkos apsaugos kriterijai </w:t>
            </w:r>
          </w:p>
        </w:tc>
        <w:tc>
          <w:tcPr>
            <w:tcW w:w="7584" w:type="dxa"/>
            <w:gridSpan w:val="3"/>
          </w:tcPr>
          <w:p w14:paraId="18932011" w14:textId="116F706B" w:rsidR="005C0E02" w:rsidRPr="00C77562" w:rsidRDefault="005C0E02" w:rsidP="00D826B5">
            <w:pPr>
              <w:jc w:val="both"/>
              <w:rPr>
                <w:rFonts w:ascii="Arial" w:hAnsi="Arial" w:cs="Arial"/>
                <w:sz w:val="22"/>
                <w:szCs w:val="22"/>
              </w:rPr>
            </w:pPr>
            <w:r w:rsidRPr="00C77562">
              <w:rPr>
                <w:rFonts w:ascii="Arial" w:hAnsi="Arial" w:cs="Arial"/>
                <w:sz w:val="22"/>
                <w:szCs w:val="22"/>
              </w:rPr>
              <w:t xml:space="preserve">Tiekėjas, vadovaudamasis Lietuvos Respublikos aplinkos ministro 2011 m. birželio 28 d. įsakymu Nr. D1-508 </w:t>
            </w:r>
            <w:r w:rsidRPr="00C77562">
              <w:rPr>
                <w:rFonts w:ascii="Arial" w:hAnsi="Arial" w:cs="Arial"/>
                <w:kern w:val="2"/>
                <w:sz w:val="22"/>
                <w:szCs w:val="22"/>
                <w:shd w:val="clear" w:color="auto" w:fill="FFFFFF"/>
              </w:rPr>
              <w:t xml:space="preserve">„Dėl Aplinkos apsaugos kriterijų taikymo, vykdant žaliuosius pirkimus, tvarkos aprašo patvirtinimo“ </w:t>
            </w:r>
            <w:r w:rsidRPr="00C77562">
              <w:rPr>
                <w:rFonts w:ascii="Arial" w:hAnsi="Arial" w:cs="Arial"/>
                <w:sz w:val="22"/>
                <w:szCs w:val="22"/>
              </w:rPr>
              <w:t>(toliau – Tvarkos aprašas), 4.1 papunkčiu ir nurodyt</w:t>
            </w:r>
            <w:r w:rsidR="00C26FDE" w:rsidRPr="00C77562">
              <w:rPr>
                <w:rFonts w:ascii="Arial" w:hAnsi="Arial" w:cs="Arial"/>
                <w:sz w:val="22"/>
                <w:szCs w:val="22"/>
              </w:rPr>
              <w:t>o</w:t>
            </w:r>
            <w:r w:rsidRPr="00C77562">
              <w:rPr>
                <w:rFonts w:ascii="Arial" w:hAnsi="Arial" w:cs="Arial"/>
                <w:sz w:val="22"/>
                <w:szCs w:val="22"/>
              </w:rPr>
              <w:t xml:space="preserve"> Tvarkos aprašo 2 priedo XIII skyriu</w:t>
            </w:r>
            <w:r w:rsidR="00C26FDE" w:rsidRPr="00C77562">
              <w:rPr>
                <w:rFonts w:ascii="Arial" w:hAnsi="Arial" w:cs="Arial"/>
                <w:sz w:val="22"/>
                <w:szCs w:val="22"/>
              </w:rPr>
              <w:t>mi</w:t>
            </w:r>
            <w:r w:rsidRPr="00C77562">
              <w:rPr>
                <w:rFonts w:ascii="Arial" w:hAnsi="Arial" w:cs="Arial"/>
                <w:sz w:val="22"/>
                <w:szCs w:val="22"/>
              </w:rPr>
              <w:t xml:space="preserve"> ,,Statybinės medžiagos“ ir XVII skyriu</w:t>
            </w:r>
            <w:r w:rsidR="00C26FDE" w:rsidRPr="00C77562">
              <w:rPr>
                <w:rFonts w:ascii="Arial" w:hAnsi="Arial" w:cs="Arial"/>
                <w:sz w:val="22"/>
                <w:szCs w:val="22"/>
              </w:rPr>
              <w:t>mi</w:t>
            </w:r>
            <w:r w:rsidRPr="00C77562">
              <w:rPr>
                <w:rFonts w:ascii="Arial" w:hAnsi="Arial" w:cs="Arial"/>
                <w:sz w:val="22"/>
                <w:szCs w:val="22"/>
              </w:rPr>
              <w:t xml:space="preserve"> ,,Kelių projektavimo paslaugos ir statybos darbai, kelio elementai“</w:t>
            </w:r>
            <w:r w:rsidR="00C26FDE" w:rsidRPr="00C77562">
              <w:rPr>
                <w:rFonts w:ascii="Arial" w:hAnsi="Arial" w:cs="Arial"/>
                <w:sz w:val="22"/>
                <w:szCs w:val="22"/>
              </w:rPr>
              <w:t xml:space="preserve"> įsipareigoja užtikrinti, kad visą Sutarties vykdymo laikotarpį būtų laikomasi </w:t>
            </w:r>
            <w:r w:rsidR="00B663DE" w:rsidRPr="00C77562">
              <w:rPr>
                <w:rFonts w:ascii="Arial" w:hAnsi="Arial" w:cs="Arial"/>
                <w:sz w:val="22"/>
                <w:szCs w:val="22"/>
              </w:rPr>
              <w:t xml:space="preserve">minimalių </w:t>
            </w:r>
            <w:r w:rsidR="00C26FDE" w:rsidRPr="00C77562">
              <w:rPr>
                <w:rFonts w:ascii="Arial" w:hAnsi="Arial" w:cs="Arial"/>
                <w:sz w:val="22"/>
                <w:szCs w:val="22"/>
              </w:rPr>
              <w:t>aplinkos apsaugos kriterijų (reikalavimų)</w:t>
            </w:r>
            <w:r w:rsidR="002B0D87" w:rsidRPr="00C77562">
              <w:rPr>
                <w:rFonts w:ascii="Arial" w:hAnsi="Arial" w:cs="Arial"/>
                <w:sz w:val="22"/>
                <w:szCs w:val="22"/>
              </w:rPr>
              <w:t>.</w:t>
            </w:r>
          </w:p>
          <w:p w14:paraId="24BFF9C3" w14:textId="77777777" w:rsidR="00D826B5" w:rsidRPr="00C77562" w:rsidRDefault="00D826B5" w:rsidP="00D826B5">
            <w:pPr>
              <w:jc w:val="both"/>
              <w:rPr>
                <w:rFonts w:ascii="Arial" w:hAnsi="Arial" w:cs="Arial"/>
                <w:sz w:val="22"/>
                <w:szCs w:val="22"/>
                <w:u w:val="single"/>
              </w:rPr>
            </w:pPr>
          </w:p>
          <w:p w14:paraId="2C998514" w14:textId="40528DA3" w:rsidR="005C0E02" w:rsidRPr="00C77562" w:rsidRDefault="003B6954" w:rsidP="00D826B5">
            <w:pPr>
              <w:pStyle w:val="ListParagraph"/>
              <w:tabs>
                <w:tab w:val="left" w:pos="851"/>
              </w:tabs>
              <w:ind w:left="0"/>
              <w:jc w:val="both"/>
              <w:rPr>
                <w:rFonts w:ascii="Arial" w:hAnsi="Arial" w:cs="Arial"/>
                <w:sz w:val="22"/>
                <w:szCs w:val="22"/>
              </w:rPr>
            </w:pPr>
            <w:r w:rsidRPr="00C77562">
              <w:rPr>
                <w:rFonts w:ascii="Arial" w:hAnsi="Arial" w:cs="Arial"/>
                <w:sz w:val="22"/>
                <w:szCs w:val="22"/>
              </w:rPr>
              <w:t>Tiekėjas</w:t>
            </w:r>
            <w:r w:rsidR="00656145" w:rsidRPr="00C77562">
              <w:rPr>
                <w:rFonts w:ascii="Arial" w:hAnsi="Arial" w:cs="Arial"/>
                <w:sz w:val="22"/>
                <w:szCs w:val="22"/>
              </w:rPr>
              <w:t xml:space="preserve"> taip pat</w:t>
            </w:r>
            <w:r w:rsidRPr="00C77562">
              <w:rPr>
                <w:rFonts w:ascii="Arial" w:hAnsi="Arial" w:cs="Arial"/>
                <w:sz w:val="22"/>
                <w:szCs w:val="22"/>
              </w:rPr>
              <w:t xml:space="preserve"> įsipareig</w:t>
            </w:r>
            <w:r w:rsidR="00656145" w:rsidRPr="00C77562">
              <w:rPr>
                <w:rFonts w:ascii="Arial" w:hAnsi="Arial" w:cs="Arial"/>
                <w:sz w:val="22"/>
                <w:szCs w:val="22"/>
              </w:rPr>
              <w:t>oja užtikrinti, kad:</w:t>
            </w:r>
          </w:p>
          <w:p w14:paraId="5D515F96" w14:textId="77777777" w:rsidR="00DD0CC8" w:rsidRPr="00C77562" w:rsidRDefault="00893E7E" w:rsidP="00D826B5">
            <w:pPr>
              <w:pStyle w:val="ListParagraph"/>
              <w:tabs>
                <w:tab w:val="left" w:pos="851"/>
              </w:tabs>
              <w:ind w:left="0"/>
              <w:jc w:val="both"/>
              <w:rPr>
                <w:rFonts w:ascii="Arial" w:hAnsi="Arial" w:cs="Arial"/>
                <w:sz w:val="22"/>
                <w:szCs w:val="22"/>
              </w:rPr>
            </w:pPr>
            <w:r w:rsidRPr="00C77562">
              <w:rPr>
                <w:rFonts w:ascii="Arial" w:hAnsi="Arial" w:cs="Arial"/>
                <w:sz w:val="22"/>
                <w:szCs w:val="22"/>
              </w:rPr>
              <w:t xml:space="preserve">- </w:t>
            </w:r>
            <w:r w:rsidR="005C0E02" w:rsidRPr="00C77562">
              <w:rPr>
                <w:rFonts w:ascii="Arial" w:hAnsi="Arial" w:cs="Arial"/>
                <w:sz w:val="22"/>
                <w:szCs w:val="22"/>
              </w:rPr>
              <w:t>visi Paslaugų perdavimo-priėmimo aktai, pranešimai tarp Sutarties šalių, PVM sąskaitos-faktūros sudaromos, teikiam</w:t>
            </w:r>
            <w:r w:rsidRPr="00C77562">
              <w:rPr>
                <w:rFonts w:ascii="Arial" w:hAnsi="Arial" w:cs="Arial"/>
                <w:sz w:val="22"/>
                <w:szCs w:val="22"/>
              </w:rPr>
              <w:t>os</w:t>
            </w:r>
            <w:r w:rsidR="005C0E02" w:rsidRPr="00C77562">
              <w:rPr>
                <w:rFonts w:ascii="Arial" w:hAnsi="Arial" w:cs="Arial"/>
                <w:sz w:val="22"/>
                <w:szCs w:val="22"/>
              </w:rPr>
              <w:t xml:space="preserve"> Sutarties šalims ir pasirašom</w:t>
            </w:r>
            <w:r w:rsidRPr="00C77562">
              <w:rPr>
                <w:rFonts w:ascii="Arial" w:hAnsi="Arial" w:cs="Arial"/>
                <w:sz w:val="22"/>
                <w:szCs w:val="22"/>
              </w:rPr>
              <w:t xml:space="preserve">os </w:t>
            </w:r>
            <w:r w:rsidR="005C0E02" w:rsidRPr="00C77562">
              <w:rPr>
                <w:rFonts w:ascii="Arial" w:hAnsi="Arial" w:cs="Arial"/>
                <w:sz w:val="22"/>
                <w:szCs w:val="22"/>
              </w:rPr>
              <w:t xml:space="preserve">jų tik el. būdu mažinant popieriaus sunaudojimą, atsisakant </w:t>
            </w:r>
            <w:r w:rsidR="005C0E02" w:rsidRPr="00C77562">
              <w:rPr>
                <w:rFonts w:ascii="Arial" w:hAnsi="Arial" w:cs="Arial"/>
                <w:sz w:val="22"/>
                <w:szCs w:val="22"/>
              </w:rPr>
              <w:lastRenderedPageBreak/>
              <w:t>nebūtino dokumentų kopijavimo ir spausdinimo, siekiant sunaudoti mažiau gamtos išteklių.</w:t>
            </w:r>
          </w:p>
          <w:p w14:paraId="6E1EA051" w14:textId="22A56491" w:rsidR="005C0E02" w:rsidRPr="00C77562" w:rsidRDefault="00DD0CC8" w:rsidP="00D826B5">
            <w:pPr>
              <w:pStyle w:val="ListParagraph"/>
              <w:tabs>
                <w:tab w:val="left" w:pos="851"/>
              </w:tabs>
              <w:ind w:left="0"/>
              <w:jc w:val="both"/>
              <w:rPr>
                <w:rFonts w:ascii="Arial" w:hAnsi="Arial" w:cs="Arial"/>
                <w:sz w:val="22"/>
                <w:szCs w:val="22"/>
              </w:rPr>
            </w:pPr>
            <w:r w:rsidRPr="00C77562">
              <w:rPr>
                <w:rFonts w:ascii="Arial" w:hAnsi="Arial" w:cs="Arial"/>
                <w:sz w:val="22"/>
                <w:szCs w:val="22"/>
              </w:rPr>
              <w:t>- t</w:t>
            </w:r>
            <w:r w:rsidR="005C0E02" w:rsidRPr="00C77562">
              <w:rPr>
                <w:rFonts w:ascii="Arial" w:hAnsi="Arial" w:cs="Arial"/>
                <w:sz w:val="22"/>
                <w:szCs w:val="22"/>
              </w:rPr>
              <w: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288334D8" w14:textId="77777777" w:rsidR="00D826B5" w:rsidRPr="00C77562" w:rsidRDefault="00D826B5" w:rsidP="00D826B5">
            <w:pPr>
              <w:jc w:val="both"/>
              <w:rPr>
                <w:rFonts w:ascii="Arial" w:hAnsi="Arial" w:cs="Arial"/>
                <w:sz w:val="22"/>
                <w:szCs w:val="22"/>
              </w:rPr>
            </w:pPr>
          </w:p>
          <w:p w14:paraId="0375A6E9" w14:textId="22C63245" w:rsidR="00A772D1" w:rsidRPr="00C77562" w:rsidRDefault="005C0E02" w:rsidP="00D826B5">
            <w:pPr>
              <w:jc w:val="both"/>
              <w:rPr>
                <w:rFonts w:ascii="Arial" w:hAnsi="Arial" w:cs="Arial"/>
                <w:kern w:val="2"/>
                <w:sz w:val="22"/>
                <w:szCs w:val="22"/>
              </w:rPr>
            </w:pPr>
            <w:r w:rsidRPr="00C77562">
              <w:rPr>
                <w:rFonts w:ascii="Arial" w:hAnsi="Arial" w:cs="Arial"/>
                <w:sz w:val="22"/>
                <w:szCs w:val="22"/>
              </w:rPr>
              <w:t>Nustačius, kad Tiekėjas šiame papunktyje nustatyto kriterijaus (-jų) nesilaiko, Tiekėjui taikoma Specialiųjų sąlygų 9.5 punkte nurodyto dydžio bauda. </w:t>
            </w:r>
          </w:p>
        </w:tc>
      </w:tr>
      <w:tr w:rsidR="00A772D1" w:rsidRPr="00C77562" w14:paraId="10C90322" w14:textId="77777777" w:rsidTr="0049111F">
        <w:trPr>
          <w:trHeight w:val="300"/>
        </w:trPr>
        <w:tc>
          <w:tcPr>
            <w:tcW w:w="1909" w:type="dxa"/>
          </w:tcPr>
          <w:p w14:paraId="782CC509"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lastRenderedPageBreak/>
              <w:t>13.2. Su perkamomis Paslaugomis susiję socialiniai kriterijai</w:t>
            </w:r>
          </w:p>
        </w:tc>
        <w:tc>
          <w:tcPr>
            <w:tcW w:w="7584" w:type="dxa"/>
            <w:gridSpan w:val="3"/>
          </w:tcPr>
          <w:p w14:paraId="6E3F6315" w14:textId="56E0E9DB" w:rsidR="00A772D1" w:rsidRPr="00C77562" w:rsidRDefault="00A772D1" w:rsidP="00AD7A1B">
            <w:pPr>
              <w:rPr>
                <w:rFonts w:ascii="Arial" w:hAnsi="Arial" w:cs="Arial"/>
                <w:color w:val="000000"/>
                <w:kern w:val="2"/>
                <w:sz w:val="22"/>
                <w:szCs w:val="22"/>
                <w:shd w:val="clear" w:color="auto" w:fill="FFFFFF"/>
              </w:rPr>
            </w:pPr>
            <w:r w:rsidRPr="00C77562">
              <w:rPr>
                <w:rFonts w:ascii="Arial" w:hAnsi="Arial" w:cs="Arial"/>
                <w:color w:val="000000"/>
                <w:kern w:val="2"/>
                <w:sz w:val="22"/>
                <w:szCs w:val="22"/>
                <w:shd w:val="clear" w:color="auto" w:fill="FFFFFF"/>
              </w:rPr>
              <w:t>Netaikoma</w:t>
            </w:r>
          </w:p>
        </w:tc>
      </w:tr>
      <w:tr w:rsidR="00A772D1" w:rsidRPr="00C77562" w14:paraId="1CF0BE37" w14:textId="77777777" w:rsidTr="0049111F">
        <w:trPr>
          <w:trHeight w:val="300"/>
        </w:trPr>
        <w:tc>
          <w:tcPr>
            <w:tcW w:w="9493" w:type="dxa"/>
            <w:gridSpan w:val="4"/>
          </w:tcPr>
          <w:p w14:paraId="6998909D" w14:textId="32CE36F2" w:rsidR="00A772D1" w:rsidRPr="00C77562" w:rsidRDefault="00A772D1" w:rsidP="00D03A12">
            <w:pPr>
              <w:jc w:val="center"/>
              <w:rPr>
                <w:rFonts w:ascii="Arial" w:hAnsi="Arial" w:cs="Arial"/>
                <w:b/>
                <w:kern w:val="2"/>
                <w:sz w:val="22"/>
                <w:szCs w:val="22"/>
              </w:rPr>
            </w:pPr>
            <w:r w:rsidRPr="00C77562">
              <w:rPr>
                <w:rFonts w:ascii="Arial" w:hAnsi="Arial" w:cs="Arial"/>
                <w:b/>
                <w:kern w:val="2"/>
                <w:sz w:val="22"/>
                <w:szCs w:val="22"/>
              </w:rPr>
              <w:t xml:space="preserve">14. BENDRŲJŲ SĄLYGŲ PAKEITIMAI IR PAPILDYMAI </w:t>
            </w:r>
          </w:p>
        </w:tc>
      </w:tr>
      <w:tr w:rsidR="00A772D1" w:rsidRPr="00C77562" w14:paraId="3FD49541" w14:textId="77777777" w:rsidTr="0049111F">
        <w:trPr>
          <w:trHeight w:val="300"/>
        </w:trPr>
        <w:tc>
          <w:tcPr>
            <w:tcW w:w="1909" w:type="dxa"/>
          </w:tcPr>
          <w:p w14:paraId="5ABDFC07"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 xml:space="preserve">14.1. </w:t>
            </w:r>
          </w:p>
        </w:tc>
        <w:tc>
          <w:tcPr>
            <w:tcW w:w="7584" w:type="dxa"/>
            <w:gridSpan w:val="3"/>
          </w:tcPr>
          <w:p w14:paraId="62289833" w14:textId="1D972AB7" w:rsidR="00FF4795" w:rsidRDefault="00A772D1" w:rsidP="00476997">
            <w:pPr>
              <w:jc w:val="both"/>
              <w:rPr>
                <w:rFonts w:ascii="Arial" w:hAnsi="Arial" w:cs="Arial"/>
                <w:kern w:val="2"/>
                <w:sz w:val="22"/>
                <w:szCs w:val="22"/>
              </w:rPr>
            </w:pPr>
            <w:r w:rsidRPr="00C77562">
              <w:rPr>
                <w:rFonts w:ascii="Arial" w:hAnsi="Arial" w:cs="Arial"/>
                <w:kern w:val="2"/>
                <w:sz w:val="22"/>
                <w:szCs w:val="22"/>
              </w:rPr>
              <w:t xml:space="preserve">Šalys susitaria pakeisti </w:t>
            </w:r>
            <w:r w:rsidRPr="00267DE2">
              <w:rPr>
                <w:rFonts w:ascii="Arial" w:hAnsi="Arial" w:cs="Arial"/>
                <w:b/>
                <w:bCs/>
                <w:kern w:val="2"/>
                <w:sz w:val="22"/>
                <w:szCs w:val="22"/>
              </w:rPr>
              <w:t>nurodytą</w:t>
            </w:r>
            <w:r w:rsidRPr="00C77562">
              <w:rPr>
                <w:rFonts w:ascii="Arial" w:hAnsi="Arial" w:cs="Arial"/>
                <w:kern w:val="2"/>
                <w:sz w:val="22"/>
                <w:szCs w:val="22"/>
              </w:rPr>
              <w:t xml:space="preserve"> Sutarties Bendrųjų sąlygų punktą ir išdėstyti jį nauja redakcija: </w:t>
            </w:r>
          </w:p>
          <w:p w14:paraId="34B8B977" w14:textId="77777777" w:rsidR="00A772D1" w:rsidRDefault="009A480B" w:rsidP="00476997">
            <w:pPr>
              <w:jc w:val="both"/>
              <w:rPr>
                <w:rFonts w:ascii="Arial" w:hAnsi="Arial" w:cs="Arial"/>
                <w:kern w:val="2"/>
                <w:sz w:val="22"/>
                <w:szCs w:val="22"/>
              </w:rPr>
            </w:pPr>
            <w:r>
              <w:rPr>
                <w:rFonts w:ascii="Arial" w:hAnsi="Arial" w:cs="Arial"/>
                <w:kern w:val="2"/>
                <w:sz w:val="22"/>
                <w:szCs w:val="22"/>
              </w:rPr>
              <w:t xml:space="preserve">14.1.1. </w:t>
            </w:r>
            <w:r w:rsidR="00476997">
              <w:rPr>
                <w:rFonts w:ascii="Arial" w:hAnsi="Arial" w:cs="Arial"/>
                <w:kern w:val="2"/>
                <w:sz w:val="22"/>
                <w:szCs w:val="22"/>
              </w:rPr>
              <w:t>„</w:t>
            </w:r>
            <w:r w:rsidR="00476997" w:rsidRPr="00267DE2">
              <w:rPr>
                <w:rFonts w:ascii="Arial" w:hAnsi="Arial" w:cs="Arial"/>
                <w:b/>
                <w:bCs/>
                <w:i/>
                <w:iCs/>
                <w:kern w:val="2"/>
                <w:sz w:val="22"/>
                <w:szCs w:val="22"/>
              </w:rPr>
              <w:t>7.4.1.1.</w:t>
            </w:r>
            <w:r w:rsidR="00476997" w:rsidRPr="00993CCC">
              <w:rPr>
                <w:rFonts w:ascii="Arial" w:hAnsi="Arial" w:cs="Arial"/>
                <w:i/>
                <w:iCs/>
                <w:kern w:val="2"/>
                <w:sz w:val="22"/>
                <w:szCs w:val="22"/>
              </w:rPr>
              <w:t>  pašalinti Paslaugų trūkumus pats arba pasamdydamas trečiuosius asmenis, iš anksto apie tai informuodamas Tiekėją, ir pareikalauti Tiekėjo atlyginti Paslaugų ekspertizės bei Paslaugų trūkumų šalinimo išlaidas ir padengti patirtus tiesioginius nuostolius; arba</w:t>
            </w:r>
            <w:r w:rsidR="00476997">
              <w:rPr>
                <w:rFonts w:ascii="Arial" w:hAnsi="Arial" w:cs="Arial"/>
                <w:kern w:val="2"/>
                <w:sz w:val="22"/>
                <w:szCs w:val="22"/>
              </w:rPr>
              <w:t>“</w:t>
            </w:r>
          </w:p>
          <w:p w14:paraId="1E5B148D" w14:textId="3EB737DB" w:rsidR="00993CCC" w:rsidRPr="00993CCC" w:rsidRDefault="00993CCC" w:rsidP="00476997">
            <w:pPr>
              <w:jc w:val="both"/>
              <w:rPr>
                <w:rFonts w:ascii="Arial" w:hAnsi="Arial" w:cs="Arial"/>
                <w:i/>
                <w:iCs/>
                <w:kern w:val="2"/>
                <w:sz w:val="22"/>
                <w:szCs w:val="22"/>
              </w:rPr>
            </w:pPr>
            <w:r w:rsidRPr="00993CCC">
              <w:rPr>
                <w:rFonts w:ascii="Arial" w:hAnsi="Arial" w:cs="Arial"/>
                <w:sz w:val="22"/>
                <w:szCs w:val="22"/>
              </w:rPr>
              <w:t>14.1.2.</w:t>
            </w:r>
            <w:r w:rsidRPr="00993CCC">
              <w:rPr>
                <w:rFonts w:ascii="Arial" w:hAnsi="Arial" w:cs="Arial"/>
                <w:i/>
                <w:iCs/>
                <w:sz w:val="22"/>
                <w:szCs w:val="22"/>
              </w:rPr>
              <w:t xml:space="preserve"> „</w:t>
            </w:r>
            <w:r w:rsidRPr="00267DE2">
              <w:rPr>
                <w:rFonts w:ascii="Arial" w:hAnsi="Arial" w:cs="Arial"/>
                <w:b/>
                <w:bCs/>
                <w:i/>
                <w:iCs/>
                <w:sz w:val="22"/>
                <w:szCs w:val="22"/>
              </w:rPr>
              <w:t>10.16.3.</w:t>
            </w:r>
            <w:r w:rsidRPr="00993CCC">
              <w:rPr>
                <w:rFonts w:ascii="Arial" w:hAnsi="Arial" w:cs="Arial"/>
                <w:i/>
                <w:iCs/>
                <w:sz w:val="22"/>
                <w:szCs w:val="22"/>
              </w:rPr>
              <w:t xml:space="preserve"> jei dėl bet kokių Tiekėjo veiksmų (veikimo ar neveikimo) Pirkėjas patyrė nuostolius (įskaitant, bet neapribojant, papildomas išlaidas, negautas pajamas ar kitus </w:t>
            </w:r>
            <w:r w:rsidRPr="00993CCC">
              <w:rPr>
                <w:rFonts w:ascii="Arial" w:hAnsi="Arial" w:cs="Arial"/>
                <w:b/>
                <w:bCs/>
                <w:i/>
                <w:iCs/>
                <w:sz w:val="22"/>
                <w:szCs w:val="22"/>
              </w:rPr>
              <w:t xml:space="preserve">tiesioginius </w:t>
            </w:r>
            <w:r w:rsidRPr="00993CCC">
              <w:rPr>
                <w:rFonts w:ascii="Arial" w:hAnsi="Arial" w:cs="Arial"/>
                <w:i/>
                <w:iCs/>
                <w:sz w:val="22"/>
                <w:szCs w:val="22"/>
              </w:rPr>
              <w:t>nuostolius, delspinigius ir (arba) baudas (jei delspinigiai ir (arba) baudos yra numatyti Specialiosiose sutarties sąlygose);“.</w:t>
            </w:r>
          </w:p>
          <w:p w14:paraId="1077FF86" w14:textId="4D146285" w:rsidR="0013768B" w:rsidRPr="0013768B" w:rsidRDefault="009A480B" w:rsidP="0013768B">
            <w:pPr>
              <w:jc w:val="both"/>
              <w:rPr>
                <w:rFonts w:ascii="Arial" w:hAnsi="Arial" w:cs="Arial"/>
                <w:kern w:val="2"/>
                <w:sz w:val="22"/>
                <w:szCs w:val="22"/>
              </w:rPr>
            </w:pPr>
            <w:r>
              <w:rPr>
                <w:rFonts w:ascii="Arial" w:hAnsi="Arial" w:cs="Arial"/>
                <w:kern w:val="2"/>
                <w:sz w:val="22"/>
                <w:szCs w:val="22"/>
              </w:rPr>
              <w:t>14.1.</w:t>
            </w:r>
            <w:r w:rsidR="00993CCC">
              <w:rPr>
                <w:rFonts w:ascii="Arial" w:hAnsi="Arial" w:cs="Arial"/>
                <w:kern w:val="2"/>
                <w:sz w:val="22"/>
                <w:szCs w:val="22"/>
              </w:rPr>
              <w:t>3</w:t>
            </w:r>
            <w:r w:rsidR="0013768B">
              <w:rPr>
                <w:rFonts w:ascii="Arial" w:hAnsi="Arial" w:cs="Arial"/>
                <w:kern w:val="2"/>
                <w:sz w:val="22"/>
                <w:szCs w:val="22"/>
              </w:rPr>
              <w:t>. „</w:t>
            </w:r>
            <w:r w:rsidR="0013768B" w:rsidRPr="00267DE2">
              <w:rPr>
                <w:rFonts w:ascii="Arial" w:hAnsi="Arial" w:cs="Arial"/>
                <w:b/>
                <w:bCs/>
                <w:i/>
                <w:iCs/>
                <w:kern w:val="2"/>
                <w:sz w:val="22"/>
                <w:szCs w:val="22"/>
              </w:rPr>
              <w:t>15.2.</w:t>
            </w:r>
            <w:r w:rsidR="0013768B" w:rsidRPr="00993CCC">
              <w:rPr>
                <w:rFonts w:ascii="Arial" w:hAnsi="Arial" w:cs="Arial"/>
                <w:i/>
                <w:iCs/>
                <w:kern w:val="2"/>
                <w:sz w:val="22"/>
                <w:szCs w:val="22"/>
              </w:rPr>
              <w:t xml:space="preserve"> Tiekėjas įsipareigoja atlyginti tiesioginius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0013768B" w:rsidRPr="00993CCC">
              <w:rPr>
                <w:rFonts w:ascii="Arial" w:hAnsi="Arial" w:cs="Arial"/>
                <w:i/>
                <w:iCs/>
                <w:kern w:val="2"/>
                <w:sz w:val="22"/>
                <w:szCs w:val="22"/>
              </w:rPr>
              <w:t>sui</w:t>
            </w:r>
            <w:proofErr w:type="spellEnd"/>
            <w:r w:rsidR="0013768B" w:rsidRPr="00993CCC">
              <w:rPr>
                <w:rFonts w:ascii="Arial" w:hAnsi="Arial" w:cs="Arial"/>
                <w:i/>
                <w:iCs/>
                <w:kern w:val="2"/>
                <w:sz w:val="22"/>
                <w:szCs w:val="22"/>
              </w:rPr>
              <w:t xml:space="preserve"> </w:t>
            </w:r>
            <w:proofErr w:type="spellStart"/>
            <w:r w:rsidR="0013768B" w:rsidRPr="00993CCC">
              <w:rPr>
                <w:rFonts w:ascii="Arial" w:hAnsi="Arial" w:cs="Arial"/>
                <w:i/>
                <w:iCs/>
                <w:kern w:val="2"/>
                <w:sz w:val="22"/>
                <w:szCs w:val="22"/>
              </w:rPr>
              <w:t>generis</w:t>
            </w:r>
            <w:proofErr w:type="spellEnd"/>
            <w:r w:rsidR="0013768B" w:rsidRPr="00993CCC">
              <w:rPr>
                <w:rFonts w:ascii="Arial" w:hAnsi="Arial" w:cs="Arial"/>
                <w:i/>
                <w:iCs/>
                <w:kern w:val="2"/>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r w:rsidR="0013768B">
              <w:rPr>
                <w:rFonts w:ascii="Arial" w:hAnsi="Arial" w:cs="Arial"/>
                <w:kern w:val="2"/>
                <w:sz w:val="22"/>
                <w:szCs w:val="22"/>
              </w:rPr>
              <w:t>“</w:t>
            </w:r>
          </w:p>
          <w:p w14:paraId="11153C18" w14:textId="020F3554" w:rsidR="00147421" w:rsidRPr="00147421" w:rsidRDefault="00147421" w:rsidP="00147421">
            <w:pPr>
              <w:jc w:val="both"/>
              <w:rPr>
                <w:rFonts w:ascii="Arial" w:hAnsi="Arial" w:cs="Arial"/>
                <w:kern w:val="2"/>
                <w:sz w:val="22"/>
                <w:szCs w:val="22"/>
              </w:rPr>
            </w:pPr>
            <w:r>
              <w:rPr>
                <w:rFonts w:ascii="Arial" w:hAnsi="Arial" w:cs="Arial"/>
                <w:kern w:val="2"/>
                <w:sz w:val="22"/>
                <w:szCs w:val="22"/>
              </w:rPr>
              <w:t>14.1.</w:t>
            </w:r>
            <w:r w:rsidR="00993CCC">
              <w:rPr>
                <w:rFonts w:ascii="Arial" w:hAnsi="Arial" w:cs="Arial"/>
                <w:kern w:val="2"/>
                <w:sz w:val="22"/>
                <w:szCs w:val="22"/>
              </w:rPr>
              <w:t>4</w:t>
            </w:r>
            <w:r>
              <w:rPr>
                <w:rFonts w:ascii="Arial" w:hAnsi="Arial" w:cs="Arial"/>
                <w:kern w:val="2"/>
                <w:sz w:val="22"/>
                <w:szCs w:val="22"/>
              </w:rPr>
              <w:t>. „</w:t>
            </w:r>
            <w:r w:rsidRPr="00267DE2">
              <w:rPr>
                <w:rFonts w:ascii="Arial" w:hAnsi="Arial" w:cs="Arial"/>
                <w:b/>
                <w:bCs/>
                <w:i/>
                <w:iCs/>
                <w:kern w:val="2"/>
                <w:sz w:val="22"/>
                <w:szCs w:val="22"/>
              </w:rPr>
              <w:t>17.2.</w:t>
            </w:r>
            <w:r w:rsidRPr="00993CCC">
              <w:rPr>
                <w:rFonts w:ascii="Arial" w:hAnsi="Arial" w:cs="Arial"/>
                <w:i/>
                <w:iCs/>
                <w:kern w:val="2"/>
                <w:sz w:val="22"/>
                <w:szCs w:val="22"/>
              </w:rPr>
              <w:t xml:space="preserve"> Netesybų sumokėjimas ir (ar) Sutarties įvykdymo užtikrinimo gavimas nepanaikina Šalies teisės reikalauti, kad kita Šalis kompensuotų jos patirtus tiesioginius nuostolius. Šioje Sutartyje nustatytos netesybos yra laikomos minimaliais, neįrodinėtinais Šalių nuostoliais. Kiekviena iš Šalių turi teisę gauti iš kitos Šalies tiesioginių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A9F67DB" w14:textId="189774F3" w:rsidR="008D5CDD" w:rsidRDefault="00147421" w:rsidP="008D5CDD">
            <w:pPr>
              <w:jc w:val="both"/>
              <w:rPr>
                <w:rFonts w:ascii="Arial" w:hAnsi="Arial" w:cs="Arial"/>
                <w:kern w:val="2"/>
                <w:sz w:val="22"/>
                <w:szCs w:val="22"/>
              </w:rPr>
            </w:pPr>
            <w:r>
              <w:rPr>
                <w:rFonts w:ascii="Arial" w:hAnsi="Arial" w:cs="Arial"/>
                <w:kern w:val="2"/>
                <w:sz w:val="22"/>
                <w:szCs w:val="22"/>
              </w:rPr>
              <w:t>14.1.</w:t>
            </w:r>
            <w:r w:rsidR="00993CCC">
              <w:rPr>
                <w:rFonts w:ascii="Arial" w:hAnsi="Arial" w:cs="Arial"/>
                <w:kern w:val="2"/>
                <w:sz w:val="22"/>
                <w:szCs w:val="22"/>
              </w:rPr>
              <w:t>5</w:t>
            </w:r>
            <w:r>
              <w:rPr>
                <w:rFonts w:ascii="Arial" w:hAnsi="Arial" w:cs="Arial"/>
                <w:kern w:val="2"/>
                <w:sz w:val="22"/>
                <w:szCs w:val="22"/>
              </w:rPr>
              <w:t xml:space="preserve">. </w:t>
            </w:r>
            <w:r w:rsidR="008D5CDD">
              <w:rPr>
                <w:rFonts w:ascii="Arial" w:hAnsi="Arial" w:cs="Arial"/>
                <w:kern w:val="2"/>
                <w:sz w:val="22"/>
                <w:szCs w:val="22"/>
              </w:rPr>
              <w:t>„</w:t>
            </w:r>
            <w:r w:rsidR="008D5CDD" w:rsidRPr="00267DE2">
              <w:rPr>
                <w:rFonts w:ascii="Arial" w:hAnsi="Arial" w:cs="Arial"/>
                <w:b/>
                <w:bCs/>
                <w:i/>
                <w:iCs/>
                <w:kern w:val="2"/>
                <w:sz w:val="22"/>
                <w:szCs w:val="22"/>
              </w:rPr>
              <w:t>17.3.</w:t>
            </w:r>
            <w:r w:rsidR="008D5CDD" w:rsidRPr="00993CCC">
              <w:rPr>
                <w:rFonts w:ascii="Arial" w:hAnsi="Arial" w:cs="Arial"/>
                <w:i/>
                <w:iCs/>
                <w:kern w:val="2"/>
                <w:sz w:val="22"/>
                <w:szCs w:val="22"/>
              </w:rPr>
              <w:t xml:space="preserve"> Tuo atveju, jei paaiškėja, kad kuris nors iš šioje Sutartyje pateiktų pareiškimų ar garantijų buvo iš esmės neteisingas, melagingas ar klaidinantis, Šalis pažeidėja nukentėjusiai Šaliai privalo atlyginti visus </w:t>
            </w:r>
            <w:r w:rsidR="008D5CDD" w:rsidRPr="00993CCC">
              <w:rPr>
                <w:rFonts w:ascii="Arial" w:hAnsi="Arial" w:cs="Arial"/>
                <w:i/>
                <w:iCs/>
                <w:kern w:val="2"/>
                <w:sz w:val="22"/>
                <w:szCs w:val="22"/>
              </w:rPr>
              <w:lastRenderedPageBreak/>
              <w:t>tiesioginius nuostolius, kuriuos nukentėjusioji Šalis patyrė dėl tokio neteisingo, melagingo ar klaidinančio pareiškimo ar garantijos</w:t>
            </w:r>
            <w:r w:rsidR="008D5CDD" w:rsidRPr="008D5CDD">
              <w:rPr>
                <w:rFonts w:ascii="Arial" w:hAnsi="Arial" w:cs="Arial"/>
                <w:kern w:val="2"/>
                <w:sz w:val="22"/>
                <w:szCs w:val="22"/>
              </w:rPr>
              <w:t>.</w:t>
            </w:r>
            <w:r w:rsidR="008D5CDD">
              <w:rPr>
                <w:rFonts w:ascii="Arial" w:hAnsi="Arial" w:cs="Arial"/>
                <w:kern w:val="2"/>
                <w:sz w:val="22"/>
                <w:szCs w:val="22"/>
              </w:rPr>
              <w:t>“</w:t>
            </w:r>
          </w:p>
          <w:p w14:paraId="5628B2E8" w14:textId="72983260" w:rsidR="008D5CDD" w:rsidRDefault="008D5CDD" w:rsidP="008D5CDD">
            <w:pPr>
              <w:jc w:val="both"/>
              <w:rPr>
                <w:rFonts w:ascii="Arial" w:hAnsi="Arial" w:cs="Arial"/>
                <w:kern w:val="2"/>
                <w:sz w:val="22"/>
                <w:szCs w:val="22"/>
              </w:rPr>
            </w:pPr>
            <w:r>
              <w:rPr>
                <w:rFonts w:ascii="Arial" w:hAnsi="Arial" w:cs="Arial"/>
                <w:kern w:val="2"/>
                <w:sz w:val="22"/>
                <w:szCs w:val="22"/>
              </w:rPr>
              <w:t>14.1.</w:t>
            </w:r>
            <w:r w:rsidR="00993CCC">
              <w:rPr>
                <w:rFonts w:ascii="Arial" w:hAnsi="Arial" w:cs="Arial"/>
                <w:kern w:val="2"/>
                <w:sz w:val="22"/>
                <w:szCs w:val="22"/>
              </w:rPr>
              <w:t>6</w:t>
            </w:r>
            <w:r>
              <w:rPr>
                <w:rFonts w:ascii="Arial" w:hAnsi="Arial" w:cs="Arial"/>
                <w:kern w:val="2"/>
                <w:sz w:val="22"/>
                <w:szCs w:val="22"/>
              </w:rPr>
              <w:t>. „</w:t>
            </w:r>
            <w:r w:rsidRPr="00267DE2">
              <w:rPr>
                <w:rFonts w:ascii="Arial" w:hAnsi="Arial" w:cs="Arial"/>
                <w:b/>
                <w:bCs/>
                <w:i/>
                <w:iCs/>
                <w:kern w:val="2"/>
                <w:sz w:val="22"/>
                <w:szCs w:val="22"/>
              </w:rPr>
              <w:t>17.6.</w:t>
            </w:r>
            <w:r w:rsidRPr="00993CCC">
              <w:rPr>
                <w:rFonts w:ascii="Arial" w:hAnsi="Arial" w:cs="Arial"/>
                <w:i/>
                <w:iCs/>
                <w:kern w:val="2"/>
                <w:sz w:val="22"/>
                <w:szCs w:val="22"/>
              </w:rPr>
              <w:t xml:space="preserve"> Pasibaigus Sutarties galiojimui, Šalys neatleidžiamos nuo atsakomybės už Sutarties pažeidimą. Pasibaigus Sutarties galiojimui, Šalys nepraranda teisės reikalauti atlyginti dėl Sutarties nevykdymo patirtus tiesioginius nuostolius bei sumokėti netesybas</w:t>
            </w:r>
            <w:r w:rsidRPr="008D5CDD">
              <w:rPr>
                <w:rFonts w:ascii="Arial" w:hAnsi="Arial" w:cs="Arial"/>
                <w:kern w:val="2"/>
                <w:sz w:val="22"/>
                <w:szCs w:val="22"/>
              </w:rPr>
              <w:t>.</w:t>
            </w:r>
            <w:r>
              <w:rPr>
                <w:rFonts w:ascii="Arial" w:hAnsi="Arial" w:cs="Arial"/>
                <w:kern w:val="2"/>
                <w:sz w:val="22"/>
                <w:szCs w:val="22"/>
              </w:rPr>
              <w:t>“</w:t>
            </w:r>
          </w:p>
          <w:p w14:paraId="04BF7412" w14:textId="4B07693E" w:rsidR="009A480B" w:rsidRPr="00C77562" w:rsidRDefault="008D5CDD" w:rsidP="00476997">
            <w:pPr>
              <w:jc w:val="both"/>
              <w:rPr>
                <w:rFonts w:ascii="Arial" w:hAnsi="Arial" w:cs="Arial"/>
                <w:kern w:val="2"/>
                <w:sz w:val="22"/>
                <w:szCs w:val="22"/>
              </w:rPr>
            </w:pPr>
            <w:r>
              <w:rPr>
                <w:rFonts w:ascii="Arial" w:hAnsi="Arial" w:cs="Arial"/>
                <w:kern w:val="2"/>
                <w:sz w:val="22"/>
                <w:szCs w:val="22"/>
              </w:rPr>
              <w:t>14.1.</w:t>
            </w:r>
            <w:r w:rsidR="00993CCC">
              <w:rPr>
                <w:rFonts w:ascii="Arial" w:hAnsi="Arial" w:cs="Arial"/>
                <w:kern w:val="2"/>
                <w:sz w:val="22"/>
                <w:szCs w:val="22"/>
              </w:rPr>
              <w:t>7</w:t>
            </w:r>
            <w:r>
              <w:rPr>
                <w:rFonts w:ascii="Arial" w:hAnsi="Arial" w:cs="Arial"/>
                <w:kern w:val="2"/>
                <w:sz w:val="22"/>
                <w:szCs w:val="22"/>
              </w:rPr>
              <w:t xml:space="preserve">. </w:t>
            </w:r>
            <w:r w:rsidRPr="00993CCC">
              <w:rPr>
                <w:rFonts w:ascii="Arial" w:hAnsi="Arial" w:cs="Arial"/>
                <w:i/>
                <w:iCs/>
                <w:kern w:val="2"/>
                <w:sz w:val="22"/>
                <w:szCs w:val="22"/>
              </w:rPr>
              <w:t>„</w:t>
            </w:r>
            <w:r w:rsidR="003C61D0" w:rsidRPr="00267DE2">
              <w:rPr>
                <w:rFonts w:ascii="Arial" w:hAnsi="Arial" w:cs="Arial"/>
                <w:b/>
                <w:bCs/>
                <w:i/>
                <w:iCs/>
                <w:kern w:val="2"/>
                <w:sz w:val="22"/>
                <w:szCs w:val="22"/>
              </w:rPr>
              <w:t>22.2.5.</w:t>
            </w:r>
            <w:r w:rsidR="003C61D0" w:rsidRPr="00993CCC">
              <w:rPr>
                <w:rFonts w:ascii="Arial" w:hAnsi="Arial" w:cs="Arial"/>
                <w:i/>
                <w:iCs/>
                <w:kern w:val="2"/>
                <w:sz w:val="22"/>
                <w:szCs w:val="22"/>
              </w:rPr>
              <w:t xml:space="preserve">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003C61D0">
              <w:rPr>
                <w:rFonts w:ascii="Arial" w:hAnsi="Arial" w:cs="Arial"/>
                <w:kern w:val="2"/>
                <w:sz w:val="22"/>
                <w:szCs w:val="22"/>
              </w:rPr>
              <w:t>“</w:t>
            </w:r>
          </w:p>
        </w:tc>
      </w:tr>
      <w:tr w:rsidR="00A772D1" w:rsidRPr="00C77562" w14:paraId="451EC950" w14:textId="77777777" w:rsidTr="0049111F">
        <w:trPr>
          <w:trHeight w:val="300"/>
        </w:trPr>
        <w:tc>
          <w:tcPr>
            <w:tcW w:w="1909" w:type="dxa"/>
          </w:tcPr>
          <w:p w14:paraId="596EB9BA"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lastRenderedPageBreak/>
              <w:t>14.2.</w:t>
            </w:r>
          </w:p>
        </w:tc>
        <w:tc>
          <w:tcPr>
            <w:tcW w:w="7584" w:type="dxa"/>
            <w:gridSpan w:val="3"/>
          </w:tcPr>
          <w:p w14:paraId="34830AC1" w14:textId="77777777" w:rsidR="00A772D1" w:rsidRPr="00C77562" w:rsidRDefault="00A772D1" w:rsidP="00F8038E">
            <w:pPr>
              <w:jc w:val="both"/>
              <w:rPr>
                <w:rFonts w:ascii="Arial" w:hAnsi="Arial" w:cs="Arial"/>
                <w:kern w:val="2"/>
                <w:sz w:val="22"/>
                <w:szCs w:val="22"/>
              </w:rPr>
            </w:pPr>
            <w:r w:rsidRPr="00C77562">
              <w:rPr>
                <w:rFonts w:ascii="Arial" w:hAnsi="Arial" w:cs="Arial"/>
                <w:kern w:val="2"/>
                <w:sz w:val="22"/>
                <w:szCs w:val="22"/>
              </w:rPr>
              <w:t xml:space="preserve">Šalys susitaria papildyti Sutarties Bendrąsias sąlygas </w:t>
            </w:r>
            <w:r w:rsidRPr="002825BD">
              <w:rPr>
                <w:rFonts w:ascii="Arial" w:hAnsi="Arial" w:cs="Arial"/>
                <w:b/>
                <w:bCs/>
                <w:kern w:val="2"/>
                <w:sz w:val="22"/>
                <w:szCs w:val="22"/>
              </w:rPr>
              <w:t>nurodytu</w:t>
            </w:r>
            <w:r w:rsidRPr="00C77562">
              <w:rPr>
                <w:rFonts w:ascii="Arial" w:hAnsi="Arial" w:cs="Arial"/>
                <w:kern w:val="2"/>
                <w:sz w:val="22"/>
                <w:szCs w:val="22"/>
              </w:rPr>
              <w:t xml:space="preserve"> punktu, tačiau kitų punktų numeracijos nekeisti:</w:t>
            </w:r>
          </w:p>
          <w:p w14:paraId="0A3575A1" w14:textId="4411B679" w:rsidR="00662017" w:rsidRPr="00C77562" w:rsidRDefault="00151DB3" w:rsidP="00151DB3">
            <w:pPr>
              <w:jc w:val="both"/>
              <w:rPr>
                <w:rFonts w:ascii="Arial" w:eastAsia="Arial" w:hAnsi="Arial" w:cs="Arial"/>
                <w:sz w:val="22"/>
                <w:szCs w:val="22"/>
              </w:rPr>
            </w:pPr>
            <w:r w:rsidRPr="00C77562">
              <w:rPr>
                <w:rFonts w:ascii="Arial" w:hAnsi="Arial" w:cs="Arial"/>
                <w:kern w:val="2"/>
                <w:sz w:val="22"/>
                <w:szCs w:val="22"/>
              </w:rPr>
              <w:t>14.2.1. Papildyti Bendrąsias sąlygas nauju</w:t>
            </w:r>
            <w:r w:rsidRPr="00C77562">
              <w:rPr>
                <w:rFonts w:ascii="Arial" w:eastAsia="Arial" w:hAnsi="Arial" w:cs="Arial"/>
                <w:sz w:val="22"/>
                <w:szCs w:val="22"/>
              </w:rPr>
              <w:t xml:space="preserve"> 1.1.1.19. punktu:</w:t>
            </w:r>
          </w:p>
          <w:p w14:paraId="1129E480" w14:textId="75E9DC62" w:rsidR="00151DB3" w:rsidRDefault="00151DB3" w:rsidP="00151DB3">
            <w:pPr>
              <w:jc w:val="both"/>
              <w:rPr>
                <w:rFonts w:ascii="Arial" w:hAnsi="Arial" w:cs="Arial"/>
                <w:sz w:val="22"/>
                <w:szCs w:val="22"/>
              </w:rPr>
            </w:pPr>
            <w:r w:rsidRPr="00C77562">
              <w:rPr>
                <w:rFonts w:ascii="Arial" w:hAnsi="Arial" w:cs="Arial"/>
                <w:sz w:val="22"/>
                <w:szCs w:val="22"/>
              </w:rPr>
              <w:t>„</w:t>
            </w:r>
            <w:r w:rsidRPr="002825BD">
              <w:rPr>
                <w:rFonts w:ascii="Arial" w:hAnsi="Arial" w:cs="Arial"/>
                <w:b/>
                <w:bCs/>
                <w:sz w:val="22"/>
                <w:szCs w:val="22"/>
              </w:rPr>
              <w:t>1.1.1.19.</w:t>
            </w:r>
            <w:r w:rsidRPr="00C77562">
              <w:rPr>
                <w:rFonts w:ascii="Arial" w:hAnsi="Arial" w:cs="Arial"/>
                <w:sz w:val="22"/>
                <w:szCs w:val="22"/>
              </w:rPr>
              <w:t xml:space="preserve"> </w:t>
            </w:r>
            <w:r w:rsidRPr="00C77562">
              <w:rPr>
                <w:rFonts w:ascii="Arial" w:hAnsi="Arial" w:cs="Arial"/>
                <w:b/>
                <w:bCs/>
                <w:sz w:val="22"/>
                <w:szCs w:val="22"/>
              </w:rPr>
              <w:t>Architektūrinė koncepcija</w:t>
            </w:r>
            <w:r w:rsidRPr="00C77562">
              <w:rPr>
                <w:rFonts w:ascii="Arial" w:hAnsi="Arial" w:cs="Arial"/>
                <w:sz w:val="22"/>
                <w:szCs w:val="22"/>
              </w:rPr>
              <w:t xml:space="preserve"> – Projektuotojo Konkursui pateiktas ir  nugalėtoju pripažintas projektas.“</w:t>
            </w:r>
          </w:p>
          <w:p w14:paraId="6E83537F" w14:textId="77777777" w:rsidR="009E278B" w:rsidRPr="00C77562" w:rsidRDefault="009E278B" w:rsidP="00151DB3">
            <w:pPr>
              <w:jc w:val="both"/>
              <w:rPr>
                <w:rFonts w:ascii="Arial" w:hAnsi="Arial" w:cs="Arial"/>
                <w:sz w:val="22"/>
                <w:szCs w:val="22"/>
              </w:rPr>
            </w:pPr>
          </w:p>
          <w:p w14:paraId="2240646F" w14:textId="7AA61217" w:rsidR="00210BD8" w:rsidRPr="00C77562" w:rsidRDefault="00210BD8" w:rsidP="00F8038E">
            <w:pPr>
              <w:jc w:val="both"/>
              <w:rPr>
                <w:rFonts w:ascii="Arial" w:hAnsi="Arial" w:cs="Arial"/>
                <w:kern w:val="2"/>
                <w:sz w:val="22"/>
                <w:szCs w:val="22"/>
              </w:rPr>
            </w:pPr>
            <w:r w:rsidRPr="00C77562">
              <w:rPr>
                <w:rFonts w:ascii="Arial" w:hAnsi="Arial" w:cs="Arial"/>
                <w:kern w:val="2"/>
                <w:sz w:val="22"/>
                <w:szCs w:val="22"/>
              </w:rPr>
              <w:t>14.2.</w:t>
            </w:r>
            <w:r w:rsidR="009E278B">
              <w:rPr>
                <w:rFonts w:ascii="Arial" w:hAnsi="Arial" w:cs="Arial"/>
                <w:kern w:val="2"/>
                <w:sz w:val="22"/>
                <w:szCs w:val="22"/>
              </w:rPr>
              <w:t>2</w:t>
            </w:r>
            <w:r w:rsidRPr="00C77562">
              <w:rPr>
                <w:rFonts w:ascii="Arial" w:hAnsi="Arial" w:cs="Arial"/>
                <w:kern w:val="2"/>
                <w:sz w:val="22"/>
                <w:szCs w:val="22"/>
              </w:rPr>
              <w:t xml:space="preserve">. Papildyti Bendrąsias sąlygas nauju </w:t>
            </w:r>
            <w:r w:rsidR="00D03A12" w:rsidRPr="00C77562">
              <w:rPr>
                <w:rFonts w:ascii="Arial" w:hAnsi="Arial" w:cs="Arial"/>
                <w:kern w:val="2"/>
                <w:sz w:val="22"/>
                <w:szCs w:val="22"/>
              </w:rPr>
              <w:t>2.4.</w:t>
            </w:r>
            <w:r w:rsidRPr="00C77562">
              <w:rPr>
                <w:rFonts w:ascii="Arial" w:hAnsi="Arial" w:cs="Arial"/>
                <w:kern w:val="2"/>
                <w:sz w:val="22"/>
                <w:szCs w:val="22"/>
              </w:rPr>
              <w:t xml:space="preserve"> punktu:</w:t>
            </w:r>
          </w:p>
          <w:p w14:paraId="37448CC2" w14:textId="62D0127E" w:rsidR="00D03A12" w:rsidRPr="00C77562" w:rsidRDefault="00F8038E" w:rsidP="00F8038E">
            <w:pPr>
              <w:tabs>
                <w:tab w:val="num" w:pos="900"/>
              </w:tabs>
              <w:jc w:val="both"/>
              <w:rPr>
                <w:rFonts w:ascii="Arial" w:hAnsi="Arial" w:cs="Arial"/>
                <w:sz w:val="22"/>
                <w:szCs w:val="22"/>
              </w:rPr>
            </w:pPr>
            <w:r w:rsidRPr="00C77562">
              <w:rPr>
                <w:rFonts w:ascii="Arial" w:hAnsi="Arial" w:cs="Arial"/>
                <w:sz w:val="22"/>
                <w:szCs w:val="22"/>
              </w:rPr>
              <w:t>„</w:t>
            </w:r>
            <w:r w:rsidR="00D03A12" w:rsidRPr="002825BD">
              <w:rPr>
                <w:rFonts w:ascii="Arial" w:hAnsi="Arial" w:cs="Arial"/>
                <w:b/>
                <w:bCs/>
                <w:sz w:val="22"/>
                <w:szCs w:val="22"/>
              </w:rPr>
              <w:t>2.</w:t>
            </w:r>
            <w:r w:rsidRPr="002825BD">
              <w:rPr>
                <w:rFonts w:ascii="Arial" w:hAnsi="Arial" w:cs="Arial"/>
                <w:b/>
                <w:bCs/>
                <w:sz w:val="22"/>
                <w:szCs w:val="22"/>
              </w:rPr>
              <w:t>4</w:t>
            </w:r>
            <w:r w:rsidR="00D03A12" w:rsidRPr="002825BD">
              <w:rPr>
                <w:rFonts w:ascii="Arial" w:hAnsi="Arial" w:cs="Arial"/>
                <w:b/>
                <w:bCs/>
                <w:sz w:val="22"/>
                <w:szCs w:val="22"/>
              </w:rPr>
              <w:t>.</w:t>
            </w:r>
            <w:r w:rsidR="00D03A12" w:rsidRPr="00C77562">
              <w:rPr>
                <w:rFonts w:ascii="Arial" w:hAnsi="Arial" w:cs="Arial"/>
                <w:sz w:val="22"/>
                <w:szCs w:val="22"/>
              </w:rPr>
              <w:t xml:space="preserve"> Šioje Sutartyje (įskaitant jos priedus) nustatytomis sąlygomis, tvarka ir terminais Projektuotojas įsipareigoja atlikti vis</w:t>
            </w:r>
            <w:r w:rsidR="009E278B">
              <w:rPr>
                <w:rFonts w:ascii="Arial" w:hAnsi="Arial" w:cs="Arial"/>
                <w:sz w:val="22"/>
                <w:szCs w:val="22"/>
              </w:rPr>
              <w:t>a</w:t>
            </w:r>
            <w:r w:rsidR="00D03A12" w:rsidRPr="00C77562">
              <w:rPr>
                <w:rFonts w:ascii="Arial" w:hAnsi="Arial" w:cs="Arial"/>
                <w:sz w:val="22"/>
                <w:szCs w:val="22"/>
              </w:rPr>
              <w:t>s Sutartyje numatyt</w:t>
            </w:r>
            <w:r w:rsidR="009E278B">
              <w:rPr>
                <w:rFonts w:ascii="Arial" w:hAnsi="Arial" w:cs="Arial"/>
                <w:sz w:val="22"/>
                <w:szCs w:val="22"/>
              </w:rPr>
              <w:t>a</w:t>
            </w:r>
            <w:r w:rsidR="00D03A12" w:rsidRPr="00C77562">
              <w:rPr>
                <w:rFonts w:ascii="Arial" w:hAnsi="Arial" w:cs="Arial"/>
                <w:sz w:val="22"/>
                <w:szCs w:val="22"/>
              </w:rPr>
              <w:t xml:space="preserve">s </w:t>
            </w:r>
            <w:r w:rsidR="00F304A5">
              <w:rPr>
                <w:rFonts w:ascii="Arial" w:hAnsi="Arial" w:cs="Arial"/>
                <w:sz w:val="22"/>
                <w:szCs w:val="22"/>
              </w:rPr>
              <w:t>Paslaugas</w:t>
            </w:r>
            <w:r w:rsidR="00D03A12" w:rsidRPr="00C77562">
              <w:rPr>
                <w:rFonts w:ascii="Arial" w:hAnsi="Arial" w:cs="Arial"/>
                <w:sz w:val="22"/>
                <w:szCs w:val="22"/>
              </w:rPr>
              <w:t xml:space="preserve">. Projektuotojas taip pat privalo vadovautis </w:t>
            </w:r>
            <w:r w:rsidR="00696C24">
              <w:rPr>
                <w:rFonts w:ascii="Arial" w:hAnsi="Arial" w:cs="Arial"/>
                <w:sz w:val="22"/>
                <w:szCs w:val="22"/>
              </w:rPr>
              <w:t>Pirkėjo</w:t>
            </w:r>
            <w:r w:rsidR="00D03A12" w:rsidRPr="00C77562">
              <w:rPr>
                <w:rFonts w:ascii="Arial" w:hAnsi="Arial" w:cs="Arial"/>
                <w:sz w:val="22"/>
                <w:szCs w:val="22"/>
              </w:rPr>
              <w:t xml:space="preserve"> (ar bet kokio jo tinkamai įgalioto asmens) nurodymais (pavedimais) ir visais taikytinais Lietuvos Respublikos teisės aktais. Projektuotojas vykdydamas Sutartį privalės (įskaitant, bet tuo neapsiribojant): </w:t>
            </w:r>
          </w:p>
          <w:p w14:paraId="235F0192" w14:textId="544413F4" w:rsidR="00D03A12" w:rsidRPr="00C77562" w:rsidRDefault="00D03A12" w:rsidP="00F8038E">
            <w:pPr>
              <w:jc w:val="both"/>
              <w:rPr>
                <w:rFonts w:ascii="Arial" w:hAnsi="Arial" w:cs="Arial"/>
                <w:sz w:val="22"/>
                <w:szCs w:val="22"/>
              </w:rPr>
            </w:pPr>
            <w:r w:rsidRPr="00C77562">
              <w:rPr>
                <w:rFonts w:ascii="Arial" w:hAnsi="Arial" w:cs="Arial"/>
                <w:sz w:val="22"/>
                <w:szCs w:val="22"/>
              </w:rPr>
              <w:t>2.</w:t>
            </w:r>
            <w:r w:rsidR="00F8038E" w:rsidRPr="00C77562">
              <w:rPr>
                <w:rFonts w:ascii="Arial" w:hAnsi="Arial" w:cs="Arial"/>
                <w:sz w:val="22"/>
                <w:szCs w:val="22"/>
              </w:rPr>
              <w:t>4</w:t>
            </w:r>
            <w:r w:rsidRPr="00C77562">
              <w:rPr>
                <w:rFonts w:ascii="Arial" w:hAnsi="Arial" w:cs="Arial"/>
                <w:sz w:val="22"/>
                <w:szCs w:val="22"/>
              </w:rPr>
              <w:t xml:space="preserve">.1. organizuoti ir atlikti visus Sutartyje, Techninėje specifikacijoje, Architektūrinėje koncepcijoje, suderintuose Projektiniuose pasiūlymuose numatytų </w:t>
            </w:r>
            <w:r w:rsidR="004A1FB6">
              <w:rPr>
                <w:rFonts w:ascii="Arial" w:hAnsi="Arial" w:cs="Arial"/>
                <w:sz w:val="22"/>
                <w:szCs w:val="22"/>
              </w:rPr>
              <w:t>Paslaugų</w:t>
            </w:r>
            <w:r w:rsidRPr="00C77562">
              <w:rPr>
                <w:rFonts w:ascii="Arial" w:hAnsi="Arial" w:cs="Arial"/>
                <w:sz w:val="22"/>
                <w:szCs w:val="22"/>
              </w:rPr>
              <w:t xml:space="preserve"> atlikimui reikalingus </w:t>
            </w:r>
            <w:r w:rsidRPr="00C77562">
              <w:rPr>
                <w:rFonts w:ascii="Arial" w:hAnsi="Arial" w:cs="Arial"/>
                <w:b/>
                <w:sz w:val="22"/>
                <w:szCs w:val="22"/>
              </w:rPr>
              <w:t>statybinius tyrimus</w:t>
            </w:r>
            <w:r w:rsidRPr="00C77562">
              <w:rPr>
                <w:rFonts w:ascii="Arial" w:hAnsi="Arial" w:cs="Arial"/>
                <w:sz w:val="22"/>
                <w:szCs w:val="22"/>
              </w:rPr>
              <w:t xml:space="preserve">, (matavimus, statinių konstrukcijų ir kitus tiriamuosius darbus (įskaitant, bet tuo neapsiribojant, inžinerinius geologinius bei geotechninius tyrimus ir kt. būtinus projektams parengti tyrimus), veikiant </w:t>
            </w:r>
            <w:r w:rsidR="00696C24">
              <w:rPr>
                <w:rFonts w:ascii="Arial" w:hAnsi="Arial" w:cs="Arial"/>
                <w:sz w:val="22"/>
                <w:szCs w:val="22"/>
              </w:rPr>
              <w:t>Pirkėjo</w:t>
            </w:r>
            <w:r w:rsidRPr="00C77562">
              <w:rPr>
                <w:rFonts w:ascii="Arial" w:hAnsi="Arial" w:cs="Arial"/>
                <w:sz w:val="22"/>
                <w:szCs w:val="22"/>
              </w:rPr>
              <w:t xml:space="preserve"> vardu gauti reikalavimus ir sąlygas projektavimui, Statinių statybą leidžiančius dokumentus ir visus kitus suderinimus, patvirtinimus ir leidimus, reikalingus Projekto tinkamam parengimui ir vėlesniam Statinių statybos vykdymui pagal parengtą Projektą;</w:t>
            </w:r>
          </w:p>
          <w:p w14:paraId="429B1401" w14:textId="6183D40C" w:rsidR="00D03A12" w:rsidRPr="00C77562" w:rsidRDefault="00D03A12" w:rsidP="00F8038E">
            <w:pPr>
              <w:jc w:val="both"/>
              <w:rPr>
                <w:rFonts w:ascii="Arial" w:hAnsi="Arial" w:cs="Arial"/>
                <w:sz w:val="22"/>
                <w:szCs w:val="22"/>
              </w:rPr>
            </w:pPr>
            <w:r w:rsidRPr="00C77562">
              <w:rPr>
                <w:rFonts w:ascii="Arial" w:hAnsi="Arial" w:cs="Arial"/>
                <w:sz w:val="22"/>
                <w:szCs w:val="22"/>
              </w:rPr>
              <w:t>2.</w:t>
            </w:r>
            <w:r w:rsidR="00F8038E" w:rsidRPr="00C77562">
              <w:rPr>
                <w:rFonts w:ascii="Arial" w:hAnsi="Arial" w:cs="Arial"/>
                <w:sz w:val="22"/>
                <w:szCs w:val="22"/>
              </w:rPr>
              <w:t>4</w:t>
            </w:r>
            <w:r w:rsidRPr="00C77562">
              <w:rPr>
                <w:rFonts w:ascii="Arial" w:hAnsi="Arial" w:cs="Arial"/>
                <w:sz w:val="22"/>
                <w:szCs w:val="22"/>
              </w:rPr>
              <w:t xml:space="preserve">.2. pagal Architektūrinę koncepciją patikslinti ir galutinai parengti ketinamų projektuoti Statinių pilnos sudėties </w:t>
            </w:r>
            <w:r w:rsidRPr="00C77562">
              <w:rPr>
                <w:rFonts w:ascii="Arial" w:hAnsi="Arial" w:cs="Arial"/>
                <w:b/>
                <w:sz w:val="22"/>
                <w:szCs w:val="22"/>
              </w:rPr>
              <w:t>projektinius pasiūlymus (toliau – Projektiniai pasiūlymai)</w:t>
            </w:r>
            <w:r w:rsidRPr="00C77562">
              <w:rPr>
                <w:rFonts w:ascii="Arial" w:hAnsi="Arial" w:cs="Arial"/>
                <w:sz w:val="22"/>
                <w:szCs w:val="22"/>
              </w:rPr>
              <w:t xml:space="preserve">, suderinti Projektinius pasiūlymus su </w:t>
            </w:r>
            <w:r w:rsidR="00696C24">
              <w:rPr>
                <w:rFonts w:ascii="Arial" w:hAnsi="Arial" w:cs="Arial"/>
                <w:sz w:val="22"/>
                <w:szCs w:val="22"/>
              </w:rPr>
              <w:t>Pirkėju</w:t>
            </w:r>
            <w:r w:rsidRPr="00C77562">
              <w:rPr>
                <w:rFonts w:ascii="Arial" w:hAnsi="Arial" w:cs="Arial"/>
                <w:sz w:val="22"/>
                <w:szCs w:val="22"/>
              </w:rPr>
              <w:t xml:space="preserve"> bei atlikti visus veiksmus, būtinus Projektinių pasiūlymų viešinimui bei pritarimo šiems Projektiniams pasiūlymams iš atsakingų institucijų gavimui;</w:t>
            </w:r>
          </w:p>
          <w:p w14:paraId="0F913061" w14:textId="7EF46A95" w:rsidR="00D03A12" w:rsidRPr="00C77562" w:rsidRDefault="00D03A12" w:rsidP="00F8038E">
            <w:pPr>
              <w:jc w:val="both"/>
              <w:rPr>
                <w:rFonts w:ascii="Arial" w:hAnsi="Arial" w:cs="Arial"/>
                <w:sz w:val="22"/>
                <w:szCs w:val="22"/>
              </w:rPr>
            </w:pPr>
            <w:r w:rsidRPr="00C77562">
              <w:rPr>
                <w:rFonts w:ascii="Arial" w:hAnsi="Arial" w:cs="Arial"/>
                <w:sz w:val="22"/>
                <w:szCs w:val="22"/>
              </w:rPr>
              <w:t>2.</w:t>
            </w:r>
            <w:r w:rsidR="00F8038E" w:rsidRPr="00C77562">
              <w:rPr>
                <w:rFonts w:ascii="Arial" w:hAnsi="Arial" w:cs="Arial"/>
                <w:sz w:val="22"/>
                <w:szCs w:val="22"/>
              </w:rPr>
              <w:t>4</w:t>
            </w:r>
            <w:r w:rsidRPr="00C77562">
              <w:rPr>
                <w:rFonts w:ascii="Arial" w:hAnsi="Arial" w:cs="Arial"/>
                <w:sz w:val="22"/>
                <w:szCs w:val="22"/>
              </w:rPr>
              <w:t>.3. atlikti šioje Sutartyje (įskaitant jos priedus) nurodyt</w:t>
            </w:r>
            <w:r w:rsidR="009A2C6E">
              <w:rPr>
                <w:rFonts w:ascii="Arial" w:hAnsi="Arial" w:cs="Arial"/>
                <w:sz w:val="22"/>
                <w:szCs w:val="22"/>
              </w:rPr>
              <w:t>a</w:t>
            </w:r>
            <w:r w:rsidRPr="00C77562">
              <w:rPr>
                <w:rFonts w:ascii="Arial" w:hAnsi="Arial" w:cs="Arial"/>
                <w:sz w:val="22"/>
                <w:szCs w:val="22"/>
              </w:rPr>
              <w:t xml:space="preserve">s Projektavimo </w:t>
            </w:r>
            <w:r w:rsidR="00F304A5">
              <w:rPr>
                <w:rFonts w:ascii="Arial" w:hAnsi="Arial" w:cs="Arial"/>
                <w:sz w:val="22"/>
                <w:szCs w:val="22"/>
              </w:rPr>
              <w:t>paslaugas</w:t>
            </w:r>
            <w:r w:rsidRPr="00C77562">
              <w:rPr>
                <w:rFonts w:ascii="Arial" w:hAnsi="Arial" w:cs="Arial"/>
                <w:sz w:val="22"/>
                <w:szCs w:val="22"/>
              </w:rPr>
              <w:t xml:space="preserve">, parengti, suderinti su </w:t>
            </w:r>
            <w:r w:rsidR="00696C24">
              <w:rPr>
                <w:rFonts w:ascii="Arial" w:hAnsi="Arial" w:cs="Arial"/>
                <w:sz w:val="22"/>
                <w:szCs w:val="22"/>
              </w:rPr>
              <w:t xml:space="preserve">Pirkėju </w:t>
            </w:r>
            <w:r w:rsidRPr="00C77562">
              <w:rPr>
                <w:rFonts w:ascii="Arial" w:hAnsi="Arial" w:cs="Arial"/>
                <w:sz w:val="22"/>
                <w:szCs w:val="22"/>
              </w:rPr>
              <w:t xml:space="preserve">bei jam perduoti </w:t>
            </w:r>
            <w:r w:rsidR="00696C24">
              <w:rPr>
                <w:rFonts w:ascii="Arial" w:hAnsi="Arial" w:cs="Arial"/>
                <w:sz w:val="22"/>
                <w:szCs w:val="22"/>
              </w:rPr>
              <w:t>Pirkėjo</w:t>
            </w:r>
            <w:r w:rsidRPr="00C77562">
              <w:rPr>
                <w:rFonts w:ascii="Arial" w:hAnsi="Arial" w:cs="Arial"/>
                <w:sz w:val="22"/>
                <w:szCs w:val="22"/>
              </w:rPr>
              <w:t xml:space="preserve"> planuojamų statyti Statinių pilnos sudėties </w:t>
            </w:r>
            <w:r w:rsidRPr="00C77562">
              <w:rPr>
                <w:rFonts w:ascii="Arial" w:hAnsi="Arial" w:cs="Arial"/>
                <w:b/>
                <w:bCs/>
                <w:sz w:val="22"/>
                <w:szCs w:val="22"/>
              </w:rPr>
              <w:t>techninį darbo projektą (toliau – Techninis darbo projektas arba Projektas)</w:t>
            </w:r>
            <w:r w:rsidRPr="00C77562">
              <w:rPr>
                <w:rFonts w:ascii="Arial" w:hAnsi="Arial" w:cs="Arial"/>
                <w:sz w:val="22"/>
                <w:szCs w:val="22"/>
              </w:rPr>
              <w:t>;</w:t>
            </w:r>
          </w:p>
          <w:p w14:paraId="3AC51EBC" w14:textId="070BF398" w:rsidR="00D03A12" w:rsidRPr="00C77562" w:rsidRDefault="00D03A12" w:rsidP="00F8038E">
            <w:pPr>
              <w:jc w:val="both"/>
              <w:rPr>
                <w:rFonts w:ascii="Arial" w:hAnsi="Arial" w:cs="Arial"/>
                <w:sz w:val="22"/>
                <w:szCs w:val="22"/>
              </w:rPr>
            </w:pPr>
            <w:r w:rsidRPr="00C77562">
              <w:rPr>
                <w:rFonts w:ascii="Arial" w:hAnsi="Arial" w:cs="Arial"/>
                <w:sz w:val="22"/>
                <w:szCs w:val="22"/>
              </w:rPr>
              <w:t>2.</w:t>
            </w:r>
            <w:r w:rsidR="00F8038E" w:rsidRPr="00C77562">
              <w:rPr>
                <w:rFonts w:ascii="Arial" w:hAnsi="Arial" w:cs="Arial"/>
                <w:sz w:val="22"/>
                <w:szCs w:val="22"/>
              </w:rPr>
              <w:t>4</w:t>
            </w:r>
            <w:r w:rsidRPr="00C77562">
              <w:rPr>
                <w:rFonts w:ascii="Arial" w:hAnsi="Arial" w:cs="Arial"/>
                <w:sz w:val="22"/>
                <w:szCs w:val="22"/>
              </w:rPr>
              <w:t xml:space="preserve">.4. sukurti ir pildyti statinio informacinį modelį (BIM) pagal pateiktus </w:t>
            </w:r>
            <w:r w:rsidR="00696C24">
              <w:rPr>
                <w:rFonts w:ascii="Arial" w:hAnsi="Arial" w:cs="Arial"/>
                <w:sz w:val="22"/>
                <w:szCs w:val="22"/>
              </w:rPr>
              <w:t>Pirkėjo</w:t>
            </w:r>
            <w:r w:rsidRPr="00C77562">
              <w:rPr>
                <w:rFonts w:ascii="Arial" w:hAnsi="Arial" w:cs="Arial"/>
                <w:sz w:val="22"/>
                <w:szCs w:val="22"/>
              </w:rPr>
              <w:t xml:space="preserve"> informacijos reikalavimus (įskaitant projektuotojo pirkimo procedūrų </w:t>
            </w:r>
            <w:r w:rsidRPr="00C77562">
              <w:rPr>
                <w:rFonts w:ascii="Arial" w:hAnsi="Arial" w:cs="Arial"/>
                <w:sz w:val="22"/>
                <w:szCs w:val="22"/>
              </w:rPr>
              <w:lastRenderedPageBreak/>
              <w:t xml:space="preserve">metu pateiktą statinio informacinio modeliavimo projekto preliminarųjį vykdymo planą, kuris yra neatskiriama Sutarties dalis), o po statybos užbaigimo neatlygintinai perduoti jį ir su juo susijusias teises </w:t>
            </w:r>
            <w:r w:rsidR="00696C24">
              <w:rPr>
                <w:rFonts w:ascii="Arial" w:hAnsi="Arial" w:cs="Arial"/>
                <w:sz w:val="22"/>
                <w:szCs w:val="22"/>
              </w:rPr>
              <w:t>Pirkėjui</w:t>
            </w:r>
            <w:r w:rsidRPr="00C77562">
              <w:rPr>
                <w:rFonts w:ascii="Arial" w:hAnsi="Arial" w:cs="Arial"/>
                <w:sz w:val="22"/>
                <w:szCs w:val="22"/>
              </w:rPr>
              <w:t xml:space="preserve">. Užtikrinti, kad perduotas BIM modelis gali būti be jokių apribojimų toliau redaguojamas ir pildomas; sukuriant ir pildant statinio informacinį modelį (BIM), naudotis legalia programine įranga. </w:t>
            </w:r>
            <w:r w:rsidR="00696C24">
              <w:rPr>
                <w:rFonts w:ascii="Arial" w:hAnsi="Arial" w:cs="Arial"/>
                <w:sz w:val="22"/>
                <w:szCs w:val="22"/>
              </w:rPr>
              <w:t>Pirkėjui</w:t>
            </w:r>
            <w:r w:rsidRPr="00C77562">
              <w:rPr>
                <w:rFonts w:ascii="Arial" w:hAnsi="Arial" w:cs="Arial"/>
                <w:sz w:val="22"/>
                <w:szCs w:val="22"/>
              </w:rPr>
              <w:t xml:space="preserve"> pareikalavus, per 5 (penkias) darbo dienas pateikti dokumentus, įrodančius, kad naudojasi legalia programine įranga (BIM programinės įrangos įsigijimo, nuomos ar licenciją suteikiančios sutarties kopiją arba programinės įrangos tiekėjo patvirtintą raštą, kad tiekėjas gali naudoti programinę įrangą visą Sutarties vykdymo laikotarpį);</w:t>
            </w:r>
          </w:p>
          <w:p w14:paraId="3738F461" w14:textId="65CF7A3A" w:rsidR="00D03A12" w:rsidRPr="00C77562" w:rsidRDefault="00D03A12" w:rsidP="00F8038E">
            <w:pPr>
              <w:jc w:val="both"/>
              <w:rPr>
                <w:rFonts w:ascii="Arial" w:hAnsi="Arial" w:cs="Arial"/>
                <w:sz w:val="22"/>
                <w:szCs w:val="22"/>
              </w:rPr>
            </w:pPr>
            <w:r w:rsidRPr="00C77562">
              <w:rPr>
                <w:rFonts w:ascii="Arial" w:hAnsi="Arial" w:cs="Arial"/>
                <w:sz w:val="22"/>
                <w:szCs w:val="22"/>
              </w:rPr>
              <w:t>2.</w:t>
            </w:r>
            <w:r w:rsidR="00F8038E" w:rsidRPr="00C77562">
              <w:rPr>
                <w:rFonts w:ascii="Arial" w:hAnsi="Arial" w:cs="Arial"/>
                <w:sz w:val="22"/>
                <w:szCs w:val="22"/>
              </w:rPr>
              <w:t>4</w:t>
            </w:r>
            <w:r w:rsidRPr="00C77562">
              <w:rPr>
                <w:rFonts w:ascii="Arial" w:hAnsi="Arial" w:cs="Arial"/>
                <w:sz w:val="22"/>
                <w:szCs w:val="22"/>
              </w:rPr>
              <w:t xml:space="preserve">.5. atlikti </w:t>
            </w:r>
            <w:r w:rsidRPr="00C77562">
              <w:rPr>
                <w:rFonts w:ascii="Arial" w:hAnsi="Arial" w:cs="Arial"/>
                <w:b/>
                <w:sz w:val="22"/>
                <w:szCs w:val="22"/>
              </w:rPr>
              <w:t>Projekto vykdymo priežiūrą</w:t>
            </w:r>
            <w:r w:rsidRPr="00C77562">
              <w:rPr>
                <w:rFonts w:ascii="Arial" w:hAnsi="Arial" w:cs="Arial"/>
                <w:sz w:val="22"/>
                <w:szCs w:val="22"/>
              </w:rPr>
              <w:t xml:space="preserve"> visų Statinių statybos laikotarpiu iki Statinių statybos užbaigimo įforminimo bei Statinių (jų statybos darbų) perdavimo, pašalinus visus trūkumus, </w:t>
            </w:r>
            <w:r w:rsidR="00696C24">
              <w:rPr>
                <w:rFonts w:ascii="Arial" w:hAnsi="Arial" w:cs="Arial"/>
                <w:sz w:val="22"/>
                <w:szCs w:val="22"/>
              </w:rPr>
              <w:t>Pirkėjui</w:t>
            </w:r>
            <w:r w:rsidRPr="00C77562">
              <w:rPr>
                <w:rFonts w:ascii="Arial" w:hAnsi="Arial" w:cs="Arial"/>
                <w:sz w:val="22"/>
                <w:szCs w:val="22"/>
              </w:rPr>
              <w:t xml:space="preserve"> dienos.</w:t>
            </w:r>
            <w:r w:rsidR="00F8038E" w:rsidRPr="00C77562">
              <w:rPr>
                <w:rFonts w:ascii="Arial" w:hAnsi="Arial" w:cs="Arial"/>
                <w:sz w:val="22"/>
                <w:szCs w:val="22"/>
              </w:rPr>
              <w:t>“</w:t>
            </w:r>
          </w:p>
          <w:p w14:paraId="240BFFC2" w14:textId="77777777" w:rsidR="00F8038E" w:rsidRPr="00C77562" w:rsidRDefault="00F8038E" w:rsidP="00F8038E">
            <w:pPr>
              <w:jc w:val="both"/>
              <w:rPr>
                <w:rFonts w:ascii="Arial" w:hAnsi="Arial" w:cs="Arial"/>
                <w:sz w:val="22"/>
                <w:szCs w:val="22"/>
              </w:rPr>
            </w:pPr>
          </w:p>
          <w:p w14:paraId="42F3DF5C" w14:textId="0D0D9E59" w:rsidR="00D03A12" w:rsidRPr="00C77562" w:rsidRDefault="00D03A12" w:rsidP="00F8038E">
            <w:pPr>
              <w:jc w:val="both"/>
              <w:rPr>
                <w:rFonts w:ascii="Arial" w:hAnsi="Arial" w:cs="Arial"/>
                <w:kern w:val="2"/>
                <w:sz w:val="22"/>
                <w:szCs w:val="22"/>
              </w:rPr>
            </w:pPr>
            <w:r w:rsidRPr="00C77562">
              <w:rPr>
                <w:rFonts w:ascii="Arial" w:hAnsi="Arial" w:cs="Arial"/>
                <w:kern w:val="2"/>
                <w:sz w:val="22"/>
                <w:szCs w:val="22"/>
              </w:rPr>
              <w:t>14.2.</w:t>
            </w:r>
            <w:r w:rsidR="0033476C">
              <w:rPr>
                <w:rFonts w:ascii="Arial" w:hAnsi="Arial" w:cs="Arial"/>
                <w:kern w:val="2"/>
                <w:sz w:val="22"/>
                <w:szCs w:val="22"/>
              </w:rPr>
              <w:t>3</w:t>
            </w:r>
            <w:r w:rsidRPr="00C77562">
              <w:rPr>
                <w:rFonts w:ascii="Arial" w:hAnsi="Arial" w:cs="Arial"/>
                <w:kern w:val="2"/>
                <w:sz w:val="22"/>
                <w:szCs w:val="22"/>
              </w:rPr>
              <w:t>. Papildyti Bendrąsias sąlygas nauju 2.5. punktu:</w:t>
            </w:r>
          </w:p>
          <w:p w14:paraId="63A8F371" w14:textId="31B0D1F1" w:rsidR="00D03A12" w:rsidRPr="00C77562" w:rsidRDefault="00F8038E" w:rsidP="00F8038E">
            <w:pPr>
              <w:jc w:val="both"/>
              <w:rPr>
                <w:rFonts w:ascii="Arial" w:hAnsi="Arial" w:cs="Arial"/>
                <w:sz w:val="22"/>
                <w:szCs w:val="22"/>
              </w:rPr>
            </w:pPr>
            <w:r w:rsidRPr="00C77562">
              <w:rPr>
                <w:rFonts w:ascii="Arial" w:hAnsi="Arial" w:cs="Arial"/>
                <w:sz w:val="22"/>
                <w:szCs w:val="22"/>
              </w:rPr>
              <w:t>„</w:t>
            </w:r>
            <w:r w:rsidR="00D03A12" w:rsidRPr="002825BD">
              <w:rPr>
                <w:rFonts w:ascii="Arial" w:hAnsi="Arial" w:cs="Arial"/>
                <w:b/>
                <w:bCs/>
                <w:sz w:val="22"/>
                <w:szCs w:val="22"/>
              </w:rPr>
              <w:t>2.</w:t>
            </w:r>
            <w:r w:rsidRPr="002825BD">
              <w:rPr>
                <w:rFonts w:ascii="Arial" w:hAnsi="Arial" w:cs="Arial"/>
                <w:b/>
                <w:bCs/>
                <w:sz w:val="22"/>
                <w:szCs w:val="22"/>
              </w:rPr>
              <w:t>5</w:t>
            </w:r>
            <w:r w:rsidR="00D03A12" w:rsidRPr="002825BD">
              <w:rPr>
                <w:rFonts w:ascii="Arial" w:hAnsi="Arial" w:cs="Arial"/>
                <w:b/>
                <w:bCs/>
                <w:sz w:val="22"/>
                <w:szCs w:val="22"/>
              </w:rPr>
              <w:t>.</w:t>
            </w:r>
            <w:r w:rsidR="00D03A12" w:rsidRPr="00C77562">
              <w:rPr>
                <w:rFonts w:ascii="Arial" w:hAnsi="Arial" w:cs="Arial"/>
                <w:sz w:val="22"/>
                <w:szCs w:val="22"/>
              </w:rPr>
              <w:t xml:space="preserve"> Projektuotojas patvirtina, kad yra visiškai susipažinęs su </w:t>
            </w:r>
            <w:r w:rsidR="00F304A5">
              <w:rPr>
                <w:rFonts w:ascii="Arial" w:hAnsi="Arial" w:cs="Arial"/>
                <w:sz w:val="22"/>
                <w:szCs w:val="22"/>
              </w:rPr>
              <w:t>Paslaugų</w:t>
            </w:r>
            <w:r w:rsidR="00D03A12" w:rsidRPr="00C77562">
              <w:rPr>
                <w:rFonts w:ascii="Arial" w:hAnsi="Arial" w:cs="Arial"/>
                <w:sz w:val="22"/>
                <w:szCs w:val="22"/>
              </w:rPr>
              <w:t xml:space="preserve"> pobūdžiu, terminais bei jų apimtimis.</w:t>
            </w:r>
            <w:r w:rsidRPr="00C77562">
              <w:rPr>
                <w:rFonts w:ascii="Arial" w:hAnsi="Arial" w:cs="Arial"/>
                <w:sz w:val="22"/>
                <w:szCs w:val="22"/>
              </w:rPr>
              <w:t>“</w:t>
            </w:r>
          </w:p>
          <w:p w14:paraId="68E23222" w14:textId="77777777" w:rsidR="00210BD8" w:rsidRPr="00C77562" w:rsidRDefault="00210BD8" w:rsidP="00F8038E">
            <w:pPr>
              <w:jc w:val="both"/>
              <w:rPr>
                <w:rFonts w:ascii="Arial" w:hAnsi="Arial" w:cs="Arial"/>
                <w:b/>
                <w:bCs/>
                <w:kern w:val="2"/>
                <w:sz w:val="22"/>
                <w:szCs w:val="22"/>
              </w:rPr>
            </w:pPr>
          </w:p>
          <w:p w14:paraId="356E7D91" w14:textId="030B8A52" w:rsidR="00D03A12" w:rsidRPr="00C77562" w:rsidRDefault="00D03A12" w:rsidP="00F8038E">
            <w:pPr>
              <w:jc w:val="both"/>
              <w:rPr>
                <w:rFonts w:ascii="Arial" w:hAnsi="Arial" w:cs="Arial"/>
                <w:kern w:val="2"/>
                <w:sz w:val="22"/>
                <w:szCs w:val="22"/>
              </w:rPr>
            </w:pPr>
            <w:r w:rsidRPr="00C77562">
              <w:rPr>
                <w:rFonts w:ascii="Arial" w:hAnsi="Arial" w:cs="Arial"/>
                <w:kern w:val="2"/>
                <w:sz w:val="22"/>
                <w:szCs w:val="22"/>
              </w:rPr>
              <w:t>14.2.</w:t>
            </w:r>
            <w:r w:rsidR="0033476C">
              <w:rPr>
                <w:rFonts w:ascii="Arial" w:hAnsi="Arial" w:cs="Arial"/>
                <w:kern w:val="2"/>
                <w:sz w:val="22"/>
                <w:szCs w:val="22"/>
              </w:rPr>
              <w:t>4</w:t>
            </w:r>
            <w:r w:rsidRPr="00C77562">
              <w:rPr>
                <w:rFonts w:ascii="Arial" w:hAnsi="Arial" w:cs="Arial"/>
                <w:kern w:val="2"/>
                <w:sz w:val="22"/>
                <w:szCs w:val="22"/>
              </w:rPr>
              <w:t>.</w:t>
            </w:r>
            <w:r w:rsidRPr="00C77562">
              <w:rPr>
                <w:rFonts w:ascii="Arial" w:hAnsi="Arial" w:cs="Arial"/>
                <w:b/>
                <w:bCs/>
                <w:kern w:val="2"/>
                <w:sz w:val="22"/>
                <w:szCs w:val="22"/>
              </w:rPr>
              <w:t xml:space="preserve"> </w:t>
            </w:r>
            <w:r w:rsidRPr="00C77562">
              <w:rPr>
                <w:rFonts w:ascii="Arial" w:hAnsi="Arial" w:cs="Arial"/>
                <w:kern w:val="2"/>
                <w:sz w:val="22"/>
                <w:szCs w:val="22"/>
              </w:rPr>
              <w:t>Papildyti Bendrąsias sąlygas nauju 2.</w:t>
            </w:r>
            <w:r w:rsidR="00F8038E" w:rsidRPr="00C77562">
              <w:rPr>
                <w:rFonts w:ascii="Arial" w:hAnsi="Arial" w:cs="Arial"/>
                <w:kern w:val="2"/>
                <w:sz w:val="22"/>
                <w:szCs w:val="22"/>
              </w:rPr>
              <w:t>6</w:t>
            </w:r>
            <w:r w:rsidRPr="00C77562">
              <w:rPr>
                <w:rFonts w:ascii="Arial" w:hAnsi="Arial" w:cs="Arial"/>
                <w:kern w:val="2"/>
                <w:sz w:val="22"/>
                <w:szCs w:val="22"/>
              </w:rPr>
              <w:t>. punktu:</w:t>
            </w:r>
          </w:p>
          <w:p w14:paraId="4DF9926B" w14:textId="77A37D3B" w:rsidR="00F8038E" w:rsidRPr="00C77562" w:rsidRDefault="00F8038E" w:rsidP="00F8038E">
            <w:pPr>
              <w:jc w:val="both"/>
              <w:rPr>
                <w:rFonts w:ascii="Arial" w:hAnsi="Arial" w:cs="Arial"/>
                <w:sz w:val="22"/>
                <w:szCs w:val="22"/>
              </w:rPr>
            </w:pPr>
            <w:r w:rsidRPr="00C77562">
              <w:rPr>
                <w:rFonts w:ascii="Arial" w:hAnsi="Arial" w:cs="Arial"/>
                <w:sz w:val="22"/>
                <w:szCs w:val="22"/>
              </w:rPr>
              <w:t>„</w:t>
            </w:r>
            <w:r w:rsidRPr="002825BD">
              <w:rPr>
                <w:rFonts w:ascii="Arial" w:hAnsi="Arial" w:cs="Arial"/>
                <w:b/>
                <w:bCs/>
                <w:sz w:val="22"/>
                <w:szCs w:val="22"/>
              </w:rPr>
              <w:t>2.6.</w:t>
            </w:r>
            <w:r w:rsidRPr="00C77562">
              <w:rPr>
                <w:rFonts w:ascii="Arial" w:hAnsi="Arial" w:cs="Arial"/>
                <w:sz w:val="22"/>
                <w:szCs w:val="22"/>
              </w:rPr>
              <w:t xml:space="preserve"> </w:t>
            </w:r>
            <w:r w:rsidR="00696C24">
              <w:rPr>
                <w:rFonts w:ascii="Arial" w:hAnsi="Arial" w:cs="Arial"/>
                <w:sz w:val="22"/>
                <w:szCs w:val="22"/>
              </w:rPr>
              <w:t xml:space="preserve">Pirkėjas </w:t>
            </w:r>
            <w:r w:rsidRPr="00C77562">
              <w:rPr>
                <w:rFonts w:ascii="Arial" w:hAnsi="Arial" w:cs="Arial"/>
                <w:sz w:val="22"/>
                <w:szCs w:val="22"/>
              </w:rPr>
              <w:t xml:space="preserve"> įsipareigoja vykdyti </w:t>
            </w:r>
            <w:r w:rsidRPr="0033476C">
              <w:rPr>
                <w:rFonts w:ascii="Arial" w:hAnsi="Arial" w:cs="Arial"/>
                <w:sz w:val="22"/>
                <w:szCs w:val="22"/>
              </w:rPr>
              <w:t>L</w:t>
            </w:r>
            <w:r w:rsidR="004A1A27" w:rsidRPr="0033476C">
              <w:rPr>
                <w:rFonts w:ascii="Arial" w:hAnsi="Arial" w:cs="Arial"/>
                <w:sz w:val="22"/>
                <w:szCs w:val="22"/>
              </w:rPr>
              <w:t xml:space="preserve">ietuvos </w:t>
            </w:r>
            <w:r w:rsidRPr="0033476C">
              <w:rPr>
                <w:rFonts w:ascii="Arial" w:hAnsi="Arial" w:cs="Arial"/>
                <w:sz w:val="22"/>
                <w:szCs w:val="22"/>
              </w:rPr>
              <w:t>R</w:t>
            </w:r>
            <w:r w:rsidR="004A1A27" w:rsidRPr="0033476C">
              <w:rPr>
                <w:rFonts w:ascii="Arial" w:hAnsi="Arial" w:cs="Arial"/>
                <w:sz w:val="22"/>
                <w:szCs w:val="22"/>
              </w:rPr>
              <w:t>espublikos</w:t>
            </w:r>
            <w:r w:rsidRPr="0033476C">
              <w:rPr>
                <w:rFonts w:ascii="Arial" w:hAnsi="Arial" w:cs="Arial"/>
                <w:sz w:val="22"/>
                <w:szCs w:val="22"/>
              </w:rPr>
              <w:t xml:space="preserve"> </w:t>
            </w:r>
            <w:r w:rsidRPr="00C77562">
              <w:rPr>
                <w:rFonts w:ascii="Arial" w:hAnsi="Arial" w:cs="Arial"/>
                <w:sz w:val="22"/>
                <w:szCs w:val="22"/>
              </w:rPr>
              <w:t xml:space="preserve">Statybos įstatyme nustatytas Statytojo funkcijas, priimti Projektuotojo </w:t>
            </w:r>
            <w:r w:rsidR="00634D0B">
              <w:rPr>
                <w:rFonts w:ascii="Arial" w:hAnsi="Arial" w:cs="Arial"/>
                <w:sz w:val="22"/>
                <w:szCs w:val="22"/>
              </w:rPr>
              <w:t>suteiktas Paslaugas</w:t>
            </w:r>
            <w:r w:rsidRPr="00C77562">
              <w:rPr>
                <w:rFonts w:ascii="Arial" w:hAnsi="Arial" w:cs="Arial"/>
                <w:sz w:val="22"/>
                <w:szCs w:val="22"/>
              </w:rPr>
              <w:t xml:space="preserve"> ir jų rezultatus bei sumokėti Projektuotojui atlyginimą (Sutarties kainą) šioje Sutartyje nustatyta tvarka.“</w:t>
            </w:r>
          </w:p>
          <w:p w14:paraId="1AA9BF6C" w14:textId="77777777" w:rsidR="00F8038E" w:rsidRPr="00C77562" w:rsidRDefault="00F8038E" w:rsidP="00F8038E">
            <w:pPr>
              <w:jc w:val="both"/>
              <w:rPr>
                <w:rFonts w:ascii="Arial" w:hAnsi="Arial" w:cs="Arial"/>
                <w:sz w:val="22"/>
                <w:szCs w:val="22"/>
              </w:rPr>
            </w:pPr>
          </w:p>
          <w:p w14:paraId="5D83111D" w14:textId="134F304C" w:rsidR="00F8038E" w:rsidRPr="00C77562" w:rsidRDefault="00F8038E" w:rsidP="00F8038E">
            <w:pPr>
              <w:jc w:val="both"/>
              <w:rPr>
                <w:rFonts w:ascii="Arial" w:hAnsi="Arial" w:cs="Arial"/>
                <w:kern w:val="2"/>
                <w:sz w:val="22"/>
                <w:szCs w:val="22"/>
              </w:rPr>
            </w:pPr>
            <w:r w:rsidRPr="00C77562">
              <w:rPr>
                <w:rFonts w:ascii="Arial" w:hAnsi="Arial" w:cs="Arial"/>
                <w:kern w:val="2"/>
                <w:sz w:val="22"/>
                <w:szCs w:val="22"/>
              </w:rPr>
              <w:t>14.2.</w:t>
            </w:r>
            <w:r w:rsidR="00D03389">
              <w:rPr>
                <w:rFonts w:ascii="Arial" w:hAnsi="Arial" w:cs="Arial"/>
                <w:kern w:val="2"/>
                <w:sz w:val="22"/>
                <w:szCs w:val="22"/>
              </w:rPr>
              <w:t>5</w:t>
            </w:r>
            <w:r w:rsidRPr="00C77562">
              <w:rPr>
                <w:rFonts w:ascii="Arial" w:hAnsi="Arial" w:cs="Arial"/>
                <w:kern w:val="2"/>
                <w:sz w:val="22"/>
                <w:szCs w:val="22"/>
              </w:rPr>
              <w:t>.</w:t>
            </w:r>
            <w:r w:rsidRPr="00C77562">
              <w:rPr>
                <w:rFonts w:ascii="Arial" w:hAnsi="Arial" w:cs="Arial"/>
                <w:b/>
                <w:bCs/>
                <w:kern w:val="2"/>
                <w:sz w:val="22"/>
                <w:szCs w:val="22"/>
              </w:rPr>
              <w:t xml:space="preserve"> </w:t>
            </w:r>
            <w:r w:rsidRPr="00C77562">
              <w:rPr>
                <w:rFonts w:ascii="Arial" w:hAnsi="Arial" w:cs="Arial"/>
                <w:kern w:val="2"/>
                <w:sz w:val="22"/>
                <w:szCs w:val="22"/>
              </w:rPr>
              <w:t>Papildyti Bendrąsias sąlygas nauju 2.7. punktu:</w:t>
            </w:r>
          </w:p>
          <w:p w14:paraId="4AEB4F25" w14:textId="030B187C" w:rsidR="00F8038E" w:rsidRPr="00C77562" w:rsidRDefault="00F8038E" w:rsidP="00F8038E">
            <w:pPr>
              <w:jc w:val="both"/>
              <w:rPr>
                <w:rFonts w:ascii="Arial" w:hAnsi="Arial" w:cs="Arial"/>
                <w:bCs/>
                <w:sz w:val="22"/>
                <w:szCs w:val="22"/>
              </w:rPr>
            </w:pPr>
            <w:r w:rsidRPr="00C77562">
              <w:rPr>
                <w:rFonts w:ascii="Arial" w:hAnsi="Arial" w:cs="Arial"/>
                <w:bCs/>
                <w:sz w:val="22"/>
                <w:szCs w:val="22"/>
              </w:rPr>
              <w:t>„</w:t>
            </w:r>
            <w:r w:rsidRPr="002825BD">
              <w:rPr>
                <w:rFonts w:ascii="Arial" w:hAnsi="Arial" w:cs="Arial"/>
                <w:b/>
                <w:sz w:val="22"/>
                <w:szCs w:val="22"/>
              </w:rPr>
              <w:t>2.7.</w:t>
            </w:r>
            <w:r w:rsidRPr="00C77562">
              <w:rPr>
                <w:rFonts w:ascii="Arial" w:hAnsi="Arial" w:cs="Arial"/>
                <w:bCs/>
                <w:sz w:val="22"/>
                <w:szCs w:val="22"/>
              </w:rPr>
              <w:t xml:space="preserve"> </w:t>
            </w:r>
            <w:r w:rsidR="009617C1" w:rsidRPr="00C77562">
              <w:rPr>
                <w:rFonts w:ascii="Arial" w:hAnsi="Arial" w:cs="Arial"/>
                <w:bCs/>
                <w:sz w:val="22"/>
                <w:szCs w:val="22"/>
              </w:rPr>
              <w:t>Pirkėjas</w:t>
            </w:r>
            <w:r w:rsidRPr="00C77562">
              <w:rPr>
                <w:rFonts w:ascii="Arial" w:hAnsi="Arial" w:cs="Arial"/>
                <w:bCs/>
                <w:sz w:val="22"/>
                <w:szCs w:val="22"/>
              </w:rPr>
              <w:t xml:space="preserve"> įsipareigoja sudaryti Projektuotojui būtinas sąlygas </w:t>
            </w:r>
            <w:r w:rsidR="004A1A27">
              <w:rPr>
                <w:rFonts w:ascii="Arial" w:hAnsi="Arial" w:cs="Arial"/>
                <w:bCs/>
                <w:sz w:val="22"/>
                <w:szCs w:val="22"/>
              </w:rPr>
              <w:t>Paslaugoms</w:t>
            </w:r>
            <w:r w:rsidRPr="00C77562">
              <w:rPr>
                <w:rFonts w:ascii="Arial" w:hAnsi="Arial" w:cs="Arial"/>
                <w:bCs/>
                <w:sz w:val="22"/>
                <w:szCs w:val="22"/>
              </w:rPr>
              <w:t xml:space="preserve"> atlikti, priimti tinkamai atliktų </w:t>
            </w:r>
            <w:r w:rsidR="00F304A5">
              <w:rPr>
                <w:rFonts w:ascii="Arial" w:hAnsi="Arial" w:cs="Arial"/>
                <w:bCs/>
                <w:sz w:val="22"/>
                <w:szCs w:val="22"/>
              </w:rPr>
              <w:t>Paslaugų</w:t>
            </w:r>
            <w:r w:rsidRPr="00C77562">
              <w:rPr>
                <w:rFonts w:ascii="Arial" w:hAnsi="Arial" w:cs="Arial"/>
                <w:bCs/>
                <w:sz w:val="22"/>
                <w:szCs w:val="22"/>
              </w:rPr>
              <w:t xml:space="preserve"> rezultatą ir sumokėti Projektuotojui Sutarties kainą Sutartyje numatytomis sąlygomis ir tvarka.“</w:t>
            </w:r>
          </w:p>
          <w:p w14:paraId="1E0791C1" w14:textId="77777777" w:rsidR="00BE5513" w:rsidRPr="00C77562" w:rsidRDefault="00BE5513" w:rsidP="00F8038E">
            <w:pPr>
              <w:jc w:val="both"/>
              <w:rPr>
                <w:rFonts w:ascii="Arial" w:hAnsi="Arial" w:cs="Arial"/>
                <w:bCs/>
                <w:sz w:val="22"/>
                <w:szCs w:val="22"/>
              </w:rPr>
            </w:pPr>
          </w:p>
          <w:p w14:paraId="79A3EA02" w14:textId="7541AF63" w:rsidR="00BE5513" w:rsidRPr="00C77562" w:rsidRDefault="00BE5513" w:rsidP="00F8038E">
            <w:pPr>
              <w:jc w:val="both"/>
              <w:rPr>
                <w:rFonts w:ascii="Arial" w:hAnsi="Arial" w:cs="Arial"/>
                <w:kern w:val="2"/>
                <w:sz w:val="22"/>
                <w:szCs w:val="22"/>
              </w:rPr>
            </w:pPr>
            <w:r w:rsidRPr="00C77562">
              <w:rPr>
                <w:rFonts w:ascii="Arial" w:hAnsi="Arial" w:cs="Arial"/>
                <w:kern w:val="2"/>
                <w:sz w:val="22"/>
                <w:szCs w:val="22"/>
              </w:rPr>
              <w:t>14.2.</w:t>
            </w:r>
            <w:r w:rsidR="00D03389">
              <w:rPr>
                <w:rFonts w:ascii="Arial" w:hAnsi="Arial" w:cs="Arial"/>
                <w:kern w:val="2"/>
                <w:sz w:val="22"/>
                <w:szCs w:val="22"/>
              </w:rPr>
              <w:t>6</w:t>
            </w:r>
            <w:r w:rsidRPr="00C77562">
              <w:rPr>
                <w:rFonts w:ascii="Arial" w:hAnsi="Arial" w:cs="Arial"/>
                <w:kern w:val="2"/>
                <w:sz w:val="22"/>
                <w:szCs w:val="22"/>
              </w:rPr>
              <w:t>.</w:t>
            </w:r>
            <w:r w:rsidRPr="00C77562">
              <w:rPr>
                <w:rFonts w:ascii="Arial" w:hAnsi="Arial" w:cs="Arial"/>
                <w:b/>
                <w:bCs/>
                <w:kern w:val="2"/>
                <w:sz w:val="22"/>
                <w:szCs w:val="22"/>
              </w:rPr>
              <w:t xml:space="preserve"> </w:t>
            </w:r>
            <w:r w:rsidRPr="00C77562">
              <w:rPr>
                <w:rFonts w:ascii="Arial" w:hAnsi="Arial" w:cs="Arial"/>
                <w:kern w:val="2"/>
                <w:sz w:val="22"/>
                <w:szCs w:val="22"/>
              </w:rPr>
              <w:t>Papildyti Bendrąsias sąlygas nauju 2.8. punktu:</w:t>
            </w:r>
          </w:p>
          <w:p w14:paraId="474E8CE9" w14:textId="2A28A522" w:rsidR="00BE5513" w:rsidRPr="00C77562" w:rsidRDefault="009D7872" w:rsidP="00BE5513">
            <w:pPr>
              <w:jc w:val="both"/>
              <w:rPr>
                <w:rFonts w:ascii="Arial" w:hAnsi="Arial" w:cs="Arial"/>
                <w:sz w:val="22"/>
                <w:szCs w:val="22"/>
              </w:rPr>
            </w:pPr>
            <w:r w:rsidRPr="00C77562">
              <w:rPr>
                <w:rFonts w:ascii="Arial" w:hAnsi="Arial" w:cs="Arial"/>
                <w:sz w:val="22"/>
                <w:szCs w:val="22"/>
              </w:rPr>
              <w:t>„</w:t>
            </w:r>
            <w:r w:rsidRPr="002825BD">
              <w:rPr>
                <w:rFonts w:ascii="Arial" w:hAnsi="Arial" w:cs="Arial"/>
                <w:b/>
                <w:bCs/>
                <w:sz w:val="22"/>
                <w:szCs w:val="22"/>
              </w:rPr>
              <w:t>2.8.</w:t>
            </w:r>
            <w:r w:rsidRPr="00C77562">
              <w:rPr>
                <w:rFonts w:ascii="Arial" w:hAnsi="Arial" w:cs="Arial"/>
                <w:sz w:val="22"/>
                <w:szCs w:val="22"/>
              </w:rPr>
              <w:t xml:space="preserve"> </w:t>
            </w:r>
            <w:r w:rsidR="00BE5513" w:rsidRPr="00C77562">
              <w:rPr>
                <w:rFonts w:ascii="Arial" w:hAnsi="Arial" w:cs="Arial"/>
                <w:sz w:val="22"/>
                <w:szCs w:val="22"/>
              </w:rPr>
              <w:t>Projektas turi būti parengtas lietuvių kalba. Jo įforminimas turi tenkinti Techninės specifikacijos ir  teisės aktų reikalavimus Projekto įforminimui.</w:t>
            </w:r>
            <w:r w:rsidRPr="00C77562">
              <w:rPr>
                <w:rFonts w:ascii="Arial" w:hAnsi="Arial" w:cs="Arial"/>
                <w:sz w:val="22"/>
                <w:szCs w:val="22"/>
              </w:rPr>
              <w:t>“</w:t>
            </w:r>
          </w:p>
          <w:p w14:paraId="3A995D04" w14:textId="77777777" w:rsidR="008D3998" w:rsidRPr="00C77562" w:rsidRDefault="008D3998" w:rsidP="00F8038E">
            <w:pPr>
              <w:jc w:val="both"/>
              <w:rPr>
                <w:rFonts w:ascii="Arial" w:hAnsi="Arial" w:cs="Arial"/>
                <w:sz w:val="22"/>
                <w:szCs w:val="22"/>
              </w:rPr>
            </w:pPr>
          </w:p>
          <w:p w14:paraId="74292C41" w14:textId="3346C490" w:rsidR="00D03A12" w:rsidRPr="00C77562" w:rsidRDefault="008D3998" w:rsidP="00F8038E">
            <w:pPr>
              <w:jc w:val="both"/>
              <w:rPr>
                <w:rFonts w:ascii="Arial" w:hAnsi="Arial" w:cs="Arial"/>
                <w:kern w:val="2"/>
                <w:sz w:val="22"/>
                <w:szCs w:val="22"/>
              </w:rPr>
            </w:pPr>
            <w:r w:rsidRPr="00C77562">
              <w:rPr>
                <w:rFonts w:ascii="Arial" w:hAnsi="Arial" w:cs="Arial"/>
                <w:kern w:val="2"/>
                <w:sz w:val="22"/>
                <w:szCs w:val="22"/>
              </w:rPr>
              <w:t>14.2.</w:t>
            </w:r>
            <w:r w:rsidR="00D03389">
              <w:rPr>
                <w:rFonts w:ascii="Arial" w:hAnsi="Arial" w:cs="Arial"/>
                <w:kern w:val="2"/>
                <w:sz w:val="22"/>
                <w:szCs w:val="22"/>
              </w:rPr>
              <w:t>7</w:t>
            </w:r>
            <w:r w:rsidRPr="00C77562">
              <w:rPr>
                <w:rFonts w:ascii="Arial" w:hAnsi="Arial" w:cs="Arial"/>
                <w:kern w:val="2"/>
                <w:sz w:val="22"/>
                <w:szCs w:val="22"/>
              </w:rPr>
              <w:t>.</w:t>
            </w:r>
            <w:r w:rsidRPr="00C77562">
              <w:rPr>
                <w:rFonts w:ascii="Arial" w:hAnsi="Arial" w:cs="Arial"/>
                <w:b/>
                <w:bCs/>
                <w:kern w:val="2"/>
                <w:sz w:val="22"/>
                <w:szCs w:val="22"/>
              </w:rPr>
              <w:t xml:space="preserve"> </w:t>
            </w:r>
            <w:r w:rsidRPr="00C77562">
              <w:rPr>
                <w:rFonts w:ascii="Arial" w:hAnsi="Arial" w:cs="Arial"/>
                <w:kern w:val="2"/>
                <w:sz w:val="22"/>
                <w:szCs w:val="22"/>
              </w:rPr>
              <w:t>Papildyti Bendrąsias sąlygas nauju 2.</w:t>
            </w:r>
            <w:r w:rsidR="009D7872" w:rsidRPr="00C77562">
              <w:rPr>
                <w:rFonts w:ascii="Arial" w:hAnsi="Arial" w:cs="Arial"/>
                <w:kern w:val="2"/>
                <w:sz w:val="22"/>
                <w:szCs w:val="22"/>
              </w:rPr>
              <w:t>9</w:t>
            </w:r>
            <w:r w:rsidRPr="00C77562">
              <w:rPr>
                <w:rFonts w:ascii="Arial" w:hAnsi="Arial" w:cs="Arial"/>
                <w:kern w:val="2"/>
                <w:sz w:val="22"/>
                <w:szCs w:val="22"/>
              </w:rPr>
              <w:t>. punktu:</w:t>
            </w:r>
          </w:p>
          <w:p w14:paraId="642460FA" w14:textId="7ED3AD35" w:rsidR="008D3998" w:rsidRPr="00C77562" w:rsidRDefault="008D3998" w:rsidP="008D3998">
            <w:pPr>
              <w:jc w:val="both"/>
              <w:rPr>
                <w:rFonts w:ascii="Arial" w:hAnsi="Arial" w:cs="Arial"/>
                <w:sz w:val="22"/>
                <w:szCs w:val="22"/>
              </w:rPr>
            </w:pPr>
            <w:r w:rsidRPr="00C77562">
              <w:rPr>
                <w:rFonts w:ascii="Arial" w:hAnsi="Arial" w:cs="Arial"/>
                <w:sz w:val="22"/>
                <w:szCs w:val="22"/>
              </w:rPr>
              <w:t>„</w:t>
            </w:r>
            <w:r w:rsidRPr="002825BD">
              <w:rPr>
                <w:rFonts w:ascii="Arial" w:hAnsi="Arial" w:cs="Arial"/>
                <w:b/>
                <w:bCs/>
                <w:sz w:val="22"/>
                <w:szCs w:val="22"/>
              </w:rPr>
              <w:t>2.</w:t>
            </w:r>
            <w:r w:rsidR="009D7872" w:rsidRPr="002825BD">
              <w:rPr>
                <w:rFonts w:ascii="Arial" w:hAnsi="Arial" w:cs="Arial"/>
                <w:b/>
                <w:bCs/>
                <w:sz w:val="22"/>
                <w:szCs w:val="22"/>
              </w:rPr>
              <w:t>9</w:t>
            </w:r>
            <w:r w:rsidRPr="002825BD">
              <w:rPr>
                <w:rFonts w:ascii="Arial" w:hAnsi="Arial" w:cs="Arial"/>
                <w:b/>
                <w:bCs/>
                <w:sz w:val="22"/>
                <w:szCs w:val="22"/>
              </w:rPr>
              <w:t>.</w:t>
            </w:r>
            <w:r w:rsidRPr="00C77562">
              <w:rPr>
                <w:rFonts w:ascii="Arial" w:hAnsi="Arial" w:cs="Arial"/>
                <w:sz w:val="22"/>
                <w:szCs w:val="22"/>
              </w:rPr>
              <w:t xml:space="preserve"> </w:t>
            </w:r>
            <w:r w:rsidR="00696C24">
              <w:rPr>
                <w:rFonts w:ascii="Arial" w:hAnsi="Arial" w:cs="Arial"/>
                <w:sz w:val="22"/>
                <w:szCs w:val="22"/>
              </w:rPr>
              <w:t xml:space="preserve">Pirkėjas </w:t>
            </w:r>
            <w:r w:rsidRPr="00C77562">
              <w:rPr>
                <w:rFonts w:ascii="Arial" w:hAnsi="Arial" w:cs="Arial"/>
                <w:sz w:val="22"/>
                <w:szCs w:val="22"/>
              </w:rPr>
              <w:t xml:space="preserve"> turi teisę per visą Projektinių pasiūlymų tikslinimo ir pilno parengimo laikotarpį iki Projektinių pasiūlymų pateikimo </w:t>
            </w:r>
            <w:r w:rsidR="00696C24">
              <w:rPr>
                <w:rFonts w:ascii="Arial" w:hAnsi="Arial" w:cs="Arial"/>
                <w:sz w:val="22"/>
                <w:szCs w:val="22"/>
              </w:rPr>
              <w:t>Pirkėjui</w:t>
            </w:r>
            <w:r w:rsidRPr="00C77562">
              <w:rPr>
                <w:rFonts w:ascii="Arial" w:hAnsi="Arial" w:cs="Arial"/>
                <w:sz w:val="22"/>
                <w:szCs w:val="22"/>
              </w:rPr>
              <w:t xml:space="preserve"> patvirtinti, reikalauti Projektuotojo pakeisti Projektinių pasiūlymų sprendinius tiek, kiek tai neprieštarauja Architektūrinei koncepcijai ir teisės aktų reikalavimams. </w:t>
            </w:r>
            <w:r w:rsidR="00696C24">
              <w:rPr>
                <w:rFonts w:ascii="Arial" w:hAnsi="Arial" w:cs="Arial"/>
                <w:sz w:val="22"/>
                <w:szCs w:val="22"/>
              </w:rPr>
              <w:t xml:space="preserve">Pirkėjas </w:t>
            </w:r>
            <w:r w:rsidRPr="00C77562">
              <w:rPr>
                <w:rFonts w:ascii="Arial" w:hAnsi="Arial" w:cs="Arial"/>
                <w:sz w:val="22"/>
                <w:szCs w:val="22"/>
              </w:rPr>
              <w:t xml:space="preserve"> ne vėliau kaip per 10 (dešimt) darbo dienų po Projektinių pasiūlymų patikslinimo ir pilno parengimo ir pateikimo </w:t>
            </w:r>
            <w:r w:rsidR="00696C24">
              <w:rPr>
                <w:rFonts w:ascii="Arial" w:hAnsi="Arial" w:cs="Arial"/>
                <w:sz w:val="22"/>
                <w:szCs w:val="22"/>
              </w:rPr>
              <w:t>Pirkėjo</w:t>
            </w:r>
            <w:r w:rsidRPr="00C77562">
              <w:rPr>
                <w:rFonts w:ascii="Arial" w:hAnsi="Arial" w:cs="Arial"/>
                <w:sz w:val="22"/>
                <w:szCs w:val="22"/>
              </w:rPr>
              <w:t xml:space="preserve"> patvirtinimui gali atsisakyti tvirtinti Projektinių pasiūlymų sprendinius apie tai raštu informuodamas Projektuotoją. Jeigu </w:t>
            </w:r>
            <w:r w:rsidR="00696C24">
              <w:rPr>
                <w:rFonts w:ascii="Arial" w:hAnsi="Arial" w:cs="Arial"/>
                <w:sz w:val="22"/>
                <w:szCs w:val="22"/>
              </w:rPr>
              <w:t>Pirkėjo</w:t>
            </w:r>
            <w:r w:rsidRPr="00C77562">
              <w:rPr>
                <w:rFonts w:ascii="Arial" w:hAnsi="Arial" w:cs="Arial"/>
                <w:sz w:val="22"/>
                <w:szCs w:val="22"/>
              </w:rPr>
              <w:t xml:space="preserve"> pateikti Projektinių pasiūlymų sprendinių pakeitimai ir (ar) patikslinimai nėra laikytini </w:t>
            </w:r>
            <w:r w:rsidRPr="00C77562">
              <w:rPr>
                <w:rFonts w:ascii="Arial" w:hAnsi="Arial" w:cs="Arial"/>
                <w:b/>
                <w:sz w:val="22"/>
                <w:szCs w:val="22"/>
              </w:rPr>
              <w:t>Esminiais pakeitimais</w:t>
            </w:r>
            <w:r w:rsidRPr="00C77562">
              <w:rPr>
                <w:rFonts w:ascii="Arial" w:hAnsi="Arial" w:cs="Arial"/>
                <w:sz w:val="22"/>
                <w:szCs w:val="22"/>
              </w:rPr>
              <w:t xml:space="preserve">, taip kaip numatyta Sutarties 3.4 punkte, Projektuotojas privalo vadovautis </w:t>
            </w:r>
            <w:r w:rsidR="00696C24">
              <w:rPr>
                <w:rFonts w:ascii="Arial" w:hAnsi="Arial" w:cs="Arial"/>
                <w:sz w:val="22"/>
                <w:szCs w:val="22"/>
              </w:rPr>
              <w:t>Pirkėjo</w:t>
            </w:r>
            <w:r w:rsidRPr="00C77562">
              <w:rPr>
                <w:rFonts w:ascii="Arial" w:hAnsi="Arial" w:cs="Arial"/>
                <w:sz w:val="22"/>
                <w:szCs w:val="22"/>
              </w:rPr>
              <w:t xml:space="preserve"> pateiktais Projektinių pasiūlymų sprendinių pakeitimais ir be papildomo atlyginimo ir nekeičiant </w:t>
            </w:r>
            <w:r w:rsidR="00F304A5">
              <w:rPr>
                <w:rFonts w:ascii="Arial" w:hAnsi="Arial" w:cs="Arial"/>
                <w:sz w:val="22"/>
                <w:szCs w:val="22"/>
              </w:rPr>
              <w:t>Paslaugų</w:t>
            </w:r>
            <w:r w:rsidRPr="00C77562">
              <w:rPr>
                <w:rFonts w:ascii="Arial" w:hAnsi="Arial" w:cs="Arial"/>
                <w:sz w:val="22"/>
                <w:szCs w:val="22"/>
              </w:rPr>
              <w:t xml:space="preserve"> atlikimo termino pakeisti, papildyti ar patikslinti Projektinius pasiūlymus, ši</w:t>
            </w:r>
            <w:r w:rsidR="00F27DE2">
              <w:rPr>
                <w:rFonts w:ascii="Arial" w:hAnsi="Arial" w:cs="Arial"/>
                <w:sz w:val="22"/>
                <w:szCs w:val="22"/>
              </w:rPr>
              <w:t>a</w:t>
            </w:r>
            <w:r w:rsidRPr="00C77562">
              <w:rPr>
                <w:rFonts w:ascii="Arial" w:hAnsi="Arial" w:cs="Arial"/>
                <w:sz w:val="22"/>
                <w:szCs w:val="22"/>
              </w:rPr>
              <w:t xml:space="preserve">s </w:t>
            </w:r>
            <w:r w:rsidR="00F304A5">
              <w:rPr>
                <w:rFonts w:ascii="Arial" w:hAnsi="Arial" w:cs="Arial"/>
                <w:sz w:val="22"/>
                <w:szCs w:val="22"/>
              </w:rPr>
              <w:t>paslaugas</w:t>
            </w:r>
            <w:r w:rsidRPr="00C77562">
              <w:rPr>
                <w:rFonts w:ascii="Arial" w:hAnsi="Arial" w:cs="Arial"/>
                <w:sz w:val="22"/>
                <w:szCs w:val="22"/>
              </w:rPr>
              <w:t xml:space="preserve"> atlikdamas ne vėliau kaip per 10 (dešimt) darbo dienų nuo tokio prašymo pateikimo. Pastaruoju atveju joks papildomas šios Sutarties ir (ar) Techninės specifikacijos pakeitimas tarp Šalių neturi būti sudaromas.“</w:t>
            </w:r>
          </w:p>
          <w:p w14:paraId="62A94E67" w14:textId="77777777" w:rsidR="008D3998" w:rsidRPr="00C77562" w:rsidRDefault="008D3998" w:rsidP="008D3998">
            <w:pPr>
              <w:jc w:val="both"/>
              <w:rPr>
                <w:rFonts w:ascii="Arial" w:hAnsi="Arial" w:cs="Arial"/>
                <w:sz w:val="22"/>
                <w:szCs w:val="22"/>
              </w:rPr>
            </w:pPr>
            <w:r w:rsidRPr="00C77562">
              <w:rPr>
                <w:rFonts w:ascii="Arial" w:hAnsi="Arial" w:cs="Arial"/>
                <w:sz w:val="22"/>
                <w:szCs w:val="22"/>
              </w:rPr>
              <w:t xml:space="preserve"> </w:t>
            </w:r>
          </w:p>
          <w:p w14:paraId="58D5BFF6" w14:textId="6107CB74" w:rsidR="008D3998" w:rsidRPr="00C77562" w:rsidRDefault="008D3998" w:rsidP="008D3998">
            <w:pPr>
              <w:jc w:val="both"/>
              <w:rPr>
                <w:rFonts w:ascii="Arial" w:hAnsi="Arial" w:cs="Arial"/>
                <w:kern w:val="2"/>
                <w:sz w:val="22"/>
                <w:szCs w:val="22"/>
              </w:rPr>
            </w:pPr>
            <w:r w:rsidRPr="00C77562">
              <w:rPr>
                <w:rFonts w:ascii="Arial" w:hAnsi="Arial" w:cs="Arial"/>
                <w:kern w:val="2"/>
                <w:sz w:val="22"/>
                <w:szCs w:val="22"/>
              </w:rPr>
              <w:t>14.2.</w:t>
            </w:r>
            <w:r w:rsidR="00D03389">
              <w:rPr>
                <w:rFonts w:ascii="Arial" w:hAnsi="Arial" w:cs="Arial"/>
                <w:kern w:val="2"/>
                <w:sz w:val="22"/>
                <w:szCs w:val="22"/>
              </w:rPr>
              <w:t>8</w:t>
            </w:r>
            <w:r w:rsidRPr="00C77562">
              <w:rPr>
                <w:rFonts w:ascii="Arial" w:hAnsi="Arial" w:cs="Arial"/>
                <w:kern w:val="2"/>
                <w:sz w:val="22"/>
                <w:szCs w:val="22"/>
              </w:rPr>
              <w:t>.</w:t>
            </w:r>
            <w:r w:rsidRPr="00C77562">
              <w:rPr>
                <w:rFonts w:ascii="Arial" w:hAnsi="Arial" w:cs="Arial"/>
                <w:b/>
                <w:bCs/>
                <w:kern w:val="2"/>
                <w:sz w:val="22"/>
                <w:szCs w:val="22"/>
              </w:rPr>
              <w:t xml:space="preserve"> </w:t>
            </w:r>
            <w:r w:rsidRPr="00C77562">
              <w:rPr>
                <w:rFonts w:ascii="Arial" w:hAnsi="Arial" w:cs="Arial"/>
                <w:kern w:val="2"/>
                <w:sz w:val="22"/>
                <w:szCs w:val="22"/>
              </w:rPr>
              <w:t>Papildyti Bendrąsias sąlygas nauju 2.</w:t>
            </w:r>
            <w:r w:rsidR="009D7872" w:rsidRPr="00C77562">
              <w:rPr>
                <w:rFonts w:ascii="Arial" w:hAnsi="Arial" w:cs="Arial"/>
                <w:kern w:val="2"/>
                <w:sz w:val="22"/>
                <w:szCs w:val="22"/>
              </w:rPr>
              <w:t>10</w:t>
            </w:r>
            <w:r w:rsidRPr="00C77562">
              <w:rPr>
                <w:rFonts w:ascii="Arial" w:hAnsi="Arial" w:cs="Arial"/>
                <w:kern w:val="2"/>
                <w:sz w:val="22"/>
                <w:szCs w:val="22"/>
              </w:rPr>
              <w:t>. punktu:</w:t>
            </w:r>
          </w:p>
          <w:p w14:paraId="1431C1BA" w14:textId="6698BD3F" w:rsidR="008D3998" w:rsidRPr="00C77562" w:rsidRDefault="00070D41" w:rsidP="008D3998">
            <w:pPr>
              <w:jc w:val="both"/>
              <w:rPr>
                <w:rFonts w:ascii="Arial" w:hAnsi="Arial" w:cs="Arial"/>
                <w:sz w:val="22"/>
                <w:szCs w:val="22"/>
              </w:rPr>
            </w:pPr>
            <w:r w:rsidRPr="00C77562">
              <w:rPr>
                <w:rFonts w:ascii="Arial" w:hAnsi="Arial" w:cs="Arial"/>
                <w:sz w:val="22"/>
                <w:szCs w:val="22"/>
              </w:rPr>
              <w:lastRenderedPageBreak/>
              <w:t>„</w:t>
            </w:r>
            <w:r w:rsidRPr="002825BD">
              <w:rPr>
                <w:rFonts w:ascii="Arial" w:hAnsi="Arial" w:cs="Arial"/>
                <w:b/>
                <w:bCs/>
                <w:sz w:val="22"/>
                <w:szCs w:val="22"/>
              </w:rPr>
              <w:t>2.</w:t>
            </w:r>
            <w:r w:rsidR="009D7872" w:rsidRPr="002825BD">
              <w:rPr>
                <w:rFonts w:ascii="Arial" w:hAnsi="Arial" w:cs="Arial"/>
                <w:b/>
                <w:bCs/>
                <w:sz w:val="22"/>
                <w:szCs w:val="22"/>
              </w:rPr>
              <w:t>10</w:t>
            </w:r>
            <w:r w:rsidR="008D3998" w:rsidRPr="002825BD">
              <w:rPr>
                <w:rFonts w:ascii="Arial" w:hAnsi="Arial" w:cs="Arial"/>
                <w:b/>
                <w:bCs/>
                <w:sz w:val="22"/>
                <w:szCs w:val="22"/>
              </w:rPr>
              <w:t>.</w:t>
            </w:r>
            <w:r w:rsidR="008D3998" w:rsidRPr="00C77562">
              <w:rPr>
                <w:rFonts w:ascii="Arial" w:hAnsi="Arial" w:cs="Arial"/>
                <w:sz w:val="22"/>
                <w:szCs w:val="22"/>
              </w:rPr>
              <w:t xml:space="preserve"> Šalys taip pat supranta, kad Projekto rengimo ir (ar) Statinių statybos metu gali reikėti keisti ar papildyti atitinkamus Projekto sprendinius.</w:t>
            </w:r>
            <w:r w:rsidR="008D3998" w:rsidRPr="00C77562">
              <w:rPr>
                <w:rFonts w:ascii="Arial" w:hAnsi="Arial" w:cs="Arial"/>
                <w:sz w:val="22"/>
                <w:szCs w:val="22"/>
                <w:u w:val="single"/>
              </w:rPr>
              <w:tab/>
            </w:r>
            <w:r w:rsidR="008D3998" w:rsidRPr="00C77562">
              <w:rPr>
                <w:rFonts w:ascii="Arial" w:hAnsi="Arial" w:cs="Arial"/>
                <w:sz w:val="22"/>
                <w:szCs w:val="22"/>
              </w:rPr>
              <w:t xml:space="preserve"> Projekto </w:t>
            </w:r>
            <w:r w:rsidR="008D3998" w:rsidRPr="00C77562">
              <w:rPr>
                <w:rFonts w:ascii="Arial" w:hAnsi="Arial" w:cs="Arial"/>
                <w:b/>
                <w:sz w:val="22"/>
                <w:szCs w:val="22"/>
              </w:rPr>
              <w:t>Neesminiais pakeitimais</w:t>
            </w:r>
            <w:r w:rsidR="008D3998" w:rsidRPr="00C77562">
              <w:rPr>
                <w:rFonts w:ascii="Arial" w:hAnsi="Arial" w:cs="Arial"/>
                <w:sz w:val="22"/>
                <w:szCs w:val="22"/>
              </w:rPr>
              <w:t xml:space="preserve"> bus laikomi tokie pakeitimai, kurie nereikalauja didelių laiko sąnaudų, atliekant patikslinimus, pavyzdžiui – nelaikančiųjų konstrukcijų, neprincipinių inžinerinių sprendimų keitimai, ir pan. Esminiais Projekto sprendinių pakeitimais </w:t>
            </w:r>
            <w:r w:rsidR="008D3998" w:rsidRPr="00C77562">
              <w:rPr>
                <w:rFonts w:ascii="Arial" w:hAnsi="Arial" w:cs="Arial"/>
                <w:b/>
                <w:sz w:val="22"/>
                <w:szCs w:val="22"/>
              </w:rPr>
              <w:t>(toliau –</w:t>
            </w:r>
            <w:r w:rsidR="008D3998" w:rsidRPr="00C77562">
              <w:rPr>
                <w:rFonts w:ascii="Arial" w:hAnsi="Arial" w:cs="Arial"/>
                <w:sz w:val="22"/>
                <w:szCs w:val="22"/>
              </w:rPr>
              <w:t xml:space="preserve"> </w:t>
            </w:r>
            <w:r w:rsidR="008D3998" w:rsidRPr="00C77562">
              <w:rPr>
                <w:rFonts w:ascii="Arial" w:hAnsi="Arial" w:cs="Arial"/>
                <w:b/>
                <w:sz w:val="22"/>
                <w:szCs w:val="22"/>
              </w:rPr>
              <w:t>Esminiai pakeitimai)</w:t>
            </w:r>
            <w:r w:rsidR="008D3998" w:rsidRPr="00C77562">
              <w:rPr>
                <w:rFonts w:ascii="Arial" w:hAnsi="Arial" w:cs="Arial"/>
                <w:sz w:val="22"/>
                <w:szCs w:val="22"/>
              </w:rPr>
              <w:t xml:space="preserve"> yra laikomi bet kokie pakeitimai po jau parengtų ir </w:t>
            </w:r>
            <w:r w:rsidR="00696C24">
              <w:rPr>
                <w:rFonts w:ascii="Arial" w:hAnsi="Arial" w:cs="Arial"/>
                <w:sz w:val="22"/>
                <w:szCs w:val="22"/>
              </w:rPr>
              <w:t>Pirkėjo</w:t>
            </w:r>
            <w:r w:rsidR="008D3998" w:rsidRPr="00C77562">
              <w:rPr>
                <w:rFonts w:ascii="Arial" w:hAnsi="Arial" w:cs="Arial"/>
                <w:sz w:val="22"/>
                <w:szCs w:val="22"/>
              </w:rPr>
              <w:t xml:space="preserve"> patvirtintų bet kokios dalies Projekto sprendinių, dėl kurių galėtų keistis ar keistųsi sprendiniai, nustatantys Statinių vietą sklype, Statinių ar jų dalių paskirtį, Statinių laikančiąsias konstrukcijas ir jų išdėstymą ar Statinių konstrukcinę schemą, Statinių inžinerinių sistemų principines schemas, jų galingumus, Statinių išorės matmenis (aukštį, ilgį, plotį ir pan.), bet kokie pakeitimai dėl kurių reikia kartoti viešojo svarstymo procedūras ar Projekto etapo derinimus. Esminiais pakeitimais visada bus laikomi žymūs vizualiniai Architektūrinės koncepcijos pakeitimai ir pakeitimai, dėl kurių yra būtina atlikti Statinių konstrukcijų ar inžinerinių sistemų pajėgumų perskaičiavimus ir visais atvejais Esminiais pakeitimais nebus laikomi pakeitimai, atsiradę dėl būtinybės pašalinti Projekto klaidas, kurios turės būti Projektuotojo taisomos neatlygintinai.</w:t>
            </w:r>
            <w:r w:rsidRPr="00C77562">
              <w:rPr>
                <w:rFonts w:ascii="Arial" w:hAnsi="Arial" w:cs="Arial"/>
                <w:sz w:val="22"/>
                <w:szCs w:val="22"/>
              </w:rPr>
              <w:t>“</w:t>
            </w:r>
          </w:p>
          <w:p w14:paraId="409D269D" w14:textId="77777777" w:rsidR="00C772EC" w:rsidRPr="00C77562" w:rsidRDefault="00C772EC" w:rsidP="008D3998">
            <w:pPr>
              <w:jc w:val="both"/>
              <w:rPr>
                <w:rFonts w:ascii="Arial" w:hAnsi="Arial" w:cs="Arial"/>
                <w:sz w:val="22"/>
                <w:szCs w:val="22"/>
              </w:rPr>
            </w:pPr>
          </w:p>
          <w:p w14:paraId="4A91DF4F" w14:textId="311B021A" w:rsidR="00C772EC" w:rsidRPr="00C77562" w:rsidRDefault="00C772EC" w:rsidP="008D3998">
            <w:pPr>
              <w:jc w:val="both"/>
              <w:rPr>
                <w:rFonts w:ascii="Arial" w:hAnsi="Arial" w:cs="Arial"/>
                <w:kern w:val="2"/>
                <w:sz w:val="22"/>
                <w:szCs w:val="22"/>
              </w:rPr>
            </w:pPr>
            <w:r w:rsidRPr="00C77562">
              <w:rPr>
                <w:rFonts w:ascii="Arial" w:hAnsi="Arial" w:cs="Arial"/>
                <w:kern w:val="2"/>
                <w:sz w:val="22"/>
                <w:szCs w:val="22"/>
              </w:rPr>
              <w:t>14.2.</w:t>
            </w:r>
            <w:r w:rsidR="00C10F77">
              <w:rPr>
                <w:rFonts w:ascii="Arial" w:hAnsi="Arial" w:cs="Arial"/>
                <w:kern w:val="2"/>
                <w:sz w:val="22"/>
                <w:szCs w:val="22"/>
              </w:rPr>
              <w:t>9</w:t>
            </w:r>
            <w:r w:rsidRPr="00C77562">
              <w:rPr>
                <w:rFonts w:ascii="Arial" w:hAnsi="Arial" w:cs="Arial"/>
                <w:kern w:val="2"/>
                <w:sz w:val="22"/>
                <w:szCs w:val="22"/>
              </w:rPr>
              <w:t>.</w:t>
            </w:r>
            <w:r w:rsidRPr="00C77562">
              <w:rPr>
                <w:rFonts w:ascii="Arial" w:hAnsi="Arial" w:cs="Arial"/>
                <w:b/>
                <w:bCs/>
                <w:kern w:val="2"/>
                <w:sz w:val="22"/>
                <w:szCs w:val="22"/>
              </w:rPr>
              <w:t xml:space="preserve"> </w:t>
            </w:r>
            <w:r w:rsidRPr="00C77562">
              <w:rPr>
                <w:rFonts w:ascii="Arial" w:hAnsi="Arial" w:cs="Arial"/>
                <w:kern w:val="2"/>
                <w:sz w:val="22"/>
                <w:szCs w:val="22"/>
              </w:rPr>
              <w:t>Papildyti Bendrąsias sąlygas nauju 2.11. punktu:</w:t>
            </w:r>
          </w:p>
          <w:p w14:paraId="39FD627B" w14:textId="33C18740" w:rsidR="00C772EC" w:rsidRPr="00C77562" w:rsidRDefault="00C772EC" w:rsidP="008D3998">
            <w:pPr>
              <w:jc w:val="both"/>
              <w:rPr>
                <w:rFonts w:ascii="Arial" w:hAnsi="Arial" w:cs="Arial"/>
                <w:sz w:val="22"/>
                <w:szCs w:val="22"/>
              </w:rPr>
            </w:pPr>
            <w:r w:rsidRPr="00C77562">
              <w:rPr>
                <w:rFonts w:ascii="Arial" w:hAnsi="Arial" w:cs="Arial"/>
                <w:sz w:val="22"/>
                <w:szCs w:val="22"/>
              </w:rPr>
              <w:t>„</w:t>
            </w:r>
            <w:r w:rsidRPr="002825BD">
              <w:rPr>
                <w:rFonts w:ascii="Arial" w:hAnsi="Arial" w:cs="Arial"/>
                <w:b/>
                <w:bCs/>
                <w:sz w:val="22"/>
                <w:szCs w:val="22"/>
              </w:rPr>
              <w:t>2.11.</w:t>
            </w:r>
            <w:r w:rsidRPr="00C77562">
              <w:rPr>
                <w:rFonts w:ascii="Arial" w:hAnsi="Arial" w:cs="Arial"/>
                <w:sz w:val="22"/>
                <w:szCs w:val="22"/>
              </w:rPr>
              <w:t xml:space="preserve"> Projektuotojas užtikrina, kad </w:t>
            </w:r>
            <w:r w:rsidR="00F304A5">
              <w:rPr>
                <w:rFonts w:ascii="Arial" w:hAnsi="Arial" w:cs="Arial"/>
                <w:sz w:val="22"/>
                <w:szCs w:val="22"/>
              </w:rPr>
              <w:t>Paslaugas</w:t>
            </w:r>
            <w:r w:rsidRPr="00C77562">
              <w:rPr>
                <w:rFonts w:ascii="Arial" w:hAnsi="Arial" w:cs="Arial"/>
                <w:sz w:val="22"/>
                <w:szCs w:val="22"/>
              </w:rPr>
              <w:t xml:space="preserve"> atliks kvalifikuoti, tik tokią teisę turintys specialistai, t. y. architektas, kuris Sutarties sudarymo metu yra nurodytas sąraše, kurį Projektuotojas pateikia </w:t>
            </w:r>
            <w:r w:rsidR="00696C24">
              <w:rPr>
                <w:rFonts w:ascii="Arial" w:hAnsi="Arial" w:cs="Arial"/>
                <w:sz w:val="22"/>
                <w:szCs w:val="22"/>
              </w:rPr>
              <w:t>Pirkėjui</w:t>
            </w:r>
            <w:r w:rsidRPr="00C77562">
              <w:rPr>
                <w:rFonts w:ascii="Arial" w:hAnsi="Arial" w:cs="Arial"/>
                <w:sz w:val="22"/>
                <w:szCs w:val="22"/>
              </w:rPr>
              <w:t xml:space="preserve"> ir šis sąrašas yra neatskiriama Sutarties dalis – Sutarties 4 priedas, ir kurie bus paskirti po Sutarties sudarymo, papildant minėtą sąrašą.“</w:t>
            </w:r>
          </w:p>
          <w:p w14:paraId="2B0C4451" w14:textId="77777777" w:rsidR="00BA44F0" w:rsidRPr="00C77562" w:rsidRDefault="00BA44F0" w:rsidP="008D3998">
            <w:pPr>
              <w:jc w:val="both"/>
              <w:rPr>
                <w:rFonts w:ascii="Arial" w:hAnsi="Arial" w:cs="Arial"/>
                <w:sz w:val="22"/>
                <w:szCs w:val="22"/>
              </w:rPr>
            </w:pPr>
          </w:p>
          <w:p w14:paraId="2E5028AA" w14:textId="66AEFFCA" w:rsidR="00662017" w:rsidRPr="00C77562" w:rsidRDefault="00BA44F0" w:rsidP="00F8038E">
            <w:pPr>
              <w:jc w:val="both"/>
              <w:rPr>
                <w:rFonts w:ascii="Arial" w:hAnsi="Arial" w:cs="Arial"/>
                <w:kern w:val="2"/>
                <w:sz w:val="22"/>
                <w:szCs w:val="22"/>
              </w:rPr>
            </w:pPr>
            <w:r w:rsidRPr="00C77562">
              <w:rPr>
                <w:rFonts w:ascii="Arial" w:hAnsi="Arial" w:cs="Arial"/>
                <w:kern w:val="2"/>
                <w:sz w:val="22"/>
                <w:szCs w:val="22"/>
              </w:rPr>
              <w:t>14.2.1</w:t>
            </w:r>
            <w:r w:rsidR="00C10F77">
              <w:rPr>
                <w:rFonts w:ascii="Arial" w:hAnsi="Arial" w:cs="Arial"/>
                <w:kern w:val="2"/>
                <w:sz w:val="22"/>
                <w:szCs w:val="22"/>
              </w:rPr>
              <w:t>0</w:t>
            </w:r>
            <w:r w:rsidRPr="00C77562">
              <w:rPr>
                <w:rFonts w:ascii="Arial" w:hAnsi="Arial" w:cs="Arial"/>
                <w:kern w:val="2"/>
                <w:sz w:val="22"/>
                <w:szCs w:val="22"/>
              </w:rPr>
              <w:t>.</w:t>
            </w:r>
            <w:r w:rsidRPr="00C77562">
              <w:rPr>
                <w:rFonts w:ascii="Arial" w:hAnsi="Arial" w:cs="Arial"/>
                <w:b/>
                <w:bCs/>
                <w:kern w:val="2"/>
                <w:sz w:val="22"/>
                <w:szCs w:val="22"/>
              </w:rPr>
              <w:t xml:space="preserve"> </w:t>
            </w:r>
            <w:r w:rsidRPr="00C77562">
              <w:rPr>
                <w:rFonts w:ascii="Arial" w:hAnsi="Arial" w:cs="Arial"/>
                <w:kern w:val="2"/>
                <w:sz w:val="22"/>
                <w:szCs w:val="22"/>
              </w:rPr>
              <w:t>Papildyti Bendrąsias sąlygas nauju 15.4. punktu:</w:t>
            </w:r>
          </w:p>
          <w:p w14:paraId="44C4FD6D" w14:textId="24BA373A" w:rsidR="00BA44F0" w:rsidRDefault="00BA44F0" w:rsidP="00F8038E">
            <w:pPr>
              <w:jc w:val="both"/>
              <w:rPr>
                <w:rFonts w:ascii="Arial" w:hAnsi="Arial" w:cs="Arial"/>
                <w:sz w:val="22"/>
                <w:szCs w:val="22"/>
              </w:rPr>
            </w:pPr>
            <w:r w:rsidRPr="00C77562">
              <w:rPr>
                <w:rFonts w:ascii="Arial" w:hAnsi="Arial" w:cs="Arial"/>
                <w:sz w:val="22"/>
                <w:szCs w:val="22"/>
              </w:rPr>
              <w:t>„</w:t>
            </w:r>
            <w:r w:rsidRPr="002825BD">
              <w:rPr>
                <w:rFonts w:ascii="Arial" w:hAnsi="Arial" w:cs="Arial"/>
                <w:b/>
                <w:bCs/>
                <w:sz w:val="22"/>
                <w:szCs w:val="22"/>
              </w:rPr>
              <w:t>15.4.</w:t>
            </w:r>
            <w:r w:rsidRPr="00C77562">
              <w:rPr>
                <w:rFonts w:ascii="Arial" w:hAnsi="Arial" w:cs="Arial"/>
                <w:sz w:val="22"/>
                <w:szCs w:val="22"/>
              </w:rPr>
              <w:t xml:space="preserve"> Visos teisės aktuose numatytos Autorių turtinės teisės į bet kuriuos kūrinius ir (ar) jų dalis (įskaitant, bet neapsiribojant, Projektą ir atskiras jo dalis, Statinius, brėžinius, eskizus, modelius, specifikacijas, ataskaitas ir kitus kūrinius), kurie sukuriami vykdant šioje Sutartyje numatyt</w:t>
            </w:r>
            <w:r w:rsidR="00D03389">
              <w:rPr>
                <w:rFonts w:ascii="Arial" w:hAnsi="Arial" w:cs="Arial"/>
                <w:sz w:val="22"/>
                <w:szCs w:val="22"/>
              </w:rPr>
              <w:t>a</w:t>
            </w:r>
            <w:r w:rsidRPr="00C77562">
              <w:rPr>
                <w:rFonts w:ascii="Arial" w:hAnsi="Arial" w:cs="Arial"/>
                <w:sz w:val="22"/>
                <w:szCs w:val="22"/>
              </w:rPr>
              <w:t xml:space="preserve">s </w:t>
            </w:r>
            <w:r w:rsidR="00F304A5">
              <w:rPr>
                <w:rFonts w:ascii="Arial" w:hAnsi="Arial" w:cs="Arial"/>
                <w:sz w:val="22"/>
                <w:szCs w:val="22"/>
              </w:rPr>
              <w:t>Paslaugas</w:t>
            </w:r>
            <w:r w:rsidRPr="00C77562">
              <w:rPr>
                <w:rFonts w:ascii="Arial" w:hAnsi="Arial" w:cs="Arial"/>
                <w:sz w:val="22"/>
                <w:szCs w:val="22"/>
              </w:rPr>
              <w:t xml:space="preserve">, yra </w:t>
            </w:r>
            <w:r w:rsidR="00696C24">
              <w:rPr>
                <w:rFonts w:ascii="Arial" w:hAnsi="Arial" w:cs="Arial"/>
                <w:sz w:val="22"/>
                <w:szCs w:val="22"/>
              </w:rPr>
              <w:t>Pirkėjo</w:t>
            </w:r>
            <w:r w:rsidRPr="00C77562">
              <w:rPr>
                <w:rFonts w:ascii="Arial" w:hAnsi="Arial" w:cs="Arial"/>
                <w:sz w:val="22"/>
                <w:szCs w:val="22"/>
              </w:rPr>
              <w:t xml:space="preserve"> nuosavybė nuo atsiskaitymo už atitinkam</w:t>
            </w:r>
            <w:r w:rsidR="001501F6">
              <w:rPr>
                <w:rFonts w:ascii="Arial" w:hAnsi="Arial" w:cs="Arial"/>
                <w:sz w:val="22"/>
                <w:szCs w:val="22"/>
              </w:rPr>
              <w:t>a</w:t>
            </w:r>
            <w:r w:rsidRPr="00C77562">
              <w:rPr>
                <w:rFonts w:ascii="Arial" w:hAnsi="Arial" w:cs="Arial"/>
                <w:sz w:val="22"/>
                <w:szCs w:val="22"/>
              </w:rPr>
              <w:t xml:space="preserve">s </w:t>
            </w:r>
            <w:r w:rsidR="00F304A5">
              <w:rPr>
                <w:rFonts w:ascii="Arial" w:hAnsi="Arial" w:cs="Arial"/>
                <w:sz w:val="22"/>
                <w:szCs w:val="22"/>
              </w:rPr>
              <w:t>Paslaugas</w:t>
            </w:r>
            <w:r w:rsidRPr="00C77562">
              <w:rPr>
                <w:rFonts w:ascii="Arial" w:hAnsi="Arial" w:cs="Arial"/>
                <w:sz w:val="22"/>
                <w:szCs w:val="22"/>
              </w:rPr>
              <w:t xml:space="preserve"> su Projektuotoju pagal šią Sutartį (įskaitant jos priedus) dienos.“</w:t>
            </w:r>
          </w:p>
          <w:p w14:paraId="78426815" w14:textId="77777777" w:rsidR="0042356B" w:rsidRDefault="0042356B" w:rsidP="00F8038E">
            <w:pPr>
              <w:jc w:val="both"/>
              <w:rPr>
                <w:rFonts w:ascii="Arial" w:hAnsi="Arial" w:cs="Arial"/>
                <w:sz w:val="22"/>
                <w:szCs w:val="22"/>
              </w:rPr>
            </w:pPr>
          </w:p>
          <w:p w14:paraId="2F78CFD4" w14:textId="7621F26C" w:rsidR="0042356B" w:rsidRPr="00342E72" w:rsidRDefault="0042356B" w:rsidP="0042356B">
            <w:pPr>
              <w:jc w:val="both"/>
              <w:rPr>
                <w:rFonts w:ascii="Arial" w:hAnsi="Arial" w:cs="Arial"/>
                <w:kern w:val="2"/>
                <w:sz w:val="22"/>
                <w:szCs w:val="22"/>
              </w:rPr>
            </w:pPr>
            <w:r w:rsidRPr="00342E72">
              <w:rPr>
                <w:rFonts w:ascii="Arial" w:hAnsi="Arial" w:cs="Arial"/>
                <w:kern w:val="2"/>
                <w:sz w:val="22"/>
                <w:szCs w:val="22"/>
              </w:rPr>
              <w:t>14.2.1</w:t>
            </w:r>
            <w:r w:rsidR="00C10F77" w:rsidRPr="00342E72">
              <w:rPr>
                <w:rFonts w:ascii="Arial" w:hAnsi="Arial" w:cs="Arial"/>
                <w:kern w:val="2"/>
                <w:sz w:val="22"/>
                <w:szCs w:val="22"/>
              </w:rPr>
              <w:t>1</w:t>
            </w:r>
            <w:r w:rsidRPr="00342E72">
              <w:rPr>
                <w:rFonts w:ascii="Arial" w:hAnsi="Arial" w:cs="Arial"/>
                <w:kern w:val="2"/>
                <w:sz w:val="22"/>
                <w:szCs w:val="22"/>
              </w:rPr>
              <w:t>.</w:t>
            </w:r>
            <w:r w:rsidRPr="00342E72">
              <w:rPr>
                <w:rFonts w:ascii="Arial" w:hAnsi="Arial" w:cs="Arial"/>
                <w:b/>
                <w:bCs/>
                <w:kern w:val="2"/>
                <w:sz w:val="22"/>
                <w:szCs w:val="22"/>
              </w:rPr>
              <w:t xml:space="preserve"> </w:t>
            </w:r>
            <w:r w:rsidRPr="00342E72">
              <w:rPr>
                <w:rFonts w:ascii="Arial" w:hAnsi="Arial" w:cs="Arial"/>
                <w:kern w:val="2"/>
                <w:sz w:val="22"/>
                <w:szCs w:val="22"/>
              </w:rPr>
              <w:t>Papildyti Bendrąsias sąlygas nauju 21.2.9. punktu:</w:t>
            </w:r>
          </w:p>
          <w:p w14:paraId="61ED14C9" w14:textId="5B1D2342" w:rsidR="0042356B" w:rsidRPr="00342E72" w:rsidRDefault="0042356B" w:rsidP="0042356B">
            <w:pPr>
              <w:jc w:val="both"/>
              <w:rPr>
                <w:rFonts w:ascii="Arial" w:hAnsi="Arial" w:cs="Arial"/>
                <w:sz w:val="22"/>
                <w:szCs w:val="22"/>
              </w:rPr>
            </w:pPr>
            <w:r w:rsidRPr="00342E72">
              <w:rPr>
                <w:rFonts w:ascii="Arial" w:hAnsi="Arial" w:cs="Arial"/>
                <w:sz w:val="22"/>
                <w:szCs w:val="22"/>
              </w:rPr>
              <w:t>,,</w:t>
            </w:r>
            <w:r w:rsidR="00342E72" w:rsidRPr="002825BD">
              <w:rPr>
                <w:rFonts w:ascii="Arial" w:hAnsi="Arial" w:cs="Arial"/>
                <w:b/>
                <w:bCs/>
                <w:sz w:val="22"/>
                <w:szCs w:val="22"/>
              </w:rPr>
              <w:t>21.2.9.</w:t>
            </w:r>
            <w:r w:rsidR="00342E72" w:rsidRPr="00342E72">
              <w:rPr>
                <w:rFonts w:ascii="Arial" w:hAnsi="Arial" w:cs="Arial"/>
                <w:sz w:val="22"/>
                <w:szCs w:val="22"/>
              </w:rPr>
              <w:t xml:space="preserve"> </w:t>
            </w:r>
            <w:r w:rsidRPr="00342E72">
              <w:rPr>
                <w:rFonts w:ascii="Arial" w:hAnsi="Arial" w:cs="Arial"/>
                <w:sz w:val="22"/>
                <w:szCs w:val="22"/>
              </w:rPr>
              <w:t>Tiekėjui suteikus projektavimo paslaugas, Pirkimo sutarties vykdymas sustabdomas laikotarpiui, kol statinio statybos rangos darbų įsigijimui bus atliekamas atskiras viešasis pirkimas ir bus sudaryta pirkimo sutartis su statybos rangos darbus atliksiančiu tiekėju (sustabdymo laikotarpis negali būti ilgesnis kaip 24 mėn.). Laikotarpis nuo projektavimo paslaugų teikimo pabaigos iki projekto vykdymo priežiūros paslaugų teikimo pradžios, kuriam sustabdomas Pirkimo sutarties vykdymas, nėra įskaičiuojamas į Pirkimo sutarties trukmę“</w:t>
            </w:r>
          </w:p>
          <w:p w14:paraId="5F4342DA" w14:textId="77777777" w:rsidR="0042356B" w:rsidRPr="00342E72" w:rsidRDefault="0042356B" w:rsidP="0042356B">
            <w:pPr>
              <w:jc w:val="both"/>
              <w:rPr>
                <w:rFonts w:ascii="Arial" w:hAnsi="Arial" w:cs="Arial"/>
                <w:sz w:val="22"/>
                <w:szCs w:val="22"/>
              </w:rPr>
            </w:pPr>
          </w:p>
          <w:p w14:paraId="0D1E9173" w14:textId="28BAA729" w:rsidR="0042356B" w:rsidRPr="00342E72" w:rsidRDefault="0042356B" w:rsidP="0042356B">
            <w:pPr>
              <w:jc w:val="both"/>
              <w:rPr>
                <w:rFonts w:ascii="Arial" w:hAnsi="Arial" w:cs="Arial"/>
                <w:kern w:val="2"/>
                <w:sz w:val="22"/>
                <w:szCs w:val="22"/>
              </w:rPr>
            </w:pPr>
            <w:r w:rsidRPr="00342E72">
              <w:rPr>
                <w:rFonts w:ascii="Arial" w:hAnsi="Arial" w:cs="Arial"/>
                <w:kern w:val="2"/>
                <w:sz w:val="22"/>
                <w:szCs w:val="22"/>
              </w:rPr>
              <w:t>14.2.1</w:t>
            </w:r>
            <w:r w:rsidR="00C10F77" w:rsidRPr="00342E72">
              <w:rPr>
                <w:rFonts w:ascii="Arial" w:hAnsi="Arial" w:cs="Arial"/>
                <w:kern w:val="2"/>
                <w:sz w:val="22"/>
                <w:szCs w:val="22"/>
              </w:rPr>
              <w:t>2</w:t>
            </w:r>
            <w:r w:rsidRPr="00342E72">
              <w:rPr>
                <w:rFonts w:ascii="Arial" w:hAnsi="Arial" w:cs="Arial"/>
                <w:kern w:val="2"/>
                <w:sz w:val="22"/>
                <w:szCs w:val="22"/>
              </w:rPr>
              <w:t>.</w:t>
            </w:r>
            <w:r w:rsidRPr="00342E72">
              <w:rPr>
                <w:rFonts w:ascii="Arial" w:hAnsi="Arial" w:cs="Arial"/>
                <w:b/>
                <w:bCs/>
                <w:kern w:val="2"/>
                <w:sz w:val="22"/>
                <w:szCs w:val="22"/>
              </w:rPr>
              <w:t xml:space="preserve"> </w:t>
            </w:r>
            <w:r w:rsidRPr="00342E72">
              <w:rPr>
                <w:rFonts w:ascii="Arial" w:hAnsi="Arial" w:cs="Arial"/>
                <w:kern w:val="2"/>
                <w:sz w:val="22"/>
                <w:szCs w:val="22"/>
              </w:rPr>
              <w:t>Papildyti Bendrąsias sąlygas nauju 21.2.10. punktu:</w:t>
            </w:r>
          </w:p>
          <w:p w14:paraId="012A0C19" w14:textId="75756A90" w:rsidR="0042356B" w:rsidRPr="00342E72" w:rsidRDefault="00342E72" w:rsidP="00F8038E">
            <w:pPr>
              <w:jc w:val="both"/>
              <w:rPr>
                <w:rFonts w:ascii="Arial" w:hAnsi="Arial" w:cs="Arial"/>
                <w:color w:val="EE0000"/>
                <w:sz w:val="22"/>
                <w:szCs w:val="22"/>
              </w:rPr>
            </w:pPr>
            <w:r w:rsidRPr="00342E72">
              <w:rPr>
                <w:rFonts w:ascii="Arial" w:hAnsi="Arial" w:cs="Arial"/>
                <w:sz w:val="22"/>
                <w:szCs w:val="22"/>
              </w:rPr>
              <w:t>„</w:t>
            </w:r>
            <w:r w:rsidRPr="002825BD">
              <w:rPr>
                <w:rFonts w:ascii="Arial" w:hAnsi="Arial" w:cs="Arial"/>
                <w:b/>
                <w:bCs/>
                <w:sz w:val="22"/>
                <w:szCs w:val="22"/>
              </w:rPr>
              <w:t>21.2.10.</w:t>
            </w:r>
            <w:r w:rsidRPr="00342E72">
              <w:rPr>
                <w:rFonts w:ascii="Arial" w:hAnsi="Arial" w:cs="Arial"/>
                <w:sz w:val="22"/>
                <w:szCs w:val="22"/>
              </w:rPr>
              <w:t xml:space="preserve"> </w:t>
            </w:r>
            <w:r w:rsidR="0042356B" w:rsidRPr="00342E72">
              <w:rPr>
                <w:rFonts w:ascii="Arial" w:hAnsi="Arial" w:cs="Arial"/>
                <w:sz w:val="22"/>
                <w:szCs w:val="22"/>
              </w:rPr>
              <w:t>Statinio projekto priežiūros paslaugų teikimo metu paaiškėjus nenumatytoms aplinkybėms ir dėl Pirkimo sutarties pratęsimo nesant finansavimo trukdžių, projekto priežiūros paslaugų terminas Šalių raštišku sutarimu gali būti pratęstas iki bus pasirašytas statinio statybos užbaigimo aktas arba Pirkėjui įsigyjant papildomas paslaugas</w:t>
            </w:r>
            <w:r w:rsidRPr="00342E72">
              <w:rPr>
                <w:rFonts w:ascii="Arial" w:hAnsi="Arial" w:cs="Arial"/>
                <w:sz w:val="22"/>
                <w:szCs w:val="22"/>
              </w:rPr>
              <w:t>.“</w:t>
            </w:r>
          </w:p>
        </w:tc>
      </w:tr>
      <w:tr w:rsidR="00A772D1" w:rsidRPr="00C77562" w14:paraId="0D10DFE4" w14:textId="77777777" w:rsidTr="0049111F">
        <w:trPr>
          <w:trHeight w:val="300"/>
        </w:trPr>
        <w:tc>
          <w:tcPr>
            <w:tcW w:w="1909" w:type="dxa"/>
          </w:tcPr>
          <w:p w14:paraId="491DDEAD"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lastRenderedPageBreak/>
              <w:t>14.3.</w:t>
            </w:r>
          </w:p>
        </w:tc>
        <w:tc>
          <w:tcPr>
            <w:tcW w:w="7584" w:type="dxa"/>
            <w:gridSpan w:val="3"/>
          </w:tcPr>
          <w:p w14:paraId="4FDDDA69" w14:textId="77777777" w:rsidR="00A772D1" w:rsidRPr="00C77562" w:rsidRDefault="00A772D1" w:rsidP="00AD7A1B">
            <w:pPr>
              <w:rPr>
                <w:rFonts w:ascii="Arial" w:hAnsi="Arial" w:cs="Arial"/>
                <w:kern w:val="2"/>
                <w:sz w:val="22"/>
                <w:szCs w:val="22"/>
              </w:rPr>
            </w:pPr>
            <w:r w:rsidRPr="00C77562">
              <w:rPr>
                <w:rFonts w:ascii="Arial" w:hAnsi="Arial" w:cs="Arial"/>
                <w:kern w:val="2"/>
                <w:sz w:val="22"/>
                <w:szCs w:val="22"/>
              </w:rPr>
              <w:t>Šalys susitaria išbraukti nurodytą Sutarties Bendrųjų sąlygų punktą, tačiau kitų punktų numeracijos nekeisti: _____.</w:t>
            </w:r>
          </w:p>
        </w:tc>
      </w:tr>
      <w:tr w:rsidR="00A772D1" w:rsidRPr="00C77562" w14:paraId="7489F434" w14:textId="77777777" w:rsidTr="0049111F">
        <w:trPr>
          <w:trHeight w:val="300"/>
        </w:trPr>
        <w:tc>
          <w:tcPr>
            <w:tcW w:w="1909" w:type="dxa"/>
          </w:tcPr>
          <w:p w14:paraId="5B69D6F6"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lastRenderedPageBreak/>
              <w:t>14.4.</w:t>
            </w:r>
          </w:p>
        </w:tc>
        <w:tc>
          <w:tcPr>
            <w:tcW w:w="7584" w:type="dxa"/>
            <w:gridSpan w:val="3"/>
          </w:tcPr>
          <w:p w14:paraId="066890DC" w14:textId="77777777" w:rsidR="00A772D1" w:rsidRPr="002825BD" w:rsidRDefault="00A772D1" w:rsidP="00AD7A1B">
            <w:pPr>
              <w:rPr>
                <w:rFonts w:ascii="Arial" w:hAnsi="Arial" w:cs="Arial"/>
                <w:i/>
                <w:iCs/>
                <w:color w:val="0070C0"/>
                <w:kern w:val="2"/>
                <w:sz w:val="22"/>
                <w:szCs w:val="22"/>
              </w:rPr>
            </w:pPr>
            <w:r w:rsidRPr="002825BD">
              <w:rPr>
                <w:rFonts w:ascii="Arial" w:hAnsi="Arial" w:cs="Arial"/>
                <w:i/>
                <w:iCs/>
                <w:kern w:val="2"/>
                <w:sz w:val="22"/>
                <w:szCs w:val="22"/>
              </w:rPr>
              <w:t>(pildyti, jei nustatomos kitokios nei Sutarties Bendrosiose sąlygose nustatytos nuostatos dėl Paslaugų intelektinės nuosavybės):</w:t>
            </w:r>
          </w:p>
        </w:tc>
      </w:tr>
      <w:tr w:rsidR="00A772D1" w:rsidRPr="00C77562" w14:paraId="29C080F2" w14:textId="77777777" w:rsidTr="0049111F">
        <w:trPr>
          <w:trHeight w:val="300"/>
        </w:trPr>
        <w:tc>
          <w:tcPr>
            <w:tcW w:w="1909" w:type="dxa"/>
          </w:tcPr>
          <w:p w14:paraId="6B6A5624"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14.5.</w:t>
            </w:r>
          </w:p>
        </w:tc>
        <w:tc>
          <w:tcPr>
            <w:tcW w:w="7584" w:type="dxa"/>
            <w:gridSpan w:val="3"/>
          </w:tcPr>
          <w:p w14:paraId="6977889B" w14:textId="77777777" w:rsidR="00A772D1" w:rsidRPr="00C77562" w:rsidRDefault="00A772D1" w:rsidP="00AD7A1B">
            <w:pPr>
              <w:rPr>
                <w:rFonts w:ascii="Arial" w:hAnsi="Arial" w:cs="Arial"/>
                <w:kern w:val="2"/>
                <w:sz w:val="22"/>
                <w:szCs w:val="22"/>
              </w:rPr>
            </w:pPr>
            <w:r w:rsidRPr="00C77562">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A772D1" w:rsidRPr="00C77562" w14:paraId="29928DB7" w14:textId="77777777" w:rsidTr="0049111F">
        <w:trPr>
          <w:trHeight w:val="300"/>
        </w:trPr>
        <w:tc>
          <w:tcPr>
            <w:tcW w:w="9493" w:type="dxa"/>
            <w:gridSpan w:val="4"/>
          </w:tcPr>
          <w:p w14:paraId="591F8733"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15. SUTARTIES PRIEDAI</w:t>
            </w:r>
          </w:p>
        </w:tc>
      </w:tr>
      <w:tr w:rsidR="00A772D1" w:rsidRPr="00C77562" w14:paraId="011F8647" w14:textId="77777777" w:rsidTr="0049111F">
        <w:trPr>
          <w:trHeight w:val="300"/>
        </w:trPr>
        <w:tc>
          <w:tcPr>
            <w:tcW w:w="1909" w:type="dxa"/>
          </w:tcPr>
          <w:p w14:paraId="76536551"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15.1. Priedas Nr. 1</w:t>
            </w:r>
          </w:p>
        </w:tc>
        <w:tc>
          <w:tcPr>
            <w:tcW w:w="7584" w:type="dxa"/>
            <w:gridSpan w:val="3"/>
          </w:tcPr>
          <w:p w14:paraId="7862CB55" w14:textId="2032BB03" w:rsidR="00A772D1" w:rsidRPr="00C77562" w:rsidRDefault="005976B3" w:rsidP="005976B3">
            <w:pPr>
              <w:rPr>
                <w:rFonts w:ascii="Arial" w:hAnsi="Arial" w:cs="Arial"/>
                <w:b/>
                <w:kern w:val="2"/>
                <w:sz w:val="22"/>
                <w:szCs w:val="22"/>
              </w:rPr>
            </w:pPr>
            <w:r w:rsidRPr="00C77562">
              <w:rPr>
                <w:rFonts w:ascii="Arial" w:hAnsi="Arial" w:cs="Arial"/>
                <w:b/>
                <w:kern w:val="2"/>
                <w:sz w:val="22"/>
                <w:szCs w:val="22"/>
              </w:rPr>
              <w:t>Techninė specifikacija</w:t>
            </w:r>
          </w:p>
        </w:tc>
      </w:tr>
      <w:tr w:rsidR="00B9089B" w:rsidRPr="00C77562" w14:paraId="559D3C8B" w14:textId="77777777" w:rsidTr="0049111F">
        <w:trPr>
          <w:trHeight w:val="300"/>
        </w:trPr>
        <w:tc>
          <w:tcPr>
            <w:tcW w:w="1909" w:type="dxa"/>
          </w:tcPr>
          <w:p w14:paraId="2318C040" w14:textId="77777777" w:rsidR="00B9089B" w:rsidRPr="00C77562" w:rsidRDefault="00B9089B" w:rsidP="00AD7A1B">
            <w:pPr>
              <w:jc w:val="center"/>
              <w:rPr>
                <w:rFonts w:ascii="Arial" w:hAnsi="Arial" w:cs="Arial"/>
                <w:b/>
                <w:kern w:val="2"/>
                <w:sz w:val="22"/>
                <w:szCs w:val="22"/>
              </w:rPr>
            </w:pPr>
          </w:p>
        </w:tc>
        <w:tc>
          <w:tcPr>
            <w:tcW w:w="7584" w:type="dxa"/>
            <w:gridSpan w:val="3"/>
          </w:tcPr>
          <w:p w14:paraId="07940C01" w14:textId="0B0A92DD" w:rsidR="00B9089B" w:rsidRPr="00C77562" w:rsidRDefault="00B9089B" w:rsidP="005976B3">
            <w:pPr>
              <w:rPr>
                <w:rFonts w:ascii="Arial" w:hAnsi="Arial" w:cs="Arial"/>
                <w:b/>
                <w:kern w:val="2"/>
                <w:sz w:val="22"/>
                <w:szCs w:val="22"/>
              </w:rPr>
            </w:pPr>
            <w:r>
              <w:rPr>
                <w:rFonts w:ascii="Arial" w:hAnsi="Arial" w:cs="Arial"/>
                <w:b/>
                <w:kern w:val="2"/>
                <w:sz w:val="22"/>
                <w:szCs w:val="22"/>
              </w:rPr>
              <w:t>Priedas - BIM įgyvendinimo planas</w:t>
            </w:r>
            <w:bookmarkStart w:id="2" w:name="_GoBack"/>
            <w:bookmarkEnd w:id="2"/>
          </w:p>
        </w:tc>
      </w:tr>
      <w:tr w:rsidR="00A772D1" w:rsidRPr="00C77562" w14:paraId="64DB20FA" w14:textId="77777777" w:rsidTr="0049111F">
        <w:trPr>
          <w:trHeight w:val="300"/>
        </w:trPr>
        <w:tc>
          <w:tcPr>
            <w:tcW w:w="1909" w:type="dxa"/>
          </w:tcPr>
          <w:p w14:paraId="316EF1CA"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15.2. Priedas Nr. 2</w:t>
            </w:r>
          </w:p>
        </w:tc>
        <w:tc>
          <w:tcPr>
            <w:tcW w:w="7584" w:type="dxa"/>
            <w:gridSpan w:val="3"/>
          </w:tcPr>
          <w:p w14:paraId="083E9B5E" w14:textId="58C59E0D" w:rsidR="00A772D1" w:rsidRPr="00C77562" w:rsidRDefault="005976B3" w:rsidP="005976B3">
            <w:pPr>
              <w:rPr>
                <w:rFonts w:ascii="Arial" w:hAnsi="Arial" w:cs="Arial"/>
                <w:b/>
                <w:kern w:val="2"/>
                <w:sz w:val="22"/>
                <w:szCs w:val="22"/>
              </w:rPr>
            </w:pPr>
            <w:r w:rsidRPr="00C77562">
              <w:rPr>
                <w:rFonts w:ascii="Arial" w:hAnsi="Arial" w:cs="Arial"/>
                <w:b/>
                <w:kern w:val="2"/>
                <w:sz w:val="22"/>
                <w:szCs w:val="22"/>
              </w:rPr>
              <w:t>Pasiūlymas</w:t>
            </w:r>
          </w:p>
        </w:tc>
      </w:tr>
      <w:tr w:rsidR="00A772D1" w:rsidRPr="00C77562" w14:paraId="754D3565" w14:textId="77777777" w:rsidTr="0049111F">
        <w:trPr>
          <w:trHeight w:val="300"/>
        </w:trPr>
        <w:tc>
          <w:tcPr>
            <w:tcW w:w="1909" w:type="dxa"/>
          </w:tcPr>
          <w:p w14:paraId="458D0561"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15.3. Priedas Nr. 3</w:t>
            </w:r>
          </w:p>
        </w:tc>
        <w:tc>
          <w:tcPr>
            <w:tcW w:w="7584" w:type="dxa"/>
            <w:gridSpan w:val="3"/>
          </w:tcPr>
          <w:p w14:paraId="4E142145" w14:textId="067A15E1" w:rsidR="00A772D1" w:rsidRPr="00C77562" w:rsidRDefault="00E00875" w:rsidP="00E00875">
            <w:pPr>
              <w:rPr>
                <w:rFonts w:ascii="Arial" w:hAnsi="Arial" w:cs="Arial"/>
                <w:b/>
                <w:bCs/>
                <w:kern w:val="2"/>
                <w:sz w:val="22"/>
                <w:szCs w:val="22"/>
              </w:rPr>
            </w:pPr>
            <w:r w:rsidRPr="00C77562">
              <w:rPr>
                <w:rFonts w:ascii="Arial" w:hAnsi="Arial" w:cs="Arial"/>
                <w:b/>
                <w:bCs/>
                <w:sz w:val="22"/>
                <w:szCs w:val="22"/>
              </w:rPr>
              <w:t xml:space="preserve">Projektavimo </w:t>
            </w:r>
            <w:r w:rsidR="00F304A5">
              <w:rPr>
                <w:rFonts w:ascii="Arial" w:hAnsi="Arial" w:cs="Arial"/>
                <w:b/>
                <w:bCs/>
                <w:sz w:val="22"/>
                <w:szCs w:val="22"/>
              </w:rPr>
              <w:t>paslaugų</w:t>
            </w:r>
            <w:r w:rsidRPr="00C77562">
              <w:rPr>
                <w:rFonts w:ascii="Arial" w:hAnsi="Arial" w:cs="Arial"/>
                <w:b/>
                <w:bCs/>
                <w:sz w:val="22"/>
                <w:szCs w:val="22"/>
              </w:rPr>
              <w:t xml:space="preserve"> atlikimo grafikas</w:t>
            </w:r>
          </w:p>
        </w:tc>
      </w:tr>
      <w:tr w:rsidR="00A772D1" w:rsidRPr="00C77562" w14:paraId="6C997526" w14:textId="77777777" w:rsidTr="0049111F">
        <w:trPr>
          <w:trHeight w:val="300"/>
        </w:trPr>
        <w:tc>
          <w:tcPr>
            <w:tcW w:w="1909" w:type="dxa"/>
          </w:tcPr>
          <w:p w14:paraId="2E066206"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15.4. Priedas Nr. 4</w:t>
            </w:r>
          </w:p>
        </w:tc>
        <w:tc>
          <w:tcPr>
            <w:tcW w:w="7584" w:type="dxa"/>
            <w:gridSpan w:val="3"/>
          </w:tcPr>
          <w:p w14:paraId="45EB3D3F" w14:textId="309659E9" w:rsidR="00A772D1" w:rsidRPr="00C77562" w:rsidRDefault="00D41993" w:rsidP="00D41993">
            <w:pPr>
              <w:rPr>
                <w:rFonts w:ascii="Arial" w:hAnsi="Arial" w:cs="Arial"/>
                <w:b/>
                <w:kern w:val="2"/>
                <w:sz w:val="22"/>
                <w:szCs w:val="22"/>
              </w:rPr>
            </w:pPr>
            <w:r w:rsidRPr="00C77562">
              <w:rPr>
                <w:rFonts w:ascii="Arial" w:hAnsi="Arial" w:cs="Arial"/>
                <w:b/>
                <w:kern w:val="2"/>
                <w:sz w:val="22"/>
                <w:szCs w:val="22"/>
              </w:rPr>
              <w:t>Specialistų, atsakingų už sutarties vykdymą, sąrašas</w:t>
            </w:r>
          </w:p>
        </w:tc>
      </w:tr>
      <w:tr w:rsidR="00A772D1" w:rsidRPr="00C77562" w14:paraId="5DB7F7A0" w14:textId="77777777" w:rsidTr="0049111F">
        <w:tc>
          <w:tcPr>
            <w:tcW w:w="9493" w:type="dxa"/>
            <w:gridSpan w:val="4"/>
          </w:tcPr>
          <w:p w14:paraId="37A20574"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16. ŠALIŲ ATSTOVŲ PARAŠAI</w:t>
            </w:r>
          </w:p>
        </w:tc>
      </w:tr>
      <w:tr w:rsidR="00A772D1" w:rsidRPr="00C77562" w14:paraId="3FD54AB7" w14:textId="77777777" w:rsidTr="0049111F">
        <w:tc>
          <w:tcPr>
            <w:tcW w:w="4024" w:type="dxa"/>
            <w:gridSpan w:val="3"/>
          </w:tcPr>
          <w:p w14:paraId="75A38FB6"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PIRKĖJAS</w:t>
            </w:r>
          </w:p>
        </w:tc>
        <w:tc>
          <w:tcPr>
            <w:tcW w:w="5469" w:type="dxa"/>
          </w:tcPr>
          <w:p w14:paraId="1ECD2A1D"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TIEKĖJAS</w:t>
            </w:r>
          </w:p>
        </w:tc>
      </w:tr>
      <w:tr w:rsidR="00A772D1" w:rsidRPr="00C77562" w14:paraId="19A550D1" w14:textId="77777777" w:rsidTr="0049111F">
        <w:tc>
          <w:tcPr>
            <w:tcW w:w="4024" w:type="dxa"/>
            <w:gridSpan w:val="3"/>
          </w:tcPr>
          <w:p w14:paraId="74A02073" w14:textId="77777777" w:rsidR="00A772D1" w:rsidRPr="00C77562" w:rsidRDefault="00A772D1" w:rsidP="00AD7A1B">
            <w:pPr>
              <w:jc w:val="center"/>
              <w:rPr>
                <w:rFonts w:ascii="Arial" w:hAnsi="Arial" w:cs="Arial"/>
                <w:color w:val="4472C4"/>
                <w:kern w:val="2"/>
                <w:sz w:val="22"/>
                <w:szCs w:val="22"/>
              </w:rPr>
            </w:pPr>
            <w:r w:rsidRPr="00C77562">
              <w:rPr>
                <w:rFonts w:ascii="Arial" w:hAnsi="Arial" w:cs="Arial"/>
                <w:color w:val="4472C4"/>
                <w:kern w:val="2"/>
                <w:sz w:val="22"/>
                <w:szCs w:val="22"/>
              </w:rPr>
              <w:t>(nurodomos atstovo pareigos, vardas, pavardė)</w:t>
            </w:r>
          </w:p>
        </w:tc>
        <w:tc>
          <w:tcPr>
            <w:tcW w:w="5469" w:type="dxa"/>
          </w:tcPr>
          <w:p w14:paraId="3E09D10A" w14:textId="77777777" w:rsidR="00A772D1" w:rsidRPr="00C77562" w:rsidRDefault="00A772D1" w:rsidP="00AD7A1B">
            <w:pPr>
              <w:jc w:val="center"/>
              <w:rPr>
                <w:rFonts w:ascii="Arial" w:hAnsi="Arial" w:cs="Arial"/>
                <w:b/>
                <w:kern w:val="2"/>
                <w:sz w:val="22"/>
                <w:szCs w:val="22"/>
              </w:rPr>
            </w:pPr>
            <w:r w:rsidRPr="00C77562">
              <w:rPr>
                <w:rFonts w:ascii="Arial" w:hAnsi="Arial" w:cs="Arial"/>
                <w:color w:val="4472C4"/>
                <w:kern w:val="2"/>
                <w:sz w:val="22"/>
                <w:szCs w:val="22"/>
              </w:rPr>
              <w:t>(nurodomos atstovo pareigos, vardas, pavardė)</w:t>
            </w:r>
          </w:p>
        </w:tc>
      </w:tr>
      <w:tr w:rsidR="00A772D1" w:rsidRPr="00C77562" w14:paraId="6C5F2EDE" w14:textId="77777777" w:rsidTr="0049111F">
        <w:tc>
          <w:tcPr>
            <w:tcW w:w="4024" w:type="dxa"/>
            <w:gridSpan w:val="3"/>
          </w:tcPr>
          <w:p w14:paraId="761A0FC7" w14:textId="77777777" w:rsidR="00A772D1" w:rsidRPr="00C77562" w:rsidRDefault="00A772D1" w:rsidP="00AD7A1B">
            <w:pPr>
              <w:jc w:val="center"/>
              <w:rPr>
                <w:rFonts w:ascii="Arial" w:hAnsi="Arial" w:cs="Arial"/>
                <w:b/>
                <w:color w:val="4472C4"/>
                <w:kern w:val="2"/>
                <w:sz w:val="22"/>
                <w:szCs w:val="22"/>
              </w:rPr>
            </w:pPr>
          </w:p>
          <w:p w14:paraId="60DC4BCA" w14:textId="77777777" w:rsidR="00A772D1" w:rsidRPr="00C77562" w:rsidRDefault="00A772D1" w:rsidP="00AD7A1B">
            <w:pPr>
              <w:jc w:val="center"/>
              <w:rPr>
                <w:rFonts w:ascii="Arial" w:hAnsi="Arial" w:cs="Arial"/>
                <w:b/>
                <w:color w:val="4472C4"/>
                <w:kern w:val="2"/>
                <w:sz w:val="22"/>
                <w:szCs w:val="22"/>
              </w:rPr>
            </w:pPr>
            <w:r w:rsidRPr="00C77562">
              <w:rPr>
                <w:rFonts w:ascii="Arial" w:hAnsi="Arial" w:cs="Arial"/>
                <w:b/>
                <w:color w:val="4472C4"/>
                <w:kern w:val="2"/>
                <w:sz w:val="22"/>
                <w:szCs w:val="22"/>
              </w:rPr>
              <w:t>(parašas)</w:t>
            </w:r>
          </w:p>
          <w:p w14:paraId="7E546004" w14:textId="77777777" w:rsidR="00A772D1" w:rsidRPr="00C77562" w:rsidRDefault="00A772D1" w:rsidP="00AD7A1B">
            <w:pPr>
              <w:jc w:val="center"/>
              <w:rPr>
                <w:rFonts w:ascii="Arial" w:hAnsi="Arial" w:cs="Arial"/>
                <w:b/>
                <w:color w:val="4472C4"/>
                <w:kern w:val="2"/>
                <w:sz w:val="22"/>
                <w:szCs w:val="22"/>
              </w:rPr>
            </w:pPr>
          </w:p>
          <w:p w14:paraId="05F47F47" w14:textId="77777777" w:rsidR="00A772D1" w:rsidRPr="00C77562" w:rsidRDefault="00A772D1" w:rsidP="00AD7A1B">
            <w:pPr>
              <w:jc w:val="center"/>
              <w:rPr>
                <w:rFonts w:ascii="Arial" w:hAnsi="Arial" w:cs="Arial"/>
                <w:b/>
                <w:color w:val="4472C4"/>
                <w:kern w:val="2"/>
                <w:sz w:val="22"/>
                <w:szCs w:val="22"/>
              </w:rPr>
            </w:pPr>
          </w:p>
        </w:tc>
        <w:tc>
          <w:tcPr>
            <w:tcW w:w="5469" w:type="dxa"/>
          </w:tcPr>
          <w:p w14:paraId="0FC38A28" w14:textId="77777777" w:rsidR="00A772D1" w:rsidRPr="00C77562" w:rsidRDefault="00A772D1" w:rsidP="00AD7A1B">
            <w:pPr>
              <w:jc w:val="center"/>
              <w:rPr>
                <w:rFonts w:ascii="Arial" w:hAnsi="Arial" w:cs="Arial"/>
                <w:b/>
                <w:color w:val="4472C4"/>
                <w:kern w:val="2"/>
                <w:sz w:val="22"/>
                <w:szCs w:val="22"/>
              </w:rPr>
            </w:pPr>
          </w:p>
          <w:p w14:paraId="5B97DF52" w14:textId="77777777" w:rsidR="00A772D1" w:rsidRPr="00C77562" w:rsidRDefault="00A772D1" w:rsidP="00AD7A1B">
            <w:pPr>
              <w:jc w:val="center"/>
              <w:rPr>
                <w:rFonts w:ascii="Arial" w:hAnsi="Arial" w:cs="Arial"/>
                <w:b/>
                <w:color w:val="4472C4"/>
                <w:kern w:val="2"/>
                <w:sz w:val="22"/>
                <w:szCs w:val="22"/>
              </w:rPr>
            </w:pPr>
            <w:r w:rsidRPr="00C77562">
              <w:rPr>
                <w:rFonts w:ascii="Arial" w:hAnsi="Arial" w:cs="Arial"/>
                <w:b/>
                <w:color w:val="4472C4"/>
                <w:kern w:val="2"/>
                <w:sz w:val="22"/>
                <w:szCs w:val="22"/>
              </w:rPr>
              <w:t>(parašas)</w:t>
            </w:r>
          </w:p>
        </w:tc>
      </w:tr>
    </w:tbl>
    <w:p w14:paraId="1A95F1F0" w14:textId="77777777" w:rsidR="00A772D1" w:rsidRPr="00C77562" w:rsidRDefault="00A772D1" w:rsidP="00A772D1">
      <w:pPr>
        <w:rPr>
          <w:rFonts w:ascii="Arial" w:hAnsi="Arial" w:cs="Arial"/>
          <w:sz w:val="22"/>
          <w:szCs w:val="22"/>
        </w:rPr>
      </w:pPr>
    </w:p>
    <w:p w14:paraId="056F3E43" w14:textId="77777777" w:rsidR="00A772D1" w:rsidRPr="00C77562" w:rsidRDefault="00A772D1" w:rsidP="00A772D1">
      <w:pPr>
        <w:rPr>
          <w:rFonts w:ascii="Arial" w:hAnsi="Arial" w:cs="Arial"/>
          <w:sz w:val="22"/>
          <w:szCs w:val="22"/>
        </w:rPr>
      </w:pPr>
    </w:p>
    <w:p w14:paraId="17B43B0D" w14:textId="77777777" w:rsidR="00A772D1" w:rsidRPr="00C77562" w:rsidRDefault="00A772D1" w:rsidP="00A772D1">
      <w:pPr>
        <w:tabs>
          <w:tab w:val="left" w:pos="5400"/>
        </w:tabs>
        <w:jc w:val="center"/>
        <w:textAlignment w:val="center"/>
        <w:rPr>
          <w:rFonts w:ascii="Arial" w:hAnsi="Arial" w:cs="Arial"/>
          <w:sz w:val="22"/>
          <w:szCs w:val="22"/>
        </w:rPr>
      </w:pPr>
      <w:r w:rsidRPr="00C77562">
        <w:rPr>
          <w:rFonts w:ascii="Arial" w:hAnsi="Arial" w:cs="Arial"/>
          <w:b/>
          <w:bCs/>
          <w:sz w:val="22"/>
          <w:szCs w:val="22"/>
        </w:rPr>
        <w:t>______________</w:t>
      </w:r>
    </w:p>
    <w:p w14:paraId="015C9EDF" w14:textId="77777777" w:rsidR="002825BD" w:rsidRDefault="002825BD">
      <w:pPr>
        <w:spacing w:line="276" w:lineRule="auto"/>
        <w:rPr>
          <w:rFonts w:ascii="Arial" w:hAnsi="Arial" w:cs="Arial"/>
          <w:b/>
          <w:caps/>
          <w:sz w:val="22"/>
          <w:szCs w:val="22"/>
        </w:rPr>
      </w:pPr>
    </w:p>
    <w:p w14:paraId="2695EDE3" w14:textId="77777777" w:rsidR="002825BD" w:rsidRDefault="002825BD">
      <w:pPr>
        <w:spacing w:line="276" w:lineRule="auto"/>
        <w:rPr>
          <w:rFonts w:ascii="Arial" w:hAnsi="Arial" w:cs="Arial"/>
          <w:b/>
          <w:caps/>
          <w:sz w:val="22"/>
          <w:szCs w:val="22"/>
        </w:rPr>
      </w:pPr>
    </w:p>
    <w:p w14:paraId="0E27E6BB" w14:textId="77777777" w:rsidR="0049111F" w:rsidRDefault="0049111F">
      <w:pPr>
        <w:spacing w:line="276" w:lineRule="auto"/>
        <w:rPr>
          <w:rFonts w:ascii="Arial" w:hAnsi="Arial" w:cs="Arial"/>
          <w:b/>
          <w:caps/>
          <w:sz w:val="22"/>
          <w:szCs w:val="22"/>
        </w:rPr>
        <w:sectPr w:rsidR="0049111F">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3E50422E" w14:textId="464CDF86" w:rsidR="002825BD" w:rsidRDefault="002825BD">
      <w:pPr>
        <w:spacing w:line="276" w:lineRule="auto"/>
        <w:rPr>
          <w:rFonts w:ascii="Arial" w:hAnsi="Arial" w:cs="Arial"/>
          <w:b/>
          <w:caps/>
          <w:sz w:val="22"/>
          <w:szCs w:val="22"/>
        </w:rPr>
      </w:pPr>
    </w:p>
    <w:p w14:paraId="240A4BA3" w14:textId="573133E3" w:rsidR="00614075" w:rsidRPr="00C77562" w:rsidRDefault="00AD7A1B" w:rsidP="00AD7A1B">
      <w:pPr>
        <w:spacing w:line="276" w:lineRule="auto"/>
        <w:jc w:val="center"/>
        <w:outlineLvl w:val="0"/>
        <w:rPr>
          <w:rFonts w:ascii="Arial" w:hAnsi="Arial" w:cs="Arial"/>
          <w:b/>
          <w:caps/>
          <w:sz w:val="22"/>
          <w:szCs w:val="22"/>
        </w:rPr>
      </w:pPr>
      <w:r w:rsidRPr="00C77562">
        <w:rPr>
          <w:rFonts w:ascii="Arial" w:hAnsi="Arial" w:cs="Arial"/>
          <w:b/>
          <w:sz w:val="22"/>
          <w:szCs w:val="22"/>
        </w:rPr>
        <w:t>PASLAUGŲ PIRKIMO</w:t>
      </w:r>
      <w:r w:rsidRPr="00C77562">
        <w:rPr>
          <w:rFonts w:ascii="Arial" w:eastAsia="Arial" w:hAnsi="Arial" w:cs="Arial"/>
          <w:sz w:val="22"/>
          <w:szCs w:val="22"/>
        </w:rPr>
        <w:t>–</w:t>
      </w:r>
      <w:r w:rsidRPr="00C77562">
        <w:rPr>
          <w:rFonts w:ascii="Arial" w:hAnsi="Arial" w:cs="Arial"/>
          <w:b/>
          <w:sz w:val="22"/>
          <w:szCs w:val="22"/>
        </w:rPr>
        <w:t>PARDAVIMO SUTARTIES BENDROSIOS SĄLYGOS</w:t>
      </w:r>
    </w:p>
    <w:p w14:paraId="3A047E7D" w14:textId="77777777" w:rsidR="00614075" w:rsidRPr="00C77562" w:rsidRDefault="00614075">
      <w:pPr>
        <w:spacing w:line="276" w:lineRule="auto"/>
        <w:jc w:val="center"/>
        <w:rPr>
          <w:rFonts w:ascii="Arial" w:hAnsi="Arial" w:cs="Arial"/>
          <w:sz w:val="22"/>
          <w:szCs w:val="22"/>
        </w:rPr>
      </w:pPr>
    </w:p>
    <w:p w14:paraId="597545D2" w14:textId="0B465668" w:rsidR="00614075" w:rsidRPr="00C77562" w:rsidRDefault="00AF3850" w:rsidP="00AD7A1B">
      <w:pPr>
        <w:keepNext/>
        <w:keepLines/>
        <w:tabs>
          <w:tab w:val="left" w:pos="426"/>
        </w:tabs>
        <w:spacing w:line="276" w:lineRule="auto"/>
        <w:jc w:val="center"/>
        <w:outlineLvl w:val="1"/>
        <w:rPr>
          <w:rFonts w:ascii="Arial" w:eastAsia="Cambria" w:hAnsi="Arial" w:cs="Arial"/>
          <w:b/>
          <w:bCs/>
          <w:caps/>
          <w:sz w:val="22"/>
          <w:szCs w:val="22"/>
          <w14:numSpacing w14:val="tabular"/>
        </w:rPr>
      </w:pPr>
      <w:r w:rsidRPr="00C77562">
        <w:rPr>
          <w:rFonts w:ascii="Arial" w:eastAsia="Cambria" w:hAnsi="Arial" w:cs="Arial"/>
          <w:b/>
          <w:bCs/>
          <w:sz w:val="22"/>
          <w:szCs w:val="22"/>
          <w14:numSpacing w14:val="tabular"/>
        </w:rPr>
        <w:t>1.</w:t>
      </w:r>
      <w:r w:rsidRPr="00C77562">
        <w:rPr>
          <w:rFonts w:ascii="Arial" w:eastAsia="Cambria" w:hAnsi="Arial" w:cs="Arial"/>
          <w:b/>
          <w:bCs/>
          <w:sz w:val="22"/>
          <w:szCs w:val="22"/>
          <w14:numSpacing w14:val="tabular"/>
        </w:rPr>
        <w:tab/>
        <w:t>PAGRINDINĖS SĄVOKOS IR SUTARTIES AIŠKINIMAS</w:t>
      </w:r>
    </w:p>
    <w:p w14:paraId="03045CEA" w14:textId="77777777" w:rsidR="00614075" w:rsidRPr="00C77562" w:rsidRDefault="00614075">
      <w:pPr>
        <w:keepNext/>
        <w:keepLines/>
        <w:tabs>
          <w:tab w:val="left" w:pos="426"/>
        </w:tabs>
        <w:spacing w:line="276" w:lineRule="auto"/>
        <w:jc w:val="both"/>
        <w:rPr>
          <w:rFonts w:ascii="Arial" w:eastAsia="Cambria" w:hAnsi="Arial" w:cs="Arial"/>
          <w:b/>
          <w:bCs/>
          <w:caps/>
          <w:sz w:val="22"/>
          <w:szCs w:val="22"/>
          <w14:numSpacing w14:val="tabular"/>
        </w:rPr>
      </w:pPr>
    </w:p>
    <w:p w14:paraId="596D2565" w14:textId="77777777" w:rsidR="00614075" w:rsidRPr="00C77562" w:rsidRDefault="00E46F37" w:rsidP="00AD7A1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bCs/>
          <w:sz w:val="22"/>
          <w:szCs w:val="22"/>
        </w:rPr>
        <w:t>1.1.</w:t>
      </w:r>
      <w:r w:rsidRPr="00C77562">
        <w:rPr>
          <w:rFonts w:ascii="Arial" w:eastAsia="Arial" w:hAnsi="Arial" w:cs="Arial"/>
          <w:b/>
          <w:bCs/>
          <w:sz w:val="22"/>
          <w:szCs w:val="22"/>
        </w:rPr>
        <w:tab/>
      </w:r>
      <w:r w:rsidRPr="00C77562">
        <w:rPr>
          <w:rFonts w:ascii="Arial" w:eastAsia="Arial" w:hAnsi="Arial" w:cs="Arial"/>
          <w:b/>
          <w:sz w:val="22"/>
          <w:szCs w:val="22"/>
        </w:rPr>
        <w:t>Sąvokos</w:t>
      </w:r>
    </w:p>
    <w:p w14:paraId="4B4069DC" w14:textId="77777777" w:rsidR="00614075" w:rsidRPr="00C77562" w:rsidRDefault="00614075" w:rsidP="00AD7A1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rPr>
          <w:rFonts w:ascii="Arial" w:eastAsia="Arial" w:hAnsi="Arial" w:cs="Arial"/>
          <w:b/>
          <w:sz w:val="22"/>
          <w:szCs w:val="22"/>
        </w:rPr>
      </w:pPr>
    </w:p>
    <w:p w14:paraId="012A096C" w14:textId="77777777" w:rsidR="00614075" w:rsidRPr="00C77562" w:rsidRDefault="00E46F37">
      <w:pPr>
        <w:widowControl w:val="0"/>
        <w:tabs>
          <w:tab w:val="left" w:pos="567"/>
        </w:tabs>
        <w:spacing w:line="276" w:lineRule="auto"/>
        <w:jc w:val="both"/>
        <w:rPr>
          <w:rFonts w:ascii="Arial" w:eastAsia="Cambria" w:hAnsi="Arial" w:cs="Arial"/>
          <w:b/>
          <w:bCs/>
          <w:sz w:val="22"/>
          <w:szCs w:val="22"/>
        </w:rPr>
      </w:pPr>
      <w:r w:rsidRPr="00C77562">
        <w:rPr>
          <w:rFonts w:ascii="Arial" w:eastAsia="Cambria" w:hAnsi="Arial" w:cs="Arial"/>
          <w:sz w:val="22"/>
          <w:szCs w:val="22"/>
        </w:rPr>
        <w:t>1.1.1. Šioje Sutartyje didžiąja raide rašomos sąvokos turi šias nurodytas reikšmes:</w:t>
      </w:r>
    </w:p>
    <w:p w14:paraId="44B8284F"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1.1.1.1.</w:t>
      </w:r>
      <w:r w:rsidRPr="00C77562">
        <w:rPr>
          <w:rFonts w:ascii="Arial" w:hAnsi="Arial" w:cs="Arial"/>
          <w:sz w:val="22"/>
          <w:szCs w:val="22"/>
        </w:rPr>
        <w:tab/>
      </w:r>
      <w:r w:rsidRPr="00C77562">
        <w:rPr>
          <w:rFonts w:ascii="Arial" w:eastAsia="Arial" w:hAnsi="Arial" w:cs="Arial"/>
          <w:b/>
          <w:bCs/>
          <w:sz w:val="22"/>
          <w:szCs w:val="22"/>
        </w:rPr>
        <w:t>Bendrosios sąlygos</w:t>
      </w:r>
      <w:r w:rsidRPr="00C77562">
        <w:rPr>
          <w:rFonts w:ascii="Arial" w:eastAsia="Arial" w:hAnsi="Arial" w:cs="Arial"/>
          <w:sz w:val="22"/>
          <w:szCs w:val="22"/>
        </w:rPr>
        <w:t xml:space="preserve"> – Sutarties dalis, kuri vadinasi „Paslaugų pirkimo–pardavimo sutarties Bendrosios sąlygos“;</w:t>
      </w:r>
    </w:p>
    <w:p w14:paraId="67EF41C1"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1.1.1.2.</w:t>
      </w:r>
      <w:r w:rsidRPr="00C77562">
        <w:rPr>
          <w:rFonts w:ascii="Arial" w:eastAsia="Arial" w:hAnsi="Arial" w:cs="Arial"/>
          <w:sz w:val="22"/>
          <w:szCs w:val="22"/>
        </w:rPr>
        <w:tab/>
      </w:r>
      <w:r w:rsidRPr="00C77562">
        <w:rPr>
          <w:rFonts w:ascii="Arial" w:eastAsia="Arial" w:hAnsi="Arial" w:cs="Arial"/>
          <w:b/>
          <w:bCs/>
          <w:sz w:val="22"/>
          <w:szCs w:val="22"/>
        </w:rPr>
        <w:t>Pirkėjas</w:t>
      </w:r>
      <w:r w:rsidRPr="00C77562">
        <w:rPr>
          <w:rFonts w:ascii="Arial" w:eastAsia="Arial" w:hAnsi="Arial" w:cs="Arial"/>
          <w:sz w:val="22"/>
          <w:szCs w:val="22"/>
        </w:rPr>
        <w:t xml:space="preserve"> – asmuo, kuris Specialiosiose sąlygose yra įvardytas kaip Pirkėjas, </w:t>
      </w:r>
      <w:r w:rsidRPr="00C77562">
        <w:rPr>
          <w:rFonts w:ascii="Arial" w:hAnsi="Arial" w:cs="Arial"/>
          <w:sz w:val="22"/>
          <w:szCs w:val="22"/>
        </w:rPr>
        <w:t>įsigyjantis Specialiosiose sąlygose ir Sutarties prieduose nurodytas Paslaugas</w:t>
      </w:r>
      <w:r w:rsidRPr="00C77562">
        <w:rPr>
          <w:rFonts w:ascii="Arial" w:eastAsia="Arial" w:hAnsi="Arial" w:cs="Arial"/>
          <w:sz w:val="22"/>
          <w:szCs w:val="22"/>
        </w:rPr>
        <w:t>;</w:t>
      </w:r>
    </w:p>
    <w:p w14:paraId="60BA735C"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C77562">
        <w:rPr>
          <w:rFonts w:ascii="Arial" w:eastAsia="Arial" w:hAnsi="Arial" w:cs="Arial"/>
          <w:sz w:val="22"/>
          <w:szCs w:val="22"/>
        </w:rPr>
        <w:t>1.1.1.3.</w:t>
      </w:r>
      <w:r w:rsidRPr="00C77562">
        <w:rPr>
          <w:rFonts w:ascii="Arial" w:eastAsia="Arial" w:hAnsi="Arial" w:cs="Arial"/>
          <w:sz w:val="22"/>
          <w:szCs w:val="22"/>
        </w:rPr>
        <w:tab/>
      </w:r>
      <w:r w:rsidRPr="00C77562">
        <w:rPr>
          <w:rFonts w:ascii="Arial" w:eastAsia="Arial" w:hAnsi="Arial" w:cs="Arial"/>
          <w:b/>
          <w:bCs/>
          <w:sz w:val="22"/>
          <w:szCs w:val="22"/>
        </w:rPr>
        <w:t xml:space="preserve">Pradinės sutarties vertė </w:t>
      </w:r>
      <w:r w:rsidRPr="00C77562">
        <w:rPr>
          <w:rFonts w:ascii="Arial" w:eastAsia="Arial" w:hAnsi="Arial" w:cs="Arial"/>
          <w:sz w:val="22"/>
          <w:szCs w:val="22"/>
        </w:rPr>
        <w:t>– Specialiosiose sąlygose nurodyta</w:t>
      </w:r>
      <w:r w:rsidRPr="00C77562">
        <w:rPr>
          <w:rFonts w:ascii="Arial" w:eastAsia="Arial" w:hAnsi="Arial" w:cs="Arial"/>
          <w:b/>
          <w:bCs/>
          <w:sz w:val="22"/>
          <w:szCs w:val="22"/>
        </w:rPr>
        <w:t xml:space="preserve"> </w:t>
      </w:r>
      <w:r w:rsidRPr="00C77562">
        <w:rPr>
          <w:rFonts w:ascii="Arial" w:eastAsia="Arial" w:hAnsi="Arial" w:cs="Arial"/>
          <w:sz w:val="22"/>
          <w:szCs w:val="22"/>
        </w:rPr>
        <w:t>vertė be pridėtinės vertės mokesčio (toliau – PVM);</w:t>
      </w:r>
    </w:p>
    <w:p w14:paraId="6BE87FFD" w14:textId="77777777" w:rsidR="00614075" w:rsidRPr="00C77562" w:rsidRDefault="00E46F37">
      <w:pPr>
        <w:spacing w:line="276" w:lineRule="auto"/>
        <w:jc w:val="both"/>
        <w:rPr>
          <w:rFonts w:ascii="Arial" w:hAnsi="Arial" w:cs="Arial"/>
          <w:sz w:val="22"/>
          <w:szCs w:val="22"/>
        </w:rPr>
      </w:pPr>
      <w:r w:rsidRPr="00C77562">
        <w:rPr>
          <w:rFonts w:ascii="Arial" w:hAnsi="Arial" w:cs="Arial"/>
          <w:sz w:val="22"/>
          <w:szCs w:val="22"/>
        </w:rPr>
        <w:t xml:space="preserve">1.1.1.4. </w:t>
      </w:r>
      <w:r w:rsidRPr="00C77562">
        <w:rPr>
          <w:rFonts w:ascii="Arial" w:eastAsia="Arial" w:hAnsi="Arial" w:cs="Arial"/>
          <w:b/>
          <w:bCs/>
          <w:sz w:val="22"/>
          <w:szCs w:val="22"/>
        </w:rPr>
        <w:t>Paslaugos</w:t>
      </w:r>
      <w:r w:rsidRPr="00C77562">
        <w:rPr>
          <w:rFonts w:ascii="Arial" w:eastAsia="Arial" w:hAnsi="Arial" w:cs="Arial"/>
          <w:sz w:val="22"/>
          <w:szCs w:val="22"/>
        </w:rPr>
        <w:t xml:space="preserve"> – </w:t>
      </w:r>
      <w:r w:rsidRPr="00C77562">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82F882"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hAnsi="Arial" w:cs="Arial"/>
          <w:sz w:val="22"/>
          <w:szCs w:val="22"/>
        </w:rPr>
        <w:t>1.1.1.5.</w:t>
      </w:r>
      <w:r w:rsidRPr="00C77562">
        <w:rPr>
          <w:rFonts w:ascii="Arial" w:hAnsi="Arial" w:cs="Arial"/>
          <w:sz w:val="22"/>
          <w:szCs w:val="22"/>
        </w:rPr>
        <w:tab/>
      </w:r>
      <w:r w:rsidRPr="00C77562">
        <w:rPr>
          <w:rFonts w:ascii="Arial" w:eastAsia="Arial" w:hAnsi="Arial" w:cs="Arial"/>
          <w:b/>
          <w:bCs/>
          <w:sz w:val="22"/>
          <w:szCs w:val="22"/>
        </w:rPr>
        <w:t xml:space="preserve">Paslaugų perdavimo–priėmimo aktas </w:t>
      </w:r>
      <w:r w:rsidRPr="00C77562">
        <w:rPr>
          <w:rFonts w:ascii="Arial" w:eastAsia="Arial" w:hAnsi="Arial" w:cs="Arial"/>
          <w:sz w:val="22"/>
          <w:szCs w:val="22"/>
        </w:rPr>
        <w:t>– dokumentas,</w:t>
      </w:r>
      <w:r w:rsidRPr="00C77562">
        <w:rPr>
          <w:rFonts w:ascii="Arial" w:eastAsia="Arial" w:hAnsi="Arial" w:cs="Arial"/>
          <w:b/>
          <w:bCs/>
          <w:sz w:val="22"/>
          <w:szCs w:val="22"/>
        </w:rPr>
        <w:t xml:space="preserve"> </w:t>
      </w:r>
      <w:r w:rsidRPr="00C77562">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88466C6" w14:textId="77777777" w:rsidR="00614075" w:rsidRPr="00C77562" w:rsidRDefault="00E46F37">
      <w:pPr>
        <w:tabs>
          <w:tab w:val="left" w:pos="284"/>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 xml:space="preserve">1.1.1.6. </w:t>
      </w:r>
      <w:r w:rsidRPr="00C77562">
        <w:rPr>
          <w:rFonts w:ascii="Arial" w:eastAsia="Arial" w:hAnsi="Arial" w:cs="Arial"/>
          <w:b/>
          <w:bCs/>
          <w:sz w:val="22"/>
          <w:szCs w:val="22"/>
        </w:rPr>
        <w:t>Paslaugų trūkumai</w:t>
      </w:r>
      <w:r w:rsidRPr="00C77562">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77562">
        <w:rPr>
          <w:rFonts w:ascii="Arial" w:hAnsi="Arial" w:cs="Arial"/>
          <w:sz w:val="22"/>
          <w:szCs w:val="22"/>
        </w:rPr>
        <w:t xml:space="preserve"> </w:t>
      </w:r>
    </w:p>
    <w:p w14:paraId="7A6781B5" w14:textId="77777777" w:rsidR="00614075" w:rsidRPr="00C77562" w:rsidRDefault="00E46F37">
      <w:pPr>
        <w:rPr>
          <w:rFonts w:ascii="Arial" w:eastAsia="MS Mincho" w:hAnsi="Arial" w:cs="Arial"/>
          <w:i/>
          <w:iCs/>
          <w:sz w:val="22"/>
          <w:szCs w:val="22"/>
        </w:rPr>
      </w:pPr>
      <w:r w:rsidRPr="00C77562">
        <w:rPr>
          <w:rFonts w:ascii="Arial" w:eastAsia="MS Mincho" w:hAnsi="Arial" w:cs="Arial"/>
          <w:i/>
          <w:iCs/>
          <w:sz w:val="22"/>
          <w:szCs w:val="22"/>
        </w:rPr>
        <w:t>Papunkčio pakeitimai:</w:t>
      </w:r>
    </w:p>
    <w:p w14:paraId="6FE7FD67" w14:textId="77777777" w:rsidR="00614075" w:rsidRPr="00C77562" w:rsidRDefault="00E46F37">
      <w:pPr>
        <w:jc w:val="both"/>
        <w:rPr>
          <w:rFonts w:ascii="Arial" w:eastAsia="MS Mincho" w:hAnsi="Arial" w:cs="Arial"/>
          <w:i/>
          <w:iCs/>
          <w:sz w:val="22"/>
          <w:szCs w:val="22"/>
        </w:rPr>
      </w:pPr>
      <w:r w:rsidRPr="00C77562">
        <w:rPr>
          <w:rFonts w:ascii="Arial" w:eastAsia="MS Mincho" w:hAnsi="Arial" w:cs="Arial"/>
          <w:i/>
          <w:iCs/>
          <w:sz w:val="22"/>
          <w:szCs w:val="22"/>
        </w:rPr>
        <w:t xml:space="preserve">Nr. </w:t>
      </w:r>
      <w:hyperlink r:id="rId13" w:history="1">
        <w:r w:rsidRPr="00C77562">
          <w:rPr>
            <w:rFonts w:ascii="Arial" w:eastAsia="MS Mincho" w:hAnsi="Arial" w:cs="Arial"/>
            <w:i/>
            <w:iCs/>
            <w:color w:val="0563C1" w:themeColor="hyperlink"/>
            <w:sz w:val="22"/>
            <w:szCs w:val="22"/>
            <w:u w:val="single"/>
          </w:rPr>
          <w:t>1S-52</w:t>
        </w:r>
      </w:hyperlink>
      <w:r w:rsidRPr="00C77562">
        <w:rPr>
          <w:rFonts w:ascii="Arial" w:eastAsia="MS Mincho" w:hAnsi="Arial" w:cs="Arial"/>
          <w:i/>
          <w:iCs/>
          <w:sz w:val="22"/>
          <w:szCs w:val="22"/>
        </w:rPr>
        <w:t>, 2025-04-17, paskelbta TAR 2025-04-18, i. k. 2025-06847</w:t>
      </w:r>
    </w:p>
    <w:p w14:paraId="31F153FA" w14:textId="77777777" w:rsidR="00614075" w:rsidRPr="00C77562" w:rsidRDefault="00614075">
      <w:pPr>
        <w:rPr>
          <w:rFonts w:ascii="Arial" w:hAnsi="Arial" w:cs="Arial"/>
          <w:sz w:val="22"/>
          <w:szCs w:val="22"/>
        </w:rPr>
      </w:pPr>
    </w:p>
    <w:p w14:paraId="122F6588"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b/>
          <w:sz w:val="22"/>
          <w:szCs w:val="22"/>
        </w:rPr>
      </w:pPr>
      <w:r w:rsidRPr="00C77562">
        <w:rPr>
          <w:rFonts w:ascii="Arial" w:eastAsia="Arial" w:hAnsi="Arial" w:cs="Arial"/>
          <w:sz w:val="22"/>
          <w:szCs w:val="22"/>
        </w:rPr>
        <w:t>1.1.1.7.</w:t>
      </w:r>
      <w:r w:rsidRPr="00C77562">
        <w:rPr>
          <w:rFonts w:ascii="Arial" w:eastAsia="Arial" w:hAnsi="Arial" w:cs="Arial"/>
          <w:sz w:val="22"/>
          <w:szCs w:val="22"/>
        </w:rPr>
        <w:tab/>
      </w:r>
      <w:r w:rsidRPr="00C77562">
        <w:rPr>
          <w:rFonts w:ascii="Arial" w:eastAsia="Arial" w:hAnsi="Arial" w:cs="Arial"/>
          <w:b/>
          <w:sz w:val="22"/>
          <w:szCs w:val="22"/>
        </w:rPr>
        <w:t xml:space="preserve">Sąskaita </w:t>
      </w:r>
      <w:r w:rsidRPr="00C77562">
        <w:rPr>
          <w:rFonts w:ascii="Arial" w:eastAsia="Arial" w:hAnsi="Arial" w:cs="Arial"/>
          <w:sz w:val="22"/>
          <w:szCs w:val="22"/>
        </w:rPr>
        <w:t>–</w:t>
      </w:r>
      <w:r w:rsidRPr="00C77562">
        <w:rPr>
          <w:rFonts w:ascii="Arial" w:eastAsia="Arial" w:hAnsi="Arial" w:cs="Arial"/>
          <w:b/>
          <w:sz w:val="22"/>
          <w:szCs w:val="22"/>
        </w:rPr>
        <w:t xml:space="preserve"> </w:t>
      </w:r>
      <w:r w:rsidRPr="00C77562">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C77562">
        <w:rPr>
          <w:rFonts w:ascii="Arial" w:eastAsia="Arial" w:hAnsi="Arial" w:cs="Arial"/>
          <w:sz w:val="22"/>
          <w:szCs w:val="22"/>
        </w:rPr>
        <w:t>Paslaugas</w:t>
      </w:r>
      <w:r w:rsidRPr="00C77562">
        <w:rPr>
          <w:rFonts w:ascii="Arial" w:hAnsi="Arial" w:cs="Arial"/>
          <w:sz w:val="22"/>
          <w:szCs w:val="22"/>
        </w:rPr>
        <w:t xml:space="preserve">. </w:t>
      </w:r>
      <w:r w:rsidRPr="00C77562">
        <w:rPr>
          <w:rFonts w:ascii="Arial" w:eastAsia="Arial" w:hAnsi="Arial" w:cs="Arial"/>
          <w:sz w:val="22"/>
          <w:szCs w:val="22"/>
        </w:rPr>
        <w:t>Jeigu Sutartyje yra numatytas Paslaugų teikimas etapais ar periodais, Sąskaita gali būti pateikiama dėl kiekvieno etapo ar periodo atskirai;</w:t>
      </w:r>
    </w:p>
    <w:p w14:paraId="3F56BF5D"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1.1.1.8.</w:t>
      </w:r>
      <w:r w:rsidRPr="00C77562">
        <w:rPr>
          <w:rFonts w:ascii="Arial" w:eastAsia="Arial" w:hAnsi="Arial" w:cs="Arial"/>
          <w:sz w:val="22"/>
          <w:szCs w:val="22"/>
        </w:rPr>
        <w:tab/>
      </w:r>
      <w:r w:rsidRPr="00C77562">
        <w:rPr>
          <w:rFonts w:ascii="Arial" w:eastAsia="Arial" w:hAnsi="Arial" w:cs="Arial"/>
          <w:b/>
          <w:bCs/>
          <w:sz w:val="22"/>
          <w:szCs w:val="22"/>
        </w:rPr>
        <w:t>Specialiosios sąlygos</w:t>
      </w:r>
      <w:r w:rsidRPr="00C77562">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DF82C05"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C77562">
        <w:rPr>
          <w:rFonts w:ascii="Arial" w:eastAsia="Arial" w:hAnsi="Arial" w:cs="Arial"/>
          <w:sz w:val="22"/>
          <w:szCs w:val="22"/>
        </w:rPr>
        <w:t>1.1.1.9.</w:t>
      </w:r>
      <w:r w:rsidRPr="00C77562">
        <w:rPr>
          <w:rFonts w:ascii="Arial" w:eastAsia="Arial" w:hAnsi="Arial" w:cs="Arial"/>
          <w:sz w:val="22"/>
          <w:szCs w:val="22"/>
        </w:rPr>
        <w:tab/>
      </w:r>
      <w:r w:rsidRPr="00C77562">
        <w:rPr>
          <w:rFonts w:ascii="Arial" w:eastAsia="Arial" w:hAnsi="Arial" w:cs="Arial"/>
          <w:b/>
          <w:bCs/>
          <w:sz w:val="22"/>
          <w:szCs w:val="22"/>
        </w:rPr>
        <w:t xml:space="preserve">Susitarimas </w:t>
      </w:r>
      <w:r w:rsidRPr="00C77562">
        <w:rPr>
          <w:rFonts w:ascii="Arial" w:eastAsia="Arial" w:hAnsi="Arial" w:cs="Arial"/>
          <w:sz w:val="22"/>
          <w:szCs w:val="22"/>
        </w:rPr>
        <w:t>– tai dokumentas, kurį Šalys sudaro keisdamos Sutarties sąlygas VPĮ leidžiama apimtimi;</w:t>
      </w:r>
    </w:p>
    <w:p w14:paraId="34BDC8D5"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C77562">
        <w:rPr>
          <w:rFonts w:ascii="Arial" w:eastAsia="Arial" w:hAnsi="Arial" w:cs="Arial"/>
          <w:sz w:val="22"/>
          <w:szCs w:val="22"/>
        </w:rPr>
        <w:t>1.1.1.10.</w:t>
      </w:r>
      <w:r w:rsidRPr="00C77562">
        <w:rPr>
          <w:rFonts w:ascii="Arial" w:eastAsia="Arial" w:hAnsi="Arial" w:cs="Arial"/>
          <w:sz w:val="22"/>
          <w:szCs w:val="22"/>
        </w:rPr>
        <w:tab/>
        <w:t xml:space="preserve"> </w:t>
      </w:r>
      <w:r w:rsidRPr="00C77562">
        <w:rPr>
          <w:rFonts w:ascii="Arial" w:eastAsia="Arial" w:hAnsi="Arial" w:cs="Arial"/>
          <w:b/>
          <w:bCs/>
          <w:sz w:val="22"/>
          <w:szCs w:val="22"/>
        </w:rPr>
        <w:t>Sutarties kaina</w:t>
      </w:r>
      <w:r w:rsidRPr="00C77562">
        <w:rPr>
          <w:rFonts w:ascii="Arial" w:eastAsia="Arial" w:hAnsi="Arial" w:cs="Arial"/>
          <w:sz w:val="22"/>
          <w:szCs w:val="22"/>
        </w:rPr>
        <w:t xml:space="preserve"> – pagal Sutartį Tiekėjui mokėtina suma, įskaitant visus privalomus mokesčius ir išlaidas;</w:t>
      </w:r>
    </w:p>
    <w:p w14:paraId="6FCE6785"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lastRenderedPageBreak/>
        <w:t>1.1.1.11.</w:t>
      </w:r>
      <w:r w:rsidRPr="00C77562">
        <w:rPr>
          <w:rFonts w:ascii="Arial" w:eastAsia="Arial" w:hAnsi="Arial" w:cs="Arial"/>
          <w:sz w:val="22"/>
          <w:szCs w:val="22"/>
        </w:rPr>
        <w:tab/>
        <w:t xml:space="preserve"> </w:t>
      </w:r>
      <w:r w:rsidRPr="00C77562">
        <w:rPr>
          <w:rFonts w:ascii="Arial" w:eastAsia="Arial" w:hAnsi="Arial" w:cs="Arial"/>
          <w:b/>
          <w:bCs/>
          <w:sz w:val="22"/>
          <w:szCs w:val="22"/>
        </w:rPr>
        <w:t xml:space="preserve">Sutarties sąlygos </w:t>
      </w:r>
      <w:r w:rsidRPr="00C77562">
        <w:rPr>
          <w:rFonts w:ascii="Arial" w:eastAsia="Arial" w:hAnsi="Arial" w:cs="Arial"/>
          <w:sz w:val="22"/>
          <w:szCs w:val="22"/>
        </w:rPr>
        <w:t>– Bendrosios sąlygos ir Specialiosios sąlygos kartu;</w:t>
      </w:r>
    </w:p>
    <w:p w14:paraId="5C6658D8"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1.1.1.12.</w:t>
      </w:r>
      <w:r w:rsidRPr="00C77562">
        <w:rPr>
          <w:rFonts w:ascii="Arial" w:hAnsi="Arial" w:cs="Arial"/>
          <w:sz w:val="22"/>
          <w:szCs w:val="22"/>
        </w:rPr>
        <w:tab/>
      </w:r>
      <w:r w:rsidRPr="00C77562">
        <w:rPr>
          <w:rFonts w:ascii="Arial" w:eastAsia="Arial" w:hAnsi="Arial" w:cs="Arial"/>
          <w:sz w:val="22"/>
          <w:szCs w:val="22"/>
        </w:rPr>
        <w:t xml:space="preserve"> </w:t>
      </w:r>
      <w:r w:rsidRPr="00C77562">
        <w:rPr>
          <w:rFonts w:ascii="Arial" w:eastAsia="Arial" w:hAnsi="Arial" w:cs="Arial"/>
          <w:b/>
          <w:bCs/>
          <w:sz w:val="22"/>
          <w:szCs w:val="22"/>
        </w:rPr>
        <w:t xml:space="preserve">Sutartis </w:t>
      </w:r>
      <w:r w:rsidRPr="00C77562">
        <w:rPr>
          <w:rFonts w:ascii="Arial" w:eastAsia="Arial" w:hAnsi="Arial" w:cs="Arial"/>
          <w:sz w:val="22"/>
          <w:szCs w:val="22"/>
        </w:rPr>
        <w:t>– Paslaugų pirkimo–pardavimo sutartis, kurią sudaro Sutarties sąlygos, Specialiosiose sąlygose išvardyti priedai ir Susitarimai;</w:t>
      </w:r>
    </w:p>
    <w:p w14:paraId="5D6B364D"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 xml:space="preserve">1.1.1.13. </w:t>
      </w:r>
      <w:r w:rsidRPr="00C77562">
        <w:rPr>
          <w:rFonts w:ascii="Arial" w:eastAsia="Arial" w:hAnsi="Arial" w:cs="Arial"/>
          <w:sz w:val="22"/>
          <w:szCs w:val="22"/>
        </w:rPr>
        <w:tab/>
      </w:r>
      <w:r w:rsidRPr="00C77562">
        <w:rPr>
          <w:rFonts w:ascii="Arial" w:eastAsia="Arial" w:hAnsi="Arial" w:cs="Arial"/>
          <w:b/>
          <w:bCs/>
          <w:sz w:val="22"/>
          <w:szCs w:val="22"/>
        </w:rPr>
        <w:t>Šalis</w:t>
      </w:r>
      <w:r w:rsidRPr="00C77562">
        <w:rPr>
          <w:rFonts w:ascii="Arial" w:eastAsia="Arial" w:hAnsi="Arial" w:cs="Arial"/>
          <w:sz w:val="22"/>
          <w:szCs w:val="22"/>
        </w:rPr>
        <w:t xml:space="preserve"> – Pirkėjas arba Tiekėjas, kiekvienas atskirai, priklausomai nuo konteksto;</w:t>
      </w:r>
    </w:p>
    <w:p w14:paraId="750F0E06"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 xml:space="preserve">1.1.1.14. </w:t>
      </w:r>
      <w:r w:rsidRPr="00C77562">
        <w:rPr>
          <w:rFonts w:ascii="Arial" w:eastAsia="Arial" w:hAnsi="Arial" w:cs="Arial"/>
          <w:sz w:val="22"/>
          <w:szCs w:val="22"/>
        </w:rPr>
        <w:tab/>
      </w:r>
      <w:r w:rsidRPr="00C77562">
        <w:rPr>
          <w:rFonts w:ascii="Arial" w:eastAsia="Arial" w:hAnsi="Arial" w:cs="Arial"/>
          <w:b/>
          <w:bCs/>
          <w:sz w:val="22"/>
          <w:szCs w:val="22"/>
        </w:rPr>
        <w:t>Šalys</w:t>
      </w:r>
      <w:r w:rsidRPr="00C77562">
        <w:rPr>
          <w:rFonts w:ascii="Arial" w:eastAsia="Arial" w:hAnsi="Arial" w:cs="Arial"/>
          <w:sz w:val="22"/>
          <w:szCs w:val="22"/>
        </w:rPr>
        <w:t xml:space="preserve"> – Pirkėjas ir Tiekėjas kartu;</w:t>
      </w:r>
    </w:p>
    <w:p w14:paraId="5D99E527" w14:textId="77777777" w:rsidR="00614075" w:rsidRPr="00C77562" w:rsidRDefault="00E46F37">
      <w:pPr>
        <w:widowControl w:val="0"/>
        <w:tabs>
          <w:tab w:val="left" w:pos="567"/>
          <w:tab w:val="left" w:pos="851"/>
          <w:tab w:val="left" w:pos="992"/>
          <w:tab w:val="left" w:pos="1134"/>
        </w:tabs>
        <w:spacing w:line="276" w:lineRule="auto"/>
        <w:jc w:val="both"/>
        <w:rPr>
          <w:rFonts w:ascii="Arial" w:hAnsi="Arial" w:cs="Arial"/>
          <w:sz w:val="22"/>
          <w:szCs w:val="22"/>
        </w:rPr>
      </w:pPr>
      <w:r w:rsidRPr="00C77562">
        <w:rPr>
          <w:rFonts w:ascii="Arial" w:hAnsi="Arial" w:cs="Arial"/>
          <w:sz w:val="22"/>
          <w:szCs w:val="22"/>
        </w:rPr>
        <w:t>1.1.1.15.</w:t>
      </w:r>
      <w:r w:rsidRPr="00C77562">
        <w:rPr>
          <w:rFonts w:ascii="Arial" w:hAnsi="Arial" w:cs="Arial"/>
          <w:sz w:val="22"/>
          <w:szCs w:val="22"/>
        </w:rPr>
        <w:tab/>
        <w:t xml:space="preserve"> </w:t>
      </w:r>
      <w:r w:rsidRPr="00C77562">
        <w:rPr>
          <w:rFonts w:ascii="Arial" w:eastAsia="Arial" w:hAnsi="Arial" w:cs="Arial"/>
          <w:b/>
          <w:sz w:val="22"/>
          <w:szCs w:val="22"/>
        </w:rPr>
        <w:t>Tiekėjas</w:t>
      </w:r>
      <w:r w:rsidRPr="00C77562">
        <w:rPr>
          <w:rFonts w:ascii="Arial" w:eastAsia="Arial" w:hAnsi="Arial" w:cs="Arial"/>
          <w:sz w:val="22"/>
          <w:szCs w:val="22"/>
        </w:rPr>
        <w:t xml:space="preserve"> – asmuo, kuris Specialiosiose sąlygose yra įvardytas kaip Tiekėjas, </w:t>
      </w:r>
      <w:r w:rsidRPr="00C77562">
        <w:rPr>
          <w:rFonts w:ascii="Arial" w:hAnsi="Arial" w:cs="Arial"/>
          <w:sz w:val="22"/>
          <w:szCs w:val="22"/>
        </w:rPr>
        <w:t xml:space="preserve">teikiantis Specialiosiose sąlygose nurodytas </w:t>
      </w:r>
      <w:r w:rsidRPr="00C77562">
        <w:rPr>
          <w:rFonts w:ascii="Arial" w:eastAsia="Arial" w:hAnsi="Arial" w:cs="Arial"/>
          <w:sz w:val="22"/>
          <w:szCs w:val="22"/>
        </w:rPr>
        <w:t>Paslaugas</w:t>
      </w:r>
      <w:r w:rsidRPr="00C77562">
        <w:rPr>
          <w:rFonts w:ascii="Arial" w:hAnsi="Arial" w:cs="Arial"/>
          <w:sz w:val="22"/>
          <w:szCs w:val="22"/>
        </w:rPr>
        <w:t>;</w:t>
      </w:r>
    </w:p>
    <w:p w14:paraId="73F8F570" w14:textId="77777777" w:rsidR="00614075" w:rsidRPr="00C77562" w:rsidRDefault="00E46F37">
      <w:pPr>
        <w:widowControl w:val="0"/>
        <w:tabs>
          <w:tab w:val="left" w:pos="567"/>
          <w:tab w:val="left" w:pos="851"/>
          <w:tab w:val="left" w:pos="992"/>
          <w:tab w:val="left" w:pos="1134"/>
        </w:tabs>
        <w:spacing w:line="276" w:lineRule="auto"/>
        <w:jc w:val="both"/>
        <w:rPr>
          <w:rFonts w:ascii="Arial" w:hAnsi="Arial" w:cs="Arial"/>
          <w:sz w:val="22"/>
          <w:szCs w:val="22"/>
        </w:rPr>
      </w:pPr>
      <w:r w:rsidRPr="00C77562">
        <w:rPr>
          <w:rFonts w:ascii="Arial" w:hAnsi="Arial" w:cs="Arial"/>
          <w:sz w:val="22"/>
          <w:szCs w:val="22"/>
        </w:rPr>
        <w:t xml:space="preserve">1.1.1.16. </w:t>
      </w:r>
      <w:r w:rsidRPr="00C77562">
        <w:rPr>
          <w:rFonts w:ascii="Arial" w:hAnsi="Arial" w:cs="Arial"/>
          <w:b/>
          <w:bCs/>
          <w:sz w:val="22"/>
          <w:szCs w:val="22"/>
        </w:rPr>
        <w:t xml:space="preserve">Užsakymas </w:t>
      </w:r>
      <w:r w:rsidRPr="00C77562">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0ECB596"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C77562">
        <w:rPr>
          <w:rFonts w:ascii="Arial" w:eastAsia="Arial" w:hAnsi="Arial" w:cs="Arial"/>
          <w:sz w:val="22"/>
          <w:szCs w:val="22"/>
        </w:rPr>
        <w:t>1.1.1.17.</w:t>
      </w:r>
      <w:r w:rsidRPr="00C77562">
        <w:rPr>
          <w:rFonts w:ascii="Arial" w:hAnsi="Arial" w:cs="Arial"/>
          <w:sz w:val="22"/>
          <w:szCs w:val="22"/>
        </w:rPr>
        <w:tab/>
      </w:r>
      <w:r w:rsidRPr="00C77562">
        <w:rPr>
          <w:rFonts w:ascii="Arial" w:eastAsia="Arial" w:hAnsi="Arial" w:cs="Arial"/>
          <w:sz w:val="22"/>
          <w:szCs w:val="22"/>
        </w:rPr>
        <w:t xml:space="preserve"> </w:t>
      </w:r>
      <w:r w:rsidRPr="00C77562">
        <w:rPr>
          <w:rFonts w:ascii="Arial" w:eastAsia="Arial" w:hAnsi="Arial" w:cs="Arial"/>
          <w:b/>
          <w:bCs/>
          <w:sz w:val="22"/>
          <w:szCs w:val="22"/>
        </w:rPr>
        <w:t xml:space="preserve">VPĮ </w:t>
      </w:r>
      <w:r w:rsidRPr="00C77562">
        <w:rPr>
          <w:rFonts w:ascii="Arial" w:eastAsia="Arial" w:hAnsi="Arial" w:cs="Arial"/>
          <w:sz w:val="22"/>
          <w:szCs w:val="22"/>
        </w:rPr>
        <w:t>– Lietuvos Respublikos viešųjų pirkimų įstatymas.</w:t>
      </w:r>
    </w:p>
    <w:p w14:paraId="03FF048D"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1.1.1.18.</w:t>
      </w:r>
      <w:r w:rsidRPr="00C77562">
        <w:rPr>
          <w:rFonts w:ascii="Arial" w:eastAsia="Arial" w:hAnsi="Arial" w:cs="Arial"/>
          <w:sz w:val="22"/>
          <w:szCs w:val="22"/>
        </w:rPr>
        <w:tab/>
        <w:t xml:space="preserve"> Kitų Sutartyje didžiąja raide rašomų sąvokų reikšmės yra nurodytos Sutarties tekste.</w:t>
      </w:r>
    </w:p>
    <w:p w14:paraId="695E4C84" w14:textId="77777777" w:rsidR="00614075" w:rsidRPr="00C77562" w:rsidRDefault="00E46F37">
      <w:pPr>
        <w:widowControl w:val="0"/>
        <w:tabs>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1.1.2.</w:t>
      </w:r>
      <w:r w:rsidRPr="00C77562">
        <w:rPr>
          <w:rFonts w:ascii="Arial" w:hAnsi="Arial" w:cs="Arial"/>
          <w:sz w:val="22"/>
          <w:szCs w:val="22"/>
        </w:rPr>
        <w:tab/>
      </w:r>
      <w:r w:rsidRPr="00C77562">
        <w:rPr>
          <w:rFonts w:ascii="Arial" w:eastAsia="Arial" w:hAnsi="Arial" w:cs="Arial"/>
          <w:sz w:val="22"/>
          <w:szCs w:val="22"/>
        </w:rPr>
        <w:t xml:space="preserve">Sutartyje neapibrėžtos sąvokos suprantamos ir aiškinamos taip, kaip jas apibrėžia VPĮ ir kiti </w:t>
      </w:r>
      <w:r w:rsidRPr="00C77562">
        <w:rPr>
          <w:rFonts w:ascii="Arial" w:hAnsi="Arial" w:cs="Arial"/>
          <w:sz w:val="22"/>
          <w:szCs w:val="22"/>
        </w:rPr>
        <w:t>įstatymai bei teisės aktai</w:t>
      </w:r>
      <w:r w:rsidRPr="00C77562">
        <w:rPr>
          <w:rFonts w:ascii="Arial" w:eastAsia="Arial" w:hAnsi="Arial" w:cs="Arial"/>
          <w:sz w:val="22"/>
          <w:szCs w:val="22"/>
        </w:rPr>
        <w:t>, galiojantys Sutarties sudarymo ir vykdymo metu.</w:t>
      </w:r>
    </w:p>
    <w:p w14:paraId="61AA661A" w14:textId="77777777" w:rsidR="00614075" w:rsidRPr="00C77562" w:rsidRDefault="00E46F37">
      <w:pPr>
        <w:widowControl w:val="0"/>
        <w:tabs>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1.1.3.</w:t>
      </w:r>
      <w:r w:rsidRPr="00C77562">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11BE0D7" w14:textId="77777777" w:rsidR="00614075" w:rsidRPr="00C77562" w:rsidRDefault="00614075">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058D7971" w14:textId="77777777" w:rsidR="00614075" w:rsidRPr="00C77562" w:rsidRDefault="00E46F37" w:rsidP="00AD7A1B">
      <w:pPr>
        <w:keepNext/>
        <w:keepLines/>
        <w:tabs>
          <w:tab w:val="left" w:pos="567"/>
        </w:tabs>
        <w:spacing w:line="276" w:lineRule="auto"/>
        <w:jc w:val="center"/>
        <w:outlineLvl w:val="2"/>
        <w:rPr>
          <w:rFonts w:ascii="Arial" w:eastAsia="Cambria" w:hAnsi="Arial" w:cs="Arial"/>
          <w:b/>
          <w:bCs/>
          <w:sz w:val="22"/>
          <w:szCs w:val="22"/>
          <w14:numSpacing w14:val="tabular"/>
        </w:rPr>
      </w:pPr>
      <w:r w:rsidRPr="00C77562">
        <w:rPr>
          <w:rFonts w:ascii="Arial" w:eastAsia="Cambria" w:hAnsi="Arial" w:cs="Arial"/>
          <w:b/>
          <w:bCs/>
          <w:sz w:val="22"/>
          <w:szCs w:val="22"/>
          <w14:numSpacing w14:val="tabular"/>
        </w:rPr>
        <w:t>1.2.</w:t>
      </w:r>
      <w:r w:rsidRPr="00C77562">
        <w:rPr>
          <w:rFonts w:ascii="Arial" w:eastAsia="Cambria" w:hAnsi="Arial" w:cs="Arial"/>
          <w:b/>
          <w:bCs/>
          <w:sz w:val="22"/>
          <w:szCs w:val="22"/>
          <w14:numSpacing w14:val="tabular"/>
        </w:rPr>
        <w:tab/>
        <w:t>Sutarties aiškinimas</w:t>
      </w:r>
    </w:p>
    <w:p w14:paraId="1F7895A8" w14:textId="77777777" w:rsidR="00614075" w:rsidRPr="00C77562" w:rsidRDefault="00614075">
      <w:pPr>
        <w:keepNext/>
        <w:keepLines/>
        <w:tabs>
          <w:tab w:val="left" w:pos="567"/>
        </w:tabs>
        <w:spacing w:line="276" w:lineRule="auto"/>
        <w:ind w:left="792"/>
        <w:jc w:val="both"/>
        <w:rPr>
          <w:rFonts w:ascii="Arial" w:eastAsia="Cambria" w:hAnsi="Arial" w:cs="Arial"/>
          <w:b/>
          <w:bCs/>
          <w:sz w:val="22"/>
          <w:szCs w:val="22"/>
          <w14:numSpacing w14:val="tabular"/>
        </w:rPr>
      </w:pPr>
    </w:p>
    <w:p w14:paraId="70120AF2"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1.2.1.</w:t>
      </w:r>
      <w:r w:rsidRPr="00C77562">
        <w:rPr>
          <w:rFonts w:ascii="Arial" w:eastAsia="Arial" w:hAnsi="Arial" w:cs="Arial"/>
          <w:sz w:val="22"/>
          <w:szCs w:val="22"/>
        </w:rPr>
        <w:tab/>
        <w:t>Sutartis yra sudaryta ir turi būti aiškinama pagal Lietuvos Respublikos teisės aktus.</w:t>
      </w:r>
    </w:p>
    <w:p w14:paraId="7F3AD99A"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1.2.2.</w:t>
      </w:r>
      <w:r w:rsidRPr="00C77562">
        <w:rPr>
          <w:rFonts w:ascii="Arial" w:eastAsia="Arial" w:hAnsi="Arial" w:cs="Arial"/>
          <w:sz w:val="22"/>
          <w:szCs w:val="22"/>
        </w:rPr>
        <w:tab/>
        <w:t>Jei Bendrosios sąlygos ir (ar) Specialiosios sąlygos prieštarauja VPĮ ir kitų teisės aktų reikalavimams, taikomos VPĮ ir kitų teisės aktų nuostatos.</w:t>
      </w:r>
    </w:p>
    <w:p w14:paraId="0FBAD42C"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1.2.3.</w:t>
      </w:r>
      <w:r w:rsidRPr="00C77562">
        <w:rPr>
          <w:rFonts w:ascii="Arial" w:eastAsia="Arial" w:hAnsi="Arial" w:cs="Arial"/>
          <w:sz w:val="22"/>
          <w:szCs w:val="22"/>
        </w:rPr>
        <w:tab/>
        <w:t>Diena Sutartyje reiškia kalendorinę dieną.</w:t>
      </w:r>
    </w:p>
    <w:p w14:paraId="0D6A4CC4"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1.2.4.</w:t>
      </w:r>
      <w:r w:rsidRPr="00C7756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420FB832"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1.2.5.</w:t>
      </w:r>
      <w:r w:rsidRPr="00C77562">
        <w:rPr>
          <w:rFonts w:ascii="Arial" w:eastAsia="Arial" w:hAnsi="Arial" w:cs="Arial"/>
          <w:sz w:val="22"/>
          <w:szCs w:val="22"/>
        </w:rPr>
        <w:tab/>
        <w:t>Terminai pagal Sutartį yra skaičiuojami metais, mėnesiais, savaitėmis, darbo dienomis, kalendorinėmis dienomis, valandomis ir minutėmis.</w:t>
      </w:r>
    </w:p>
    <w:p w14:paraId="701A2A75"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1.2.6.</w:t>
      </w:r>
      <w:r w:rsidRPr="00C77562">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6DBB19B"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1.2.7.</w:t>
      </w:r>
      <w:r w:rsidRPr="00C77562">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5395EC0"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1.2.8.</w:t>
      </w:r>
      <w:r w:rsidRPr="00C77562">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24F4C49E"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1.2.9.</w:t>
      </w:r>
      <w:r w:rsidRPr="00C7756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5D27A535"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1.2.10.</w:t>
      </w:r>
      <w:r w:rsidRPr="00C77562">
        <w:rPr>
          <w:rFonts w:ascii="Arial" w:eastAsia="Arial" w:hAnsi="Arial" w:cs="Arial"/>
          <w:sz w:val="22"/>
          <w:szCs w:val="22"/>
        </w:rPr>
        <w:tab/>
      </w:r>
      <w:r w:rsidRPr="00C77562">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F9CADA"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1.2.11.</w:t>
      </w:r>
      <w:r w:rsidRPr="00C77562">
        <w:rPr>
          <w:rFonts w:ascii="Arial" w:eastAsia="Arial" w:hAnsi="Arial" w:cs="Arial"/>
          <w:sz w:val="22"/>
          <w:szCs w:val="22"/>
        </w:rPr>
        <w:tab/>
      </w:r>
      <w:r w:rsidRPr="00C77562">
        <w:rPr>
          <w:rFonts w:ascii="Arial" w:eastAsia="Arial" w:hAnsi="Arial" w:cs="Arial"/>
          <w:sz w:val="22"/>
          <w:szCs w:val="22"/>
          <w:shd w:val="clear" w:color="auto" w:fill="FFFFFF"/>
        </w:rPr>
        <w:t>Jeigu Sutartyje nurodyta reikšmė skaičiais ir žodžiais skiriasi, vadovaujamasi žodžiais nurodyta reikšme.</w:t>
      </w:r>
    </w:p>
    <w:p w14:paraId="0DE7FCEB"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1.2.12.</w:t>
      </w:r>
      <w:r w:rsidRPr="00C77562">
        <w:rPr>
          <w:rFonts w:ascii="Arial" w:eastAsia="Arial" w:hAnsi="Arial" w:cs="Arial"/>
          <w:sz w:val="22"/>
          <w:szCs w:val="22"/>
        </w:rPr>
        <w:tab/>
      </w:r>
      <w:r w:rsidRPr="00C77562">
        <w:rPr>
          <w:rFonts w:ascii="Arial" w:eastAsia="Arial" w:hAnsi="Arial" w:cs="Arial"/>
          <w:sz w:val="22"/>
          <w:szCs w:val="22"/>
          <w:shd w:val="clear" w:color="auto" w:fill="FFFFFF"/>
        </w:rPr>
        <w:t>Jei pateikiamos nuorodos į teisės aktus, turi būti taikomos aktualios teisės aktų redakcijos, jeigu nenurodyta kitaip.</w:t>
      </w:r>
    </w:p>
    <w:p w14:paraId="17DE702E" w14:textId="77777777" w:rsidR="00614075" w:rsidRPr="00C77562" w:rsidRDefault="00614075">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4B826003" w14:textId="77777777" w:rsidR="00614075" w:rsidRPr="00C77562" w:rsidRDefault="00E46F37" w:rsidP="00AD7A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sz w:val="22"/>
          <w:szCs w:val="22"/>
        </w:rPr>
        <w:lastRenderedPageBreak/>
        <w:t>1.3.</w:t>
      </w:r>
      <w:r w:rsidRPr="00C77562">
        <w:rPr>
          <w:rFonts w:ascii="Arial" w:eastAsia="Arial" w:hAnsi="Arial" w:cs="Arial"/>
          <w:b/>
          <w:sz w:val="22"/>
          <w:szCs w:val="22"/>
        </w:rPr>
        <w:tab/>
        <w:t>Dokumentų viršenybė</w:t>
      </w:r>
    </w:p>
    <w:p w14:paraId="63AA41FB" w14:textId="77777777" w:rsidR="00614075" w:rsidRPr="00C77562" w:rsidRDefault="00614075" w:rsidP="00AD7A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sz w:val="22"/>
          <w:szCs w:val="22"/>
        </w:rPr>
      </w:pPr>
    </w:p>
    <w:p w14:paraId="15B233CC" w14:textId="77777777" w:rsidR="00614075" w:rsidRPr="00C77562" w:rsidRDefault="00E46F3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1.3.1.</w:t>
      </w:r>
      <w:r w:rsidRPr="00C7756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079C504" w14:textId="77777777" w:rsidR="00614075" w:rsidRPr="00C77562" w:rsidRDefault="00E46F37" w:rsidP="00AD7A1B">
      <w:pPr>
        <w:tabs>
          <w:tab w:val="left" w:pos="709"/>
        </w:tabs>
        <w:spacing w:line="276" w:lineRule="auto"/>
        <w:jc w:val="both"/>
        <w:rPr>
          <w:rFonts w:ascii="Arial" w:eastAsia="Trebuchet MS" w:hAnsi="Arial" w:cs="Arial"/>
          <w:bCs/>
          <w:sz w:val="22"/>
          <w:szCs w:val="22"/>
        </w:rPr>
      </w:pPr>
      <w:r w:rsidRPr="00C77562">
        <w:rPr>
          <w:rFonts w:ascii="Arial" w:eastAsia="Trebuchet MS" w:hAnsi="Arial" w:cs="Arial"/>
          <w:sz w:val="22"/>
          <w:szCs w:val="22"/>
        </w:rPr>
        <w:t xml:space="preserve">1.3.1.1. </w:t>
      </w:r>
      <w:r w:rsidRPr="00C77562">
        <w:rPr>
          <w:rFonts w:ascii="Arial" w:eastAsia="Trebuchet MS" w:hAnsi="Arial" w:cs="Arial"/>
          <w:bCs/>
          <w:sz w:val="22"/>
          <w:szCs w:val="22"/>
        </w:rPr>
        <w:t>Techninė specifikacija;</w:t>
      </w:r>
    </w:p>
    <w:p w14:paraId="0A88153B" w14:textId="77777777" w:rsidR="00614075" w:rsidRPr="00C77562" w:rsidRDefault="00E46F37" w:rsidP="00AD7A1B">
      <w:pPr>
        <w:tabs>
          <w:tab w:val="left" w:pos="709"/>
        </w:tabs>
        <w:spacing w:line="276" w:lineRule="auto"/>
        <w:jc w:val="both"/>
        <w:rPr>
          <w:rFonts w:ascii="Arial" w:eastAsia="Trebuchet MS" w:hAnsi="Arial" w:cs="Arial"/>
          <w:bCs/>
          <w:sz w:val="22"/>
          <w:szCs w:val="22"/>
        </w:rPr>
      </w:pPr>
      <w:r w:rsidRPr="00C77562">
        <w:rPr>
          <w:rFonts w:ascii="Arial" w:eastAsia="Trebuchet MS" w:hAnsi="Arial" w:cs="Arial"/>
          <w:bCs/>
          <w:sz w:val="22"/>
          <w:szCs w:val="22"/>
        </w:rPr>
        <w:t>1.3.1.2. Specialiosios sąlygos;</w:t>
      </w:r>
    </w:p>
    <w:p w14:paraId="21A325C4" w14:textId="77777777" w:rsidR="00614075" w:rsidRPr="00C77562" w:rsidRDefault="00E46F37" w:rsidP="00AD7A1B">
      <w:pPr>
        <w:tabs>
          <w:tab w:val="left" w:pos="709"/>
        </w:tabs>
        <w:spacing w:line="276" w:lineRule="auto"/>
        <w:jc w:val="both"/>
        <w:rPr>
          <w:rFonts w:ascii="Arial" w:eastAsia="Trebuchet MS" w:hAnsi="Arial" w:cs="Arial"/>
          <w:bCs/>
          <w:sz w:val="22"/>
          <w:szCs w:val="22"/>
        </w:rPr>
      </w:pPr>
      <w:r w:rsidRPr="00C77562">
        <w:rPr>
          <w:rFonts w:ascii="Arial" w:eastAsia="Trebuchet MS" w:hAnsi="Arial" w:cs="Arial"/>
          <w:bCs/>
          <w:sz w:val="22"/>
          <w:szCs w:val="22"/>
        </w:rPr>
        <w:t>1.3.1.3. Bendrosios sąlygos;</w:t>
      </w:r>
    </w:p>
    <w:p w14:paraId="0AECA5ED" w14:textId="77777777" w:rsidR="00614075" w:rsidRPr="00C77562" w:rsidRDefault="00E46F37" w:rsidP="00AD7A1B">
      <w:pPr>
        <w:tabs>
          <w:tab w:val="left" w:pos="709"/>
        </w:tabs>
        <w:spacing w:line="276" w:lineRule="auto"/>
        <w:jc w:val="both"/>
        <w:rPr>
          <w:rFonts w:ascii="Arial" w:eastAsia="Trebuchet MS" w:hAnsi="Arial" w:cs="Arial"/>
          <w:bCs/>
          <w:sz w:val="22"/>
          <w:szCs w:val="22"/>
        </w:rPr>
      </w:pPr>
      <w:r w:rsidRPr="00C77562">
        <w:rPr>
          <w:rFonts w:ascii="Arial" w:eastAsia="Trebuchet MS" w:hAnsi="Arial" w:cs="Arial"/>
          <w:bCs/>
          <w:sz w:val="22"/>
          <w:szCs w:val="22"/>
        </w:rPr>
        <w:t>1.3.1.4. Pirkimo dokumentai (išskyrus techninę specifikaciją);</w:t>
      </w:r>
    </w:p>
    <w:p w14:paraId="33A620C8" w14:textId="77777777" w:rsidR="00614075" w:rsidRPr="00C77562" w:rsidRDefault="00E46F37" w:rsidP="00AD7A1B">
      <w:pPr>
        <w:tabs>
          <w:tab w:val="left" w:pos="709"/>
        </w:tabs>
        <w:spacing w:line="276" w:lineRule="auto"/>
        <w:jc w:val="both"/>
        <w:rPr>
          <w:rFonts w:ascii="Arial" w:eastAsia="Trebuchet MS" w:hAnsi="Arial" w:cs="Arial"/>
          <w:bCs/>
          <w:sz w:val="22"/>
          <w:szCs w:val="22"/>
        </w:rPr>
      </w:pPr>
      <w:r w:rsidRPr="00C77562">
        <w:rPr>
          <w:rFonts w:ascii="Arial" w:eastAsia="Trebuchet MS" w:hAnsi="Arial" w:cs="Arial"/>
          <w:bCs/>
          <w:sz w:val="22"/>
          <w:szCs w:val="22"/>
        </w:rPr>
        <w:t>1.3.1.5. Pasiūlymas;</w:t>
      </w:r>
    </w:p>
    <w:p w14:paraId="07446E87" w14:textId="77777777" w:rsidR="00614075" w:rsidRPr="00C77562" w:rsidRDefault="00E46F37" w:rsidP="00AD7A1B">
      <w:pPr>
        <w:tabs>
          <w:tab w:val="left" w:pos="709"/>
        </w:tabs>
        <w:spacing w:line="276" w:lineRule="auto"/>
        <w:jc w:val="both"/>
        <w:rPr>
          <w:rFonts w:ascii="Arial" w:eastAsia="Trebuchet MS" w:hAnsi="Arial" w:cs="Arial"/>
          <w:bCs/>
          <w:sz w:val="22"/>
          <w:szCs w:val="22"/>
        </w:rPr>
      </w:pPr>
      <w:r w:rsidRPr="00C77562">
        <w:rPr>
          <w:rFonts w:ascii="Arial" w:eastAsia="Trebuchet MS" w:hAnsi="Arial" w:cs="Arial"/>
          <w:bCs/>
          <w:sz w:val="22"/>
          <w:szCs w:val="22"/>
        </w:rPr>
        <w:t>1.3.1.6. Kiti Specialiosiose sąlygose išvardinti priedai.</w:t>
      </w:r>
    </w:p>
    <w:p w14:paraId="6750EAA9" w14:textId="77777777" w:rsidR="00614075" w:rsidRPr="00C77562" w:rsidRDefault="00E46F3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1.3.2.</w:t>
      </w:r>
      <w:r w:rsidRPr="00C7756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6474963" w14:textId="77777777" w:rsidR="00614075" w:rsidRPr="00C77562" w:rsidRDefault="00E46F3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1.3.3.</w:t>
      </w:r>
      <w:r w:rsidRPr="00C77562">
        <w:rPr>
          <w:rFonts w:ascii="Arial" w:hAnsi="Arial" w:cs="Arial"/>
          <w:sz w:val="22"/>
          <w:szCs w:val="22"/>
        </w:rPr>
        <w:tab/>
      </w:r>
      <w:r w:rsidRPr="00C77562">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7D71556"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1.3.4.</w:t>
      </w:r>
      <w:r w:rsidRPr="00C77562">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77562">
        <w:rPr>
          <w:rFonts w:ascii="Arial" w:eastAsia="Arial" w:hAnsi="Arial" w:cs="Arial"/>
          <w:sz w:val="22"/>
          <w:szCs w:val="22"/>
          <w:vertAlign w:val="superscript"/>
        </w:rPr>
        <w:t>1</w:t>
      </w:r>
      <w:r w:rsidRPr="00C77562">
        <w:rPr>
          <w:rFonts w:ascii="Arial" w:eastAsia="Arial" w:hAnsi="Arial" w:cs="Arial"/>
          <w:sz w:val="22"/>
          <w:szCs w:val="22"/>
        </w:rPr>
        <w:t>).</w:t>
      </w:r>
    </w:p>
    <w:p w14:paraId="315A4AD3" w14:textId="77777777" w:rsidR="00614075" w:rsidRPr="00C77562" w:rsidRDefault="00614075">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6FF55E89" w14:textId="7AA74191" w:rsidR="00614075" w:rsidRPr="00C77562" w:rsidRDefault="00AF3850" w:rsidP="00AD7A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sz w:val="22"/>
          <w:szCs w:val="22"/>
        </w:rPr>
        <w:t>2.</w:t>
      </w:r>
      <w:r w:rsidRPr="00C77562">
        <w:rPr>
          <w:rFonts w:ascii="Arial" w:eastAsia="Arial" w:hAnsi="Arial" w:cs="Arial"/>
          <w:b/>
          <w:sz w:val="22"/>
          <w:szCs w:val="22"/>
        </w:rPr>
        <w:tab/>
        <w:t>SUTARTIES DALYKAS</w:t>
      </w:r>
    </w:p>
    <w:p w14:paraId="33389E76" w14:textId="77777777" w:rsidR="00614075" w:rsidRPr="00C77562" w:rsidRDefault="0061407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2"/>
          <w:szCs w:val="22"/>
        </w:rPr>
      </w:pPr>
    </w:p>
    <w:p w14:paraId="1E23F5E7" w14:textId="77777777" w:rsidR="00614075" w:rsidRPr="00C77562" w:rsidRDefault="00E46F37">
      <w:pPr>
        <w:widowControl w:val="0"/>
        <w:tabs>
          <w:tab w:val="left" w:pos="426"/>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2.1.</w:t>
      </w:r>
      <w:r w:rsidRPr="00C77562">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77562">
        <w:rPr>
          <w:rFonts w:ascii="Arial" w:eastAsia="Arial" w:hAnsi="Arial" w:cs="Arial"/>
          <w:sz w:val="22"/>
          <w:szCs w:val="22"/>
        </w:rPr>
        <w:t>Paslaugas</w:t>
      </w:r>
      <w:r w:rsidRPr="00C77562">
        <w:rPr>
          <w:rFonts w:ascii="Arial" w:eastAsia="Cambria" w:hAnsi="Arial" w:cs="Arial"/>
          <w:sz w:val="22"/>
          <w:szCs w:val="22"/>
        </w:rPr>
        <w:t xml:space="preserve"> bei sumokėti Tiekėjui Sutartyje nurodytą kainą Sutartyje nustatytomis sąlygomis ir tvarka.</w:t>
      </w:r>
    </w:p>
    <w:p w14:paraId="649D5B02" w14:textId="77777777" w:rsidR="00614075" w:rsidRPr="00C77562" w:rsidRDefault="00E46F37">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2.2.</w:t>
      </w:r>
      <w:r w:rsidRPr="00C77562">
        <w:rPr>
          <w:rFonts w:ascii="Arial" w:eastAsia="Arial" w:hAnsi="Arial" w:cs="Arial"/>
          <w:sz w:val="22"/>
          <w:szCs w:val="22"/>
        </w:rPr>
        <w:tab/>
        <w:t xml:space="preserve">Šalys, vykdydamos Sutartį, įsipareigoja laikytis visų Sutarties vykdymui taikytinų </w:t>
      </w:r>
      <w:r w:rsidRPr="00C77562">
        <w:rPr>
          <w:rFonts w:ascii="Arial" w:hAnsi="Arial" w:cs="Arial"/>
          <w:sz w:val="22"/>
          <w:szCs w:val="22"/>
        </w:rPr>
        <w:t>įstatymų bei kitų teisės aktų</w:t>
      </w:r>
      <w:r w:rsidRPr="00C77562">
        <w:rPr>
          <w:rFonts w:ascii="Arial" w:eastAsia="Arial" w:hAnsi="Arial" w:cs="Arial"/>
          <w:sz w:val="22"/>
          <w:szCs w:val="22"/>
        </w:rPr>
        <w:t xml:space="preserve"> reikalavimų. Šalis turi teisę reikalauti, kad kita Šalis įvykdytų visus</w:t>
      </w:r>
      <w:r w:rsidRPr="00C77562">
        <w:rPr>
          <w:rFonts w:ascii="Arial" w:hAnsi="Arial" w:cs="Arial"/>
          <w:sz w:val="22"/>
          <w:szCs w:val="22"/>
        </w:rPr>
        <w:t xml:space="preserve"> įstatymų bei kitų teisės aktų</w:t>
      </w:r>
      <w:r w:rsidRPr="00C77562">
        <w:rPr>
          <w:rFonts w:ascii="Arial" w:eastAsia="Arial" w:hAnsi="Arial" w:cs="Arial"/>
          <w:sz w:val="22"/>
          <w:szCs w:val="22"/>
        </w:rPr>
        <w:t xml:space="preserve"> reikalavimus, taikomus Sutarties vykdymui. Nė viena iš Sutarties sąlygų nereiškia ir negali būti aiškinama kaip Pirkėjo atsisakymas </w:t>
      </w:r>
      <w:r w:rsidRPr="00C77562">
        <w:rPr>
          <w:rFonts w:ascii="Arial" w:hAnsi="Arial" w:cs="Arial"/>
          <w:sz w:val="22"/>
          <w:szCs w:val="22"/>
        </w:rPr>
        <w:t>įstatymuose bei kituose teisės aktuose</w:t>
      </w:r>
      <w:r w:rsidRPr="00C77562">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C77562">
        <w:rPr>
          <w:rFonts w:ascii="Arial" w:hAnsi="Arial" w:cs="Arial"/>
          <w:sz w:val="22"/>
          <w:szCs w:val="22"/>
        </w:rPr>
        <w:t>įstatymuose bei kituose teisės aktuose</w:t>
      </w:r>
      <w:r w:rsidRPr="00C77562">
        <w:rPr>
          <w:rFonts w:ascii="Arial" w:eastAsia="Arial" w:hAnsi="Arial" w:cs="Arial"/>
          <w:sz w:val="22"/>
          <w:szCs w:val="22"/>
        </w:rPr>
        <w:t xml:space="preserve"> numatytų ir Sutartimi neaptartų Tiekėjo kitų teisių ir garantijų dėl atlyginimo už suteiktas Paslaugas gavimo.</w:t>
      </w:r>
    </w:p>
    <w:p w14:paraId="03B94F7F" w14:textId="77777777" w:rsidR="00614075" w:rsidRPr="00C77562" w:rsidRDefault="00E46F37">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2.3.</w:t>
      </w:r>
      <w:r w:rsidRPr="00C77562">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72B6099" w14:textId="77777777" w:rsidR="00614075" w:rsidRPr="00C77562" w:rsidRDefault="00614075">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p>
    <w:p w14:paraId="5625C6E4" w14:textId="5A85B93A" w:rsidR="00614075" w:rsidRPr="00C77562" w:rsidRDefault="00AF3850" w:rsidP="00AD7A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sz w:val="22"/>
          <w:szCs w:val="22"/>
        </w:rPr>
        <w:t>3.</w:t>
      </w:r>
      <w:r w:rsidRPr="00C77562">
        <w:rPr>
          <w:rFonts w:ascii="Arial" w:eastAsia="Arial" w:hAnsi="Arial" w:cs="Arial"/>
          <w:b/>
          <w:sz w:val="22"/>
          <w:szCs w:val="22"/>
        </w:rPr>
        <w:tab/>
        <w:t>TIEKĖJAS IR KITI SUTARTIES VYKDYMUI PASITELKIAMI ASMENYS</w:t>
      </w:r>
    </w:p>
    <w:p w14:paraId="024BF5AB" w14:textId="77777777" w:rsidR="00614075" w:rsidRPr="00C77562" w:rsidRDefault="0061407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371C569F" w14:textId="77777777" w:rsidR="00614075" w:rsidRPr="00C77562" w:rsidRDefault="00E46F37" w:rsidP="00AD7A1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sz w:val="22"/>
          <w:szCs w:val="22"/>
        </w:rPr>
        <w:t>3.1.</w:t>
      </w:r>
      <w:r w:rsidRPr="00C77562">
        <w:rPr>
          <w:rFonts w:ascii="Arial" w:eastAsia="Arial" w:hAnsi="Arial" w:cs="Arial"/>
          <w:b/>
          <w:sz w:val="22"/>
          <w:szCs w:val="22"/>
        </w:rPr>
        <w:tab/>
        <w:t>Kvalifikacija ir kiti Tiekėjo pasiūlymu prisiimti įsipareigojimai</w:t>
      </w:r>
    </w:p>
    <w:p w14:paraId="5533DFC3" w14:textId="77777777" w:rsidR="00614075" w:rsidRPr="00C77562" w:rsidRDefault="00614075" w:rsidP="00AD7A1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rPr>
          <w:rFonts w:ascii="Arial" w:eastAsia="Arial" w:hAnsi="Arial" w:cs="Arial"/>
          <w:b/>
          <w:sz w:val="22"/>
          <w:szCs w:val="22"/>
        </w:rPr>
      </w:pPr>
    </w:p>
    <w:p w14:paraId="421C300E"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3.1.1.</w:t>
      </w:r>
      <w:r w:rsidRPr="00C7756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E6C585C"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lastRenderedPageBreak/>
        <w:t>3.1.1.1.</w:t>
      </w:r>
      <w:r w:rsidRPr="00C77562">
        <w:rPr>
          <w:rFonts w:ascii="Arial" w:eastAsia="Arial" w:hAnsi="Arial" w:cs="Arial"/>
          <w:sz w:val="22"/>
          <w:szCs w:val="22"/>
        </w:rPr>
        <w:tab/>
        <w:t>turėtų teisę verstis ta veikla, kuri yra reikalinga Sutarčiai įvykdyti.</w:t>
      </w:r>
      <w:r w:rsidRPr="00C77562">
        <w:rPr>
          <w:rFonts w:ascii="Arial" w:hAnsi="Arial" w:cs="Arial"/>
          <w:sz w:val="22"/>
          <w:szCs w:val="22"/>
        </w:rPr>
        <w:t xml:space="preserve"> </w:t>
      </w:r>
      <w:r w:rsidRPr="00C77562">
        <w:rPr>
          <w:rFonts w:ascii="Arial" w:eastAsia="Arial" w:hAnsi="Arial" w:cs="Arial"/>
          <w:sz w:val="22"/>
          <w:szCs w:val="22"/>
        </w:rPr>
        <w:t>Pirkėjui pareikalavus, Tiekėjas turi pateikti dokumentus, įrodančius, kad Sutartį vykdo tik tokią teisę turintys asmenys;</w:t>
      </w:r>
    </w:p>
    <w:p w14:paraId="2D86A202"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3.1.1.2.</w:t>
      </w:r>
      <w:r w:rsidRPr="00C77562">
        <w:rPr>
          <w:rFonts w:ascii="Arial" w:hAnsi="Arial" w:cs="Arial"/>
          <w:sz w:val="22"/>
          <w:szCs w:val="22"/>
        </w:rPr>
        <w:tab/>
      </w:r>
      <w:r w:rsidRPr="00C77562">
        <w:rPr>
          <w:rFonts w:ascii="Arial" w:eastAsia="Arial" w:hAnsi="Arial" w:cs="Arial"/>
          <w:sz w:val="22"/>
          <w:szCs w:val="22"/>
        </w:rPr>
        <w:t>atitiktų tiekėjų kvalifikacijai pirkimo dokumentuose nustatytus reikalavimus bei neturėtų pirkimo dokumentuose nustatytų pašalinimo pagrindų;</w:t>
      </w:r>
    </w:p>
    <w:p w14:paraId="2101DF60" w14:textId="77777777" w:rsidR="00614075" w:rsidRPr="00C77562" w:rsidRDefault="00E46F37">
      <w:pPr>
        <w:widowControl w:val="0"/>
        <w:tabs>
          <w:tab w:val="right" w:pos="9808"/>
        </w:tabs>
        <w:suppressAutoHyphens/>
        <w:spacing w:line="276" w:lineRule="auto"/>
        <w:jc w:val="both"/>
        <w:textAlignment w:val="center"/>
        <w:rPr>
          <w:rFonts w:ascii="Arial" w:eastAsia="Arial" w:hAnsi="Arial" w:cs="Arial"/>
          <w:sz w:val="22"/>
          <w:szCs w:val="22"/>
        </w:rPr>
      </w:pPr>
      <w:r w:rsidRPr="00C77562">
        <w:rPr>
          <w:rFonts w:ascii="Arial" w:hAnsi="Arial" w:cs="Arial"/>
          <w:sz w:val="22"/>
          <w:szCs w:val="22"/>
          <w:lang w:eastAsia="lt-LT"/>
        </w:rPr>
        <w:t xml:space="preserve">3.1.1.3.  laikytųsi Tiekėjo pasiūlyme nurodytų įsipareigojimų, įskaitant, bet neapsiribojant – atitiktų Tiekėjo </w:t>
      </w:r>
      <w:r w:rsidRPr="00C77562">
        <w:rPr>
          <w:rFonts w:ascii="Arial" w:hAnsi="Arial" w:cs="Arial"/>
          <w:sz w:val="22"/>
          <w:szCs w:val="22"/>
        </w:rPr>
        <w:t xml:space="preserve">pasiūlyme nurodytų kriterijų, dėl kurių jo pasiūlymas buvo išrinktas ekonomiškai naudingiausiu </w:t>
      </w:r>
      <w:r w:rsidRPr="00C77562">
        <w:rPr>
          <w:rFonts w:ascii="Arial" w:hAnsi="Arial" w:cs="Arial"/>
          <w:sz w:val="22"/>
          <w:szCs w:val="22"/>
          <w:lang w:eastAsia="lt-LT"/>
        </w:rPr>
        <w:t>(toliau – </w:t>
      </w:r>
      <w:r w:rsidRPr="00C77562">
        <w:rPr>
          <w:rFonts w:ascii="Arial" w:hAnsi="Arial" w:cs="Arial"/>
          <w:b/>
          <w:bCs/>
          <w:sz w:val="22"/>
          <w:szCs w:val="22"/>
          <w:lang w:eastAsia="lt-LT"/>
        </w:rPr>
        <w:t>Kokybiniai kriterijai</w:t>
      </w:r>
      <w:r w:rsidRPr="00C77562">
        <w:rPr>
          <w:rFonts w:ascii="Arial" w:hAnsi="Arial" w:cs="Arial"/>
          <w:sz w:val="22"/>
          <w:szCs w:val="22"/>
          <w:lang w:eastAsia="lt-LT"/>
        </w:rPr>
        <w:t>), reikšmes ir parametrus. Šiame papunktyje nurodytų įsipareigojimų laikymosi tikrinimo tvarka nustatoma Specialiosiose sąlygose;</w:t>
      </w:r>
      <w:r w:rsidRPr="00C77562">
        <w:rPr>
          <w:rFonts w:ascii="Arial" w:hAnsi="Arial" w:cs="Arial"/>
          <w:sz w:val="22"/>
          <w:szCs w:val="22"/>
        </w:rPr>
        <w:t xml:space="preserve"> </w:t>
      </w:r>
    </w:p>
    <w:p w14:paraId="5FE325A3" w14:textId="77777777" w:rsidR="00614075" w:rsidRPr="00C77562" w:rsidRDefault="00E46F37">
      <w:pPr>
        <w:rPr>
          <w:rFonts w:ascii="Arial" w:eastAsia="MS Mincho" w:hAnsi="Arial" w:cs="Arial"/>
          <w:i/>
          <w:iCs/>
          <w:sz w:val="22"/>
          <w:szCs w:val="22"/>
        </w:rPr>
      </w:pPr>
      <w:r w:rsidRPr="00C77562">
        <w:rPr>
          <w:rFonts w:ascii="Arial" w:eastAsia="MS Mincho" w:hAnsi="Arial" w:cs="Arial"/>
          <w:i/>
          <w:iCs/>
          <w:sz w:val="22"/>
          <w:szCs w:val="22"/>
        </w:rPr>
        <w:t>Papunkčio pakeitimai:</w:t>
      </w:r>
    </w:p>
    <w:p w14:paraId="2827CE29" w14:textId="77777777" w:rsidR="00614075" w:rsidRPr="00C77562" w:rsidRDefault="00E46F37">
      <w:pPr>
        <w:jc w:val="both"/>
        <w:rPr>
          <w:rFonts w:ascii="Arial" w:eastAsia="MS Mincho" w:hAnsi="Arial" w:cs="Arial"/>
          <w:i/>
          <w:iCs/>
          <w:sz w:val="22"/>
          <w:szCs w:val="22"/>
        </w:rPr>
      </w:pPr>
      <w:r w:rsidRPr="00C77562">
        <w:rPr>
          <w:rFonts w:ascii="Arial" w:eastAsia="MS Mincho" w:hAnsi="Arial" w:cs="Arial"/>
          <w:i/>
          <w:iCs/>
          <w:sz w:val="22"/>
          <w:szCs w:val="22"/>
        </w:rPr>
        <w:t xml:space="preserve">Nr. </w:t>
      </w:r>
      <w:hyperlink r:id="rId14" w:history="1">
        <w:r w:rsidRPr="00C77562">
          <w:rPr>
            <w:rFonts w:ascii="Arial" w:eastAsia="MS Mincho" w:hAnsi="Arial" w:cs="Arial"/>
            <w:i/>
            <w:iCs/>
            <w:color w:val="0563C1" w:themeColor="hyperlink"/>
            <w:sz w:val="22"/>
            <w:szCs w:val="22"/>
            <w:u w:val="single"/>
          </w:rPr>
          <w:t>1S-52</w:t>
        </w:r>
      </w:hyperlink>
      <w:r w:rsidRPr="00C77562">
        <w:rPr>
          <w:rFonts w:ascii="Arial" w:eastAsia="MS Mincho" w:hAnsi="Arial" w:cs="Arial"/>
          <w:i/>
          <w:iCs/>
          <w:sz w:val="22"/>
          <w:szCs w:val="22"/>
        </w:rPr>
        <w:t>, 2025-04-17, paskelbta TAR 2025-04-18, i. k. 2025-06847</w:t>
      </w:r>
    </w:p>
    <w:p w14:paraId="1A1CBC9C" w14:textId="77777777" w:rsidR="00614075" w:rsidRPr="00C77562" w:rsidRDefault="00614075">
      <w:pPr>
        <w:rPr>
          <w:rFonts w:ascii="Arial" w:hAnsi="Arial" w:cs="Arial"/>
          <w:sz w:val="22"/>
          <w:szCs w:val="22"/>
        </w:rPr>
      </w:pPr>
    </w:p>
    <w:p w14:paraId="5B7C6B9C"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3.1.1.4.</w:t>
      </w:r>
      <w:r w:rsidRPr="00C77562">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4F392FB0"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 xml:space="preserve">3.1.1.5. </w:t>
      </w:r>
      <w:r w:rsidRPr="00C77562">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77562">
        <w:rPr>
          <w:rFonts w:ascii="Arial" w:hAnsi="Arial" w:cs="Arial"/>
          <w:sz w:val="22"/>
          <w:szCs w:val="22"/>
        </w:rPr>
        <w:t>.</w:t>
      </w:r>
    </w:p>
    <w:p w14:paraId="5FE761FB"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3.1.2.</w:t>
      </w:r>
      <w:r w:rsidRPr="00C77562">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C77562">
        <w:rPr>
          <w:rFonts w:ascii="Arial" w:eastAsia="Arial" w:hAnsi="Arial" w:cs="Arial"/>
          <w:sz w:val="22"/>
          <w:szCs w:val="22"/>
          <w:shd w:val="clear" w:color="auto" w:fill="FFFFFF"/>
        </w:rPr>
        <w:t xml:space="preserve">Jeigu Tiekėjas remiasi </w:t>
      </w:r>
      <w:r w:rsidRPr="00C77562">
        <w:rPr>
          <w:rFonts w:ascii="Arial" w:eastAsia="Arial" w:hAnsi="Arial" w:cs="Arial"/>
          <w:sz w:val="22"/>
          <w:szCs w:val="22"/>
        </w:rPr>
        <w:t xml:space="preserve">ūkio </w:t>
      </w:r>
      <w:r w:rsidRPr="00C77562">
        <w:rPr>
          <w:rFonts w:ascii="Arial" w:eastAsia="Arial" w:hAnsi="Arial" w:cs="Arial"/>
          <w:sz w:val="22"/>
          <w:szCs w:val="22"/>
          <w:shd w:val="clear" w:color="auto" w:fill="FFFFFF"/>
        </w:rPr>
        <w:t xml:space="preserve">subjektų pajėgumais, siekdamas atitikti finansinio ir ekonominio pajėgumo reikalavimus, Tiekėjas su tokiais </w:t>
      </w:r>
      <w:r w:rsidRPr="00C77562">
        <w:rPr>
          <w:rFonts w:ascii="Arial" w:eastAsia="Arial" w:hAnsi="Arial" w:cs="Arial"/>
          <w:sz w:val="22"/>
          <w:szCs w:val="22"/>
        </w:rPr>
        <w:t xml:space="preserve">ūkio </w:t>
      </w:r>
      <w:r w:rsidRPr="00C77562">
        <w:rPr>
          <w:rFonts w:ascii="Arial" w:eastAsia="Arial" w:hAnsi="Arial" w:cs="Arial"/>
          <w:sz w:val="22"/>
          <w:szCs w:val="22"/>
          <w:shd w:val="clear" w:color="auto" w:fill="FFFFFF"/>
        </w:rPr>
        <w:t>subjektais už Sutarties vykdymą atsako solidariai (jeigu to buvo reikalaujama pirkimo dokumentuose).</w:t>
      </w:r>
    </w:p>
    <w:p w14:paraId="4AA6BB5E"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3.1.3.</w:t>
      </w:r>
      <w:r w:rsidRPr="00C77562">
        <w:rPr>
          <w:rFonts w:ascii="Arial" w:eastAsia="Arial" w:hAnsi="Arial" w:cs="Arial"/>
          <w:sz w:val="22"/>
          <w:szCs w:val="22"/>
        </w:rPr>
        <w:tab/>
        <w:t xml:space="preserve">Tiekėjas taip pat atsako už tai, kad Tiekėjas, Sutartį tiesiogiai vykdantys subtiekėjai ir specialistai atitiktų jiems </w:t>
      </w:r>
      <w:r w:rsidRPr="00C77562">
        <w:rPr>
          <w:rFonts w:ascii="Arial" w:hAnsi="Arial" w:cs="Arial"/>
          <w:sz w:val="22"/>
          <w:szCs w:val="22"/>
        </w:rPr>
        <w:t>įstatymų bei kitų teisės aktų</w:t>
      </w:r>
      <w:r w:rsidRPr="00C77562">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796ECF2D" w14:textId="77777777" w:rsidR="00614075" w:rsidRPr="00C77562" w:rsidRDefault="00614075" w:rsidP="00AD7A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2B0EDCDF" w14:textId="77777777" w:rsidR="00614075" w:rsidRPr="00C77562" w:rsidRDefault="00E46F37" w:rsidP="00AD7A1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bCs/>
          <w:sz w:val="22"/>
          <w:szCs w:val="22"/>
        </w:rPr>
      </w:pPr>
      <w:r w:rsidRPr="00C77562">
        <w:rPr>
          <w:rFonts w:ascii="Arial" w:eastAsia="Arial" w:hAnsi="Arial" w:cs="Arial"/>
          <w:b/>
          <w:bCs/>
          <w:sz w:val="22"/>
          <w:szCs w:val="22"/>
        </w:rPr>
        <w:t>3.2.</w:t>
      </w:r>
      <w:r w:rsidRPr="00C77562">
        <w:rPr>
          <w:rFonts w:ascii="Arial" w:hAnsi="Arial" w:cs="Arial"/>
          <w:sz w:val="22"/>
          <w:szCs w:val="22"/>
        </w:rPr>
        <w:tab/>
      </w:r>
      <w:r w:rsidRPr="00C77562">
        <w:rPr>
          <w:rFonts w:ascii="Arial" w:eastAsia="Arial" w:hAnsi="Arial" w:cs="Arial"/>
          <w:b/>
          <w:bCs/>
          <w:sz w:val="22"/>
          <w:szCs w:val="22"/>
        </w:rPr>
        <w:t>Subtiekėjų bei specialistų pasitelkimas ir keitimas</w:t>
      </w:r>
    </w:p>
    <w:p w14:paraId="743C23A9" w14:textId="77777777" w:rsidR="00614075" w:rsidRPr="00C77562" w:rsidRDefault="00614075" w:rsidP="00AD7A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423103A1"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C77562">
        <w:rPr>
          <w:rFonts w:ascii="Arial" w:eastAsia="Arial" w:hAnsi="Arial" w:cs="Arial"/>
          <w:sz w:val="22"/>
          <w:szCs w:val="22"/>
        </w:rPr>
        <w:t>3.2.1.</w:t>
      </w:r>
      <w:r w:rsidRPr="00C77562">
        <w:rPr>
          <w:rFonts w:ascii="Arial" w:eastAsia="Arial" w:hAnsi="Arial" w:cs="Arial"/>
          <w:sz w:val="22"/>
          <w:szCs w:val="22"/>
        </w:rPr>
        <w:tab/>
      </w:r>
      <w:r w:rsidRPr="00C77562">
        <w:rPr>
          <w:rFonts w:ascii="Arial" w:eastAsia="Arial" w:hAnsi="Arial" w:cs="Arial"/>
          <w:sz w:val="22"/>
          <w:szCs w:val="22"/>
          <w:shd w:val="clear" w:color="auto" w:fill="FFFFFF"/>
        </w:rPr>
        <w:t>Tiekėjas įsipareigoja užtikrinti, kad Sutartį vykdys pirkime pasiūlyti ir kvalifikaci</w:t>
      </w:r>
      <w:r w:rsidRPr="00C77562">
        <w:rPr>
          <w:rFonts w:ascii="Arial" w:eastAsia="Arial" w:hAnsi="Arial" w:cs="Arial"/>
          <w:sz w:val="22"/>
          <w:szCs w:val="22"/>
        </w:rPr>
        <w:t>jos</w:t>
      </w:r>
      <w:r w:rsidRPr="00C77562">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77562">
        <w:rPr>
          <w:rFonts w:ascii="Arial" w:eastAsia="Arial" w:hAnsi="Arial" w:cs="Arial"/>
          <w:sz w:val="22"/>
          <w:szCs w:val="22"/>
        </w:rPr>
        <w:t xml:space="preserve">ir specialistų </w:t>
      </w:r>
      <w:r w:rsidRPr="00C77562">
        <w:rPr>
          <w:rFonts w:ascii="Arial" w:eastAsia="Arial" w:hAnsi="Arial" w:cs="Arial"/>
          <w:sz w:val="22"/>
          <w:szCs w:val="22"/>
          <w:shd w:val="clear" w:color="auto" w:fill="FFFFFF"/>
        </w:rPr>
        <w:t>veiksmus ar neveikimą.</w:t>
      </w:r>
    </w:p>
    <w:p w14:paraId="6D650D6E"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C77562">
        <w:rPr>
          <w:rFonts w:ascii="Arial" w:eastAsia="Arial" w:hAnsi="Arial" w:cs="Arial"/>
          <w:sz w:val="22"/>
          <w:szCs w:val="22"/>
        </w:rPr>
        <w:t>3.2.2.</w:t>
      </w:r>
      <w:r w:rsidRPr="00C77562">
        <w:rPr>
          <w:rFonts w:ascii="Arial" w:eastAsia="Arial" w:hAnsi="Arial" w:cs="Arial"/>
          <w:sz w:val="22"/>
          <w:szCs w:val="22"/>
        </w:rPr>
        <w:tab/>
      </w:r>
      <w:r w:rsidRPr="00C77562">
        <w:rPr>
          <w:rFonts w:ascii="Arial" w:eastAsia="Arial" w:hAnsi="Arial" w:cs="Arial"/>
          <w:sz w:val="22"/>
          <w:szCs w:val="22"/>
          <w:shd w:val="clear" w:color="auto" w:fill="FFFFFF"/>
        </w:rPr>
        <w:t>Sutarties vykdymui pasitelkiami subtiekėjai ir (ar) specialistai (jeigu tokie pasitelkiami) nurodomi Specialiosiose sąlygose.</w:t>
      </w:r>
    </w:p>
    <w:p w14:paraId="58C11BE9"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C77562">
        <w:rPr>
          <w:rFonts w:ascii="Arial" w:eastAsia="Arial" w:hAnsi="Arial" w:cs="Arial"/>
          <w:kern w:val="2"/>
          <w:sz w:val="22"/>
          <w:szCs w:val="22"/>
        </w:rPr>
        <w:t>3.2.3. Tiekėjas gali keisti ir (ar) pasitelkti subtiekėjus ir (ar) specialistus šiame Sutarties poskyryje nustatytais atvejais ir tvarka.</w:t>
      </w:r>
      <w:r w:rsidRPr="00C77562">
        <w:rPr>
          <w:rFonts w:ascii="Arial" w:hAnsi="Arial" w:cs="Arial"/>
          <w:sz w:val="22"/>
          <w:szCs w:val="22"/>
        </w:rPr>
        <w:t xml:space="preserve"> </w:t>
      </w:r>
    </w:p>
    <w:p w14:paraId="0358A9AB" w14:textId="77777777" w:rsidR="00614075" w:rsidRPr="00C77562" w:rsidRDefault="00E46F37">
      <w:pPr>
        <w:rPr>
          <w:rFonts w:ascii="Arial" w:eastAsia="MS Mincho" w:hAnsi="Arial" w:cs="Arial"/>
          <w:i/>
          <w:iCs/>
          <w:sz w:val="22"/>
          <w:szCs w:val="22"/>
        </w:rPr>
      </w:pPr>
      <w:r w:rsidRPr="00C77562">
        <w:rPr>
          <w:rFonts w:ascii="Arial" w:eastAsia="MS Mincho" w:hAnsi="Arial" w:cs="Arial"/>
          <w:i/>
          <w:iCs/>
          <w:sz w:val="22"/>
          <w:szCs w:val="22"/>
        </w:rPr>
        <w:t>Papunkčio pakeitimai:</w:t>
      </w:r>
    </w:p>
    <w:p w14:paraId="7B71A76F" w14:textId="77777777" w:rsidR="00614075" w:rsidRPr="00C77562" w:rsidRDefault="00E46F37">
      <w:pPr>
        <w:jc w:val="both"/>
        <w:rPr>
          <w:rFonts w:ascii="Arial" w:eastAsia="MS Mincho" w:hAnsi="Arial" w:cs="Arial"/>
          <w:i/>
          <w:iCs/>
          <w:sz w:val="22"/>
          <w:szCs w:val="22"/>
        </w:rPr>
      </w:pPr>
      <w:r w:rsidRPr="00C77562">
        <w:rPr>
          <w:rFonts w:ascii="Arial" w:eastAsia="MS Mincho" w:hAnsi="Arial" w:cs="Arial"/>
          <w:i/>
          <w:iCs/>
          <w:sz w:val="22"/>
          <w:szCs w:val="22"/>
        </w:rPr>
        <w:t xml:space="preserve">Nr. </w:t>
      </w:r>
      <w:hyperlink r:id="rId15" w:history="1">
        <w:r w:rsidRPr="00C77562">
          <w:rPr>
            <w:rFonts w:ascii="Arial" w:eastAsia="MS Mincho" w:hAnsi="Arial" w:cs="Arial"/>
            <w:i/>
            <w:iCs/>
            <w:color w:val="0563C1" w:themeColor="hyperlink"/>
            <w:sz w:val="22"/>
            <w:szCs w:val="22"/>
            <w:u w:val="single"/>
          </w:rPr>
          <w:t>1S-52</w:t>
        </w:r>
      </w:hyperlink>
      <w:r w:rsidRPr="00C77562">
        <w:rPr>
          <w:rFonts w:ascii="Arial" w:eastAsia="MS Mincho" w:hAnsi="Arial" w:cs="Arial"/>
          <w:i/>
          <w:iCs/>
          <w:sz w:val="22"/>
          <w:szCs w:val="22"/>
        </w:rPr>
        <w:t>, 2025-04-17, paskelbta TAR 2025-04-18, i. k. 2025-06847</w:t>
      </w:r>
    </w:p>
    <w:p w14:paraId="523154DE" w14:textId="77777777" w:rsidR="00614075" w:rsidRPr="00C77562" w:rsidRDefault="00614075">
      <w:pPr>
        <w:rPr>
          <w:rFonts w:ascii="Arial" w:hAnsi="Arial" w:cs="Arial"/>
          <w:sz w:val="22"/>
          <w:szCs w:val="22"/>
        </w:rPr>
      </w:pPr>
    </w:p>
    <w:p w14:paraId="4991B91E" w14:textId="77777777" w:rsidR="00614075" w:rsidRPr="00C77562" w:rsidRDefault="00E46F3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2"/>
          <w:szCs w:val="22"/>
          <w:shd w:val="clear" w:color="auto" w:fill="FFFFFF"/>
        </w:rPr>
      </w:pPr>
      <w:r w:rsidRPr="00C77562">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76778006" w14:textId="77777777" w:rsidR="00614075" w:rsidRPr="00C77562" w:rsidRDefault="00E46F3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77562">
        <w:rPr>
          <w:rFonts w:ascii="Arial" w:eastAsia="Cambria" w:hAnsi="Arial" w:cs="Arial"/>
          <w:sz w:val="22"/>
          <w:szCs w:val="22"/>
        </w:rPr>
        <w:t>,</w:t>
      </w:r>
      <w:r w:rsidRPr="00C77562">
        <w:rPr>
          <w:rFonts w:ascii="Arial" w:eastAsia="Cambria" w:hAnsi="Arial" w:cs="Arial"/>
          <w:sz w:val="22"/>
          <w:szCs w:val="22"/>
          <w:shd w:val="clear" w:color="auto" w:fill="FFFFFF"/>
        </w:rPr>
        <w:t xml:space="preserve"> kokybės vadybos sistemos ir (arba) aplinkos apsaugos vadybos sistemos standartų </w:t>
      </w:r>
      <w:r w:rsidRPr="00C77562">
        <w:rPr>
          <w:rFonts w:ascii="Arial" w:eastAsia="Cambria" w:hAnsi="Arial" w:cs="Arial"/>
          <w:sz w:val="22"/>
          <w:szCs w:val="22"/>
        </w:rPr>
        <w:t xml:space="preserve">reikalavimų, reikalavimų dėl pašalinimo pagrindų nebuvimo, atitikties nacionalinio saugumo interesams bei reikalavimams </w:t>
      </w:r>
      <w:r w:rsidRPr="00C77562">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C77562">
        <w:rPr>
          <w:rFonts w:ascii="Arial" w:eastAsia="Cambria" w:hAnsi="Arial" w:cs="Arial"/>
          <w:sz w:val="22"/>
          <w:szCs w:val="22"/>
        </w:rPr>
        <w:t>(jei taikoma) ir Tiekėjo pasiūlyme nurodytų sąlygų pirkimo dokumentuose nustatytiems Kokybiniams</w:t>
      </w:r>
      <w:r w:rsidRPr="00C77562">
        <w:rPr>
          <w:rFonts w:ascii="Arial" w:eastAsia="Cambria" w:hAnsi="Arial" w:cs="Arial"/>
          <w:b/>
          <w:bCs/>
          <w:sz w:val="22"/>
          <w:szCs w:val="22"/>
        </w:rPr>
        <w:t xml:space="preserve"> </w:t>
      </w:r>
      <w:r w:rsidRPr="00C77562">
        <w:rPr>
          <w:rFonts w:ascii="Arial" w:eastAsia="Cambria" w:hAnsi="Arial" w:cs="Arial"/>
          <w:sz w:val="22"/>
          <w:szCs w:val="22"/>
        </w:rPr>
        <w:t>kriterijams pagrįsti (jei taikoma)</w:t>
      </w:r>
      <w:r w:rsidRPr="00C77562">
        <w:rPr>
          <w:rFonts w:ascii="Arial" w:eastAsia="Cambria" w:hAnsi="Arial" w:cs="Arial"/>
          <w:sz w:val="22"/>
          <w:szCs w:val="22"/>
          <w:shd w:val="clear" w:color="auto" w:fill="FFFFFF"/>
        </w:rPr>
        <w:t>, Tiekėjui taikoma Specialiosiose sąlygose nustatyto dydžio bauda.</w:t>
      </w:r>
    </w:p>
    <w:p w14:paraId="617754FF" w14:textId="77777777" w:rsidR="00614075" w:rsidRPr="00C77562" w:rsidRDefault="00E46F37">
      <w:pPr>
        <w:rPr>
          <w:rFonts w:ascii="Arial" w:eastAsia="MS Mincho" w:hAnsi="Arial" w:cs="Arial"/>
          <w:i/>
          <w:iCs/>
          <w:sz w:val="22"/>
          <w:szCs w:val="22"/>
        </w:rPr>
      </w:pPr>
      <w:r w:rsidRPr="00C77562">
        <w:rPr>
          <w:rFonts w:ascii="Arial" w:eastAsia="MS Mincho" w:hAnsi="Arial" w:cs="Arial"/>
          <w:i/>
          <w:iCs/>
          <w:sz w:val="22"/>
          <w:szCs w:val="22"/>
        </w:rPr>
        <w:lastRenderedPageBreak/>
        <w:t>Papunkčio pakeitimai:</w:t>
      </w:r>
    </w:p>
    <w:p w14:paraId="3A04AD5A" w14:textId="77777777" w:rsidR="00614075" w:rsidRPr="00C77562" w:rsidRDefault="00E46F37">
      <w:pPr>
        <w:jc w:val="both"/>
        <w:rPr>
          <w:rFonts w:ascii="Arial" w:eastAsia="MS Mincho" w:hAnsi="Arial" w:cs="Arial"/>
          <w:i/>
          <w:iCs/>
          <w:sz w:val="22"/>
          <w:szCs w:val="22"/>
        </w:rPr>
      </w:pPr>
      <w:r w:rsidRPr="00C77562">
        <w:rPr>
          <w:rFonts w:ascii="Arial" w:eastAsia="MS Mincho" w:hAnsi="Arial" w:cs="Arial"/>
          <w:i/>
          <w:iCs/>
          <w:sz w:val="22"/>
          <w:szCs w:val="22"/>
        </w:rPr>
        <w:t xml:space="preserve">Nr. </w:t>
      </w:r>
      <w:hyperlink r:id="rId16" w:history="1">
        <w:r w:rsidRPr="00C77562">
          <w:rPr>
            <w:rFonts w:ascii="Arial" w:eastAsia="MS Mincho" w:hAnsi="Arial" w:cs="Arial"/>
            <w:i/>
            <w:iCs/>
            <w:color w:val="0563C1" w:themeColor="hyperlink"/>
            <w:sz w:val="22"/>
            <w:szCs w:val="22"/>
            <w:u w:val="single"/>
          </w:rPr>
          <w:t>1S-52</w:t>
        </w:r>
      </w:hyperlink>
      <w:r w:rsidRPr="00C77562">
        <w:rPr>
          <w:rFonts w:ascii="Arial" w:eastAsia="MS Mincho" w:hAnsi="Arial" w:cs="Arial"/>
          <w:i/>
          <w:iCs/>
          <w:sz w:val="22"/>
          <w:szCs w:val="22"/>
        </w:rPr>
        <w:t>, 2025-04-17, paskelbta TAR 2025-04-18, i. k. 2025-06847</w:t>
      </w:r>
    </w:p>
    <w:p w14:paraId="607B330E" w14:textId="77777777" w:rsidR="00614075" w:rsidRPr="00C77562" w:rsidRDefault="00614075">
      <w:pPr>
        <w:rPr>
          <w:rFonts w:ascii="Arial" w:hAnsi="Arial" w:cs="Arial"/>
          <w:sz w:val="22"/>
          <w:szCs w:val="22"/>
        </w:rPr>
      </w:pPr>
    </w:p>
    <w:p w14:paraId="7162865C" w14:textId="77777777" w:rsidR="00614075" w:rsidRPr="00C77562" w:rsidRDefault="00E46F37">
      <w:pPr>
        <w:widowControl w:val="0"/>
        <w:tabs>
          <w:tab w:val="left" w:pos="993"/>
        </w:tabs>
        <w:spacing w:line="276" w:lineRule="auto"/>
        <w:jc w:val="both"/>
        <w:rPr>
          <w:rFonts w:ascii="Arial" w:eastAsia="Arial" w:hAnsi="Arial" w:cs="Arial"/>
          <w:sz w:val="22"/>
          <w:szCs w:val="22"/>
          <w:shd w:val="clear" w:color="auto" w:fill="FFFFFF"/>
        </w:rPr>
      </w:pPr>
      <w:r w:rsidRPr="00C77562">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C77562">
        <w:rPr>
          <w:rFonts w:ascii="Arial" w:eastAsia="Cambria" w:hAnsi="Arial" w:cs="Arial"/>
          <w:sz w:val="22"/>
          <w:szCs w:val="22"/>
          <w:shd w:val="clear" w:color="auto" w:fill="FFFFFF"/>
        </w:rPr>
        <w:t>nesirėmė pirkimo dokumentuose numatytiems kvalifikacijos reikalavimams pagrįsti.</w:t>
      </w:r>
    </w:p>
    <w:p w14:paraId="6BC9754D" w14:textId="77777777" w:rsidR="00614075" w:rsidRPr="00C77562" w:rsidRDefault="00E46F37">
      <w:pPr>
        <w:widowControl w:val="0"/>
        <w:tabs>
          <w:tab w:val="left" w:pos="993"/>
        </w:tabs>
        <w:spacing w:line="276" w:lineRule="auto"/>
        <w:jc w:val="both"/>
        <w:rPr>
          <w:rFonts w:ascii="Arial" w:eastAsia="Arial" w:hAnsi="Arial" w:cs="Arial"/>
          <w:sz w:val="22"/>
          <w:szCs w:val="22"/>
          <w:shd w:val="clear" w:color="auto" w:fill="FFFFFF"/>
        </w:rPr>
      </w:pPr>
      <w:r w:rsidRPr="00C77562">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C77562">
        <w:rPr>
          <w:rFonts w:ascii="Arial" w:eastAsia="Cambria" w:hAnsi="Arial" w:cs="Arial"/>
          <w:sz w:val="22"/>
          <w:szCs w:val="22"/>
          <w:shd w:val="clear" w:color="auto" w:fill="FFFFFF"/>
        </w:rPr>
        <w:t>nesirėmė pirkimo dokumentuose numatytiems kvalifikacijos reikalavimams pagrįsti,</w:t>
      </w:r>
      <w:r w:rsidRPr="00C77562">
        <w:rPr>
          <w:rFonts w:ascii="Arial" w:eastAsia="Arial" w:hAnsi="Arial" w:cs="Arial"/>
          <w:sz w:val="22"/>
          <w:szCs w:val="22"/>
          <w:shd w:val="clear" w:color="auto" w:fill="FFFFFF"/>
        </w:rPr>
        <w:t xml:space="preserve"> pavadinimus, </w:t>
      </w:r>
      <w:r w:rsidRPr="00C77562">
        <w:rPr>
          <w:rFonts w:ascii="Arial" w:eastAsia="Arial" w:hAnsi="Arial" w:cs="Arial"/>
          <w:sz w:val="22"/>
          <w:szCs w:val="22"/>
        </w:rPr>
        <w:t xml:space="preserve">juridinio asmens kodą, </w:t>
      </w:r>
      <w:r w:rsidRPr="00C77562">
        <w:rPr>
          <w:rFonts w:ascii="Arial" w:eastAsia="Arial" w:hAnsi="Arial" w:cs="Arial"/>
          <w:sz w:val="22"/>
          <w:szCs w:val="22"/>
          <w:shd w:val="clear" w:color="auto" w:fill="FFFFFF"/>
        </w:rPr>
        <w:t>kontaktinius duomenis</w:t>
      </w:r>
      <w:r w:rsidRPr="00C77562">
        <w:rPr>
          <w:rFonts w:ascii="Arial" w:eastAsia="Arial" w:hAnsi="Arial" w:cs="Arial"/>
          <w:sz w:val="22"/>
          <w:szCs w:val="22"/>
        </w:rPr>
        <w:t>,</w:t>
      </w:r>
      <w:r w:rsidRPr="00C77562">
        <w:rPr>
          <w:rFonts w:ascii="Arial" w:eastAsia="Arial" w:hAnsi="Arial" w:cs="Arial"/>
          <w:sz w:val="22"/>
          <w:szCs w:val="22"/>
          <w:shd w:val="clear" w:color="auto" w:fill="FFFFFF"/>
        </w:rPr>
        <w:t xml:space="preserve"> jų atstovus.</w:t>
      </w:r>
    </w:p>
    <w:p w14:paraId="2AA5EACF" w14:textId="77777777" w:rsidR="00614075" w:rsidRPr="00C77562" w:rsidRDefault="00E46F37">
      <w:pPr>
        <w:widowControl w:val="0"/>
        <w:tabs>
          <w:tab w:val="left" w:pos="993"/>
        </w:tabs>
        <w:spacing w:line="276" w:lineRule="auto"/>
        <w:jc w:val="both"/>
        <w:rPr>
          <w:rFonts w:ascii="Arial" w:eastAsia="Cambria" w:hAnsi="Arial" w:cs="Arial"/>
          <w:sz w:val="22"/>
          <w:szCs w:val="22"/>
          <w:shd w:val="clear" w:color="auto" w:fill="FFFFFF"/>
        </w:rPr>
      </w:pPr>
      <w:r w:rsidRPr="00C77562">
        <w:rPr>
          <w:rFonts w:ascii="Arial" w:eastAsia="Arial" w:hAnsi="Arial" w:cs="Arial"/>
          <w:sz w:val="22"/>
          <w:szCs w:val="22"/>
          <w:shd w:val="clear" w:color="auto" w:fill="FFFFFF"/>
        </w:rPr>
        <w:t>3.2.8. Tiekėjas, bet kuriuo Sutarties vykdymo metu,</w:t>
      </w:r>
      <w:r w:rsidRPr="00C77562">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3A2DC6F7" w14:textId="77777777" w:rsidR="00614075" w:rsidRPr="00C77562" w:rsidRDefault="00E46F37">
      <w:pPr>
        <w:widowControl w:val="0"/>
        <w:pBdr>
          <w:top w:val="nil"/>
          <w:left w:val="nil"/>
          <w:bottom w:val="nil"/>
          <w:right w:val="nil"/>
          <w:between w:val="nil"/>
        </w:pBdr>
        <w:tabs>
          <w:tab w:val="left" w:pos="993"/>
        </w:tabs>
        <w:spacing w:line="276" w:lineRule="auto"/>
        <w:jc w:val="both"/>
        <w:rPr>
          <w:rFonts w:ascii="Arial" w:eastAsia="Cambria" w:hAnsi="Arial" w:cs="Arial"/>
          <w:sz w:val="22"/>
          <w:szCs w:val="22"/>
        </w:rPr>
      </w:pPr>
      <w:r w:rsidRPr="00C77562">
        <w:rPr>
          <w:rFonts w:ascii="Arial" w:eastAsia="Arial" w:hAnsi="Arial" w:cs="Arial"/>
          <w:sz w:val="22"/>
          <w:szCs w:val="22"/>
          <w:shd w:val="clear" w:color="auto" w:fill="FFFFFF"/>
        </w:rPr>
        <w:t>3.2.9. Tiekėjas</w:t>
      </w:r>
      <w:r w:rsidRPr="00C77562">
        <w:rPr>
          <w:rFonts w:ascii="Arial" w:eastAsia="Arial" w:hAnsi="Arial" w:cs="Arial"/>
          <w:sz w:val="22"/>
          <w:szCs w:val="22"/>
        </w:rPr>
        <w:t>,</w:t>
      </w:r>
      <w:r w:rsidRPr="00C77562">
        <w:rPr>
          <w:rFonts w:ascii="Arial" w:eastAsia="Arial" w:hAnsi="Arial" w:cs="Arial"/>
          <w:sz w:val="22"/>
          <w:szCs w:val="22"/>
          <w:shd w:val="clear" w:color="auto" w:fill="FFFFFF"/>
        </w:rPr>
        <w:t xml:space="preserve"> </w:t>
      </w:r>
      <w:r w:rsidRPr="00C77562">
        <w:rPr>
          <w:rFonts w:ascii="Arial" w:eastAsia="Arial" w:hAnsi="Arial" w:cs="Arial"/>
          <w:sz w:val="22"/>
          <w:szCs w:val="22"/>
        </w:rPr>
        <w:t>bet kuriuo Sutarties vykdymo metu,</w:t>
      </w:r>
      <w:r w:rsidRPr="00C77562">
        <w:rPr>
          <w:rFonts w:ascii="Arial" w:eastAsia="Cambria" w:hAnsi="Arial" w:cs="Arial"/>
          <w:sz w:val="22"/>
          <w:szCs w:val="22"/>
        </w:rPr>
        <w:t xml:space="preserve"> </w:t>
      </w:r>
      <w:r w:rsidRPr="00C77562">
        <w:rPr>
          <w:rFonts w:ascii="Arial" w:eastAsia="Cambria" w:hAnsi="Arial" w:cs="Arial"/>
          <w:sz w:val="22"/>
          <w:szCs w:val="22"/>
          <w:shd w:val="clear" w:color="auto" w:fill="FFFFFF"/>
        </w:rPr>
        <w:t>ne vėliau nei prieš 5 (penkias) darbo dienas</w:t>
      </w:r>
      <w:r w:rsidRPr="00C77562">
        <w:rPr>
          <w:rFonts w:ascii="Arial" w:eastAsia="Arial" w:hAnsi="Arial" w:cs="Arial"/>
          <w:sz w:val="22"/>
          <w:szCs w:val="22"/>
          <w:shd w:val="clear" w:color="auto" w:fill="FFFFFF"/>
        </w:rPr>
        <w:t xml:space="preserve"> iki numatomo naujo subtiekėjo, kurio pajėgumais Tiekėjas </w:t>
      </w:r>
      <w:r w:rsidRPr="00C77562">
        <w:rPr>
          <w:rFonts w:ascii="Arial" w:eastAsia="Cambria" w:hAnsi="Arial" w:cs="Arial"/>
          <w:sz w:val="22"/>
          <w:szCs w:val="22"/>
          <w:shd w:val="clear" w:color="auto" w:fill="FFFFFF"/>
        </w:rPr>
        <w:t>nesirėmė pirkimo dokumentuose numatytiems kvalifikacijos reikalavimams pagrįsti,</w:t>
      </w:r>
      <w:r w:rsidRPr="00C77562">
        <w:rPr>
          <w:rFonts w:ascii="Arial" w:eastAsia="Arial" w:hAnsi="Arial" w:cs="Arial"/>
          <w:sz w:val="22"/>
          <w:szCs w:val="22"/>
          <w:shd w:val="clear" w:color="auto" w:fill="FFFFFF"/>
        </w:rPr>
        <w:t xml:space="preserve"> pasitelkimo</w:t>
      </w:r>
      <w:r w:rsidRPr="00C77562">
        <w:rPr>
          <w:rFonts w:ascii="Arial" w:eastAsia="Arial" w:hAnsi="Arial" w:cs="Arial"/>
          <w:sz w:val="22"/>
          <w:szCs w:val="22"/>
        </w:rPr>
        <w:t xml:space="preserve"> ir (arba) keitimo</w:t>
      </w:r>
      <w:r w:rsidRPr="00C77562">
        <w:rPr>
          <w:rFonts w:ascii="Arial" w:eastAsia="Arial" w:hAnsi="Arial" w:cs="Arial"/>
          <w:sz w:val="22"/>
          <w:szCs w:val="22"/>
          <w:shd w:val="clear" w:color="auto" w:fill="FFFFFF"/>
        </w:rPr>
        <w:t xml:space="preserve"> apie tai privalo informuoti </w:t>
      </w:r>
      <w:r w:rsidRPr="00C77562">
        <w:rPr>
          <w:rFonts w:ascii="Arial" w:hAnsi="Arial" w:cs="Arial"/>
          <w:sz w:val="22"/>
          <w:szCs w:val="22"/>
        </w:rPr>
        <w:t>Pirkėją</w:t>
      </w:r>
      <w:r w:rsidRPr="00C77562">
        <w:rPr>
          <w:rFonts w:ascii="Arial" w:eastAsia="Arial" w:hAnsi="Arial" w:cs="Arial"/>
          <w:sz w:val="22"/>
          <w:szCs w:val="22"/>
          <w:shd w:val="clear" w:color="auto" w:fill="FFFFFF"/>
        </w:rPr>
        <w:t xml:space="preserve">. </w:t>
      </w:r>
      <w:r w:rsidRPr="00C77562">
        <w:rPr>
          <w:rFonts w:ascii="Arial" w:hAnsi="Arial" w:cs="Arial"/>
          <w:sz w:val="22"/>
          <w:szCs w:val="22"/>
        </w:rPr>
        <w:t xml:space="preserve">Pirkėjas (jeigu buvo taikoma pirkimo dokumentuose) turi patikrinti, ar nėra </w:t>
      </w:r>
      <w:r w:rsidRPr="00C77562">
        <w:rPr>
          <w:rFonts w:ascii="Arial" w:eastAsia="Cambria" w:hAnsi="Arial" w:cs="Arial"/>
          <w:sz w:val="22"/>
          <w:szCs w:val="22"/>
        </w:rPr>
        <w:t xml:space="preserve">subtiekėjo pašalinimo pagrindų ir subtiekėjo atitiktį nacionalinio saugumo interesams ir reikalavimams </w:t>
      </w:r>
      <w:r w:rsidRPr="00C77562">
        <w:rPr>
          <w:rFonts w:ascii="Arial" w:eastAsia="Arial" w:hAnsi="Arial" w:cs="Arial"/>
          <w:sz w:val="22"/>
          <w:szCs w:val="22"/>
          <w:shd w:val="clear" w:color="auto" w:fill="FFFFFF"/>
        </w:rPr>
        <w:t>nebūti registruotu (nuolat gyvenančiu ar turinčiu pilietybę) nepatikimomis laikomose valstybėse ar teritorijose</w:t>
      </w:r>
      <w:r w:rsidRPr="00C77562">
        <w:rPr>
          <w:rFonts w:ascii="Arial" w:eastAsia="Cambria" w:hAnsi="Arial" w:cs="Arial"/>
          <w:sz w:val="22"/>
          <w:szCs w:val="22"/>
        </w:rPr>
        <w:t>. Jeigu subtiekėjo padėtis neatitinka bent vieno iš nurodytų reikalavimų, Pirkėjas reikalauja pakeisti šį subtiekėją reikalavimus atitinkančiu subtiekėju.</w:t>
      </w:r>
      <w:r w:rsidRPr="00C77562">
        <w:rPr>
          <w:rFonts w:ascii="Arial" w:hAnsi="Arial" w:cs="Arial"/>
          <w:sz w:val="22"/>
          <w:szCs w:val="22"/>
        </w:rPr>
        <w:t xml:space="preserve"> </w:t>
      </w:r>
      <w:r w:rsidRPr="00C77562">
        <w:rPr>
          <w:rFonts w:ascii="Arial" w:eastAsia="Cambria" w:hAnsi="Arial" w:cs="Arial"/>
          <w:sz w:val="22"/>
          <w:szCs w:val="22"/>
        </w:rPr>
        <w:t>Pirkėjas</w:t>
      </w:r>
      <w:r w:rsidRPr="00C77562">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C77562">
        <w:rPr>
          <w:rFonts w:ascii="Arial" w:eastAsia="Cambria" w:hAnsi="Arial" w:cs="Arial"/>
          <w:sz w:val="22"/>
          <w:szCs w:val="22"/>
        </w:rPr>
        <w:t>Pirkėjui sutikus, Šalys pasirašo Susitarimą, kuris laikomas neatsiejama Sutarties dalimi.</w:t>
      </w:r>
    </w:p>
    <w:p w14:paraId="0936BB50" w14:textId="77777777" w:rsidR="00614075" w:rsidRPr="00C77562" w:rsidRDefault="00E46F37">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2"/>
          <w:szCs w:val="22"/>
          <w:shd w:val="clear" w:color="auto" w:fill="FFFFFF"/>
        </w:rPr>
      </w:pPr>
      <w:r w:rsidRPr="00C77562">
        <w:rPr>
          <w:rFonts w:ascii="Arial" w:eastAsia="Arial" w:hAnsi="Arial" w:cs="Arial"/>
          <w:sz w:val="22"/>
          <w:szCs w:val="22"/>
        </w:rPr>
        <w:t>3.2.10. Subtiekėjai</w:t>
      </w:r>
      <w:r w:rsidRPr="00C77562">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C77562">
        <w:rPr>
          <w:rFonts w:ascii="Arial" w:eastAsia="Arial" w:hAnsi="Arial" w:cs="Arial"/>
          <w:sz w:val="22"/>
          <w:szCs w:val="22"/>
        </w:rPr>
        <w:t xml:space="preserve">keičiami </w:t>
      </w:r>
      <w:r w:rsidRPr="00C77562">
        <w:rPr>
          <w:rFonts w:ascii="Arial" w:eastAsia="Arial" w:hAnsi="Arial" w:cs="Arial"/>
          <w:sz w:val="22"/>
          <w:szCs w:val="22"/>
          <w:shd w:val="clear" w:color="auto" w:fill="FFFFFF"/>
        </w:rPr>
        <w:t>tik šiais atvejais:</w:t>
      </w:r>
    </w:p>
    <w:p w14:paraId="13BCADC7" w14:textId="77777777" w:rsidR="00614075" w:rsidRPr="00C77562" w:rsidRDefault="00E46F3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C77562">
        <w:rPr>
          <w:rFonts w:ascii="Arial" w:eastAsia="Cambria" w:hAnsi="Arial" w:cs="Arial"/>
          <w:sz w:val="22"/>
          <w:szCs w:val="22"/>
          <w:shd w:val="clear" w:color="auto" w:fill="FFFFFF"/>
        </w:rPr>
        <w:t xml:space="preserve">3.2.10.1. kai subtiekėjui </w:t>
      </w:r>
      <w:r w:rsidRPr="00C77562">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77562">
        <w:rPr>
          <w:rFonts w:ascii="Arial" w:eastAsia="Cambria" w:hAnsi="Arial" w:cs="Arial"/>
          <w:sz w:val="22"/>
          <w:szCs w:val="22"/>
          <w:shd w:val="clear" w:color="auto" w:fill="FFFFFF"/>
        </w:rPr>
        <w:t>;</w:t>
      </w:r>
    </w:p>
    <w:p w14:paraId="48636A3C" w14:textId="77777777" w:rsidR="00614075" w:rsidRPr="00C77562" w:rsidRDefault="00E46F3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C77562">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8EF4974" w14:textId="77777777" w:rsidR="00614075" w:rsidRPr="00C77562" w:rsidRDefault="00E46F3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C77562">
        <w:rPr>
          <w:rFonts w:ascii="Arial" w:eastAsia="Cambria" w:hAnsi="Arial" w:cs="Arial"/>
          <w:sz w:val="22"/>
          <w:szCs w:val="22"/>
          <w:shd w:val="clear" w:color="auto" w:fill="FFFFFF"/>
        </w:rPr>
        <w:t xml:space="preserve">3.2.10.3. </w:t>
      </w:r>
      <w:r w:rsidRPr="00C77562">
        <w:rPr>
          <w:rFonts w:ascii="Arial" w:eastAsia="Cambria" w:hAnsi="Arial" w:cs="Arial"/>
          <w:sz w:val="22"/>
          <w:szCs w:val="22"/>
        </w:rPr>
        <w:t>Tiekėjas ar subtiekėjas privalo pakeisti subtiekėją, jei paaiškėja, kad jis neatitinka jam pirkimo dokumentuose keliamų reikalavimų.</w:t>
      </w:r>
    </w:p>
    <w:p w14:paraId="7EE1AFD1" w14:textId="77777777" w:rsidR="00614075" w:rsidRPr="00C77562" w:rsidRDefault="00E46F37">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2"/>
          <w:szCs w:val="22"/>
        </w:rPr>
      </w:pPr>
      <w:r w:rsidRPr="00C77562">
        <w:rPr>
          <w:rFonts w:ascii="Arial" w:eastAsia="Cambria" w:hAnsi="Arial" w:cs="Arial"/>
          <w:sz w:val="22"/>
          <w:szCs w:val="22"/>
        </w:rPr>
        <w:t>3.2.11.</w:t>
      </w:r>
      <w:r w:rsidRPr="00C77562">
        <w:rPr>
          <w:rFonts w:ascii="Arial" w:eastAsia="Cambria" w:hAnsi="Arial" w:cs="Arial"/>
          <w:sz w:val="22"/>
          <w:szCs w:val="22"/>
        </w:rPr>
        <w:tab/>
      </w:r>
      <w:r w:rsidRPr="00C77562">
        <w:rPr>
          <w:rFonts w:ascii="Arial" w:eastAsia="Cambria" w:hAnsi="Arial" w:cs="Arial"/>
          <w:sz w:val="22"/>
          <w:szCs w:val="22"/>
          <w:shd w:val="clear" w:color="auto" w:fill="FFFFFF"/>
        </w:rPr>
        <w:t>Tiekėjo (ar subtiekėjų) specialista</w:t>
      </w:r>
      <w:r w:rsidRPr="00C77562">
        <w:rPr>
          <w:rFonts w:ascii="Arial" w:eastAsia="Cambria" w:hAnsi="Arial" w:cs="Arial"/>
          <w:sz w:val="22"/>
          <w:szCs w:val="22"/>
        </w:rPr>
        <w:t>i,</w:t>
      </w:r>
      <w:r w:rsidRPr="00C77562">
        <w:rPr>
          <w:rFonts w:ascii="Arial" w:eastAsia="Cambria" w:hAnsi="Arial" w:cs="Arial"/>
          <w:sz w:val="22"/>
          <w:szCs w:val="22"/>
          <w:shd w:val="clear" w:color="auto" w:fill="FFFFFF"/>
        </w:rPr>
        <w:t xml:space="preserve"> vykd</w:t>
      </w:r>
      <w:r w:rsidRPr="00C77562">
        <w:rPr>
          <w:rFonts w:ascii="Arial" w:eastAsia="Cambria" w:hAnsi="Arial" w:cs="Arial"/>
          <w:sz w:val="22"/>
          <w:szCs w:val="22"/>
        </w:rPr>
        <w:t>antys</w:t>
      </w:r>
      <w:r w:rsidRPr="00C77562">
        <w:rPr>
          <w:rFonts w:ascii="Arial" w:eastAsia="Cambria" w:hAnsi="Arial" w:cs="Arial"/>
          <w:sz w:val="22"/>
          <w:szCs w:val="22"/>
          <w:shd w:val="clear" w:color="auto" w:fill="FFFFFF"/>
        </w:rPr>
        <w:t xml:space="preserve"> Sutartį, gali būti keičiami šiais atvejais:</w:t>
      </w:r>
    </w:p>
    <w:p w14:paraId="3322EC79" w14:textId="77777777" w:rsidR="00614075" w:rsidRPr="00C77562" w:rsidRDefault="00E46F37">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D6A80F" w14:textId="77777777" w:rsidR="00614075" w:rsidRPr="00C77562" w:rsidRDefault="00E46F37">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0EFA39F1" w14:textId="77777777" w:rsidR="00614075" w:rsidRPr="00C77562" w:rsidRDefault="00E46F37">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 xml:space="preserve">3.2.11.3. </w:t>
      </w:r>
      <w:r w:rsidRPr="00C77562">
        <w:rPr>
          <w:rFonts w:ascii="Arial" w:eastAsia="Cambria" w:hAnsi="Arial" w:cs="Arial"/>
          <w:sz w:val="22"/>
          <w:szCs w:val="22"/>
        </w:rPr>
        <w:t>Tiekėjas ar subtiekėjas privalo pakeisti specialistą, jei paaiškėja, kad jis neatitinka jam pirkimo dokumentuose keliamų reikalavimų.</w:t>
      </w:r>
    </w:p>
    <w:p w14:paraId="308D9B02" w14:textId="77777777" w:rsidR="00614075" w:rsidRPr="00C77562" w:rsidRDefault="00E46F37">
      <w:pPr>
        <w:widowControl w:val="0"/>
        <w:tabs>
          <w:tab w:val="right" w:pos="9808"/>
        </w:tabs>
        <w:suppressAutoHyphens/>
        <w:spacing w:line="276" w:lineRule="auto"/>
        <w:jc w:val="both"/>
        <w:textAlignment w:val="center"/>
        <w:rPr>
          <w:rFonts w:ascii="Arial" w:eastAsia="Cambria" w:hAnsi="Arial" w:cs="Arial"/>
          <w:sz w:val="22"/>
          <w:szCs w:val="22"/>
        </w:rPr>
      </w:pPr>
      <w:r w:rsidRPr="00C77562">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77562">
        <w:rPr>
          <w:rFonts w:ascii="Arial" w:hAnsi="Arial" w:cs="Arial"/>
          <w:sz w:val="22"/>
          <w:szCs w:val="22"/>
        </w:rPr>
        <w:t xml:space="preserve"> </w:t>
      </w:r>
    </w:p>
    <w:p w14:paraId="43806801" w14:textId="77777777" w:rsidR="00614075" w:rsidRPr="00C77562" w:rsidRDefault="00E46F37">
      <w:pPr>
        <w:rPr>
          <w:rFonts w:ascii="Arial" w:eastAsia="MS Mincho" w:hAnsi="Arial" w:cs="Arial"/>
          <w:i/>
          <w:iCs/>
          <w:sz w:val="22"/>
          <w:szCs w:val="22"/>
        </w:rPr>
      </w:pPr>
      <w:r w:rsidRPr="00C77562">
        <w:rPr>
          <w:rFonts w:ascii="Arial" w:eastAsia="MS Mincho" w:hAnsi="Arial" w:cs="Arial"/>
          <w:i/>
          <w:iCs/>
          <w:sz w:val="22"/>
          <w:szCs w:val="22"/>
        </w:rPr>
        <w:t>Papunkčio pakeitimai:</w:t>
      </w:r>
    </w:p>
    <w:p w14:paraId="3022C4C2" w14:textId="77777777" w:rsidR="00614075" w:rsidRPr="00C77562" w:rsidRDefault="00E46F37">
      <w:pPr>
        <w:jc w:val="both"/>
        <w:rPr>
          <w:rFonts w:ascii="Arial" w:eastAsia="MS Mincho" w:hAnsi="Arial" w:cs="Arial"/>
          <w:i/>
          <w:iCs/>
          <w:sz w:val="22"/>
          <w:szCs w:val="22"/>
        </w:rPr>
      </w:pPr>
      <w:r w:rsidRPr="00C77562">
        <w:rPr>
          <w:rFonts w:ascii="Arial" w:eastAsia="MS Mincho" w:hAnsi="Arial" w:cs="Arial"/>
          <w:i/>
          <w:iCs/>
          <w:sz w:val="22"/>
          <w:szCs w:val="22"/>
        </w:rPr>
        <w:t xml:space="preserve">Nr. </w:t>
      </w:r>
      <w:hyperlink r:id="rId17" w:history="1">
        <w:r w:rsidRPr="00C77562">
          <w:rPr>
            <w:rFonts w:ascii="Arial" w:eastAsia="MS Mincho" w:hAnsi="Arial" w:cs="Arial"/>
            <w:i/>
            <w:iCs/>
            <w:color w:val="0563C1" w:themeColor="hyperlink"/>
            <w:sz w:val="22"/>
            <w:szCs w:val="22"/>
            <w:u w:val="single"/>
          </w:rPr>
          <w:t>1S-52</w:t>
        </w:r>
      </w:hyperlink>
      <w:r w:rsidRPr="00C77562">
        <w:rPr>
          <w:rFonts w:ascii="Arial" w:eastAsia="MS Mincho" w:hAnsi="Arial" w:cs="Arial"/>
          <w:i/>
          <w:iCs/>
          <w:sz w:val="22"/>
          <w:szCs w:val="22"/>
        </w:rPr>
        <w:t>, 2025-04-17, paskelbta TAR 2025-04-18, i. k. 2025-06847</w:t>
      </w:r>
    </w:p>
    <w:p w14:paraId="40E30A83" w14:textId="77777777" w:rsidR="00614075" w:rsidRPr="00C77562" w:rsidRDefault="00614075">
      <w:pPr>
        <w:rPr>
          <w:rFonts w:ascii="Arial" w:hAnsi="Arial" w:cs="Arial"/>
          <w:sz w:val="22"/>
          <w:szCs w:val="22"/>
        </w:rPr>
      </w:pPr>
    </w:p>
    <w:p w14:paraId="61171ABB" w14:textId="77777777" w:rsidR="00614075" w:rsidRPr="00C77562" w:rsidRDefault="00E46F3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lastRenderedPageBreak/>
        <w:t xml:space="preserve">3.2.13. Tiekėjas privalo ne vėliau nei prieš 5 (penkias) darbo dienas iki numatomo subtiekėjo, </w:t>
      </w:r>
      <w:r w:rsidRPr="00C77562">
        <w:rPr>
          <w:rFonts w:ascii="Arial" w:eastAsia="Arial" w:hAnsi="Arial" w:cs="Arial"/>
          <w:sz w:val="22"/>
          <w:szCs w:val="22"/>
          <w:shd w:val="clear" w:color="auto" w:fill="FFFFFF"/>
        </w:rPr>
        <w:t>kurio pajėgumais Tiekėjas rėmėsi, kad atitiktų pirkimo dokumentuose nustatytus kvalifikacijos reikalavimus,</w:t>
      </w:r>
      <w:r w:rsidRPr="00C77562">
        <w:rPr>
          <w:rFonts w:ascii="Arial" w:eastAsia="Cambria" w:hAnsi="Arial" w:cs="Arial"/>
          <w:sz w:val="22"/>
          <w:szCs w:val="22"/>
          <w:shd w:val="clear" w:color="auto" w:fill="FFFFFF"/>
        </w:rPr>
        <w:t xml:space="preserve"> </w:t>
      </w:r>
      <w:r w:rsidRPr="00C77562">
        <w:rPr>
          <w:rFonts w:ascii="Arial" w:eastAsia="Arial" w:hAnsi="Arial" w:cs="Arial"/>
          <w:sz w:val="22"/>
          <w:szCs w:val="22"/>
          <w:shd w:val="clear" w:color="auto" w:fill="FFFFFF"/>
        </w:rPr>
        <w:t xml:space="preserve">ir (ar) specialisto </w:t>
      </w:r>
      <w:r w:rsidRPr="00C77562">
        <w:rPr>
          <w:rFonts w:ascii="Arial" w:eastAsia="Cambria" w:hAnsi="Arial" w:cs="Arial"/>
          <w:sz w:val="22"/>
          <w:szCs w:val="22"/>
          <w:shd w:val="clear" w:color="auto" w:fill="FFFFFF"/>
        </w:rPr>
        <w:t>keitimo pateikti Pirkėjui šiuos dokumentus:</w:t>
      </w:r>
    </w:p>
    <w:p w14:paraId="4E695B4A" w14:textId="77777777" w:rsidR="00614075" w:rsidRPr="00C77562" w:rsidRDefault="00E46F37">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ADFFA2E" w14:textId="77777777" w:rsidR="00614075" w:rsidRPr="00C77562" w:rsidRDefault="00E46F37">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 xml:space="preserve">3.2.13.2. </w:t>
      </w:r>
      <w:r w:rsidRPr="00C77562">
        <w:rPr>
          <w:rFonts w:ascii="Arial" w:eastAsia="Cambria" w:hAnsi="Arial" w:cs="Arial"/>
          <w:sz w:val="22"/>
          <w:szCs w:val="22"/>
        </w:rPr>
        <w:t xml:space="preserve">naujo subtiekėjo ir (ar) specialisto kvalifikaciją, atitiktį </w:t>
      </w:r>
      <w:r w:rsidRPr="00C77562">
        <w:rPr>
          <w:rFonts w:ascii="Arial" w:eastAsia="Cambria" w:hAnsi="Arial" w:cs="Arial"/>
          <w:kern w:val="2"/>
          <w:sz w:val="22"/>
          <w:szCs w:val="22"/>
        </w:rPr>
        <w:t xml:space="preserve">Kokybiniams kriterijams (jei taikoma), </w:t>
      </w:r>
      <w:r w:rsidRPr="00C77562">
        <w:rPr>
          <w:rFonts w:ascii="Arial" w:eastAsia="Cambria" w:hAnsi="Arial" w:cs="Arial"/>
          <w:sz w:val="22"/>
          <w:szCs w:val="22"/>
          <w:shd w:val="clear" w:color="auto" w:fill="FFFFFF"/>
        </w:rPr>
        <w:t xml:space="preserve">reikalaujamiems kokybės vadybos sistemos ir (arba) aplinkos apsaugos vadybos sistemos standartams (jei taikoma), </w:t>
      </w:r>
      <w:r w:rsidRPr="00C77562">
        <w:rPr>
          <w:rFonts w:ascii="Arial" w:eastAsia="Cambria" w:hAnsi="Arial" w:cs="Arial"/>
          <w:sz w:val="22"/>
          <w:szCs w:val="22"/>
        </w:rPr>
        <w:t xml:space="preserve">pašalinimo pagrindų nebuvimą ir atitiktį </w:t>
      </w:r>
      <w:r w:rsidRPr="00C77562">
        <w:rPr>
          <w:rFonts w:ascii="Arial" w:eastAsia="Arial" w:hAnsi="Arial" w:cs="Arial"/>
          <w:sz w:val="22"/>
          <w:szCs w:val="22"/>
          <w:shd w:val="clear" w:color="auto" w:fill="FFFFFF"/>
        </w:rPr>
        <w:t>nacionalinio saugumo interesams bei reikalavimams</w:t>
      </w:r>
      <w:r w:rsidRPr="00C77562">
        <w:rPr>
          <w:rFonts w:ascii="Arial" w:eastAsia="Cambria" w:hAnsi="Arial" w:cs="Arial"/>
          <w:sz w:val="22"/>
          <w:szCs w:val="22"/>
        </w:rPr>
        <w:t xml:space="preserve"> </w:t>
      </w:r>
      <w:r w:rsidRPr="00C77562">
        <w:rPr>
          <w:rFonts w:ascii="Arial" w:eastAsia="Arial" w:hAnsi="Arial" w:cs="Arial"/>
          <w:sz w:val="22"/>
          <w:szCs w:val="22"/>
          <w:shd w:val="clear" w:color="auto" w:fill="FFFFFF"/>
        </w:rPr>
        <w:t>nebūti registruotu (nuolat gyvenančiu ar turinčiu pilietybę) nepatikimomis laikomose valstybėse ar teritorijose</w:t>
      </w:r>
      <w:r w:rsidRPr="00C77562">
        <w:rPr>
          <w:rFonts w:ascii="Arial" w:eastAsia="Cambria" w:hAnsi="Arial" w:cs="Arial"/>
          <w:sz w:val="22"/>
          <w:szCs w:val="22"/>
        </w:rPr>
        <w:t xml:space="preserve"> (jei taikoma) įrodančius dokumentus pagal Sutarties reikalavimus.</w:t>
      </w:r>
      <w:r w:rsidRPr="00C77562">
        <w:rPr>
          <w:rFonts w:ascii="Arial" w:hAnsi="Arial" w:cs="Arial"/>
          <w:sz w:val="22"/>
          <w:szCs w:val="22"/>
        </w:rPr>
        <w:t xml:space="preserve"> </w:t>
      </w:r>
    </w:p>
    <w:p w14:paraId="3D8D7773" w14:textId="77777777" w:rsidR="00614075" w:rsidRPr="00C77562" w:rsidRDefault="00E46F37">
      <w:pPr>
        <w:rPr>
          <w:rFonts w:ascii="Arial" w:eastAsia="MS Mincho" w:hAnsi="Arial" w:cs="Arial"/>
          <w:i/>
          <w:iCs/>
          <w:sz w:val="22"/>
          <w:szCs w:val="22"/>
        </w:rPr>
      </w:pPr>
      <w:r w:rsidRPr="00C77562">
        <w:rPr>
          <w:rFonts w:ascii="Arial" w:eastAsia="MS Mincho" w:hAnsi="Arial" w:cs="Arial"/>
          <w:i/>
          <w:iCs/>
          <w:sz w:val="22"/>
          <w:szCs w:val="22"/>
        </w:rPr>
        <w:t>Papunkčio pakeitimai:</w:t>
      </w:r>
    </w:p>
    <w:p w14:paraId="772C4E37" w14:textId="77777777" w:rsidR="00614075" w:rsidRPr="00C77562" w:rsidRDefault="00E46F37">
      <w:pPr>
        <w:jc w:val="both"/>
        <w:rPr>
          <w:rFonts w:ascii="Arial" w:eastAsia="MS Mincho" w:hAnsi="Arial" w:cs="Arial"/>
          <w:i/>
          <w:iCs/>
          <w:sz w:val="22"/>
          <w:szCs w:val="22"/>
        </w:rPr>
      </w:pPr>
      <w:r w:rsidRPr="00C77562">
        <w:rPr>
          <w:rFonts w:ascii="Arial" w:eastAsia="MS Mincho" w:hAnsi="Arial" w:cs="Arial"/>
          <w:i/>
          <w:iCs/>
          <w:sz w:val="22"/>
          <w:szCs w:val="22"/>
        </w:rPr>
        <w:t xml:space="preserve">Nr. </w:t>
      </w:r>
      <w:hyperlink r:id="rId18" w:history="1">
        <w:r w:rsidRPr="00C77562">
          <w:rPr>
            <w:rFonts w:ascii="Arial" w:eastAsia="MS Mincho" w:hAnsi="Arial" w:cs="Arial"/>
            <w:i/>
            <w:iCs/>
            <w:color w:val="0563C1" w:themeColor="hyperlink"/>
            <w:sz w:val="22"/>
            <w:szCs w:val="22"/>
            <w:u w:val="single"/>
          </w:rPr>
          <w:t>1S-52</w:t>
        </w:r>
      </w:hyperlink>
      <w:r w:rsidRPr="00C77562">
        <w:rPr>
          <w:rFonts w:ascii="Arial" w:eastAsia="MS Mincho" w:hAnsi="Arial" w:cs="Arial"/>
          <w:i/>
          <w:iCs/>
          <w:sz w:val="22"/>
          <w:szCs w:val="22"/>
        </w:rPr>
        <w:t>, 2025-04-17, paskelbta TAR 2025-04-18, i. k. 2025-06847</w:t>
      </w:r>
    </w:p>
    <w:p w14:paraId="79C19335" w14:textId="77777777" w:rsidR="00614075" w:rsidRPr="00C77562" w:rsidRDefault="00614075">
      <w:pPr>
        <w:rPr>
          <w:rFonts w:ascii="Arial" w:hAnsi="Arial" w:cs="Arial"/>
          <w:sz w:val="22"/>
          <w:szCs w:val="22"/>
        </w:rPr>
      </w:pPr>
    </w:p>
    <w:p w14:paraId="12394295" w14:textId="77777777" w:rsidR="00614075" w:rsidRPr="00C77562" w:rsidRDefault="00E46F37">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2"/>
          <w:szCs w:val="22"/>
        </w:rPr>
      </w:pPr>
      <w:r w:rsidRPr="00C77562">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C77562">
        <w:rPr>
          <w:rFonts w:ascii="Arial" w:eastAsia="Arial" w:hAnsi="Arial" w:cs="Arial"/>
          <w:sz w:val="22"/>
          <w:szCs w:val="22"/>
          <w:shd w:val="clear" w:color="auto" w:fill="FFFFFF"/>
        </w:rPr>
        <w:t>kurio pajėgumais Tiekėjas rėmėsi, kad atitiktų pirkimo dokumentuose nustatytus kvalifikacijos reikalavimus,</w:t>
      </w:r>
      <w:r w:rsidRPr="00C77562">
        <w:rPr>
          <w:rFonts w:ascii="Arial" w:eastAsia="Cambria" w:hAnsi="Arial" w:cs="Arial"/>
          <w:sz w:val="22"/>
          <w:szCs w:val="22"/>
        </w:rPr>
        <w:t xml:space="preserve"> ir (ar) specialistą. Pirkėjui sutikus, Šalys pasirašo Susitarimą, kuris laikomas neatsiejama Sutarties dalimi.</w:t>
      </w:r>
    </w:p>
    <w:p w14:paraId="39BBF804"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shd w:val="clear" w:color="auto" w:fill="FFFFFF"/>
        </w:rPr>
      </w:pPr>
    </w:p>
    <w:p w14:paraId="7B267988" w14:textId="77777777" w:rsidR="00614075" w:rsidRPr="00C77562" w:rsidRDefault="00E46F37" w:rsidP="00AF3850">
      <w:pPr>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Cambria" w:hAnsi="Arial" w:cs="Arial"/>
          <w:b/>
          <w:bCs/>
          <w:sz w:val="22"/>
          <w:szCs w:val="22"/>
        </w:rPr>
      </w:pPr>
      <w:r w:rsidRPr="00C77562">
        <w:rPr>
          <w:rFonts w:ascii="Arial" w:eastAsia="Cambria" w:hAnsi="Arial" w:cs="Arial"/>
          <w:b/>
          <w:bCs/>
          <w:sz w:val="22"/>
          <w:szCs w:val="22"/>
        </w:rPr>
        <w:t>3.3. Jungtinės veiklos partnerių keitimas</w:t>
      </w:r>
    </w:p>
    <w:p w14:paraId="0E114C92" w14:textId="77777777" w:rsidR="00614075" w:rsidRPr="00C77562" w:rsidRDefault="00614075">
      <w:pPr>
        <w:widowControl w:val="0"/>
        <w:pBdr>
          <w:top w:val="nil"/>
          <w:left w:val="nil"/>
          <w:bottom w:val="nil"/>
          <w:right w:val="nil"/>
          <w:between w:val="nil"/>
        </w:pBdr>
        <w:tabs>
          <w:tab w:val="left" w:pos="567"/>
        </w:tabs>
        <w:spacing w:line="276" w:lineRule="auto"/>
        <w:jc w:val="both"/>
        <w:rPr>
          <w:rFonts w:ascii="Arial" w:eastAsia="Cambria" w:hAnsi="Arial" w:cs="Arial"/>
          <w:b/>
          <w:bCs/>
          <w:sz w:val="22"/>
          <w:szCs w:val="22"/>
        </w:rPr>
      </w:pPr>
    </w:p>
    <w:p w14:paraId="48B341C0" w14:textId="77777777" w:rsidR="00614075" w:rsidRPr="00C77562" w:rsidRDefault="00E46F37">
      <w:pPr>
        <w:widowControl w:val="0"/>
        <w:pBdr>
          <w:top w:val="nil"/>
          <w:left w:val="nil"/>
          <w:bottom w:val="nil"/>
          <w:right w:val="nil"/>
          <w:between w:val="nil"/>
        </w:pBdr>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 xml:space="preserve">3.3.1. Tiekėjas, vykdantis Sutartį </w:t>
      </w:r>
      <w:r w:rsidRPr="00C77562">
        <w:rPr>
          <w:rFonts w:ascii="Arial" w:eastAsia="Cambria" w:hAnsi="Arial" w:cs="Arial"/>
          <w:sz w:val="22"/>
          <w:szCs w:val="22"/>
        </w:rPr>
        <w:t xml:space="preserve">kaip tiekėjų grupė, veikianti </w:t>
      </w:r>
      <w:r w:rsidRPr="00C77562">
        <w:rPr>
          <w:rFonts w:ascii="Arial" w:eastAsia="Cambria" w:hAnsi="Arial" w:cs="Arial"/>
          <w:sz w:val="22"/>
          <w:szCs w:val="22"/>
          <w:shd w:val="clear" w:color="auto" w:fill="FFFFFF"/>
        </w:rPr>
        <w:t>jungtinės veiklos</w:t>
      </w:r>
      <w:r w:rsidRPr="00C77562">
        <w:rPr>
          <w:rFonts w:ascii="Arial" w:eastAsia="Cambria" w:hAnsi="Arial" w:cs="Arial"/>
          <w:sz w:val="22"/>
          <w:szCs w:val="22"/>
        </w:rPr>
        <w:t xml:space="preserve"> sutarties</w:t>
      </w:r>
      <w:r w:rsidRPr="00C77562">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C77562">
        <w:rPr>
          <w:rFonts w:ascii="Arial" w:eastAsia="Cambria" w:hAnsi="Arial" w:cs="Arial"/>
          <w:sz w:val="22"/>
          <w:szCs w:val="22"/>
        </w:rPr>
        <w:t>P</w:t>
      </w:r>
      <w:r w:rsidRPr="00C77562">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EE2BE2"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163B5F"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62F05CD0"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3A258555"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C78EBB0"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3.3.3.3. pasiliekančiojo Partnerio ar naujai pasitelkiamo Partnerio kvalifikaciją patvirtinančius dokumentus ir, jei</w:t>
      </w:r>
      <w:r w:rsidRPr="00C77562">
        <w:rPr>
          <w:rFonts w:ascii="Arial" w:hAnsi="Arial" w:cs="Arial"/>
          <w:sz w:val="22"/>
          <w:szCs w:val="22"/>
          <w:lang w:eastAsia="lt-LT"/>
        </w:rPr>
        <w:t xml:space="preserve">gu taikytina, kokybės vadybos ir (arba) aplinkos apsaugos vadybos sistemos standartų reikalavimus įrodančius dokumentus. Visais atvejais </w:t>
      </w:r>
      <w:r w:rsidRPr="00C77562">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w:t>
      </w:r>
      <w:r w:rsidRPr="00C77562">
        <w:rPr>
          <w:rFonts w:ascii="Arial" w:eastAsia="Cambria" w:hAnsi="Arial" w:cs="Arial"/>
          <w:sz w:val="22"/>
          <w:szCs w:val="22"/>
          <w:shd w:val="clear" w:color="auto" w:fill="FFFFFF"/>
        </w:rPr>
        <w:lastRenderedPageBreak/>
        <w:t xml:space="preserve">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77562">
        <w:rPr>
          <w:rFonts w:ascii="Arial" w:eastAsia="Cambria" w:hAnsi="Arial" w:cs="Arial"/>
          <w:sz w:val="22"/>
          <w:szCs w:val="22"/>
        </w:rPr>
        <w:t xml:space="preserve">nacionalinio saugumo interesams bei reikalavimams </w:t>
      </w:r>
      <w:r w:rsidRPr="00C77562">
        <w:rPr>
          <w:rFonts w:ascii="Arial" w:eastAsia="Arial" w:hAnsi="Arial" w:cs="Arial"/>
          <w:sz w:val="22"/>
          <w:szCs w:val="22"/>
          <w:shd w:val="clear" w:color="auto" w:fill="FFFFFF"/>
        </w:rPr>
        <w:t>nebūti registruotu (nuolat gyvenančiu ar turinčiu pilietybę) nepatikimomis laikomose valstybėse ar teritorijose</w:t>
      </w:r>
      <w:r w:rsidRPr="00C77562">
        <w:rPr>
          <w:rFonts w:ascii="Arial" w:eastAsia="Cambria" w:hAnsi="Arial" w:cs="Arial"/>
          <w:sz w:val="22"/>
          <w:szCs w:val="22"/>
          <w:shd w:val="clear" w:color="auto" w:fill="FFFFFF"/>
        </w:rPr>
        <w:t xml:space="preserve"> (jei taikoma).</w:t>
      </w:r>
      <w:r w:rsidRPr="00C77562">
        <w:rPr>
          <w:rFonts w:ascii="Arial" w:hAnsi="Arial" w:cs="Arial"/>
          <w:sz w:val="22"/>
          <w:szCs w:val="22"/>
        </w:rPr>
        <w:t xml:space="preserve"> </w:t>
      </w:r>
    </w:p>
    <w:p w14:paraId="55F6A8A9" w14:textId="77777777" w:rsidR="00614075" w:rsidRPr="00C77562" w:rsidRDefault="00E46F37">
      <w:pPr>
        <w:rPr>
          <w:rFonts w:ascii="Arial" w:eastAsia="MS Mincho" w:hAnsi="Arial" w:cs="Arial"/>
          <w:i/>
          <w:iCs/>
          <w:sz w:val="22"/>
          <w:szCs w:val="22"/>
        </w:rPr>
      </w:pPr>
      <w:r w:rsidRPr="00C77562">
        <w:rPr>
          <w:rFonts w:ascii="Arial" w:eastAsia="MS Mincho" w:hAnsi="Arial" w:cs="Arial"/>
          <w:i/>
          <w:iCs/>
          <w:sz w:val="22"/>
          <w:szCs w:val="22"/>
        </w:rPr>
        <w:t>Papunkčio pakeitimai:</w:t>
      </w:r>
    </w:p>
    <w:p w14:paraId="72B1408C" w14:textId="77777777" w:rsidR="00614075" w:rsidRPr="00C77562" w:rsidRDefault="00E46F37">
      <w:pPr>
        <w:jc w:val="both"/>
        <w:rPr>
          <w:rFonts w:ascii="Arial" w:eastAsia="MS Mincho" w:hAnsi="Arial" w:cs="Arial"/>
          <w:i/>
          <w:iCs/>
          <w:sz w:val="22"/>
          <w:szCs w:val="22"/>
        </w:rPr>
      </w:pPr>
      <w:r w:rsidRPr="00C77562">
        <w:rPr>
          <w:rFonts w:ascii="Arial" w:eastAsia="MS Mincho" w:hAnsi="Arial" w:cs="Arial"/>
          <w:i/>
          <w:iCs/>
          <w:sz w:val="22"/>
          <w:szCs w:val="22"/>
        </w:rPr>
        <w:t xml:space="preserve">Nr. </w:t>
      </w:r>
      <w:hyperlink r:id="rId19" w:history="1">
        <w:r w:rsidRPr="00C77562">
          <w:rPr>
            <w:rFonts w:ascii="Arial" w:eastAsia="MS Mincho" w:hAnsi="Arial" w:cs="Arial"/>
            <w:i/>
            <w:iCs/>
            <w:color w:val="0563C1" w:themeColor="hyperlink"/>
            <w:sz w:val="22"/>
            <w:szCs w:val="22"/>
            <w:u w:val="single"/>
          </w:rPr>
          <w:t>1S-52</w:t>
        </w:r>
      </w:hyperlink>
      <w:r w:rsidRPr="00C77562">
        <w:rPr>
          <w:rFonts w:ascii="Arial" w:eastAsia="MS Mincho" w:hAnsi="Arial" w:cs="Arial"/>
          <w:i/>
          <w:iCs/>
          <w:sz w:val="22"/>
          <w:szCs w:val="22"/>
        </w:rPr>
        <w:t>, 2025-04-17, paskelbta TAR 2025-04-18, i. k. 2025-06847</w:t>
      </w:r>
    </w:p>
    <w:p w14:paraId="15061CF2" w14:textId="77777777" w:rsidR="00614075" w:rsidRPr="00C77562" w:rsidRDefault="00614075">
      <w:pPr>
        <w:rPr>
          <w:rFonts w:ascii="Arial" w:hAnsi="Arial" w:cs="Arial"/>
          <w:sz w:val="22"/>
          <w:szCs w:val="22"/>
        </w:rPr>
      </w:pPr>
    </w:p>
    <w:p w14:paraId="26911A8D"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shd w:val="clear" w:color="auto" w:fill="FFFFFF"/>
        </w:rPr>
      </w:pPr>
      <w:r w:rsidRPr="00C77562">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C77562">
        <w:rPr>
          <w:rFonts w:ascii="Arial" w:eastAsia="Cambria" w:hAnsi="Arial" w:cs="Arial"/>
          <w:sz w:val="22"/>
          <w:szCs w:val="22"/>
        </w:rPr>
        <w:t xml:space="preserve">sutikimą </w:t>
      </w:r>
      <w:r w:rsidRPr="00C77562">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B45443"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rPr>
      </w:pPr>
    </w:p>
    <w:p w14:paraId="4C115B4A" w14:textId="77777777" w:rsidR="00614075" w:rsidRPr="00C77562" w:rsidRDefault="00E46F37" w:rsidP="00AD7A1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sz w:val="22"/>
          <w:szCs w:val="22"/>
        </w:rPr>
        <w:t>3.4.</w:t>
      </w:r>
      <w:r w:rsidRPr="00C77562">
        <w:rPr>
          <w:rFonts w:ascii="Arial" w:eastAsia="Arial" w:hAnsi="Arial" w:cs="Arial"/>
          <w:b/>
          <w:sz w:val="22"/>
          <w:szCs w:val="22"/>
        </w:rPr>
        <w:tab/>
        <w:t>Susitarimai dėl tiesioginio atsiskaitymo su subtiekėjais</w:t>
      </w:r>
    </w:p>
    <w:p w14:paraId="50E814A0"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726C29CB"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3.4.1.</w:t>
      </w:r>
      <w:r w:rsidRPr="00C77562">
        <w:rPr>
          <w:rFonts w:ascii="Arial" w:eastAsia="Arial" w:hAnsi="Arial" w:cs="Arial"/>
          <w:sz w:val="22"/>
          <w:szCs w:val="22"/>
        </w:rPr>
        <w:tab/>
      </w:r>
      <w:r w:rsidRPr="00C77562">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3A8C51A0" w14:textId="77777777" w:rsidR="00614075" w:rsidRPr="00C77562" w:rsidRDefault="00E46F3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3.4.1.1.</w:t>
      </w:r>
      <w:r w:rsidRPr="00C77562">
        <w:rPr>
          <w:rFonts w:ascii="Arial" w:eastAsia="Cambria" w:hAnsi="Arial" w:cs="Arial"/>
          <w:sz w:val="22"/>
          <w:szCs w:val="22"/>
        </w:rPr>
        <w:tab/>
      </w:r>
      <w:r w:rsidRPr="00C77562">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242AC9"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3.4.1.2.</w:t>
      </w:r>
      <w:r w:rsidRPr="00C77562">
        <w:rPr>
          <w:rFonts w:ascii="Arial" w:eastAsia="Cambria" w:hAnsi="Arial" w:cs="Arial"/>
          <w:sz w:val="22"/>
          <w:szCs w:val="22"/>
        </w:rPr>
        <w:tab/>
      </w:r>
      <w:r w:rsidRPr="00C77562">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A8A3BAE"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3.4.1.3.</w:t>
      </w:r>
      <w:r w:rsidRPr="00C77562">
        <w:rPr>
          <w:rFonts w:ascii="Arial" w:eastAsia="Cambria" w:hAnsi="Arial" w:cs="Arial"/>
          <w:sz w:val="22"/>
          <w:szCs w:val="22"/>
        </w:rPr>
        <w:tab/>
      </w:r>
      <w:r w:rsidRPr="00C77562">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4207A2C"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3.4.1.4.</w:t>
      </w:r>
      <w:r w:rsidRPr="00C77562">
        <w:rPr>
          <w:rFonts w:ascii="Arial" w:eastAsia="Cambria" w:hAnsi="Arial" w:cs="Arial"/>
          <w:sz w:val="22"/>
          <w:szCs w:val="22"/>
        </w:rPr>
        <w:tab/>
      </w:r>
      <w:r w:rsidRPr="00C77562">
        <w:rPr>
          <w:rFonts w:ascii="Arial" w:eastAsia="Cambria" w:hAnsi="Arial" w:cs="Arial"/>
          <w:sz w:val="22"/>
          <w:szCs w:val="22"/>
          <w:shd w:val="clear" w:color="auto" w:fill="FFFFFF"/>
        </w:rPr>
        <w:t>tiesioginio atsiskaitymo su subtiekėjais galimybė nekeičia Tiekėjo atsakomybės dėl Sutarties įvykdymo.</w:t>
      </w:r>
    </w:p>
    <w:p w14:paraId="7CFBBC67" w14:textId="77777777" w:rsidR="00614075" w:rsidRPr="00C77562" w:rsidRDefault="00614075" w:rsidP="00AF385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rPr>
      </w:pPr>
    </w:p>
    <w:p w14:paraId="6077B420" w14:textId="483BF6F5" w:rsidR="00614075" w:rsidRPr="00C77562" w:rsidRDefault="00AF3850" w:rsidP="00AF3850">
      <w:pPr>
        <w:widowControl w:val="0"/>
        <w:pBdr>
          <w:top w:val="nil"/>
          <w:left w:val="nil"/>
          <w:bottom w:val="nil"/>
          <w:right w:val="nil"/>
          <w:between w:val="nil"/>
        </w:pBdr>
        <w:tabs>
          <w:tab w:val="left" w:pos="567"/>
          <w:tab w:val="left" w:pos="851"/>
          <w:tab w:val="left" w:pos="992"/>
          <w:tab w:val="left" w:pos="1134"/>
        </w:tabs>
        <w:spacing w:line="276" w:lineRule="auto"/>
        <w:ind w:left="357" w:hanging="357"/>
        <w:jc w:val="center"/>
        <w:outlineLvl w:val="1"/>
        <w:rPr>
          <w:rFonts w:ascii="Arial" w:eastAsia="Arial" w:hAnsi="Arial" w:cs="Arial"/>
          <w:b/>
          <w:caps/>
          <w:sz w:val="22"/>
          <w:szCs w:val="22"/>
        </w:rPr>
      </w:pPr>
      <w:r w:rsidRPr="00C77562">
        <w:rPr>
          <w:rFonts w:ascii="Arial" w:eastAsia="Arial" w:hAnsi="Arial" w:cs="Arial"/>
          <w:b/>
          <w:sz w:val="22"/>
          <w:szCs w:val="22"/>
        </w:rPr>
        <w:t>4.</w:t>
      </w:r>
      <w:r w:rsidRPr="00C77562">
        <w:rPr>
          <w:rFonts w:ascii="Arial" w:eastAsia="Arial" w:hAnsi="Arial" w:cs="Arial"/>
          <w:b/>
          <w:sz w:val="22"/>
          <w:szCs w:val="22"/>
        </w:rPr>
        <w:tab/>
        <w:t>ŠALIŲ BENDRADARBIAVIMAS</w:t>
      </w:r>
    </w:p>
    <w:p w14:paraId="6B462170"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2"/>
          <w:szCs w:val="22"/>
        </w:rPr>
      </w:pPr>
    </w:p>
    <w:p w14:paraId="7C7DC284"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sz w:val="22"/>
          <w:szCs w:val="22"/>
        </w:rPr>
        <w:t>4.1.</w:t>
      </w:r>
      <w:r w:rsidRPr="00C77562">
        <w:rPr>
          <w:rFonts w:ascii="Arial" w:eastAsia="Arial" w:hAnsi="Arial" w:cs="Arial"/>
          <w:b/>
          <w:sz w:val="22"/>
          <w:szCs w:val="22"/>
        </w:rPr>
        <w:tab/>
        <w:t>Šalių bendradarbiavimo pareiga</w:t>
      </w:r>
    </w:p>
    <w:p w14:paraId="7F9C3377"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sz w:val="22"/>
          <w:szCs w:val="22"/>
        </w:rPr>
      </w:pPr>
    </w:p>
    <w:p w14:paraId="266F63A1"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4.1.1.</w:t>
      </w:r>
      <w:r w:rsidRPr="00C77562">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4DD3A9"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4.1.2.</w:t>
      </w:r>
      <w:r w:rsidRPr="00C77562">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6BDA867"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4.1.3.</w:t>
      </w:r>
      <w:r w:rsidRPr="00C77562">
        <w:rPr>
          <w:rFonts w:ascii="Arial" w:eastAsia="Arial" w:hAnsi="Arial" w:cs="Arial"/>
          <w:sz w:val="22"/>
          <w:szCs w:val="22"/>
        </w:rPr>
        <w:tab/>
      </w:r>
      <w:r w:rsidRPr="00C77562">
        <w:rPr>
          <w:rFonts w:ascii="Arial" w:eastAsia="Arial" w:hAnsi="Arial" w:cs="Arial"/>
          <w:sz w:val="22"/>
          <w:szCs w:val="22"/>
          <w:shd w:val="clear" w:color="auto" w:fill="FFFFFF"/>
        </w:rPr>
        <w:t xml:space="preserve">Jeigu Šalis susiduria su </w:t>
      </w:r>
      <w:r w:rsidRPr="00C77562">
        <w:rPr>
          <w:rFonts w:ascii="Arial" w:eastAsia="Arial" w:hAnsi="Arial" w:cs="Arial"/>
          <w:sz w:val="22"/>
          <w:szCs w:val="22"/>
        </w:rPr>
        <w:t>S</w:t>
      </w:r>
      <w:r w:rsidRPr="00C77562">
        <w:rPr>
          <w:rFonts w:ascii="Arial" w:eastAsia="Arial" w:hAnsi="Arial" w:cs="Arial"/>
          <w:sz w:val="22"/>
          <w:szCs w:val="22"/>
          <w:shd w:val="clear" w:color="auto" w:fill="FFFFFF"/>
        </w:rPr>
        <w:t>utarties vykdymo kliūtimi, ji turi nedelsdama, bet ne vėliau kaip per 5 (penkias) darbo dienas, įspėti kitą Šalį apie tokia</w:t>
      </w:r>
      <w:r w:rsidRPr="00C77562">
        <w:rPr>
          <w:rFonts w:ascii="Arial" w:eastAsia="Arial" w:hAnsi="Arial" w:cs="Arial"/>
          <w:sz w:val="22"/>
          <w:szCs w:val="22"/>
        </w:rPr>
        <w:t>s</w:t>
      </w:r>
      <w:r w:rsidRPr="00C77562">
        <w:rPr>
          <w:rFonts w:ascii="Arial" w:eastAsia="Arial" w:hAnsi="Arial" w:cs="Arial"/>
          <w:sz w:val="22"/>
          <w:szCs w:val="22"/>
          <w:shd w:val="clear" w:color="auto" w:fill="FFFFFF"/>
        </w:rPr>
        <w:t xml:space="preserve"> kliūtis</w:t>
      </w:r>
      <w:r w:rsidRPr="00C77562">
        <w:rPr>
          <w:rFonts w:ascii="Arial" w:eastAsia="Arial" w:hAnsi="Arial" w:cs="Arial"/>
          <w:sz w:val="22"/>
          <w:szCs w:val="22"/>
        </w:rPr>
        <w:t xml:space="preserve"> ir imtis visų nuo jos priklausančių protingų priemonių toms kliūtims pašalinti.</w:t>
      </w:r>
    </w:p>
    <w:p w14:paraId="24F23F20"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2"/>
          <w:szCs w:val="22"/>
        </w:rPr>
      </w:pPr>
    </w:p>
    <w:p w14:paraId="7C6C81F1"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bCs/>
          <w:sz w:val="22"/>
          <w:szCs w:val="22"/>
        </w:rPr>
      </w:pPr>
      <w:r w:rsidRPr="00C77562">
        <w:rPr>
          <w:rFonts w:ascii="Arial" w:eastAsia="Arial" w:hAnsi="Arial" w:cs="Arial"/>
          <w:b/>
          <w:bCs/>
          <w:sz w:val="22"/>
          <w:szCs w:val="22"/>
        </w:rPr>
        <w:t>4.2.</w:t>
      </w:r>
      <w:r w:rsidRPr="00C77562">
        <w:rPr>
          <w:rFonts w:ascii="Arial" w:hAnsi="Arial" w:cs="Arial"/>
          <w:sz w:val="22"/>
          <w:szCs w:val="22"/>
        </w:rPr>
        <w:tab/>
      </w:r>
      <w:r w:rsidRPr="00C77562">
        <w:rPr>
          <w:rFonts w:ascii="Arial" w:eastAsia="Arial" w:hAnsi="Arial" w:cs="Arial"/>
          <w:b/>
          <w:bCs/>
          <w:sz w:val="22"/>
          <w:szCs w:val="22"/>
        </w:rPr>
        <w:t>Kontaktiniai asmenys</w:t>
      </w:r>
    </w:p>
    <w:p w14:paraId="69C1FA27"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51A690E5"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4.2.1.</w:t>
      </w:r>
      <w:r w:rsidRPr="00C77562">
        <w:rPr>
          <w:rFonts w:ascii="Arial" w:hAnsi="Arial" w:cs="Arial"/>
          <w:sz w:val="22"/>
          <w:szCs w:val="22"/>
        </w:rPr>
        <w:tab/>
      </w:r>
      <w:r w:rsidRPr="00C77562">
        <w:rPr>
          <w:rFonts w:ascii="Arial" w:eastAsia="Arial" w:hAnsi="Arial" w:cs="Arial"/>
          <w:sz w:val="22"/>
          <w:szCs w:val="22"/>
        </w:rPr>
        <w:t xml:space="preserve">Kiekviena iš Šalių Sutarties sudarymo metu privalo paskirti kontaktinį asmenį, atsakingą už Sutarties vykdymą (pavyzdžiui, Paslaugų rezultato priėmimą, Užsakymų teikimą ir gavimą ir kt.), ir </w:t>
      </w:r>
      <w:r w:rsidRPr="00C77562">
        <w:rPr>
          <w:rFonts w:ascii="Arial" w:eastAsia="Arial" w:hAnsi="Arial" w:cs="Arial"/>
          <w:sz w:val="22"/>
          <w:szCs w:val="22"/>
        </w:rPr>
        <w:lastRenderedPageBreak/>
        <w:t>nurodyti jų kontaktinius duomenis Specialiosiose sąlygose.</w:t>
      </w:r>
    </w:p>
    <w:p w14:paraId="7E117C27"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4.2.2.</w:t>
      </w:r>
      <w:r w:rsidRPr="00C7756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77562">
        <w:rPr>
          <w:rFonts w:ascii="Arial" w:hAnsi="Arial" w:cs="Arial"/>
          <w:sz w:val="22"/>
          <w:szCs w:val="22"/>
        </w:rPr>
        <w:t xml:space="preserve"> </w:t>
      </w:r>
      <w:r w:rsidRPr="00C77562">
        <w:rPr>
          <w:rFonts w:ascii="Arial" w:eastAsia="Arial" w:hAnsi="Arial" w:cs="Arial"/>
          <w:sz w:val="22"/>
          <w:szCs w:val="22"/>
        </w:rPr>
        <w:t>vardą, pavardę, el. paštą ir telefono numerį.</w:t>
      </w:r>
    </w:p>
    <w:p w14:paraId="7FD4D1A2"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4.2.3.</w:t>
      </w:r>
      <w:r w:rsidRPr="00C77562">
        <w:rPr>
          <w:rFonts w:ascii="Arial" w:hAnsi="Arial" w:cs="Arial"/>
          <w:sz w:val="22"/>
          <w:szCs w:val="22"/>
        </w:rPr>
        <w:tab/>
      </w:r>
      <w:r w:rsidRPr="00C77562">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7B4298" w14:textId="77777777" w:rsidR="00614075" w:rsidRPr="00C77562" w:rsidRDefault="00614075">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6DB675BE" w14:textId="77563ABA" w:rsidR="00614075" w:rsidRPr="00C77562" w:rsidRDefault="00AF3850" w:rsidP="00AF38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outlineLvl w:val="1"/>
        <w:rPr>
          <w:rFonts w:ascii="Arial" w:eastAsia="Arial" w:hAnsi="Arial" w:cs="Arial"/>
          <w:b/>
          <w:bCs/>
          <w:caps/>
          <w:sz w:val="22"/>
          <w:szCs w:val="22"/>
        </w:rPr>
      </w:pPr>
      <w:r w:rsidRPr="00C77562">
        <w:rPr>
          <w:rFonts w:ascii="Arial" w:eastAsia="Arial" w:hAnsi="Arial" w:cs="Arial"/>
          <w:b/>
          <w:bCs/>
          <w:sz w:val="22"/>
          <w:szCs w:val="22"/>
        </w:rPr>
        <w:t>5.</w:t>
      </w:r>
      <w:r w:rsidRPr="00C77562">
        <w:rPr>
          <w:rFonts w:ascii="Arial" w:hAnsi="Arial" w:cs="Arial"/>
          <w:sz w:val="22"/>
          <w:szCs w:val="22"/>
        </w:rPr>
        <w:tab/>
      </w:r>
      <w:r w:rsidRPr="00C77562">
        <w:rPr>
          <w:rFonts w:ascii="Arial" w:eastAsia="Arial" w:hAnsi="Arial" w:cs="Arial"/>
          <w:b/>
          <w:bCs/>
          <w:sz w:val="22"/>
          <w:szCs w:val="22"/>
        </w:rPr>
        <w:t>SUTARTIES VYKDYMO METU PATEIKIAMI DOKUMENTAI</w:t>
      </w:r>
    </w:p>
    <w:p w14:paraId="0BCFE087" w14:textId="77777777" w:rsidR="00614075" w:rsidRPr="00C77562" w:rsidRDefault="00614075" w:rsidP="00AF385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rPr>
          <w:rFonts w:ascii="Arial" w:eastAsia="Arial" w:hAnsi="Arial" w:cs="Arial"/>
          <w:b/>
          <w:sz w:val="22"/>
          <w:szCs w:val="22"/>
        </w:rPr>
      </w:pPr>
    </w:p>
    <w:p w14:paraId="40E5611A"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5.1.</w:t>
      </w:r>
      <w:r w:rsidRPr="00C77562">
        <w:rPr>
          <w:rFonts w:ascii="Arial" w:hAnsi="Arial" w:cs="Arial"/>
          <w:sz w:val="22"/>
          <w:szCs w:val="22"/>
        </w:rPr>
        <w:tab/>
      </w:r>
      <w:r w:rsidRPr="00C77562">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3ACAF5EB"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5.2.</w:t>
      </w:r>
      <w:r w:rsidRPr="00C7756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48F930"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5.3.</w:t>
      </w:r>
      <w:r w:rsidRPr="00C77562">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58C5E7B" w14:textId="77777777" w:rsidR="00614075" w:rsidRPr="00C77562" w:rsidRDefault="00614075">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55118FCA" w14:textId="6500E1A9"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sz w:val="22"/>
          <w:szCs w:val="22"/>
        </w:rPr>
        <w:t>6.</w:t>
      </w:r>
      <w:r w:rsidRPr="00C77562">
        <w:rPr>
          <w:rFonts w:ascii="Arial" w:eastAsia="Arial" w:hAnsi="Arial" w:cs="Arial"/>
          <w:b/>
          <w:sz w:val="22"/>
          <w:szCs w:val="22"/>
        </w:rPr>
        <w:tab/>
      </w:r>
      <w:r w:rsidRPr="00C77562">
        <w:rPr>
          <w:rFonts w:ascii="Arial" w:eastAsia="Arial" w:hAnsi="Arial" w:cs="Arial"/>
          <w:b/>
          <w:bCs/>
          <w:sz w:val="22"/>
          <w:szCs w:val="22"/>
        </w:rPr>
        <w:t>PASLAUGŲ</w:t>
      </w:r>
      <w:r w:rsidRPr="00C77562">
        <w:rPr>
          <w:rFonts w:ascii="Arial" w:eastAsia="Arial" w:hAnsi="Arial" w:cs="Arial"/>
          <w:b/>
          <w:sz w:val="22"/>
          <w:szCs w:val="22"/>
        </w:rPr>
        <w:t xml:space="preserve"> </w:t>
      </w:r>
      <w:r w:rsidRPr="00C77562">
        <w:rPr>
          <w:rFonts w:ascii="Arial" w:eastAsia="Arial" w:hAnsi="Arial" w:cs="Arial"/>
          <w:b/>
          <w:bCs/>
          <w:sz w:val="22"/>
          <w:szCs w:val="22"/>
        </w:rPr>
        <w:t>TEIKIMO</w:t>
      </w:r>
      <w:r w:rsidRPr="00C77562">
        <w:rPr>
          <w:rFonts w:ascii="Arial" w:eastAsia="Arial" w:hAnsi="Arial" w:cs="Arial"/>
          <w:b/>
          <w:sz w:val="22"/>
          <w:szCs w:val="22"/>
        </w:rPr>
        <w:t xml:space="preserve"> PABAIGA IR </w:t>
      </w:r>
      <w:r w:rsidRPr="00C77562">
        <w:rPr>
          <w:rFonts w:ascii="Arial" w:eastAsia="Arial" w:hAnsi="Arial" w:cs="Arial"/>
          <w:b/>
          <w:bCs/>
          <w:sz w:val="22"/>
          <w:szCs w:val="22"/>
        </w:rPr>
        <w:t>PASLAUGŲ REZULTATO</w:t>
      </w:r>
      <w:r w:rsidRPr="00C77562">
        <w:rPr>
          <w:rFonts w:ascii="Arial" w:eastAsia="Arial" w:hAnsi="Arial" w:cs="Arial"/>
          <w:b/>
          <w:sz w:val="22"/>
          <w:szCs w:val="22"/>
        </w:rPr>
        <w:t xml:space="preserve"> PRIĖMIMAS</w:t>
      </w:r>
    </w:p>
    <w:p w14:paraId="1DC622EF"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2"/>
          <w:szCs w:val="22"/>
        </w:rPr>
      </w:pPr>
    </w:p>
    <w:p w14:paraId="5536E98A"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jc w:val="center"/>
        <w:outlineLvl w:val="2"/>
        <w:rPr>
          <w:rFonts w:ascii="Arial" w:eastAsia="Arial" w:hAnsi="Arial" w:cs="Arial"/>
          <w:b/>
          <w:sz w:val="22"/>
          <w:szCs w:val="22"/>
        </w:rPr>
      </w:pPr>
      <w:r w:rsidRPr="00C77562">
        <w:rPr>
          <w:rFonts w:ascii="Arial" w:eastAsia="Arial" w:hAnsi="Arial" w:cs="Arial"/>
          <w:b/>
          <w:sz w:val="22"/>
          <w:szCs w:val="22"/>
        </w:rPr>
        <w:t>6.1.</w:t>
      </w:r>
      <w:r w:rsidRPr="00C77562">
        <w:rPr>
          <w:rFonts w:ascii="Arial" w:eastAsia="Arial" w:hAnsi="Arial" w:cs="Arial"/>
          <w:b/>
          <w:sz w:val="22"/>
          <w:szCs w:val="22"/>
        </w:rPr>
        <w:tab/>
      </w:r>
      <w:r w:rsidRPr="00C77562">
        <w:rPr>
          <w:rFonts w:ascii="Arial" w:eastAsia="Arial" w:hAnsi="Arial" w:cs="Arial"/>
          <w:b/>
          <w:bCs/>
          <w:sz w:val="22"/>
          <w:szCs w:val="22"/>
        </w:rPr>
        <w:t>Paslaugų</w:t>
      </w:r>
      <w:r w:rsidRPr="00C77562">
        <w:rPr>
          <w:rFonts w:ascii="Arial" w:eastAsia="Arial" w:hAnsi="Arial" w:cs="Arial"/>
          <w:b/>
          <w:sz w:val="22"/>
          <w:szCs w:val="22"/>
        </w:rPr>
        <w:t xml:space="preserve"> teikimo pabaiga</w:t>
      </w:r>
    </w:p>
    <w:p w14:paraId="36AA2E3F"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sz w:val="22"/>
          <w:szCs w:val="22"/>
        </w:rPr>
      </w:pPr>
    </w:p>
    <w:p w14:paraId="39BCFBEE"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6.1.1.</w:t>
      </w:r>
      <w:r w:rsidRPr="00C77562">
        <w:rPr>
          <w:rFonts w:ascii="Arial" w:eastAsia="Arial" w:hAnsi="Arial" w:cs="Arial"/>
          <w:sz w:val="22"/>
          <w:szCs w:val="22"/>
        </w:rPr>
        <w:tab/>
        <w:t>Paslaugų teikimas laikomas užbaigtu, kai yra įvykdytos visos šios sąlygos:</w:t>
      </w:r>
    </w:p>
    <w:p w14:paraId="2219B985"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6.1.1.1.</w:t>
      </w:r>
      <w:r w:rsidRPr="00C77562">
        <w:rPr>
          <w:rFonts w:ascii="Arial" w:eastAsia="Arial" w:hAnsi="Arial" w:cs="Arial"/>
          <w:sz w:val="22"/>
          <w:szCs w:val="22"/>
        </w:rPr>
        <w:tab/>
        <w:t xml:space="preserve">Tiekėjas suteikė visas Paslaugas pagal Sutarties ir </w:t>
      </w:r>
      <w:r w:rsidRPr="00C77562">
        <w:rPr>
          <w:rFonts w:ascii="Arial" w:hAnsi="Arial" w:cs="Arial"/>
          <w:sz w:val="22"/>
          <w:szCs w:val="22"/>
        </w:rPr>
        <w:t>įstatymų bei kitų teisės aktų</w:t>
      </w:r>
      <w:r w:rsidRPr="00C77562">
        <w:rPr>
          <w:rFonts w:ascii="Arial" w:eastAsia="Arial" w:hAnsi="Arial" w:cs="Arial"/>
          <w:sz w:val="22"/>
          <w:szCs w:val="22"/>
        </w:rPr>
        <w:t xml:space="preserve"> reikalavimus;</w:t>
      </w:r>
    </w:p>
    <w:p w14:paraId="4FEEF7E9"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6.1.1.2.</w:t>
      </w:r>
      <w:r w:rsidRPr="00C77562">
        <w:rPr>
          <w:rFonts w:ascii="Arial" w:eastAsia="Arial" w:hAnsi="Arial" w:cs="Arial"/>
          <w:sz w:val="22"/>
          <w:szCs w:val="22"/>
        </w:rPr>
        <w:tab/>
        <w:t>Tiekėjas perdavė Pirkėjui visą reikalingą dokumentaciją, įskaitant naudojimo instrukcijas, sertifikatus ir garantijas (jei to reikalaujama);</w:t>
      </w:r>
    </w:p>
    <w:p w14:paraId="1DA98242"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6.1.1.3.</w:t>
      </w:r>
      <w:r w:rsidRPr="00C77562">
        <w:rPr>
          <w:rFonts w:ascii="Arial" w:hAnsi="Arial" w:cs="Arial"/>
          <w:sz w:val="22"/>
          <w:szCs w:val="22"/>
        </w:rPr>
        <w:tab/>
      </w:r>
      <w:r w:rsidRPr="00C77562">
        <w:rPr>
          <w:rFonts w:ascii="Arial" w:eastAsia="Arial" w:hAnsi="Arial" w:cs="Arial"/>
          <w:sz w:val="22"/>
          <w:szCs w:val="22"/>
        </w:rPr>
        <w:t>Tiekėjas apmokė Pirkėjo personalą, kaip naudotis Paslaugų rezultatu (jeigu to reikalaujama);</w:t>
      </w:r>
    </w:p>
    <w:p w14:paraId="0AF6E4F0"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6.1.1.4.</w:t>
      </w:r>
      <w:r w:rsidRPr="00C77562">
        <w:rPr>
          <w:rFonts w:ascii="Arial" w:hAnsi="Arial" w:cs="Arial"/>
          <w:sz w:val="22"/>
          <w:szCs w:val="22"/>
        </w:rPr>
        <w:tab/>
      </w:r>
      <w:r w:rsidRPr="00C77562">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CB97F30"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6.1.1.5.</w:t>
      </w:r>
      <w:r w:rsidRPr="00C77562">
        <w:rPr>
          <w:rFonts w:ascii="Arial" w:hAnsi="Arial" w:cs="Arial"/>
          <w:sz w:val="22"/>
          <w:szCs w:val="22"/>
        </w:rPr>
        <w:tab/>
      </w:r>
      <w:r w:rsidRPr="00C77562">
        <w:rPr>
          <w:rFonts w:ascii="Arial" w:eastAsia="Arial" w:hAnsi="Arial" w:cs="Arial"/>
          <w:sz w:val="22"/>
          <w:szCs w:val="22"/>
        </w:rPr>
        <w:t xml:space="preserve">Tiekėjas įvykdė kitas sąlygas, numatytas </w:t>
      </w:r>
      <w:r w:rsidRPr="00C77562">
        <w:rPr>
          <w:rFonts w:ascii="Arial" w:hAnsi="Arial" w:cs="Arial"/>
          <w:sz w:val="22"/>
          <w:szCs w:val="22"/>
        </w:rPr>
        <w:t>įstatymuose bei kituose teisės aktuose</w:t>
      </w:r>
      <w:r w:rsidRPr="00C77562">
        <w:rPr>
          <w:rFonts w:ascii="Arial" w:eastAsia="Arial" w:hAnsi="Arial" w:cs="Arial"/>
          <w:sz w:val="22"/>
          <w:szCs w:val="22"/>
        </w:rPr>
        <w:t>, Sutartyje ir pasiūlyme, kurios turi būti įvykdytos tam, kad būtų laikoma, jog Paslaugų teikimas yra užbaigtas, ir pateikė Pirkėjui tai įrodančius dokumentus.</w:t>
      </w:r>
    </w:p>
    <w:p w14:paraId="33513087" w14:textId="77777777" w:rsidR="00614075" w:rsidRPr="00C77562" w:rsidRDefault="00614075">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4CBF6796"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bCs/>
          <w:sz w:val="22"/>
          <w:szCs w:val="22"/>
        </w:rPr>
      </w:pPr>
      <w:r w:rsidRPr="00C77562">
        <w:rPr>
          <w:rFonts w:ascii="Arial" w:eastAsia="Arial" w:hAnsi="Arial" w:cs="Arial"/>
          <w:b/>
          <w:bCs/>
          <w:sz w:val="22"/>
          <w:szCs w:val="22"/>
        </w:rPr>
        <w:t>6.2.</w:t>
      </w:r>
      <w:r w:rsidRPr="00C77562">
        <w:rPr>
          <w:rFonts w:ascii="Arial" w:hAnsi="Arial" w:cs="Arial"/>
          <w:sz w:val="22"/>
          <w:szCs w:val="22"/>
        </w:rPr>
        <w:tab/>
      </w:r>
      <w:r w:rsidRPr="00C77562">
        <w:rPr>
          <w:rFonts w:ascii="Arial" w:eastAsia="Arial" w:hAnsi="Arial" w:cs="Arial"/>
          <w:b/>
          <w:bCs/>
          <w:sz w:val="22"/>
          <w:szCs w:val="22"/>
        </w:rPr>
        <w:t>Paslaugų, kurios yra vienkartinio pobūdžio, teikiamos periodiškai arba pagal Pirkėjo Užsakymą perdavimas–priėmimas</w:t>
      </w:r>
    </w:p>
    <w:p w14:paraId="65F5B656"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1E610112"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6.2.1.</w:t>
      </w:r>
      <w:r w:rsidRPr="00C77562">
        <w:rPr>
          <w:rFonts w:ascii="Arial" w:hAnsi="Arial" w:cs="Arial"/>
          <w:sz w:val="22"/>
          <w:szCs w:val="22"/>
        </w:rPr>
        <w:tab/>
      </w:r>
      <w:r w:rsidRPr="00C77562">
        <w:rPr>
          <w:rFonts w:ascii="Arial" w:eastAsia="Arial" w:hAnsi="Arial" w:cs="Arial"/>
          <w:sz w:val="22"/>
          <w:szCs w:val="22"/>
        </w:rPr>
        <w:t xml:space="preserve">Tiekėjas privalo </w:t>
      </w:r>
      <w:r w:rsidRPr="00C77562">
        <w:rPr>
          <w:rFonts w:ascii="Arial" w:hAnsi="Arial" w:cs="Arial"/>
          <w:sz w:val="22"/>
          <w:szCs w:val="22"/>
        </w:rPr>
        <w:t>suteikti Paslaugas ir perduoti Paslaugų rezultatą (jei taikoma) Pirkėjui</w:t>
      </w:r>
      <w:r w:rsidRPr="00C77562">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0A72E4BC"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lastRenderedPageBreak/>
        <w:t>6.2.2.</w:t>
      </w:r>
      <w:r w:rsidRPr="00C77562">
        <w:rPr>
          <w:rFonts w:ascii="Arial" w:hAnsi="Arial" w:cs="Arial"/>
          <w:sz w:val="22"/>
          <w:szCs w:val="22"/>
        </w:rPr>
        <w:tab/>
      </w:r>
      <w:r w:rsidRPr="00C77562">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4BDC7ED"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6.2.3.</w:t>
      </w:r>
      <w:r w:rsidRPr="00C77562">
        <w:rPr>
          <w:rFonts w:ascii="Arial" w:eastAsia="Arial" w:hAnsi="Arial" w:cs="Arial"/>
          <w:sz w:val="22"/>
          <w:szCs w:val="22"/>
        </w:rPr>
        <w:tab/>
        <w:t>Tiekėjui suteikus Paslaugas, Pirkėjas atlieka jų patikrinimą ir privalo:</w:t>
      </w:r>
    </w:p>
    <w:p w14:paraId="2FABC1D0"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6.2.3.1.</w:t>
      </w:r>
      <w:r w:rsidRPr="00C77562">
        <w:rPr>
          <w:rFonts w:ascii="Arial" w:hAnsi="Arial" w:cs="Arial"/>
          <w:sz w:val="22"/>
          <w:szCs w:val="22"/>
        </w:rPr>
        <w:tab/>
      </w:r>
      <w:r w:rsidRPr="00C77562">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6B3725FF"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6.2.3.2.</w:t>
      </w:r>
      <w:r w:rsidRPr="00C77562">
        <w:rPr>
          <w:rFonts w:ascii="Arial" w:hAnsi="Arial" w:cs="Arial"/>
          <w:sz w:val="22"/>
          <w:szCs w:val="22"/>
        </w:rPr>
        <w:tab/>
      </w:r>
      <w:r w:rsidRPr="00C77562">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77562">
        <w:rPr>
          <w:rFonts w:ascii="Arial" w:eastAsia="Arial" w:hAnsi="Arial" w:cs="Arial"/>
          <w:b/>
          <w:bCs/>
          <w:sz w:val="22"/>
          <w:szCs w:val="22"/>
        </w:rPr>
        <w:t>toliau – Defektų aktas</w:t>
      </w:r>
      <w:r w:rsidRPr="00C77562">
        <w:rPr>
          <w:rFonts w:ascii="Arial" w:eastAsia="Arial" w:hAnsi="Arial" w:cs="Arial"/>
          <w:sz w:val="22"/>
          <w:szCs w:val="22"/>
        </w:rPr>
        <w:t>); arba</w:t>
      </w:r>
    </w:p>
    <w:p w14:paraId="3DB994E2"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6.2.3.3.</w:t>
      </w:r>
      <w:r w:rsidRPr="00C77562">
        <w:rPr>
          <w:rFonts w:ascii="Arial" w:hAnsi="Arial" w:cs="Arial"/>
          <w:sz w:val="22"/>
          <w:szCs w:val="22"/>
        </w:rPr>
        <w:tab/>
      </w:r>
      <w:r w:rsidRPr="00C77562">
        <w:rPr>
          <w:rFonts w:ascii="Arial" w:eastAsia="Arial" w:hAnsi="Arial" w:cs="Arial"/>
          <w:sz w:val="22"/>
          <w:szCs w:val="22"/>
        </w:rPr>
        <w:t>atsisakyti priimti Paslaugų rezultatą ir įteikti (arba išsiųsti) Defektų aktą Tiekėjui dėl netinkamų Paslaugų ar jų dalies.</w:t>
      </w:r>
    </w:p>
    <w:p w14:paraId="139175A6"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6.2.4.</w:t>
      </w:r>
      <w:r w:rsidRPr="00C77562">
        <w:rPr>
          <w:rFonts w:ascii="Arial" w:hAnsi="Arial" w:cs="Arial"/>
          <w:sz w:val="22"/>
          <w:szCs w:val="22"/>
        </w:rPr>
        <w:tab/>
      </w:r>
      <w:r w:rsidRPr="00C77562">
        <w:rPr>
          <w:rFonts w:ascii="Arial" w:eastAsia="Arial" w:hAnsi="Arial" w:cs="Arial"/>
          <w:sz w:val="22"/>
          <w:szCs w:val="22"/>
        </w:rPr>
        <w:t>Paslaugų perdavimo–priėmimo akte turi būti nurodoma data, kada Tiekėjas suteikė Paslaugas ir pateikė visus reikiamus dokumentus.</w:t>
      </w:r>
    </w:p>
    <w:p w14:paraId="4E5B2916"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6.2.5.</w:t>
      </w:r>
      <w:r w:rsidRPr="00C77562">
        <w:rPr>
          <w:rFonts w:ascii="Arial" w:hAnsi="Arial" w:cs="Arial"/>
          <w:sz w:val="22"/>
          <w:szCs w:val="22"/>
        </w:rPr>
        <w:tab/>
      </w:r>
      <w:r w:rsidRPr="00C77562">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A440B49"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6.2.6.</w:t>
      </w:r>
      <w:r w:rsidRPr="00C77562">
        <w:rPr>
          <w:rFonts w:ascii="Arial" w:hAnsi="Arial" w:cs="Arial"/>
          <w:sz w:val="22"/>
          <w:szCs w:val="22"/>
        </w:rPr>
        <w:tab/>
      </w:r>
      <w:r w:rsidRPr="00C77562">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3F719E46"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6.2.7.</w:t>
      </w:r>
      <w:r w:rsidRPr="00C77562">
        <w:rPr>
          <w:rFonts w:ascii="Arial" w:hAnsi="Arial" w:cs="Arial"/>
          <w:sz w:val="22"/>
          <w:szCs w:val="22"/>
        </w:rPr>
        <w:tab/>
        <w:t xml:space="preserve">Su Paslaugomis susijusių prekių </w:t>
      </w:r>
      <w:r w:rsidRPr="00C77562">
        <w:rPr>
          <w:rFonts w:ascii="Arial" w:eastAsia="Arial" w:hAnsi="Arial" w:cs="Arial"/>
          <w:sz w:val="22"/>
          <w:szCs w:val="22"/>
        </w:rPr>
        <w:t>praradimo ar sugadinimo ar atsitiktinio žuvimo rizika Pirkėjui iš Tiekėjo pereina nuo faktinio tokių Paslaugų priėmimo momento.</w:t>
      </w:r>
    </w:p>
    <w:p w14:paraId="04D1CA76"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6.2.8.</w:t>
      </w:r>
      <w:r w:rsidRPr="00C77562">
        <w:rPr>
          <w:rFonts w:ascii="Arial" w:hAnsi="Arial" w:cs="Arial"/>
          <w:sz w:val="22"/>
          <w:szCs w:val="22"/>
        </w:rPr>
        <w:tab/>
      </w:r>
      <w:r w:rsidRPr="00C77562">
        <w:rPr>
          <w:rFonts w:ascii="Arial" w:eastAsia="Arial" w:hAnsi="Arial" w:cs="Arial"/>
          <w:sz w:val="22"/>
          <w:szCs w:val="22"/>
        </w:rPr>
        <w:t>Pirkėjas turi teisę naudotis Paslaugų rezultatu (jei taikoma) tik po Paslaugų perdavimo–priėmimo akto pasirašymo.</w:t>
      </w:r>
    </w:p>
    <w:p w14:paraId="7F50BAF9"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721E5CE" w14:textId="77777777" w:rsidR="00614075" w:rsidRPr="00C77562" w:rsidRDefault="00614075">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4A79F9B6"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sz w:val="22"/>
          <w:szCs w:val="22"/>
        </w:rPr>
        <w:t>6.3.</w:t>
      </w:r>
      <w:r w:rsidRPr="00C77562">
        <w:rPr>
          <w:rFonts w:ascii="Arial" w:eastAsia="Arial" w:hAnsi="Arial" w:cs="Arial"/>
          <w:b/>
          <w:sz w:val="22"/>
          <w:szCs w:val="22"/>
        </w:rPr>
        <w:tab/>
      </w:r>
      <w:r w:rsidRPr="00C77562">
        <w:rPr>
          <w:rFonts w:ascii="Arial" w:eastAsia="Arial" w:hAnsi="Arial" w:cs="Arial"/>
          <w:b/>
          <w:bCs/>
          <w:sz w:val="22"/>
          <w:szCs w:val="22"/>
        </w:rPr>
        <w:t>Paslaugų</w:t>
      </w:r>
      <w:r w:rsidRPr="00C77562">
        <w:rPr>
          <w:rFonts w:ascii="Arial" w:eastAsia="Arial" w:hAnsi="Arial" w:cs="Arial"/>
          <w:b/>
          <w:sz w:val="22"/>
          <w:szCs w:val="22"/>
        </w:rPr>
        <w:t>, kurios teikiamos etapais, perdavimas–priėmimas</w:t>
      </w:r>
    </w:p>
    <w:p w14:paraId="446D87D8"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bCs/>
          <w:sz w:val="22"/>
          <w:szCs w:val="22"/>
        </w:rPr>
      </w:pPr>
    </w:p>
    <w:p w14:paraId="3901434F" w14:textId="77777777" w:rsidR="00614075" w:rsidRPr="00C77562" w:rsidRDefault="00E46F37">
      <w:pPr>
        <w:spacing w:line="276" w:lineRule="auto"/>
        <w:rPr>
          <w:rFonts w:ascii="Arial" w:eastAsia="Arial" w:hAnsi="Arial" w:cs="Arial"/>
          <w:sz w:val="22"/>
          <w:szCs w:val="22"/>
        </w:rPr>
      </w:pPr>
      <w:r w:rsidRPr="00C77562">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07FFF60"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6.3.2.</w:t>
      </w:r>
      <w:r w:rsidRPr="00C77562">
        <w:rPr>
          <w:rFonts w:ascii="Arial" w:hAnsi="Arial" w:cs="Arial"/>
          <w:sz w:val="22"/>
          <w:szCs w:val="22"/>
        </w:rPr>
        <w:tab/>
      </w:r>
      <w:r w:rsidRPr="00C77562">
        <w:rPr>
          <w:rFonts w:ascii="Arial" w:eastAsia="Arial" w:hAnsi="Arial" w:cs="Arial"/>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w:t>
      </w:r>
      <w:r w:rsidRPr="00C77562">
        <w:rPr>
          <w:rFonts w:ascii="Arial" w:eastAsia="Arial" w:hAnsi="Arial" w:cs="Arial"/>
          <w:sz w:val="22"/>
          <w:szCs w:val="22"/>
        </w:rPr>
        <w:lastRenderedPageBreak/>
        <w:t>nereikalaujama, Šalys susitaria, ir tai aiškiai nurodo Specialiosiose sąlygose, jog Paslaugų perdavimo–priėmimo aktu laikoma Sąskaita.</w:t>
      </w:r>
    </w:p>
    <w:p w14:paraId="4974B8E7" w14:textId="77777777" w:rsidR="00614075" w:rsidRPr="00C77562" w:rsidRDefault="00E46F37">
      <w:pPr>
        <w:spacing w:line="276" w:lineRule="auto"/>
        <w:jc w:val="both"/>
        <w:rPr>
          <w:rFonts w:ascii="Arial" w:eastAsia="Arial" w:hAnsi="Arial" w:cs="Arial"/>
          <w:sz w:val="22"/>
          <w:szCs w:val="22"/>
        </w:rPr>
      </w:pPr>
      <w:r w:rsidRPr="00C77562">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1DE64426" w14:textId="77777777" w:rsidR="00614075" w:rsidRPr="00C77562" w:rsidRDefault="00E46F37">
      <w:pPr>
        <w:spacing w:line="276" w:lineRule="auto"/>
        <w:jc w:val="both"/>
        <w:rPr>
          <w:rFonts w:ascii="Arial" w:eastAsia="Arial" w:hAnsi="Arial" w:cs="Arial"/>
          <w:sz w:val="22"/>
          <w:szCs w:val="22"/>
        </w:rPr>
      </w:pPr>
      <w:r w:rsidRPr="00C77562">
        <w:rPr>
          <w:rFonts w:ascii="Arial" w:eastAsia="Arial" w:hAnsi="Arial" w:cs="Arial"/>
          <w:sz w:val="22"/>
          <w:szCs w:val="22"/>
        </w:rPr>
        <w:t>6.3.4. Suteikus visuose etapuose numatytas Paslaugas, t. y. baigus teikti Paslaugas, pasirašomas galutinis suteiktų Paslaugų perdavimo–priėmimo aktas.</w:t>
      </w:r>
    </w:p>
    <w:p w14:paraId="25D116A9"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6.3.5.</w:t>
      </w:r>
      <w:r w:rsidRPr="00C77562">
        <w:rPr>
          <w:rFonts w:ascii="Arial" w:hAnsi="Arial" w:cs="Arial"/>
          <w:sz w:val="22"/>
          <w:szCs w:val="22"/>
        </w:rPr>
        <w:tab/>
      </w:r>
      <w:r w:rsidRPr="00C77562">
        <w:rPr>
          <w:rFonts w:ascii="Arial" w:eastAsia="Arial" w:hAnsi="Arial" w:cs="Arial"/>
          <w:sz w:val="22"/>
          <w:szCs w:val="22"/>
        </w:rPr>
        <w:t>Tiekėjui suteikus Paslaugas konkrečiame etape, Pirkėjas atlieka Paslaugų rezultato patikrinimą ir privalo:</w:t>
      </w:r>
    </w:p>
    <w:p w14:paraId="615F155A"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17C3143C"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6.3.5.2.</w:t>
      </w:r>
      <w:r w:rsidRPr="00C77562">
        <w:rPr>
          <w:rFonts w:ascii="Arial" w:hAnsi="Arial" w:cs="Arial"/>
          <w:sz w:val="22"/>
          <w:szCs w:val="22"/>
        </w:rPr>
        <w:tab/>
      </w:r>
      <w:r w:rsidRPr="00C77562">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77562">
        <w:rPr>
          <w:rFonts w:ascii="Arial" w:eastAsia="Arial" w:hAnsi="Arial" w:cs="Arial"/>
          <w:b/>
          <w:bCs/>
          <w:sz w:val="22"/>
          <w:szCs w:val="22"/>
        </w:rPr>
        <w:t>Defektų aktas</w:t>
      </w:r>
      <w:r w:rsidRPr="00C77562">
        <w:rPr>
          <w:rFonts w:ascii="Arial" w:eastAsia="Arial" w:hAnsi="Arial" w:cs="Arial"/>
          <w:sz w:val="22"/>
          <w:szCs w:val="22"/>
        </w:rPr>
        <w:t>); arba</w:t>
      </w:r>
    </w:p>
    <w:p w14:paraId="31EC02E9"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6.3.5.3. atsisakyti priimti Paslaugų etapo rezultatą ir įteikti (arba išsiųsti) Defektų aktą Tiekėjui dėl netinkamai suteiktų šio etapo Paslaugų.</w:t>
      </w:r>
    </w:p>
    <w:p w14:paraId="46387890"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6.3.6.</w:t>
      </w:r>
      <w:r w:rsidRPr="00C77562">
        <w:rPr>
          <w:rFonts w:ascii="Arial" w:hAnsi="Arial" w:cs="Arial"/>
          <w:sz w:val="22"/>
          <w:szCs w:val="22"/>
        </w:rPr>
        <w:tab/>
      </w:r>
      <w:r w:rsidRPr="00C77562">
        <w:rPr>
          <w:rFonts w:ascii="Arial" w:eastAsia="Arial" w:hAnsi="Arial" w:cs="Arial"/>
          <w:sz w:val="22"/>
          <w:szCs w:val="22"/>
        </w:rPr>
        <w:t>Paslaugų perdavimo–priėmimo akte turi būti nurodoma data, kada Tiekėjas suteikė Paslaugas konkrečiame etape ir pateikė visus reikiamus dokumentus (jei taikoma).</w:t>
      </w:r>
    </w:p>
    <w:p w14:paraId="7F7616EF"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6.3.7.</w:t>
      </w:r>
      <w:r w:rsidRPr="00C77562">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5ABADE"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6.3.8.</w:t>
      </w:r>
      <w:r w:rsidRPr="00C77562">
        <w:rPr>
          <w:rFonts w:ascii="Arial" w:hAnsi="Arial" w:cs="Arial"/>
          <w:sz w:val="22"/>
          <w:szCs w:val="22"/>
        </w:rPr>
        <w:tab/>
      </w:r>
      <w:r w:rsidRPr="00C77562">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3BFD427"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6.3.9.</w:t>
      </w:r>
      <w:r w:rsidRPr="00C77562">
        <w:rPr>
          <w:rFonts w:ascii="Arial" w:hAnsi="Arial" w:cs="Arial"/>
          <w:sz w:val="22"/>
          <w:szCs w:val="22"/>
        </w:rPr>
        <w:tab/>
      </w:r>
      <w:r w:rsidRPr="00C77562">
        <w:rPr>
          <w:rFonts w:ascii="Arial" w:eastAsia="Arial" w:hAnsi="Arial" w:cs="Arial"/>
          <w:sz w:val="22"/>
          <w:szCs w:val="22"/>
        </w:rPr>
        <w:t xml:space="preserve">Pirkėjas turi teisę naudotis Paslaugų, teikiamų etapais, rezultatu tik po galutinio Paslaugų perdavimo–priėmimo akto pasirašymo, </w:t>
      </w:r>
      <w:r w:rsidRPr="00C77562">
        <w:rPr>
          <w:rFonts w:ascii="Arial" w:hAnsi="Arial" w:cs="Arial"/>
          <w:sz w:val="22"/>
          <w:szCs w:val="22"/>
        </w:rPr>
        <w:t>jeigu kitaip nenumatyta Specialiosiose sąlygose.</w:t>
      </w:r>
    </w:p>
    <w:p w14:paraId="513ABF99" w14:textId="77777777" w:rsidR="00614075" w:rsidRPr="00C77562" w:rsidRDefault="00E46F37">
      <w:pPr>
        <w:keepNext/>
        <w:keepLines/>
        <w:tabs>
          <w:tab w:val="left" w:pos="567"/>
          <w:tab w:val="left" w:pos="851"/>
          <w:tab w:val="left" w:pos="992"/>
          <w:tab w:val="left" w:pos="1134"/>
        </w:tabs>
        <w:spacing w:line="276" w:lineRule="auto"/>
        <w:jc w:val="both"/>
        <w:rPr>
          <w:rFonts w:ascii="Arial" w:eastAsia="Arial" w:hAnsi="Arial" w:cs="Arial"/>
          <w:bCs/>
          <w:sz w:val="22"/>
          <w:szCs w:val="22"/>
        </w:rPr>
      </w:pPr>
      <w:r w:rsidRPr="00C77562">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5D52BD8"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DFFE072"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0C527399" w14:textId="6151AE19" w:rsidR="00614075" w:rsidRPr="00C77562" w:rsidRDefault="00AF3850" w:rsidP="00AF38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outlineLvl w:val="1"/>
        <w:rPr>
          <w:rFonts w:ascii="Arial" w:eastAsia="Arial" w:hAnsi="Arial" w:cs="Arial"/>
          <w:b/>
          <w:bCs/>
          <w:caps/>
          <w:sz w:val="22"/>
          <w:szCs w:val="22"/>
        </w:rPr>
      </w:pPr>
      <w:r w:rsidRPr="00C77562">
        <w:rPr>
          <w:rFonts w:ascii="Arial" w:eastAsia="Arial" w:hAnsi="Arial" w:cs="Arial"/>
          <w:b/>
          <w:bCs/>
          <w:sz w:val="22"/>
          <w:szCs w:val="22"/>
        </w:rPr>
        <w:t>7.</w:t>
      </w:r>
      <w:r w:rsidRPr="00C77562">
        <w:rPr>
          <w:rFonts w:ascii="Arial" w:hAnsi="Arial" w:cs="Arial"/>
          <w:sz w:val="22"/>
          <w:szCs w:val="22"/>
        </w:rPr>
        <w:tab/>
      </w:r>
      <w:r w:rsidRPr="00C77562">
        <w:rPr>
          <w:rFonts w:ascii="Arial" w:eastAsia="Arial" w:hAnsi="Arial" w:cs="Arial"/>
          <w:b/>
          <w:bCs/>
          <w:sz w:val="22"/>
          <w:szCs w:val="22"/>
        </w:rPr>
        <w:t>TIEKĖJO GARANTINIAI ĮSIPAREIGOJIMAI</w:t>
      </w:r>
    </w:p>
    <w:p w14:paraId="52296390" w14:textId="77777777" w:rsidR="00614075" w:rsidRPr="00C77562" w:rsidRDefault="0061407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18DD60E2"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ind w:left="357" w:hanging="357"/>
        <w:jc w:val="center"/>
        <w:outlineLvl w:val="2"/>
        <w:rPr>
          <w:rFonts w:ascii="Arial" w:eastAsia="Arial" w:hAnsi="Arial" w:cs="Arial"/>
          <w:b/>
          <w:sz w:val="22"/>
          <w:szCs w:val="22"/>
        </w:rPr>
      </w:pPr>
      <w:r w:rsidRPr="00C77562">
        <w:rPr>
          <w:rFonts w:ascii="Arial" w:eastAsia="Arial" w:hAnsi="Arial" w:cs="Arial"/>
          <w:b/>
          <w:bCs/>
          <w:sz w:val="22"/>
          <w:szCs w:val="22"/>
        </w:rPr>
        <w:t>7.1.</w:t>
      </w:r>
      <w:r w:rsidRPr="00C77562">
        <w:rPr>
          <w:rFonts w:ascii="Arial" w:eastAsia="Arial" w:hAnsi="Arial" w:cs="Arial"/>
          <w:b/>
          <w:bCs/>
          <w:sz w:val="22"/>
          <w:szCs w:val="22"/>
        </w:rPr>
        <w:tab/>
      </w:r>
      <w:r w:rsidRPr="00C77562">
        <w:rPr>
          <w:rFonts w:ascii="Arial" w:eastAsia="Arial" w:hAnsi="Arial" w:cs="Arial"/>
          <w:b/>
          <w:sz w:val="22"/>
          <w:szCs w:val="22"/>
        </w:rPr>
        <w:t>Garantiniai terminai (jei taikoma)</w:t>
      </w:r>
    </w:p>
    <w:p w14:paraId="7FDA8235"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ind w:left="357"/>
        <w:rPr>
          <w:rFonts w:ascii="Arial" w:eastAsia="Arial" w:hAnsi="Arial" w:cs="Arial"/>
          <w:b/>
          <w:sz w:val="22"/>
          <w:szCs w:val="22"/>
        </w:rPr>
      </w:pPr>
    </w:p>
    <w:p w14:paraId="7CC22FB9" w14:textId="77777777" w:rsidR="00614075" w:rsidRPr="00C77562" w:rsidRDefault="00E46F3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7.1.1.</w:t>
      </w:r>
      <w:r w:rsidRPr="00C77562">
        <w:rPr>
          <w:rFonts w:ascii="Arial" w:hAnsi="Arial" w:cs="Arial"/>
          <w:sz w:val="22"/>
          <w:szCs w:val="22"/>
        </w:rPr>
        <w:tab/>
      </w:r>
      <w:r w:rsidRPr="00C77562">
        <w:rPr>
          <w:rFonts w:ascii="Arial" w:eastAsia="Arial" w:hAnsi="Arial" w:cs="Arial"/>
          <w:sz w:val="22"/>
          <w:szCs w:val="22"/>
        </w:rPr>
        <w:t xml:space="preserve">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w:t>
      </w:r>
      <w:r w:rsidRPr="00C77562">
        <w:rPr>
          <w:rFonts w:ascii="Arial" w:eastAsia="Arial" w:hAnsi="Arial" w:cs="Arial"/>
          <w:sz w:val="22"/>
          <w:szCs w:val="22"/>
        </w:rPr>
        <w:lastRenderedPageBreak/>
        <w:t>dienos.</w:t>
      </w:r>
    </w:p>
    <w:p w14:paraId="40ADD1CE" w14:textId="77777777" w:rsidR="00614075" w:rsidRPr="00C77562" w:rsidRDefault="00E46F3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7.1.2.</w:t>
      </w:r>
      <w:r w:rsidRPr="00C77562">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756A094" w14:textId="77777777" w:rsidR="00614075" w:rsidRPr="00C77562" w:rsidRDefault="00E46F3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7.1.3.</w:t>
      </w:r>
      <w:r w:rsidRPr="00C77562">
        <w:rPr>
          <w:rFonts w:ascii="Arial" w:hAnsi="Arial" w:cs="Arial"/>
          <w:sz w:val="22"/>
          <w:szCs w:val="22"/>
        </w:rPr>
        <w:tab/>
      </w:r>
      <w:r w:rsidRPr="00C77562">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15B3851" w14:textId="77777777" w:rsidR="00614075" w:rsidRPr="00C77562" w:rsidRDefault="0061407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238C3A25"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bCs/>
          <w:sz w:val="22"/>
          <w:szCs w:val="22"/>
        </w:rPr>
      </w:pPr>
      <w:r w:rsidRPr="00C77562">
        <w:rPr>
          <w:rFonts w:ascii="Arial" w:eastAsia="Arial" w:hAnsi="Arial" w:cs="Arial"/>
          <w:b/>
          <w:bCs/>
          <w:sz w:val="22"/>
          <w:szCs w:val="22"/>
        </w:rPr>
        <w:t>7.2.</w:t>
      </w:r>
      <w:r w:rsidRPr="00C77562">
        <w:rPr>
          <w:rFonts w:ascii="Arial" w:hAnsi="Arial" w:cs="Arial"/>
          <w:sz w:val="22"/>
          <w:szCs w:val="22"/>
        </w:rPr>
        <w:tab/>
      </w:r>
      <w:r w:rsidRPr="00C77562">
        <w:rPr>
          <w:rFonts w:ascii="Arial" w:eastAsia="Arial" w:hAnsi="Arial" w:cs="Arial"/>
          <w:b/>
          <w:bCs/>
          <w:sz w:val="22"/>
          <w:szCs w:val="22"/>
        </w:rPr>
        <w:t>Pretenzijos dėl Paslaugų trūkumų</w:t>
      </w:r>
    </w:p>
    <w:p w14:paraId="559F5231"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5C210258"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7.2.1.</w:t>
      </w:r>
      <w:r w:rsidRPr="00C77562">
        <w:rPr>
          <w:rFonts w:ascii="Arial" w:hAnsi="Arial" w:cs="Arial"/>
          <w:sz w:val="22"/>
          <w:szCs w:val="22"/>
        </w:rPr>
        <w:t xml:space="preserve"> </w:t>
      </w:r>
      <w:r w:rsidRPr="00C77562">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C77562">
        <w:rPr>
          <w:rFonts w:ascii="Arial" w:hAnsi="Arial" w:cs="Arial"/>
          <w:sz w:val="22"/>
          <w:szCs w:val="22"/>
        </w:rPr>
        <w:t xml:space="preserve"> </w:t>
      </w:r>
    </w:p>
    <w:p w14:paraId="7963D8B6" w14:textId="77777777" w:rsidR="00614075" w:rsidRPr="00C77562" w:rsidRDefault="00E46F37">
      <w:pPr>
        <w:rPr>
          <w:rFonts w:ascii="Arial" w:eastAsia="MS Mincho" w:hAnsi="Arial" w:cs="Arial"/>
          <w:i/>
          <w:iCs/>
          <w:sz w:val="22"/>
          <w:szCs w:val="22"/>
        </w:rPr>
      </w:pPr>
      <w:r w:rsidRPr="00C77562">
        <w:rPr>
          <w:rFonts w:ascii="Arial" w:eastAsia="MS Mincho" w:hAnsi="Arial" w:cs="Arial"/>
          <w:i/>
          <w:iCs/>
          <w:sz w:val="22"/>
          <w:szCs w:val="22"/>
        </w:rPr>
        <w:t>Papunkčio pakeitimai:</w:t>
      </w:r>
    </w:p>
    <w:p w14:paraId="067DA9CB" w14:textId="77777777" w:rsidR="00614075" w:rsidRPr="00C77562" w:rsidRDefault="00E46F37">
      <w:pPr>
        <w:jc w:val="both"/>
        <w:rPr>
          <w:rFonts w:ascii="Arial" w:eastAsia="MS Mincho" w:hAnsi="Arial" w:cs="Arial"/>
          <w:i/>
          <w:iCs/>
          <w:sz w:val="22"/>
          <w:szCs w:val="22"/>
        </w:rPr>
      </w:pPr>
      <w:r w:rsidRPr="00C77562">
        <w:rPr>
          <w:rFonts w:ascii="Arial" w:eastAsia="MS Mincho" w:hAnsi="Arial" w:cs="Arial"/>
          <w:i/>
          <w:iCs/>
          <w:sz w:val="22"/>
          <w:szCs w:val="22"/>
        </w:rPr>
        <w:t xml:space="preserve">Nr. </w:t>
      </w:r>
      <w:hyperlink r:id="rId20" w:history="1">
        <w:r w:rsidRPr="00C77562">
          <w:rPr>
            <w:rFonts w:ascii="Arial" w:eastAsia="MS Mincho" w:hAnsi="Arial" w:cs="Arial"/>
            <w:i/>
            <w:iCs/>
            <w:color w:val="0563C1" w:themeColor="hyperlink"/>
            <w:sz w:val="22"/>
            <w:szCs w:val="22"/>
            <w:u w:val="single"/>
          </w:rPr>
          <w:t>1S-52</w:t>
        </w:r>
      </w:hyperlink>
      <w:r w:rsidRPr="00C77562">
        <w:rPr>
          <w:rFonts w:ascii="Arial" w:eastAsia="MS Mincho" w:hAnsi="Arial" w:cs="Arial"/>
          <w:i/>
          <w:iCs/>
          <w:sz w:val="22"/>
          <w:szCs w:val="22"/>
        </w:rPr>
        <w:t>, 2025-04-17, paskelbta TAR 2025-04-18, i. k. 2025-06847</w:t>
      </w:r>
    </w:p>
    <w:p w14:paraId="1DE784F9" w14:textId="77777777" w:rsidR="00614075" w:rsidRPr="00C77562" w:rsidRDefault="00614075">
      <w:pPr>
        <w:rPr>
          <w:rFonts w:ascii="Arial" w:hAnsi="Arial" w:cs="Arial"/>
          <w:sz w:val="22"/>
          <w:szCs w:val="22"/>
        </w:rPr>
      </w:pPr>
    </w:p>
    <w:p w14:paraId="55E50F16"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7.2.2.</w:t>
      </w:r>
      <w:r w:rsidRPr="00C77562">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F809589" w14:textId="77777777" w:rsidR="00614075" w:rsidRPr="00C77562" w:rsidRDefault="00E46F37">
      <w:pPr>
        <w:tabs>
          <w:tab w:val="left" w:pos="567"/>
          <w:tab w:val="left" w:pos="851"/>
          <w:tab w:val="left" w:pos="992"/>
          <w:tab w:val="left" w:pos="1134"/>
        </w:tabs>
        <w:spacing w:line="276" w:lineRule="auto"/>
        <w:jc w:val="both"/>
        <w:rPr>
          <w:rFonts w:ascii="Arial" w:hAnsi="Arial" w:cs="Arial"/>
          <w:sz w:val="22"/>
          <w:szCs w:val="22"/>
        </w:rPr>
      </w:pPr>
      <w:r w:rsidRPr="00C77562">
        <w:rPr>
          <w:rFonts w:ascii="Arial" w:hAnsi="Arial" w:cs="Arial"/>
          <w:sz w:val="22"/>
          <w:szCs w:val="22"/>
        </w:rPr>
        <w:t xml:space="preserve">7.2.3. Jei Tiekėjas nepripažįsta </w:t>
      </w:r>
      <w:r w:rsidRPr="00C77562">
        <w:rPr>
          <w:rFonts w:ascii="Arial" w:eastAsia="Arial" w:hAnsi="Arial" w:cs="Arial"/>
          <w:sz w:val="22"/>
          <w:szCs w:val="22"/>
        </w:rPr>
        <w:t>Paslaugų</w:t>
      </w:r>
      <w:r w:rsidRPr="00C77562">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F57ABF" w14:textId="77777777" w:rsidR="00614075" w:rsidRPr="00C77562" w:rsidRDefault="00E46F37">
      <w:pPr>
        <w:tabs>
          <w:tab w:val="left" w:pos="567"/>
          <w:tab w:val="left" w:pos="851"/>
          <w:tab w:val="left" w:pos="992"/>
          <w:tab w:val="left" w:pos="1134"/>
        </w:tabs>
        <w:spacing w:line="276" w:lineRule="auto"/>
        <w:jc w:val="both"/>
        <w:rPr>
          <w:rFonts w:ascii="Arial" w:hAnsi="Arial" w:cs="Arial"/>
          <w:sz w:val="22"/>
          <w:szCs w:val="22"/>
        </w:rPr>
      </w:pPr>
      <w:r w:rsidRPr="00C77562">
        <w:rPr>
          <w:rFonts w:ascii="Arial" w:hAnsi="Arial" w:cs="Arial"/>
          <w:sz w:val="22"/>
          <w:szCs w:val="22"/>
        </w:rPr>
        <w:t xml:space="preserve">7.2.3.1. jei </w:t>
      </w:r>
      <w:r w:rsidRPr="00C77562">
        <w:rPr>
          <w:rFonts w:ascii="Arial" w:eastAsia="Arial" w:hAnsi="Arial" w:cs="Arial"/>
          <w:sz w:val="22"/>
          <w:szCs w:val="22"/>
        </w:rPr>
        <w:t>Paslaugų rezultatas</w:t>
      </w:r>
      <w:r w:rsidRPr="00C77562">
        <w:rPr>
          <w:rFonts w:ascii="Arial" w:hAnsi="Arial" w:cs="Arial"/>
          <w:sz w:val="22"/>
          <w:szCs w:val="22"/>
        </w:rPr>
        <w:t xml:space="preserve"> atitinka Sutartyje ir įstatymuose bei kituose teisės aktuose nurodytus reikalavimus – Pirkėjas;</w:t>
      </w:r>
    </w:p>
    <w:p w14:paraId="6E7299EC" w14:textId="77777777" w:rsidR="00614075" w:rsidRPr="00C77562" w:rsidRDefault="00E46F37">
      <w:pPr>
        <w:tabs>
          <w:tab w:val="left" w:pos="567"/>
          <w:tab w:val="left" w:pos="851"/>
          <w:tab w:val="left" w:pos="992"/>
          <w:tab w:val="left" w:pos="1134"/>
        </w:tabs>
        <w:spacing w:line="276" w:lineRule="auto"/>
        <w:jc w:val="both"/>
        <w:rPr>
          <w:rFonts w:ascii="Arial" w:hAnsi="Arial" w:cs="Arial"/>
          <w:sz w:val="22"/>
          <w:szCs w:val="22"/>
        </w:rPr>
      </w:pPr>
      <w:r w:rsidRPr="00C77562">
        <w:rPr>
          <w:rFonts w:ascii="Arial" w:hAnsi="Arial" w:cs="Arial"/>
          <w:sz w:val="22"/>
          <w:szCs w:val="22"/>
        </w:rPr>
        <w:t xml:space="preserve">7.2.3.2. jei </w:t>
      </w:r>
      <w:r w:rsidRPr="00C77562">
        <w:rPr>
          <w:rFonts w:ascii="Arial" w:eastAsia="Arial" w:hAnsi="Arial" w:cs="Arial"/>
          <w:sz w:val="22"/>
          <w:szCs w:val="22"/>
        </w:rPr>
        <w:t>Paslaugų rezultatas</w:t>
      </w:r>
      <w:r w:rsidRPr="00C77562">
        <w:rPr>
          <w:rFonts w:ascii="Arial" w:hAnsi="Arial" w:cs="Arial"/>
          <w:sz w:val="22"/>
          <w:szCs w:val="22"/>
        </w:rPr>
        <w:t xml:space="preserve"> neatitinka Sutartyje ir įstatymuose bei kituose teisės aktuose nurodytų reikalavimų – Tiekėjas.</w:t>
      </w:r>
    </w:p>
    <w:p w14:paraId="3D87D6D7" w14:textId="77777777" w:rsidR="00614075" w:rsidRPr="00C77562" w:rsidRDefault="00E46F37">
      <w:pPr>
        <w:tabs>
          <w:tab w:val="left" w:pos="567"/>
          <w:tab w:val="left" w:pos="851"/>
          <w:tab w:val="left" w:pos="992"/>
          <w:tab w:val="left" w:pos="1134"/>
        </w:tabs>
        <w:spacing w:line="276" w:lineRule="auto"/>
        <w:jc w:val="both"/>
        <w:rPr>
          <w:rFonts w:ascii="Arial" w:hAnsi="Arial" w:cs="Arial"/>
          <w:sz w:val="22"/>
          <w:szCs w:val="22"/>
        </w:rPr>
      </w:pPr>
      <w:r w:rsidRPr="00C77562">
        <w:rPr>
          <w:rFonts w:ascii="Arial" w:hAnsi="Arial" w:cs="Arial"/>
          <w:sz w:val="22"/>
          <w:szCs w:val="22"/>
        </w:rPr>
        <w:t>7.2.4. Ekspertizės išvados Šalims yra privalomos.</w:t>
      </w:r>
    </w:p>
    <w:p w14:paraId="1F49C35C" w14:textId="77777777" w:rsidR="00614075" w:rsidRPr="00C77562" w:rsidRDefault="00E46F37">
      <w:pPr>
        <w:tabs>
          <w:tab w:val="left" w:pos="567"/>
          <w:tab w:val="left" w:pos="851"/>
          <w:tab w:val="left" w:pos="992"/>
          <w:tab w:val="left" w:pos="1134"/>
        </w:tabs>
        <w:spacing w:line="276" w:lineRule="auto"/>
        <w:jc w:val="both"/>
        <w:rPr>
          <w:rFonts w:ascii="Arial" w:hAnsi="Arial" w:cs="Arial"/>
          <w:sz w:val="22"/>
          <w:szCs w:val="22"/>
        </w:rPr>
      </w:pPr>
      <w:r w:rsidRPr="00C77562">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D85E4F" w14:textId="77777777" w:rsidR="00614075" w:rsidRPr="00C77562" w:rsidRDefault="00614075">
      <w:pPr>
        <w:tabs>
          <w:tab w:val="left" w:pos="567"/>
          <w:tab w:val="left" w:pos="851"/>
          <w:tab w:val="left" w:pos="992"/>
          <w:tab w:val="left" w:pos="1134"/>
        </w:tabs>
        <w:spacing w:line="276" w:lineRule="auto"/>
        <w:jc w:val="both"/>
        <w:rPr>
          <w:rFonts w:ascii="Arial" w:eastAsia="Arial" w:hAnsi="Arial" w:cs="Arial"/>
          <w:b/>
          <w:bCs/>
          <w:sz w:val="22"/>
          <w:szCs w:val="22"/>
        </w:rPr>
      </w:pPr>
    </w:p>
    <w:p w14:paraId="66A6FE40"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bCs/>
          <w:sz w:val="22"/>
          <w:szCs w:val="22"/>
        </w:rPr>
        <w:t>7.3.</w:t>
      </w:r>
      <w:r w:rsidRPr="00C77562">
        <w:rPr>
          <w:rFonts w:ascii="Arial" w:eastAsia="Arial" w:hAnsi="Arial" w:cs="Arial"/>
          <w:b/>
          <w:bCs/>
          <w:sz w:val="22"/>
          <w:szCs w:val="22"/>
        </w:rPr>
        <w:tab/>
        <w:t xml:space="preserve">Paslaugų </w:t>
      </w:r>
      <w:r w:rsidRPr="00C77562">
        <w:rPr>
          <w:rFonts w:ascii="Arial" w:eastAsia="Arial" w:hAnsi="Arial" w:cs="Arial"/>
          <w:b/>
          <w:sz w:val="22"/>
          <w:szCs w:val="22"/>
        </w:rPr>
        <w:t>trūkumų šalinimas</w:t>
      </w:r>
    </w:p>
    <w:p w14:paraId="2F74B957"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2BF6FB26"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7.3.1.</w:t>
      </w:r>
      <w:r w:rsidRPr="00C77562">
        <w:rPr>
          <w:rFonts w:ascii="Arial" w:hAnsi="Arial" w:cs="Arial"/>
          <w:sz w:val="22"/>
          <w:szCs w:val="22"/>
        </w:rPr>
        <w:tab/>
      </w:r>
      <w:r w:rsidRPr="00C77562">
        <w:rPr>
          <w:rFonts w:ascii="Arial" w:eastAsia="Arial" w:hAnsi="Arial" w:cs="Arial"/>
          <w:sz w:val="22"/>
          <w:szCs w:val="22"/>
        </w:rPr>
        <w:t>Tiekėjas privalo nemokamai pašalinti Paslaugų rezultato trūkumus. Jeigu nustatomi s</w:t>
      </w:r>
      <w:r w:rsidRPr="00C77562">
        <w:rPr>
          <w:rFonts w:ascii="Arial" w:hAnsi="Arial" w:cs="Arial"/>
          <w:sz w:val="22"/>
          <w:szCs w:val="22"/>
        </w:rPr>
        <w:t xml:space="preserve">u Paslaugomis susijusių prekių trūkumai, Tiekėjas privalo </w:t>
      </w:r>
      <w:r w:rsidRPr="00C77562">
        <w:rPr>
          <w:rFonts w:ascii="Arial" w:eastAsia="Arial" w:hAnsi="Arial" w:cs="Arial"/>
          <w:sz w:val="22"/>
          <w:szCs w:val="22"/>
        </w:rPr>
        <w:t xml:space="preserve">pašalinti </w:t>
      </w:r>
      <w:r w:rsidRPr="00C77562">
        <w:rPr>
          <w:rFonts w:ascii="Arial" w:hAnsi="Arial" w:cs="Arial"/>
          <w:sz w:val="22"/>
          <w:szCs w:val="22"/>
        </w:rPr>
        <w:t>jų</w:t>
      </w:r>
      <w:r w:rsidRPr="00C77562">
        <w:rPr>
          <w:rFonts w:ascii="Arial" w:eastAsia="Arial" w:hAnsi="Arial" w:cs="Arial"/>
          <w:sz w:val="22"/>
          <w:szCs w:val="22"/>
        </w:rPr>
        <w:t xml:space="preserve"> trūkumus, sutaisydamas prekes ar jų dalį arba pakeisdamas prekę nauja preke ar jos dalimi.</w:t>
      </w:r>
    </w:p>
    <w:p w14:paraId="3D0DB1A7"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7.3.2.</w:t>
      </w:r>
      <w:r w:rsidRPr="00C77562">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1652D22"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7.3.3.</w:t>
      </w:r>
      <w:r w:rsidRPr="00C77562">
        <w:rPr>
          <w:rFonts w:ascii="Arial" w:hAnsi="Arial" w:cs="Arial"/>
          <w:sz w:val="22"/>
          <w:szCs w:val="22"/>
        </w:rPr>
        <w:tab/>
      </w:r>
      <w:r w:rsidRPr="00C77562">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181468C"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lastRenderedPageBreak/>
        <w:t>7.3.4.</w:t>
      </w:r>
      <w:r w:rsidRPr="00C77562">
        <w:rPr>
          <w:rFonts w:ascii="Arial" w:hAnsi="Arial" w:cs="Arial"/>
          <w:sz w:val="22"/>
          <w:szCs w:val="22"/>
        </w:rPr>
        <w:tab/>
      </w:r>
      <w:r w:rsidRPr="00C77562">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7C307E"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7.3.5.</w:t>
      </w:r>
      <w:r w:rsidRPr="00C77562">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25D1E21"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7.3.6.</w:t>
      </w:r>
      <w:r w:rsidRPr="00C77562">
        <w:rPr>
          <w:rFonts w:ascii="Arial" w:eastAsia="Arial" w:hAnsi="Arial" w:cs="Arial"/>
          <w:sz w:val="22"/>
          <w:szCs w:val="22"/>
        </w:rPr>
        <w:tab/>
        <w:t>Tiekėjas, pašalinęs visus Paslaugų trūkumus, privalo apie tai informuoti Pirkėją.</w:t>
      </w:r>
    </w:p>
    <w:p w14:paraId="49598EFC"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7.3.7.</w:t>
      </w:r>
      <w:r w:rsidRPr="00C77562">
        <w:rPr>
          <w:rFonts w:ascii="Arial" w:hAnsi="Arial" w:cs="Arial"/>
          <w:sz w:val="22"/>
          <w:szCs w:val="22"/>
        </w:rPr>
        <w:tab/>
      </w:r>
      <w:r w:rsidRPr="00C77562">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BCF3FD4" w14:textId="77777777" w:rsidR="00614075" w:rsidRPr="00C77562" w:rsidRDefault="00614075">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28D0702C"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bCs/>
          <w:sz w:val="22"/>
          <w:szCs w:val="22"/>
        </w:rPr>
      </w:pPr>
      <w:r w:rsidRPr="00C77562">
        <w:rPr>
          <w:rFonts w:ascii="Arial" w:eastAsia="Arial" w:hAnsi="Arial" w:cs="Arial"/>
          <w:b/>
          <w:bCs/>
          <w:sz w:val="22"/>
          <w:szCs w:val="22"/>
        </w:rPr>
        <w:t>7.4.</w:t>
      </w:r>
      <w:r w:rsidRPr="00C77562">
        <w:rPr>
          <w:rFonts w:ascii="Arial" w:hAnsi="Arial" w:cs="Arial"/>
          <w:sz w:val="22"/>
          <w:szCs w:val="22"/>
        </w:rPr>
        <w:tab/>
      </w:r>
      <w:r w:rsidRPr="00C77562">
        <w:rPr>
          <w:rFonts w:ascii="Arial" w:eastAsia="Arial" w:hAnsi="Arial" w:cs="Arial"/>
          <w:b/>
          <w:bCs/>
          <w:sz w:val="22"/>
          <w:szCs w:val="22"/>
        </w:rPr>
        <w:t>Pirkėjo teisės, Tiekėjui nepašalinus Paslaugų trūkumų</w:t>
      </w:r>
    </w:p>
    <w:p w14:paraId="5F6C1EC0"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51E492A0"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7.4.1.</w:t>
      </w:r>
      <w:r w:rsidRPr="00C77562">
        <w:rPr>
          <w:rFonts w:ascii="Arial" w:eastAsia="Arial" w:hAnsi="Arial" w:cs="Arial"/>
          <w:sz w:val="22"/>
          <w:szCs w:val="22"/>
        </w:rPr>
        <w:tab/>
        <w:t>Jeigu Tiekėjas atsisako pašalinti arba nepašalina Paslaugų trūkumų per Pirkėjo nustatytus protingus terminus, Pirkėjas turi teisę:</w:t>
      </w:r>
    </w:p>
    <w:p w14:paraId="48D9ED06"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7.4.1.1.</w:t>
      </w:r>
      <w:r w:rsidRPr="00C77562">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B66E468"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2"/>
          <w:szCs w:val="22"/>
        </w:rPr>
      </w:pPr>
      <w:r w:rsidRPr="00C77562">
        <w:rPr>
          <w:rFonts w:ascii="Arial" w:eastAsia="Arial" w:hAnsi="Arial" w:cs="Arial"/>
          <w:sz w:val="22"/>
          <w:szCs w:val="22"/>
        </w:rPr>
        <w:t>7.4.1.2.</w:t>
      </w:r>
      <w:r w:rsidRPr="00C77562">
        <w:rPr>
          <w:rFonts w:ascii="Arial" w:hAnsi="Arial" w:cs="Arial"/>
          <w:sz w:val="22"/>
          <w:szCs w:val="22"/>
        </w:rPr>
        <w:tab/>
      </w:r>
      <w:r w:rsidRPr="00C77562">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5552D4"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7.4.1.3.atsisakyti Paslaugų ir nemokėti už tokias Paslaugas ar reikalauti grąžinti už Paslaugas sumokėtą sumą bei nutraukti Sutartį.</w:t>
      </w:r>
    </w:p>
    <w:p w14:paraId="15578255"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7.4.2.</w:t>
      </w:r>
      <w:r w:rsidRPr="00C77562">
        <w:rPr>
          <w:rFonts w:ascii="Arial" w:hAnsi="Arial" w:cs="Arial"/>
          <w:sz w:val="22"/>
          <w:szCs w:val="22"/>
        </w:rPr>
        <w:tab/>
      </w:r>
      <w:r w:rsidRPr="00C77562">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92FBF42"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7.4.3.</w:t>
      </w:r>
      <w:r w:rsidRPr="00C77562">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17C932A7"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7.4.4.</w:t>
      </w:r>
      <w:r w:rsidRPr="00C77562">
        <w:rPr>
          <w:rFonts w:ascii="Arial" w:hAnsi="Arial" w:cs="Arial"/>
          <w:sz w:val="22"/>
          <w:szCs w:val="22"/>
        </w:rPr>
        <w:tab/>
      </w:r>
      <w:r w:rsidRPr="00C77562">
        <w:rPr>
          <w:rFonts w:ascii="Arial" w:eastAsia="Arial" w:hAnsi="Arial" w:cs="Arial"/>
          <w:sz w:val="22"/>
          <w:szCs w:val="22"/>
        </w:rPr>
        <w:t>Už vėlavimą pašalinti Paslaugų trūkumus Pirkėjas privalo reikalauti Tiekėjo sumokėti Specialiosiose sąlygose nustatyto dydžio netesybas.</w:t>
      </w:r>
    </w:p>
    <w:p w14:paraId="1CA8E4D2"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165F0FF4" w14:textId="0968F221" w:rsidR="00614075" w:rsidRPr="00C77562" w:rsidRDefault="00AF3850" w:rsidP="00AF38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outlineLvl w:val="1"/>
        <w:rPr>
          <w:rFonts w:ascii="Arial" w:eastAsia="Arial" w:hAnsi="Arial" w:cs="Arial"/>
          <w:b/>
          <w:bCs/>
          <w:caps/>
          <w:sz w:val="22"/>
          <w:szCs w:val="22"/>
        </w:rPr>
      </w:pPr>
      <w:r w:rsidRPr="00C77562">
        <w:rPr>
          <w:rFonts w:ascii="Arial" w:eastAsia="Arial" w:hAnsi="Arial" w:cs="Arial"/>
          <w:b/>
          <w:bCs/>
          <w:sz w:val="22"/>
          <w:szCs w:val="22"/>
        </w:rPr>
        <w:t>8.</w:t>
      </w:r>
      <w:r w:rsidRPr="00C77562">
        <w:rPr>
          <w:rFonts w:ascii="Arial" w:hAnsi="Arial" w:cs="Arial"/>
          <w:sz w:val="22"/>
          <w:szCs w:val="22"/>
        </w:rPr>
        <w:tab/>
      </w:r>
      <w:r w:rsidRPr="00C77562">
        <w:rPr>
          <w:rFonts w:ascii="Arial" w:eastAsia="Arial" w:hAnsi="Arial" w:cs="Arial"/>
          <w:b/>
          <w:bCs/>
          <w:sz w:val="22"/>
          <w:szCs w:val="22"/>
        </w:rPr>
        <w:t>PASLAUGŲ SUTEIKIMO TERMINAI</w:t>
      </w:r>
    </w:p>
    <w:p w14:paraId="57F3B7F0" w14:textId="77777777" w:rsidR="00614075" w:rsidRPr="00C77562" w:rsidRDefault="0061407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3BE46A26"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bCs/>
          <w:sz w:val="22"/>
          <w:szCs w:val="22"/>
        </w:rPr>
      </w:pPr>
      <w:r w:rsidRPr="00C77562">
        <w:rPr>
          <w:rFonts w:ascii="Arial" w:eastAsia="Arial" w:hAnsi="Arial" w:cs="Arial"/>
          <w:b/>
          <w:bCs/>
          <w:sz w:val="22"/>
          <w:szCs w:val="22"/>
        </w:rPr>
        <w:t>8.1.</w:t>
      </w:r>
      <w:r w:rsidRPr="00C77562">
        <w:rPr>
          <w:rFonts w:ascii="Arial" w:hAnsi="Arial" w:cs="Arial"/>
          <w:sz w:val="22"/>
          <w:szCs w:val="22"/>
        </w:rPr>
        <w:tab/>
      </w:r>
      <w:r w:rsidRPr="00C77562">
        <w:rPr>
          <w:rFonts w:ascii="Arial" w:eastAsia="Arial" w:hAnsi="Arial" w:cs="Arial"/>
          <w:b/>
          <w:bCs/>
          <w:sz w:val="22"/>
          <w:szCs w:val="22"/>
        </w:rPr>
        <w:t>Paslaugų terminai ir teikimo grafikas</w:t>
      </w:r>
    </w:p>
    <w:p w14:paraId="44C9063A"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6F00B16A"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8.1.1.</w:t>
      </w:r>
      <w:r w:rsidRPr="00C77562">
        <w:rPr>
          <w:rFonts w:ascii="Arial" w:eastAsia="Arial" w:hAnsi="Arial" w:cs="Arial"/>
          <w:sz w:val="22"/>
          <w:szCs w:val="22"/>
        </w:rPr>
        <w:tab/>
        <w:t>Tiekėjas privalo suteikti Paslaugas laikydamasis terminų, nurodytų Specialiosiose sąlygose.</w:t>
      </w:r>
    </w:p>
    <w:p w14:paraId="08A32141"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8.1.2.</w:t>
      </w:r>
      <w:r w:rsidRPr="00C7756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77562">
        <w:rPr>
          <w:rFonts w:ascii="Arial" w:eastAsia="Arial" w:hAnsi="Arial" w:cs="Arial"/>
          <w:b/>
          <w:bCs/>
          <w:sz w:val="22"/>
          <w:szCs w:val="22"/>
        </w:rPr>
        <w:t>Grafikas</w:t>
      </w:r>
      <w:r w:rsidRPr="00C77562">
        <w:rPr>
          <w:rFonts w:ascii="Arial" w:eastAsia="Arial" w:hAnsi="Arial" w:cs="Arial"/>
          <w:sz w:val="22"/>
          <w:szCs w:val="22"/>
        </w:rPr>
        <w:t>).</w:t>
      </w:r>
    </w:p>
    <w:p w14:paraId="753F63E5"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8.1.3.</w:t>
      </w:r>
      <w:r w:rsidRPr="00C77562">
        <w:rPr>
          <w:rFonts w:ascii="Arial" w:hAnsi="Arial" w:cs="Arial"/>
          <w:sz w:val="22"/>
          <w:szCs w:val="22"/>
        </w:rPr>
        <w:tab/>
      </w:r>
      <w:r w:rsidRPr="00C77562">
        <w:rPr>
          <w:rFonts w:ascii="Arial" w:eastAsia="Arial" w:hAnsi="Arial" w:cs="Arial"/>
          <w:sz w:val="22"/>
          <w:szCs w:val="22"/>
        </w:rPr>
        <w:t>Jei aktualu, Grafike turi būti pažymėta, kurios Paslaugos gali būti teikiamos lygiagrečiai, o kurios gali būti teikiamos tik numatytu eiliškumu.</w:t>
      </w:r>
    </w:p>
    <w:p w14:paraId="1BE84B9E"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39A9B6F4"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bCs/>
          <w:sz w:val="22"/>
          <w:szCs w:val="22"/>
        </w:rPr>
        <w:lastRenderedPageBreak/>
        <w:t>8.2.</w:t>
      </w:r>
      <w:r w:rsidRPr="00C77562">
        <w:rPr>
          <w:rFonts w:ascii="Arial" w:eastAsia="Arial" w:hAnsi="Arial" w:cs="Arial"/>
          <w:b/>
          <w:bCs/>
          <w:sz w:val="22"/>
          <w:szCs w:val="22"/>
        </w:rPr>
        <w:tab/>
      </w:r>
      <w:r w:rsidRPr="00C77562">
        <w:rPr>
          <w:rFonts w:ascii="Arial" w:eastAsia="Arial" w:hAnsi="Arial" w:cs="Arial"/>
          <w:b/>
          <w:sz w:val="22"/>
          <w:szCs w:val="22"/>
        </w:rPr>
        <w:t xml:space="preserve">Netesybos už </w:t>
      </w:r>
      <w:r w:rsidRPr="00C77562">
        <w:rPr>
          <w:rFonts w:ascii="Arial" w:eastAsia="Arial" w:hAnsi="Arial" w:cs="Arial"/>
          <w:b/>
          <w:bCs/>
          <w:sz w:val="22"/>
          <w:szCs w:val="22"/>
        </w:rPr>
        <w:t>Paslaugų teikimo</w:t>
      </w:r>
      <w:r w:rsidRPr="00C77562">
        <w:rPr>
          <w:rFonts w:ascii="Arial" w:eastAsia="Arial" w:hAnsi="Arial" w:cs="Arial"/>
          <w:b/>
          <w:sz w:val="22"/>
          <w:szCs w:val="22"/>
        </w:rPr>
        <w:t xml:space="preserve"> vėlavimą</w:t>
      </w:r>
    </w:p>
    <w:p w14:paraId="3EDC7E37" w14:textId="77777777" w:rsidR="00614075" w:rsidRPr="00C77562" w:rsidRDefault="00614075" w:rsidP="00AF385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b/>
          <w:sz w:val="22"/>
          <w:szCs w:val="22"/>
        </w:rPr>
      </w:pPr>
    </w:p>
    <w:p w14:paraId="2BE2DA13" w14:textId="77777777" w:rsidR="00614075" w:rsidRPr="00C77562" w:rsidRDefault="00E46F3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8.2.1.</w:t>
      </w:r>
      <w:r w:rsidRPr="00C77562">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38D4D96E" w14:textId="77777777" w:rsidR="00614075" w:rsidRPr="00C77562" w:rsidRDefault="00E46F3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8.2.2.</w:t>
      </w:r>
      <w:r w:rsidRPr="00C77562">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8A61239"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hAnsi="Arial" w:cs="Arial"/>
          <w:sz w:val="22"/>
          <w:szCs w:val="22"/>
        </w:rPr>
        <w:t xml:space="preserve">8.2.3. Jei Tiekėjui pagal šią Sutartį yra priskaičiuotos netesybos, Pirkėjo už </w:t>
      </w:r>
      <w:r w:rsidRPr="00C77562">
        <w:rPr>
          <w:rFonts w:ascii="Arial" w:eastAsia="Arial" w:hAnsi="Arial" w:cs="Arial"/>
          <w:sz w:val="22"/>
          <w:szCs w:val="22"/>
        </w:rPr>
        <w:t>Paslaugas</w:t>
      </w:r>
      <w:r w:rsidRPr="00C77562">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15F68F"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43A0D4B2" w14:textId="4A052DF1" w:rsidR="00614075" w:rsidRPr="00C77562" w:rsidRDefault="00AF3850" w:rsidP="00AF38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bCs/>
          <w:sz w:val="22"/>
          <w:szCs w:val="22"/>
        </w:rPr>
        <w:t>9.</w:t>
      </w:r>
      <w:r w:rsidRPr="00C77562">
        <w:rPr>
          <w:rFonts w:ascii="Arial" w:eastAsia="Arial" w:hAnsi="Arial" w:cs="Arial"/>
          <w:b/>
          <w:bCs/>
          <w:sz w:val="22"/>
          <w:szCs w:val="22"/>
        </w:rPr>
        <w:tab/>
      </w:r>
      <w:r w:rsidRPr="00C77562">
        <w:rPr>
          <w:rFonts w:ascii="Arial" w:eastAsia="Arial" w:hAnsi="Arial" w:cs="Arial"/>
          <w:b/>
          <w:sz w:val="22"/>
          <w:szCs w:val="22"/>
        </w:rPr>
        <w:t>PRIEVOLIŲ PAGAL SUTARTĮ ĮVYKDYMO UŽTIKRINIMO BŪDAI</w:t>
      </w:r>
    </w:p>
    <w:p w14:paraId="0C0C772D" w14:textId="77777777" w:rsidR="00614075" w:rsidRPr="00C77562" w:rsidRDefault="0061407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5544A9E6"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36D15E"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400AE3CE" w14:textId="67A0495E"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bCs/>
          <w:sz w:val="22"/>
          <w:szCs w:val="22"/>
        </w:rPr>
        <w:t>10.</w:t>
      </w:r>
      <w:r w:rsidRPr="00C77562">
        <w:rPr>
          <w:rFonts w:ascii="Arial" w:eastAsia="Arial" w:hAnsi="Arial" w:cs="Arial"/>
          <w:b/>
          <w:bCs/>
          <w:sz w:val="22"/>
          <w:szCs w:val="22"/>
        </w:rPr>
        <w:tab/>
      </w:r>
      <w:r w:rsidRPr="00C77562">
        <w:rPr>
          <w:rFonts w:ascii="Arial" w:eastAsia="Arial" w:hAnsi="Arial" w:cs="Arial"/>
          <w:b/>
          <w:sz w:val="22"/>
          <w:szCs w:val="22"/>
        </w:rPr>
        <w:t>SUTARTIES ĮVYKDYMO UŽTIKRINIMAS (JEI TAIKOMA)</w:t>
      </w:r>
    </w:p>
    <w:p w14:paraId="7CD23BCF"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284D7C92"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C77562">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C77562">
        <w:rPr>
          <w:rFonts w:ascii="Arial" w:eastAsia="Cambria" w:hAnsi="Arial" w:cs="Arial"/>
          <w:sz w:val="22"/>
          <w:szCs w:val="22"/>
          <w:shd w:val="clear" w:color="auto" w:fill="FFFFFF"/>
        </w:rPr>
        <w:t xml:space="preserve">pirmo pareikalavimo </w:t>
      </w:r>
      <w:r w:rsidRPr="00C77562">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3FB0B6FE"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r w:rsidRPr="00C77562">
        <w:rPr>
          <w:rFonts w:ascii="Arial" w:hAnsi="Arial" w:cs="Arial"/>
          <w:b/>
          <w:bCs/>
          <w:sz w:val="22"/>
          <w:szCs w:val="22"/>
        </w:rPr>
        <w:t>Pastaba.</w:t>
      </w:r>
      <w:r w:rsidRPr="00C77562">
        <w:rPr>
          <w:rFonts w:ascii="Arial" w:hAnsi="Arial" w:cs="Arial"/>
          <w:sz w:val="22"/>
          <w:szCs w:val="22"/>
        </w:rPr>
        <w:t xml:space="preserve"> </w:t>
      </w:r>
      <w:r w:rsidRPr="00C77562">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6912D3" w14:textId="77777777" w:rsidR="00614075" w:rsidRPr="00C77562" w:rsidRDefault="00E46F37">
      <w:pPr>
        <w:tabs>
          <w:tab w:val="left" w:pos="567"/>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7756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C77562">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C77562">
        <w:rPr>
          <w:rFonts w:ascii="Arial" w:eastAsia="Cambria" w:hAnsi="Arial" w:cs="Arial"/>
          <w:b/>
          <w:bCs/>
          <w:sz w:val="22"/>
          <w:szCs w:val="22"/>
          <w:shd w:val="clear" w:color="auto" w:fill="FFFFFF"/>
        </w:rPr>
        <w:t>Sutarties įvykdymo užtikrinimas</w:t>
      </w:r>
      <w:r w:rsidRPr="00C77562">
        <w:rPr>
          <w:rFonts w:ascii="Arial" w:eastAsia="Cambria" w:hAnsi="Arial" w:cs="Arial"/>
          <w:sz w:val="22"/>
          <w:szCs w:val="22"/>
          <w:shd w:val="clear" w:color="auto" w:fill="FFFFFF"/>
        </w:rPr>
        <w:t>).</w:t>
      </w:r>
    </w:p>
    <w:p w14:paraId="4F041FB6"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417B15"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71BB909"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D965107"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AAF73AD"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10.7. Sutarties įvykdymo užtikrinimas turi įsigalioti ne vėliau negu jo pateikimo Pirkėjui dieną.</w:t>
      </w:r>
    </w:p>
    <w:p w14:paraId="77F590AE"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10.8. Sutarties įvykdymo užtikrinimo suma turi būti nurodoma ir išmokama eurais.</w:t>
      </w:r>
    </w:p>
    <w:p w14:paraId="22BC6570"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10.9. Sutarties įvykdymo užtikrinimas turi būti surašytas lietuvių arba kita kalba (esant Pirkėjo prašymui, turi būti pateiktas vertimas į lietuvių kalbą).</w:t>
      </w:r>
    </w:p>
    <w:p w14:paraId="308C47D7"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10.10. Sutarties įvykdymo užtikrinime nurodytas jo galiojimo terminas turi būti ne trumpesnis nei nurodytas Specialiosiose sąlygose.</w:t>
      </w:r>
    </w:p>
    <w:p w14:paraId="10ACC7E5"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7D45ED"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10.12. Jeigu Sutartyje nustatytomis sąlygomis </w:t>
      </w:r>
      <w:r w:rsidRPr="00C77562">
        <w:rPr>
          <w:rFonts w:ascii="Arial" w:eastAsia="Arial" w:hAnsi="Arial" w:cs="Arial"/>
          <w:sz w:val="22"/>
          <w:szCs w:val="22"/>
        </w:rPr>
        <w:t>Paslaugų</w:t>
      </w:r>
      <w:r w:rsidRPr="00C77562">
        <w:rPr>
          <w:rFonts w:ascii="Arial" w:hAnsi="Arial" w:cs="Arial"/>
          <w:sz w:val="22"/>
          <w:szCs w:val="22"/>
        </w:rPr>
        <w:t xml:space="preserve"> suteikimo terminas yra pratęsiamas arba nukeliamas dėl Sutarties sustabdymo, arba suteikti </w:t>
      </w:r>
      <w:r w:rsidRPr="00C77562">
        <w:rPr>
          <w:rFonts w:ascii="Arial" w:eastAsia="Arial" w:hAnsi="Arial" w:cs="Arial"/>
          <w:sz w:val="22"/>
          <w:szCs w:val="22"/>
        </w:rPr>
        <w:t>Paslaugas</w:t>
      </w:r>
      <w:r w:rsidRPr="00C77562">
        <w:rPr>
          <w:rFonts w:ascii="Arial" w:hAnsi="Arial" w:cs="Arial"/>
          <w:sz w:val="22"/>
          <w:szCs w:val="22"/>
        </w:rPr>
        <w:t xml:space="preserve"> arba taisyti </w:t>
      </w:r>
      <w:r w:rsidRPr="00C77562">
        <w:rPr>
          <w:rFonts w:ascii="Arial" w:eastAsia="Arial" w:hAnsi="Arial" w:cs="Arial"/>
          <w:sz w:val="22"/>
          <w:szCs w:val="22"/>
        </w:rPr>
        <w:t>Paslaugų</w:t>
      </w:r>
      <w:r w:rsidRPr="00C77562">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F0759C"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DC935A" w14:textId="77777777" w:rsidR="00614075" w:rsidRPr="00C77562" w:rsidRDefault="00E46F37">
      <w:pPr>
        <w:tabs>
          <w:tab w:val="left" w:pos="567"/>
        </w:tabs>
        <w:spacing w:line="276" w:lineRule="auto"/>
        <w:jc w:val="both"/>
        <w:rPr>
          <w:rFonts w:ascii="Arial" w:hAnsi="Arial" w:cs="Arial"/>
          <w:sz w:val="22"/>
          <w:szCs w:val="22"/>
        </w:rPr>
      </w:pPr>
      <w:r w:rsidRPr="00C77562">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0DA794"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5E2C855"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10.16. Pirkėjas gali pasinaudoti Sutarties įvykdymo užtikrinimu, esant bet kuriai iš žemiau nurodytų aplinkybių:</w:t>
      </w:r>
    </w:p>
    <w:p w14:paraId="482C507A"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10.16.1. Tiekėjas neįvykdė, nevykdo arba netinkamai vykdo savo įsipareigojimus pagal Sutartį;</w:t>
      </w:r>
    </w:p>
    <w:p w14:paraId="67182BDD"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10.16.2. Tiekėjas per protingai nustatytą laikotarpį neįvykdo Pirkėjo nurodymo ištaisyti </w:t>
      </w:r>
      <w:r w:rsidRPr="00C77562">
        <w:rPr>
          <w:rFonts w:ascii="Arial" w:eastAsia="Arial" w:hAnsi="Arial" w:cs="Arial"/>
          <w:sz w:val="22"/>
          <w:szCs w:val="22"/>
        </w:rPr>
        <w:t>Paslaugų</w:t>
      </w:r>
      <w:r w:rsidRPr="00C77562">
        <w:rPr>
          <w:rFonts w:ascii="Arial" w:hAnsi="Arial" w:cs="Arial"/>
          <w:sz w:val="22"/>
          <w:szCs w:val="22"/>
        </w:rPr>
        <w:t xml:space="preserve"> trūkumus;</w:t>
      </w:r>
    </w:p>
    <w:p w14:paraId="2557AB6F"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F587540"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lastRenderedPageBreak/>
        <w:t>10.16.4. Tiekėjas be pateisinamos priežasties (ne Sutartyje nustatytais atvejais) vienašališkai nutraukia Sutartį.</w:t>
      </w:r>
    </w:p>
    <w:p w14:paraId="6F96ED5E" w14:textId="77777777" w:rsidR="00614075" w:rsidRPr="00C77562" w:rsidRDefault="00614075">
      <w:pPr>
        <w:tabs>
          <w:tab w:val="left" w:pos="567"/>
        </w:tabs>
        <w:spacing w:line="276" w:lineRule="auto"/>
        <w:jc w:val="both"/>
        <w:textAlignment w:val="baseline"/>
        <w:rPr>
          <w:rFonts w:ascii="Arial" w:hAnsi="Arial" w:cs="Arial"/>
          <w:b/>
          <w:bCs/>
          <w:sz w:val="22"/>
          <w:szCs w:val="22"/>
        </w:rPr>
      </w:pPr>
    </w:p>
    <w:p w14:paraId="0C1D162E" w14:textId="6C130E4B" w:rsidR="00614075" w:rsidRPr="00C77562" w:rsidRDefault="00AF3850" w:rsidP="00AF3850">
      <w:pPr>
        <w:keepNext/>
        <w:keepLines/>
        <w:tabs>
          <w:tab w:val="left" w:pos="567"/>
          <w:tab w:val="left" w:pos="851"/>
          <w:tab w:val="left" w:pos="992"/>
          <w:tab w:val="left" w:pos="1134"/>
        </w:tabs>
        <w:spacing w:line="276" w:lineRule="auto"/>
        <w:jc w:val="center"/>
        <w:outlineLvl w:val="1"/>
        <w:rPr>
          <w:rFonts w:ascii="Arial" w:eastAsia="Cambria" w:hAnsi="Arial" w:cs="Arial"/>
          <w:caps/>
          <w:sz w:val="22"/>
          <w:szCs w:val="22"/>
          <w14:numSpacing w14:val="tabular"/>
        </w:rPr>
      </w:pPr>
      <w:r w:rsidRPr="00C77562">
        <w:rPr>
          <w:rFonts w:ascii="Arial" w:eastAsia="Cambria" w:hAnsi="Arial" w:cs="Arial"/>
          <w:b/>
          <w:bCs/>
          <w:sz w:val="22"/>
          <w:szCs w:val="22"/>
          <w14:numSpacing w14:val="tabular"/>
        </w:rPr>
        <w:t>11.</w:t>
      </w:r>
      <w:r w:rsidRPr="00C77562">
        <w:rPr>
          <w:rFonts w:ascii="Arial" w:eastAsia="Cambria" w:hAnsi="Arial" w:cs="Arial"/>
          <w:b/>
          <w:bCs/>
          <w:sz w:val="22"/>
          <w:szCs w:val="22"/>
          <w14:numSpacing w14:val="tabular"/>
        </w:rPr>
        <w:tab/>
        <w:t>SUTARTIES KAINA IR JOS PERSKAIČIAVIMAS</w:t>
      </w:r>
    </w:p>
    <w:p w14:paraId="52E88CE5"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3E721125"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9089E1F"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11.2. Pradinės sutarties vertė yra nurodyta Specialiosiose sąlygose.</w:t>
      </w:r>
    </w:p>
    <w:p w14:paraId="1AA6D166"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BBEA22"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11.4. Sutarties kainos peržiūra atliekama Specialiosiose sąlygose nustatyta tvarka.</w:t>
      </w:r>
    </w:p>
    <w:p w14:paraId="2011D70C"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7739FC7" w14:textId="18F1B6CC" w:rsidR="00614075" w:rsidRPr="00C77562" w:rsidRDefault="00AF3850" w:rsidP="00AF3850">
      <w:pPr>
        <w:keepNext/>
        <w:keepLines/>
        <w:tabs>
          <w:tab w:val="left" w:pos="567"/>
          <w:tab w:val="left" w:pos="851"/>
          <w:tab w:val="left" w:pos="992"/>
          <w:tab w:val="left" w:pos="1134"/>
        </w:tabs>
        <w:spacing w:line="276" w:lineRule="auto"/>
        <w:jc w:val="center"/>
        <w:outlineLvl w:val="1"/>
        <w:rPr>
          <w:rFonts w:ascii="Arial" w:eastAsia="Cambria" w:hAnsi="Arial" w:cs="Arial"/>
          <w:b/>
          <w:bCs/>
          <w:caps/>
          <w:sz w:val="22"/>
          <w:szCs w:val="22"/>
          <w14:numSpacing w14:val="tabular"/>
        </w:rPr>
      </w:pPr>
      <w:r w:rsidRPr="00C77562">
        <w:rPr>
          <w:rFonts w:ascii="Arial" w:eastAsia="Cambria" w:hAnsi="Arial" w:cs="Arial"/>
          <w:b/>
          <w:bCs/>
          <w:sz w:val="22"/>
          <w:szCs w:val="22"/>
          <w14:numSpacing w14:val="tabular"/>
        </w:rPr>
        <w:t>12.</w:t>
      </w:r>
      <w:r w:rsidRPr="00C77562">
        <w:rPr>
          <w:rFonts w:ascii="Arial" w:eastAsia="Cambria" w:hAnsi="Arial" w:cs="Arial"/>
          <w:b/>
          <w:bCs/>
          <w:sz w:val="22"/>
          <w:szCs w:val="22"/>
          <w14:numSpacing w14:val="tabular"/>
        </w:rPr>
        <w:tab/>
        <w:t>ATSISKAITYMO TVARKA</w:t>
      </w:r>
    </w:p>
    <w:p w14:paraId="59C58CE1" w14:textId="77777777" w:rsidR="00614075" w:rsidRPr="00C77562" w:rsidRDefault="00614075">
      <w:pPr>
        <w:keepNext/>
        <w:keepLines/>
        <w:tabs>
          <w:tab w:val="left" w:pos="567"/>
          <w:tab w:val="left" w:pos="851"/>
          <w:tab w:val="left" w:pos="992"/>
          <w:tab w:val="left" w:pos="1134"/>
        </w:tabs>
        <w:spacing w:line="276" w:lineRule="auto"/>
        <w:jc w:val="center"/>
        <w:rPr>
          <w:rFonts w:ascii="Arial" w:eastAsia="Cambria" w:hAnsi="Arial" w:cs="Arial"/>
          <w:b/>
          <w:bCs/>
          <w:caps/>
          <w:sz w:val="22"/>
          <w:szCs w:val="22"/>
          <w14:numSpacing w14:val="tabular"/>
        </w:rPr>
      </w:pPr>
    </w:p>
    <w:p w14:paraId="0ABA69AF"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bCs/>
          <w:sz w:val="22"/>
          <w:szCs w:val="22"/>
        </w:rPr>
      </w:pPr>
      <w:r w:rsidRPr="00C77562">
        <w:rPr>
          <w:rFonts w:ascii="Arial" w:eastAsia="Arial" w:hAnsi="Arial" w:cs="Arial"/>
          <w:b/>
          <w:bCs/>
          <w:sz w:val="22"/>
          <w:szCs w:val="22"/>
        </w:rPr>
        <w:t>12.1.</w:t>
      </w:r>
      <w:r w:rsidRPr="00C77562">
        <w:rPr>
          <w:rFonts w:ascii="Arial" w:hAnsi="Arial" w:cs="Arial"/>
          <w:sz w:val="22"/>
          <w:szCs w:val="22"/>
        </w:rPr>
        <w:tab/>
      </w:r>
      <w:r w:rsidRPr="00C77562">
        <w:rPr>
          <w:rFonts w:ascii="Arial" w:eastAsia="Arial" w:hAnsi="Arial" w:cs="Arial"/>
          <w:b/>
          <w:bCs/>
          <w:sz w:val="22"/>
          <w:szCs w:val="22"/>
        </w:rPr>
        <w:t>Išankstinis mokėjimas (avansas) (jei taikoma)</w:t>
      </w:r>
    </w:p>
    <w:p w14:paraId="2C751F2A"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243957C4"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12.1.1. Bendrųjų sąlygų 12.1 poskyrio sąlygos taikomos tuo atveju, jei Specialiosiose sąlygose yra nurodyta, kad Tiekėjui mokamas išankstinis mokėjimas (avansas) (toliau –</w:t>
      </w:r>
      <w:r w:rsidRPr="00C77562">
        <w:rPr>
          <w:rFonts w:ascii="Arial" w:hAnsi="Arial" w:cs="Arial"/>
          <w:b/>
          <w:bCs/>
          <w:sz w:val="22"/>
          <w:szCs w:val="22"/>
        </w:rPr>
        <w:t xml:space="preserve"> Avansas</w:t>
      </w:r>
      <w:r w:rsidRPr="00C77562">
        <w:rPr>
          <w:rFonts w:ascii="Arial" w:hAnsi="Arial" w:cs="Arial"/>
          <w:sz w:val="22"/>
          <w:szCs w:val="22"/>
        </w:rPr>
        <w:t>).</w:t>
      </w:r>
    </w:p>
    <w:p w14:paraId="46E8B4F2"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12.1.2. Pirkėjas sumoka Tiekėjui ne didesnį kaip Specialiosiose sąlygose nurodyto dydžio Avansą.</w:t>
      </w:r>
    </w:p>
    <w:p w14:paraId="68729156"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77562">
        <w:rPr>
          <w:rFonts w:ascii="Arial" w:hAnsi="Arial" w:cs="Arial"/>
          <w:b/>
          <w:sz w:val="22"/>
          <w:szCs w:val="22"/>
        </w:rPr>
        <w:t>Avanso užtikrinimas</w:t>
      </w:r>
      <w:r w:rsidRPr="00C77562">
        <w:rPr>
          <w:rFonts w:ascii="Arial" w:hAnsi="Arial" w:cs="Arial"/>
          <w:sz w:val="22"/>
          <w:szCs w:val="22"/>
        </w:rPr>
        <w:t>).</w:t>
      </w:r>
    </w:p>
    <w:p w14:paraId="0E3E7FE4"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b/>
          <w:bCs/>
          <w:sz w:val="22"/>
          <w:szCs w:val="22"/>
        </w:rPr>
        <w:t>Pastaba.</w:t>
      </w:r>
      <w:r w:rsidRPr="00C77562">
        <w:rPr>
          <w:rFonts w:ascii="Arial" w:hAnsi="Arial" w:cs="Arial"/>
          <w:sz w:val="22"/>
          <w:szCs w:val="22"/>
        </w:rPr>
        <w:t xml:space="preserve"> </w:t>
      </w:r>
      <w:r w:rsidRPr="00C77562">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77562">
        <w:rPr>
          <w:rFonts w:ascii="Arial" w:hAnsi="Arial" w:cs="Arial"/>
          <w:sz w:val="22"/>
          <w:szCs w:val="22"/>
        </w:rPr>
        <w:t xml:space="preserve"> </w:t>
      </w:r>
      <w:r w:rsidRPr="00C77562">
        <w:rPr>
          <w:rFonts w:ascii="Arial" w:eastAsia="Arial" w:hAnsi="Arial" w:cs="Arial"/>
          <w:sz w:val="22"/>
          <w:szCs w:val="22"/>
          <w:shd w:val="clear" w:color="auto" w:fill="FFFFFF"/>
        </w:rPr>
        <w:t>įstatymų bei kitų teisės aktų</w:t>
      </w:r>
      <w:r w:rsidRPr="00C77562">
        <w:rPr>
          <w:rFonts w:ascii="Arial" w:eastAsia="Arial" w:hAnsi="Arial" w:cs="Arial"/>
          <w:sz w:val="22"/>
          <w:szCs w:val="22"/>
        </w:rPr>
        <w:t xml:space="preserve"> </w:t>
      </w:r>
      <w:r w:rsidRPr="00C77562">
        <w:rPr>
          <w:rFonts w:ascii="Arial" w:eastAsia="Arial" w:hAnsi="Arial" w:cs="Arial"/>
          <w:sz w:val="22"/>
          <w:szCs w:val="22"/>
          <w:shd w:val="clear" w:color="auto" w:fill="FFFFFF"/>
        </w:rPr>
        <w:t>nuostatas.</w:t>
      </w:r>
    </w:p>
    <w:p w14:paraId="0EBCF3AC"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DCB68D"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B53E105"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EC2D39"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12.1.7. Avanso užtikrinimo suma turi būti nurodoma ir išmokama eurais.</w:t>
      </w:r>
    </w:p>
    <w:p w14:paraId="1E8FBB37"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12.1.8. Avanso užtikrinimas turi būti surašytas lietuvių arba kita kalba (esant Pirkėjo prašymui, turi būti pateiktas vertimas į lietuvių kalbą).</w:t>
      </w:r>
    </w:p>
    <w:p w14:paraId="0B0DFD92"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lastRenderedPageBreak/>
        <w:t>12.1.9. Avanso užtikrinimas, neatitinkantis šiame Sutarties poskyryje nustatytų reikalavimų, nebus priimamas.</w:t>
      </w:r>
    </w:p>
    <w:p w14:paraId="32C577EF"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C96DC42"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28CBCAA"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12.1.12. Nutraukus Sutartį, Tiekėjas privalo grąžinti Pirkėjui gautą Avansą per 5 (penkias) darbo dienas (jeigu dalis </w:t>
      </w:r>
      <w:r w:rsidRPr="00C77562">
        <w:rPr>
          <w:rFonts w:ascii="Arial" w:eastAsia="Arial" w:hAnsi="Arial" w:cs="Arial"/>
          <w:sz w:val="22"/>
          <w:szCs w:val="22"/>
        </w:rPr>
        <w:t>Paslaugų yra suteikta</w:t>
      </w:r>
      <w:r w:rsidRPr="00C77562">
        <w:rPr>
          <w:rFonts w:ascii="Arial" w:hAnsi="Arial" w:cs="Arial"/>
          <w:sz w:val="22"/>
          <w:szCs w:val="22"/>
        </w:rPr>
        <w:t xml:space="preserve">, Pirkėjas jas yra priėmęs ir </w:t>
      </w:r>
      <w:r w:rsidRPr="00C77562">
        <w:rPr>
          <w:rFonts w:ascii="Arial" w:eastAsia="Arial" w:hAnsi="Arial" w:cs="Arial"/>
          <w:sz w:val="22"/>
          <w:szCs w:val="22"/>
        </w:rPr>
        <w:t>Paslaugų rezultatu</w:t>
      </w:r>
      <w:r w:rsidRPr="00C77562">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2E781D" w14:textId="77777777" w:rsidR="00614075" w:rsidRPr="00C77562" w:rsidRDefault="00614075">
      <w:pPr>
        <w:tabs>
          <w:tab w:val="left" w:pos="567"/>
        </w:tabs>
        <w:spacing w:line="276" w:lineRule="auto"/>
        <w:jc w:val="both"/>
        <w:textAlignment w:val="baseline"/>
        <w:rPr>
          <w:rFonts w:ascii="Arial" w:hAnsi="Arial" w:cs="Arial"/>
          <w:sz w:val="22"/>
          <w:szCs w:val="22"/>
        </w:rPr>
      </w:pPr>
    </w:p>
    <w:p w14:paraId="6DC2A668"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bCs/>
          <w:sz w:val="22"/>
          <w:szCs w:val="22"/>
        </w:rPr>
        <w:t>12.2.</w:t>
      </w:r>
      <w:r w:rsidRPr="00C77562">
        <w:rPr>
          <w:rFonts w:ascii="Arial" w:eastAsia="Arial" w:hAnsi="Arial" w:cs="Arial"/>
          <w:b/>
          <w:bCs/>
          <w:sz w:val="22"/>
          <w:szCs w:val="22"/>
        </w:rPr>
        <w:tab/>
      </w:r>
      <w:r w:rsidRPr="00C77562">
        <w:rPr>
          <w:rFonts w:ascii="Arial" w:eastAsia="Arial" w:hAnsi="Arial" w:cs="Arial"/>
          <w:b/>
          <w:sz w:val="22"/>
          <w:szCs w:val="22"/>
        </w:rPr>
        <w:t>Mokėjimų tvarka</w:t>
      </w:r>
    </w:p>
    <w:p w14:paraId="5F76D49F"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6CC7C6E1"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12.2.1.</w:t>
      </w:r>
      <w:r w:rsidRPr="00C77562">
        <w:rPr>
          <w:rFonts w:ascii="Arial" w:eastAsia="Arial" w:hAnsi="Arial" w:cs="Arial"/>
          <w:sz w:val="22"/>
          <w:szCs w:val="22"/>
        </w:rPr>
        <w:tab/>
      </w:r>
      <w:r w:rsidRPr="00C77562">
        <w:rPr>
          <w:rFonts w:ascii="Arial" w:hAnsi="Arial" w:cs="Arial"/>
          <w:sz w:val="22"/>
          <w:szCs w:val="22"/>
        </w:rPr>
        <w:t xml:space="preserve">Tiekėjas išrašo Sąskaitą tik Šalims pasirašius </w:t>
      </w:r>
      <w:r w:rsidRPr="00C77562">
        <w:rPr>
          <w:rFonts w:ascii="Arial" w:eastAsia="Arial" w:hAnsi="Arial" w:cs="Arial"/>
          <w:sz w:val="22"/>
          <w:szCs w:val="22"/>
        </w:rPr>
        <w:t>Paslaugų</w:t>
      </w:r>
      <w:r w:rsidRPr="00C77562">
        <w:rPr>
          <w:rFonts w:ascii="Arial" w:hAnsi="Arial" w:cs="Arial"/>
          <w:sz w:val="22"/>
          <w:szCs w:val="22"/>
        </w:rPr>
        <w:t xml:space="preserve"> perdavimo–priėmimo aktą, jeigu kitaip nenumatyta Specialiosiose sąlygose</w:t>
      </w:r>
      <w:r w:rsidRPr="00C77562">
        <w:rPr>
          <w:rFonts w:ascii="Arial" w:eastAsia="Arial" w:hAnsi="Arial" w:cs="Arial"/>
          <w:sz w:val="22"/>
          <w:szCs w:val="22"/>
        </w:rPr>
        <w:t>:</w:t>
      </w:r>
    </w:p>
    <w:p w14:paraId="47258DE3"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12.2.1.1.</w:t>
      </w:r>
      <w:r w:rsidRPr="00C77562">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6C129E4"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 xml:space="preserve">12.2.1.2. </w:t>
      </w:r>
      <w:r w:rsidRPr="00C77562">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3B70BCF0"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12.2.2.</w:t>
      </w:r>
      <w:r w:rsidRPr="00C77562">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F0D03FF"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2"/>
          <w:szCs w:val="22"/>
        </w:rPr>
      </w:pPr>
      <w:r w:rsidRPr="00C77562">
        <w:rPr>
          <w:rFonts w:ascii="Arial" w:hAnsi="Arial" w:cs="Arial"/>
          <w:sz w:val="22"/>
          <w:szCs w:val="22"/>
        </w:rPr>
        <w:t>12.2.3.</w:t>
      </w:r>
      <w:r w:rsidRPr="00C77562">
        <w:rPr>
          <w:rFonts w:ascii="Arial" w:hAnsi="Arial" w:cs="Arial"/>
          <w:sz w:val="22"/>
          <w:szCs w:val="22"/>
        </w:rPr>
        <w:tab/>
        <w:t>Išankstinio mokėjimo sąskaitas (jeigu Specialiosiose sąlygose yra numatytas Avanso mokėjimas) Tiekėjas privalo pateikti šiame Sutarties poskyryje nustatyta tvarka.</w:t>
      </w:r>
    </w:p>
    <w:p w14:paraId="615F5268"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12.2.4.</w:t>
      </w:r>
      <w:r w:rsidRPr="00C77562">
        <w:rPr>
          <w:rFonts w:ascii="Arial" w:hAnsi="Arial" w:cs="Arial"/>
          <w:sz w:val="22"/>
          <w:szCs w:val="22"/>
        </w:rPr>
        <w:tab/>
      </w:r>
      <w:r w:rsidRPr="00C77562">
        <w:rPr>
          <w:rFonts w:ascii="Arial" w:eastAsia="Arial" w:hAnsi="Arial" w:cs="Arial"/>
          <w:sz w:val="22"/>
          <w:szCs w:val="22"/>
        </w:rPr>
        <w:t>Pirkėjas atlieka mokėjimus už Paslaugas Specialiosiose sąlygose nustatytais terminais.</w:t>
      </w:r>
    </w:p>
    <w:p w14:paraId="20E95AE4"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12.2.5.</w:t>
      </w:r>
      <w:r w:rsidRPr="00C77562">
        <w:rPr>
          <w:rFonts w:ascii="Arial" w:eastAsia="Arial" w:hAnsi="Arial" w:cs="Arial"/>
          <w:sz w:val="22"/>
          <w:szCs w:val="22"/>
        </w:rPr>
        <w:tab/>
        <w:t>Už mokėjimų pagal Sutartį vėlavimus Pirkėjui taikomos netesybos Specialiosiose sąlygose nustatyta tvarka.</w:t>
      </w:r>
    </w:p>
    <w:p w14:paraId="3350A104"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12.2.6.</w:t>
      </w:r>
      <w:r w:rsidRPr="00C77562">
        <w:rPr>
          <w:rFonts w:ascii="Arial" w:hAnsi="Arial" w:cs="Arial"/>
          <w:sz w:val="22"/>
          <w:szCs w:val="22"/>
        </w:rPr>
        <w:tab/>
      </w:r>
      <w:r w:rsidRPr="00C77562">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373DD52B" w14:textId="77777777" w:rsidR="00614075" w:rsidRPr="00C77562" w:rsidRDefault="00E46F3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12.2.7.</w:t>
      </w:r>
      <w:r w:rsidRPr="00C77562">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A27ADBC"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3F40DA57"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bCs/>
          <w:sz w:val="22"/>
          <w:szCs w:val="22"/>
        </w:rPr>
        <w:lastRenderedPageBreak/>
        <w:t>12.3.</w:t>
      </w:r>
      <w:r w:rsidRPr="00C77562">
        <w:rPr>
          <w:rFonts w:ascii="Arial" w:eastAsia="Arial" w:hAnsi="Arial" w:cs="Arial"/>
          <w:b/>
          <w:bCs/>
          <w:sz w:val="22"/>
          <w:szCs w:val="22"/>
        </w:rPr>
        <w:tab/>
      </w:r>
      <w:r w:rsidRPr="00C77562">
        <w:rPr>
          <w:rFonts w:ascii="Arial" w:eastAsia="Arial" w:hAnsi="Arial" w:cs="Arial"/>
          <w:b/>
          <w:sz w:val="22"/>
          <w:szCs w:val="22"/>
        </w:rPr>
        <w:t>Kiti atsiskaitymo klausimai</w:t>
      </w:r>
    </w:p>
    <w:p w14:paraId="36051BAA"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7D031D59"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12.3.1.</w:t>
      </w:r>
      <w:r w:rsidRPr="00C77562">
        <w:rPr>
          <w:rFonts w:ascii="Arial" w:eastAsia="Arial" w:hAnsi="Arial" w:cs="Arial"/>
          <w:sz w:val="22"/>
          <w:szCs w:val="22"/>
        </w:rPr>
        <w:tab/>
        <w:t>Pirkėjas privalo pervesti mokėjimus Tiekėjui į Tiekėjo banko sąskaitą, nurodytą Specialiosiose sąlygose.</w:t>
      </w:r>
    </w:p>
    <w:p w14:paraId="7B89E24E"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12.3.2.</w:t>
      </w:r>
      <w:r w:rsidRPr="00C7756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BBB7A7"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12.3.3.</w:t>
      </w:r>
      <w:r w:rsidRPr="00C77562">
        <w:rPr>
          <w:rFonts w:ascii="Arial" w:eastAsia="Arial" w:hAnsi="Arial" w:cs="Arial"/>
          <w:sz w:val="22"/>
          <w:szCs w:val="22"/>
        </w:rPr>
        <w:tab/>
        <w:t>Visi mokėjimai pagal Sutartį atliekami eurais.</w:t>
      </w:r>
    </w:p>
    <w:p w14:paraId="03818279"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12.3.4.</w:t>
      </w:r>
      <w:r w:rsidRPr="00C77562">
        <w:rPr>
          <w:rFonts w:ascii="Arial" w:eastAsia="Arial" w:hAnsi="Arial" w:cs="Arial"/>
          <w:sz w:val="22"/>
          <w:szCs w:val="22"/>
        </w:rPr>
        <w:tab/>
        <w:t>Už pavėluotus mokėjimus pagal Sutartį mokančioji Šalis privalo sumokėti kitai Šaliai Specialiosiose sąlygose nurodyto dydžio netesybas.</w:t>
      </w:r>
    </w:p>
    <w:p w14:paraId="1A7718BA"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5FC56F5" w14:textId="4F033054"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bCs/>
          <w:sz w:val="22"/>
          <w:szCs w:val="22"/>
        </w:rPr>
        <w:t>13.</w:t>
      </w:r>
      <w:r w:rsidRPr="00C77562">
        <w:rPr>
          <w:rFonts w:ascii="Arial" w:eastAsia="Arial" w:hAnsi="Arial" w:cs="Arial"/>
          <w:b/>
          <w:bCs/>
          <w:sz w:val="22"/>
          <w:szCs w:val="22"/>
        </w:rPr>
        <w:tab/>
      </w:r>
      <w:r w:rsidRPr="00C77562">
        <w:rPr>
          <w:rFonts w:ascii="Arial" w:eastAsia="Arial" w:hAnsi="Arial" w:cs="Arial"/>
          <w:b/>
          <w:sz w:val="22"/>
          <w:szCs w:val="22"/>
        </w:rPr>
        <w:t>KONFIDENCIALI INFORMACIJA</w:t>
      </w:r>
    </w:p>
    <w:p w14:paraId="1CA0E879"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640319E9"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13.1.</w:t>
      </w:r>
      <w:r w:rsidRPr="00C7756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05E313"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13.2.</w:t>
      </w:r>
      <w:r w:rsidRPr="00C77562">
        <w:rPr>
          <w:rFonts w:ascii="Arial" w:eastAsia="Arial" w:hAnsi="Arial" w:cs="Arial"/>
          <w:sz w:val="22"/>
          <w:szCs w:val="22"/>
        </w:rPr>
        <w:tab/>
        <w:t>Šalis turi teisę atskleisti kitos Šalies konfidencialią informaciją šiais atvejais:</w:t>
      </w:r>
    </w:p>
    <w:p w14:paraId="0AE52B2B"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13.2.1.</w:t>
      </w:r>
      <w:r w:rsidRPr="00C77562">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B5CD3E"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13.2.2.</w:t>
      </w:r>
      <w:r w:rsidRPr="00C77562">
        <w:rPr>
          <w:rFonts w:ascii="Arial" w:eastAsia="Arial" w:hAnsi="Arial" w:cs="Arial"/>
          <w:sz w:val="22"/>
          <w:szCs w:val="22"/>
        </w:rPr>
        <w:tab/>
        <w:t xml:space="preserve">konfidencialią informaciją yra būtina atskleisti pagal </w:t>
      </w:r>
      <w:r w:rsidRPr="00C77562">
        <w:rPr>
          <w:rFonts w:ascii="Arial" w:hAnsi="Arial" w:cs="Arial"/>
          <w:sz w:val="22"/>
          <w:szCs w:val="22"/>
        </w:rPr>
        <w:t>įstatymų bei kitų teisės aktų</w:t>
      </w:r>
      <w:r w:rsidRPr="00C77562">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1D8F74FB"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13.3.</w:t>
      </w:r>
      <w:r w:rsidRPr="00C77562">
        <w:rPr>
          <w:rFonts w:ascii="Arial" w:eastAsia="Arial" w:hAnsi="Arial" w:cs="Arial"/>
          <w:sz w:val="22"/>
          <w:szCs w:val="22"/>
        </w:rPr>
        <w:tab/>
        <w:t xml:space="preserve">Prieš atskleisdama konfidencialią informaciją, Šalis privalo informuoti kitą Šalį (tiek, kiek tai nedraudžiama pagal </w:t>
      </w:r>
      <w:r w:rsidRPr="00C77562">
        <w:rPr>
          <w:rFonts w:ascii="Arial" w:hAnsi="Arial" w:cs="Arial"/>
          <w:sz w:val="22"/>
          <w:szCs w:val="22"/>
        </w:rPr>
        <w:t>įstatymus bei kitus teisės aktus</w:t>
      </w:r>
      <w:r w:rsidRPr="00C77562">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2387702A"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13.4.</w:t>
      </w:r>
      <w:r w:rsidRPr="00C77562">
        <w:rPr>
          <w:rFonts w:ascii="Arial" w:eastAsia="Arial" w:hAnsi="Arial" w:cs="Arial"/>
          <w:sz w:val="22"/>
          <w:szCs w:val="22"/>
        </w:rPr>
        <w:tab/>
        <w:t>Šalis atsako:</w:t>
      </w:r>
    </w:p>
    <w:p w14:paraId="1DE6D0D4"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13.4.1.</w:t>
      </w:r>
      <w:r w:rsidRPr="00C7756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3AE61920"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13.4.2.</w:t>
      </w:r>
      <w:r w:rsidRPr="00C7756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85EBEBD"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13.5.</w:t>
      </w:r>
      <w:r w:rsidRPr="00C77562">
        <w:rPr>
          <w:rFonts w:ascii="Arial" w:eastAsia="Arial" w:hAnsi="Arial" w:cs="Arial"/>
          <w:sz w:val="22"/>
          <w:szCs w:val="22"/>
        </w:rPr>
        <w:tab/>
        <w:t>Šalis, nepagrįstai atskleidusi kitos Šalies konfidencialią informaciją, privalo sumokėti kitai Šaliai Specialiosiose sąlygose nurodyto dydžio baudą.</w:t>
      </w:r>
    </w:p>
    <w:p w14:paraId="55C81188"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77556312" w14:textId="0B7E8CA7"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bCs/>
          <w:sz w:val="22"/>
          <w:szCs w:val="22"/>
        </w:rPr>
        <w:t>14.</w:t>
      </w:r>
      <w:r w:rsidRPr="00C77562">
        <w:rPr>
          <w:rFonts w:ascii="Arial" w:eastAsia="Arial" w:hAnsi="Arial" w:cs="Arial"/>
          <w:b/>
          <w:bCs/>
          <w:sz w:val="22"/>
          <w:szCs w:val="22"/>
        </w:rPr>
        <w:tab/>
      </w:r>
      <w:r w:rsidRPr="00C77562">
        <w:rPr>
          <w:rFonts w:ascii="Arial" w:eastAsia="Arial" w:hAnsi="Arial" w:cs="Arial"/>
          <w:b/>
          <w:sz w:val="22"/>
          <w:szCs w:val="22"/>
        </w:rPr>
        <w:t>ASMENS DUOMENŲ APSAUGA</w:t>
      </w:r>
    </w:p>
    <w:p w14:paraId="21C6B37C"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5EE05EF5"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14.1.</w:t>
      </w:r>
      <w:r w:rsidRPr="00C77562">
        <w:rPr>
          <w:rFonts w:ascii="Arial" w:eastAsia="Arial" w:hAnsi="Arial" w:cs="Arial"/>
          <w:sz w:val="22"/>
          <w:szCs w:val="22"/>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w:t>
      </w:r>
      <w:r w:rsidRPr="00C77562">
        <w:rPr>
          <w:rFonts w:ascii="Arial" w:eastAsia="Arial" w:hAnsi="Arial" w:cs="Arial"/>
          <w:sz w:val="22"/>
          <w:szCs w:val="22"/>
        </w:rPr>
        <w:lastRenderedPageBreak/>
        <w:t>ir kuriuo panaikinama Direktyva 95/46/EB (Bendrasis duomenų apsaugos reglamentas) ir kitų teisės aktų, reglamentuojančių asmens duomenų tvarkymą, nuostatomis.</w:t>
      </w:r>
    </w:p>
    <w:p w14:paraId="60A7BEB5" w14:textId="77777777" w:rsidR="00614075" w:rsidRPr="00C77562" w:rsidRDefault="00E46F37">
      <w:pPr>
        <w:tabs>
          <w:tab w:val="left" w:pos="567"/>
          <w:tab w:val="left" w:pos="851"/>
          <w:tab w:val="left" w:pos="992"/>
          <w:tab w:val="left" w:pos="1134"/>
        </w:tabs>
        <w:spacing w:line="276" w:lineRule="auto"/>
        <w:jc w:val="both"/>
        <w:rPr>
          <w:rFonts w:ascii="Arial" w:hAnsi="Arial" w:cs="Arial"/>
          <w:sz w:val="22"/>
          <w:szCs w:val="22"/>
        </w:rPr>
      </w:pPr>
      <w:r w:rsidRPr="00C77562">
        <w:rPr>
          <w:rFonts w:ascii="Arial" w:hAnsi="Arial" w:cs="Arial"/>
          <w:sz w:val="22"/>
          <w:szCs w:val="22"/>
        </w:rPr>
        <w:t>14.2.</w:t>
      </w:r>
      <w:r w:rsidRPr="00C7756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4C2090" w14:textId="77777777" w:rsidR="00614075" w:rsidRPr="00C77562" w:rsidRDefault="00614075">
      <w:pPr>
        <w:tabs>
          <w:tab w:val="left" w:pos="0"/>
          <w:tab w:val="left" w:pos="851"/>
          <w:tab w:val="left" w:pos="992"/>
          <w:tab w:val="left" w:pos="1134"/>
        </w:tabs>
        <w:spacing w:line="276" w:lineRule="auto"/>
        <w:jc w:val="both"/>
        <w:rPr>
          <w:rFonts w:ascii="Arial" w:eastAsia="Arial" w:hAnsi="Arial" w:cs="Arial"/>
          <w:b/>
          <w:bCs/>
          <w:sz w:val="22"/>
          <w:szCs w:val="22"/>
        </w:rPr>
      </w:pPr>
    </w:p>
    <w:p w14:paraId="698A02FC" w14:textId="76BC4F32"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caps/>
          <w:sz w:val="22"/>
          <w:szCs w:val="22"/>
        </w:rPr>
      </w:pPr>
      <w:r w:rsidRPr="00C77562">
        <w:rPr>
          <w:rFonts w:ascii="Arial" w:eastAsia="Arial" w:hAnsi="Arial" w:cs="Arial"/>
          <w:b/>
          <w:bCs/>
          <w:sz w:val="22"/>
          <w:szCs w:val="22"/>
        </w:rPr>
        <w:t>15.</w:t>
      </w:r>
      <w:r w:rsidRPr="00C77562">
        <w:rPr>
          <w:rFonts w:ascii="Arial" w:eastAsia="Arial" w:hAnsi="Arial" w:cs="Arial"/>
          <w:b/>
          <w:bCs/>
          <w:sz w:val="22"/>
          <w:szCs w:val="22"/>
        </w:rPr>
        <w:tab/>
      </w:r>
      <w:r w:rsidRPr="00C77562">
        <w:rPr>
          <w:rFonts w:ascii="Arial" w:eastAsia="Arial" w:hAnsi="Arial" w:cs="Arial"/>
          <w:b/>
          <w:sz w:val="22"/>
          <w:szCs w:val="22"/>
        </w:rPr>
        <w:t>INTELEKTINĖ NUOSAVYBĖ</w:t>
      </w:r>
    </w:p>
    <w:p w14:paraId="6EA1731B"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2"/>
          <w:szCs w:val="22"/>
        </w:rPr>
      </w:pPr>
    </w:p>
    <w:p w14:paraId="42C9D2C9"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77562">
        <w:rPr>
          <w:rFonts w:ascii="Arial" w:eastAsia="Arial" w:hAnsi="Arial" w:cs="Arial"/>
          <w:sz w:val="22"/>
          <w:szCs w:val="22"/>
        </w:rPr>
        <w:t>Paslaugų</w:t>
      </w:r>
      <w:r w:rsidRPr="00C77562">
        <w:rPr>
          <w:rFonts w:ascii="Arial" w:hAnsi="Arial" w:cs="Arial"/>
          <w:sz w:val="22"/>
          <w:szCs w:val="22"/>
        </w:rPr>
        <w:t xml:space="preserve"> pobūdžio ar (ir) išimtinių teisių, patentų ir kt.</w:t>
      </w:r>
    </w:p>
    <w:p w14:paraId="53A84C26"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A7E338E"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68CC20D" w14:textId="77777777" w:rsidR="00614075" w:rsidRPr="00C77562" w:rsidRDefault="00614075">
      <w:pPr>
        <w:tabs>
          <w:tab w:val="left" w:pos="567"/>
        </w:tabs>
        <w:spacing w:line="276" w:lineRule="auto"/>
        <w:jc w:val="both"/>
        <w:textAlignment w:val="baseline"/>
        <w:rPr>
          <w:rFonts w:ascii="Arial" w:hAnsi="Arial" w:cs="Arial"/>
          <w:b/>
          <w:bCs/>
          <w:sz w:val="22"/>
          <w:szCs w:val="22"/>
        </w:rPr>
      </w:pPr>
    </w:p>
    <w:p w14:paraId="70FD431D" w14:textId="70718950"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bCs/>
          <w:sz w:val="22"/>
          <w:szCs w:val="22"/>
        </w:rPr>
        <w:t>16.</w:t>
      </w:r>
      <w:r w:rsidRPr="00C77562">
        <w:rPr>
          <w:rFonts w:ascii="Arial" w:eastAsia="Arial" w:hAnsi="Arial" w:cs="Arial"/>
          <w:b/>
          <w:bCs/>
          <w:sz w:val="22"/>
          <w:szCs w:val="22"/>
        </w:rPr>
        <w:tab/>
      </w:r>
      <w:r w:rsidRPr="00C77562">
        <w:rPr>
          <w:rFonts w:ascii="Arial" w:eastAsia="Arial" w:hAnsi="Arial" w:cs="Arial"/>
          <w:b/>
          <w:sz w:val="22"/>
          <w:szCs w:val="22"/>
        </w:rPr>
        <w:t>PAREIŠKIMAI IR GARANTIJOS</w:t>
      </w:r>
    </w:p>
    <w:p w14:paraId="3F0499EF"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2E923CF8"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16.1. Kiekviena iš Šalių pareiškia ir garantuoja kitai Šaliai, kad:</w:t>
      </w:r>
    </w:p>
    <w:p w14:paraId="3B39B316"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2F98274A"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 xml:space="preserve">16.1.2. sudarydama Sutartį, Šalis neviršija savo kompetencijos ir nepažeidžia jai taikomų </w:t>
      </w:r>
      <w:r w:rsidRPr="00C77562">
        <w:rPr>
          <w:rFonts w:ascii="Arial" w:hAnsi="Arial" w:cs="Arial"/>
          <w:sz w:val="22"/>
          <w:szCs w:val="22"/>
        </w:rPr>
        <w:t>įstatymų bei kitų teisės aktų</w:t>
      </w:r>
      <w:r w:rsidRPr="00C77562">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7B28029E"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F96534"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AC54D5"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3F3A28"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16.1.6. visi Šalies pareiškimai ir garantijos yra išsamūs ir nepalieka nutylėtų jokių aplinkybių, kurios darytų šiuos pareiškimus ar garantijas neteisingais.</w:t>
      </w:r>
    </w:p>
    <w:p w14:paraId="3CA6F503"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lastRenderedPageBreak/>
        <w:t xml:space="preserve">16.2. Tiekėjas papildomai pareiškia ir garantuoja Pirkėjui, kad Tiekėjas, subtiekėjai, jungtinės veiklos partneriai ir specialistai turi galiojančius ir teisėtus visus </w:t>
      </w:r>
      <w:r w:rsidRPr="00C77562">
        <w:rPr>
          <w:rFonts w:ascii="Arial" w:hAnsi="Arial" w:cs="Arial"/>
          <w:sz w:val="22"/>
          <w:szCs w:val="22"/>
        </w:rPr>
        <w:t>įstatymuose bei kituose teisės aktuose</w:t>
      </w:r>
      <w:r w:rsidRPr="00C77562">
        <w:rPr>
          <w:rFonts w:ascii="Arial" w:eastAsia="Arial" w:hAnsi="Arial" w:cs="Arial"/>
          <w:sz w:val="22"/>
          <w:szCs w:val="22"/>
        </w:rPr>
        <w:t xml:space="preserve"> numatytus leidimus, licencijas, atestatus, teisės pripažinimo dokumentus, reikalingus vykdant Sutartį.</w:t>
      </w:r>
    </w:p>
    <w:p w14:paraId="6C123DD1"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C77562">
        <w:rPr>
          <w:rFonts w:ascii="Arial" w:eastAsia="Arial" w:hAnsi="Arial" w:cs="Arial"/>
          <w:sz w:val="22"/>
          <w:szCs w:val="22"/>
          <w:shd w:val="clear" w:color="auto" w:fill="FFFFFF"/>
        </w:rPr>
        <w:t xml:space="preserve">16.3. </w:t>
      </w:r>
      <w:r w:rsidRPr="00C77562">
        <w:rPr>
          <w:rFonts w:ascii="Arial" w:hAnsi="Arial" w:cs="Arial"/>
          <w:sz w:val="22"/>
          <w:szCs w:val="22"/>
        </w:rPr>
        <w:t>Tiekėjas pareiškia, kad suteiktų Paslaugų rezultato disponavimo, valdymo ir naudojimosi teisės nėra apribotos</w:t>
      </w:r>
      <w:r w:rsidRPr="00C77562">
        <w:rPr>
          <w:rFonts w:ascii="Arial" w:eastAsia="Arial" w:hAnsi="Arial" w:cs="Arial"/>
          <w:sz w:val="22"/>
          <w:szCs w:val="22"/>
        </w:rPr>
        <w:t xml:space="preserve"> </w:t>
      </w:r>
      <w:r w:rsidRPr="00C77562">
        <w:rPr>
          <w:rFonts w:ascii="Arial" w:eastAsia="Arial" w:hAnsi="Arial" w:cs="Arial"/>
          <w:sz w:val="22"/>
          <w:szCs w:val="22"/>
          <w:shd w:val="clear" w:color="auto" w:fill="FFFFFF"/>
        </w:rPr>
        <w:t xml:space="preserve">ir jokie tretieji asmenys neturi pretenzijų į Sutartimi perduodamą </w:t>
      </w:r>
      <w:r w:rsidRPr="00C77562">
        <w:rPr>
          <w:rFonts w:ascii="Arial" w:eastAsia="Arial" w:hAnsi="Arial" w:cs="Arial"/>
          <w:sz w:val="22"/>
          <w:szCs w:val="22"/>
        </w:rPr>
        <w:t>Paslaugų rezultatą</w:t>
      </w:r>
      <w:r w:rsidRPr="00C77562">
        <w:rPr>
          <w:rFonts w:ascii="Arial" w:eastAsia="Arial" w:hAnsi="Arial" w:cs="Arial"/>
          <w:sz w:val="22"/>
          <w:szCs w:val="22"/>
          <w:shd w:val="clear" w:color="auto" w:fill="FFFFFF"/>
        </w:rPr>
        <w:t>.</w:t>
      </w:r>
    </w:p>
    <w:p w14:paraId="12DA70F1" w14:textId="77777777" w:rsidR="00614075" w:rsidRPr="00C77562" w:rsidRDefault="00E46F37">
      <w:pPr>
        <w:widowControl w:val="0"/>
        <w:tabs>
          <w:tab w:val="left" w:pos="567"/>
          <w:tab w:val="left" w:pos="851"/>
          <w:tab w:val="left" w:pos="992"/>
          <w:tab w:val="left" w:pos="1134"/>
        </w:tabs>
        <w:spacing w:line="276" w:lineRule="auto"/>
        <w:jc w:val="both"/>
        <w:rPr>
          <w:rFonts w:ascii="Arial" w:hAnsi="Arial" w:cs="Arial"/>
          <w:sz w:val="22"/>
          <w:szCs w:val="22"/>
        </w:rPr>
      </w:pPr>
      <w:r w:rsidRPr="00C77562">
        <w:rPr>
          <w:rFonts w:ascii="Arial" w:eastAsia="Arial" w:hAnsi="Arial" w:cs="Arial"/>
          <w:sz w:val="22"/>
          <w:szCs w:val="22"/>
        </w:rPr>
        <w:t>16.4. T</w:t>
      </w:r>
      <w:r w:rsidRPr="00C77562">
        <w:rPr>
          <w:rFonts w:ascii="Arial" w:hAnsi="Arial" w:cs="Arial"/>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2B8452"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p>
    <w:p w14:paraId="5D803586" w14:textId="73BD8A83"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bCs/>
          <w:sz w:val="22"/>
          <w:szCs w:val="22"/>
        </w:rPr>
        <w:t>17.</w:t>
      </w:r>
      <w:r w:rsidRPr="00C77562">
        <w:rPr>
          <w:rFonts w:ascii="Arial" w:eastAsia="Arial" w:hAnsi="Arial" w:cs="Arial"/>
          <w:b/>
          <w:bCs/>
          <w:sz w:val="22"/>
          <w:szCs w:val="22"/>
        </w:rPr>
        <w:tab/>
      </w:r>
      <w:r w:rsidRPr="00C77562">
        <w:rPr>
          <w:rFonts w:ascii="Arial" w:eastAsia="Arial" w:hAnsi="Arial" w:cs="Arial"/>
          <w:b/>
          <w:sz w:val="22"/>
          <w:szCs w:val="22"/>
        </w:rPr>
        <w:t>BENDRIEJI ATSAKOMYBĖS KLAUSIMAI</w:t>
      </w:r>
    </w:p>
    <w:p w14:paraId="1A923990" w14:textId="77777777" w:rsidR="00614075" w:rsidRPr="00C77562" w:rsidRDefault="00614075">
      <w:pPr>
        <w:widowControl w:val="0"/>
        <w:tabs>
          <w:tab w:val="left" w:pos="567"/>
          <w:tab w:val="left" w:pos="851"/>
          <w:tab w:val="left" w:pos="992"/>
          <w:tab w:val="left" w:pos="1134"/>
        </w:tabs>
        <w:spacing w:line="276" w:lineRule="auto"/>
        <w:jc w:val="both"/>
        <w:rPr>
          <w:rFonts w:ascii="Arial" w:eastAsia="Arial" w:hAnsi="Arial" w:cs="Arial"/>
          <w:sz w:val="22"/>
          <w:szCs w:val="22"/>
        </w:rPr>
      </w:pPr>
    </w:p>
    <w:p w14:paraId="76B701A8"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17.1. Netesybų sumokėjimas už vėlavimą ar pareigų pagal Sutartį pažeidimą neatleidžia Šalies nuo Sutartyje numatytų jos pareigų vykdymo.</w:t>
      </w:r>
    </w:p>
    <w:p w14:paraId="65C77AA6" w14:textId="77777777" w:rsidR="00614075" w:rsidRPr="00C77562" w:rsidRDefault="00E46F37">
      <w:pPr>
        <w:widowControl w:val="0"/>
        <w:tabs>
          <w:tab w:val="left" w:pos="567"/>
          <w:tab w:val="left" w:pos="851"/>
          <w:tab w:val="left" w:pos="992"/>
          <w:tab w:val="left" w:pos="1134"/>
        </w:tabs>
        <w:spacing w:line="276" w:lineRule="auto"/>
        <w:jc w:val="both"/>
        <w:rPr>
          <w:rFonts w:ascii="Arial" w:hAnsi="Arial" w:cs="Arial"/>
          <w:sz w:val="22"/>
          <w:szCs w:val="22"/>
        </w:rPr>
      </w:pPr>
      <w:r w:rsidRPr="00C7756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77562">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B90C72"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1F3899"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17.4. Šioje Sutartyje numatytos teisių gynybos priemonės neapriboja Šalių teisės pasinaudoti kitomis teisėtomis teisių gynybos priemonėmis.</w:t>
      </w:r>
    </w:p>
    <w:p w14:paraId="36CB0E7D"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F7A123"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ED7962" w14:textId="77777777" w:rsidR="00614075" w:rsidRPr="00C77562" w:rsidRDefault="00E46F37">
      <w:pPr>
        <w:tabs>
          <w:tab w:val="left" w:pos="567"/>
        </w:tabs>
        <w:spacing w:line="276" w:lineRule="auto"/>
        <w:jc w:val="both"/>
        <w:textAlignment w:val="baseline"/>
        <w:rPr>
          <w:rFonts w:ascii="Arial" w:eastAsia="Arial" w:hAnsi="Arial" w:cs="Arial"/>
          <w:sz w:val="22"/>
          <w:szCs w:val="22"/>
        </w:rPr>
      </w:pPr>
      <w:r w:rsidRPr="00C77562">
        <w:rPr>
          <w:rFonts w:ascii="Arial" w:eastAsia="Arial" w:hAnsi="Arial" w:cs="Arial"/>
          <w:sz w:val="22"/>
          <w:szCs w:val="22"/>
        </w:rPr>
        <w:t xml:space="preserve">17.7. </w:t>
      </w:r>
      <w:r w:rsidRPr="00C77562">
        <w:rPr>
          <w:rFonts w:ascii="Arial" w:hAnsi="Arial" w:cs="Arial"/>
          <w:sz w:val="22"/>
          <w:szCs w:val="22"/>
        </w:rPr>
        <w:t xml:space="preserve">Jeigu Sutartis nutraukiama dėl esminio sutarties pažeidimo pagal Bendrųjų sąlygų 22.2.1 papunktį ir (ar) Tiekėjas esminę Sutarties sąlygą, nurodytą </w:t>
      </w:r>
      <w:r w:rsidRPr="00C77562">
        <w:rPr>
          <w:rFonts w:ascii="Arial" w:eastAsia="Arial" w:hAnsi="Arial" w:cs="Arial"/>
          <w:sz w:val="22"/>
          <w:szCs w:val="22"/>
        </w:rPr>
        <w:t>Specialiųjų sąlygų 10 skyriuje</w:t>
      </w:r>
      <w:r w:rsidRPr="00C77562">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5566AE3" w14:textId="77777777" w:rsidR="00614075" w:rsidRPr="00C77562" w:rsidRDefault="00E46F37">
      <w:pPr>
        <w:rPr>
          <w:rFonts w:ascii="Arial" w:eastAsia="MS Mincho" w:hAnsi="Arial" w:cs="Arial"/>
          <w:i/>
          <w:iCs/>
          <w:sz w:val="22"/>
          <w:szCs w:val="22"/>
        </w:rPr>
      </w:pPr>
      <w:r w:rsidRPr="00C77562">
        <w:rPr>
          <w:rFonts w:ascii="Arial" w:eastAsia="MS Mincho" w:hAnsi="Arial" w:cs="Arial"/>
          <w:i/>
          <w:iCs/>
          <w:sz w:val="22"/>
          <w:szCs w:val="22"/>
        </w:rPr>
        <w:t>Papildyta papunkčiu:</w:t>
      </w:r>
    </w:p>
    <w:p w14:paraId="7F4F4879" w14:textId="77777777" w:rsidR="00614075" w:rsidRPr="00C77562" w:rsidRDefault="00E46F37">
      <w:pPr>
        <w:jc w:val="both"/>
        <w:rPr>
          <w:rFonts w:ascii="Arial" w:eastAsia="MS Mincho" w:hAnsi="Arial" w:cs="Arial"/>
          <w:i/>
          <w:iCs/>
          <w:sz w:val="22"/>
          <w:szCs w:val="22"/>
        </w:rPr>
      </w:pPr>
      <w:r w:rsidRPr="00C77562">
        <w:rPr>
          <w:rFonts w:ascii="Arial" w:eastAsia="MS Mincho" w:hAnsi="Arial" w:cs="Arial"/>
          <w:i/>
          <w:iCs/>
          <w:sz w:val="22"/>
          <w:szCs w:val="22"/>
        </w:rPr>
        <w:t xml:space="preserve">Nr. </w:t>
      </w:r>
      <w:hyperlink r:id="rId21" w:history="1">
        <w:r w:rsidRPr="00C77562">
          <w:rPr>
            <w:rFonts w:ascii="Arial" w:eastAsia="MS Mincho" w:hAnsi="Arial" w:cs="Arial"/>
            <w:i/>
            <w:iCs/>
            <w:color w:val="0563C1" w:themeColor="hyperlink"/>
            <w:sz w:val="22"/>
            <w:szCs w:val="22"/>
            <w:u w:val="single"/>
          </w:rPr>
          <w:t>1S-52</w:t>
        </w:r>
      </w:hyperlink>
      <w:r w:rsidRPr="00C77562">
        <w:rPr>
          <w:rFonts w:ascii="Arial" w:eastAsia="MS Mincho" w:hAnsi="Arial" w:cs="Arial"/>
          <w:i/>
          <w:iCs/>
          <w:sz w:val="22"/>
          <w:szCs w:val="22"/>
        </w:rPr>
        <w:t>, 2025-04-17, paskelbta TAR 2025-04-18, i. k. 2025-06847</w:t>
      </w:r>
    </w:p>
    <w:p w14:paraId="1F9C4B23" w14:textId="77777777" w:rsidR="00614075" w:rsidRPr="00C77562" w:rsidRDefault="00614075">
      <w:pPr>
        <w:rPr>
          <w:rFonts w:ascii="Arial" w:hAnsi="Arial" w:cs="Arial"/>
          <w:sz w:val="22"/>
          <w:szCs w:val="22"/>
        </w:rPr>
      </w:pPr>
    </w:p>
    <w:p w14:paraId="49FB36E3" w14:textId="1C049769"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bCs/>
          <w:sz w:val="22"/>
          <w:szCs w:val="22"/>
        </w:rPr>
        <w:t>18.</w:t>
      </w:r>
      <w:r w:rsidRPr="00C77562">
        <w:rPr>
          <w:rFonts w:ascii="Arial" w:eastAsia="Arial" w:hAnsi="Arial" w:cs="Arial"/>
          <w:b/>
          <w:bCs/>
          <w:sz w:val="22"/>
          <w:szCs w:val="22"/>
        </w:rPr>
        <w:tab/>
      </w:r>
      <w:r w:rsidRPr="00C77562">
        <w:rPr>
          <w:rFonts w:ascii="Arial" w:eastAsia="Arial" w:hAnsi="Arial" w:cs="Arial"/>
          <w:b/>
          <w:sz w:val="22"/>
          <w:szCs w:val="22"/>
        </w:rPr>
        <w:t>NENUGALIMA JĖGA (FORCE MAJEURE)</w:t>
      </w:r>
    </w:p>
    <w:p w14:paraId="45756CA5"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44D5C909"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18.1.</w:t>
      </w:r>
      <w:r w:rsidRPr="00C77562">
        <w:rPr>
          <w:rFonts w:ascii="Arial" w:eastAsia="Arial" w:hAnsi="Arial" w:cs="Arial"/>
          <w:b/>
          <w:bCs/>
          <w:sz w:val="22"/>
          <w:szCs w:val="22"/>
        </w:rPr>
        <w:tab/>
      </w:r>
      <w:r w:rsidRPr="00C77562">
        <w:rPr>
          <w:rFonts w:ascii="Arial" w:eastAsia="Arial" w:hAnsi="Arial" w:cs="Arial"/>
          <w:sz w:val="22"/>
          <w:szCs w:val="22"/>
        </w:rPr>
        <w:t xml:space="preserve">Atsakomybė pagal Sutartį netaikoma, taip pat Šalys gali būti visiškai ar iš dalies atleistos nuo </w:t>
      </w:r>
      <w:r w:rsidRPr="00C77562">
        <w:rPr>
          <w:rFonts w:ascii="Arial" w:eastAsia="Arial" w:hAnsi="Arial" w:cs="Arial"/>
          <w:sz w:val="22"/>
          <w:szCs w:val="22"/>
        </w:rPr>
        <w:lastRenderedPageBreak/>
        <w:t>civilinės atsakomybės šiais pagrindais:</w:t>
      </w:r>
    </w:p>
    <w:p w14:paraId="588E48F7" w14:textId="77777777" w:rsidR="00614075" w:rsidRPr="00C77562" w:rsidRDefault="00E46F3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18.1.1.</w:t>
      </w:r>
      <w:r w:rsidRPr="00C7756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5921EBE" w14:textId="77777777" w:rsidR="00614075" w:rsidRPr="00C77562" w:rsidRDefault="00E46F3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B25842"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18.2.</w:t>
      </w:r>
      <w:r w:rsidRPr="00C77562">
        <w:rPr>
          <w:rFonts w:ascii="Arial" w:eastAsia="Arial" w:hAnsi="Arial" w:cs="Arial"/>
          <w:b/>
          <w:bCs/>
          <w:sz w:val="22"/>
          <w:szCs w:val="22"/>
        </w:rPr>
        <w:tab/>
      </w:r>
      <w:r w:rsidRPr="00C7756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F0B1C6"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18.3.</w:t>
      </w:r>
      <w:r w:rsidRPr="00C77562">
        <w:rPr>
          <w:rFonts w:ascii="Arial" w:eastAsia="Arial" w:hAnsi="Arial" w:cs="Arial"/>
          <w:b/>
          <w:bCs/>
          <w:sz w:val="22"/>
          <w:szCs w:val="22"/>
        </w:rPr>
        <w:tab/>
      </w:r>
      <w:r w:rsidRPr="00C77562">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E0AB95"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18.4.</w:t>
      </w:r>
      <w:r w:rsidRPr="00C77562">
        <w:rPr>
          <w:rFonts w:ascii="Arial" w:eastAsia="Arial" w:hAnsi="Arial" w:cs="Arial"/>
          <w:sz w:val="22"/>
          <w:szCs w:val="22"/>
        </w:rPr>
        <w:tab/>
        <w:t>Jeigu nenugalimos jėgos (</w:t>
      </w:r>
      <w:r w:rsidRPr="00C77562">
        <w:rPr>
          <w:rFonts w:ascii="Arial" w:eastAsia="Arial" w:hAnsi="Arial" w:cs="Arial"/>
          <w:iCs/>
          <w:sz w:val="22"/>
          <w:szCs w:val="22"/>
        </w:rPr>
        <w:t>force majeure</w:t>
      </w:r>
      <w:r w:rsidRPr="00C77562">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2344E1" w14:textId="77777777" w:rsidR="00614075" w:rsidRPr="00C77562" w:rsidRDefault="00614075">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031625BD" w14:textId="6BC998E5"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bCs/>
          <w:sz w:val="22"/>
          <w:szCs w:val="22"/>
        </w:rPr>
        <w:t>19.</w:t>
      </w:r>
      <w:r w:rsidRPr="00C77562">
        <w:rPr>
          <w:rFonts w:ascii="Arial" w:eastAsia="Arial" w:hAnsi="Arial" w:cs="Arial"/>
          <w:b/>
          <w:bCs/>
          <w:sz w:val="22"/>
          <w:szCs w:val="22"/>
        </w:rPr>
        <w:tab/>
      </w:r>
      <w:r w:rsidRPr="00C77562">
        <w:rPr>
          <w:rFonts w:ascii="Arial" w:eastAsia="Arial" w:hAnsi="Arial" w:cs="Arial"/>
          <w:b/>
          <w:sz w:val="22"/>
          <w:szCs w:val="22"/>
        </w:rPr>
        <w:t>SUTARTIES NUOSTATŲ NEGALIOJIMAS</w:t>
      </w:r>
    </w:p>
    <w:p w14:paraId="03B26768"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6E35A68C"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19.1.</w:t>
      </w:r>
      <w:r w:rsidRPr="00C7756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77562">
        <w:rPr>
          <w:rFonts w:ascii="Arial" w:hAnsi="Arial" w:cs="Arial"/>
          <w:sz w:val="22"/>
          <w:szCs w:val="22"/>
        </w:rPr>
        <w:t>įstatymų bei kitų teisės aktų</w:t>
      </w:r>
      <w:r w:rsidRPr="00C77562">
        <w:rPr>
          <w:rFonts w:ascii="Arial" w:eastAsia="Arial" w:hAnsi="Arial" w:cs="Arial"/>
          <w:sz w:val="22"/>
          <w:szCs w:val="22"/>
        </w:rPr>
        <w:t xml:space="preserve"> ir galima daryti prielaidą, kad Sutartis būtų buvusi teisėtai sudaryta ir neįtraukus nuostatos, kuri yra negaliojanti.</w:t>
      </w:r>
    </w:p>
    <w:p w14:paraId="1B432850"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19.2.</w:t>
      </w:r>
      <w:r w:rsidRPr="00C7756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6E3922"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7192D6C4" w14:textId="449D3D5E"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bCs/>
          <w:sz w:val="22"/>
          <w:szCs w:val="22"/>
        </w:rPr>
        <w:t>20.</w:t>
      </w:r>
      <w:r w:rsidRPr="00C77562">
        <w:rPr>
          <w:rFonts w:ascii="Arial" w:eastAsia="Arial" w:hAnsi="Arial" w:cs="Arial"/>
          <w:b/>
          <w:bCs/>
          <w:sz w:val="22"/>
          <w:szCs w:val="22"/>
        </w:rPr>
        <w:tab/>
      </w:r>
      <w:r w:rsidRPr="00C77562">
        <w:rPr>
          <w:rFonts w:ascii="Arial" w:eastAsia="Arial" w:hAnsi="Arial" w:cs="Arial"/>
          <w:b/>
          <w:sz w:val="22"/>
          <w:szCs w:val="22"/>
        </w:rPr>
        <w:t>SUTARTIES PAKEITIMAI</w:t>
      </w:r>
    </w:p>
    <w:p w14:paraId="29462281"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02A667BD" w14:textId="77777777" w:rsidR="00614075" w:rsidRPr="00C77562" w:rsidRDefault="00E46F37">
      <w:pPr>
        <w:tabs>
          <w:tab w:val="left" w:pos="284"/>
          <w:tab w:val="left" w:pos="567"/>
        </w:tabs>
        <w:spacing w:line="276" w:lineRule="auto"/>
        <w:jc w:val="both"/>
        <w:rPr>
          <w:rFonts w:ascii="Arial" w:hAnsi="Arial" w:cs="Arial"/>
          <w:sz w:val="22"/>
          <w:szCs w:val="22"/>
        </w:rPr>
      </w:pPr>
      <w:r w:rsidRPr="00C7756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44E66BF7"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20.2. Sutarties pakeitimai įforminami Šalims sudarant Susitarimą.</w:t>
      </w:r>
    </w:p>
    <w:p w14:paraId="56C8C650"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77562">
        <w:rPr>
          <w:rFonts w:ascii="Arial" w:hAnsi="Arial" w:cs="Arial"/>
          <w:sz w:val="22"/>
          <w:szCs w:val="22"/>
        </w:rPr>
        <w:t>įstatymų bei kitų teisės aktų</w:t>
      </w:r>
      <w:r w:rsidRPr="00C77562">
        <w:rPr>
          <w:rFonts w:ascii="Arial" w:eastAsia="Arial" w:hAnsi="Arial" w:cs="Arial"/>
          <w:sz w:val="22"/>
          <w:szCs w:val="22"/>
        </w:rPr>
        <w:t xml:space="preserve"> nuostatomis.</w:t>
      </w:r>
    </w:p>
    <w:p w14:paraId="6F6CC4E6"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lastRenderedPageBreak/>
        <w:t>20.4. Susitarimas įsigalioja nuo jo sudarymo, jei Susitarime nenurodyta kitaip. Susitarimą Pirkėjas privalo paviešinti VPĮ 33 ir 86 straipsniuose nustatyta tvarka.</w:t>
      </w:r>
    </w:p>
    <w:p w14:paraId="3ACAA397"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AF2B166"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1B8C4BDB" w14:textId="02BF38F3"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bCs/>
          <w:sz w:val="22"/>
          <w:szCs w:val="22"/>
        </w:rPr>
        <w:t>21.</w:t>
      </w:r>
      <w:r w:rsidRPr="00C77562">
        <w:rPr>
          <w:rFonts w:ascii="Arial" w:eastAsia="Arial" w:hAnsi="Arial" w:cs="Arial"/>
          <w:b/>
          <w:bCs/>
          <w:sz w:val="22"/>
          <w:szCs w:val="22"/>
        </w:rPr>
        <w:tab/>
      </w:r>
      <w:r w:rsidRPr="00C77562">
        <w:rPr>
          <w:rFonts w:ascii="Arial" w:eastAsia="Arial" w:hAnsi="Arial" w:cs="Arial"/>
          <w:b/>
          <w:sz w:val="22"/>
          <w:szCs w:val="22"/>
        </w:rPr>
        <w:t>SUTARTIES SUSTABDYMAS</w:t>
      </w:r>
    </w:p>
    <w:p w14:paraId="7046D411"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68428343"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77562">
        <w:rPr>
          <w:rFonts w:ascii="Arial" w:eastAsia="Arial" w:hAnsi="Arial" w:cs="Arial"/>
          <w:sz w:val="22"/>
          <w:szCs w:val="22"/>
        </w:rPr>
        <w:t>Paslaugų</w:t>
      </w:r>
      <w:r w:rsidRPr="00C77562">
        <w:rPr>
          <w:rFonts w:ascii="Arial" w:hAnsi="Arial" w:cs="Arial"/>
          <w:sz w:val="22"/>
          <w:szCs w:val="22"/>
        </w:rPr>
        <w:t xml:space="preserve"> (jų dalies) teikimo sustabdymą iki atitinkamų aplinkybių pasibaigimo.</w:t>
      </w:r>
    </w:p>
    <w:p w14:paraId="5AB2A18A"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21.2. </w:t>
      </w:r>
      <w:r w:rsidRPr="00C77562">
        <w:rPr>
          <w:rFonts w:ascii="Arial" w:eastAsia="Arial" w:hAnsi="Arial" w:cs="Arial"/>
          <w:sz w:val="22"/>
          <w:szCs w:val="22"/>
        </w:rPr>
        <w:t>Paslaugų</w:t>
      </w:r>
      <w:r w:rsidRPr="00C77562">
        <w:rPr>
          <w:rFonts w:ascii="Arial" w:hAnsi="Arial" w:cs="Arial"/>
          <w:sz w:val="22"/>
          <w:szCs w:val="22"/>
        </w:rPr>
        <w:t xml:space="preserve"> (jų dalies) teikimas gali būti stabdomas esant bent vienai iš šių aplinkybių:</w:t>
      </w:r>
    </w:p>
    <w:p w14:paraId="11EC232C"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B0E0203"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536FFB50"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21.2.3. dėl nenumatytų prekių, paslaugų ir (ar) darbų, susijusių su perkamu objektu, kurių poreikis paaiškėjo tik vykdant Sutartį, įsigijimo;</w:t>
      </w:r>
    </w:p>
    <w:p w14:paraId="0A091E2F"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21.2.4. ne dėl Pirkėjo kaltės vėluoja kitos Pirkėjo pirkimo sutarties, turinčios tiesioginės įtakos šiai Sutarčiai, vykdymas;</w:t>
      </w:r>
    </w:p>
    <w:p w14:paraId="1AD796B1"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5BBCBED2"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21.2.6. pasikeitus galiojančiam teisės aktui ar įsigaliojus naujam teisės aktui, kuris turi įtakos šios Sutarties vykdymui;</w:t>
      </w:r>
    </w:p>
    <w:p w14:paraId="72F152CE"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7BC8F5C0" w14:textId="32E3E4B8" w:rsidR="00323484"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21.2.8. dėl teisminių (arbitražinių) ginčų su Pirkėju ar trečiaisiais asmenimis, kurių dalykas yra tiesiogiai susijęs su Sutarties vykdymu.</w:t>
      </w:r>
    </w:p>
    <w:p w14:paraId="137ABDA0"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21.3. Jei </w:t>
      </w:r>
      <w:r w:rsidRPr="00C77562">
        <w:rPr>
          <w:rFonts w:ascii="Arial" w:eastAsia="Arial" w:hAnsi="Arial" w:cs="Arial"/>
          <w:sz w:val="22"/>
          <w:szCs w:val="22"/>
        </w:rPr>
        <w:t>Paslaugų</w:t>
      </w:r>
      <w:r w:rsidRPr="00C77562">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6C95DB8"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21.4. Jei </w:t>
      </w:r>
      <w:r w:rsidRPr="00C77562">
        <w:rPr>
          <w:rFonts w:ascii="Arial" w:eastAsia="Arial" w:hAnsi="Arial" w:cs="Arial"/>
          <w:sz w:val="22"/>
          <w:szCs w:val="22"/>
        </w:rPr>
        <w:t>Paslaugų</w:t>
      </w:r>
      <w:r w:rsidRPr="00C77562">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61D3755"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21.5. Sutartinių įsipareigojimų vykdymas gali būti stabdomas tik Sutarties galiojimo laikotarpiu tokia tvarka:</w:t>
      </w:r>
    </w:p>
    <w:p w14:paraId="39E08967"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w:t>
      </w:r>
      <w:r w:rsidRPr="00C77562">
        <w:rPr>
          <w:rFonts w:ascii="Arial" w:hAnsi="Arial" w:cs="Arial"/>
          <w:sz w:val="22"/>
          <w:szCs w:val="22"/>
        </w:rPr>
        <w:lastRenderedPageBreak/>
        <w:t>dienas raštu informuoja Tiekėją apie priimtą sprendimą dėl sutartinių įsipareigojimų vykdymo stabdymo. Tiekėjui nepateikus konkrečių argumentų, faktų, pagrįstų įrodymais, Pirkėjas turi teisę raštu atsisakyti patvirtinti sustabdymą;</w:t>
      </w:r>
    </w:p>
    <w:p w14:paraId="7603FFDE" w14:textId="77777777" w:rsidR="00614075" w:rsidRPr="00C77562" w:rsidRDefault="00E46F37">
      <w:pPr>
        <w:spacing w:line="276" w:lineRule="auto"/>
        <w:jc w:val="both"/>
        <w:rPr>
          <w:rFonts w:ascii="Arial" w:hAnsi="Arial" w:cs="Arial"/>
          <w:sz w:val="22"/>
          <w:szCs w:val="22"/>
        </w:rPr>
      </w:pPr>
      <w:r w:rsidRPr="00C77562">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27BE47B" w14:textId="77777777" w:rsidR="00614075" w:rsidRPr="00C77562" w:rsidRDefault="00E46F37">
      <w:pPr>
        <w:spacing w:line="276" w:lineRule="auto"/>
        <w:jc w:val="both"/>
        <w:rPr>
          <w:rFonts w:ascii="Arial" w:hAnsi="Arial" w:cs="Arial"/>
          <w:sz w:val="22"/>
          <w:szCs w:val="22"/>
        </w:rPr>
      </w:pPr>
      <w:r w:rsidRPr="00C7756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F90DD6" w14:textId="77777777" w:rsidR="00614075" w:rsidRPr="00C77562" w:rsidRDefault="00E46F37">
      <w:pPr>
        <w:spacing w:line="276" w:lineRule="auto"/>
        <w:jc w:val="both"/>
        <w:rPr>
          <w:rFonts w:ascii="Arial" w:hAnsi="Arial" w:cs="Arial"/>
          <w:sz w:val="22"/>
          <w:szCs w:val="22"/>
        </w:rPr>
      </w:pPr>
      <w:r w:rsidRPr="00C7756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94ABB3" w14:textId="77777777" w:rsidR="00614075" w:rsidRPr="00C77562" w:rsidRDefault="00E46F37">
      <w:pPr>
        <w:spacing w:line="276" w:lineRule="auto"/>
        <w:jc w:val="both"/>
        <w:rPr>
          <w:rFonts w:ascii="Arial" w:hAnsi="Arial" w:cs="Arial"/>
          <w:sz w:val="22"/>
          <w:szCs w:val="22"/>
        </w:rPr>
      </w:pPr>
      <w:r w:rsidRPr="00C77562">
        <w:rPr>
          <w:rFonts w:ascii="Arial" w:hAnsi="Arial" w:cs="Arial"/>
          <w:sz w:val="22"/>
          <w:szCs w:val="22"/>
        </w:rPr>
        <w:t>21.7. Sutartinių įsipareigojimų vykdymas sustabdomas ne ilgesniam kaip konkrečios, pagrįstos aplinkybės egzistavimo laikotarpiui.</w:t>
      </w:r>
    </w:p>
    <w:p w14:paraId="188BCD84"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658127A"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BC99DC6"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40B68B66"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0E930F" w14:textId="77777777" w:rsidR="00614075" w:rsidRPr="00C77562" w:rsidRDefault="00614075">
      <w:pPr>
        <w:tabs>
          <w:tab w:val="left" w:pos="567"/>
        </w:tabs>
        <w:spacing w:line="276" w:lineRule="auto"/>
        <w:jc w:val="both"/>
        <w:textAlignment w:val="baseline"/>
        <w:rPr>
          <w:rFonts w:ascii="Arial" w:hAnsi="Arial" w:cs="Arial"/>
          <w:b/>
          <w:bCs/>
          <w:sz w:val="22"/>
          <w:szCs w:val="22"/>
        </w:rPr>
      </w:pPr>
    </w:p>
    <w:p w14:paraId="682C7978" w14:textId="5DA8F736"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bCs/>
          <w:sz w:val="22"/>
          <w:szCs w:val="22"/>
        </w:rPr>
        <w:t>22.</w:t>
      </w:r>
      <w:r w:rsidRPr="00C77562">
        <w:rPr>
          <w:rFonts w:ascii="Arial" w:eastAsia="Arial" w:hAnsi="Arial" w:cs="Arial"/>
          <w:b/>
          <w:bCs/>
          <w:sz w:val="22"/>
          <w:szCs w:val="22"/>
        </w:rPr>
        <w:tab/>
      </w:r>
      <w:r w:rsidRPr="00C77562">
        <w:rPr>
          <w:rFonts w:ascii="Arial" w:eastAsia="Arial" w:hAnsi="Arial" w:cs="Arial"/>
          <w:b/>
          <w:sz w:val="22"/>
          <w:szCs w:val="22"/>
        </w:rPr>
        <w:t>SUTARTIES NUTRAUKIMAS</w:t>
      </w:r>
    </w:p>
    <w:p w14:paraId="0D3CD454"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71AA44EC" w14:textId="77777777" w:rsidR="00614075" w:rsidRPr="00C77562" w:rsidRDefault="00E46F37">
      <w:pPr>
        <w:tabs>
          <w:tab w:val="left" w:pos="567"/>
          <w:tab w:val="left" w:pos="851"/>
          <w:tab w:val="left" w:pos="992"/>
          <w:tab w:val="left" w:pos="1134"/>
        </w:tabs>
        <w:spacing w:line="276" w:lineRule="auto"/>
        <w:jc w:val="both"/>
        <w:rPr>
          <w:rFonts w:ascii="Arial" w:eastAsia="Cambria" w:hAnsi="Arial" w:cs="Arial"/>
          <w:b/>
          <w:bCs/>
          <w:sz w:val="22"/>
          <w:szCs w:val="22"/>
        </w:rPr>
      </w:pPr>
      <w:r w:rsidRPr="00C77562">
        <w:rPr>
          <w:rFonts w:ascii="Arial" w:eastAsia="Cambria" w:hAnsi="Arial" w:cs="Arial"/>
          <w:sz w:val="22"/>
          <w:szCs w:val="22"/>
        </w:rPr>
        <w:t>Sutartis gali būti nutraukiama VPĮ 90 straipsnyje ir Sutartyje numatytais atvejais, įskaitant galimybę nutraukti Sutartį Šalių susitarimu.</w:t>
      </w:r>
    </w:p>
    <w:p w14:paraId="2C230A98" w14:textId="77777777" w:rsidR="00614075" w:rsidRPr="00C77562" w:rsidRDefault="00614075">
      <w:pPr>
        <w:tabs>
          <w:tab w:val="left" w:pos="567"/>
          <w:tab w:val="left" w:pos="851"/>
          <w:tab w:val="left" w:pos="992"/>
          <w:tab w:val="left" w:pos="1134"/>
        </w:tabs>
        <w:spacing w:line="276" w:lineRule="auto"/>
        <w:jc w:val="both"/>
        <w:rPr>
          <w:rFonts w:ascii="Arial" w:eastAsia="Cambria" w:hAnsi="Arial" w:cs="Arial"/>
          <w:b/>
          <w:bCs/>
          <w:sz w:val="22"/>
          <w:szCs w:val="22"/>
        </w:rPr>
      </w:pPr>
    </w:p>
    <w:p w14:paraId="575A429B"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bCs/>
          <w:sz w:val="22"/>
          <w:szCs w:val="22"/>
        </w:rPr>
        <w:t>22.1.</w:t>
      </w:r>
      <w:r w:rsidRPr="00C77562">
        <w:rPr>
          <w:rFonts w:ascii="Arial" w:eastAsia="Arial" w:hAnsi="Arial" w:cs="Arial"/>
          <w:b/>
          <w:bCs/>
          <w:sz w:val="22"/>
          <w:szCs w:val="22"/>
        </w:rPr>
        <w:tab/>
      </w:r>
      <w:r w:rsidRPr="00C77562">
        <w:rPr>
          <w:rFonts w:ascii="Arial" w:eastAsia="Arial" w:hAnsi="Arial" w:cs="Arial"/>
          <w:b/>
          <w:sz w:val="22"/>
          <w:szCs w:val="22"/>
        </w:rPr>
        <w:t>Pretenzijos dėl Sutarties pažeidimų</w:t>
      </w:r>
    </w:p>
    <w:p w14:paraId="3CBA28E6"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4CBFCB4F"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4E761AC"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77562">
        <w:rPr>
          <w:rFonts w:ascii="Arial" w:hAnsi="Arial" w:cs="Arial"/>
          <w:bCs/>
          <w:sz w:val="22"/>
          <w:szCs w:val="22"/>
        </w:rPr>
        <w:t xml:space="preserve"> </w:t>
      </w:r>
      <w:r w:rsidRPr="00C7756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6B9B0ABA" w14:textId="77777777" w:rsidR="00614075" w:rsidRPr="00C77562" w:rsidRDefault="00614075">
      <w:pPr>
        <w:tabs>
          <w:tab w:val="left" w:pos="567"/>
        </w:tabs>
        <w:spacing w:line="276" w:lineRule="auto"/>
        <w:jc w:val="both"/>
        <w:textAlignment w:val="baseline"/>
        <w:rPr>
          <w:rFonts w:ascii="Arial" w:hAnsi="Arial" w:cs="Arial"/>
          <w:b/>
          <w:bCs/>
          <w:sz w:val="22"/>
          <w:szCs w:val="22"/>
        </w:rPr>
      </w:pPr>
    </w:p>
    <w:p w14:paraId="35F77C87"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bCs/>
          <w:sz w:val="22"/>
          <w:szCs w:val="22"/>
        </w:rPr>
        <w:t>22.2.</w:t>
      </w:r>
      <w:r w:rsidRPr="00C77562">
        <w:rPr>
          <w:rFonts w:ascii="Arial" w:eastAsia="Arial" w:hAnsi="Arial" w:cs="Arial"/>
          <w:b/>
          <w:bCs/>
          <w:sz w:val="22"/>
          <w:szCs w:val="22"/>
        </w:rPr>
        <w:tab/>
      </w:r>
      <w:r w:rsidRPr="00C77562">
        <w:rPr>
          <w:rFonts w:ascii="Arial" w:eastAsia="Arial" w:hAnsi="Arial" w:cs="Arial"/>
          <w:b/>
          <w:sz w:val="22"/>
          <w:szCs w:val="22"/>
        </w:rPr>
        <w:t>Sutarties nutraukimas Pirkėjo iniciatyva</w:t>
      </w:r>
    </w:p>
    <w:p w14:paraId="727123BA"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79748ADB"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6FFF02B"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22.2.2. Pirkėjas turi teisę vienašališkai nutraukti Sutartį ar jos dalį raštu įspėjęs Tiekėją prieš ne trumpesnį nei 10 (dešimties) dienų terminą, jeigu:</w:t>
      </w:r>
    </w:p>
    <w:p w14:paraId="23AD57CC"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22.2.2.1. Tiekėjui yra iškelta bankroto byla, pradėtas bankroto procesas ne teismo tvarka, jis tampa nemokus arba yra nemokumo tikimybė, sustabdo ūkinę veiklą ar susidaro</w:t>
      </w:r>
      <w:r w:rsidRPr="00C77562">
        <w:rPr>
          <w:rFonts w:ascii="Arial" w:hAnsi="Arial" w:cs="Arial"/>
          <w:bCs/>
          <w:sz w:val="22"/>
          <w:szCs w:val="22"/>
        </w:rPr>
        <w:t xml:space="preserve"> </w:t>
      </w:r>
      <w:r w:rsidRPr="00C77562">
        <w:rPr>
          <w:rFonts w:ascii="Arial" w:hAnsi="Arial" w:cs="Arial"/>
          <w:sz w:val="22"/>
          <w:szCs w:val="22"/>
        </w:rPr>
        <w:t>įstatymuose ir kituose teisės aktuose nustatyta tvarka analogiška situacija</w:t>
      </w:r>
      <w:r w:rsidRPr="00C77562">
        <w:rPr>
          <w:rFonts w:ascii="Arial" w:hAnsi="Arial" w:cs="Arial"/>
          <w:sz w:val="22"/>
          <w:szCs w:val="22"/>
          <w:shd w:val="clear" w:color="auto" w:fill="FFFFFF"/>
        </w:rPr>
        <w:t>;</w:t>
      </w:r>
    </w:p>
    <w:p w14:paraId="4C0DED19" w14:textId="77777777" w:rsidR="00614075" w:rsidRPr="00C77562" w:rsidRDefault="00E46F37">
      <w:pPr>
        <w:tabs>
          <w:tab w:val="left" w:pos="567"/>
        </w:tabs>
        <w:spacing w:line="276" w:lineRule="auto"/>
        <w:jc w:val="both"/>
        <w:rPr>
          <w:rFonts w:ascii="Arial" w:hAnsi="Arial" w:cs="Arial"/>
          <w:sz w:val="22"/>
          <w:szCs w:val="22"/>
        </w:rPr>
      </w:pPr>
      <w:r w:rsidRPr="00C77562">
        <w:rPr>
          <w:rFonts w:ascii="Arial" w:hAnsi="Arial" w:cs="Arial"/>
          <w:sz w:val="22"/>
          <w:szCs w:val="22"/>
        </w:rPr>
        <w:t>22.2.2.2. Tiekėjo padėtis pasikeičia ir jis atitinka pirkimo dokumentuose nustatytą pašalinimo pagrindą;</w:t>
      </w:r>
    </w:p>
    <w:p w14:paraId="4D4DB691"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3961B464"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22.2.2.4. Pirkėjas nusprendžia nebevykdyti veiklos, kurios vykdymui Sutartimi įsigyjamos Paslaugos ir Sutarties poreikis išnyksta;</w:t>
      </w:r>
    </w:p>
    <w:p w14:paraId="74522064"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22.2.2.5. Pirkėjo valdymo organas priima sprendimą, dėl kurio Sutarties poreikis išnyksta;</w:t>
      </w:r>
    </w:p>
    <w:p w14:paraId="0DB181C9"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22.2.2.6. pasikeičia (pablogėja) Pirkėjo finansinė padėtis ar Pirkėjas negauna arba netenka finansavimo ir dėl šios priežasties nusprendžia nutraukti Sutartį;</w:t>
      </w:r>
    </w:p>
    <w:p w14:paraId="6DCCAD65"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6024F06E"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22.2.2.8. nebelieka perkamų </w:t>
      </w:r>
      <w:r w:rsidRPr="00C77562">
        <w:rPr>
          <w:rFonts w:ascii="Arial" w:eastAsia="Arial" w:hAnsi="Arial" w:cs="Arial"/>
          <w:sz w:val="22"/>
          <w:szCs w:val="22"/>
        </w:rPr>
        <w:t>Paslaugų</w:t>
      </w:r>
      <w:r w:rsidRPr="00C77562">
        <w:rPr>
          <w:rFonts w:ascii="Arial" w:hAnsi="Arial" w:cs="Arial"/>
          <w:sz w:val="22"/>
          <w:szCs w:val="22"/>
        </w:rPr>
        <w:t xml:space="preserve"> poreikio;</w:t>
      </w:r>
    </w:p>
    <w:p w14:paraId="042885CE"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22.2.2.9. Pirkėjas iš pirkimų priežiūrą atliekančių institucijų gauna nurodymą ar rekomendaciją nutraukti Sutartį;</w:t>
      </w:r>
    </w:p>
    <w:p w14:paraId="21A1DB26"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5960F3D4" w14:textId="77777777" w:rsidR="00614075" w:rsidRPr="00C77562" w:rsidRDefault="00E46F37">
      <w:pPr>
        <w:tabs>
          <w:tab w:val="left" w:pos="567"/>
        </w:tabs>
        <w:spacing w:line="276" w:lineRule="auto"/>
        <w:jc w:val="both"/>
        <w:textAlignment w:val="baseline"/>
        <w:rPr>
          <w:rFonts w:ascii="Arial" w:eastAsia="Arial" w:hAnsi="Arial" w:cs="Arial"/>
          <w:sz w:val="22"/>
          <w:szCs w:val="22"/>
        </w:rPr>
      </w:pPr>
      <w:r w:rsidRPr="00C77562">
        <w:rPr>
          <w:rFonts w:ascii="Arial" w:hAnsi="Arial" w:cs="Arial"/>
          <w:sz w:val="22"/>
          <w:szCs w:val="22"/>
        </w:rPr>
        <w:t>22.2.2.11.</w:t>
      </w:r>
      <w:r w:rsidRPr="00C77562">
        <w:rPr>
          <w:rFonts w:ascii="Arial" w:eastAsia="Arial" w:hAnsi="Arial" w:cs="Arial"/>
          <w:sz w:val="22"/>
          <w:szCs w:val="22"/>
        </w:rPr>
        <w:t xml:space="preserve"> Tiekėjas atsisako pašalinti arba nepašalina Paslaugų trūkumų per Pirkėjo nustatytus protingus terminus;</w:t>
      </w:r>
    </w:p>
    <w:p w14:paraId="7777009A"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22.2.2.12. Tiekėjas pažeidžia Sutartį arba įstatymus bei kitus teisės aktus ir per Pirkėjo rašytinėje pretenzijoje nurodytą terminą neištaiso pažeidimo;</w:t>
      </w:r>
    </w:p>
    <w:p w14:paraId="2B5F0610" w14:textId="77777777" w:rsidR="00614075" w:rsidRPr="00C77562" w:rsidRDefault="00E46F37">
      <w:pPr>
        <w:tabs>
          <w:tab w:val="left" w:pos="567"/>
        </w:tabs>
        <w:spacing w:line="276" w:lineRule="auto"/>
        <w:jc w:val="both"/>
        <w:textAlignment w:val="baseline"/>
        <w:rPr>
          <w:rFonts w:ascii="Arial" w:hAnsi="Arial" w:cs="Arial"/>
          <w:iCs/>
          <w:sz w:val="22"/>
          <w:szCs w:val="22"/>
        </w:rPr>
      </w:pPr>
      <w:r w:rsidRPr="00C77562">
        <w:rPr>
          <w:rFonts w:ascii="Arial" w:hAnsi="Arial" w:cs="Arial"/>
          <w:sz w:val="22"/>
          <w:szCs w:val="22"/>
        </w:rPr>
        <w:t xml:space="preserve">22.2.2.13. </w:t>
      </w:r>
      <w:r w:rsidRPr="00C77562">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7785FDD" w14:textId="77777777" w:rsidR="00614075" w:rsidRPr="00C77562" w:rsidRDefault="00E46F37">
      <w:pPr>
        <w:tabs>
          <w:tab w:val="left" w:pos="567"/>
        </w:tabs>
        <w:spacing w:line="276" w:lineRule="auto"/>
        <w:jc w:val="both"/>
        <w:textAlignment w:val="baseline"/>
        <w:rPr>
          <w:rFonts w:ascii="Arial" w:hAnsi="Arial" w:cs="Arial"/>
          <w:iCs/>
          <w:sz w:val="22"/>
          <w:szCs w:val="22"/>
        </w:rPr>
      </w:pPr>
      <w:r w:rsidRPr="00C77562">
        <w:rPr>
          <w:rFonts w:ascii="Arial" w:hAnsi="Arial" w:cs="Arial"/>
          <w:iCs/>
          <w:sz w:val="22"/>
          <w:szCs w:val="22"/>
        </w:rPr>
        <w:t>22.2.2.14. paaiškėja VPĮ 37 straipsnio 8 dalyje ir (ar) 47 straipsnio 8 dalyje nurodytos aplinkybės.</w:t>
      </w:r>
    </w:p>
    <w:p w14:paraId="60028922"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C77562">
        <w:rPr>
          <w:rFonts w:ascii="Arial" w:hAnsi="Arial" w:cs="Arial"/>
          <w:sz w:val="22"/>
          <w:szCs w:val="22"/>
        </w:rPr>
        <w:lastRenderedPageBreak/>
        <w:t>(bent vienai iš taikomų sankcijų). Sutarties negaliojimo momentas nustatomas vadovaujantis minėtu įstatymu.</w:t>
      </w:r>
    </w:p>
    <w:p w14:paraId="5C53D443"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702F24C"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160CEC" w14:textId="77777777" w:rsidR="00614075" w:rsidRPr="00C77562" w:rsidRDefault="00E46F37">
      <w:pPr>
        <w:rPr>
          <w:rFonts w:ascii="Arial" w:eastAsia="MS Mincho" w:hAnsi="Arial" w:cs="Arial"/>
          <w:i/>
          <w:iCs/>
          <w:sz w:val="22"/>
          <w:szCs w:val="22"/>
        </w:rPr>
      </w:pPr>
      <w:r w:rsidRPr="00C77562">
        <w:rPr>
          <w:rFonts w:ascii="Arial" w:eastAsia="MS Mincho" w:hAnsi="Arial" w:cs="Arial"/>
          <w:i/>
          <w:iCs/>
          <w:sz w:val="22"/>
          <w:szCs w:val="22"/>
        </w:rPr>
        <w:t>Papunkčio pakeitimai:</w:t>
      </w:r>
    </w:p>
    <w:p w14:paraId="53FAA63B" w14:textId="77777777" w:rsidR="00614075" w:rsidRPr="00C77562" w:rsidRDefault="00E46F37">
      <w:pPr>
        <w:jc w:val="both"/>
        <w:rPr>
          <w:rFonts w:ascii="Arial" w:eastAsia="MS Mincho" w:hAnsi="Arial" w:cs="Arial"/>
          <w:i/>
          <w:iCs/>
          <w:sz w:val="22"/>
          <w:szCs w:val="22"/>
        </w:rPr>
      </w:pPr>
      <w:r w:rsidRPr="00C77562">
        <w:rPr>
          <w:rFonts w:ascii="Arial" w:eastAsia="MS Mincho" w:hAnsi="Arial" w:cs="Arial"/>
          <w:i/>
          <w:iCs/>
          <w:sz w:val="22"/>
          <w:szCs w:val="22"/>
        </w:rPr>
        <w:t xml:space="preserve">Nr. </w:t>
      </w:r>
      <w:hyperlink r:id="rId22" w:history="1">
        <w:r w:rsidRPr="00C77562">
          <w:rPr>
            <w:rFonts w:ascii="Arial" w:eastAsia="MS Mincho" w:hAnsi="Arial" w:cs="Arial"/>
            <w:i/>
            <w:iCs/>
            <w:color w:val="0563C1" w:themeColor="hyperlink"/>
            <w:sz w:val="22"/>
            <w:szCs w:val="22"/>
            <w:u w:val="single"/>
          </w:rPr>
          <w:t>1S-52</w:t>
        </w:r>
      </w:hyperlink>
      <w:r w:rsidRPr="00C77562">
        <w:rPr>
          <w:rFonts w:ascii="Arial" w:eastAsia="MS Mincho" w:hAnsi="Arial" w:cs="Arial"/>
          <w:i/>
          <w:iCs/>
          <w:sz w:val="22"/>
          <w:szCs w:val="22"/>
        </w:rPr>
        <w:t>, 2025-04-17, paskelbta TAR 2025-04-18, i. k. 2025-06847</w:t>
      </w:r>
    </w:p>
    <w:p w14:paraId="51C7FFDF" w14:textId="77777777" w:rsidR="00614075" w:rsidRPr="00C77562" w:rsidRDefault="00614075">
      <w:pPr>
        <w:rPr>
          <w:rFonts w:ascii="Arial" w:hAnsi="Arial" w:cs="Arial"/>
          <w:sz w:val="22"/>
          <w:szCs w:val="22"/>
        </w:rPr>
      </w:pPr>
    </w:p>
    <w:p w14:paraId="00AFF112"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22.2.6. Pirkėjas turi teisę vienašališkai nutraukti Sutartį ir kitais Specialiosiose sąlygose (jei taikoma) ir įstatymuose bei kituose teisės aktuose įtvirtintais atvejais.</w:t>
      </w:r>
    </w:p>
    <w:p w14:paraId="78BFF7F5"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22.2.7. Sutartis laikoma nutraukta kitą dieną po to, kai pasibaigia įspėjimo apie Sutarties nutraukimą terminas.</w:t>
      </w:r>
    </w:p>
    <w:p w14:paraId="77986996"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D17A757" w14:textId="77777777" w:rsidR="00614075" w:rsidRPr="00C77562" w:rsidRDefault="00614075">
      <w:pPr>
        <w:tabs>
          <w:tab w:val="left" w:pos="567"/>
        </w:tabs>
        <w:spacing w:line="276" w:lineRule="auto"/>
        <w:jc w:val="both"/>
        <w:textAlignment w:val="baseline"/>
        <w:rPr>
          <w:rFonts w:ascii="Arial" w:hAnsi="Arial" w:cs="Arial"/>
          <w:b/>
          <w:bCs/>
          <w:sz w:val="22"/>
          <w:szCs w:val="22"/>
        </w:rPr>
      </w:pPr>
    </w:p>
    <w:p w14:paraId="7F7B7437"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2"/>
          <w:szCs w:val="22"/>
        </w:rPr>
      </w:pPr>
      <w:r w:rsidRPr="00C77562">
        <w:rPr>
          <w:rFonts w:ascii="Arial" w:eastAsia="Arial" w:hAnsi="Arial" w:cs="Arial"/>
          <w:b/>
          <w:bCs/>
          <w:sz w:val="22"/>
          <w:szCs w:val="22"/>
        </w:rPr>
        <w:t>22.3.</w:t>
      </w:r>
      <w:r w:rsidRPr="00C77562">
        <w:rPr>
          <w:rFonts w:ascii="Arial" w:eastAsia="Arial" w:hAnsi="Arial" w:cs="Arial"/>
          <w:b/>
          <w:bCs/>
          <w:sz w:val="22"/>
          <w:szCs w:val="22"/>
        </w:rPr>
        <w:tab/>
        <w:t>Sutarties nutraukimas Tiekėjo iniciatyva</w:t>
      </w:r>
    </w:p>
    <w:p w14:paraId="3E266A5A"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2CAC8A6"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8806CDC"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22.3.2. Tiekėjas turi teisę vienašališkai nutraukti Sutartį, įspėjęs Pirkėją raštu prieš ne trumpesnį nei 10 (dešimties) dienų terminą, jeigu:</w:t>
      </w:r>
    </w:p>
    <w:p w14:paraId="11DD049F"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7134A"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157BDB52"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B999FAC"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lastRenderedPageBreak/>
        <w:t>22.3.4. Tiekėjas turi teisę vienašališkai nutraukti Sutartį ir kitais įstatymuose bei kituose teisės aktuose įtvirtintais atvejais.</w:t>
      </w:r>
    </w:p>
    <w:p w14:paraId="5F8F5CE1"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lang w:eastAsia="lt-LT"/>
        </w:rPr>
        <w:t xml:space="preserve">22.3.5. Jei Sutartis nutraukiama </w:t>
      </w:r>
      <w:r w:rsidRPr="00C77562">
        <w:rPr>
          <w:rFonts w:ascii="Arial" w:hAnsi="Arial" w:cs="Arial"/>
          <w:sz w:val="22"/>
          <w:szCs w:val="22"/>
        </w:rPr>
        <w:t xml:space="preserve">dėl Pirkėjo esminio Sutarties pažeidimo </w:t>
      </w:r>
      <w:r w:rsidRPr="00C77562">
        <w:rPr>
          <w:rFonts w:ascii="Arial" w:hAnsi="Arial" w:cs="Arial"/>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C77562">
        <w:rPr>
          <w:rFonts w:ascii="Arial" w:hAnsi="Arial" w:cs="Arial"/>
          <w:sz w:val="22"/>
          <w:szCs w:val="22"/>
        </w:rPr>
        <w:t xml:space="preserve"> </w:t>
      </w:r>
    </w:p>
    <w:p w14:paraId="19EB03F3" w14:textId="77777777" w:rsidR="00614075" w:rsidRPr="00C77562" w:rsidRDefault="00E46F37">
      <w:pPr>
        <w:rPr>
          <w:rFonts w:ascii="Arial" w:eastAsia="MS Mincho" w:hAnsi="Arial" w:cs="Arial"/>
          <w:i/>
          <w:iCs/>
          <w:sz w:val="22"/>
          <w:szCs w:val="22"/>
        </w:rPr>
      </w:pPr>
      <w:r w:rsidRPr="00C77562">
        <w:rPr>
          <w:rFonts w:ascii="Arial" w:eastAsia="MS Mincho" w:hAnsi="Arial" w:cs="Arial"/>
          <w:i/>
          <w:iCs/>
          <w:sz w:val="22"/>
          <w:szCs w:val="22"/>
        </w:rPr>
        <w:t>Papunkčio pakeitimai:</w:t>
      </w:r>
    </w:p>
    <w:p w14:paraId="68033D71" w14:textId="77777777" w:rsidR="00614075" w:rsidRPr="00C77562" w:rsidRDefault="00E46F37">
      <w:pPr>
        <w:jc w:val="both"/>
        <w:rPr>
          <w:rFonts w:ascii="Arial" w:eastAsia="MS Mincho" w:hAnsi="Arial" w:cs="Arial"/>
          <w:i/>
          <w:iCs/>
          <w:sz w:val="22"/>
          <w:szCs w:val="22"/>
        </w:rPr>
      </w:pPr>
      <w:r w:rsidRPr="00C77562">
        <w:rPr>
          <w:rFonts w:ascii="Arial" w:eastAsia="MS Mincho" w:hAnsi="Arial" w:cs="Arial"/>
          <w:i/>
          <w:iCs/>
          <w:sz w:val="22"/>
          <w:szCs w:val="22"/>
        </w:rPr>
        <w:t xml:space="preserve">Nr. </w:t>
      </w:r>
      <w:hyperlink r:id="rId23" w:history="1">
        <w:r w:rsidRPr="00C77562">
          <w:rPr>
            <w:rFonts w:ascii="Arial" w:eastAsia="MS Mincho" w:hAnsi="Arial" w:cs="Arial"/>
            <w:i/>
            <w:iCs/>
            <w:color w:val="0563C1" w:themeColor="hyperlink"/>
            <w:sz w:val="22"/>
            <w:szCs w:val="22"/>
            <w:u w:val="single"/>
          </w:rPr>
          <w:t>1S-52</w:t>
        </w:r>
      </w:hyperlink>
      <w:r w:rsidRPr="00C77562">
        <w:rPr>
          <w:rFonts w:ascii="Arial" w:eastAsia="MS Mincho" w:hAnsi="Arial" w:cs="Arial"/>
          <w:i/>
          <w:iCs/>
          <w:sz w:val="22"/>
          <w:szCs w:val="22"/>
        </w:rPr>
        <w:t>, 2025-04-17, paskelbta TAR 2025-04-18, i. k. 2025-06847</w:t>
      </w:r>
    </w:p>
    <w:p w14:paraId="5F5912C8" w14:textId="77777777" w:rsidR="00614075" w:rsidRPr="00C77562" w:rsidRDefault="00614075">
      <w:pPr>
        <w:rPr>
          <w:rFonts w:ascii="Arial" w:hAnsi="Arial" w:cs="Arial"/>
          <w:sz w:val="22"/>
          <w:szCs w:val="22"/>
        </w:rPr>
      </w:pPr>
    </w:p>
    <w:p w14:paraId="773270B9"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22.3.6. Sutartis laikoma nutraukta kitą dieną po to, kai pasibaigia įspėjimo apie Sutarties nutraukimą terminas.</w:t>
      </w:r>
    </w:p>
    <w:p w14:paraId="651B62E3"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6AD9E11" w14:textId="77777777" w:rsidR="00614075" w:rsidRPr="00C77562" w:rsidRDefault="00614075">
      <w:pPr>
        <w:tabs>
          <w:tab w:val="left" w:pos="567"/>
        </w:tabs>
        <w:spacing w:line="276" w:lineRule="auto"/>
        <w:jc w:val="both"/>
        <w:textAlignment w:val="baseline"/>
        <w:rPr>
          <w:rFonts w:ascii="Arial" w:hAnsi="Arial" w:cs="Arial"/>
          <w:b/>
          <w:bCs/>
          <w:sz w:val="22"/>
          <w:szCs w:val="22"/>
        </w:rPr>
      </w:pPr>
    </w:p>
    <w:p w14:paraId="2D95D8D4"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bCs/>
          <w:sz w:val="22"/>
          <w:szCs w:val="22"/>
        </w:rPr>
        <w:t>22.4.</w:t>
      </w:r>
      <w:r w:rsidRPr="00C77562">
        <w:rPr>
          <w:rFonts w:ascii="Arial" w:eastAsia="Arial" w:hAnsi="Arial" w:cs="Arial"/>
          <w:b/>
          <w:bCs/>
          <w:sz w:val="22"/>
          <w:szCs w:val="22"/>
        </w:rPr>
        <w:tab/>
      </w:r>
      <w:r w:rsidRPr="00C77562">
        <w:rPr>
          <w:rFonts w:ascii="Arial" w:eastAsia="Arial" w:hAnsi="Arial" w:cs="Arial"/>
          <w:b/>
          <w:sz w:val="22"/>
          <w:szCs w:val="22"/>
        </w:rPr>
        <w:t>Šalių teisės ir pareigos Sutarties nutraukimo atveju</w:t>
      </w:r>
    </w:p>
    <w:p w14:paraId="68AC1102"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2C156B52"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4CC2EA5A"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22.4.2. Nutraukus Sutartį, Šalys privalo:</w:t>
      </w:r>
    </w:p>
    <w:p w14:paraId="6CA5560F"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22.4.2.1. įsitikinti, jog iki Sutarties nutraukimo dienos suteiktos </w:t>
      </w:r>
      <w:r w:rsidRPr="00C77562">
        <w:rPr>
          <w:rFonts w:ascii="Arial" w:eastAsia="Arial" w:hAnsi="Arial" w:cs="Arial"/>
          <w:sz w:val="22"/>
          <w:szCs w:val="22"/>
        </w:rPr>
        <w:t>Paslaugos</w:t>
      </w:r>
      <w:r w:rsidRPr="00C77562">
        <w:rPr>
          <w:rFonts w:ascii="Arial" w:hAnsi="Arial" w:cs="Arial"/>
          <w:sz w:val="22"/>
          <w:szCs w:val="22"/>
        </w:rPr>
        <w:t xml:space="preserve"> ir kiti atlikti veiksmai atitinka Sutarties reikalavimus ir Šalys dėl to viena kitai nebereikš pretenzijų;</w:t>
      </w:r>
    </w:p>
    <w:p w14:paraId="1DE375B6"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22.4.2.2. atsiskaityti už iki Sutarties nutraukimo suteiktas </w:t>
      </w:r>
      <w:r w:rsidRPr="00C77562">
        <w:rPr>
          <w:rFonts w:ascii="Arial" w:eastAsia="Arial" w:hAnsi="Arial" w:cs="Arial"/>
          <w:sz w:val="22"/>
          <w:szCs w:val="22"/>
        </w:rPr>
        <w:t>Paslaugas</w:t>
      </w:r>
      <w:r w:rsidRPr="00C77562">
        <w:rPr>
          <w:rFonts w:ascii="Arial" w:hAnsi="Arial" w:cs="Arial"/>
          <w:sz w:val="22"/>
          <w:szCs w:val="22"/>
        </w:rPr>
        <w:t>, atitinkančias Sutarties reikalavimus;</w:t>
      </w:r>
    </w:p>
    <w:p w14:paraId="3A278F20"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1AAA8775" w14:textId="77777777" w:rsidR="00614075" w:rsidRPr="00C77562" w:rsidRDefault="00614075">
      <w:pPr>
        <w:tabs>
          <w:tab w:val="left" w:pos="567"/>
        </w:tabs>
        <w:spacing w:line="276" w:lineRule="auto"/>
        <w:jc w:val="both"/>
        <w:textAlignment w:val="baseline"/>
        <w:rPr>
          <w:rFonts w:ascii="Arial" w:hAnsi="Arial" w:cs="Arial"/>
          <w:b/>
          <w:bCs/>
          <w:sz w:val="22"/>
          <w:szCs w:val="22"/>
        </w:rPr>
      </w:pPr>
    </w:p>
    <w:p w14:paraId="1B1B5C43" w14:textId="22AD3572"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bCs/>
          <w:caps/>
          <w:sz w:val="22"/>
          <w:szCs w:val="22"/>
        </w:rPr>
      </w:pPr>
      <w:r w:rsidRPr="00C77562">
        <w:rPr>
          <w:rFonts w:ascii="Arial" w:eastAsia="Arial" w:hAnsi="Arial" w:cs="Arial"/>
          <w:b/>
          <w:bCs/>
          <w:sz w:val="22"/>
          <w:szCs w:val="22"/>
        </w:rPr>
        <w:t>23.</w:t>
      </w:r>
      <w:r w:rsidRPr="00C77562">
        <w:rPr>
          <w:rFonts w:ascii="Arial" w:hAnsi="Arial" w:cs="Arial"/>
          <w:sz w:val="22"/>
          <w:szCs w:val="22"/>
        </w:rPr>
        <w:tab/>
      </w:r>
      <w:r w:rsidRPr="00C77562">
        <w:rPr>
          <w:rFonts w:ascii="Arial" w:eastAsia="Arial" w:hAnsi="Arial" w:cs="Arial"/>
          <w:b/>
          <w:bCs/>
          <w:sz w:val="22"/>
          <w:szCs w:val="22"/>
        </w:rPr>
        <w:t>PREKIŲ MODELIO AR GAMINTOJO KEITIMAS</w:t>
      </w:r>
    </w:p>
    <w:p w14:paraId="03AF3822"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74090FE5" w14:textId="77777777" w:rsidR="00614075" w:rsidRPr="00C77562" w:rsidRDefault="00E46F37">
      <w:pPr>
        <w:spacing w:line="276" w:lineRule="auto"/>
        <w:jc w:val="both"/>
        <w:rPr>
          <w:rFonts w:ascii="Arial" w:hAnsi="Arial" w:cs="Arial"/>
          <w:sz w:val="22"/>
          <w:szCs w:val="22"/>
        </w:rPr>
      </w:pPr>
      <w:r w:rsidRPr="00C77562">
        <w:rPr>
          <w:rFonts w:ascii="Arial" w:eastAsia="Arial" w:hAnsi="Arial" w:cs="Arial"/>
          <w:caps/>
          <w:sz w:val="22"/>
          <w:szCs w:val="22"/>
        </w:rPr>
        <w:t xml:space="preserve">23.1. </w:t>
      </w:r>
      <w:r w:rsidRPr="00C77562">
        <w:rPr>
          <w:rFonts w:ascii="Arial" w:hAnsi="Arial" w:cs="Arial"/>
          <w:sz w:val="22"/>
          <w:szCs w:val="22"/>
        </w:rPr>
        <w:t>Tais atvejais, kai kartu su Paslaugomis yra perkamos prekės, Tiekėjas turi teisę keisti prekių modelį ir (ar) gamintoją, jei yra visos toliau nurodytos sąlygos:</w:t>
      </w:r>
    </w:p>
    <w:p w14:paraId="1AB3B017" w14:textId="77777777" w:rsidR="00614075" w:rsidRPr="00C77562" w:rsidRDefault="00E46F37">
      <w:pPr>
        <w:spacing w:line="276" w:lineRule="auto"/>
        <w:jc w:val="both"/>
        <w:rPr>
          <w:rFonts w:ascii="Arial" w:hAnsi="Arial" w:cs="Arial"/>
          <w:sz w:val="22"/>
          <w:szCs w:val="22"/>
        </w:rPr>
      </w:pPr>
      <w:r w:rsidRPr="00C7756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77562">
        <w:rPr>
          <w:rFonts w:ascii="Arial" w:hAnsi="Arial" w:cs="Arial"/>
          <w:sz w:val="22"/>
          <w:szCs w:val="22"/>
          <w:vertAlign w:val="superscript"/>
        </w:rPr>
        <w:t xml:space="preserve">1 </w:t>
      </w:r>
      <w:r w:rsidRPr="00C77562">
        <w:rPr>
          <w:rFonts w:ascii="Arial" w:hAnsi="Arial" w:cs="Arial"/>
          <w:sz w:val="22"/>
          <w:szCs w:val="22"/>
        </w:rPr>
        <w:t>dalies nuostatų;</w:t>
      </w:r>
    </w:p>
    <w:p w14:paraId="7A772B68" w14:textId="77777777" w:rsidR="00614075" w:rsidRPr="00C77562" w:rsidRDefault="00E46F37">
      <w:pPr>
        <w:spacing w:line="276" w:lineRule="auto"/>
        <w:jc w:val="both"/>
        <w:rPr>
          <w:rFonts w:ascii="Arial" w:hAnsi="Arial" w:cs="Arial"/>
          <w:sz w:val="22"/>
          <w:szCs w:val="22"/>
        </w:rPr>
      </w:pPr>
      <w:r w:rsidRPr="00C77562">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8C938CE" w14:textId="77777777" w:rsidR="00614075" w:rsidRPr="00C77562" w:rsidRDefault="00E46F37">
      <w:pPr>
        <w:spacing w:line="276" w:lineRule="auto"/>
        <w:jc w:val="both"/>
        <w:rPr>
          <w:rFonts w:ascii="Arial" w:hAnsi="Arial" w:cs="Arial"/>
          <w:sz w:val="22"/>
          <w:szCs w:val="22"/>
        </w:rPr>
      </w:pPr>
      <w:r w:rsidRPr="00C77562">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C77562">
        <w:rPr>
          <w:rFonts w:ascii="Arial" w:hAnsi="Arial" w:cs="Arial"/>
          <w:sz w:val="22"/>
          <w:szCs w:val="22"/>
        </w:rPr>
        <w:lastRenderedPageBreak/>
        <w:t xml:space="preserve">pateikimas nepagrindžia keičiamos prekės atitikimo pirkimo dokumentams </w:t>
      </w:r>
      <w:r w:rsidRPr="00C77562">
        <w:rPr>
          <w:rFonts w:ascii="Arial" w:hAnsi="Arial" w:cs="Arial"/>
          <w:sz w:val="22"/>
          <w:szCs w:val="22"/>
          <w:shd w:val="clear" w:color="auto" w:fill="FFFFFF"/>
        </w:rPr>
        <w:t>ir lygiavertiškumo ar geresnės kokybės nei Sutartyje nurodytos prekės</w:t>
      </w:r>
      <w:r w:rsidRPr="00C77562">
        <w:rPr>
          <w:rFonts w:ascii="Arial" w:hAnsi="Arial" w:cs="Arial"/>
          <w:sz w:val="22"/>
          <w:szCs w:val="22"/>
        </w:rPr>
        <w:t>;</w:t>
      </w:r>
    </w:p>
    <w:p w14:paraId="6A9512C5" w14:textId="77777777" w:rsidR="00614075" w:rsidRPr="00C77562" w:rsidRDefault="00E46F37">
      <w:pPr>
        <w:spacing w:line="276" w:lineRule="auto"/>
        <w:jc w:val="both"/>
        <w:rPr>
          <w:rFonts w:ascii="Arial" w:hAnsi="Arial" w:cs="Arial"/>
          <w:sz w:val="22"/>
          <w:szCs w:val="22"/>
        </w:rPr>
      </w:pPr>
      <w:r w:rsidRPr="00C77562">
        <w:rPr>
          <w:rFonts w:ascii="Arial" w:hAnsi="Arial" w:cs="Arial"/>
          <w:sz w:val="22"/>
          <w:szCs w:val="22"/>
        </w:rPr>
        <w:t>23.1.4. Šalys sudarė rašytinį Susitarimą prie Sutarties dėl prekių keitimo.</w:t>
      </w:r>
    </w:p>
    <w:p w14:paraId="73FE0AE5" w14:textId="77777777" w:rsidR="00614075" w:rsidRPr="00C77562" w:rsidRDefault="00E46F37">
      <w:pPr>
        <w:spacing w:line="276" w:lineRule="auto"/>
        <w:jc w:val="both"/>
        <w:rPr>
          <w:rFonts w:ascii="Arial" w:hAnsi="Arial" w:cs="Arial"/>
          <w:sz w:val="22"/>
          <w:szCs w:val="22"/>
        </w:rPr>
      </w:pPr>
      <w:r w:rsidRPr="00C77562">
        <w:rPr>
          <w:rFonts w:ascii="Arial" w:hAnsi="Arial" w:cs="Arial"/>
          <w:sz w:val="22"/>
          <w:szCs w:val="22"/>
        </w:rPr>
        <w:t>23.2. Šiame Bendrųjų sąlygų skyriuje nurodytu atveju prekės turi būti pristatytos už ne didesnę nei pasiūlyme nurodytą kainą.</w:t>
      </w:r>
    </w:p>
    <w:p w14:paraId="73F4F2A4"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2"/>
          <w:szCs w:val="22"/>
        </w:rPr>
      </w:pPr>
    </w:p>
    <w:p w14:paraId="170D7CBC" w14:textId="2C3BFDF4"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57" w:hanging="357"/>
        <w:jc w:val="center"/>
        <w:outlineLvl w:val="1"/>
        <w:rPr>
          <w:rFonts w:ascii="Arial" w:eastAsia="Arial" w:hAnsi="Arial" w:cs="Arial"/>
          <w:b/>
          <w:caps/>
          <w:sz w:val="22"/>
          <w:szCs w:val="22"/>
        </w:rPr>
      </w:pPr>
      <w:r w:rsidRPr="00C77562">
        <w:rPr>
          <w:rFonts w:ascii="Arial" w:eastAsia="Arial" w:hAnsi="Arial" w:cs="Arial"/>
          <w:b/>
          <w:bCs/>
          <w:sz w:val="22"/>
          <w:szCs w:val="22"/>
        </w:rPr>
        <w:t>24.</w:t>
      </w:r>
      <w:r w:rsidRPr="00C77562">
        <w:rPr>
          <w:rFonts w:ascii="Arial" w:eastAsia="Arial" w:hAnsi="Arial" w:cs="Arial"/>
          <w:b/>
          <w:bCs/>
          <w:sz w:val="22"/>
          <w:szCs w:val="22"/>
        </w:rPr>
        <w:tab/>
      </w:r>
      <w:r w:rsidRPr="00C77562">
        <w:rPr>
          <w:rFonts w:ascii="Arial" w:eastAsia="Arial" w:hAnsi="Arial" w:cs="Arial"/>
          <w:b/>
          <w:sz w:val="22"/>
          <w:szCs w:val="22"/>
        </w:rPr>
        <w:t>BENDRAVIMO TVARKA IR KALBA</w:t>
      </w:r>
    </w:p>
    <w:p w14:paraId="7B76F536"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2"/>
          <w:szCs w:val="22"/>
        </w:rPr>
      </w:pPr>
    </w:p>
    <w:p w14:paraId="1DAA0C4F" w14:textId="77777777" w:rsidR="00614075" w:rsidRPr="00C77562" w:rsidRDefault="00E46F37">
      <w:pP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C77562">
        <w:rPr>
          <w:rFonts w:ascii="Arial" w:eastAsia="Arial" w:hAnsi="Arial" w:cs="Arial"/>
          <w:sz w:val="22"/>
          <w:szCs w:val="22"/>
        </w:rPr>
        <w:t>24.1.</w:t>
      </w:r>
      <w:r w:rsidRPr="00C77562">
        <w:rPr>
          <w:rFonts w:ascii="Arial" w:eastAsia="Arial" w:hAnsi="Arial" w:cs="Arial"/>
          <w:sz w:val="22"/>
          <w:szCs w:val="22"/>
        </w:rPr>
        <w:tab/>
      </w:r>
      <w:r w:rsidRPr="00C7756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C7756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1FA6F790"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740004" w14:textId="77777777" w:rsidR="00614075" w:rsidRPr="00C77562" w:rsidRDefault="00E46F37">
      <w:pPr>
        <w:widowControl w:val="0"/>
        <w:tabs>
          <w:tab w:val="left" w:pos="0"/>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743175D6" w14:textId="77777777" w:rsidR="00614075" w:rsidRPr="00C77562" w:rsidRDefault="00E46F37">
      <w:pPr>
        <w:widowControl w:val="0"/>
        <w:tabs>
          <w:tab w:val="left" w:pos="0"/>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24.4. Jeigu pranešimas siunčiamas el. paštu, laikoma, kad Šalis jį gavo kitą darbo dieną.</w:t>
      </w:r>
    </w:p>
    <w:p w14:paraId="28829186" w14:textId="77777777" w:rsidR="00614075" w:rsidRPr="00C77562" w:rsidRDefault="00E46F37">
      <w:pPr>
        <w:widowControl w:val="0"/>
        <w:tabs>
          <w:tab w:val="left" w:pos="0"/>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24.5. Jeigu pranešimas siunčiamas keliais skirtingais būdais, laikoma, kad gavėjas jį gavo tada, kai jis gavo pirmesnįjį pranešimą.</w:t>
      </w:r>
    </w:p>
    <w:p w14:paraId="3415820B" w14:textId="77777777" w:rsidR="00614075" w:rsidRPr="00C77562" w:rsidRDefault="00614075">
      <w:pPr>
        <w:widowControl w:val="0"/>
        <w:tabs>
          <w:tab w:val="left" w:pos="0"/>
          <w:tab w:val="left" w:pos="851"/>
          <w:tab w:val="left" w:pos="992"/>
          <w:tab w:val="left" w:pos="1134"/>
        </w:tabs>
        <w:spacing w:line="276" w:lineRule="auto"/>
        <w:jc w:val="both"/>
        <w:rPr>
          <w:rFonts w:ascii="Arial" w:eastAsia="Arial" w:hAnsi="Arial" w:cs="Arial"/>
          <w:b/>
          <w:bCs/>
          <w:sz w:val="22"/>
          <w:szCs w:val="22"/>
        </w:rPr>
      </w:pPr>
    </w:p>
    <w:p w14:paraId="382ABAF6" w14:textId="7715AAE5"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57" w:hanging="357"/>
        <w:jc w:val="center"/>
        <w:outlineLvl w:val="1"/>
        <w:rPr>
          <w:rFonts w:ascii="Arial" w:eastAsia="Arial" w:hAnsi="Arial" w:cs="Arial"/>
          <w:b/>
          <w:caps/>
          <w:sz w:val="22"/>
          <w:szCs w:val="22"/>
        </w:rPr>
      </w:pPr>
      <w:r w:rsidRPr="00C77562">
        <w:rPr>
          <w:rFonts w:ascii="Arial" w:eastAsia="Arial" w:hAnsi="Arial" w:cs="Arial"/>
          <w:b/>
          <w:bCs/>
          <w:sz w:val="22"/>
          <w:szCs w:val="22"/>
        </w:rPr>
        <w:t>25.</w:t>
      </w:r>
      <w:r w:rsidRPr="00C77562">
        <w:rPr>
          <w:rFonts w:ascii="Arial" w:eastAsia="Arial" w:hAnsi="Arial" w:cs="Arial"/>
          <w:b/>
          <w:bCs/>
          <w:sz w:val="22"/>
          <w:szCs w:val="22"/>
        </w:rPr>
        <w:tab/>
      </w:r>
      <w:r w:rsidRPr="00C77562">
        <w:rPr>
          <w:rFonts w:ascii="Arial" w:eastAsia="Arial" w:hAnsi="Arial" w:cs="Arial"/>
          <w:b/>
          <w:sz w:val="22"/>
          <w:szCs w:val="22"/>
        </w:rPr>
        <w:t>PRETENZIJOS IR GINČŲ SPRENDIMAS</w:t>
      </w:r>
    </w:p>
    <w:p w14:paraId="5A533679"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2"/>
          <w:szCs w:val="22"/>
        </w:rPr>
      </w:pPr>
    </w:p>
    <w:p w14:paraId="455DA842" w14:textId="77777777" w:rsidR="00614075" w:rsidRPr="00C77562" w:rsidRDefault="00E46F37">
      <w:pPr>
        <w:widowControl w:val="0"/>
        <w:tabs>
          <w:tab w:val="left" w:pos="0"/>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50CBFD3" w14:textId="77777777" w:rsidR="00614075" w:rsidRPr="00C77562" w:rsidRDefault="00E46F37">
      <w:pPr>
        <w:widowControl w:val="0"/>
        <w:tabs>
          <w:tab w:val="left" w:pos="142"/>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77562">
        <w:rPr>
          <w:rFonts w:ascii="Arial" w:hAnsi="Arial" w:cs="Arial"/>
          <w:sz w:val="22"/>
          <w:szCs w:val="22"/>
        </w:rPr>
        <w:t xml:space="preserve"> </w:t>
      </w:r>
      <w:r w:rsidRPr="00C77562">
        <w:rPr>
          <w:rFonts w:ascii="Arial" w:eastAsia="Cambria" w:hAnsi="Arial" w:cs="Arial"/>
          <w:sz w:val="22"/>
          <w:szCs w:val="22"/>
        </w:rPr>
        <w:t>Lietuvos Respublikos įstatymuose nustatyta tvarka.</w:t>
      </w:r>
    </w:p>
    <w:p w14:paraId="4527BEF2" w14:textId="77777777" w:rsidR="00614075" w:rsidRPr="00C77562" w:rsidRDefault="00E46F37">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25.3. Kilę ginčai nesudaro pagrindo Šalims atsisakyti vykdyti savo prievoles pagal Sutartį.</w:t>
      </w:r>
    </w:p>
    <w:p w14:paraId="20D513B8" w14:textId="77777777" w:rsidR="00614075" w:rsidRPr="00C77562" w:rsidRDefault="00614075">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2"/>
          <w:szCs w:val="22"/>
        </w:rPr>
      </w:pPr>
    </w:p>
    <w:p w14:paraId="7C826F5A" w14:textId="6C28DC88" w:rsidR="00614075" w:rsidRPr="00C77562" w:rsidRDefault="0049111F" w:rsidP="0049111F">
      <w:pPr>
        <w:widowControl w:val="0"/>
        <w:tabs>
          <w:tab w:val="left" w:pos="426"/>
          <w:tab w:val="left" w:pos="567"/>
          <w:tab w:val="left" w:pos="709"/>
          <w:tab w:val="left" w:pos="851"/>
          <w:tab w:val="left" w:pos="992"/>
          <w:tab w:val="left" w:pos="1134"/>
        </w:tabs>
        <w:spacing w:line="276" w:lineRule="auto"/>
        <w:jc w:val="center"/>
        <w:rPr>
          <w:rFonts w:ascii="Arial" w:hAnsi="Arial" w:cs="Arial"/>
          <w:snapToGrid w:val="0"/>
          <w:sz w:val="22"/>
          <w:szCs w:val="22"/>
        </w:rPr>
      </w:pPr>
      <w:r>
        <w:rPr>
          <w:rFonts w:ascii="Arial" w:hAnsi="Arial" w:cs="Arial"/>
          <w:b/>
          <w:bCs/>
          <w:sz w:val="22"/>
          <w:szCs w:val="22"/>
        </w:rPr>
        <w:t>_______</w:t>
      </w:r>
    </w:p>
    <w:sectPr w:rsidR="00614075" w:rsidRPr="00C77562">
      <w:footerReference w:type="first" r:id="rId2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B25E5" w14:textId="77777777" w:rsidR="00BA7305" w:rsidRDefault="00BA7305">
      <w:pPr>
        <w:rPr>
          <w:sz w:val="20"/>
        </w:rPr>
      </w:pPr>
      <w:r>
        <w:rPr>
          <w:sz w:val="20"/>
        </w:rPr>
        <w:separator/>
      </w:r>
    </w:p>
  </w:endnote>
  <w:endnote w:type="continuationSeparator" w:id="0">
    <w:p w14:paraId="05E4CEB3" w14:textId="77777777" w:rsidR="00BA7305" w:rsidRDefault="00BA7305">
      <w:pPr>
        <w:rPr>
          <w:sz w:val="20"/>
        </w:rPr>
      </w:pPr>
      <w:r>
        <w:rPr>
          <w:sz w:val="20"/>
        </w:rPr>
        <w:continuationSeparator/>
      </w:r>
    </w:p>
  </w:endnote>
  <w:endnote w:type="continuationNotice" w:id="1">
    <w:p w14:paraId="14359CE2" w14:textId="77777777" w:rsidR="00BA7305" w:rsidRDefault="00BA7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474659"/>
      <w:docPartObj>
        <w:docPartGallery w:val="Page Numbers (Bottom of Page)"/>
        <w:docPartUnique/>
      </w:docPartObj>
    </w:sdtPr>
    <w:sdtEndPr>
      <w:rPr>
        <w:rFonts w:ascii="Arial" w:hAnsi="Arial" w:cs="Arial"/>
        <w:sz w:val="20"/>
      </w:rPr>
    </w:sdtEndPr>
    <w:sdtContent>
      <w:p w14:paraId="52AF475F" w14:textId="49413D33" w:rsidR="00AD7A1B" w:rsidRPr="0049111F" w:rsidRDefault="00AD7A1B">
        <w:pPr>
          <w:pStyle w:val="Footer"/>
          <w:jc w:val="right"/>
          <w:rPr>
            <w:rFonts w:ascii="Arial" w:hAnsi="Arial" w:cs="Arial"/>
            <w:sz w:val="20"/>
          </w:rPr>
        </w:pPr>
        <w:r w:rsidRPr="0049111F">
          <w:rPr>
            <w:rFonts w:ascii="Arial" w:hAnsi="Arial" w:cs="Arial"/>
            <w:sz w:val="20"/>
          </w:rPr>
          <w:fldChar w:fldCharType="begin"/>
        </w:r>
        <w:r w:rsidRPr="0049111F">
          <w:rPr>
            <w:rFonts w:ascii="Arial" w:hAnsi="Arial" w:cs="Arial"/>
            <w:sz w:val="20"/>
          </w:rPr>
          <w:instrText>PAGE   \* MERGEFORMAT</w:instrText>
        </w:r>
        <w:r w:rsidRPr="0049111F">
          <w:rPr>
            <w:rFonts w:ascii="Arial" w:hAnsi="Arial" w:cs="Arial"/>
            <w:sz w:val="20"/>
          </w:rPr>
          <w:fldChar w:fldCharType="separate"/>
        </w:r>
        <w:r w:rsidR="00B9089B">
          <w:rPr>
            <w:rFonts w:ascii="Arial" w:hAnsi="Arial" w:cs="Arial"/>
            <w:noProof/>
            <w:sz w:val="20"/>
          </w:rPr>
          <w:t>18</w:t>
        </w:r>
        <w:r w:rsidRPr="0049111F">
          <w:rPr>
            <w:rFonts w:ascii="Arial" w:hAnsi="Arial" w:cs="Arial"/>
            <w:sz w:val="20"/>
          </w:rPr>
          <w:fldChar w:fldCharType="end"/>
        </w:r>
      </w:p>
    </w:sdtContent>
  </w:sdt>
  <w:p w14:paraId="5FD3564E" w14:textId="77777777" w:rsidR="00AD7A1B" w:rsidRPr="0049111F" w:rsidRDefault="00AD7A1B">
    <w:pPr>
      <w:tabs>
        <w:tab w:val="center" w:pos="4680"/>
        <w:tab w:val="right" w:pos="9360"/>
      </w:tabs>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1761677"/>
      <w:docPartObj>
        <w:docPartGallery w:val="Page Numbers (Bottom of Page)"/>
        <w:docPartUnique/>
      </w:docPartObj>
    </w:sdtPr>
    <w:sdtEndPr>
      <w:rPr>
        <w:rFonts w:ascii="Arial" w:hAnsi="Arial" w:cs="Arial"/>
        <w:sz w:val="20"/>
      </w:rPr>
    </w:sdtEndPr>
    <w:sdtContent>
      <w:p w14:paraId="66B00EC3" w14:textId="4A410C9C" w:rsidR="00AD7A1B" w:rsidRPr="0049111F" w:rsidRDefault="00AD7A1B">
        <w:pPr>
          <w:pStyle w:val="Footer"/>
          <w:jc w:val="right"/>
          <w:rPr>
            <w:rFonts w:ascii="Arial" w:hAnsi="Arial" w:cs="Arial"/>
            <w:sz w:val="20"/>
          </w:rPr>
        </w:pPr>
        <w:r w:rsidRPr="0049111F">
          <w:rPr>
            <w:rFonts w:ascii="Arial" w:hAnsi="Arial" w:cs="Arial"/>
            <w:sz w:val="20"/>
          </w:rPr>
          <w:fldChar w:fldCharType="begin"/>
        </w:r>
        <w:r w:rsidRPr="0049111F">
          <w:rPr>
            <w:rFonts w:ascii="Arial" w:hAnsi="Arial" w:cs="Arial"/>
            <w:sz w:val="20"/>
          </w:rPr>
          <w:instrText>PAGE   \* MERGEFORMAT</w:instrText>
        </w:r>
        <w:r w:rsidRPr="0049111F">
          <w:rPr>
            <w:rFonts w:ascii="Arial" w:hAnsi="Arial" w:cs="Arial"/>
            <w:sz w:val="20"/>
          </w:rPr>
          <w:fldChar w:fldCharType="separate"/>
        </w:r>
        <w:r w:rsidR="00B9089B">
          <w:rPr>
            <w:rFonts w:ascii="Arial" w:hAnsi="Arial" w:cs="Arial"/>
            <w:noProof/>
            <w:sz w:val="20"/>
          </w:rPr>
          <w:t>1</w:t>
        </w:r>
        <w:r w:rsidRPr="0049111F">
          <w:rPr>
            <w:rFonts w:ascii="Arial" w:hAnsi="Arial" w:cs="Arial"/>
            <w:sz w:val="20"/>
          </w:rPr>
          <w:fldChar w:fldCharType="end"/>
        </w:r>
      </w:p>
    </w:sdtContent>
  </w:sdt>
  <w:p w14:paraId="3C5601B9" w14:textId="77777777" w:rsidR="00AD7A1B" w:rsidRDefault="00AD7A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66CBE" w14:textId="77777777" w:rsidR="00BA7305" w:rsidRDefault="00BA7305">
      <w:pPr>
        <w:rPr>
          <w:sz w:val="20"/>
        </w:rPr>
      </w:pPr>
      <w:r>
        <w:rPr>
          <w:sz w:val="20"/>
        </w:rPr>
        <w:separator/>
      </w:r>
    </w:p>
  </w:footnote>
  <w:footnote w:type="continuationSeparator" w:id="0">
    <w:p w14:paraId="35DE67F4" w14:textId="77777777" w:rsidR="00BA7305" w:rsidRDefault="00BA7305">
      <w:pPr>
        <w:rPr>
          <w:sz w:val="20"/>
        </w:rPr>
      </w:pPr>
      <w:r>
        <w:rPr>
          <w:sz w:val="20"/>
        </w:rPr>
        <w:continuationSeparator/>
      </w:r>
    </w:p>
  </w:footnote>
  <w:footnote w:type="continuationNotice" w:id="1">
    <w:p w14:paraId="28DA5CF6" w14:textId="77777777" w:rsidR="00BA7305" w:rsidRDefault="00BA73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C6F38" w14:textId="77777777" w:rsidR="00AD7A1B" w:rsidRDefault="00AD7A1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B9089B">
      <w:rPr>
        <w:rFonts w:ascii="Arial" w:eastAsia="Arial" w:hAnsi="Arial" w:cs="Arial"/>
        <w:noProof/>
        <w:sz w:val="18"/>
        <w:szCs w:val="18"/>
      </w:rPr>
      <w:t>18</w:t>
    </w:r>
    <w:r>
      <w:rPr>
        <w:rFonts w:ascii="Arial" w:eastAsia="Arial" w:hAnsi="Arial" w:cs="Arial"/>
        <w:sz w:val="18"/>
        <w:szCs w:val="18"/>
      </w:rPr>
      <w:fldChar w:fldCharType="end"/>
    </w:r>
  </w:p>
  <w:p w14:paraId="2973740A" w14:textId="77777777" w:rsidR="00AD7A1B" w:rsidRDefault="00AD7A1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614B2"/>
    <w:multiLevelType w:val="multilevel"/>
    <w:tmpl w:val="556A2C6A"/>
    <w:lvl w:ilvl="0">
      <w:start w:val="6"/>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264430F"/>
    <w:multiLevelType w:val="hybridMultilevel"/>
    <w:tmpl w:val="D9ECAAE4"/>
    <w:lvl w:ilvl="0" w:tplc="0D8CFE4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nsid w:val="701D692A"/>
    <w:multiLevelType w:val="multilevel"/>
    <w:tmpl w:val="3154DAE6"/>
    <w:lvl w:ilvl="0">
      <w:start w:val="2"/>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8" w:hanging="360"/>
      </w:pPr>
      <w:rPr>
        <w:rFonts w:hint="default"/>
        <w:b w:val="0"/>
        <w:bCs w:val="0"/>
        <w:i w:val="0"/>
        <w:iCs w:val="0"/>
        <w:strike w:val="0"/>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373C"/>
    <w:rsid w:val="000043A8"/>
    <w:rsid w:val="000050BB"/>
    <w:rsid w:val="00024FA8"/>
    <w:rsid w:val="00034E4B"/>
    <w:rsid w:val="00042F8B"/>
    <w:rsid w:val="000508EA"/>
    <w:rsid w:val="00054C46"/>
    <w:rsid w:val="0005506D"/>
    <w:rsid w:val="00061AF7"/>
    <w:rsid w:val="00070D41"/>
    <w:rsid w:val="00092194"/>
    <w:rsid w:val="000C0DC3"/>
    <w:rsid w:val="000D739B"/>
    <w:rsid w:val="00116465"/>
    <w:rsid w:val="00131B3C"/>
    <w:rsid w:val="00134220"/>
    <w:rsid w:val="0013768B"/>
    <w:rsid w:val="00147421"/>
    <w:rsid w:val="001501F6"/>
    <w:rsid w:val="001517ED"/>
    <w:rsid w:val="00151DB3"/>
    <w:rsid w:val="00151E17"/>
    <w:rsid w:val="00184625"/>
    <w:rsid w:val="00186F84"/>
    <w:rsid w:val="001B4C75"/>
    <w:rsid w:val="001B67FA"/>
    <w:rsid w:val="001C110F"/>
    <w:rsid w:val="001D68FF"/>
    <w:rsid w:val="001E37DB"/>
    <w:rsid w:val="001E7D45"/>
    <w:rsid w:val="00202A3D"/>
    <w:rsid w:val="00207C2E"/>
    <w:rsid w:val="00210BD8"/>
    <w:rsid w:val="00217F58"/>
    <w:rsid w:val="0023166A"/>
    <w:rsid w:val="00267DE2"/>
    <w:rsid w:val="002753EA"/>
    <w:rsid w:val="00280F7B"/>
    <w:rsid w:val="002825BD"/>
    <w:rsid w:val="0029496F"/>
    <w:rsid w:val="002B0D87"/>
    <w:rsid w:val="00307BE8"/>
    <w:rsid w:val="00323484"/>
    <w:rsid w:val="0033476C"/>
    <w:rsid w:val="003357D7"/>
    <w:rsid w:val="00342E72"/>
    <w:rsid w:val="00360199"/>
    <w:rsid w:val="00374931"/>
    <w:rsid w:val="00374AD3"/>
    <w:rsid w:val="00384265"/>
    <w:rsid w:val="003B1E2A"/>
    <w:rsid w:val="003B6954"/>
    <w:rsid w:val="003C61D0"/>
    <w:rsid w:val="004027AB"/>
    <w:rsid w:val="004064A0"/>
    <w:rsid w:val="0042356B"/>
    <w:rsid w:val="004411A6"/>
    <w:rsid w:val="00453306"/>
    <w:rsid w:val="00467A2C"/>
    <w:rsid w:val="00471693"/>
    <w:rsid w:val="00476997"/>
    <w:rsid w:val="00482FB9"/>
    <w:rsid w:val="0049111F"/>
    <w:rsid w:val="004A1A27"/>
    <w:rsid w:val="004A1FB6"/>
    <w:rsid w:val="004F441C"/>
    <w:rsid w:val="005122B5"/>
    <w:rsid w:val="00512462"/>
    <w:rsid w:val="00524042"/>
    <w:rsid w:val="00546B13"/>
    <w:rsid w:val="00547498"/>
    <w:rsid w:val="005976B3"/>
    <w:rsid w:val="005B217B"/>
    <w:rsid w:val="005C0E02"/>
    <w:rsid w:val="005C77C5"/>
    <w:rsid w:val="005F3359"/>
    <w:rsid w:val="0060604A"/>
    <w:rsid w:val="006120A2"/>
    <w:rsid w:val="00614075"/>
    <w:rsid w:val="00616E03"/>
    <w:rsid w:val="00634D0B"/>
    <w:rsid w:val="00641AF8"/>
    <w:rsid w:val="00645150"/>
    <w:rsid w:val="00656145"/>
    <w:rsid w:val="00660686"/>
    <w:rsid w:val="00662017"/>
    <w:rsid w:val="00677B2C"/>
    <w:rsid w:val="006840C7"/>
    <w:rsid w:val="0069157B"/>
    <w:rsid w:val="0069257D"/>
    <w:rsid w:val="00696C24"/>
    <w:rsid w:val="006A1332"/>
    <w:rsid w:val="006B0E1C"/>
    <w:rsid w:val="006C0CCF"/>
    <w:rsid w:val="006F71E6"/>
    <w:rsid w:val="00701347"/>
    <w:rsid w:val="00733E6E"/>
    <w:rsid w:val="007419C4"/>
    <w:rsid w:val="0079334F"/>
    <w:rsid w:val="007A32C9"/>
    <w:rsid w:val="007C0545"/>
    <w:rsid w:val="007C6BA7"/>
    <w:rsid w:val="007D43FD"/>
    <w:rsid w:val="007D7361"/>
    <w:rsid w:val="00803776"/>
    <w:rsid w:val="00815200"/>
    <w:rsid w:val="008275C7"/>
    <w:rsid w:val="00833AD5"/>
    <w:rsid w:val="00857F28"/>
    <w:rsid w:val="00872493"/>
    <w:rsid w:val="008875F0"/>
    <w:rsid w:val="00893E7E"/>
    <w:rsid w:val="00894108"/>
    <w:rsid w:val="008B0926"/>
    <w:rsid w:val="008B3D7D"/>
    <w:rsid w:val="008B7398"/>
    <w:rsid w:val="008C3BFD"/>
    <w:rsid w:val="008D354D"/>
    <w:rsid w:val="008D3998"/>
    <w:rsid w:val="008D5CDD"/>
    <w:rsid w:val="008E65BF"/>
    <w:rsid w:val="008F3336"/>
    <w:rsid w:val="00913BA8"/>
    <w:rsid w:val="009163BD"/>
    <w:rsid w:val="0093219B"/>
    <w:rsid w:val="009617C1"/>
    <w:rsid w:val="00973C52"/>
    <w:rsid w:val="00993CCC"/>
    <w:rsid w:val="009A1D0B"/>
    <w:rsid w:val="009A2C6E"/>
    <w:rsid w:val="009A480B"/>
    <w:rsid w:val="009A7998"/>
    <w:rsid w:val="009C09FF"/>
    <w:rsid w:val="009D14BA"/>
    <w:rsid w:val="009D7872"/>
    <w:rsid w:val="009E10ED"/>
    <w:rsid w:val="009E278B"/>
    <w:rsid w:val="009E6010"/>
    <w:rsid w:val="00A01094"/>
    <w:rsid w:val="00A12291"/>
    <w:rsid w:val="00A2622E"/>
    <w:rsid w:val="00A26DFB"/>
    <w:rsid w:val="00A51F63"/>
    <w:rsid w:val="00A56FF5"/>
    <w:rsid w:val="00A772D1"/>
    <w:rsid w:val="00A810F7"/>
    <w:rsid w:val="00A91097"/>
    <w:rsid w:val="00A92FE8"/>
    <w:rsid w:val="00AA1E80"/>
    <w:rsid w:val="00AD7A1B"/>
    <w:rsid w:val="00AF2B61"/>
    <w:rsid w:val="00AF3850"/>
    <w:rsid w:val="00AF6894"/>
    <w:rsid w:val="00B07FB2"/>
    <w:rsid w:val="00B349D4"/>
    <w:rsid w:val="00B456B4"/>
    <w:rsid w:val="00B47E82"/>
    <w:rsid w:val="00B537CD"/>
    <w:rsid w:val="00B5384A"/>
    <w:rsid w:val="00B663DE"/>
    <w:rsid w:val="00B70222"/>
    <w:rsid w:val="00B7204D"/>
    <w:rsid w:val="00B75D71"/>
    <w:rsid w:val="00B9089B"/>
    <w:rsid w:val="00BA44F0"/>
    <w:rsid w:val="00BA7305"/>
    <w:rsid w:val="00BB3F72"/>
    <w:rsid w:val="00BB453E"/>
    <w:rsid w:val="00BC0312"/>
    <w:rsid w:val="00BC1D11"/>
    <w:rsid w:val="00BC3D0A"/>
    <w:rsid w:val="00BC4E7B"/>
    <w:rsid w:val="00BE5513"/>
    <w:rsid w:val="00C10D04"/>
    <w:rsid w:val="00C10F77"/>
    <w:rsid w:val="00C22CF5"/>
    <w:rsid w:val="00C26FDE"/>
    <w:rsid w:val="00C4792E"/>
    <w:rsid w:val="00C772EC"/>
    <w:rsid w:val="00C77562"/>
    <w:rsid w:val="00CA0FED"/>
    <w:rsid w:val="00CC67ED"/>
    <w:rsid w:val="00CD2454"/>
    <w:rsid w:val="00D03389"/>
    <w:rsid w:val="00D03A12"/>
    <w:rsid w:val="00D308A4"/>
    <w:rsid w:val="00D41993"/>
    <w:rsid w:val="00D45C1A"/>
    <w:rsid w:val="00D826B5"/>
    <w:rsid w:val="00DA4E0C"/>
    <w:rsid w:val="00DD0CC8"/>
    <w:rsid w:val="00DD526A"/>
    <w:rsid w:val="00DF3138"/>
    <w:rsid w:val="00DF79AB"/>
    <w:rsid w:val="00E00875"/>
    <w:rsid w:val="00E1573E"/>
    <w:rsid w:val="00E36CEC"/>
    <w:rsid w:val="00E46F37"/>
    <w:rsid w:val="00E54922"/>
    <w:rsid w:val="00E558E6"/>
    <w:rsid w:val="00E67461"/>
    <w:rsid w:val="00E772D5"/>
    <w:rsid w:val="00E80016"/>
    <w:rsid w:val="00E83D7D"/>
    <w:rsid w:val="00EB3B46"/>
    <w:rsid w:val="00EB3F6E"/>
    <w:rsid w:val="00EC1BB2"/>
    <w:rsid w:val="00EC2B67"/>
    <w:rsid w:val="00EE3A7F"/>
    <w:rsid w:val="00EF3FEC"/>
    <w:rsid w:val="00F026ED"/>
    <w:rsid w:val="00F07C14"/>
    <w:rsid w:val="00F13E52"/>
    <w:rsid w:val="00F27DE2"/>
    <w:rsid w:val="00F304A5"/>
    <w:rsid w:val="00F406BE"/>
    <w:rsid w:val="00F42F50"/>
    <w:rsid w:val="00F56866"/>
    <w:rsid w:val="00F66C69"/>
    <w:rsid w:val="00F72CAE"/>
    <w:rsid w:val="00F8038E"/>
    <w:rsid w:val="00F85401"/>
    <w:rsid w:val="00F9746D"/>
    <w:rsid w:val="00FA2F7C"/>
    <w:rsid w:val="00FA51BE"/>
    <w:rsid w:val="00FA67E4"/>
    <w:rsid w:val="00FB5ACA"/>
    <w:rsid w:val="00FB6F5D"/>
    <w:rsid w:val="00FD659F"/>
    <w:rsid w:val="00FF0B48"/>
    <w:rsid w:val="00FF479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F19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rsid w:val="00A772D1"/>
    <w:pPr>
      <w:tabs>
        <w:tab w:val="center" w:pos="4819"/>
        <w:tab w:val="right" w:pos="9638"/>
      </w:tabs>
    </w:pPr>
  </w:style>
  <w:style w:type="character" w:customStyle="1" w:styleId="HeaderChar">
    <w:name w:val="Header Char"/>
    <w:basedOn w:val="DefaultParagraphFont"/>
    <w:link w:val="Header"/>
    <w:rsid w:val="00A772D1"/>
  </w:style>
  <w:style w:type="paragraph" w:styleId="Footer">
    <w:name w:val="footer"/>
    <w:basedOn w:val="Normal"/>
    <w:link w:val="FooterChar"/>
    <w:uiPriority w:val="99"/>
    <w:unhideWhenUsed/>
    <w:rsid w:val="00A772D1"/>
    <w:pPr>
      <w:tabs>
        <w:tab w:val="center" w:pos="4819"/>
        <w:tab w:val="right" w:pos="9638"/>
      </w:tabs>
    </w:pPr>
  </w:style>
  <w:style w:type="character" w:customStyle="1" w:styleId="FooterChar">
    <w:name w:val="Footer Char"/>
    <w:basedOn w:val="DefaultParagraphFont"/>
    <w:link w:val="Footer"/>
    <w:uiPriority w:val="99"/>
    <w:rsid w:val="00A772D1"/>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Bul"/>
    <w:basedOn w:val="Normal"/>
    <w:link w:val="ListParagraphChar"/>
    <w:qFormat/>
    <w:rsid w:val="00BC4E7B"/>
    <w:pPr>
      <w:ind w:left="720"/>
      <w:contextualSpacing/>
    </w:p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Bul Char"/>
    <w:link w:val="ListParagraph"/>
    <w:qFormat/>
    <w:locked/>
    <w:rsid w:val="00815200"/>
  </w:style>
  <w:style w:type="character" w:customStyle="1" w:styleId="normaltextrun">
    <w:name w:val="normaltextrun"/>
    <w:basedOn w:val="DefaultParagraphFont"/>
    <w:rsid w:val="001B4C75"/>
  </w:style>
  <w:style w:type="paragraph" w:styleId="Revision">
    <w:name w:val="Revision"/>
    <w:hidden/>
    <w:semiHidden/>
    <w:rsid w:val="00323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78376240">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240610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4108">
      <w:bodyDiv w:val="1"/>
      <w:marLeft w:val="0"/>
      <w:marRight w:val="0"/>
      <w:marTop w:val="0"/>
      <w:marBottom w:val="0"/>
      <w:divBdr>
        <w:top w:val="none" w:sz="0" w:space="0" w:color="auto"/>
        <w:left w:val="none" w:sz="0" w:space="0" w:color="auto"/>
        <w:bottom w:val="none" w:sz="0" w:space="0" w:color="auto"/>
        <w:right w:val="none" w:sz="0" w:space="0" w:color="auto"/>
      </w:divBdr>
    </w:div>
    <w:div w:id="961495204">
      <w:bodyDiv w:val="1"/>
      <w:marLeft w:val="0"/>
      <w:marRight w:val="0"/>
      <w:marTop w:val="0"/>
      <w:marBottom w:val="0"/>
      <w:divBdr>
        <w:top w:val="none" w:sz="0" w:space="0" w:color="auto"/>
        <w:left w:val="none" w:sz="0" w:space="0" w:color="auto"/>
        <w:bottom w:val="none" w:sz="0" w:space="0" w:color="auto"/>
        <w:right w:val="none" w:sz="0" w:space="0" w:color="auto"/>
      </w:divBdr>
    </w:div>
    <w:div w:id="976880287">
      <w:bodyDiv w:val="1"/>
      <w:marLeft w:val="0"/>
      <w:marRight w:val="0"/>
      <w:marTop w:val="0"/>
      <w:marBottom w:val="0"/>
      <w:divBdr>
        <w:top w:val="none" w:sz="0" w:space="0" w:color="auto"/>
        <w:left w:val="none" w:sz="0" w:space="0" w:color="auto"/>
        <w:bottom w:val="none" w:sz="0" w:space="0" w:color="auto"/>
        <w:right w:val="none" w:sz="0" w:space="0" w:color="auto"/>
      </w:divBdr>
    </w:div>
    <w:div w:id="101214416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25836">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57946453">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12344">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5864103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D033D076-22AF-4CB7-8C91-C8ED0FC18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44</Pages>
  <Words>89226</Words>
  <Characters>50860</Characters>
  <Application>Microsoft Office Word</Application>
  <DocSecurity>0</DocSecurity>
  <Lines>423</Lines>
  <Paragraphs>279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139807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Microsoft account</cp:lastModifiedBy>
  <cp:revision>4</cp:revision>
  <cp:lastPrinted>2017-06-29T23:42:00Z</cp:lastPrinted>
  <dcterms:created xsi:type="dcterms:W3CDTF">2025-06-11T06:03:00Z</dcterms:created>
  <dcterms:modified xsi:type="dcterms:W3CDTF">2025-06-11T07:15:00Z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