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1CFCC6B4" w:rsidR="00483C99" w:rsidRPr="00CE0A06" w:rsidRDefault="005C5888" w:rsidP="00A12F2C">
      <w:pPr>
        <w:spacing w:after="0" w:line="360" w:lineRule="auto"/>
        <w:jc w:val="center"/>
        <w:rPr>
          <w:rFonts w:ascii="Tahoma" w:hAnsi="Tahoma" w:cs="Tahoma"/>
          <w:b/>
        </w:rPr>
      </w:pPr>
      <w:r w:rsidRPr="00CE0A06">
        <w:rPr>
          <w:rFonts w:ascii="Tahoma" w:hAnsi="Tahoma" w:cs="Tahoma"/>
          <w:b/>
        </w:rPr>
        <w:t xml:space="preserve">KVIETIMAS DALYVAUTI </w:t>
      </w:r>
      <w:r w:rsidR="00A12F2C" w:rsidRPr="00CE0A06">
        <w:rPr>
          <w:rFonts w:ascii="Tahoma" w:hAnsi="Tahoma" w:cs="Tahoma"/>
          <w:b/>
        </w:rPr>
        <w:t>RINKOS DALYVIŲ KONSULTACIJ</w:t>
      </w:r>
      <w:r w:rsidRPr="00CE0A06">
        <w:rPr>
          <w:rFonts w:ascii="Tahoma" w:hAnsi="Tahoma" w:cs="Tahoma"/>
          <w:b/>
        </w:rPr>
        <w:t>OJE</w:t>
      </w:r>
      <w:r w:rsidR="00483C99" w:rsidRPr="00CE0A06">
        <w:rPr>
          <w:rFonts w:ascii="Tahoma" w:hAnsi="Tahoma" w:cs="Tahoma"/>
          <w:b/>
        </w:rPr>
        <w:t xml:space="preserve"> DĖL PLANUOJAMO VYKDYTI</w:t>
      </w:r>
      <w:r w:rsidRPr="00CE0A06">
        <w:rPr>
          <w:rFonts w:ascii="Tahoma" w:hAnsi="Tahoma" w:cs="Tahoma"/>
          <w:b/>
        </w:rPr>
        <w:t xml:space="preserve"> </w:t>
      </w:r>
      <w:r w:rsidR="00483C99" w:rsidRPr="00CE0A06">
        <w:rPr>
          <w:rFonts w:ascii="Tahoma" w:hAnsi="Tahoma" w:cs="Tahoma"/>
          <w:b/>
        </w:rPr>
        <w:t>TARPTAUTINIO PIRKIMO</w:t>
      </w:r>
    </w:p>
    <w:p w14:paraId="76343F46" w14:textId="791D8BC4" w:rsidR="00A12F2C" w:rsidRPr="00CE0A06" w:rsidRDefault="00483C99" w:rsidP="00A12F2C">
      <w:pPr>
        <w:spacing w:after="0" w:line="360" w:lineRule="auto"/>
        <w:jc w:val="center"/>
        <w:rPr>
          <w:rFonts w:ascii="Tahoma" w:hAnsi="Tahoma" w:cs="Tahoma"/>
          <w:b/>
        </w:rPr>
      </w:pPr>
      <w:r w:rsidRPr="00CE0A06">
        <w:rPr>
          <w:rFonts w:ascii="Tahoma" w:hAnsi="Tahoma" w:cs="Tahoma"/>
          <w:b/>
        </w:rPr>
        <w:t>„</w:t>
      </w:r>
      <w:r w:rsidR="00CE0A06" w:rsidRPr="00CE0A06">
        <w:rPr>
          <w:rFonts w:ascii="Tahoma" w:hAnsi="Tahoma" w:cs="Tahoma"/>
          <w:b/>
        </w:rPr>
        <w:t>SAVANORIŠKOJO SVEIKATOS DRAUDIMO PASLAUG</w:t>
      </w:r>
      <w:r w:rsidR="00CE0A06" w:rsidRPr="00CE0A06">
        <w:rPr>
          <w:rFonts w:ascii="Tahoma" w:hAnsi="Tahoma" w:cs="Tahoma"/>
          <w:b/>
        </w:rPr>
        <w:t>OS</w:t>
      </w:r>
      <w:r w:rsidRPr="00CE0A06">
        <w:rPr>
          <w:rFonts w:ascii="Tahoma" w:hAnsi="Tahoma" w:cs="Tahoma"/>
          <w:b/>
        </w:rPr>
        <w:t>“</w:t>
      </w:r>
    </w:p>
    <w:p w14:paraId="55E0243D" w14:textId="77777777" w:rsidR="005C5888" w:rsidRPr="00B610E3" w:rsidRDefault="005C5888" w:rsidP="00A12F2C">
      <w:pPr>
        <w:spacing w:after="0" w:line="360" w:lineRule="auto"/>
        <w:jc w:val="center"/>
        <w:rPr>
          <w:rFonts w:ascii="Tahoma" w:hAnsi="Tahoma" w:cs="Tahoma"/>
          <w:b/>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610E3" w:rsidRDefault="00A12F2C" w:rsidP="00A12F2C">
      <w:pPr>
        <w:spacing w:after="0" w:line="360" w:lineRule="auto"/>
        <w:jc w:val="center"/>
        <w:rPr>
          <w:rFonts w:ascii="Tahoma" w:hAnsi="Tahoma" w:cs="Tahoma"/>
        </w:rPr>
      </w:pPr>
    </w:p>
    <w:p w14:paraId="54D77FCB" w14:textId="77777777" w:rsidR="00702A53" w:rsidRDefault="00A12F2C" w:rsidP="00702A53">
      <w:pPr>
        <w:spacing w:after="0" w:line="360" w:lineRule="auto"/>
        <w:ind w:firstLine="567"/>
        <w:jc w:val="both"/>
        <w:rPr>
          <w:rFonts w:ascii="Tahoma" w:hAnsi="Tahoma" w:cs="Tahoma"/>
          <w:color w:val="0070C0"/>
        </w:rPr>
      </w:pPr>
      <w:r w:rsidRPr="00B610E3">
        <w:rPr>
          <w:rFonts w:ascii="Tahoma" w:hAnsi="Tahoma" w:cs="Tahoma"/>
        </w:rPr>
        <w:t xml:space="preserve">Valstybės įmonė Registrų centras (toliau – </w:t>
      </w:r>
      <w:r w:rsidR="00126DA4" w:rsidRPr="00B610E3">
        <w:rPr>
          <w:rFonts w:ascii="Tahoma" w:hAnsi="Tahoma" w:cs="Tahoma"/>
        </w:rPr>
        <w:t>Perkančioji organizacija</w:t>
      </w:r>
      <w:r w:rsidRPr="00B610E3">
        <w:rPr>
          <w:rFonts w:ascii="Tahoma" w:hAnsi="Tahoma" w:cs="Tahoma"/>
        </w:rPr>
        <w:t>, Registrų centras)</w:t>
      </w:r>
      <w:r w:rsidR="00483C99" w:rsidRPr="00B610E3">
        <w:rPr>
          <w:rFonts w:ascii="Tahoma" w:hAnsi="Tahoma" w:cs="Tahoma"/>
        </w:rPr>
        <w:t xml:space="preserve">, </w:t>
      </w:r>
      <w:r w:rsidRPr="00B610E3">
        <w:rPr>
          <w:rFonts w:ascii="Tahoma" w:hAnsi="Tahoma" w:cs="Tahoma"/>
        </w:rPr>
        <w:t xml:space="preserve"> </w:t>
      </w:r>
      <w:r w:rsidR="00483C99" w:rsidRPr="00B610E3">
        <w:rPr>
          <w:rFonts w:ascii="Tahoma" w:hAnsi="Tahoma" w:cs="Tahoma"/>
        </w:rPr>
        <w:t>siekdama tinkamai pasirengt</w:t>
      </w:r>
      <w:r w:rsidR="007D0963" w:rsidRPr="00B610E3">
        <w:rPr>
          <w:rFonts w:ascii="Tahoma" w:hAnsi="Tahoma" w:cs="Tahoma"/>
        </w:rPr>
        <w:t>i viešajam pirkimui „</w:t>
      </w:r>
      <w:r w:rsidR="00CE0A06" w:rsidRPr="00CE0A06">
        <w:rPr>
          <w:rFonts w:ascii="Tahoma" w:hAnsi="Tahoma" w:cs="Tahoma"/>
        </w:rPr>
        <w:t>S</w:t>
      </w:r>
      <w:r w:rsidR="00CE0A06" w:rsidRPr="00CE0A06">
        <w:rPr>
          <w:rFonts w:ascii="Tahoma" w:hAnsi="Tahoma" w:cs="Tahoma"/>
        </w:rPr>
        <w:t>avanoriškojo sveikatos draudimo paslaugos</w:t>
      </w:r>
      <w:r w:rsidR="007D0963" w:rsidRPr="00B610E3">
        <w:rPr>
          <w:rFonts w:ascii="Tahoma" w:hAnsi="Tahoma" w:cs="Tahoma"/>
        </w:rPr>
        <w:t>“ (toliau – Pirkimas)</w:t>
      </w:r>
      <w:r w:rsidR="00DD47A6" w:rsidRPr="00B610E3">
        <w:rPr>
          <w:rFonts w:ascii="Tahoma" w:hAnsi="Tahoma" w:cs="Tahoma"/>
          <w:color w:val="0070C0"/>
        </w:rPr>
        <w:t>,</w:t>
      </w:r>
      <w:r w:rsidR="00967FA6" w:rsidRPr="00B610E3">
        <w:rPr>
          <w:rFonts w:ascii="Tahoma" w:hAnsi="Tahoma" w:cs="Tahoma"/>
          <w:color w:val="0070C0"/>
        </w:rPr>
        <w:t xml:space="preserve"> </w:t>
      </w:r>
      <w:r w:rsidR="00483C99" w:rsidRPr="00B610E3">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7AB355AC" w14:textId="77777777" w:rsidR="00702A53" w:rsidRDefault="00F429EC" w:rsidP="00702A53">
      <w:pPr>
        <w:spacing w:after="0" w:line="360" w:lineRule="auto"/>
        <w:ind w:firstLine="567"/>
        <w:jc w:val="both"/>
        <w:rPr>
          <w:rFonts w:ascii="Tahoma" w:hAnsi="Tahoma" w:cs="Tahoma"/>
        </w:rPr>
      </w:pPr>
      <w:r w:rsidRPr="00CE0A06">
        <w:rPr>
          <w:rFonts w:ascii="Tahoma" w:hAnsi="Tahoma" w:cs="Tahoma"/>
        </w:rPr>
        <w:t>Pirkimą planuojama atlikti per Perkančiosios organizacijos dinaminę pirkimų sistemą „</w:t>
      </w:r>
      <w:r w:rsidR="00CE0A06" w:rsidRPr="00CE0A06">
        <w:rPr>
          <w:rFonts w:ascii="Tahoma" w:hAnsi="Tahoma" w:cs="Tahoma"/>
        </w:rPr>
        <w:t>Draudimo</w:t>
      </w:r>
      <w:r w:rsidR="00CE0A06">
        <w:rPr>
          <w:rFonts w:ascii="Tahoma" w:hAnsi="Tahoma" w:cs="Tahoma"/>
        </w:rPr>
        <w:t xml:space="preserve"> </w:t>
      </w:r>
      <w:r w:rsidR="00CE0A06" w:rsidRPr="00CE0A06">
        <w:rPr>
          <w:rFonts w:ascii="Tahoma" w:hAnsi="Tahoma" w:cs="Tahoma"/>
        </w:rPr>
        <w:t>paslaugos</w:t>
      </w:r>
      <w:r w:rsidRPr="00CE0A06">
        <w:rPr>
          <w:rFonts w:ascii="Tahoma" w:hAnsi="Tahoma" w:cs="Tahoma"/>
        </w:rPr>
        <w:t>“ ID</w:t>
      </w:r>
      <w:r w:rsidR="00CE0A06" w:rsidRPr="00CE0A06">
        <w:t xml:space="preserve"> </w:t>
      </w:r>
      <w:r w:rsidR="00CE0A06" w:rsidRPr="00CE0A06">
        <w:rPr>
          <w:rFonts w:ascii="Tahoma" w:hAnsi="Tahoma" w:cs="Tahoma"/>
        </w:rPr>
        <w:t>40719</w:t>
      </w:r>
      <w:r w:rsidR="00CE0A06" w:rsidRPr="00CE0A06">
        <w:rPr>
          <w:rFonts w:ascii="Tahoma" w:hAnsi="Tahoma" w:cs="Tahoma"/>
        </w:rPr>
        <w:t xml:space="preserve"> </w:t>
      </w:r>
      <w:r w:rsidR="00FB269F" w:rsidRPr="00CE0A06">
        <w:rPr>
          <w:rFonts w:ascii="Tahoma" w:hAnsi="Tahoma" w:cs="Tahoma"/>
        </w:rPr>
        <w:t xml:space="preserve">(toliau </w:t>
      </w:r>
      <w:r w:rsidR="00AB1E6F" w:rsidRPr="00CE0A06">
        <w:rPr>
          <w:rFonts w:ascii="Tahoma" w:hAnsi="Tahoma" w:cs="Tahoma"/>
        </w:rPr>
        <w:t>–</w:t>
      </w:r>
      <w:r w:rsidR="00FB269F" w:rsidRPr="00CE0A06">
        <w:rPr>
          <w:rFonts w:ascii="Tahoma" w:hAnsi="Tahoma" w:cs="Tahoma"/>
        </w:rPr>
        <w:t xml:space="preserve"> DPS)</w:t>
      </w:r>
      <w:r w:rsidRPr="00CE0A06">
        <w:rPr>
          <w:rFonts w:ascii="Tahoma" w:hAnsi="Tahoma" w:cs="Tahoma"/>
        </w:rPr>
        <w:t xml:space="preserve">. </w:t>
      </w:r>
    </w:p>
    <w:p w14:paraId="4FFC881D" w14:textId="5DD3EF0D" w:rsidR="00943297" w:rsidRPr="00702A53" w:rsidRDefault="00F429EC" w:rsidP="00702A53">
      <w:pPr>
        <w:spacing w:after="0" w:line="360" w:lineRule="auto"/>
        <w:ind w:firstLine="567"/>
        <w:jc w:val="both"/>
        <w:rPr>
          <w:rFonts w:ascii="Tahoma" w:hAnsi="Tahoma" w:cs="Tahoma"/>
        </w:rPr>
      </w:pPr>
      <w:r w:rsidRPr="00CE0A06">
        <w:rPr>
          <w:rFonts w:ascii="Tahoma" w:hAnsi="Tahoma" w:cs="Tahoma"/>
        </w:rPr>
        <w:t>Nuoroda:</w:t>
      </w:r>
      <w:r w:rsidR="00702A53">
        <w:rPr>
          <w:rFonts w:ascii="Tahoma" w:hAnsi="Tahoma" w:cs="Tahoma"/>
        </w:rPr>
        <w:t xml:space="preserve"> </w:t>
      </w:r>
      <w:hyperlink r:id="rId11" w:history="1">
        <w:r w:rsidR="00702A53" w:rsidRPr="00022EF5">
          <w:rPr>
            <w:rStyle w:val="Hyperlink"/>
            <w:rFonts w:ascii="Tahoma" w:hAnsi="Tahoma" w:cs="Tahoma"/>
          </w:rPr>
          <w:t>https://viesiejipirkimai.lt/epps/dps/listDPSContractDocuments.do?resourceId=40719</w:t>
        </w:r>
      </w:hyperlink>
      <w:r w:rsidR="00CE0A06">
        <w:rPr>
          <w:rFonts w:ascii="Tahoma" w:hAnsi="Tahoma" w:cs="Tahoma"/>
          <w:color w:val="0070C0"/>
        </w:rPr>
        <w:t xml:space="preserve"> </w:t>
      </w:r>
    </w:p>
    <w:p w14:paraId="3E015FA7" w14:textId="1E6A42E5" w:rsidR="00483C99" w:rsidRPr="00B610E3"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nuomonę </w:t>
      </w:r>
      <w:r w:rsidR="00DD47A6" w:rsidRPr="00B610E3">
        <w:rPr>
          <w:rFonts w:ascii="Tahoma" w:hAnsi="Tahoma" w:cs="Tahoma"/>
          <w:bCs/>
          <w:iCs/>
          <w:lang w:eastAsia="ar-SA"/>
        </w:rPr>
        <w:t xml:space="preserve">bei </w:t>
      </w:r>
      <w:r w:rsidR="00483C99" w:rsidRPr="00B610E3">
        <w:rPr>
          <w:rFonts w:ascii="Tahoma" w:hAnsi="Tahoma" w:cs="Tahoma"/>
          <w:bCs/>
          <w:iCs/>
          <w:lang w:eastAsia="ar-SA"/>
        </w:rPr>
        <w:t xml:space="preserve">pasiūlymus </w:t>
      </w:r>
      <w:r w:rsidR="00DD47A6" w:rsidRPr="00B610E3">
        <w:rPr>
          <w:rFonts w:ascii="Tahoma" w:hAnsi="Tahoma" w:cs="Tahoma"/>
          <w:bCs/>
          <w:iCs/>
          <w:lang w:eastAsia="ar-SA"/>
        </w:rPr>
        <w:t>dėl</w:t>
      </w:r>
      <w:r w:rsidR="00483C99" w:rsidRPr="00B610E3">
        <w:rPr>
          <w:rFonts w:ascii="Tahoma" w:hAnsi="Tahoma" w:cs="Tahoma"/>
          <w:bCs/>
          <w:iCs/>
          <w:lang w:eastAsia="ar-SA"/>
        </w:rPr>
        <w:t>:</w:t>
      </w:r>
    </w:p>
    <w:p w14:paraId="00DD87D6" w14:textId="77777777" w:rsidR="00702A53" w:rsidRDefault="00483C99" w:rsidP="00702A53">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702A53">
        <w:rPr>
          <w:rFonts w:ascii="Tahoma" w:hAnsi="Tahoma" w:cs="Tahoma"/>
          <w:iCs/>
          <w:lang w:eastAsia="ar-SA"/>
        </w:rPr>
        <w:t>Pirkimo techninės specifikacijos projekto</w:t>
      </w:r>
      <w:r w:rsidR="00702A53" w:rsidRPr="00702A53">
        <w:rPr>
          <w:rFonts w:ascii="Tahoma" w:hAnsi="Tahoma" w:cs="Tahoma"/>
          <w:iCs/>
          <w:lang w:eastAsia="ar-SA"/>
        </w:rPr>
        <w:t>.</w:t>
      </w:r>
    </w:p>
    <w:p w14:paraId="061A05E8" w14:textId="77777777" w:rsidR="00702A53" w:rsidRDefault="00A12F2C" w:rsidP="00702A53">
      <w:pPr>
        <w:pStyle w:val="ListParagraph"/>
        <w:tabs>
          <w:tab w:val="left" w:pos="1134"/>
          <w:tab w:val="left" w:pos="1701"/>
        </w:tabs>
        <w:spacing w:after="0" w:line="360" w:lineRule="auto"/>
        <w:ind w:left="-142" w:firstLine="568"/>
        <w:jc w:val="both"/>
        <w:rPr>
          <w:rFonts w:ascii="Tahoma" w:hAnsi="Tahoma" w:cs="Tahoma"/>
        </w:rPr>
      </w:pPr>
      <w:r w:rsidRPr="00702A53">
        <w:rPr>
          <w:rFonts w:ascii="Tahoma" w:hAnsi="Tahoma" w:cs="Tahoma"/>
          <w:b/>
        </w:rPr>
        <w:t>Konsultacijos būdas</w:t>
      </w:r>
      <w:r w:rsidRPr="00702A53">
        <w:rPr>
          <w:rFonts w:ascii="Tahoma" w:hAnsi="Tahoma" w:cs="Tahoma"/>
        </w:rPr>
        <w:t xml:space="preserve">: </w:t>
      </w:r>
      <w:r w:rsidR="001C4B41" w:rsidRPr="00702A5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702A53">
        <w:rPr>
          <w:rFonts w:ascii="Tahoma" w:hAnsi="Tahoma" w:cs="Tahoma"/>
        </w:rPr>
        <w:t xml:space="preserve">. </w:t>
      </w:r>
    </w:p>
    <w:p w14:paraId="15491BA7" w14:textId="1AFD650B" w:rsidR="001C4B41" w:rsidRPr="00702A53" w:rsidRDefault="001C4B41" w:rsidP="00702A53">
      <w:pPr>
        <w:pStyle w:val="ListParagraph"/>
        <w:tabs>
          <w:tab w:val="left" w:pos="1134"/>
          <w:tab w:val="left" w:pos="1701"/>
        </w:tabs>
        <w:spacing w:after="0" w:line="360" w:lineRule="auto"/>
        <w:ind w:left="-142" w:firstLine="568"/>
        <w:jc w:val="both"/>
        <w:rPr>
          <w:rFonts w:ascii="Tahoma" w:hAnsi="Tahoma" w:cs="Tahoma"/>
          <w:iCs/>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6B61E998"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Siūlymai ir rekomendacijos turi būti pateikti ne vėliau kaip iki </w:t>
      </w:r>
      <w:r w:rsidRPr="00702A53">
        <w:rPr>
          <w:rFonts w:ascii="Tahoma" w:hAnsi="Tahoma" w:cs="Tahoma"/>
          <w:b/>
          <w:bCs/>
        </w:rPr>
        <w:t>202</w:t>
      </w:r>
      <w:r w:rsidR="008C6BB5" w:rsidRPr="00702A53">
        <w:rPr>
          <w:rFonts w:ascii="Tahoma" w:hAnsi="Tahoma" w:cs="Tahoma"/>
          <w:b/>
          <w:bCs/>
        </w:rPr>
        <w:t>5</w:t>
      </w:r>
      <w:r w:rsidR="005C5888" w:rsidRPr="00702A53">
        <w:rPr>
          <w:rFonts w:ascii="Tahoma" w:hAnsi="Tahoma" w:cs="Tahoma"/>
          <w:b/>
          <w:bCs/>
        </w:rPr>
        <w:t>-</w:t>
      </w:r>
      <w:r w:rsidR="00702A53" w:rsidRPr="00702A53">
        <w:rPr>
          <w:rFonts w:ascii="Tahoma" w:hAnsi="Tahoma" w:cs="Tahoma"/>
          <w:b/>
          <w:bCs/>
        </w:rPr>
        <w:t>0</w:t>
      </w:r>
      <w:r w:rsidR="00702A53" w:rsidRPr="00702A53">
        <w:rPr>
          <w:rFonts w:ascii="Tahoma" w:hAnsi="Tahoma" w:cs="Tahoma"/>
          <w:b/>
          <w:bCs/>
          <w:lang w:val="en-US"/>
        </w:rPr>
        <w:t>8</w:t>
      </w:r>
      <w:r w:rsidR="005C5888" w:rsidRPr="00702A53">
        <w:rPr>
          <w:rFonts w:ascii="Tahoma" w:hAnsi="Tahoma" w:cs="Tahoma"/>
          <w:b/>
          <w:bCs/>
        </w:rPr>
        <w:t>-</w:t>
      </w:r>
      <w:r w:rsidR="00702A53" w:rsidRPr="00702A53">
        <w:rPr>
          <w:rFonts w:ascii="Tahoma" w:hAnsi="Tahoma" w:cs="Tahoma"/>
          <w:b/>
          <w:bCs/>
        </w:rPr>
        <w:t>11</w:t>
      </w:r>
      <w:r w:rsidR="005C5888" w:rsidRPr="00702A53">
        <w:rPr>
          <w:rFonts w:ascii="Tahoma" w:hAnsi="Tahoma" w:cs="Tahoma"/>
          <w:b/>
          <w:bCs/>
        </w:rPr>
        <w:t>,</w:t>
      </w:r>
      <w:r w:rsidRPr="00702A53">
        <w:rPr>
          <w:rFonts w:ascii="Tahoma" w:hAnsi="Tahoma" w:cs="Tahoma"/>
          <w:b/>
          <w:bCs/>
        </w:rPr>
        <w:t xml:space="preserve"> 12 val.</w:t>
      </w:r>
    </w:p>
    <w:p w14:paraId="5169DB98" w14:textId="77777777" w:rsidR="00702A53" w:rsidRDefault="001C4B41" w:rsidP="00702A53">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4081DF8C" w:rsidR="00B40DBA" w:rsidRPr="00702A53" w:rsidRDefault="00B40DBA" w:rsidP="00702A53">
      <w:pPr>
        <w:tabs>
          <w:tab w:val="left" w:pos="993"/>
        </w:tabs>
        <w:spacing w:line="360" w:lineRule="auto"/>
        <w:ind w:firstLine="567"/>
        <w:jc w:val="both"/>
        <w:rPr>
          <w:rFonts w:ascii="Tahoma" w:hAnsi="Tahoma" w:cs="Tahoma"/>
        </w:rPr>
      </w:pPr>
      <w:r w:rsidRPr="00B610E3">
        <w:rPr>
          <w:rFonts w:ascii="Tahoma" w:hAnsi="Tahoma" w:cs="Tahoma"/>
          <w:b/>
          <w:bCs/>
        </w:rPr>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036DF001" w14:textId="6149D1A4" w:rsidR="000306CC" w:rsidRPr="00702A53" w:rsidRDefault="00B40DBA" w:rsidP="00702A53">
      <w:pPr>
        <w:tabs>
          <w:tab w:val="left" w:pos="1134"/>
        </w:tabs>
        <w:spacing w:after="0" w:line="360" w:lineRule="auto"/>
        <w:ind w:firstLine="567"/>
        <w:jc w:val="both"/>
        <w:rPr>
          <w:rFonts w:ascii="Tahoma" w:hAnsi="Tahoma" w:cs="Tahoma"/>
        </w:rPr>
        <w:sectPr w:rsidR="000306CC" w:rsidRPr="00702A53" w:rsidSect="000306CC">
          <w:headerReference w:type="default" r:id="rId12"/>
          <w:pgSz w:w="11906" w:h="16838"/>
          <w:pgMar w:top="990" w:right="567" w:bottom="1134" w:left="1701" w:header="567" w:footer="567" w:gutter="0"/>
          <w:pgNumType w:start="1"/>
          <w:cols w:space="1296"/>
          <w:titlePg/>
          <w:docGrid w:linePitch="360"/>
        </w:sectPr>
      </w:pPr>
      <w:r w:rsidRPr="00B610E3">
        <w:rPr>
          <w:rFonts w:ascii="Tahoma" w:hAnsi="Tahoma" w:cs="Tahoma"/>
        </w:rPr>
        <w:t>2.</w:t>
      </w:r>
      <w:r w:rsidRPr="00B610E3">
        <w:rPr>
          <w:rFonts w:ascii="Tahoma" w:hAnsi="Tahoma" w:cs="Tahoma"/>
        </w:rPr>
        <w:tab/>
        <w:t>Techninė specifikacija (projektas)</w:t>
      </w:r>
      <w:r w:rsidR="00702A53">
        <w:rPr>
          <w:rFonts w:ascii="Tahoma" w:hAnsi="Tahoma" w:cs="Tahoma"/>
        </w:rPr>
        <w:t>.</w:t>
      </w:r>
    </w:p>
    <w:p w14:paraId="0BF16B7D"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FootnoteReference"/>
          <w:rFonts w:ascii="Tahoma" w:hAnsi="Tahoma" w:cs="Tahoma"/>
          <w:b/>
        </w:rPr>
        <w:footnoteReference w:id="1"/>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610E3" w14:paraId="7521BB9C" w14:textId="77777777" w:rsidTr="000C1BBA">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0C1BBA">
        <w:tc>
          <w:tcPr>
            <w:tcW w:w="570" w:type="dxa"/>
          </w:tcPr>
          <w:p w14:paraId="2A2748C2" w14:textId="77777777" w:rsidR="000306CC" w:rsidRPr="00B610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914CF1" w:rsidRPr="00B610E3" w14:paraId="4FA7DF95" w14:textId="77777777" w:rsidTr="000C1BBA">
        <w:tc>
          <w:tcPr>
            <w:tcW w:w="570" w:type="dxa"/>
          </w:tcPr>
          <w:p w14:paraId="5B2CD14B"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B610E3" w:rsidRDefault="00914CF1" w:rsidP="00E833B1">
            <w:pPr>
              <w:spacing w:line="276" w:lineRule="auto"/>
              <w:jc w:val="both"/>
              <w:rPr>
                <w:rFonts w:ascii="Tahoma" w:hAnsi="Tahoma" w:cs="Tahoma"/>
              </w:rPr>
            </w:pPr>
            <w:r w:rsidRPr="00B610E3">
              <w:rPr>
                <w:rFonts w:ascii="Tahoma" w:hAnsi="Tahoma" w:cs="Tahoma"/>
                <w:color w:val="0070C0"/>
              </w:rPr>
              <w:t>Ar techninėje specifikacijoje numatyti tikslai ir planuojami pasiekti rezultatai yra aiškūs ir  suprantami?</w:t>
            </w:r>
          </w:p>
        </w:tc>
        <w:tc>
          <w:tcPr>
            <w:tcW w:w="4536" w:type="dxa"/>
            <w:vAlign w:val="center"/>
          </w:tcPr>
          <w:p w14:paraId="20F41A76" w14:textId="77777777" w:rsidR="00914CF1" w:rsidRPr="00B610E3" w:rsidRDefault="00914CF1" w:rsidP="00E833B1">
            <w:pPr>
              <w:spacing w:after="120" w:line="276" w:lineRule="auto"/>
              <w:jc w:val="center"/>
              <w:rPr>
                <w:rFonts w:ascii="Tahoma" w:hAnsi="Tahoma" w:cs="Tahoma"/>
              </w:rPr>
            </w:pPr>
          </w:p>
        </w:tc>
      </w:tr>
      <w:tr w:rsidR="00914CF1" w:rsidRPr="00B610E3" w14:paraId="3AF3E246" w14:textId="77777777" w:rsidTr="000C1BBA">
        <w:tc>
          <w:tcPr>
            <w:tcW w:w="570" w:type="dxa"/>
          </w:tcPr>
          <w:p w14:paraId="10330B0A"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2EC0AA4C" w:rsidR="00914CF1" w:rsidRPr="00B610E3" w:rsidRDefault="00914CF1" w:rsidP="00E833B1">
            <w:pPr>
              <w:spacing w:line="276" w:lineRule="auto"/>
              <w:jc w:val="both"/>
              <w:rPr>
                <w:rFonts w:ascii="Tahoma" w:hAnsi="Tahoma" w:cs="Tahoma"/>
              </w:rPr>
            </w:pPr>
            <w:r w:rsidRPr="00B610E3">
              <w:rPr>
                <w:rFonts w:ascii="Tahoma" w:hAnsi="Tahoma" w:cs="Tahoma"/>
                <w:color w:val="0070C0"/>
              </w:rPr>
              <w:t>Ar techninėje specifikacijoje išdėstyti paslaugų etapai ir jų detalizacija yra aiškūs ir  suprantami?</w:t>
            </w:r>
          </w:p>
        </w:tc>
        <w:tc>
          <w:tcPr>
            <w:tcW w:w="4536" w:type="dxa"/>
            <w:vAlign w:val="center"/>
          </w:tcPr>
          <w:p w14:paraId="28E6D7DC" w14:textId="77777777" w:rsidR="00914CF1" w:rsidRPr="00B610E3" w:rsidRDefault="00914CF1" w:rsidP="00E833B1">
            <w:pPr>
              <w:spacing w:after="120" w:line="276" w:lineRule="auto"/>
              <w:jc w:val="center"/>
              <w:rPr>
                <w:rFonts w:ascii="Tahoma" w:hAnsi="Tahoma" w:cs="Tahoma"/>
              </w:rPr>
            </w:pPr>
          </w:p>
        </w:tc>
      </w:tr>
      <w:tr w:rsidR="00914CF1" w:rsidRPr="00B610E3" w14:paraId="55DFD43B" w14:textId="77777777" w:rsidTr="000C1BBA">
        <w:tc>
          <w:tcPr>
            <w:tcW w:w="570" w:type="dxa"/>
          </w:tcPr>
          <w:p w14:paraId="63F79CE8"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1D66C1F1" w:rsidR="00914CF1" w:rsidRPr="00B610E3" w:rsidRDefault="00914CF1" w:rsidP="00E833B1">
            <w:pPr>
              <w:spacing w:line="276" w:lineRule="auto"/>
              <w:jc w:val="both"/>
              <w:rPr>
                <w:rFonts w:ascii="Tahoma" w:hAnsi="Tahoma" w:cs="Tahoma"/>
              </w:rPr>
            </w:pPr>
            <w:r w:rsidRPr="00B610E3">
              <w:rPr>
                <w:rFonts w:ascii="Tahoma" w:hAnsi="Tahoma" w:cs="Tahoma"/>
              </w:rPr>
              <w:t xml:space="preserve">Ar techninėje specifikacijoje nustatytas </w:t>
            </w:r>
            <w:r w:rsidRPr="00B610E3">
              <w:rPr>
                <w:rFonts w:ascii="Tahoma" w:hAnsi="Tahoma" w:cs="Tahoma"/>
                <w:color w:val="0070C0"/>
              </w:rPr>
              <w:t xml:space="preserve">paslaugų suteikimo </w:t>
            </w:r>
            <w:r w:rsidRPr="00B610E3">
              <w:rPr>
                <w:rFonts w:ascii="Tahoma" w:hAnsi="Tahoma" w:cs="Tahoma"/>
              </w:rPr>
              <w:t>terminas yra pakankamas / per ilgas?</w:t>
            </w:r>
          </w:p>
          <w:p w14:paraId="111515B5" w14:textId="0A2B040F" w:rsidR="00914CF1" w:rsidRPr="00B610E3" w:rsidRDefault="00914CF1" w:rsidP="00E833B1">
            <w:pPr>
              <w:spacing w:line="276" w:lineRule="auto"/>
              <w:jc w:val="both"/>
              <w:rPr>
                <w:rFonts w:ascii="Tahoma" w:hAnsi="Tahoma" w:cs="Tahoma"/>
              </w:rPr>
            </w:pPr>
            <w:r w:rsidRPr="00B610E3">
              <w:rPr>
                <w:rFonts w:ascii="Tahoma" w:hAnsi="Tahoma" w:cs="Tahoma"/>
              </w:rPr>
              <w:t xml:space="preserve">Jei ne, koks, Jūsų manymu, turėtų būti nustatytas </w:t>
            </w:r>
            <w:r w:rsidRPr="00B610E3">
              <w:rPr>
                <w:rFonts w:ascii="Tahoma" w:hAnsi="Tahoma" w:cs="Tahoma"/>
                <w:color w:val="0070C0"/>
              </w:rPr>
              <w:t xml:space="preserve">paslaugų suteikimo </w:t>
            </w:r>
            <w:r w:rsidRPr="00B610E3">
              <w:rPr>
                <w:rFonts w:ascii="Tahoma" w:hAnsi="Tahoma" w:cs="Tahoma"/>
              </w:rPr>
              <w:t>terminas?</w:t>
            </w:r>
          </w:p>
          <w:p w14:paraId="2D4B4F97" w14:textId="360B6A71" w:rsidR="00914CF1" w:rsidRPr="00702A53" w:rsidRDefault="00914CF1" w:rsidP="00E833B1">
            <w:pPr>
              <w:spacing w:line="276" w:lineRule="auto"/>
              <w:jc w:val="both"/>
              <w:rPr>
                <w:rFonts w:ascii="Tahoma" w:hAnsi="Tahoma" w:cs="Tahoma"/>
                <w:b/>
                <w:bCs/>
                <w:color w:val="0070C0"/>
              </w:rPr>
            </w:pPr>
            <w:r w:rsidRPr="00702A53">
              <w:rPr>
                <w:rFonts w:ascii="Tahoma" w:hAnsi="Tahoma" w:cs="Tahoma"/>
                <w:b/>
                <w:bCs/>
                <w:color w:val="EE0000"/>
              </w:rPr>
              <w:t>Atsakymą prašytume pagrįsti.</w:t>
            </w:r>
          </w:p>
        </w:tc>
        <w:tc>
          <w:tcPr>
            <w:tcW w:w="4536" w:type="dxa"/>
            <w:vAlign w:val="center"/>
          </w:tcPr>
          <w:p w14:paraId="3D392F7E" w14:textId="77777777" w:rsidR="00914CF1" w:rsidRPr="00B610E3" w:rsidRDefault="00914CF1" w:rsidP="00E833B1">
            <w:pPr>
              <w:spacing w:after="120" w:line="276" w:lineRule="auto"/>
              <w:jc w:val="center"/>
              <w:rPr>
                <w:rFonts w:ascii="Tahoma" w:hAnsi="Tahoma" w:cs="Tahoma"/>
              </w:rPr>
            </w:pPr>
          </w:p>
        </w:tc>
      </w:tr>
      <w:tr w:rsidR="00185F2D" w:rsidRPr="00B610E3" w14:paraId="7F1CF104" w14:textId="77777777" w:rsidTr="000C1BBA">
        <w:tc>
          <w:tcPr>
            <w:tcW w:w="570" w:type="dxa"/>
          </w:tcPr>
          <w:p w14:paraId="3B4480E8"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185F2D" w:rsidRPr="00702A53" w:rsidRDefault="00185F2D" w:rsidP="00185F2D">
            <w:pPr>
              <w:spacing w:line="276" w:lineRule="auto"/>
              <w:jc w:val="both"/>
              <w:rPr>
                <w:rFonts w:ascii="Tahoma" w:hAnsi="Tahoma" w:cs="Tahoma"/>
                <w:b/>
                <w:bCs/>
              </w:rPr>
            </w:pPr>
            <w:r w:rsidRPr="00702A53">
              <w:rPr>
                <w:rFonts w:ascii="Tahoma" w:hAnsi="Tahoma" w:cs="Tahoma"/>
                <w:b/>
                <w:bCs/>
                <w:color w:val="EE0000"/>
              </w:rPr>
              <w:t>Prašome pateikti argumentuotas pastabas ir klausimus nurodant konkrečius punktus ir/ar teksto vietas.</w:t>
            </w:r>
          </w:p>
        </w:tc>
        <w:tc>
          <w:tcPr>
            <w:tcW w:w="4536" w:type="dxa"/>
            <w:vAlign w:val="center"/>
          </w:tcPr>
          <w:p w14:paraId="262BF32E" w14:textId="77777777" w:rsidR="00185F2D" w:rsidRPr="00B610E3" w:rsidRDefault="00185F2D" w:rsidP="00E833B1">
            <w:pPr>
              <w:spacing w:after="120" w:line="276" w:lineRule="auto"/>
              <w:jc w:val="center"/>
              <w:rPr>
                <w:rFonts w:ascii="Tahoma" w:hAnsi="Tahoma" w:cs="Tahoma"/>
              </w:rPr>
            </w:pPr>
          </w:p>
        </w:tc>
      </w:tr>
      <w:tr w:rsidR="00185F2D" w:rsidRPr="00B610E3" w14:paraId="16903D49" w14:textId="77777777" w:rsidTr="000C1BBA">
        <w:tc>
          <w:tcPr>
            <w:tcW w:w="570" w:type="dxa"/>
          </w:tcPr>
          <w:p w14:paraId="35871729"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185F2D" w:rsidRPr="00702A53" w:rsidRDefault="00185F2D" w:rsidP="00185F2D">
            <w:pPr>
              <w:spacing w:line="276" w:lineRule="auto"/>
              <w:jc w:val="both"/>
              <w:rPr>
                <w:rFonts w:ascii="Tahoma" w:hAnsi="Tahoma" w:cs="Tahoma"/>
                <w:b/>
                <w:bCs/>
              </w:rPr>
            </w:pPr>
            <w:r w:rsidRPr="00702A53">
              <w:rPr>
                <w:rFonts w:ascii="Tahoma" w:hAnsi="Tahoma" w:cs="Tahoma"/>
                <w:b/>
                <w:bCs/>
                <w:color w:val="EE0000"/>
              </w:rPr>
              <w:t>Prašome pateikti argumentuotas pastabas ir klausimus nurodant konkrečius punktus ir/ar teksto vietas.</w:t>
            </w:r>
          </w:p>
        </w:tc>
        <w:tc>
          <w:tcPr>
            <w:tcW w:w="4536" w:type="dxa"/>
            <w:vAlign w:val="center"/>
          </w:tcPr>
          <w:p w14:paraId="2AB9020C" w14:textId="77777777" w:rsidR="00185F2D" w:rsidRPr="00B610E3" w:rsidRDefault="00185F2D" w:rsidP="00E833B1">
            <w:pPr>
              <w:spacing w:after="120" w:line="276" w:lineRule="auto"/>
              <w:jc w:val="center"/>
              <w:rPr>
                <w:rFonts w:ascii="Tahoma" w:hAnsi="Tahoma" w:cs="Tahoma"/>
              </w:rPr>
            </w:pPr>
          </w:p>
        </w:tc>
      </w:tr>
      <w:tr w:rsidR="00435521" w:rsidRPr="00B610E3" w14:paraId="155F5C84" w14:textId="77777777" w:rsidTr="000C1BBA">
        <w:tc>
          <w:tcPr>
            <w:tcW w:w="570" w:type="dxa"/>
          </w:tcPr>
          <w:p w14:paraId="09E81D73" w14:textId="77777777" w:rsidR="00435521" w:rsidRPr="00B610E3"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B610E3" w:rsidRDefault="00435521" w:rsidP="00435521">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28BE6C31" w14:textId="6EBE587D" w:rsidR="00435521" w:rsidRPr="00702A53" w:rsidRDefault="00435521" w:rsidP="00435521">
            <w:pPr>
              <w:spacing w:line="276" w:lineRule="auto"/>
              <w:jc w:val="both"/>
              <w:rPr>
                <w:rFonts w:ascii="Tahoma" w:hAnsi="Tahoma" w:cs="Tahoma"/>
                <w:b/>
                <w:bCs/>
              </w:rPr>
            </w:pPr>
            <w:r w:rsidRPr="00702A53">
              <w:rPr>
                <w:rFonts w:ascii="Tahoma" w:hAnsi="Tahoma" w:cs="Tahoma"/>
                <w:b/>
                <w:bCs/>
                <w:color w:val="EE0000"/>
              </w:rPr>
              <w:t>Jeigu taip, prašome nurodyti kaip pirkimo objektas turėtų būti skaidomas į pirkimo dalis ir pateikti tokio skaidymo argumentus.</w:t>
            </w:r>
          </w:p>
        </w:tc>
        <w:tc>
          <w:tcPr>
            <w:tcW w:w="4536" w:type="dxa"/>
            <w:vAlign w:val="center"/>
          </w:tcPr>
          <w:p w14:paraId="2C495C1C" w14:textId="77777777" w:rsidR="00435521" w:rsidRPr="00B610E3" w:rsidRDefault="00435521" w:rsidP="00E833B1">
            <w:pPr>
              <w:spacing w:after="120" w:line="276" w:lineRule="auto"/>
              <w:jc w:val="center"/>
              <w:rPr>
                <w:rFonts w:ascii="Tahoma" w:hAnsi="Tahoma" w:cs="Tahoma"/>
              </w:rPr>
            </w:pPr>
          </w:p>
        </w:tc>
      </w:tr>
      <w:tr w:rsidR="00FC12AC" w:rsidRPr="00B610E3" w14:paraId="6A164286" w14:textId="77777777" w:rsidTr="000C1BBA">
        <w:trPr>
          <w:trHeight w:val="707"/>
        </w:trPr>
        <w:tc>
          <w:tcPr>
            <w:tcW w:w="570" w:type="dxa"/>
          </w:tcPr>
          <w:p w14:paraId="1D49A931"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B610E3" w:rsidRDefault="00FC12AC" w:rsidP="00FC12AC">
            <w:pPr>
              <w:spacing w:line="276" w:lineRule="auto"/>
              <w:jc w:val="both"/>
              <w:rPr>
                <w:rFonts w:ascii="Tahoma" w:hAnsi="Tahoma" w:cs="Tahoma"/>
                <w:lang w:val="en-US"/>
              </w:rPr>
            </w:pPr>
            <w:r w:rsidRPr="00B610E3">
              <w:rPr>
                <w:rFonts w:ascii="Tahoma" w:hAnsi="Tahoma" w:cs="Tahoma"/>
              </w:rPr>
              <w:t>Ar Jums būtų aktualus pirkimo objekto pristatymas?</w:t>
            </w:r>
          </w:p>
        </w:tc>
        <w:tc>
          <w:tcPr>
            <w:tcW w:w="4536" w:type="dxa"/>
            <w:vAlign w:val="center"/>
          </w:tcPr>
          <w:p w14:paraId="62B8E42B" w14:textId="77777777" w:rsidR="00FC12AC" w:rsidRPr="00B610E3" w:rsidRDefault="00FC12AC" w:rsidP="00FC12AC">
            <w:pPr>
              <w:spacing w:after="120" w:line="276" w:lineRule="auto"/>
              <w:jc w:val="center"/>
              <w:rPr>
                <w:rFonts w:ascii="Tahoma" w:hAnsi="Tahoma" w:cs="Tahoma"/>
              </w:rPr>
            </w:pPr>
          </w:p>
        </w:tc>
      </w:tr>
      <w:tr w:rsidR="00FC12AC" w:rsidRPr="00B610E3" w14:paraId="7AD91097" w14:textId="77777777" w:rsidTr="000C1BBA">
        <w:trPr>
          <w:trHeight w:val="707"/>
        </w:trPr>
        <w:tc>
          <w:tcPr>
            <w:tcW w:w="570" w:type="dxa"/>
          </w:tcPr>
          <w:p w14:paraId="73030703"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B610E3" w:rsidRDefault="00FC12AC" w:rsidP="00FC12AC">
            <w:pPr>
              <w:spacing w:line="276" w:lineRule="auto"/>
              <w:jc w:val="both"/>
              <w:rPr>
                <w:rFonts w:ascii="Tahoma" w:hAnsi="Tahoma" w:cs="Tahoma"/>
              </w:rPr>
            </w:pPr>
            <w:r w:rsidRPr="00B610E3">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B610E3" w:rsidRDefault="00FC12AC" w:rsidP="00FC12AC">
            <w:pPr>
              <w:spacing w:after="120" w:line="276" w:lineRule="auto"/>
              <w:jc w:val="center"/>
              <w:rPr>
                <w:rFonts w:ascii="Tahoma" w:hAnsi="Tahoma" w:cs="Tahoma"/>
              </w:rPr>
            </w:pPr>
          </w:p>
        </w:tc>
      </w:tr>
      <w:tr w:rsidR="00FC12AC" w:rsidRPr="00B610E3" w14:paraId="07FC5FB6" w14:textId="77777777" w:rsidTr="000C1BBA">
        <w:trPr>
          <w:trHeight w:val="508"/>
        </w:trPr>
        <w:tc>
          <w:tcPr>
            <w:tcW w:w="570" w:type="dxa"/>
          </w:tcPr>
          <w:p w14:paraId="2E01F04C"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B610E3" w:rsidRDefault="00FC12AC" w:rsidP="00FC12AC">
            <w:pPr>
              <w:spacing w:line="276" w:lineRule="auto"/>
              <w:jc w:val="both"/>
              <w:rPr>
                <w:rFonts w:ascii="Tahoma" w:hAnsi="Tahoma" w:cs="Tahoma"/>
                <w:color w:val="0070C0"/>
              </w:rPr>
            </w:pPr>
            <w:r w:rsidRPr="00B610E3">
              <w:rPr>
                <w:rFonts w:ascii="Tahoma" w:hAnsi="Tahoma" w:cs="Tahoma"/>
              </w:rPr>
              <w:t>Kiti siūlymai ir pastebėjimai</w:t>
            </w:r>
          </w:p>
        </w:tc>
        <w:tc>
          <w:tcPr>
            <w:tcW w:w="4536" w:type="dxa"/>
            <w:vAlign w:val="center"/>
          </w:tcPr>
          <w:p w14:paraId="283157A7" w14:textId="77777777" w:rsidR="00FC12AC" w:rsidRPr="00B610E3" w:rsidRDefault="00FC12AC" w:rsidP="00FC12AC">
            <w:pPr>
              <w:spacing w:after="120" w:line="276" w:lineRule="auto"/>
              <w:jc w:val="center"/>
              <w:rPr>
                <w:rFonts w:ascii="Tahoma" w:hAnsi="Tahoma" w:cs="Tahoma"/>
              </w:rPr>
            </w:pPr>
          </w:p>
        </w:tc>
      </w:tr>
    </w:tbl>
    <w:p w14:paraId="5DB2D53D" w14:textId="77777777" w:rsidR="000306CC" w:rsidRPr="00B610E3" w:rsidRDefault="000306CC" w:rsidP="000306CC">
      <w:pPr>
        <w:spacing w:before="120" w:after="120" w:line="276" w:lineRule="auto"/>
        <w:jc w:val="both"/>
        <w:rPr>
          <w:rFonts w:ascii="Tahoma" w:hAnsi="Tahoma" w:cs="Tahoma"/>
        </w:rPr>
      </w:pPr>
    </w:p>
    <w:p w14:paraId="30AB5AF4" w14:textId="77777777" w:rsidR="000306CC" w:rsidRPr="00B610E3"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B610E3">
        <w:rPr>
          <w:rFonts w:ascii="Tahoma" w:hAnsi="Tahoma" w:cs="Tahoma"/>
          <w:b/>
        </w:rPr>
        <w:lastRenderedPageBreak/>
        <w:t>DĖL PASIŪLYMŲ VERTINIMO KRITERIJŲ</w:t>
      </w:r>
    </w:p>
    <w:tbl>
      <w:tblPr>
        <w:tblStyle w:val="TableGrid"/>
        <w:tblW w:w="9779" w:type="dxa"/>
        <w:tblLook w:val="04A0" w:firstRow="1" w:lastRow="0" w:firstColumn="1" w:lastColumn="0" w:noHBand="0" w:noVBand="1"/>
      </w:tblPr>
      <w:tblGrid>
        <w:gridCol w:w="704"/>
        <w:gridCol w:w="4536"/>
        <w:gridCol w:w="4539"/>
      </w:tblGrid>
      <w:tr w:rsidR="000306CC" w:rsidRPr="00B610E3" w14:paraId="49886FC6" w14:textId="77777777" w:rsidTr="000C1BBA">
        <w:tc>
          <w:tcPr>
            <w:tcW w:w="704" w:type="dxa"/>
            <w:vAlign w:val="center"/>
          </w:tcPr>
          <w:p w14:paraId="38CD1BA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150555B0" w14:textId="77777777" w:rsidTr="000C1BBA">
        <w:tc>
          <w:tcPr>
            <w:tcW w:w="704" w:type="dxa"/>
          </w:tcPr>
          <w:p w14:paraId="21457B82"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B610E3" w:rsidRDefault="000306CC" w:rsidP="00E833B1">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702A53" w:rsidRDefault="000306CC" w:rsidP="00E833B1">
            <w:pPr>
              <w:spacing w:line="276" w:lineRule="auto"/>
              <w:jc w:val="both"/>
              <w:rPr>
                <w:rFonts w:ascii="Tahoma" w:hAnsi="Tahoma" w:cs="Tahoma"/>
                <w:b/>
                <w:bCs/>
              </w:rPr>
            </w:pPr>
            <w:r w:rsidRPr="00702A53">
              <w:rPr>
                <w:rFonts w:ascii="Tahoma" w:hAnsi="Tahoma" w:cs="Tahoma"/>
                <w:b/>
                <w:bCs/>
                <w:color w:val="EE0000"/>
              </w:rPr>
              <w:t>Pagrįskite.</w:t>
            </w:r>
          </w:p>
        </w:tc>
        <w:tc>
          <w:tcPr>
            <w:tcW w:w="4539" w:type="dxa"/>
            <w:vAlign w:val="center"/>
          </w:tcPr>
          <w:p w14:paraId="33887536" w14:textId="77777777" w:rsidR="000306CC" w:rsidRPr="00B610E3" w:rsidRDefault="000306CC" w:rsidP="00E833B1">
            <w:pPr>
              <w:spacing w:after="120" w:line="276" w:lineRule="auto"/>
              <w:jc w:val="center"/>
              <w:rPr>
                <w:rFonts w:ascii="Tahoma" w:hAnsi="Tahoma" w:cs="Tahoma"/>
              </w:rPr>
            </w:pPr>
          </w:p>
        </w:tc>
      </w:tr>
      <w:tr w:rsidR="000306CC" w:rsidRPr="00B610E3" w14:paraId="3A967B40" w14:textId="77777777" w:rsidTr="000C1BBA">
        <w:tc>
          <w:tcPr>
            <w:tcW w:w="704" w:type="dxa"/>
          </w:tcPr>
          <w:p w14:paraId="08B4F5D7"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rsidP="00E833B1">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702A53" w:rsidRDefault="000306CC" w:rsidP="00E833B1">
            <w:pPr>
              <w:spacing w:line="276" w:lineRule="auto"/>
              <w:jc w:val="both"/>
              <w:rPr>
                <w:rFonts w:ascii="Tahoma" w:hAnsi="Tahoma" w:cs="Tahoma"/>
                <w:b/>
                <w:bCs/>
              </w:rPr>
            </w:pPr>
            <w:r w:rsidRPr="00702A53">
              <w:rPr>
                <w:rFonts w:ascii="Tahoma" w:hAnsi="Tahoma" w:cs="Tahoma"/>
                <w:b/>
                <w:bCs/>
                <w:color w:val="EE0000"/>
              </w:rPr>
              <w:t>Pagrįskite.</w:t>
            </w:r>
          </w:p>
        </w:tc>
        <w:tc>
          <w:tcPr>
            <w:tcW w:w="4539" w:type="dxa"/>
            <w:vAlign w:val="center"/>
          </w:tcPr>
          <w:p w14:paraId="0AB0C587" w14:textId="77777777" w:rsidR="000306CC" w:rsidRPr="00B610E3" w:rsidRDefault="000306CC" w:rsidP="00E833B1">
            <w:pPr>
              <w:spacing w:after="120" w:line="276" w:lineRule="auto"/>
              <w:jc w:val="center"/>
              <w:rPr>
                <w:rFonts w:ascii="Tahoma" w:hAnsi="Tahoma" w:cs="Tahoma"/>
              </w:rPr>
            </w:pPr>
          </w:p>
        </w:tc>
      </w:tr>
      <w:tr w:rsidR="000306CC" w:rsidRPr="00B610E3" w14:paraId="33D0F940" w14:textId="77777777" w:rsidTr="000C1BBA">
        <w:tc>
          <w:tcPr>
            <w:tcW w:w="704" w:type="dxa"/>
          </w:tcPr>
          <w:p w14:paraId="3A030A5C"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rsidP="00E833B1">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77777777" w:rsidR="000306CC" w:rsidRPr="00B610E3"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8F7AD81" w14:textId="77777777" w:rsidTr="000C1BBA">
        <w:tc>
          <w:tcPr>
            <w:tcW w:w="704" w:type="dxa"/>
          </w:tcPr>
          <w:p w14:paraId="3CAF4861"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rsidP="00E833B1">
            <w:pPr>
              <w:spacing w:after="120" w:line="276" w:lineRule="auto"/>
              <w:jc w:val="center"/>
              <w:rPr>
                <w:rFonts w:ascii="Tahoma" w:hAnsi="Tahoma" w:cs="Tahoma"/>
              </w:rPr>
            </w:pPr>
          </w:p>
        </w:tc>
      </w:tr>
      <w:tr w:rsidR="000306CC" w:rsidRPr="00B610E3" w14:paraId="33B1C3DE" w14:textId="77777777" w:rsidTr="000C1BBA">
        <w:tc>
          <w:tcPr>
            <w:tcW w:w="704" w:type="dxa"/>
          </w:tcPr>
          <w:p w14:paraId="50C831BD"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rsidP="00E833B1">
            <w:pPr>
              <w:spacing w:after="120" w:line="276" w:lineRule="auto"/>
              <w:jc w:val="center"/>
              <w:rPr>
                <w:rFonts w:ascii="Tahoma" w:hAnsi="Tahoma" w:cs="Tahoma"/>
              </w:rPr>
            </w:pPr>
          </w:p>
        </w:tc>
      </w:tr>
      <w:tr w:rsidR="000306CC" w:rsidRPr="00B610E3" w14:paraId="5F7F1135" w14:textId="77777777" w:rsidTr="000C1BBA">
        <w:tc>
          <w:tcPr>
            <w:tcW w:w="704" w:type="dxa"/>
          </w:tcPr>
          <w:p w14:paraId="45B3FAA8"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B610E3" w:rsidRDefault="000306CC" w:rsidP="00E833B1">
            <w:pPr>
              <w:spacing w:line="276" w:lineRule="auto"/>
              <w:jc w:val="both"/>
              <w:rPr>
                <w:rFonts w:ascii="Tahoma" w:hAnsi="Tahoma" w:cs="Tahoma"/>
              </w:rPr>
            </w:pPr>
            <w:r w:rsidRPr="00B610E3">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B610E3" w:rsidRDefault="000306CC" w:rsidP="00E833B1">
            <w:pPr>
              <w:spacing w:line="276" w:lineRule="auto"/>
              <w:jc w:val="both"/>
              <w:rPr>
                <w:rFonts w:ascii="Tahoma" w:hAnsi="Tahoma" w:cs="Tahoma"/>
              </w:rPr>
            </w:pPr>
            <w:r w:rsidRPr="00B610E3">
              <w:rPr>
                <w:rFonts w:ascii="Tahoma" w:hAnsi="Tahoma" w:cs="Tahoma"/>
              </w:rPr>
              <w:t>Nurodykite ir pagrįskite.</w:t>
            </w:r>
          </w:p>
        </w:tc>
        <w:tc>
          <w:tcPr>
            <w:tcW w:w="4536" w:type="dxa"/>
            <w:vAlign w:val="center"/>
          </w:tcPr>
          <w:p w14:paraId="60134D08" w14:textId="77777777" w:rsidR="000306CC" w:rsidRPr="00B610E3" w:rsidRDefault="000306CC" w:rsidP="00E833B1">
            <w:pPr>
              <w:spacing w:after="120" w:line="276" w:lineRule="auto"/>
              <w:jc w:val="center"/>
              <w:rPr>
                <w:rFonts w:ascii="Tahoma" w:hAnsi="Tahoma" w:cs="Tahoma"/>
              </w:rPr>
            </w:pPr>
          </w:p>
        </w:tc>
      </w:tr>
      <w:tr w:rsidR="000306CC" w:rsidRPr="00B610E3" w14:paraId="27D89017" w14:textId="77777777" w:rsidTr="000C1BBA">
        <w:tc>
          <w:tcPr>
            <w:tcW w:w="704" w:type="dxa"/>
          </w:tcPr>
          <w:p w14:paraId="28C40E46"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B610E3" w:rsidRDefault="000306CC" w:rsidP="00E833B1">
            <w:pPr>
              <w:spacing w:line="276" w:lineRule="auto"/>
              <w:jc w:val="both"/>
              <w:rPr>
                <w:rFonts w:ascii="Tahoma" w:hAnsi="Tahoma" w:cs="Tahoma"/>
              </w:rPr>
            </w:pPr>
            <w:r w:rsidRPr="00B610E3">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B610E3" w:rsidRDefault="000306CC" w:rsidP="00E833B1">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rsidP="00E833B1">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00FA67DF">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FA67DF">
        <w:tc>
          <w:tcPr>
            <w:tcW w:w="704" w:type="dxa"/>
          </w:tcPr>
          <w:p w14:paraId="5E0688A5"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605BCC1C" w:rsidR="000306CC" w:rsidRPr="009D3A52" w:rsidRDefault="009D3A52" w:rsidP="00E833B1">
            <w:pPr>
              <w:spacing w:line="276" w:lineRule="auto"/>
              <w:jc w:val="both"/>
              <w:rPr>
                <w:rFonts w:ascii="Tahoma" w:hAnsi="Tahoma" w:cs="Tahoma"/>
                <w:iCs/>
              </w:rPr>
            </w:pPr>
            <w:r w:rsidRPr="009D3A52">
              <w:rPr>
                <w:rFonts w:ascii="Tahoma" w:hAnsi="Tahoma" w:cs="Tahoma"/>
                <w:iCs/>
              </w:rPr>
              <w:t>Nurodykite draudimo sumos limitus/maksimalias kompensuojamas sumas paslaugų grupei Odontologijos ir optikos paslaugos (variantai I ir II), kaip nurodyta Techninės specifikacijos 2.5. punkte)</w:t>
            </w:r>
          </w:p>
        </w:tc>
        <w:tc>
          <w:tcPr>
            <w:tcW w:w="4394" w:type="dxa"/>
            <w:vAlign w:val="center"/>
          </w:tcPr>
          <w:p w14:paraId="2D33EAE7" w14:textId="2363D5F2" w:rsidR="000306CC" w:rsidRPr="00B610E3" w:rsidRDefault="009D3A52" w:rsidP="00E833B1">
            <w:pPr>
              <w:spacing w:after="120" w:line="276" w:lineRule="auto"/>
              <w:jc w:val="center"/>
              <w:rPr>
                <w:rFonts w:ascii="Tahoma" w:hAnsi="Tahoma" w:cs="Tahoma"/>
              </w:rPr>
            </w:pPr>
            <w:r w:rsidRPr="009D3A52">
              <w:rPr>
                <w:rFonts w:ascii="Tahoma" w:hAnsi="Tahoma" w:cs="Tahoma"/>
              </w:rPr>
              <w:t>I variantas – [nurodyti sumą]</w:t>
            </w:r>
          </w:p>
        </w:tc>
      </w:tr>
      <w:tr w:rsidR="00914CF1" w:rsidRPr="00B610E3" w14:paraId="3F57D3CE" w14:textId="77777777" w:rsidTr="00FA67DF">
        <w:tc>
          <w:tcPr>
            <w:tcW w:w="704" w:type="dxa"/>
          </w:tcPr>
          <w:p w14:paraId="087B7A3C"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4CFA4903" w:rsidR="00914CF1" w:rsidRPr="00B610E3" w:rsidRDefault="009D3A52" w:rsidP="00E833B1">
            <w:pPr>
              <w:spacing w:line="276" w:lineRule="auto"/>
              <w:jc w:val="both"/>
              <w:rPr>
                <w:rFonts w:ascii="Tahoma" w:hAnsi="Tahoma" w:cs="Tahoma"/>
              </w:rPr>
            </w:pPr>
            <w:r w:rsidRPr="009D3A52">
              <w:rPr>
                <w:rFonts w:ascii="Tahoma" w:hAnsi="Tahoma" w:cs="Tahoma"/>
              </w:rPr>
              <w:t>Nurodykite draudimo sumos limitus/maksimalias kompensuojamas sumas paslaugų grupei Visos medicininės paslaugos (variantai I ir II), kaip nurodyta Techninės specifikacijos 2.5. punkte)</w:t>
            </w:r>
          </w:p>
        </w:tc>
        <w:tc>
          <w:tcPr>
            <w:tcW w:w="4394" w:type="dxa"/>
            <w:vAlign w:val="center"/>
          </w:tcPr>
          <w:p w14:paraId="46A247EE" w14:textId="77777777" w:rsidR="009D3A52" w:rsidRPr="009D3A52" w:rsidRDefault="009D3A52" w:rsidP="009D3A52">
            <w:pPr>
              <w:spacing w:after="120" w:line="276" w:lineRule="auto"/>
              <w:jc w:val="center"/>
              <w:rPr>
                <w:rFonts w:ascii="Tahoma" w:hAnsi="Tahoma" w:cs="Tahoma"/>
              </w:rPr>
            </w:pPr>
            <w:r w:rsidRPr="009D3A52">
              <w:rPr>
                <w:rFonts w:ascii="Tahoma" w:hAnsi="Tahoma" w:cs="Tahoma"/>
              </w:rPr>
              <w:t>I variantas – [nurodyti sumą]</w:t>
            </w:r>
          </w:p>
          <w:p w14:paraId="02C7A028" w14:textId="5AAE596A" w:rsidR="00914CF1" w:rsidRPr="00B610E3" w:rsidRDefault="009D3A52" w:rsidP="009D3A52">
            <w:pPr>
              <w:spacing w:after="120" w:line="276" w:lineRule="auto"/>
              <w:jc w:val="center"/>
              <w:rPr>
                <w:rFonts w:ascii="Tahoma" w:hAnsi="Tahoma" w:cs="Tahoma"/>
              </w:rPr>
            </w:pPr>
            <w:r w:rsidRPr="009D3A52">
              <w:rPr>
                <w:rFonts w:ascii="Tahoma" w:hAnsi="Tahoma" w:cs="Tahoma"/>
              </w:rPr>
              <w:t>II variantas – [nurodyti sumą]</w:t>
            </w:r>
          </w:p>
        </w:tc>
      </w:tr>
      <w:tr w:rsidR="000306CC" w:rsidRPr="00B610E3" w14:paraId="2C045F4B" w14:textId="77777777" w:rsidTr="00FA67DF">
        <w:tc>
          <w:tcPr>
            <w:tcW w:w="704" w:type="dxa"/>
          </w:tcPr>
          <w:p w14:paraId="2503E024"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0306CC" w:rsidRPr="00B610E3" w:rsidRDefault="000306CC" w:rsidP="00E833B1">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0"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0"/>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13F8248F" w14:textId="77777777" w:rsidTr="00FA67DF">
        <w:tc>
          <w:tcPr>
            <w:tcW w:w="704" w:type="dxa"/>
          </w:tcPr>
          <w:p w14:paraId="34F3710D"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B610E3" w:rsidRDefault="000306CC" w:rsidP="00E833B1">
            <w:pPr>
              <w:spacing w:line="276" w:lineRule="auto"/>
              <w:jc w:val="both"/>
              <w:rPr>
                <w:rFonts w:ascii="Tahoma" w:hAnsi="Tahoma" w:cs="Tahoma"/>
              </w:rPr>
            </w:pPr>
            <w:bookmarkStart w:id="1" w:name="_Hlk164684662"/>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yra pagrindiniai sėkmės faktoriai siekiant įgyvendinti tokio pobūdžio projektą?</w:t>
            </w:r>
            <w:bookmarkEnd w:id="1"/>
          </w:p>
        </w:tc>
        <w:tc>
          <w:tcPr>
            <w:tcW w:w="4394" w:type="dxa"/>
            <w:vAlign w:val="center"/>
          </w:tcPr>
          <w:p w14:paraId="3D94E3E9" w14:textId="77777777" w:rsidR="000306CC" w:rsidRPr="00B610E3" w:rsidRDefault="000306CC" w:rsidP="00E833B1">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DF53" w14:textId="77777777" w:rsidR="000C5D47" w:rsidRDefault="000C5D47" w:rsidP="003B5CEC">
      <w:pPr>
        <w:spacing w:after="0" w:line="240" w:lineRule="auto"/>
      </w:pPr>
      <w:r>
        <w:separator/>
      </w:r>
    </w:p>
  </w:endnote>
  <w:endnote w:type="continuationSeparator" w:id="0">
    <w:p w14:paraId="7E61526F" w14:textId="77777777" w:rsidR="000C5D47" w:rsidRDefault="000C5D47"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00000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1514" w14:textId="77777777" w:rsidR="000C5D47" w:rsidRDefault="000C5D47" w:rsidP="003B5CEC">
      <w:pPr>
        <w:spacing w:after="0" w:line="240" w:lineRule="auto"/>
      </w:pPr>
      <w:r>
        <w:separator/>
      </w:r>
    </w:p>
  </w:footnote>
  <w:footnote w:type="continuationSeparator" w:id="0">
    <w:p w14:paraId="20ACD10D" w14:textId="77777777" w:rsidR="000C5D47" w:rsidRDefault="000C5D47"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6A5C"/>
    <w:rsid w:val="000C1BBA"/>
    <w:rsid w:val="000C5D47"/>
    <w:rsid w:val="00126DA4"/>
    <w:rsid w:val="00130B36"/>
    <w:rsid w:val="00170AC1"/>
    <w:rsid w:val="001723C6"/>
    <w:rsid w:val="00185F2D"/>
    <w:rsid w:val="001C4B41"/>
    <w:rsid w:val="001E4591"/>
    <w:rsid w:val="001F367E"/>
    <w:rsid w:val="002253DE"/>
    <w:rsid w:val="00240046"/>
    <w:rsid w:val="0025324A"/>
    <w:rsid w:val="00256607"/>
    <w:rsid w:val="002C61B6"/>
    <w:rsid w:val="002F2F68"/>
    <w:rsid w:val="00341645"/>
    <w:rsid w:val="00393CF5"/>
    <w:rsid w:val="003B5CEC"/>
    <w:rsid w:val="003C56FE"/>
    <w:rsid w:val="003F6D70"/>
    <w:rsid w:val="004118C5"/>
    <w:rsid w:val="00412C32"/>
    <w:rsid w:val="00435521"/>
    <w:rsid w:val="00483C99"/>
    <w:rsid w:val="00483FD4"/>
    <w:rsid w:val="00491645"/>
    <w:rsid w:val="004C30DC"/>
    <w:rsid w:val="00531EAF"/>
    <w:rsid w:val="00535A23"/>
    <w:rsid w:val="005919FF"/>
    <w:rsid w:val="005C5888"/>
    <w:rsid w:val="00643C14"/>
    <w:rsid w:val="00702A53"/>
    <w:rsid w:val="0075173A"/>
    <w:rsid w:val="007905F5"/>
    <w:rsid w:val="007D0963"/>
    <w:rsid w:val="008014C0"/>
    <w:rsid w:val="00836A76"/>
    <w:rsid w:val="00892877"/>
    <w:rsid w:val="008C6BB5"/>
    <w:rsid w:val="00914CF1"/>
    <w:rsid w:val="00943297"/>
    <w:rsid w:val="00953426"/>
    <w:rsid w:val="00956445"/>
    <w:rsid w:val="00967FA6"/>
    <w:rsid w:val="009D3A52"/>
    <w:rsid w:val="009E6C79"/>
    <w:rsid w:val="00A12F2C"/>
    <w:rsid w:val="00A220D9"/>
    <w:rsid w:val="00A23895"/>
    <w:rsid w:val="00A3292F"/>
    <w:rsid w:val="00AB1E6F"/>
    <w:rsid w:val="00AB31AB"/>
    <w:rsid w:val="00B010FE"/>
    <w:rsid w:val="00B12D38"/>
    <w:rsid w:val="00B40DBA"/>
    <w:rsid w:val="00B41098"/>
    <w:rsid w:val="00B53681"/>
    <w:rsid w:val="00B610E3"/>
    <w:rsid w:val="00B63012"/>
    <w:rsid w:val="00BC2136"/>
    <w:rsid w:val="00BF76FD"/>
    <w:rsid w:val="00C31AF7"/>
    <w:rsid w:val="00C43DAB"/>
    <w:rsid w:val="00CA38AD"/>
    <w:rsid w:val="00CB2A2E"/>
    <w:rsid w:val="00CE0A06"/>
    <w:rsid w:val="00CE38EE"/>
    <w:rsid w:val="00DD47A6"/>
    <w:rsid w:val="00F429EC"/>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dps/listDPSContractDocuments.do?resourceId=4071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3777</Words>
  <Characters>2153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Valda Dargužienė</cp:lastModifiedBy>
  <cp:revision>2</cp:revision>
  <dcterms:created xsi:type="dcterms:W3CDTF">2025-07-25T11:59:00Z</dcterms:created>
  <dcterms:modified xsi:type="dcterms:W3CDTF">2025-07-25T11:59:00Z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