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7E629" w14:textId="77777777" w:rsidR="00E2352F" w:rsidRDefault="00E2352F" w:rsidP="006C1295">
      <w:pPr>
        <w:spacing w:after="120" w:line="20" w:lineRule="atLeast"/>
        <w:contextualSpacing/>
        <w:rPr>
          <w:rFonts w:ascii="Arial" w:hAnsi="Arial" w:cs="Arial"/>
          <w:b/>
          <w:bCs/>
          <w:sz w:val="24"/>
          <w:szCs w:val="24"/>
        </w:rPr>
      </w:pPr>
    </w:p>
    <w:p w14:paraId="5300E3D0" w14:textId="25B6EAE4" w:rsidR="006C1295" w:rsidRDefault="00DF22D8" w:rsidP="00DF22D8">
      <w:pPr>
        <w:tabs>
          <w:tab w:val="left" w:pos="5640"/>
        </w:tabs>
      </w:pPr>
      <w:r>
        <w:t xml:space="preserve">                                                                                                 </w:t>
      </w:r>
      <w:r>
        <w:rPr>
          <w:noProof/>
        </w:rPr>
        <w:drawing>
          <wp:inline distT="0" distB="0" distL="0" distR="0" wp14:anchorId="7C3644DD" wp14:editId="48FCDB7B">
            <wp:extent cx="1000125" cy="684530"/>
            <wp:effectExtent l="0" t="0" r="9525" b="1270"/>
            <wp:docPr id="1085379912" name="Paveikslėlis 3"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9912" name="Paveikslėlis 3" descr="Paveikslėlis, kuriame yra eskizas, piešimas, Linijinis piešimas, iliustracija&#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684530"/>
                    </a:xfrm>
                    <a:prstGeom prst="rect">
                      <a:avLst/>
                    </a:prstGeom>
                    <a:noFill/>
                    <a:ln>
                      <a:noFill/>
                    </a:ln>
                  </pic:spPr>
                </pic:pic>
              </a:graphicData>
            </a:graphic>
          </wp:inline>
        </w:drawing>
      </w:r>
    </w:p>
    <w:bookmarkStart w:id="0" w:name="_Hlk55910013" w:displacedByCustomXml="next"/>
    <w:sdt>
      <w:sdtPr>
        <w:rPr>
          <w:rFonts w:ascii="Times New Roman" w:hAnsi="Times New Roman" w:cs="Times New Roman"/>
          <w:b/>
          <w:bCs/>
          <w:sz w:val="24"/>
          <w:szCs w:val="24"/>
        </w:rPr>
        <w:id w:val="681474827"/>
        <w:docPartObj>
          <w:docPartGallery w:val="Cover Pages"/>
          <w:docPartUnique/>
        </w:docPartObj>
      </w:sdtPr>
      <w:sdtEndPr>
        <w:rPr>
          <w:b w:val="0"/>
          <w:bCs w:val="0"/>
        </w:rPr>
      </w:sdtEndPr>
      <w:sdtContent>
        <w:bookmarkEnd w:id="0" w:displacedByCustomXml="prev"/>
        <w:tbl>
          <w:tblPr>
            <w:tblW w:w="0" w:type="auto"/>
            <w:jc w:val="right"/>
            <w:tblLayout w:type="fixed"/>
            <w:tblLook w:val="0000" w:firstRow="0" w:lastRow="0" w:firstColumn="0" w:lastColumn="0" w:noHBand="0" w:noVBand="0"/>
          </w:tblPr>
          <w:tblGrid>
            <w:gridCol w:w="3027"/>
          </w:tblGrid>
          <w:tr w:rsidR="006C1295" w:rsidRPr="005A079B" w14:paraId="332CCC93" w14:textId="77777777" w:rsidTr="00AF50A7">
            <w:trPr>
              <w:trHeight w:val="60"/>
              <w:jc w:val="right"/>
            </w:trPr>
            <w:tc>
              <w:tcPr>
                <w:tcW w:w="3027" w:type="dxa"/>
                <w:vAlign w:val="center"/>
              </w:tcPr>
              <w:p w14:paraId="64307CB3" w14:textId="77777777" w:rsidR="006C1295" w:rsidRPr="005A079B" w:rsidRDefault="006C1295" w:rsidP="00AF50A7">
                <w:pPr>
                  <w:tabs>
                    <w:tab w:val="left" w:pos="720"/>
                    <w:tab w:val="center" w:pos="1134"/>
                    <w:tab w:val="left" w:pos="1276"/>
                    <w:tab w:val="left" w:pos="2127"/>
                    <w:tab w:val="right" w:leader="dot" w:pos="9627"/>
                    <w:tab w:val="left" w:pos="9921"/>
                  </w:tabs>
                  <w:spacing w:after="0" w:line="240" w:lineRule="auto"/>
                  <w:ind w:firstLine="851"/>
                  <w:jc w:val="both"/>
                  <w:rPr>
                    <w:rFonts w:ascii="Times New Roman" w:eastAsia="Times New Roman" w:hAnsi="Times New Roman" w:cs="Times New Roman"/>
                    <w:bCs/>
                    <w:caps/>
                    <w:noProof/>
                    <w:sz w:val="24"/>
                    <w:szCs w:val="24"/>
                  </w:rPr>
                </w:pPr>
              </w:p>
            </w:tc>
          </w:tr>
        </w:tbl>
        <w:p w14:paraId="58B0EC4E" w14:textId="491424E1" w:rsidR="006C1295" w:rsidRPr="005A079B" w:rsidRDefault="006C1295" w:rsidP="006C1295">
          <w:pPr>
            <w:tabs>
              <w:tab w:val="left" w:pos="567"/>
              <w:tab w:val="left" w:pos="1276"/>
            </w:tab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               </w:t>
          </w:r>
          <w:r w:rsidR="009B2A27">
            <w:rPr>
              <w:rFonts w:ascii="Times New Roman" w:hAnsi="Times New Roman" w:cs="Times New Roman"/>
              <w:b/>
              <w:caps/>
              <w:sz w:val="24"/>
              <w:szCs w:val="24"/>
            </w:rPr>
            <w:t xml:space="preserve">             </w:t>
          </w:r>
          <w:r w:rsidRPr="005A079B">
            <w:rPr>
              <w:rFonts w:ascii="Times New Roman" w:hAnsi="Times New Roman" w:cs="Times New Roman"/>
              <w:b/>
              <w:caps/>
              <w:sz w:val="24"/>
              <w:szCs w:val="24"/>
            </w:rPr>
            <w:t>LIETUVOS RESPUBLIKOS ŽEMĖS ŪKIO MINISTERIJA</w:t>
          </w:r>
        </w:p>
        <w:p w14:paraId="1666626D" w14:textId="685500F0" w:rsidR="006C1295" w:rsidRPr="005A079B" w:rsidRDefault="006C1295" w:rsidP="006C1295">
          <w:pPr>
            <w:tabs>
              <w:tab w:val="left" w:pos="567"/>
              <w:tab w:val="left" w:pos="127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B2A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079B">
            <w:rPr>
              <w:rFonts w:ascii="Times New Roman" w:hAnsi="Times New Roman" w:cs="Times New Roman"/>
              <w:sz w:val="24"/>
              <w:szCs w:val="24"/>
            </w:rPr>
            <w:t>Biudžetinė įstaiga, Gedimino pr. 19, LT-01103 Vilnius, tel. 8 5 239 11 11,</w:t>
          </w:r>
          <w:r w:rsidRPr="005A079B">
            <w:rPr>
              <w:rFonts w:ascii="Times New Roman" w:hAnsi="Times New Roman" w:cs="Times New Roman"/>
              <w:sz w:val="24"/>
              <w:szCs w:val="24"/>
            </w:rPr>
            <w:br/>
          </w:r>
          <w:r w:rsidR="009B2A27">
            <w:rPr>
              <w:rFonts w:ascii="Times New Roman" w:hAnsi="Times New Roman" w:cs="Times New Roman"/>
              <w:sz w:val="24"/>
              <w:szCs w:val="24"/>
            </w:rPr>
            <w:t xml:space="preserve">              </w:t>
          </w:r>
          <w:r w:rsidRPr="005A079B">
            <w:rPr>
              <w:rFonts w:ascii="Times New Roman" w:hAnsi="Times New Roman" w:cs="Times New Roman"/>
              <w:sz w:val="24"/>
              <w:szCs w:val="24"/>
            </w:rPr>
            <w:t xml:space="preserve">faks. 8 5 239 12 12, el. p. </w:t>
          </w:r>
          <w:proofErr w:type="spellStart"/>
          <w:r w:rsidRPr="005A079B">
            <w:rPr>
              <w:rFonts w:ascii="Times New Roman" w:hAnsi="Times New Roman" w:cs="Times New Roman"/>
              <w:sz w:val="24"/>
              <w:szCs w:val="24"/>
            </w:rPr>
            <w:t>zum@zum.lt</w:t>
          </w:r>
          <w:proofErr w:type="spellEnd"/>
          <w:r w:rsidRPr="005A079B">
            <w:rPr>
              <w:rFonts w:ascii="Times New Roman" w:hAnsi="Times New Roman" w:cs="Times New Roman"/>
              <w:sz w:val="24"/>
              <w:szCs w:val="24"/>
            </w:rPr>
            <w:t xml:space="preserve">, </w:t>
          </w:r>
          <w:hyperlink r:id="rId12" w:history="1">
            <w:r w:rsidRPr="005A079B">
              <w:rPr>
                <w:rStyle w:val="Hipersaitas"/>
                <w:rFonts w:ascii="Times New Roman" w:hAnsi="Times New Roman" w:cs="Times New Roman"/>
                <w:sz w:val="24"/>
                <w:szCs w:val="24"/>
              </w:rPr>
              <w:t>http://www.zum.lrv.lt</w:t>
            </w:r>
          </w:hyperlink>
          <w:r w:rsidRPr="005A079B">
            <w:rPr>
              <w:rFonts w:ascii="Times New Roman" w:hAnsi="Times New Roman" w:cs="Times New Roman"/>
              <w:sz w:val="24"/>
              <w:szCs w:val="24"/>
            </w:rPr>
            <w:t xml:space="preserve"> Duomenys kaupiami ir saugomi Juridinių asmenų registre, kodas 188675190</w:t>
          </w:r>
        </w:p>
        <w:p w14:paraId="70DAAD43" w14:textId="77777777" w:rsidR="006C1295" w:rsidRPr="00DB35EB" w:rsidRDefault="006C1295" w:rsidP="006C1295">
          <w:pPr>
            <w:tabs>
              <w:tab w:val="left" w:pos="567"/>
              <w:tab w:val="left" w:pos="1276"/>
            </w:tabs>
            <w:ind w:right="-1"/>
            <w:rPr>
              <w:rFonts w:ascii="Times New Roman" w:hAnsi="Times New Roman" w:cs="Times New Roman"/>
              <w:sz w:val="24"/>
              <w:szCs w:val="24"/>
            </w:rPr>
          </w:pPr>
          <w:r w:rsidRPr="00DB35EB">
            <w:rPr>
              <w:noProof/>
            </w:rPr>
            <mc:AlternateContent>
              <mc:Choice Requires="wps">
                <w:drawing>
                  <wp:anchor distT="4294967290" distB="4294967290" distL="114300" distR="114300" simplePos="0" relativeHeight="251660288" behindDoc="0" locked="0" layoutInCell="1" allowOverlap="1" wp14:anchorId="07BFC40C" wp14:editId="62D0AD3D">
                    <wp:simplePos x="0" y="0"/>
                    <wp:positionH relativeFrom="column">
                      <wp:posOffset>180340</wp:posOffset>
                    </wp:positionH>
                    <wp:positionV relativeFrom="paragraph">
                      <wp:posOffset>53339</wp:posOffset>
                    </wp:positionV>
                    <wp:extent cx="5511165" cy="0"/>
                    <wp:effectExtent l="0" t="0" r="0" b="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3B9FAD8" id="_x0000_t32" coordsize="21600,21600" o:spt="32" o:oned="t" path="m,l21600,21600e" filled="f">
                    <v:path arrowok="t" fillok="f" o:connecttype="none"/>
                    <o:lock v:ext="edit" shapetype="t"/>
                  </v:shapetype>
                  <v:shape id="Tiesioji rodyklės jungtis 1" o:spid="_x0000_s1026" type="#_x0000_t32" style="position:absolute;margin-left:14.2pt;margin-top:4.2pt;width:433.95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sdtContent>
    </w:sdt>
    <w:sdt>
      <w:sdtPr>
        <w:rPr>
          <w:rFonts w:ascii="Times New Roman" w:hAnsi="Times New Roman" w:cs="Times New Roman"/>
          <w:sz w:val="24"/>
          <w:szCs w:val="24"/>
        </w:rPr>
        <w:id w:val="1615709886"/>
        <w:docPartObj>
          <w:docPartGallery w:val="Cover Pages"/>
          <w:docPartUnique/>
        </w:docPartObj>
      </w:sdtPr>
      <w:sdtEndPr/>
      <w:sdtContent>
        <w:p w14:paraId="1035CFFD" w14:textId="77777777" w:rsidR="006C1295" w:rsidRPr="00DB35EB" w:rsidRDefault="006C1295" w:rsidP="006C1295">
          <w:pPr>
            <w:tabs>
              <w:tab w:val="center" w:pos="4513"/>
              <w:tab w:val="right" w:pos="9026"/>
            </w:tabs>
            <w:rPr>
              <w:rFonts w:ascii="Times New Roman" w:hAnsi="Times New Roman" w:cs="Times New Roman"/>
              <w:sz w:val="24"/>
              <w:szCs w:val="24"/>
            </w:rPr>
          </w:pPr>
        </w:p>
        <w:p w14:paraId="1F739882" w14:textId="223D5DE3" w:rsidR="00D22D58" w:rsidRPr="00D22D58" w:rsidRDefault="00D22D58" w:rsidP="00D22D58">
          <w:pPr>
            <w:jc w:val="center"/>
            <w:rPr>
              <w:rFonts w:ascii="Times New Roman" w:hAnsi="Times New Roman" w:cs="Times New Roman"/>
              <w:b/>
              <w:caps/>
              <w:sz w:val="24"/>
              <w:szCs w:val="24"/>
            </w:rPr>
          </w:pPr>
          <w:bookmarkStart w:id="1" w:name="_Hlk128656080"/>
          <w:bookmarkStart w:id="2" w:name="_Hlk128655723"/>
          <w:bookmarkStart w:id="3" w:name="_Hlk125969637"/>
          <w:r w:rsidRPr="00D22D58">
            <w:rPr>
              <w:rFonts w:ascii="Times New Roman" w:hAnsi="Times New Roman" w:cs="Times New Roman"/>
              <w:b/>
              <w:sz w:val="24"/>
              <w:szCs w:val="24"/>
            </w:rPr>
            <w:t xml:space="preserve">LIETUVOS ŽUVININKYSTĖS SEKTORIAUS 2021–2027 M. PROGRAMOS PRIEMONĖS „GAMTOTVARKOS PRIEMONIŲ ĮGYVENDINIMAS“ </w:t>
          </w:r>
          <w:bookmarkEnd w:id="3"/>
          <w:r w:rsidRPr="00D22D58">
            <w:rPr>
              <w:rFonts w:ascii="Times New Roman" w:hAnsi="Times New Roman" w:cs="Times New Roman"/>
              <w:b/>
              <w:sz w:val="24"/>
              <w:szCs w:val="24"/>
            </w:rPr>
            <w:t>TYRIMO</w:t>
          </w:r>
          <w:r w:rsidRPr="00D22D58">
            <w:rPr>
              <w:rFonts w:ascii="Times New Roman" w:hAnsi="Times New Roman" w:cs="Times New Roman"/>
              <w:bCs/>
              <w:sz w:val="24"/>
              <w:szCs w:val="24"/>
            </w:rPr>
            <w:t xml:space="preserve"> </w:t>
          </w:r>
        </w:p>
        <w:bookmarkEnd w:id="1"/>
        <w:bookmarkEnd w:id="2"/>
        <w:p w14:paraId="05D256DB" w14:textId="3700E1A1" w:rsidR="009B2A27" w:rsidRDefault="009B2A27" w:rsidP="009778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PASLAUGŲ PIRKIMAS</w:t>
          </w:r>
          <w:r w:rsidR="0097782E">
            <w:rPr>
              <w:rFonts w:ascii="Times New Roman" w:hAnsi="Times New Roman" w:cs="Times New Roman"/>
              <w:b/>
              <w:bCs/>
              <w:sz w:val="24"/>
              <w:szCs w:val="24"/>
            </w:rPr>
            <w:t xml:space="preserve"> </w:t>
          </w:r>
          <w:r>
            <w:rPr>
              <w:rFonts w:ascii="Times New Roman" w:hAnsi="Times New Roman" w:cs="Times New Roman"/>
              <w:b/>
              <w:bCs/>
              <w:sz w:val="24"/>
              <w:szCs w:val="24"/>
            </w:rPr>
            <w:t>SKELBIAMOS APKLAUSOS BŪDU</w:t>
          </w:r>
        </w:p>
        <w:p w14:paraId="504F5453" w14:textId="77777777" w:rsidR="006C1295" w:rsidRPr="00DB35EB" w:rsidRDefault="006C1295" w:rsidP="006C1295">
          <w:pPr>
            <w:rPr>
              <w:rFonts w:ascii="Times New Roman" w:hAnsi="Times New Roman" w:cs="Times New Roman"/>
              <w:b/>
              <w:bCs/>
              <w:sz w:val="24"/>
              <w:szCs w:val="24"/>
            </w:rPr>
          </w:pPr>
        </w:p>
        <w:p w14:paraId="206B6EBA" w14:textId="77777777" w:rsidR="006C1295" w:rsidRPr="00DB35EB" w:rsidRDefault="006C1295" w:rsidP="006C1295">
          <w:pPr>
            <w:jc w:val="center"/>
            <w:rPr>
              <w:rFonts w:ascii="Times New Roman" w:hAnsi="Times New Roman" w:cs="Times New Roman"/>
              <w:b/>
              <w:bCs/>
              <w:sz w:val="24"/>
              <w:szCs w:val="24"/>
            </w:rPr>
          </w:pPr>
          <w:r w:rsidRPr="00DB35EB">
            <w:rPr>
              <w:rFonts w:ascii="Times New Roman" w:hAnsi="Times New Roman" w:cs="Times New Roman"/>
              <w:b/>
              <w:bCs/>
              <w:sz w:val="24"/>
              <w:szCs w:val="24"/>
            </w:rPr>
            <w:t>BENDROSIOS SĄLYGOS</w:t>
          </w:r>
        </w:p>
        <w:p w14:paraId="09B9CC77" w14:textId="54839EED" w:rsidR="00E2352F" w:rsidRPr="00595683" w:rsidRDefault="00D22D58" w:rsidP="006C1295">
          <w:pPr>
            <w:spacing w:after="120" w:line="20" w:lineRule="atLeast"/>
            <w:contextualSpacing/>
            <w:jc w:val="center"/>
            <w:rPr>
              <w:rFonts w:ascii="Arial" w:hAnsi="Arial" w:cs="Arial"/>
              <w:b/>
              <w:bCs/>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16B5B204" w:rsidR="00C32E53" w:rsidRPr="00880218" w:rsidRDefault="00D22D58" w:rsidP="00D22D58">
          <w:pPr>
            <w:tabs>
              <w:tab w:val="left" w:pos="9105"/>
            </w:tabs>
            <w:spacing w:after="120" w:line="20" w:lineRule="atLeast"/>
            <w:contextualSpacing/>
            <w:rPr>
              <w:rFonts w:ascii="Arial" w:hAnsi="Arial" w:cs="Arial"/>
              <w:color w:val="00B050"/>
              <w:sz w:val="24"/>
              <w:szCs w:val="24"/>
            </w:rPr>
          </w:pPr>
          <w:r>
            <w:rPr>
              <w:rFonts w:ascii="Arial" w:hAnsi="Arial" w:cs="Arial"/>
              <w:color w:val="00B050"/>
              <w:sz w:val="24"/>
              <w:szCs w:val="24"/>
            </w:rPr>
            <w:tab/>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E2352F">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D22D58"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4" w:name="_Toc134703649"/>
      <w:bookmarkStart w:id="5" w:name="_Toc335201954"/>
      <w:bookmarkStart w:id="6" w:name="_Toc147739116"/>
      <w:r w:rsidRPr="00A96EAA">
        <w:rPr>
          <w:rFonts w:asciiTheme="minorHAnsi" w:hAnsiTheme="minorHAnsi" w:cstheme="minorHAnsi"/>
          <w:b/>
          <w:bCs/>
          <w:color w:val="002060"/>
        </w:rPr>
        <w:t>Sąvokos ir sutrumpinimai</w:t>
      </w:r>
      <w:bookmarkEnd w:id="4"/>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3"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7" w:name="_Toc134703650"/>
      <w:bookmarkEnd w:id="5"/>
      <w:r w:rsidRPr="003F2264">
        <w:rPr>
          <w:rFonts w:asciiTheme="minorHAnsi" w:hAnsiTheme="minorHAnsi" w:cstheme="minorHAnsi"/>
          <w:b/>
          <w:bCs/>
          <w:color w:val="002060"/>
        </w:rPr>
        <w:t>Bendrosios nuostatos</w:t>
      </w:r>
      <w:bookmarkEnd w:id="7"/>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8" w:name="_Ref39426332"/>
      <w:bookmarkStart w:id="9" w:name="_Ref39426338"/>
      <w:bookmarkStart w:id="10" w:name="_Toc134703651"/>
      <w:r w:rsidRPr="002072B1">
        <w:rPr>
          <w:rFonts w:asciiTheme="minorHAnsi" w:hAnsiTheme="minorHAnsi" w:cstheme="minorHAnsi"/>
          <w:b/>
          <w:bCs/>
          <w:color w:val="002060"/>
        </w:rPr>
        <w:t>Pirkimo objektas</w:t>
      </w:r>
      <w:bookmarkEnd w:id="8"/>
      <w:bookmarkEnd w:id="9"/>
      <w:bookmarkEnd w:id="10"/>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11" w:name="_Ref38446847"/>
      <w:bookmarkStart w:id="12" w:name="_Ref38446850"/>
      <w:bookmarkStart w:id="13"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1"/>
      <w:bookmarkEnd w:id="12"/>
      <w:bookmarkEnd w:id="13"/>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4" w:name="_Ref38446835"/>
      <w:bookmarkStart w:id="15" w:name="_Toc134703653"/>
      <w:r w:rsidRPr="00414F26">
        <w:rPr>
          <w:rFonts w:asciiTheme="minorHAnsi" w:hAnsiTheme="minorHAnsi" w:cstheme="minorHAnsi"/>
          <w:b/>
          <w:bCs/>
          <w:color w:val="002060"/>
        </w:rPr>
        <w:t>Pirkimo dokumentų paaiškinimai ir patikslinimai</w:t>
      </w:r>
      <w:bookmarkEnd w:id="14"/>
      <w:bookmarkEnd w:id="15"/>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6"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6"/>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7"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7"/>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8" w:name="_Ref39473754"/>
      <w:bookmarkStart w:id="19" w:name="_Ref39473761"/>
      <w:bookmarkStart w:id="20" w:name="_Ref39474188"/>
      <w:bookmarkStart w:id="21" w:name="_Toc134703654"/>
      <w:r w:rsidRPr="00414F26">
        <w:rPr>
          <w:rFonts w:asciiTheme="minorHAnsi" w:hAnsiTheme="minorHAnsi" w:cstheme="minorHAnsi"/>
          <w:b/>
          <w:bCs/>
          <w:color w:val="002060"/>
        </w:rPr>
        <w:t>Tiekėjų pašalinimo pagrindai</w:t>
      </w:r>
      <w:bookmarkEnd w:id="18"/>
      <w:bookmarkEnd w:id="19"/>
      <w:bookmarkEnd w:id="20"/>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1"/>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2" w:name="_Hlk41039660"/>
      <w:r w:rsidRPr="007B2DBE">
        <w:rPr>
          <w:rFonts w:eastAsiaTheme="minorHAnsi" w:cstheme="minorHAnsi"/>
        </w:rPr>
        <w:t>subtiekėjų</w:t>
      </w:r>
      <w:r w:rsidRPr="007B2DBE">
        <w:rPr>
          <w:rFonts w:cstheme="minorHAnsi"/>
        </w:rPr>
        <w:t xml:space="preserve"> </w:t>
      </w:r>
      <w:bookmarkEnd w:id="22"/>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3" w:name="_Ref40443423"/>
      <w:bookmarkStart w:id="24" w:name="_Ref40443431"/>
      <w:bookmarkStart w:id="25" w:name="_Ref48037697"/>
      <w:bookmarkStart w:id="26" w:name="_Ref48037709"/>
      <w:bookmarkStart w:id="27"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3"/>
      <w:bookmarkEnd w:id="24"/>
      <w:bookmarkEnd w:id="25"/>
      <w:bookmarkEnd w:id="26"/>
      <w:bookmarkEnd w:id="27"/>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8"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8"/>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9"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9"/>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0" w:name="_Toc134703656"/>
      <w:r w:rsidR="007B2DBE" w:rsidRPr="007B2DBE">
        <w:rPr>
          <w:rFonts w:asciiTheme="minorHAnsi" w:hAnsiTheme="minorHAnsi" w:cstheme="minorHAnsi"/>
          <w:b/>
          <w:bCs/>
          <w:color w:val="002060"/>
        </w:rPr>
        <w:t>Rėmimasis ūkio subjektų pajėgumais</w:t>
      </w:r>
      <w:bookmarkEnd w:id="30"/>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1"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1"/>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2" w:name="_Toc134703657"/>
      <w:r w:rsidRPr="007B2DBE">
        <w:rPr>
          <w:rFonts w:asciiTheme="minorHAnsi" w:hAnsiTheme="minorHAnsi" w:cstheme="minorHAnsi"/>
          <w:b/>
          <w:bCs/>
          <w:color w:val="002060"/>
        </w:rPr>
        <w:t>Subtiekėjų pasitelkimas</w:t>
      </w:r>
      <w:bookmarkEnd w:id="32"/>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33" w:name="_Ref39668380"/>
      <w:bookmarkStart w:id="34" w:name="_Ref39668383"/>
      <w:bookmarkStart w:id="35" w:name="_Toc134703658"/>
      <w:r w:rsidRPr="000E4DA6">
        <w:rPr>
          <w:rFonts w:asciiTheme="minorHAnsi" w:hAnsiTheme="minorHAnsi" w:cstheme="minorHAnsi"/>
          <w:b/>
          <w:bCs/>
          <w:color w:val="002060"/>
        </w:rPr>
        <w:t>Tiekėjų grupės dalyvavimas</w:t>
      </w:r>
      <w:bookmarkEnd w:id="33"/>
      <w:bookmarkEnd w:id="34"/>
      <w:bookmarkEnd w:id="35"/>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6"/>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6" w:name="_Toc48053171"/>
      <w:bookmarkStart w:id="37" w:name="_Toc85698576"/>
      <w:bookmarkStart w:id="38" w:name="_Toc86176527"/>
      <w:bookmarkStart w:id="39" w:name="_Toc134703659"/>
      <w:r w:rsidRPr="00AB6038">
        <w:rPr>
          <w:rFonts w:asciiTheme="minorHAnsi" w:hAnsiTheme="minorHAnsi" w:cstheme="minorHAnsi"/>
          <w:b/>
          <w:bCs/>
          <w:color w:val="002060"/>
        </w:rPr>
        <w:t>Reikalavimai pasiūlymų rengimui ir pateikimui</w:t>
      </w:r>
      <w:bookmarkEnd w:id="36"/>
      <w:bookmarkEnd w:id="37"/>
      <w:bookmarkEnd w:id="38"/>
      <w:bookmarkEnd w:id="39"/>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lastRenderedPageBreak/>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31F6A0FC" w:rsidR="00E244CC" w:rsidRPr="0077267D" w:rsidRDefault="00E244CC" w:rsidP="00FC44C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kalba. </w:t>
      </w:r>
    </w:p>
    <w:p w14:paraId="39985601" w14:textId="6934E048" w:rsidR="00FC44C8" w:rsidRPr="00AB6038" w:rsidRDefault="00FC44C8" w:rsidP="00AB6038">
      <w:pPr>
        <w:pStyle w:val="Sraopastraipa"/>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40" w:name="_Toc134703660"/>
      <w:r>
        <w:rPr>
          <w:rFonts w:asciiTheme="minorHAnsi" w:hAnsiTheme="minorHAnsi" w:cstheme="minorHAnsi"/>
          <w:b/>
          <w:bCs/>
          <w:color w:val="002060"/>
        </w:rPr>
        <w:t>Susipažinimas su pasiūlymais</w:t>
      </w:r>
      <w:bookmarkEnd w:id="40"/>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75C02382"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2F6BFF56"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7D54F97F"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20683091"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4142E309"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08EF0E70"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4B5B22D9"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07574EFF"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758E1FC6"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1160FBA1" w14:textId="047CB58C" w:rsidR="005E670A" w:rsidRPr="00070C8E" w:rsidRDefault="00AF2AD3" w:rsidP="00D07E2D">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w:t>
      </w:r>
      <w:r w:rsidRPr="000E2C33">
        <w:rPr>
          <w:rFonts w:asciiTheme="minorHAnsi" w:eastAsiaTheme="minorEastAsia" w:hAnsiTheme="minorHAnsi" w:cstheme="minorHAnsi"/>
          <w:sz w:val="21"/>
          <w:szCs w:val="21"/>
        </w:rPr>
        <w:t xml:space="preserve">(Jeigu perkančioji organizacija priims sprendimą vykdyti derybas, tokiu atveju </w:t>
      </w:r>
      <w:proofErr w:type="spellStart"/>
      <w:r w:rsidR="0080397E">
        <w:rPr>
          <w:rFonts w:asciiTheme="minorHAnsi" w:eastAsiaTheme="minorEastAsia" w:hAnsiTheme="minorHAnsi" w:cstheme="minorHAnsi"/>
          <w:sz w:val="21"/>
          <w:szCs w:val="21"/>
          <w:lang w:val="en-US"/>
        </w:rPr>
        <w:t>specialiosiose</w:t>
      </w:r>
      <w:proofErr w:type="spellEnd"/>
      <w:r w:rsidR="0080397E">
        <w:rPr>
          <w:rFonts w:asciiTheme="minorHAnsi" w:eastAsiaTheme="minorEastAsia" w:hAnsiTheme="minorHAnsi" w:cstheme="minorHAnsi"/>
          <w:sz w:val="21"/>
          <w:szCs w:val="21"/>
          <w:lang w:val="en-US"/>
        </w:rPr>
        <w:t xml:space="preserve"> s</w:t>
      </w:r>
      <w:proofErr w:type="spellStart"/>
      <w:r w:rsidR="0080397E">
        <w:rPr>
          <w:rFonts w:asciiTheme="minorHAnsi" w:eastAsiaTheme="minorEastAsia" w:hAnsiTheme="minorHAnsi" w:cstheme="minorHAnsi"/>
          <w:sz w:val="21"/>
          <w:szCs w:val="21"/>
        </w:rPr>
        <w:t>ąlygose</w:t>
      </w:r>
      <w:proofErr w:type="spellEnd"/>
      <w:r w:rsidR="0080397E">
        <w:rPr>
          <w:rFonts w:asciiTheme="minorHAnsi" w:eastAsiaTheme="minorEastAsia" w:hAnsiTheme="minorHAnsi" w:cstheme="minorHAnsi"/>
          <w:sz w:val="21"/>
          <w:szCs w:val="21"/>
        </w:rPr>
        <w:t xml:space="preserve"> </w:t>
      </w:r>
      <w:r w:rsidRPr="000E2C33">
        <w:rPr>
          <w:rFonts w:asciiTheme="minorHAnsi" w:eastAsiaTheme="minorEastAsia" w:hAnsiTheme="minorHAnsi" w:cstheme="minorHAnsi"/>
          <w:sz w:val="21"/>
          <w:szCs w:val="21"/>
        </w:rPr>
        <w:t>turėtų aiškiai numatyti</w:t>
      </w:r>
      <w:r w:rsidR="00DA338F">
        <w:rPr>
          <w:rFonts w:asciiTheme="minorHAnsi" w:eastAsiaTheme="minorEastAsia" w:hAnsiTheme="minorHAnsi" w:cstheme="minorHAnsi"/>
          <w:sz w:val="21"/>
          <w:szCs w:val="21"/>
        </w:rPr>
        <w:t xml:space="preserve"> derybų sąlygas</w:t>
      </w:r>
      <w:r w:rsidRPr="000E2C33">
        <w:rPr>
          <w:rFonts w:asciiTheme="minorHAnsi" w:eastAsiaTheme="minorEastAsia" w:hAnsiTheme="minorHAnsi" w:cstheme="minorHAnsi"/>
          <w:sz w:val="21"/>
          <w:szCs w:val="21"/>
        </w:rPr>
        <w:t xml:space="preserve">). </w:t>
      </w:r>
    </w:p>
    <w:p w14:paraId="535948BA" w14:textId="72533143" w:rsidR="006D0AB0" w:rsidRPr="001566DB" w:rsidRDefault="00FD52B8" w:rsidP="00D07E2D">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2347E9F4" w14:textId="6AF2C68A" w:rsidR="006D0AB0" w:rsidRPr="001566DB" w:rsidRDefault="5C1D5905" w:rsidP="001566DB">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1566DB">
        <w:rPr>
          <w:rFonts w:asciiTheme="minorHAnsi" w:eastAsiaTheme="minorEastAsia" w:hAnsiTheme="minorHAnsi" w:cstheme="minorHAnsi"/>
          <w:sz w:val="21"/>
          <w:szCs w:val="21"/>
        </w:rPr>
        <w:t>Atlik</w:t>
      </w:r>
      <w:r w:rsidR="000C0844">
        <w:rPr>
          <w:rFonts w:asciiTheme="minorHAnsi" w:eastAsiaTheme="minorEastAsia" w:hAnsiTheme="minorHAnsi" w:cstheme="minorHAnsi"/>
          <w:sz w:val="21"/>
          <w:szCs w:val="21"/>
        </w:rPr>
        <w:t>usi</w:t>
      </w:r>
      <w:r w:rsidR="009345CD" w:rsidRPr="001566DB">
        <w:rPr>
          <w:rFonts w:asciiTheme="minorHAnsi" w:eastAsiaTheme="minorEastAsia" w:hAnsiTheme="minorHAnsi" w:cstheme="minorHAnsi"/>
          <w:sz w:val="21"/>
          <w:szCs w:val="21"/>
        </w:rPr>
        <w:t xml:space="preserve"> </w:t>
      </w:r>
      <w:r w:rsidR="008B30D4">
        <w:rPr>
          <w:rFonts w:asciiTheme="minorHAnsi" w:eastAsiaTheme="minorEastAsia" w:hAnsiTheme="minorHAnsi" w:cstheme="minorHAnsi"/>
          <w:sz w:val="21"/>
          <w:szCs w:val="21"/>
        </w:rPr>
        <w:t xml:space="preserve">pradinį </w:t>
      </w:r>
      <w:r w:rsidRPr="001566DB">
        <w:rPr>
          <w:rFonts w:asciiTheme="minorHAnsi" w:eastAsiaTheme="minorEastAsia" w:hAnsiTheme="minorHAnsi" w:cstheme="minorHAnsi"/>
          <w:sz w:val="21"/>
          <w:szCs w:val="21"/>
        </w:rPr>
        <w:t xml:space="preserve">susipažinimą su </w:t>
      </w:r>
      <w:r w:rsidR="008B30D4">
        <w:rPr>
          <w:rFonts w:asciiTheme="minorHAnsi" w:eastAsiaTheme="minorEastAsia" w:hAnsiTheme="minorHAnsi" w:cstheme="minorHAnsi"/>
          <w:sz w:val="21"/>
          <w:szCs w:val="21"/>
        </w:rPr>
        <w:t>p</w:t>
      </w:r>
      <w:r w:rsidRPr="001566DB">
        <w:rPr>
          <w:rFonts w:asciiTheme="minorHAnsi" w:eastAsiaTheme="minorEastAsia" w:hAnsiTheme="minorHAnsi" w:cstheme="minorHAnsi"/>
          <w:sz w:val="21"/>
          <w:szCs w:val="21"/>
        </w:rPr>
        <w:t>asiūlymais,</w:t>
      </w:r>
      <w:r w:rsidR="0026228B">
        <w:rPr>
          <w:rFonts w:asciiTheme="minorHAnsi" w:eastAsiaTheme="minorEastAsia" w:hAnsiTheme="minorHAnsi" w:cstheme="minorHAnsi"/>
          <w:sz w:val="21"/>
          <w:szCs w:val="21"/>
        </w:rPr>
        <w:t xml:space="preserve"> </w:t>
      </w:r>
      <w:r w:rsidR="008B30D4">
        <w:rPr>
          <w:rFonts w:asciiTheme="minorHAnsi" w:hAnsiTheme="minorHAnsi" w:cstheme="minorHAnsi"/>
          <w:sz w:val="21"/>
          <w:szCs w:val="21"/>
        </w:rPr>
        <w:t>perkančioji organizacija</w:t>
      </w:r>
      <w:r w:rsidRPr="001566DB">
        <w:rPr>
          <w:rFonts w:asciiTheme="minorHAnsi" w:eastAsiaTheme="minorEastAsia" w:hAnsiTheme="minorHAnsi" w:cstheme="minorHAnsi"/>
          <w:sz w:val="21"/>
          <w:szCs w:val="21"/>
        </w:rPr>
        <w:t>:</w:t>
      </w:r>
    </w:p>
    <w:p w14:paraId="00822E74"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40B55A10"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0AA19816"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5F117A8E"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1CA94671"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0DF7232F"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6A745C19"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095754AB"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217B6B54"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721B5E90" w14:textId="77777777" w:rsidR="00D07E2D" w:rsidRPr="00D07E2D" w:rsidRDefault="00D07E2D" w:rsidP="00D07E2D">
      <w:pPr>
        <w:pStyle w:val="Sraopastraipa"/>
        <w:numPr>
          <w:ilvl w:val="1"/>
          <w:numId w:val="17"/>
        </w:numPr>
        <w:spacing w:after="0" w:line="240" w:lineRule="auto"/>
        <w:jc w:val="both"/>
        <w:rPr>
          <w:rFonts w:eastAsia="Arial" w:cstheme="minorHAnsi"/>
          <w:vanish/>
        </w:rPr>
      </w:pPr>
    </w:p>
    <w:p w14:paraId="03DF0A7C" w14:textId="77777777" w:rsidR="00D07E2D" w:rsidRPr="00D07E2D" w:rsidRDefault="00D07E2D" w:rsidP="00D07E2D">
      <w:pPr>
        <w:pStyle w:val="Sraopastraipa"/>
        <w:numPr>
          <w:ilvl w:val="1"/>
          <w:numId w:val="17"/>
        </w:numPr>
        <w:spacing w:after="0" w:line="240" w:lineRule="auto"/>
        <w:jc w:val="both"/>
        <w:rPr>
          <w:rFonts w:eastAsia="Arial" w:cstheme="minorHAnsi"/>
          <w:vanish/>
        </w:rPr>
      </w:pPr>
    </w:p>
    <w:p w14:paraId="18E6FC13" w14:textId="179AB60D" w:rsidR="006D0AB0" w:rsidRPr="001566DB" w:rsidRDefault="006D0AB0" w:rsidP="00673718">
      <w:pPr>
        <w:pStyle w:val="Sraopastraipa"/>
        <w:numPr>
          <w:ilvl w:val="2"/>
          <w:numId w:val="17"/>
        </w:numPr>
        <w:spacing w:after="0" w:line="240" w:lineRule="auto"/>
        <w:ind w:left="0" w:firstLine="709"/>
        <w:jc w:val="both"/>
        <w:rPr>
          <w:rFonts w:eastAsia="Arial" w:cstheme="minorHAnsi"/>
        </w:rPr>
      </w:pPr>
      <w:r w:rsidRPr="001566DB">
        <w:rPr>
          <w:rFonts w:eastAsia="Arial" w:cstheme="minorHAnsi"/>
        </w:rPr>
        <w:t xml:space="preserve">įvertina ar </w:t>
      </w:r>
      <w:r w:rsidR="003C22B4">
        <w:rPr>
          <w:rFonts w:eastAsia="Arial" w:cstheme="minorHAnsi"/>
        </w:rPr>
        <w:t>p</w:t>
      </w:r>
      <w:r w:rsidRPr="001566DB">
        <w:rPr>
          <w:rFonts w:eastAsia="Arial" w:cstheme="minorHAnsi"/>
        </w:rPr>
        <w:t xml:space="preserve">asiūlymas atitinka </w:t>
      </w:r>
      <w:r w:rsidR="00071A79">
        <w:rPr>
          <w:rFonts w:eastAsia="Arial" w:cstheme="minorHAnsi"/>
        </w:rPr>
        <w:t xml:space="preserve">pirkimo dokumentuose </w:t>
      </w:r>
      <w:r w:rsidRPr="001566DB">
        <w:rPr>
          <w:rFonts w:eastAsia="Arial" w:cstheme="minorHAnsi"/>
        </w:rPr>
        <w:t xml:space="preserve">nustatytus, su </w:t>
      </w:r>
      <w:r w:rsidR="00B65471">
        <w:rPr>
          <w:rFonts w:eastAsia="Arial" w:cstheme="minorHAnsi"/>
        </w:rPr>
        <w:t>p</w:t>
      </w:r>
      <w:r w:rsidRPr="001566DB">
        <w:rPr>
          <w:rFonts w:eastAsia="Arial" w:cstheme="minorHAnsi"/>
        </w:rPr>
        <w:t xml:space="preserve">irkimo objektu </w:t>
      </w:r>
      <w:r w:rsidR="00C066D5">
        <w:rPr>
          <w:rFonts w:eastAsia="Arial" w:cstheme="minorHAnsi"/>
        </w:rPr>
        <w:t>ne</w:t>
      </w:r>
      <w:r w:rsidRPr="001566DB">
        <w:rPr>
          <w:rFonts w:eastAsia="Arial" w:cstheme="minorHAnsi"/>
        </w:rPr>
        <w:t>susijusius</w:t>
      </w:r>
      <w:r w:rsidR="00251D96" w:rsidRPr="001566DB">
        <w:rPr>
          <w:rFonts w:eastAsia="Arial" w:cstheme="minorHAnsi"/>
        </w:rPr>
        <w:t>,</w:t>
      </w:r>
      <w:r w:rsidRPr="001566DB">
        <w:rPr>
          <w:rFonts w:eastAsia="Arial" w:cstheme="minorHAnsi"/>
        </w:rPr>
        <w:t xml:space="preserve"> reikalavimus,</w:t>
      </w:r>
      <w:r w:rsidR="00070C8E">
        <w:rPr>
          <w:rFonts w:eastAsia="Arial" w:cstheme="minorHAnsi"/>
        </w:rPr>
        <w:t xml:space="preserve"> </w:t>
      </w:r>
      <w:r w:rsidR="006B3283">
        <w:rPr>
          <w:rFonts w:eastAsia="Arial" w:cstheme="minorHAnsi"/>
        </w:rPr>
        <w:t xml:space="preserve">įskaitant nuostatas dėl </w:t>
      </w:r>
      <w:r w:rsidR="009F7E6C">
        <w:rPr>
          <w:rFonts w:eastAsia="Arial" w:cstheme="minorHAnsi"/>
        </w:rPr>
        <w:t>alternatyvių pasiūlymų teikimo</w:t>
      </w:r>
      <w:r w:rsidRPr="001566DB">
        <w:rPr>
          <w:rFonts w:eastAsia="Arial" w:cstheme="minorHAnsi"/>
        </w:rPr>
        <w:t>;</w:t>
      </w:r>
    </w:p>
    <w:p w14:paraId="2546BC1C" w14:textId="3A1F6B7A" w:rsidR="009A3AD5" w:rsidRPr="003E5D94" w:rsidRDefault="009A3AD5" w:rsidP="003E5D94">
      <w:pPr>
        <w:pStyle w:val="Sraopastraipa"/>
        <w:numPr>
          <w:ilvl w:val="2"/>
          <w:numId w:val="17"/>
        </w:numPr>
        <w:shd w:val="clear" w:color="auto" w:fill="FFFFFF" w:themeFill="background1"/>
        <w:spacing w:after="0" w:line="240" w:lineRule="auto"/>
        <w:ind w:left="142" w:firstLine="578"/>
        <w:jc w:val="both"/>
        <w:rPr>
          <w:rFonts w:eastAsia="Times New Roman"/>
        </w:rPr>
      </w:pPr>
      <w:r>
        <w:rPr>
          <w:rFonts w:eastAsia="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Pr>
          <w:rFonts w:eastAsia="Times New Roman"/>
          <w:color w:val="000000" w:themeColor="text1"/>
        </w:rPr>
        <w:t>ar laisvos formos dekl</w:t>
      </w:r>
      <w:r w:rsidR="000810E8">
        <w:rPr>
          <w:rFonts w:eastAsia="Times New Roman"/>
          <w:color w:val="000000" w:themeColor="text1"/>
        </w:rPr>
        <w:t>a</w:t>
      </w:r>
      <w:r w:rsidR="00F36330">
        <w:rPr>
          <w:rFonts w:eastAsia="Times New Roman"/>
          <w:color w:val="000000" w:themeColor="text1"/>
        </w:rPr>
        <w:t xml:space="preserve">racija </w:t>
      </w:r>
      <w:r>
        <w:rPr>
          <w:rFonts w:eastAsia="Times New Roman"/>
          <w:color w:val="000000" w:themeColor="text1"/>
        </w:rPr>
        <w:t xml:space="preserve">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1F828885" w:rsidR="006D0AB0" w:rsidRPr="001566DB" w:rsidRDefault="006D0AB0"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nagrinėja, vertina ir palygina pateiktus </w:t>
      </w:r>
      <w:r w:rsidR="00455C5A">
        <w:rPr>
          <w:rFonts w:eastAsia="Arial" w:cstheme="minorHAnsi"/>
        </w:rPr>
        <w:t>p</w:t>
      </w:r>
      <w:r w:rsidRPr="001566DB">
        <w:rPr>
          <w:rFonts w:eastAsia="Arial" w:cstheme="minorHAnsi"/>
        </w:rPr>
        <w:t xml:space="preserve">asiūlymus, vadovaudamasi </w:t>
      </w:r>
      <w:r w:rsidR="00455C5A">
        <w:rPr>
          <w:rFonts w:eastAsia="Arial" w:cstheme="minorHAnsi"/>
        </w:rPr>
        <w:t>p</w:t>
      </w:r>
      <w:r w:rsidRPr="001566DB">
        <w:rPr>
          <w:rFonts w:eastAsia="Arial" w:cstheme="minorHAnsi"/>
        </w:rPr>
        <w:t>irkimo sąlygų nuostatomis</w:t>
      </w:r>
      <w:r w:rsidR="00496113">
        <w:rPr>
          <w:rFonts w:eastAsia="Arial" w:cstheme="minorHAnsi"/>
        </w:rPr>
        <w:t xml:space="preserve">. </w:t>
      </w:r>
      <w:r w:rsidR="00496113">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566DB">
        <w:rPr>
          <w:rFonts w:eastAsia="Arial" w:cstheme="minorHAnsi"/>
        </w:rPr>
        <w:t xml:space="preserve">; </w:t>
      </w:r>
    </w:p>
    <w:p w14:paraId="5C3561C4" w14:textId="730CAC88" w:rsidR="006D0AB0" w:rsidRPr="001566DB" w:rsidRDefault="006D0AB0"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patikrina, ar </w:t>
      </w:r>
      <w:r w:rsidR="00D55B47">
        <w:rPr>
          <w:rFonts w:eastAsia="Arial" w:cstheme="minorHAnsi"/>
        </w:rPr>
        <w:t>p</w:t>
      </w:r>
      <w:r w:rsidRPr="001566DB">
        <w:rPr>
          <w:rFonts w:eastAsia="Arial" w:cstheme="minorHAnsi"/>
        </w:rPr>
        <w:t>asiūlymuose nėra kainos ir (ar) sąnaudų apskaičiavimo klaidų;</w:t>
      </w:r>
    </w:p>
    <w:p w14:paraId="06F47CA4" w14:textId="3377C227" w:rsidR="006D0AB0" w:rsidRPr="001566DB" w:rsidRDefault="5C1D5905"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įvertina ar pasiūlyta kaina ir (ar) sąnaudos nėra per didelės, </w:t>
      </w:r>
      <w:r w:rsidR="00AC1026">
        <w:rPr>
          <w:rFonts w:eastAsia="Arial" w:cstheme="minorHAnsi"/>
        </w:rPr>
        <w:t xml:space="preserve">perkančiajai organizacijai </w:t>
      </w:r>
      <w:r w:rsidRPr="001566DB">
        <w:rPr>
          <w:rFonts w:eastAsia="Arial" w:cstheme="minorHAnsi"/>
        </w:rPr>
        <w:t>nepriimtinos</w:t>
      </w:r>
      <w:r w:rsidR="34561769" w:rsidRPr="001566DB">
        <w:rPr>
          <w:rFonts w:eastAsia="Arial" w:cstheme="minorHAnsi"/>
        </w:rPr>
        <w:t>. Taikomos VPĮ 45 straipsnio 1 dalies 5 punkto nuostatos</w:t>
      </w:r>
      <w:r w:rsidR="002A5BC8" w:rsidRPr="001566DB">
        <w:rPr>
          <w:rFonts w:eastAsia="Arial" w:cstheme="minorHAnsi"/>
        </w:rPr>
        <w:t>.</w:t>
      </w:r>
    </w:p>
    <w:p w14:paraId="6C5E4A49" w14:textId="3D7374EE" w:rsidR="006D0AB0" w:rsidRPr="00E86F2E" w:rsidRDefault="006D0AB0" w:rsidP="001566DB">
      <w:pPr>
        <w:pStyle w:val="Sraopastraipa"/>
        <w:numPr>
          <w:ilvl w:val="2"/>
          <w:numId w:val="17"/>
        </w:numPr>
        <w:tabs>
          <w:tab w:val="left" w:pos="1276"/>
        </w:tabs>
        <w:spacing w:after="0" w:line="240" w:lineRule="auto"/>
        <w:ind w:left="0" w:firstLine="709"/>
        <w:jc w:val="both"/>
        <w:rPr>
          <w:rFonts w:cstheme="minorHAnsi"/>
        </w:rPr>
      </w:pPr>
      <w:r w:rsidRPr="001566DB">
        <w:rPr>
          <w:rFonts w:eastAsia="Arial" w:cstheme="minorHAnsi"/>
        </w:rPr>
        <w:t xml:space="preserve">tikrina ar nebuvo pasiūlyta neįprastai maža kaina. Jeigu </w:t>
      </w:r>
      <w:r w:rsidR="003A042B">
        <w:rPr>
          <w:rFonts w:eastAsia="Arial" w:cstheme="minorHAnsi"/>
        </w:rPr>
        <w:t>p</w:t>
      </w:r>
      <w:r w:rsidRPr="001566DB">
        <w:rPr>
          <w:rFonts w:eastAsia="Arial" w:cstheme="minorHAnsi"/>
        </w:rPr>
        <w:t>asiūlymo kaina ir (ar) sąnaudos atrodo neįprastai mažos, CVP IS susirašinėjimo priemonėmis kreipiasi į</w:t>
      </w:r>
      <w:r w:rsidR="00070C8E">
        <w:rPr>
          <w:rFonts w:eastAsia="Arial" w:cstheme="minorHAnsi"/>
        </w:rPr>
        <w:t xml:space="preserve"> </w:t>
      </w:r>
      <w:r w:rsidR="00841C91">
        <w:rPr>
          <w:rFonts w:eastAsia="Arial" w:cstheme="minorHAnsi"/>
        </w:rPr>
        <w:t>tiekėją</w:t>
      </w:r>
      <w:r w:rsidRPr="001566DB">
        <w:rPr>
          <w:rFonts w:eastAsia="Arial" w:cstheme="minorHAnsi"/>
        </w:rPr>
        <w:t xml:space="preserve">, kad šis per </w:t>
      </w:r>
      <w:r w:rsidR="000215F7">
        <w:rPr>
          <w:rFonts w:eastAsia="Arial" w:cstheme="minorHAnsi"/>
        </w:rPr>
        <w:t xml:space="preserve">perkančiosios organizacijos </w:t>
      </w:r>
      <w:r w:rsidRPr="001566DB">
        <w:rPr>
          <w:rFonts w:eastAsia="Arial" w:cstheme="minorHAnsi"/>
        </w:rPr>
        <w:t xml:space="preserve">nustatytą protingą terminą pagrįstų </w:t>
      </w:r>
      <w:r w:rsidR="006D3E52">
        <w:rPr>
          <w:rFonts w:eastAsia="Arial" w:cstheme="minorHAnsi"/>
        </w:rPr>
        <w:t>p</w:t>
      </w:r>
      <w:r w:rsidRPr="001566DB">
        <w:rPr>
          <w:rFonts w:eastAsia="Arial" w:cstheme="minorHAnsi"/>
        </w:rPr>
        <w:t xml:space="preserve">asiūlyme nurodyto </w:t>
      </w:r>
      <w:r w:rsidR="006D3E52">
        <w:rPr>
          <w:rFonts w:eastAsia="Arial" w:cstheme="minorHAnsi"/>
        </w:rPr>
        <w:t>p</w:t>
      </w:r>
      <w:r w:rsidRPr="001566DB">
        <w:rPr>
          <w:rFonts w:eastAsia="Arial" w:cstheme="minorHAnsi"/>
        </w:rPr>
        <w:t>irkimo objekto ar jo sudedamųjų dalių kainą ir (ar) sąnaudas.</w:t>
      </w:r>
    </w:p>
    <w:p w14:paraId="1159A635" w14:textId="6877650B" w:rsidR="00993519" w:rsidRPr="00993519" w:rsidRDefault="00993519" w:rsidP="00F12C06">
      <w:pPr>
        <w:pStyle w:val="Sraopastraipa"/>
        <w:numPr>
          <w:ilvl w:val="2"/>
          <w:numId w:val="17"/>
        </w:numPr>
        <w:spacing w:after="0" w:line="240" w:lineRule="auto"/>
        <w:ind w:left="0" w:firstLine="720"/>
        <w:jc w:val="both"/>
        <w:rPr>
          <w:rFonts w:cstheme="minorHAnsi"/>
        </w:rPr>
      </w:pPr>
      <w:r>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70EAC0C7"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0B1938D6"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4008D8FE"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040BA950"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7B1AF857"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67957277"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456E6F78" w14:textId="10F761F0" w:rsidR="00EF2292" w:rsidRPr="00070C8E" w:rsidRDefault="5C1D5905" w:rsidP="007C61F7">
      <w:pPr>
        <w:pStyle w:val="Sraopastraipa"/>
        <w:numPr>
          <w:ilvl w:val="1"/>
          <w:numId w:val="9"/>
        </w:numPr>
        <w:spacing w:after="0" w:line="240" w:lineRule="auto"/>
        <w:ind w:left="0" w:firstLine="697"/>
        <w:jc w:val="both"/>
        <w:rPr>
          <w:rFonts w:cstheme="minorHAnsi"/>
        </w:rPr>
      </w:pPr>
      <w:r w:rsidRPr="001566DB">
        <w:rPr>
          <w:rFonts w:eastAsia="Arial" w:cstheme="minorHAnsi"/>
        </w:rPr>
        <w:t xml:space="preserve">Jeigu </w:t>
      </w:r>
      <w:r w:rsidR="0097614F">
        <w:rPr>
          <w:rFonts w:eastAsia="Arial" w:cstheme="minorHAnsi"/>
        </w:rPr>
        <w:t xml:space="preserve">tiekėjas </w:t>
      </w:r>
      <w:r w:rsidRPr="001566DB">
        <w:rPr>
          <w:rFonts w:eastAsia="Arial" w:cstheme="minorHAnsi"/>
        </w:rPr>
        <w:t xml:space="preserve">pateikė netikslius, neišsamius ar klaidingus dokumentus ar duomenis apie atitiktį </w:t>
      </w:r>
      <w:r w:rsidR="00B375D6">
        <w:rPr>
          <w:rFonts w:eastAsia="Arial" w:cstheme="minorHAnsi"/>
        </w:rPr>
        <w:t xml:space="preserve">pirkimo dokumentų </w:t>
      </w:r>
      <w:r w:rsidRPr="001566DB">
        <w:rPr>
          <w:rFonts w:eastAsia="Arial" w:cstheme="minorHAnsi"/>
        </w:rPr>
        <w:t>reikalavimams ar šių dokumentų ar duomenų trūksta,</w:t>
      </w:r>
      <w:r w:rsidR="74A650E7" w:rsidRPr="001566DB">
        <w:rPr>
          <w:rFonts w:cstheme="minorHAnsi"/>
        </w:rPr>
        <w:t xml:space="preserve"> </w:t>
      </w:r>
      <w:r w:rsidR="001D1092">
        <w:rPr>
          <w:rFonts w:cstheme="minorHAnsi"/>
        </w:rPr>
        <w:t>perkančioji organizacija</w:t>
      </w:r>
      <w:r w:rsidR="00564694">
        <w:rPr>
          <w:rFonts w:cstheme="minorHAnsi"/>
        </w:rPr>
        <w:t xml:space="preserve"> prašo</w:t>
      </w:r>
      <w:r w:rsidR="001D1092">
        <w:rPr>
          <w:rFonts w:cstheme="minorHAnsi"/>
        </w:rPr>
        <w:t xml:space="preserve"> </w:t>
      </w:r>
      <w:r w:rsidR="00564694">
        <w:rPr>
          <w:rFonts w:cstheme="minorHAnsi"/>
        </w:rPr>
        <w:t xml:space="preserve">(kai ji </w:t>
      </w:r>
      <w:r w:rsidR="00D568E9">
        <w:rPr>
          <w:rFonts w:cstheme="minorHAnsi"/>
        </w:rPr>
        <w:t xml:space="preserve">tai gali daryti </w:t>
      </w:r>
      <w:r w:rsidR="001D1092">
        <w:rPr>
          <w:rFonts w:cstheme="minorHAnsi"/>
        </w:rPr>
        <w:t>nepa</w:t>
      </w:r>
      <w:r w:rsidR="00FA5679">
        <w:rPr>
          <w:rFonts w:cstheme="minorHAnsi"/>
        </w:rPr>
        <w:t xml:space="preserve">žeisdama </w:t>
      </w:r>
      <w:r w:rsidR="00227DF7">
        <w:rPr>
          <w:rFonts w:cstheme="minorHAnsi"/>
        </w:rPr>
        <w:t>lygiateisiškumo ir skaidrumo principų</w:t>
      </w:r>
      <w:r w:rsidR="00D568E9">
        <w:rPr>
          <w:rFonts w:cstheme="minorHAnsi"/>
        </w:rPr>
        <w:t>)</w:t>
      </w:r>
      <w:r w:rsidR="00227DF7">
        <w:rPr>
          <w:rFonts w:cstheme="minorHAnsi"/>
        </w:rPr>
        <w:t xml:space="preserve"> tiekėją</w:t>
      </w:r>
      <w:r w:rsidR="00070C8E">
        <w:rPr>
          <w:rFonts w:eastAsia="Arial" w:cstheme="minorHAnsi"/>
        </w:rPr>
        <w:t xml:space="preserve"> </w:t>
      </w:r>
      <w:r w:rsidRPr="001566DB">
        <w:rPr>
          <w:rFonts w:eastAsia="Arial" w:cstheme="minorHAnsi"/>
        </w:rPr>
        <w:t>šiuos dokumentus ar duomenis patikslinti, papildyti arba paaiškinti per</w:t>
      </w:r>
      <w:r w:rsidR="4AD644C6" w:rsidRPr="001566DB">
        <w:rPr>
          <w:rFonts w:cstheme="minorHAnsi"/>
        </w:rPr>
        <w:t xml:space="preserve"> </w:t>
      </w:r>
      <w:r w:rsidR="00517AEA">
        <w:rPr>
          <w:rFonts w:eastAsia="Arial" w:cstheme="minorHAnsi"/>
        </w:rPr>
        <w:t xml:space="preserve">perkančiosios organizacijos </w:t>
      </w:r>
      <w:r w:rsidRPr="001566DB">
        <w:rPr>
          <w:rFonts w:eastAsia="Arial" w:cstheme="minorHAnsi"/>
        </w:rPr>
        <w:t xml:space="preserve">nustatytą protingą terminą. </w:t>
      </w:r>
      <w:r w:rsidR="274B1C71" w:rsidRPr="001566DB">
        <w:rPr>
          <w:rFonts w:cstheme="minorHAnsi"/>
        </w:rPr>
        <w:t>Duomenys ir (arba) dokumentai gali būti tikslinami, aiškinami ar papildomi</w:t>
      </w:r>
      <w:r w:rsidR="002C5EBA" w:rsidRPr="001566DB">
        <w:rPr>
          <w:rFonts w:cstheme="minorHAnsi"/>
        </w:rPr>
        <w:t>, vadovaujantis</w:t>
      </w:r>
      <w:r w:rsidR="274B1C71" w:rsidRPr="001566DB">
        <w:rPr>
          <w:rFonts w:cstheme="minorHAnsi"/>
        </w:rPr>
        <w:t xml:space="preserve"> VPĮ 45</w:t>
      </w:r>
      <w:r w:rsidR="005043DC" w:rsidRPr="001566DB">
        <w:rPr>
          <w:rFonts w:cstheme="minorHAnsi"/>
        </w:rPr>
        <w:t xml:space="preserve"> </w:t>
      </w:r>
      <w:r w:rsidR="274B1C71" w:rsidRPr="001566DB">
        <w:rPr>
          <w:rFonts w:cstheme="minorHAnsi"/>
        </w:rPr>
        <w:t>straipsn</w:t>
      </w:r>
      <w:r w:rsidR="002C5EBA" w:rsidRPr="001566DB">
        <w:rPr>
          <w:rFonts w:cstheme="minorHAnsi"/>
        </w:rPr>
        <w:t xml:space="preserve">io </w:t>
      </w:r>
      <w:r w:rsidR="004C54E0" w:rsidRPr="001566DB">
        <w:rPr>
          <w:rFonts w:cstheme="minorHAnsi"/>
        </w:rPr>
        <w:t>3 dalies nuostatomis ir pagrindiniais pirkimų principais.</w:t>
      </w:r>
      <w:r w:rsidR="004C54E0" w:rsidRPr="001566DB">
        <w:rPr>
          <w:rStyle w:val="Puslapioinaosnuoroda"/>
          <w:rFonts w:cstheme="minorHAnsi"/>
        </w:rPr>
        <w:footnoteReference w:id="4"/>
      </w:r>
      <w:r w:rsidR="274B1C71" w:rsidRPr="001566DB">
        <w:rPr>
          <w:rFonts w:cstheme="minorHAnsi"/>
        </w:rPr>
        <w:t xml:space="preserve"> </w:t>
      </w:r>
    </w:p>
    <w:p w14:paraId="5D2381AB" w14:textId="77777777" w:rsidR="00B0315B" w:rsidRPr="00070C8E" w:rsidRDefault="00B0315B" w:rsidP="001566DB">
      <w:pPr>
        <w:pStyle w:val="Sraopastraipa"/>
        <w:numPr>
          <w:ilvl w:val="1"/>
          <w:numId w:val="17"/>
        </w:numPr>
        <w:tabs>
          <w:tab w:val="left" w:pos="1276"/>
        </w:tabs>
        <w:spacing w:after="0" w:line="240" w:lineRule="auto"/>
        <w:jc w:val="both"/>
        <w:rPr>
          <w:rFonts w:eastAsia="Arial" w:cstheme="minorHAnsi"/>
          <w:vanish/>
        </w:rPr>
      </w:pPr>
    </w:p>
    <w:p w14:paraId="2C479AB8" w14:textId="02FE36F5" w:rsidR="006D0AB0" w:rsidRPr="006074E3" w:rsidRDefault="00AB5FC6" w:rsidP="001566DB">
      <w:pPr>
        <w:pStyle w:val="Sraopastraipa"/>
        <w:numPr>
          <w:ilvl w:val="1"/>
          <w:numId w:val="17"/>
        </w:numPr>
        <w:tabs>
          <w:tab w:val="left" w:pos="1276"/>
        </w:tabs>
        <w:spacing w:after="0" w:line="240" w:lineRule="auto"/>
        <w:ind w:left="0" w:firstLine="697"/>
        <w:jc w:val="both"/>
        <w:rPr>
          <w:rFonts w:cstheme="minorHAnsi"/>
        </w:rPr>
      </w:pPr>
      <w:r>
        <w:rPr>
          <w:rFonts w:eastAsia="Arial" w:cstheme="minorHAnsi"/>
        </w:rPr>
        <w:t xml:space="preserve">Perkančioji organizacija </w:t>
      </w:r>
      <w:r w:rsidR="5C1D5905" w:rsidRPr="006074E3">
        <w:rPr>
          <w:rFonts w:eastAsia="Arial" w:cstheme="minorHAnsi"/>
        </w:rPr>
        <w:t xml:space="preserve">gali nevertinti viso </w:t>
      </w:r>
      <w:r>
        <w:rPr>
          <w:rFonts w:eastAsia="Arial" w:cstheme="minorHAnsi"/>
        </w:rPr>
        <w:t>p</w:t>
      </w:r>
      <w:r w:rsidR="5C1D5905" w:rsidRPr="006074E3">
        <w:rPr>
          <w:rFonts w:eastAsia="Arial" w:cstheme="minorHAnsi"/>
        </w:rPr>
        <w:t xml:space="preserve">asiūlymo, jeigu patikrinusi jo dalį nustato, kad, vadovaujantis </w:t>
      </w:r>
      <w:r w:rsidR="00246AA4">
        <w:rPr>
          <w:rFonts w:eastAsia="Arial" w:cstheme="minorHAnsi"/>
        </w:rPr>
        <w:t>p</w:t>
      </w:r>
      <w:r w:rsidR="5C1D5905" w:rsidRPr="006074E3">
        <w:rPr>
          <w:rFonts w:eastAsia="Arial" w:cstheme="minorHAnsi"/>
        </w:rPr>
        <w:t xml:space="preserve">irkimo sąlygų reikalavimais, </w:t>
      </w:r>
      <w:r w:rsidR="00246AA4">
        <w:rPr>
          <w:rFonts w:eastAsia="Arial" w:cstheme="minorHAnsi"/>
        </w:rPr>
        <w:t>p</w:t>
      </w:r>
      <w:r w:rsidR="5C1D5905" w:rsidRPr="006074E3">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7" w:name="_Toc48053179"/>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 xml:space="preserve">patvirtinančius jo atitiktį kokybės vadybos sistemos ir (arba) aplinkos </w:t>
      </w:r>
      <w:r w:rsidRPr="001566DB">
        <w:rPr>
          <w:rFonts w:cstheme="minorHAnsi"/>
        </w:rPr>
        <w:lastRenderedPageBreak/>
        <w:t>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6" w:name="_Ref40443308"/>
      <w:bookmarkStart w:id="57"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BC8C1" w14:textId="77777777" w:rsidR="00E11464" w:rsidRDefault="00E11464" w:rsidP="00D05666">
      <w:r>
        <w:separator/>
      </w:r>
    </w:p>
  </w:endnote>
  <w:endnote w:type="continuationSeparator" w:id="0">
    <w:p w14:paraId="2FF624A4" w14:textId="77777777" w:rsidR="00E11464" w:rsidRDefault="00E11464" w:rsidP="00D05666">
      <w:r>
        <w:continuationSeparator/>
      </w:r>
    </w:p>
  </w:endnote>
  <w:endnote w:type="continuationNotice" w:id="1">
    <w:p w14:paraId="42215E66" w14:textId="77777777" w:rsidR="00E11464" w:rsidRDefault="00E11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C8509" w14:textId="77777777" w:rsidR="00E11464" w:rsidRDefault="00E11464" w:rsidP="00D05666">
      <w:r>
        <w:separator/>
      </w:r>
    </w:p>
  </w:footnote>
  <w:footnote w:type="continuationSeparator" w:id="0">
    <w:p w14:paraId="3275511B" w14:textId="77777777" w:rsidR="00E11464" w:rsidRDefault="00E11464" w:rsidP="00D05666">
      <w:r>
        <w:continuationSeparator/>
      </w:r>
    </w:p>
  </w:footnote>
  <w:footnote w:type="continuationNotice" w:id="1">
    <w:p w14:paraId="17C10F10" w14:textId="77777777" w:rsidR="00E11464" w:rsidRDefault="00E11464">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325D0425" w14:textId="13B36903" w:rsidR="004C54E0" w:rsidRDefault="004C54E0">
      <w:pPr>
        <w:pStyle w:val="Puslapioinaostekstas"/>
      </w:pPr>
      <w:r>
        <w:rPr>
          <w:rStyle w:val="Puslapioinaosnuoroda"/>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3BB2"/>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9AF"/>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32E"/>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87BDA"/>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38A"/>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4EA"/>
    <w:rsid w:val="00291DCB"/>
    <w:rsid w:val="0029216D"/>
    <w:rsid w:val="00292399"/>
    <w:rsid w:val="002926A1"/>
    <w:rsid w:val="00292E50"/>
    <w:rsid w:val="00294BE3"/>
    <w:rsid w:val="00294C87"/>
    <w:rsid w:val="002955E3"/>
    <w:rsid w:val="002970CF"/>
    <w:rsid w:val="0029722D"/>
    <w:rsid w:val="00297490"/>
    <w:rsid w:val="002974D4"/>
    <w:rsid w:val="002A003F"/>
    <w:rsid w:val="002A0204"/>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FB5"/>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295"/>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C17"/>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1DB3"/>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4F05"/>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82E"/>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A27"/>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0D8"/>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D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2DCC"/>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1A6"/>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D58"/>
    <w:rsid w:val="00D232F1"/>
    <w:rsid w:val="00D244BC"/>
    <w:rsid w:val="00D2458F"/>
    <w:rsid w:val="00D255FD"/>
    <w:rsid w:val="00D25782"/>
    <w:rsid w:val="00D25D8D"/>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C7C"/>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2D8"/>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464"/>
    <w:rsid w:val="00E1204F"/>
    <w:rsid w:val="00E121DF"/>
    <w:rsid w:val="00E1329C"/>
    <w:rsid w:val="00E13E63"/>
    <w:rsid w:val="00E146F6"/>
    <w:rsid w:val="00E16072"/>
    <w:rsid w:val="00E160F5"/>
    <w:rsid w:val="00E16FCD"/>
    <w:rsid w:val="00E217CA"/>
    <w:rsid w:val="00E21A0C"/>
    <w:rsid w:val="00E2216E"/>
    <w:rsid w:val="00E2272C"/>
    <w:rsid w:val="00E2352F"/>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31BF"/>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0F5"/>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4F7F4D1-5279-4810-A47F-9D79AE78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8942090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768587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um.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32902</Words>
  <Characters>18755</Characters>
  <Application>Microsoft Office Word</Application>
  <DocSecurity>0</DocSecurity>
  <Lines>156</Lines>
  <Paragraphs>103</Paragraphs>
  <ScaleCrop>false</ScaleCrop>
  <Company/>
  <LinksUpToDate>false</LinksUpToDate>
  <CharactersWithSpaces>51554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Gintautė Samalavičienė</dc:creator>
  <cp:keywords/>
  <dc:description/>
  <cp:lastModifiedBy>Gintautė Samalavičienė</cp:lastModifiedBy>
  <cp:revision>3</cp:revision>
  <dcterms:created xsi:type="dcterms:W3CDTF">2024-11-18T11:41:00Z</dcterms:created>
  <dcterms:modified xsi:type="dcterms:W3CDTF">2024-11-18T11:45:00Z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