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A531" w14:textId="77777777" w:rsidR="00F150D6" w:rsidRDefault="00F150D6"/>
    <w:p w14:paraId="55ED42DC" w14:textId="77777777" w:rsidR="005B2182" w:rsidRPr="005B2182" w:rsidRDefault="00350C01" w:rsidP="00350C01">
      <w:pPr>
        <w:jc w:val="center"/>
        <w:rPr>
          <w:rFonts w:ascii="Times New Roman" w:hAnsi="Times New Roman" w:cs="Times New Roman"/>
          <w:b/>
          <w:bCs/>
          <w:sz w:val="24"/>
          <w:szCs w:val="24"/>
        </w:rPr>
      </w:pPr>
      <w:r w:rsidRPr="005B2182">
        <w:rPr>
          <w:rFonts w:ascii="Times New Roman" w:hAnsi="Times New Roman" w:cs="Times New Roman"/>
          <w:b/>
          <w:bCs/>
          <w:sz w:val="24"/>
          <w:szCs w:val="24"/>
        </w:rPr>
        <w:t>RINKOS KONSULTACIJ</w:t>
      </w:r>
      <w:r w:rsidR="005B2182" w:rsidRPr="005B2182">
        <w:rPr>
          <w:rFonts w:ascii="Times New Roman" w:hAnsi="Times New Roman" w:cs="Times New Roman"/>
          <w:b/>
          <w:bCs/>
          <w:sz w:val="24"/>
          <w:szCs w:val="24"/>
        </w:rPr>
        <w:t>A</w:t>
      </w:r>
    </w:p>
    <w:p w14:paraId="0A2AC7A5" w14:textId="77777777" w:rsidR="005B2182" w:rsidRPr="005B2182" w:rsidRDefault="005B2182" w:rsidP="005B2182">
      <w:pPr>
        <w:spacing w:after="0" w:line="240" w:lineRule="auto"/>
        <w:jc w:val="center"/>
        <w:rPr>
          <w:rFonts w:ascii="Times New Roman" w:hAnsi="Times New Roman" w:cs="Times New Roman"/>
          <w:sz w:val="24"/>
          <w:szCs w:val="24"/>
        </w:rPr>
      </w:pPr>
      <w:r w:rsidRPr="005B2182">
        <w:rPr>
          <w:rFonts w:ascii="Times New Roman" w:eastAsia="TimesNewRomanPS-BoldMT" w:hAnsi="Times New Roman" w:cs="Times New Roman"/>
          <w:b/>
          <w:bCs/>
          <w:sz w:val="24"/>
          <w:szCs w:val="24"/>
        </w:rPr>
        <w:t>MOBILUSIS / PORTATYVINIS RENTGENO APARATAS</w:t>
      </w:r>
    </w:p>
    <w:p w14:paraId="2639B0A0" w14:textId="77777777" w:rsidR="00350C01" w:rsidRPr="00350C01" w:rsidRDefault="00350C01" w:rsidP="00350C01">
      <w:pPr>
        <w:jc w:val="center"/>
        <w:rPr>
          <w:rFonts w:ascii="Times New Roman" w:hAnsi="Times New Roman" w:cs="Times New Roman"/>
          <w:b/>
          <w:bCs/>
          <w:sz w:val="24"/>
          <w:szCs w:val="24"/>
        </w:rPr>
      </w:pPr>
      <w:r w:rsidRPr="005B2182">
        <w:rPr>
          <w:rFonts w:ascii="Times New Roman" w:hAnsi="Times New Roman" w:cs="Times New Roman"/>
          <w:b/>
          <w:bCs/>
          <w:sz w:val="24"/>
          <w:szCs w:val="24"/>
        </w:rPr>
        <w:t xml:space="preserve"> Nr.</w:t>
      </w:r>
      <w:r w:rsidR="005B2182" w:rsidRPr="005B2182">
        <w:rPr>
          <w:rFonts w:ascii="Times New Roman" w:hAnsi="Times New Roman" w:cs="Times New Roman"/>
          <w:b/>
          <w:bCs/>
          <w:sz w:val="24"/>
          <w:szCs w:val="24"/>
        </w:rPr>
        <w:t xml:space="preserve"> 3247542</w:t>
      </w:r>
    </w:p>
    <w:p w14:paraId="0E39BFFF"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8875341" w14:textId="77777777"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A91D89A" w14:textId="77777777" w:rsidR="00350C01" w:rsidRDefault="00350C01" w:rsidP="00350C01">
      <w:pPr>
        <w:spacing w:after="0" w:line="240" w:lineRule="auto"/>
        <w:ind w:firstLine="567"/>
        <w:jc w:val="center"/>
        <w:rPr>
          <w:rFonts w:ascii="Times New Roman" w:hAnsi="Times New Roman" w:cs="Times New Roman"/>
        </w:rPr>
      </w:pPr>
    </w:p>
    <w:p w14:paraId="282F6CAE"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461" w:type="dxa"/>
        <w:tblInd w:w="-572" w:type="dxa"/>
        <w:tblLook w:val="04A0" w:firstRow="1" w:lastRow="0" w:firstColumn="1" w:lastColumn="0" w:noHBand="0" w:noVBand="1"/>
      </w:tblPr>
      <w:tblGrid>
        <w:gridCol w:w="1475"/>
        <w:gridCol w:w="4539"/>
        <w:gridCol w:w="4447"/>
      </w:tblGrid>
      <w:tr w:rsidR="00684E9C" w:rsidRPr="00684E9C" w14:paraId="64095715" w14:textId="77777777" w:rsidTr="00684E9C">
        <w:tc>
          <w:tcPr>
            <w:tcW w:w="1304" w:type="dxa"/>
          </w:tcPr>
          <w:p w14:paraId="3E6915CB" w14:textId="77777777" w:rsidR="003E3795" w:rsidRPr="00684E9C" w:rsidRDefault="003E3795" w:rsidP="00350C01">
            <w:pPr>
              <w:jc w:val="center"/>
              <w:rPr>
                <w:rFonts w:ascii="Times New Roman" w:hAnsi="Times New Roman" w:cs="Times New Roman"/>
                <w:b/>
                <w:bCs/>
              </w:rPr>
            </w:pPr>
            <w:r w:rsidRPr="00684E9C">
              <w:rPr>
                <w:rFonts w:ascii="Times New Roman" w:hAnsi="Times New Roman" w:cs="Times New Roman"/>
                <w:b/>
                <w:bCs/>
              </w:rPr>
              <w:t>Techninės specifikacijos</w:t>
            </w:r>
          </w:p>
          <w:p w14:paraId="6075EAA1" w14:textId="77777777" w:rsidR="00350C01" w:rsidRPr="00684E9C" w:rsidRDefault="00350C01" w:rsidP="00350C01">
            <w:pPr>
              <w:jc w:val="center"/>
              <w:rPr>
                <w:rFonts w:ascii="Times New Roman" w:hAnsi="Times New Roman" w:cs="Times New Roman"/>
                <w:b/>
                <w:bCs/>
              </w:rPr>
            </w:pPr>
            <w:r w:rsidRPr="00684E9C">
              <w:rPr>
                <w:rFonts w:ascii="Times New Roman" w:hAnsi="Times New Roman" w:cs="Times New Roman"/>
                <w:b/>
                <w:bCs/>
              </w:rPr>
              <w:t>parametro Nr.</w:t>
            </w:r>
          </w:p>
        </w:tc>
        <w:tc>
          <w:tcPr>
            <w:tcW w:w="4583" w:type="dxa"/>
          </w:tcPr>
          <w:p w14:paraId="26B7132F" w14:textId="77777777" w:rsidR="00350C01" w:rsidRPr="00684E9C" w:rsidRDefault="00350C01" w:rsidP="00350C01">
            <w:pPr>
              <w:jc w:val="center"/>
              <w:rPr>
                <w:rFonts w:ascii="Times New Roman" w:eastAsia="Calibri" w:hAnsi="Times New Roman" w:cs="Times New Roman"/>
                <w:b/>
                <w:bCs/>
                <w:lang w:eastAsia="zh-CN"/>
              </w:rPr>
            </w:pPr>
            <w:r w:rsidRPr="00684E9C">
              <w:rPr>
                <w:rFonts w:ascii="Times New Roman" w:eastAsia="Calibri" w:hAnsi="Times New Roman" w:cs="Times New Roman"/>
                <w:b/>
                <w:bCs/>
                <w:lang w:eastAsia="zh-CN"/>
              </w:rPr>
              <w:t>Tiekėjo pateiktas klausimas/pastaba/siūlymas:</w:t>
            </w:r>
          </w:p>
          <w:p w14:paraId="5867ACBE" w14:textId="77777777" w:rsidR="00350C01" w:rsidRPr="00684E9C" w:rsidRDefault="00350C01" w:rsidP="00350C01">
            <w:pPr>
              <w:jc w:val="center"/>
              <w:rPr>
                <w:rFonts w:ascii="Times New Roman" w:hAnsi="Times New Roman" w:cs="Times New Roman"/>
                <w:b/>
                <w:bCs/>
              </w:rPr>
            </w:pPr>
            <w:r w:rsidRPr="00684E9C">
              <w:rPr>
                <w:rFonts w:ascii="Times New Roman" w:eastAsia="Calibri" w:hAnsi="Times New Roman" w:cs="Times New Roman"/>
                <w:b/>
                <w:bCs/>
                <w:lang w:eastAsia="zh-CN"/>
              </w:rPr>
              <w:t>(stiliaus klaidos netaisytos)</w:t>
            </w:r>
          </w:p>
        </w:tc>
        <w:tc>
          <w:tcPr>
            <w:tcW w:w="4574" w:type="dxa"/>
          </w:tcPr>
          <w:p w14:paraId="1C5AD77B" w14:textId="77777777" w:rsidR="00350C01" w:rsidRPr="00684E9C" w:rsidRDefault="00350C01" w:rsidP="00350C01">
            <w:pPr>
              <w:jc w:val="center"/>
              <w:rPr>
                <w:rFonts w:ascii="Times New Roman" w:hAnsi="Times New Roman" w:cs="Times New Roman"/>
                <w:b/>
                <w:bCs/>
              </w:rPr>
            </w:pPr>
            <w:r w:rsidRPr="00684E9C">
              <w:rPr>
                <w:rFonts w:ascii="Times New Roman" w:eastAsia="Calibri" w:hAnsi="Times New Roman" w:cs="Times New Roman"/>
                <w:b/>
                <w:bCs/>
                <w:lang w:eastAsia="zh-CN"/>
              </w:rPr>
              <w:t>Perkančiosios organizacijos (toliau PO) atsakymas, komentaras, informacija apie priimtus sprendimus:</w:t>
            </w:r>
          </w:p>
        </w:tc>
      </w:tr>
      <w:tr w:rsidR="00684E9C" w:rsidRPr="00684E9C" w14:paraId="3EC406B1" w14:textId="77777777" w:rsidTr="00684E9C">
        <w:tc>
          <w:tcPr>
            <w:tcW w:w="1304" w:type="dxa"/>
          </w:tcPr>
          <w:p w14:paraId="555EB2D2" w14:textId="77777777" w:rsidR="00350C01" w:rsidRPr="00684E9C" w:rsidRDefault="005B2182" w:rsidP="00350C01">
            <w:pPr>
              <w:jc w:val="center"/>
              <w:rPr>
                <w:rFonts w:ascii="Times New Roman" w:hAnsi="Times New Roman" w:cs="Times New Roman"/>
              </w:rPr>
            </w:pPr>
            <w:r w:rsidRPr="00684E9C">
              <w:rPr>
                <w:rFonts w:ascii="Times New Roman" w:hAnsi="Times New Roman" w:cs="Times New Roman"/>
              </w:rPr>
              <w:t>2.14</w:t>
            </w:r>
          </w:p>
        </w:tc>
        <w:tc>
          <w:tcPr>
            <w:tcW w:w="4583" w:type="dxa"/>
          </w:tcPr>
          <w:p w14:paraId="2CFEF53C" w14:textId="77777777" w:rsidR="005B2182" w:rsidRPr="00684E9C" w:rsidRDefault="005B2182" w:rsidP="005B2182">
            <w:pPr>
              <w:rPr>
                <w:rFonts w:ascii="Times New Roman" w:eastAsia="Times New Roman" w:hAnsi="Times New Roman" w:cs="Times New Roman"/>
              </w:rPr>
            </w:pPr>
            <w:r w:rsidRPr="00684E9C">
              <w:rPr>
                <w:rFonts w:ascii="Times New Roman" w:eastAsia="Times New Roman" w:hAnsi="Times New Roman" w:cs="Times New Roman"/>
              </w:rPr>
              <w:t xml:space="preserve">Integruota detektoriaus dėtuvė </w:t>
            </w:r>
          </w:p>
          <w:p w14:paraId="4C12DB8F" w14:textId="77777777" w:rsidR="005B2182" w:rsidRPr="00684E9C" w:rsidRDefault="005B2182" w:rsidP="005B2182">
            <w:pPr>
              <w:rPr>
                <w:rFonts w:ascii="Times New Roman" w:eastAsia="Times New Roman" w:hAnsi="Times New Roman" w:cs="Times New Roman"/>
              </w:rPr>
            </w:pPr>
            <w:r w:rsidRPr="00684E9C">
              <w:rPr>
                <w:rFonts w:ascii="Times New Roman" w:eastAsia="Times New Roman" w:hAnsi="Times New Roman" w:cs="Times New Roman"/>
              </w:rPr>
              <w:t xml:space="preserve">kur? Portatyviame aparate? Sąlyga keliama prie „mechaninės charakteristikos“, tačiau reikalavimas susijęs tiesiogiai su detektoriaus įdėjimo, laikymo vieta, kuri iki galo nėra aiškiai nurodyta. </w:t>
            </w:r>
          </w:p>
          <w:p w14:paraId="0A7DD1D9" w14:textId="77777777" w:rsidR="00350C01" w:rsidRPr="00684E9C" w:rsidRDefault="005B2182" w:rsidP="005B2182">
            <w:pPr>
              <w:rPr>
                <w:rFonts w:ascii="Times New Roman" w:hAnsi="Times New Roman" w:cs="Times New Roman"/>
              </w:rPr>
            </w:pPr>
            <w:r w:rsidRPr="00684E9C">
              <w:rPr>
                <w:rFonts w:ascii="Times New Roman" w:eastAsia="Times New Roman" w:hAnsi="Times New Roman" w:cs="Times New Roman"/>
              </w:rPr>
              <w:t>Nėra tiksliai suformuluota sąlyga, todėl prašome patikslinti arba naikinti ją.</w:t>
            </w:r>
          </w:p>
        </w:tc>
        <w:tc>
          <w:tcPr>
            <w:tcW w:w="4574" w:type="dxa"/>
          </w:tcPr>
          <w:p w14:paraId="17E81D98" w14:textId="77777777" w:rsidR="00350C01" w:rsidRPr="00684E9C" w:rsidRDefault="00E46892" w:rsidP="00684E9C">
            <w:pPr>
              <w:rPr>
                <w:rFonts w:ascii="Times New Roman" w:hAnsi="Times New Roman" w:cs="Times New Roman"/>
              </w:rPr>
            </w:pPr>
            <w:r w:rsidRPr="00684E9C">
              <w:rPr>
                <w:rFonts w:ascii="Times New Roman" w:hAnsi="Times New Roman" w:cs="Times New Roman"/>
              </w:rPr>
              <w:t xml:space="preserve">Kad neribotume konkurencijos nėra nurodyta konkreti detektoriaus dėtuvės vieta, nes kiekviename prietaise ji gali skirtis. </w:t>
            </w:r>
          </w:p>
        </w:tc>
      </w:tr>
      <w:tr w:rsidR="00684E9C" w:rsidRPr="00684E9C" w14:paraId="4439A33E" w14:textId="77777777" w:rsidTr="00684E9C">
        <w:tc>
          <w:tcPr>
            <w:tcW w:w="1304" w:type="dxa"/>
          </w:tcPr>
          <w:p w14:paraId="0141902B" w14:textId="77777777" w:rsidR="005B2182" w:rsidRPr="00684E9C" w:rsidRDefault="005B2182" w:rsidP="00350C01">
            <w:pPr>
              <w:jc w:val="center"/>
              <w:rPr>
                <w:rFonts w:ascii="Times New Roman" w:hAnsi="Times New Roman" w:cs="Times New Roman"/>
              </w:rPr>
            </w:pPr>
            <w:r w:rsidRPr="00684E9C">
              <w:rPr>
                <w:rFonts w:ascii="Times New Roman" w:hAnsi="Times New Roman" w:cs="Times New Roman"/>
              </w:rPr>
              <w:t>2.2</w:t>
            </w:r>
          </w:p>
        </w:tc>
        <w:tc>
          <w:tcPr>
            <w:tcW w:w="4583" w:type="dxa"/>
          </w:tcPr>
          <w:p w14:paraId="4B446942" w14:textId="77777777" w:rsidR="005B2182" w:rsidRPr="00684E9C" w:rsidRDefault="005B2182" w:rsidP="005B2182">
            <w:pPr>
              <w:rPr>
                <w:rFonts w:ascii="Times New Roman" w:eastAsia="Times New Roman" w:hAnsi="Times New Roman" w:cs="Times New Roman"/>
              </w:rPr>
            </w:pPr>
            <w:r w:rsidRPr="00684E9C">
              <w:rPr>
                <w:rFonts w:ascii="Times New Roman" w:eastAsia="Times New Roman" w:hAnsi="Times New Roman" w:cs="Times New Roman"/>
              </w:rPr>
              <w:t>Perteklinis reikalavimas. Prašome  nežymiai pakelti auštį iki 1364 mm. Šiuo atvėju 6,4 cm neturi jokios įtakos įrenginio transportavimui. Esamas galimai  parametras, deja diskriminuoją dalį gamintojų</w:t>
            </w:r>
          </w:p>
        </w:tc>
        <w:tc>
          <w:tcPr>
            <w:tcW w:w="4574" w:type="dxa"/>
          </w:tcPr>
          <w:p w14:paraId="1A86E631" w14:textId="77777777" w:rsidR="005B2182" w:rsidRPr="00684E9C" w:rsidRDefault="00E46892" w:rsidP="00684E9C">
            <w:pPr>
              <w:rPr>
                <w:rFonts w:ascii="Times New Roman" w:hAnsi="Times New Roman" w:cs="Times New Roman"/>
              </w:rPr>
            </w:pPr>
            <w:r w:rsidRPr="00684E9C">
              <w:rPr>
                <w:rFonts w:ascii="Times New Roman" w:hAnsi="Times New Roman" w:cs="Times New Roman"/>
              </w:rPr>
              <w:t>Atsižvelgiame į pastabą ir sutinkame parametrą keisti į: „</w:t>
            </w:r>
            <w:r w:rsidRPr="00684E9C">
              <w:rPr>
                <w:rFonts w:ascii="Times New Roman" w:eastAsia="Times New Roman" w:hAnsi="Times New Roman" w:cs="Times New Roman"/>
              </w:rPr>
              <w:t>Aukštis transportavimo metu ≤ 1364 mm</w:t>
            </w:r>
            <w:r w:rsidRPr="00684E9C">
              <w:rPr>
                <w:rFonts w:ascii="Times New Roman" w:hAnsi="Times New Roman" w:cs="Times New Roman"/>
              </w:rPr>
              <w:t>“.</w:t>
            </w:r>
          </w:p>
        </w:tc>
      </w:tr>
      <w:tr w:rsidR="00684E9C" w:rsidRPr="00684E9C" w14:paraId="65FBA68E" w14:textId="77777777" w:rsidTr="00684E9C">
        <w:tc>
          <w:tcPr>
            <w:tcW w:w="1304" w:type="dxa"/>
          </w:tcPr>
          <w:p w14:paraId="72385943" w14:textId="77777777" w:rsidR="005B2182" w:rsidRPr="00684E9C" w:rsidRDefault="005B2182" w:rsidP="00350C01">
            <w:pPr>
              <w:jc w:val="center"/>
              <w:rPr>
                <w:rFonts w:ascii="Times New Roman" w:hAnsi="Times New Roman" w:cs="Times New Roman"/>
              </w:rPr>
            </w:pPr>
            <w:r w:rsidRPr="00684E9C">
              <w:rPr>
                <w:rFonts w:ascii="Times New Roman" w:hAnsi="Times New Roman" w:cs="Times New Roman"/>
              </w:rPr>
              <w:t>2.6</w:t>
            </w:r>
          </w:p>
        </w:tc>
        <w:tc>
          <w:tcPr>
            <w:tcW w:w="4583" w:type="dxa"/>
          </w:tcPr>
          <w:p w14:paraId="76C55413" w14:textId="77777777" w:rsidR="005B2182" w:rsidRPr="00684E9C" w:rsidRDefault="005B2182" w:rsidP="005B2182">
            <w:pPr>
              <w:rPr>
                <w:rFonts w:ascii="Times New Roman" w:eastAsia="Times New Roman" w:hAnsi="Times New Roman" w:cs="Times New Roman"/>
              </w:rPr>
            </w:pPr>
            <w:r w:rsidRPr="00684E9C">
              <w:rPr>
                <w:rFonts w:ascii="Times New Roman" w:eastAsia="Times New Roman" w:hAnsi="Times New Roman" w:cs="Times New Roman"/>
              </w:rPr>
              <w:t>Prašome pakeisti į 470 kg. Šis perteklinis parametras gali riboti konkurenciją ir užkirsti galimybė dalyvauti konkurse   platesniam, gerų gamintojų ratui.</w:t>
            </w:r>
          </w:p>
        </w:tc>
        <w:tc>
          <w:tcPr>
            <w:tcW w:w="4574" w:type="dxa"/>
          </w:tcPr>
          <w:p w14:paraId="0B375D1C" w14:textId="77777777" w:rsidR="005B2182" w:rsidRPr="00684E9C" w:rsidRDefault="00E46892" w:rsidP="00684E9C">
            <w:pPr>
              <w:rPr>
                <w:rFonts w:ascii="Times New Roman" w:hAnsi="Times New Roman" w:cs="Times New Roman"/>
              </w:rPr>
            </w:pPr>
            <w:r w:rsidRPr="00684E9C">
              <w:rPr>
                <w:rFonts w:ascii="Times New Roman" w:hAnsi="Times New Roman" w:cs="Times New Roman"/>
              </w:rPr>
              <w:t xml:space="preserve">Atsižvelgiame į pastabą ir sutinkame parametrą keisti į: „Svoris </w:t>
            </w:r>
            <w:r w:rsidRPr="00684E9C">
              <w:rPr>
                <w:rFonts w:ascii="Times New Roman" w:eastAsia="Times New Roman" w:hAnsi="Times New Roman" w:cs="Times New Roman"/>
              </w:rPr>
              <w:t>≤470 kg</w:t>
            </w:r>
            <w:r w:rsidRPr="00684E9C">
              <w:rPr>
                <w:rFonts w:ascii="Times New Roman" w:hAnsi="Times New Roman" w:cs="Times New Roman"/>
              </w:rPr>
              <w:t>“</w:t>
            </w:r>
          </w:p>
        </w:tc>
      </w:tr>
      <w:tr w:rsidR="00684E9C" w:rsidRPr="00684E9C" w14:paraId="11F7E960" w14:textId="77777777" w:rsidTr="00684E9C">
        <w:tc>
          <w:tcPr>
            <w:tcW w:w="1304" w:type="dxa"/>
          </w:tcPr>
          <w:p w14:paraId="023175F3" w14:textId="77777777" w:rsidR="005B2182" w:rsidRPr="00684E9C" w:rsidRDefault="005B2182" w:rsidP="00350C01">
            <w:pPr>
              <w:jc w:val="center"/>
              <w:rPr>
                <w:rFonts w:ascii="Times New Roman" w:hAnsi="Times New Roman" w:cs="Times New Roman"/>
              </w:rPr>
            </w:pPr>
            <w:r w:rsidRPr="00684E9C">
              <w:rPr>
                <w:rFonts w:ascii="Times New Roman" w:hAnsi="Times New Roman" w:cs="Times New Roman"/>
              </w:rPr>
              <w:t>2.9</w:t>
            </w:r>
          </w:p>
        </w:tc>
        <w:tc>
          <w:tcPr>
            <w:tcW w:w="4583" w:type="dxa"/>
          </w:tcPr>
          <w:p w14:paraId="3E868F05" w14:textId="77777777" w:rsidR="005B2182" w:rsidRPr="00684E9C" w:rsidRDefault="005B2182" w:rsidP="005B2182">
            <w:pPr>
              <w:rPr>
                <w:rFonts w:ascii="Times New Roman" w:eastAsia="Times New Roman" w:hAnsi="Times New Roman" w:cs="Times New Roman"/>
              </w:rPr>
            </w:pPr>
            <w:r w:rsidRPr="00684E9C">
              <w:rPr>
                <w:rFonts w:ascii="Times New Roman" w:eastAsia="Times New Roman" w:hAnsi="Times New Roman" w:cs="Times New Roman"/>
              </w:rPr>
              <w:t>Prašome pašalinti šį parametrą, nes jis yra galimai perteklinis ir neturi jokios prasmės, nes pacientas tyrimo metu negali gulėti ant grindų. Gydymo įstaigoje,  rentgenogramos mobiliu rentgeno aparatu,  paprastai atliekamos pacientui gulint ant lovos.</w:t>
            </w:r>
          </w:p>
        </w:tc>
        <w:tc>
          <w:tcPr>
            <w:tcW w:w="4574" w:type="dxa"/>
          </w:tcPr>
          <w:p w14:paraId="4B297EF2" w14:textId="77777777" w:rsidR="005B2182" w:rsidRPr="00684E9C" w:rsidRDefault="008C534B" w:rsidP="00684E9C">
            <w:pPr>
              <w:rPr>
                <w:rFonts w:ascii="Times New Roman" w:hAnsi="Times New Roman" w:cs="Times New Roman"/>
              </w:rPr>
            </w:pPr>
            <w:r w:rsidRPr="00684E9C">
              <w:rPr>
                <w:rFonts w:ascii="Times New Roman" w:hAnsi="Times New Roman" w:cs="Times New Roman"/>
              </w:rPr>
              <w:t>Parametras nebus šalinamas</w:t>
            </w:r>
            <w:r w:rsidR="00A40892" w:rsidRPr="00684E9C">
              <w:rPr>
                <w:rFonts w:ascii="Times New Roman" w:hAnsi="Times New Roman" w:cs="Times New Roman"/>
              </w:rPr>
              <w:t>, nes gali būti</w:t>
            </w:r>
            <w:r w:rsidRPr="00684E9C">
              <w:rPr>
                <w:rFonts w:ascii="Times New Roman" w:hAnsi="Times New Roman" w:cs="Times New Roman"/>
              </w:rPr>
              <w:t xml:space="preserve"> naudingas kr</w:t>
            </w:r>
            <w:r w:rsidR="00AE124F" w:rsidRPr="00684E9C">
              <w:rPr>
                <w:rFonts w:ascii="Times New Roman" w:hAnsi="Times New Roman" w:cs="Times New Roman"/>
              </w:rPr>
              <w:t>itinėse situacijose. Taip pat po rinkos konsultacijos galime teigti, kad daugelis</w:t>
            </w:r>
            <w:r w:rsidRPr="00684E9C">
              <w:rPr>
                <w:rFonts w:ascii="Times New Roman" w:hAnsi="Times New Roman" w:cs="Times New Roman"/>
              </w:rPr>
              <w:t xml:space="preserve"> gami</w:t>
            </w:r>
            <w:r w:rsidR="00AE124F" w:rsidRPr="00684E9C">
              <w:rPr>
                <w:rFonts w:ascii="Times New Roman" w:hAnsi="Times New Roman" w:cs="Times New Roman"/>
              </w:rPr>
              <w:t>ntojų</w:t>
            </w:r>
            <w:r w:rsidRPr="00684E9C">
              <w:rPr>
                <w:rFonts w:ascii="Times New Roman" w:hAnsi="Times New Roman" w:cs="Times New Roman"/>
              </w:rPr>
              <w:t xml:space="preserve"> gali pasiūlyti aparatą, atitinkantį šį reikalavimą. </w:t>
            </w:r>
          </w:p>
        </w:tc>
      </w:tr>
      <w:tr w:rsidR="00684E9C" w:rsidRPr="00684E9C" w14:paraId="6A16FF03" w14:textId="77777777" w:rsidTr="00684E9C">
        <w:tc>
          <w:tcPr>
            <w:tcW w:w="1304" w:type="dxa"/>
          </w:tcPr>
          <w:p w14:paraId="6EC0CB15" w14:textId="77777777" w:rsidR="005B2182" w:rsidRPr="00684E9C" w:rsidRDefault="005B2182" w:rsidP="00350C01">
            <w:pPr>
              <w:jc w:val="center"/>
              <w:rPr>
                <w:rFonts w:ascii="Times New Roman" w:hAnsi="Times New Roman" w:cs="Times New Roman"/>
              </w:rPr>
            </w:pPr>
            <w:r w:rsidRPr="00684E9C">
              <w:rPr>
                <w:rFonts w:ascii="Times New Roman" w:hAnsi="Times New Roman" w:cs="Times New Roman"/>
              </w:rPr>
              <w:t>2.10</w:t>
            </w:r>
          </w:p>
        </w:tc>
        <w:tc>
          <w:tcPr>
            <w:tcW w:w="4583" w:type="dxa"/>
          </w:tcPr>
          <w:p w14:paraId="753BE235" w14:textId="77777777" w:rsidR="005B2182" w:rsidRPr="00684E9C" w:rsidRDefault="005B2182" w:rsidP="005B2182">
            <w:pPr>
              <w:rPr>
                <w:rFonts w:ascii="Times New Roman" w:eastAsia="Times New Roman" w:hAnsi="Times New Roman" w:cs="Times New Roman"/>
              </w:rPr>
            </w:pPr>
            <w:r w:rsidRPr="00684E9C">
              <w:rPr>
                <w:rFonts w:ascii="Times New Roman" w:eastAsia="Times New Roman" w:hAnsi="Times New Roman" w:cs="Times New Roman"/>
              </w:rPr>
              <w:t>Prašome paaiškinti šį parametrą. Neaišku koks  "laikiklis " ir kokiu kampu turi būti pasukamas. Neaiški komplektacija, dalių paskirtis ir veiksmo fizika.</w:t>
            </w:r>
          </w:p>
        </w:tc>
        <w:tc>
          <w:tcPr>
            <w:tcW w:w="4574" w:type="dxa"/>
          </w:tcPr>
          <w:p w14:paraId="1561F595" w14:textId="77777777" w:rsidR="005B2182" w:rsidRPr="00684E9C" w:rsidRDefault="00707B69" w:rsidP="00684E9C">
            <w:pPr>
              <w:rPr>
                <w:rFonts w:ascii="Times New Roman" w:hAnsi="Times New Roman" w:cs="Times New Roman"/>
              </w:rPr>
            </w:pPr>
            <w:r w:rsidRPr="00684E9C">
              <w:rPr>
                <w:rFonts w:ascii="Times New Roman" w:hAnsi="Times New Roman" w:cs="Times New Roman"/>
              </w:rPr>
              <w:t>Rentgeno vamzdžio laikiklis (arba rentgeno vamzdis) turi būti sukinėjamas aplink vertikalią ašį ne mažiau kaip ±270°, kad būtų užtikrintas vamzdžio nukreipimas įvairiomis kryptimis atliekant rentgenogramas pacientui gulint, sėdint ar stovint.</w:t>
            </w:r>
          </w:p>
        </w:tc>
      </w:tr>
      <w:tr w:rsidR="00684E9C" w:rsidRPr="00684E9C" w14:paraId="1A0D0303" w14:textId="77777777" w:rsidTr="00684E9C">
        <w:tc>
          <w:tcPr>
            <w:tcW w:w="1304" w:type="dxa"/>
          </w:tcPr>
          <w:p w14:paraId="0F42048A" w14:textId="77777777" w:rsidR="005B2182" w:rsidRPr="00684E9C" w:rsidRDefault="005B2182" w:rsidP="00350C01">
            <w:pPr>
              <w:jc w:val="center"/>
              <w:rPr>
                <w:rFonts w:ascii="Times New Roman" w:hAnsi="Times New Roman" w:cs="Times New Roman"/>
              </w:rPr>
            </w:pPr>
            <w:r w:rsidRPr="00684E9C">
              <w:rPr>
                <w:rFonts w:ascii="Times New Roman" w:hAnsi="Times New Roman" w:cs="Times New Roman"/>
              </w:rPr>
              <w:t>2.11</w:t>
            </w:r>
          </w:p>
        </w:tc>
        <w:tc>
          <w:tcPr>
            <w:tcW w:w="4583" w:type="dxa"/>
          </w:tcPr>
          <w:p w14:paraId="72B4CB91" w14:textId="77777777" w:rsidR="005B2182" w:rsidRPr="00684E9C" w:rsidRDefault="005B2182" w:rsidP="005B2182">
            <w:pPr>
              <w:rPr>
                <w:rFonts w:ascii="Times New Roman" w:eastAsia="Times New Roman" w:hAnsi="Times New Roman" w:cs="Times New Roman"/>
              </w:rPr>
            </w:pPr>
            <w:r w:rsidRPr="00684E9C">
              <w:rPr>
                <w:rFonts w:ascii="Times New Roman" w:eastAsia="Times New Roman" w:hAnsi="Times New Roman" w:cs="Times New Roman"/>
              </w:rPr>
              <w:t>Prašau paaiškinkite, kokia kampo kryptimi turi būti atliktas  " vamzdžio pavertimas". Neaiški veiksmo  fizika.</w:t>
            </w:r>
          </w:p>
        </w:tc>
        <w:tc>
          <w:tcPr>
            <w:tcW w:w="4574" w:type="dxa"/>
          </w:tcPr>
          <w:p w14:paraId="1CF264AD" w14:textId="77777777" w:rsidR="005B2182" w:rsidRPr="00684E9C" w:rsidRDefault="00D67CB5" w:rsidP="00684E9C">
            <w:pPr>
              <w:rPr>
                <w:rFonts w:ascii="Times New Roman" w:hAnsi="Times New Roman" w:cs="Times New Roman"/>
              </w:rPr>
            </w:pPr>
            <w:r w:rsidRPr="00684E9C">
              <w:rPr>
                <w:rFonts w:ascii="Times New Roman" w:hAnsi="Times New Roman" w:cs="Times New Roman"/>
              </w:rPr>
              <w:t>Rentgeno vamzdis turi būti paverčiamas pirmyn ir atgal apie horizontalią ašį, o bendra pasukimo amplitudė turi būti ne mažesnė kaip 120° (pvz., ±60°).</w:t>
            </w:r>
          </w:p>
        </w:tc>
      </w:tr>
      <w:tr w:rsidR="00684E9C" w:rsidRPr="00684E9C" w14:paraId="2A3A1E2C" w14:textId="77777777" w:rsidTr="00684E9C">
        <w:tc>
          <w:tcPr>
            <w:tcW w:w="1304" w:type="dxa"/>
            <w:vMerge w:val="restart"/>
          </w:tcPr>
          <w:p w14:paraId="00394C7B" w14:textId="77777777" w:rsidR="006841A0" w:rsidRPr="00684E9C" w:rsidRDefault="006841A0" w:rsidP="00350C01">
            <w:pPr>
              <w:jc w:val="center"/>
              <w:rPr>
                <w:rFonts w:ascii="Times New Roman" w:hAnsi="Times New Roman" w:cs="Times New Roman"/>
              </w:rPr>
            </w:pPr>
            <w:r w:rsidRPr="00684E9C">
              <w:rPr>
                <w:rFonts w:ascii="Times New Roman" w:hAnsi="Times New Roman" w:cs="Times New Roman"/>
              </w:rPr>
              <w:t>2.13</w:t>
            </w:r>
          </w:p>
        </w:tc>
        <w:tc>
          <w:tcPr>
            <w:tcW w:w="4583" w:type="dxa"/>
          </w:tcPr>
          <w:p w14:paraId="3137BB9D" w14:textId="77777777" w:rsidR="006841A0" w:rsidRPr="00684E9C" w:rsidRDefault="006841A0" w:rsidP="005B2182">
            <w:pPr>
              <w:rPr>
                <w:rFonts w:ascii="Times New Roman" w:eastAsia="Times New Roman" w:hAnsi="Times New Roman" w:cs="Times New Roman"/>
              </w:rPr>
            </w:pPr>
            <w:r w:rsidRPr="00684E9C">
              <w:rPr>
                <w:rFonts w:ascii="Times New Roman" w:eastAsia="Times New Roman" w:hAnsi="Times New Roman" w:cs="Times New Roman"/>
              </w:rPr>
              <w:t>Prašome pakeisti šį parametrą į 750 cm. Teleskopinę ranką galima pakreipi į visas puse. 10 cm skirtumas neturi jokios įtakos rentgeno darbo kokybei.</w:t>
            </w:r>
          </w:p>
        </w:tc>
        <w:tc>
          <w:tcPr>
            <w:tcW w:w="4574" w:type="dxa"/>
          </w:tcPr>
          <w:p w14:paraId="422540F7" w14:textId="77777777" w:rsidR="006841A0" w:rsidRPr="00684E9C" w:rsidRDefault="00A40892" w:rsidP="00684E9C">
            <w:pPr>
              <w:rPr>
                <w:rFonts w:ascii="Times New Roman" w:hAnsi="Times New Roman" w:cs="Times New Roman"/>
              </w:rPr>
            </w:pPr>
            <w:r w:rsidRPr="00684E9C">
              <w:rPr>
                <w:rFonts w:ascii="Times New Roman" w:hAnsi="Times New Roman" w:cs="Times New Roman"/>
              </w:rPr>
              <w:t>Atsižvelgiame į pastabą ir sutinkame parametrą keisti į: „</w:t>
            </w:r>
            <w:r w:rsidRPr="00684E9C">
              <w:rPr>
                <w:rFonts w:ascii="Times New Roman" w:eastAsia="Times New Roman" w:hAnsi="Times New Roman" w:cs="Times New Roman"/>
              </w:rPr>
              <w:t>Minimalus horizontalios teleskopinės rankos ilgis nuo kolonos krašto ≤750 mm</w:t>
            </w:r>
            <w:r w:rsidRPr="00684E9C">
              <w:rPr>
                <w:rFonts w:ascii="Times New Roman" w:hAnsi="Times New Roman" w:cs="Times New Roman"/>
              </w:rPr>
              <w:t>“</w:t>
            </w:r>
          </w:p>
        </w:tc>
      </w:tr>
      <w:tr w:rsidR="00684E9C" w:rsidRPr="00684E9C" w14:paraId="114EA46C" w14:textId="77777777" w:rsidTr="00684E9C">
        <w:tc>
          <w:tcPr>
            <w:tcW w:w="1304" w:type="dxa"/>
            <w:vMerge/>
          </w:tcPr>
          <w:p w14:paraId="12A43AAE" w14:textId="77777777" w:rsidR="006841A0" w:rsidRPr="00684E9C" w:rsidRDefault="006841A0" w:rsidP="00350C01">
            <w:pPr>
              <w:jc w:val="center"/>
              <w:rPr>
                <w:rFonts w:ascii="Times New Roman" w:hAnsi="Times New Roman" w:cs="Times New Roman"/>
              </w:rPr>
            </w:pPr>
          </w:p>
        </w:tc>
        <w:tc>
          <w:tcPr>
            <w:tcW w:w="4583" w:type="dxa"/>
          </w:tcPr>
          <w:p w14:paraId="416BDDA2" w14:textId="77777777" w:rsidR="006841A0" w:rsidRPr="00684E9C" w:rsidRDefault="006841A0" w:rsidP="006841A0">
            <w:pPr>
              <w:rPr>
                <w:rFonts w:ascii="Times New Roman" w:eastAsia="Times New Roman" w:hAnsi="Times New Roman" w:cs="Times New Roman"/>
              </w:rPr>
            </w:pPr>
            <w:r w:rsidRPr="00684E9C">
              <w:rPr>
                <w:rFonts w:ascii="Times New Roman" w:eastAsia="Times New Roman" w:hAnsi="Times New Roman" w:cs="Times New Roman"/>
              </w:rPr>
              <w:t xml:space="preserve">Prašome iš punkto minimalus horizontalios teleskopinės rankos ilgis nuo kolonos krašto ≤ 650 mm pakeisti į punktą minimalus </w:t>
            </w:r>
            <w:r w:rsidRPr="00684E9C">
              <w:rPr>
                <w:rFonts w:ascii="Times New Roman" w:eastAsia="Times New Roman" w:hAnsi="Times New Roman" w:cs="Times New Roman"/>
              </w:rPr>
              <w:lastRenderedPageBreak/>
              <w:t>horizontalios teleskopinės rankos ilgis nuo kolonos krašto ≤ 710 mm, nes šis parametras riboja konkurenciją ir neįtakoja mobilaus rentgeno funkcionalumo, svarbu yra tik maksimalus horizontalios kolonos ilgis, kuris leidžia patogiau šviesti pacientą.</w:t>
            </w:r>
          </w:p>
          <w:p w14:paraId="62226112" w14:textId="77777777" w:rsidR="006841A0" w:rsidRPr="00684E9C" w:rsidRDefault="006841A0" w:rsidP="005B2182">
            <w:pPr>
              <w:rPr>
                <w:rFonts w:ascii="Times New Roman" w:eastAsia="Times New Roman" w:hAnsi="Times New Roman" w:cs="Times New Roman"/>
              </w:rPr>
            </w:pPr>
          </w:p>
        </w:tc>
        <w:tc>
          <w:tcPr>
            <w:tcW w:w="4574" w:type="dxa"/>
          </w:tcPr>
          <w:p w14:paraId="5BF2EBD8" w14:textId="77777777" w:rsidR="006841A0" w:rsidRPr="00684E9C" w:rsidRDefault="00A40892" w:rsidP="00684E9C">
            <w:pPr>
              <w:rPr>
                <w:rFonts w:ascii="Times New Roman" w:hAnsi="Times New Roman" w:cs="Times New Roman"/>
              </w:rPr>
            </w:pPr>
            <w:r w:rsidRPr="00684E9C">
              <w:rPr>
                <w:rFonts w:ascii="Times New Roman" w:hAnsi="Times New Roman" w:cs="Times New Roman"/>
              </w:rPr>
              <w:lastRenderedPageBreak/>
              <w:t>Atsižvelgiame į pastabą ir sutinkame parametrą keisti į: „</w:t>
            </w:r>
            <w:r w:rsidRPr="00684E9C">
              <w:rPr>
                <w:rFonts w:ascii="Times New Roman" w:eastAsia="Times New Roman" w:hAnsi="Times New Roman" w:cs="Times New Roman"/>
              </w:rPr>
              <w:t>Minimalus horizontalios teleskopinės rankos ilgis nuo kolonos krašto ≤750 mm</w:t>
            </w:r>
            <w:r w:rsidRPr="00684E9C">
              <w:rPr>
                <w:rFonts w:ascii="Times New Roman" w:hAnsi="Times New Roman" w:cs="Times New Roman"/>
              </w:rPr>
              <w:t>“</w:t>
            </w:r>
          </w:p>
        </w:tc>
      </w:tr>
      <w:tr w:rsidR="00684E9C" w:rsidRPr="00684E9C" w14:paraId="61B1D8C4" w14:textId="77777777" w:rsidTr="00684E9C">
        <w:tc>
          <w:tcPr>
            <w:tcW w:w="1304" w:type="dxa"/>
          </w:tcPr>
          <w:p w14:paraId="11068CBE" w14:textId="77777777" w:rsidR="005B2182" w:rsidRPr="00684E9C" w:rsidRDefault="005B2182" w:rsidP="00350C01">
            <w:pPr>
              <w:jc w:val="center"/>
              <w:rPr>
                <w:rFonts w:ascii="Times New Roman" w:hAnsi="Times New Roman" w:cs="Times New Roman"/>
              </w:rPr>
            </w:pPr>
            <w:r w:rsidRPr="00684E9C">
              <w:rPr>
                <w:rFonts w:ascii="Times New Roman" w:hAnsi="Times New Roman" w:cs="Times New Roman"/>
              </w:rPr>
              <w:t>4.4</w:t>
            </w:r>
          </w:p>
        </w:tc>
        <w:tc>
          <w:tcPr>
            <w:tcW w:w="4583" w:type="dxa"/>
          </w:tcPr>
          <w:p w14:paraId="43520FC4" w14:textId="77777777" w:rsidR="005B2182" w:rsidRPr="00684E9C" w:rsidRDefault="005B2182" w:rsidP="005B2182">
            <w:pPr>
              <w:rPr>
                <w:rFonts w:ascii="Times New Roman" w:eastAsia="Times New Roman" w:hAnsi="Times New Roman" w:cs="Times New Roman"/>
              </w:rPr>
            </w:pPr>
            <w:r w:rsidRPr="00684E9C">
              <w:rPr>
                <w:rFonts w:ascii="Times New Roman" w:eastAsia="Times New Roman" w:hAnsi="Times New Roman" w:cs="Times New Roman"/>
              </w:rPr>
              <w:t>Prašome pakeisti šį parametrą į 300 kHU. Šis specifikacijoje perteklinis, aukštas parametras neturi jokios įtakos mobiliojo rentgeno darbo kokybei. Gali būti, kad tai klaida, nes manome, kad mobilūs rentgenai neturi, arba labai retai turi šį parametrą.</w:t>
            </w:r>
          </w:p>
        </w:tc>
        <w:tc>
          <w:tcPr>
            <w:tcW w:w="4574" w:type="dxa"/>
          </w:tcPr>
          <w:p w14:paraId="3E33BBA1" w14:textId="77777777" w:rsidR="005B2182" w:rsidRPr="00684E9C" w:rsidRDefault="00165F8D" w:rsidP="00684E9C">
            <w:pPr>
              <w:rPr>
                <w:rFonts w:ascii="Times New Roman" w:hAnsi="Times New Roman" w:cs="Times New Roman"/>
              </w:rPr>
            </w:pPr>
            <w:r w:rsidRPr="00684E9C">
              <w:rPr>
                <w:rFonts w:ascii="Times New Roman" w:hAnsi="Times New Roman" w:cs="Times New Roman"/>
              </w:rPr>
              <w:t xml:space="preserve">Parametras yra aktualus dėl aktyvaus prietaiso naudojimo. Taip pat po atliktos rinkos konsultacijos matome, jog daugelis tiekėjų rinkoje gali pasiūlyti aparatus atitinkančius šį reikalavimą, todėl parametras nebus keičiamas. </w:t>
            </w:r>
          </w:p>
        </w:tc>
      </w:tr>
      <w:tr w:rsidR="00684E9C" w:rsidRPr="00684E9C" w14:paraId="4CAFEDD4" w14:textId="77777777" w:rsidTr="00684E9C">
        <w:tc>
          <w:tcPr>
            <w:tcW w:w="1304" w:type="dxa"/>
          </w:tcPr>
          <w:p w14:paraId="7ED5C9C4" w14:textId="77777777" w:rsidR="006841A0" w:rsidRPr="00684E9C" w:rsidRDefault="006841A0" w:rsidP="00350C01">
            <w:pPr>
              <w:jc w:val="center"/>
              <w:rPr>
                <w:rFonts w:ascii="Times New Roman" w:hAnsi="Times New Roman" w:cs="Times New Roman"/>
              </w:rPr>
            </w:pPr>
            <w:r w:rsidRPr="00684E9C">
              <w:rPr>
                <w:rFonts w:ascii="Times New Roman" w:hAnsi="Times New Roman" w:cs="Times New Roman"/>
              </w:rPr>
              <w:t>7.2</w:t>
            </w:r>
          </w:p>
        </w:tc>
        <w:tc>
          <w:tcPr>
            <w:tcW w:w="4583" w:type="dxa"/>
          </w:tcPr>
          <w:p w14:paraId="6AAA59FD" w14:textId="77777777" w:rsidR="006841A0" w:rsidRPr="00684E9C" w:rsidRDefault="006841A0" w:rsidP="006841A0">
            <w:pPr>
              <w:rPr>
                <w:rFonts w:ascii="Times New Roman" w:eastAsia="Times New Roman" w:hAnsi="Times New Roman" w:cs="Times New Roman"/>
              </w:rPr>
            </w:pPr>
            <w:r w:rsidRPr="00684E9C">
              <w:rPr>
                <w:rFonts w:ascii="Times New Roman" w:eastAsia="Times New Roman" w:hAnsi="Times New Roman" w:cs="Times New Roman"/>
              </w:rPr>
              <w:t xml:space="preserve">„Galimybė detektoriaus saugiam pernešimui (integruota rankena arba rankeną turintis dėklas)“. Skirtingi gamintojai  detektoriaus saugumą pernešant užtikrina skirtingais metodais. </w:t>
            </w:r>
          </w:p>
          <w:p w14:paraId="244B2D6E" w14:textId="77777777" w:rsidR="006841A0" w:rsidRPr="00684E9C" w:rsidRDefault="006841A0" w:rsidP="006841A0">
            <w:pPr>
              <w:rPr>
                <w:rFonts w:ascii="Times New Roman" w:eastAsia="Times New Roman" w:hAnsi="Times New Roman" w:cs="Times New Roman"/>
              </w:rPr>
            </w:pPr>
            <w:r w:rsidRPr="00684E9C">
              <w:rPr>
                <w:rFonts w:ascii="Times New Roman" w:eastAsia="Times New Roman" w:hAnsi="Times New Roman" w:cs="Times New Roman"/>
              </w:rPr>
              <w:t>Prašome paaiškinti ar detektoriaus korpuse esanti korpuso įdubą bus traktuojama kaip rankena, jeigu taip – prašome parmetą koreguoti sekančiai:</w:t>
            </w:r>
          </w:p>
          <w:p w14:paraId="731AABBA" w14:textId="77777777" w:rsidR="006841A0" w:rsidRPr="00684E9C" w:rsidRDefault="006841A0" w:rsidP="006841A0">
            <w:pPr>
              <w:rPr>
                <w:rFonts w:ascii="Times New Roman" w:eastAsia="Times New Roman" w:hAnsi="Times New Roman" w:cs="Times New Roman"/>
              </w:rPr>
            </w:pPr>
            <w:r w:rsidRPr="00684E9C">
              <w:rPr>
                <w:rFonts w:ascii="Times New Roman" w:eastAsia="Times New Roman" w:hAnsi="Times New Roman" w:cs="Times New Roman"/>
              </w:rPr>
              <w:t>„Galimybė detektoriaus saugiam pernešimui (integruota rankena, korpuso įduba arba rankeną turintis dėklas)“</w:t>
            </w:r>
          </w:p>
          <w:p w14:paraId="613AE572" w14:textId="77777777" w:rsidR="006841A0" w:rsidRPr="00684E9C" w:rsidRDefault="006841A0" w:rsidP="005B2182">
            <w:pPr>
              <w:rPr>
                <w:rFonts w:ascii="Times New Roman" w:eastAsia="Times New Roman" w:hAnsi="Times New Roman" w:cs="Times New Roman"/>
              </w:rPr>
            </w:pPr>
            <w:r w:rsidRPr="00684E9C">
              <w:rPr>
                <w:rFonts w:ascii="Times New Roman" w:eastAsia="Times New Roman" w:hAnsi="Times New Roman" w:cs="Times New Roman"/>
              </w:rPr>
              <w:t>Jeigu perkančioji organizacija kaip sprendimą leidžia naudoti detektoriaus dėklą su rankena – ar dėklo svoris turi būti įskaičiuotas į bendrą detektoriaus svorį? Tuo atveju jeigu perkančioji organizacija numato detektoriaus naudojimą su apsauginiu dėklu – galima traktuoti kad T3 kriterijus „Maksimali leistina apkrova visame detektoriaus plote ≥ 400 kg“ – turi būti įskaitant apsaugą, kurią suteikia detektoriaus dėklas?</w:t>
            </w:r>
          </w:p>
        </w:tc>
        <w:tc>
          <w:tcPr>
            <w:tcW w:w="4574" w:type="dxa"/>
          </w:tcPr>
          <w:p w14:paraId="2B812F64" w14:textId="77777777" w:rsidR="006841A0" w:rsidRPr="00684E9C" w:rsidRDefault="00814B59" w:rsidP="00684E9C">
            <w:pPr>
              <w:rPr>
                <w:rFonts w:ascii="Times New Roman" w:hAnsi="Times New Roman" w:cs="Times New Roman"/>
              </w:rPr>
            </w:pPr>
            <w:r w:rsidRPr="00684E9C">
              <w:rPr>
                <w:rFonts w:ascii="Times New Roman" w:hAnsi="Times New Roman" w:cs="Times New Roman"/>
              </w:rPr>
              <w:t>Jei dėklas turi ergonomines įdubas detektoriaus korpuse (grip recess), tuomet jos gali būti traktuojamos kaip rankenos. Atitinkamai koreguojama į: „Galimybė detektoriaus saugiam pernešimui (integruota rankena, ergonominė korpuso įduba arba rankeną turintis dėklas).“</w:t>
            </w:r>
          </w:p>
          <w:p w14:paraId="1603D52A" w14:textId="77777777" w:rsidR="00814B59" w:rsidRPr="00684E9C" w:rsidRDefault="00814B59" w:rsidP="00684E9C">
            <w:pPr>
              <w:rPr>
                <w:rFonts w:ascii="Times New Roman" w:hAnsi="Times New Roman" w:cs="Times New Roman"/>
              </w:rPr>
            </w:pPr>
            <w:r w:rsidRPr="00684E9C">
              <w:rPr>
                <w:rFonts w:ascii="Times New Roman" w:hAnsi="Times New Roman" w:cs="Times New Roman"/>
              </w:rPr>
              <w:t>Jeigu detektorius eksploatuojamas su dėklu, t. y., jis naudojamas nuolat tyrimų metu,  bendras svoris vertinamas kartu su juo. Parametras bus atitinkamai koreguojamas į: „Maksimali leistina apkrova visame detektoriaus plote ≥ 400 kg (įskaitant dėklą)“</w:t>
            </w:r>
          </w:p>
          <w:p w14:paraId="2C156AD3" w14:textId="77777777" w:rsidR="00814B59" w:rsidRPr="00684E9C" w:rsidRDefault="00814B59" w:rsidP="00684E9C">
            <w:pPr>
              <w:rPr>
                <w:rFonts w:ascii="Times New Roman" w:hAnsi="Times New Roman" w:cs="Times New Roman"/>
              </w:rPr>
            </w:pPr>
          </w:p>
        </w:tc>
      </w:tr>
      <w:tr w:rsidR="00684E9C" w:rsidRPr="00684E9C" w14:paraId="085A5435" w14:textId="77777777" w:rsidTr="00684E9C">
        <w:tc>
          <w:tcPr>
            <w:tcW w:w="1304" w:type="dxa"/>
          </w:tcPr>
          <w:p w14:paraId="1443BB4E" w14:textId="77777777" w:rsidR="005B2182" w:rsidRPr="00684E9C" w:rsidRDefault="005B2182" w:rsidP="00350C01">
            <w:pPr>
              <w:jc w:val="center"/>
              <w:rPr>
                <w:rFonts w:ascii="Times New Roman" w:hAnsi="Times New Roman" w:cs="Times New Roman"/>
              </w:rPr>
            </w:pPr>
            <w:r w:rsidRPr="00684E9C">
              <w:rPr>
                <w:rFonts w:ascii="Times New Roman" w:hAnsi="Times New Roman" w:cs="Times New Roman"/>
              </w:rPr>
              <w:t>7.5</w:t>
            </w:r>
          </w:p>
        </w:tc>
        <w:tc>
          <w:tcPr>
            <w:tcW w:w="4583" w:type="dxa"/>
          </w:tcPr>
          <w:p w14:paraId="05755849" w14:textId="77777777" w:rsidR="005B2182" w:rsidRPr="00684E9C" w:rsidRDefault="005B2182" w:rsidP="005B2182">
            <w:pPr>
              <w:rPr>
                <w:rFonts w:ascii="Times New Roman" w:eastAsia="Times New Roman" w:hAnsi="Times New Roman" w:cs="Times New Roman"/>
              </w:rPr>
            </w:pPr>
            <w:r w:rsidRPr="00684E9C">
              <w:rPr>
                <w:rFonts w:ascii="Times New Roman" w:eastAsia="Times New Roman" w:hAnsi="Times New Roman" w:cs="Times New Roman"/>
              </w:rPr>
              <w:t xml:space="preserve">Manome, kad šis parametras yra nekorektiškas, nes daugelio gamintojų didesnio formato ( virš 340x420 mm) fizinis pikselio dydis yra 148  µm. Siekdami technologinių galimybių išplėtimo ir norėdami išvengti galimos klaidos prašome nurodyti </w:t>
            </w:r>
            <w:r w:rsidRPr="00684E9C">
              <w:rPr>
                <w:rFonts w:ascii="Times New Roman" w:eastAsia="Times New Roman" w:hAnsi="Times New Roman" w:cs="Times New Roman"/>
                <w:b/>
                <w:bCs/>
              </w:rPr>
              <w:t>≤ 148µm</w:t>
            </w:r>
          </w:p>
        </w:tc>
        <w:tc>
          <w:tcPr>
            <w:tcW w:w="4574" w:type="dxa"/>
          </w:tcPr>
          <w:p w14:paraId="01C89DCC" w14:textId="77777777" w:rsidR="005B2182" w:rsidRPr="00684E9C" w:rsidRDefault="00707B69" w:rsidP="00684E9C">
            <w:pPr>
              <w:rPr>
                <w:rFonts w:ascii="Times New Roman" w:hAnsi="Times New Roman" w:cs="Times New Roman"/>
              </w:rPr>
            </w:pPr>
            <w:r w:rsidRPr="00684E9C">
              <w:rPr>
                <w:rFonts w:ascii="Times New Roman" w:hAnsi="Times New Roman" w:cs="Times New Roman"/>
              </w:rPr>
              <w:t xml:space="preserve">Atsižvelgiant į tai, jog prietaisas bus naudojamas ir vaikų tyrimams, itin svarbu gera skiriamoji geba dėl smulkių anatominių struktūrų. Taip pat po atliktos rinkos konsultacijos </w:t>
            </w:r>
            <w:r w:rsidR="00AE124F" w:rsidRPr="00684E9C">
              <w:rPr>
                <w:rFonts w:ascii="Times New Roman" w:hAnsi="Times New Roman" w:cs="Times New Roman"/>
              </w:rPr>
              <w:t>galime teigti</w:t>
            </w:r>
            <w:r w:rsidRPr="00684E9C">
              <w:rPr>
                <w:rFonts w:ascii="Times New Roman" w:hAnsi="Times New Roman" w:cs="Times New Roman"/>
              </w:rPr>
              <w:t>, jog daugelis tiekėjų rinkoje gali pasiūlyti aparatus, atitinkančius šį reikalavimą, todėl parametras nebus keičiamas.</w:t>
            </w:r>
          </w:p>
        </w:tc>
      </w:tr>
      <w:tr w:rsidR="00684E9C" w:rsidRPr="00684E9C" w14:paraId="1734191E" w14:textId="77777777" w:rsidTr="00684E9C">
        <w:tc>
          <w:tcPr>
            <w:tcW w:w="1304" w:type="dxa"/>
          </w:tcPr>
          <w:p w14:paraId="0C5D3878" w14:textId="77777777" w:rsidR="005B2182" w:rsidRPr="00684E9C" w:rsidRDefault="005B2182" w:rsidP="00350C01">
            <w:pPr>
              <w:jc w:val="center"/>
              <w:rPr>
                <w:rFonts w:ascii="Times New Roman" w:hAnsi="Times New Roman" w:cs="Times New Roman"/>
              </w:rPr>
            </w:pPr>
            <w:r w:rsidRPr="00684E9C">
              <w:rPr>
                <w:rFonts w:ascii="Times New Roman" w:hAnsi="Times New Roman" w:cs="Times New Roman"/>
              </w:rPr>
              <w:t>7.6</w:t>
            </w:r>
          </w:p>
        </w:tc>
        <w:tc>
          <w:tcPr>
            <w:tcW w:w="4583" w:type="dxa"/>
          </w:tcPr>
          <w:p w14:paraId="6F4C1B70" w14:textId="77777777" w:rsidR="005B2182" w:rsidRPr="00684E9C" w:rsidRDefault="005B2182" w:rsidP="005B2182">
            <w:pPr>
              <w:rPr>
                <w:rFonts w:ascii="Times New Roman" w:eastAsia="Times New Roman" w:hAnsi="Times New Roman" w:cs="Times New Roman"/>
              </w:rPr>
            </w:pPr>
            <w:r w:rsidRPr="00684E9C">
              <w:rPr>
                <w:rFonts w:ascii="Times New Roman" w:eastAsia="Times New Roman" w:hAnsi="Times New Roman" w:cs="Times New Roman"/>
                <w:lang w:val="en-US"/>
              </w:rPr>
              <w:t>Prašome pašalinti šį parametrą, nes jis neturi  įtakos detektoriaus darbo kokybei ir yra perteklinis.</w:t>
            </w:r>
          </w:p>
        </w:tc>
        <w:tc>
          <w:tcPr>
            <w:tcW w:w="4574" w:type="dxa"/>
          </w:tcPr>
          <w:p w14:paraId="55C5900D" w14:textId="77777777" w:rsidR="005B2182" w:rsidRPr="00684E9C" w:rsidRDefault="001564D0" w:rsidP="00684E9C">
            <w:pPr>
              <w:rPr>
                <w:rFonts w:ascii="Times New Roman" w:hAnsi="Times New Roman" w:cs="Times New Roman"/>
              </w:rPr>
            </w:pPr>
            <w:r w:rsidRPr="00684E9C">
              <w:rPr>
                <w:rFonts w:ascii="Times New Roman" w:hAnsi="Times New Roman" w:cs="Times New Roman"/>
              </w:rPr>
              <w:t>Parametras</w:t>
            </w:r>
            <w:r w:rsidR="009F3348" w:rsidRPr="00684E9C">
              <w:rPr>
                <w:rFonts w:ascii="Times New Roman" w:hAnsi="Times New Roman" w:cs="Times New Roman"/>
              </w:rPr>
              <w:t xml:space="preserve"> yra pagrįstas standartu ir reikšmingas kliniškai dėl paciento saugumo ir diagnostinės kokybės, todėl </w:t>
            </w:r>
            <w:r w:rsidRPr="00684E9C">
              <w:rPr>
                <w:rFonts w:ascii="Times New Roman" w:hAnsi="Times New Roman" w:cs="Times New Roman"/>
              </w:rPr>
              <w:t xml:space="preserve"> nebus šalinamas.</w:t>
            </w:r>
          </w:p>
        </w:tc>
      </w:tr>
      <w:tr w:rsidR="00684E9C" w:rsidRPr="00684E9C" w14:paraId="3276DD4A" w14:textId="77777777" w:rsidTr="00684E9C">
        <w:tc>
          <w:tcPr>
            <w:tcW w:w="1304" w:type="dxa"/>
          </w:tcPr>
          <w:p w14:paraId="44B457EF" w14:textId="77777777" w:rsidR="005B2182" w:rsidRPr="00684E9C" w:rsidRDefault="005B2182" w:rsidP="00350C01">
            <w:pPr>
              <w:jc w:val="center"/>
              <w:rPr>
                <w:rFonts w:ascii="Times New Roman" w:hAnsi="Times New Roman" w:cs="Times New Roman"/>
              </w:rPr>
            </w:pPr>
            <w:r w:rsidRPr="00684E9C">
              <w:rPr>
                <w:rFonts w:ascii="Times New Roman" w:hAnsi="Times New Roman" w:cs="Times New Roman"/>
              </w:rPr>
              <w:t>7.11</w:t>
            </w:r>
          </w:p>
        </w:tc>
        <w:tc>
          <w:tcPr>
            <w:tcW w:w="4583" w:type="dxa"/>
          </w:tcPr>
          <w:p w14:paraId="559E42F7" w14:textId="77777777" w:rsidR="005B2182" w:rsidRPr="00684E9C" w:rsidRDefault="005B2182" w:rsidP="005B2182">
            <w:pPr>
              <w:rPr>
                <w:rFonts w:ascii="Times New Roman" w:eastAsia="Times New Roman" w:hAnsi="Times New Roman" w:cs="Times New Roman"/>
                <w:lang w:val="en-US"/>
              </w:rPr>
            </w:pPr>
            <w:r w:rsidRPr="00684E9C">
              <w:rPr>
                <w:rFonts w:ascii="Times New Roman" w:eastAsia="Times New Roman" w:hAnsi="Times New Roman" w:cs="Times New Roman"/>
              </w:rPr>
              <w:t>Tai perteklinis parametras. Baterijos pakrovimas gali būti rodomas valdymo monitoriuje. Prašome pašalinti šį parametrą.</w:t>
            </w:r>
          </w:p>
        </w:tc>
        <w:tc>
          <w:tcPr>
            <w:tcW w:w="4574" w:type="dxa"/>
          </w:tcPr>
          <w:p w14:paraId="337BE116" w14:textId="77777777" w:rsidR="005B2182" w:rsidRPr="00684E9C" w:rsidRDefault="004F78C8" w:rsidP="00684E9C">
            <w:pPr>
              <w:rPr>
                <w:rFonts w:ascii="Times New Roman" w:hAnsi="Times New Roman" w:cs="Times New Roman"/>
              </w:rPr>
            </w:pPr>
            <w:r w:rsidRPr="00684E9C">
              <w:rPr>
                <w:rFonts w:ascii="Times New Roman" w:hAnsi="Times New Roman" w:cs="Times New Roman"/>
              </w:rPr>
              <w:t>Parametras bus šalinamas.</w:t>
            </w:r>
          </w:p>
        </w:tc>
      </w:tr>
      <w:tr w:rsidR="00684E9C" w:rsidRPr="00684E9C" w14:paraId="7B48F049" w14:textId="77777777" w:rsidTr="00684E9C">
        <w:tc>
          <w:tcPr>
            <w:tcW w:w="1304" w:type="dxa"/>
            <w:vMerge w:val="restart"/>
          </w:tcPr>
          <w:p w14:paraId="151420A0" w14:textId="77777777" w:rsidR="006841A0" w:rsidRPr="00684E9C" w:rsidRDefault="006841A0" w:rsidP="00350C01">
            <w:pPr>
              <w:jc w:val="center"/>
              <w:rPr>
                <w:rFonts w:ascii="Times New Roman" w:hAnsi="Times New Roman" w:cs="Times New Roman"/>
              </w:rPr>
            </w:pPr>
            <w:r w:rsidRPr="00684E9C">
              <w:rPr>
                <w:rFonts w:ascii="Times New Roman" w:hAnsi="Times New Roman" w:cs="Times New Roman"/>
              </w:rPr>
              <w:t>7.12</w:t>
            </w:r>
          </w:p>
        </w:tc>
        <w:tc>
          <w:tcPr>
            <w:tcW w:w="4583" w:type="dxa"/>
          </w:tcPr>
          <w:p w14:paraId="40344B34" w14:textId="77777777" w:rsidR="006841A0" w:rsidRPr="00684E9C" w:rsidRDefault="006841A0" w:rsidP="005B2182">
            <w:pPr>
              <w:rPr>
                <w:rFonts w:ascii="Times New Roman" w:eastAsia="Times New Roman" w:hAnsi="Times New Roman" w:cs="Times New Roman"/>
              </w:rPr>
            </w:pPr>
            <w:r w:rsidRPr="00684E9C">
              <w:rPr>
                <w:rFonts w:ascii="Times New Roman" w:eastAsia="Times New Roman" w:hAnsi="Times New Roman" w:cs="Times New Roman"/>
              </w:rPr>
              <w:t>Prašome pakeisti svorį į 2,8 kg.</w:t>
            </w:r>
          </w:p>
        </w:tc>
        <w:tc>
          <w:tcPr>
            <w:tcW w:w="4574" w:type="dxa"/>
          </w:tcPr>
          <w:p w14:paraId="3135E2C2" w14:textId="77777777" w:rsidR="006841A0" w:rsidRPr="00684E9C" w:rsidRDefault="00AA4416" w:rsidP="00684E9C">
            <w:pPr>
              <w:rPr>
                <w:rFonts w:ascii="Times New Roman" w:hAnsi="Times New Roman" w:cs="Times New Roman"/>
              </w:rPr>
            </w:pPr>
            <w:r w:rsidRPr="00684E9C">
              <w:rPr>
                <w:rFonts w:ascii="Times New Roman" w:hAnsi="Times New Roman" w:cs="Times New Roman"/>
              </w:rPr>
              <w:t>Atsižvelgiame į pastabą ir sutinkame parametrą keisti į: „</w:t>
            </w:r>
            <w:r w:rsidRPr="00684E9C">
              <w:rPr>
                <w:rFonts w:ascii="Times New Roman" w:eastAsia="Times New Roman" w:hAnsi="Times New Roman" w:cs="Times New Roman"/>
              </w:rPr>
              <w:t>Detektoriaus svoris su baterija ≤ 3,1 kg</w:t>
            </w:r>
            <w:r w:rsidRPr="00684E9C">
              <w:rPr>
                <w:rFonts w:ascii="Times New Roman" w:hAnsi="Times New Roman" w:cs="Times New Roman"/>
              </w:rPr>
              <w:t>“</w:t>
            </w:r>
          </w:p>
        </w:tc>
      </w:tr>
      <w:tr w:rsidR="00684E9C" w:rsidRPr="00684E9C" w14:paraId="1665B758" w14:textId="77777777" w:rsidTr="00684E9C">
        <w:tc>
          <w:tcPr>
            <w:tcW w:w="1304" w:type="dxa"/>
            <w:vMerge/>
          </w:tcPr>
          <w:p w14:paraId="3837091F" w14:textId="77777777" w:rsidR="006841A0" w:rsidRPr="00684E9C" w:rsidRDefault="006841A0" w:rsidP="00350C01">
            <w:pPr>
              <w:jc w:val="center"/>
              <w:rPr>
                <w:rFonts w:ascii="Times New Roman" w:hAnsi="Times New Roman" w:cs="Times New Roman"/>
              </w:rPr>
            </w:pPr>
          </w:p>
        </w:tc>
        <w:tc>
          <w:tcPr>
            <w:tcW w:w="4583" w:type="dxa"/>
          </w:tcPr>
          <w:p w14:paraId="3265B39E" w14:textId="77777777" w:rsidR="006841A0" w:rsidRPr="00684E9C" w:rsidRDefault="006841A0" w:rsidP="005B2182">
            <w:pPr>
              <w:rPr>
                <w:rFonts w:ascii="Times New Roman" w:eastAsia="Times New Roman" w:hAnsi="Times New Roman" w:cs="Times New Roman"/>
              </w:rPr>
            </w:pPr>
            <w:r w:rsidRPr="00684E9C">
              <w:rPr>
                <w:rFonts w:ascii="Times New Roman" w:eastAsia="Times New Roman" w:hAnsi="Times New Roman" w:cs="Times New Roman"/>
              </w:rPr>
              <w:t xml:space="preserve">„Detektoriaus svoris su baterija ≤ 2,5 kg“. Nurodytas detektoriaus svoris ženkliai riboja konkurenciją. Nurodyto ir mažesnio svorio detektoriais paprastai būna Glass free technologijos, kas reiškia ji yra bent 2 -3 kartus brangesni nei ankstesnės technologijos </w:t>
            </w:r>
            <w:r w:rsidRPr="00684E9C">
              <w:rPr>
                <w:rFonts w:ascii="Times New Roman" w:eastAsia="Times New Roman" w:hAnsi="Times New Roman" w:cs="Times New Roman"/>
              </w:rPr>
              <w:lastRenderedPageBreak/>
              <w:t>detektoriais. Ši nauja technologija vaizdo kokybei ar detektoriaus patvarumui neturi jokios reikšmės – apie tai byloja kiti detektoriaus vaizdo kokybę apibūdinantys specifikacijos punktai, kuriuos pilnai atitinka ir ankstesnės kartos detektoriai. Paminėtina, jog pažeidus „glass free“ detektorių jo remonto arba keitimo kaina būtų ženkliai didesnė. Prašome parametrą pakeisti į  ≤ 3.1 kg, šis neženklus svorio padidinimas neturės reikšmės kasdieniniame darbe, o perkančiai organizacijai gali ekonomiškai būti daug naudingesnis tiek pradinės investicijos (įsigyjant rentgeno sistema) atžvilgiu, tiek tolesnės eksploatacijos (remonto) atžvilgiu.</w:t>
            </w:r>
          </w:p>
        </w:tc>
        <w:tc>
          <w:tcPr>
            <w:tcW w:w="4574" w:type="dxa"/>
          </w:tcPr>
          <w:p w14:paraId="02A88793" w14:textId="77777777" w:rsidR="006841A0" w:rsidRPr="00684E9C" w:rsidRDefault="00AA4416" w:rsidP="00684E9C">
            <w:pPr>
              <w:rPr>
                <w:rFonts w:ascii="Times New Roman" w:hAnsi="Times New Roman" w:cs="Times New Roman"/>
              </w:rPr>
            </w:pPr>
            <w:r w:rsidRPr="00684E9C">
              <w:rPr>
                <w:rFonts w:ascii="Times New Roman" w:hAnsi="Times New Roman" w:cs="Times New Roman"/>
              </w:rPr>
              <w:lastRenderedPageBreak/>
              <w:t>Atsižvelgiame į pastabą ir sutinkame parametrą keisti į: „</w:t>
            </w:r>
            <w:r w:rsidRPr="00684E9C">
              <w:rPr>
                <w:rFonts w:ascii="Times New Roman" w:eastAsia="Times New Roman" w:hAnsi="Times New Roman" w:cs="Times New Roman"/>
              </w:rPr>
              <w:t>Detektoriaus svoris su baterija ≤ 3,1 kg</w:t>
            </w:r>
            <w:r w:rsidRPr="00684E9C">
              <w:rPr>
                <w:rFonts w:ascii="Times New Roman" w:hAnsi="Times New Roman" w:cs="Times New Roman"/>
              </w:rPr>
              <w:t>“</w:t>
            </w:r>
          </w:p>
        </w:tc>
      </w:tr>
      <w:tr w:rsidR="00684E9C" w:rsidRPr="00684E9C" w14:paraId="5936293D" w14:textId="77777777" w:rsidTr="00684E9C">
        <w:tc>
          <w:tcPr>
            <w:tcW w:w="1304" w:type="dxa"/>
            <w:vMerge/>
          </w:tcPr>
          <w:p w14:paraId="57377380" w14:textId="77777777" w:rsidR="006841A0" w:rsidRPr="00684E9C" w:rsidRDefault="006841A0" w:rsidP="00350C01">
            <w:pPr>
              <w:jc w:val="center"/>
              <w:rPr>
                <w:rFonts w:ascii="Times New Roman" w:hAnsi="Times New Roman" w:cs="Times New Roman"/>
              </w:rPr>
            </w:pPr>
          </w:p>
        </w:tc>
        <w:tc>
          <w:tcPr>
            <w:tcW w:w="4583" w:type="dxa"/>
          </w:tcPr>
          <w:p w14:paraId="0556DFC1" w14:textId="77777777" w:rsidR="006841A0" w:rsidRPr="00684E9C" w:rsidRDefault="006841A0" w:rsidP="005B2182">
            <w:pPr>
              <w:rPr>
                <w:rFonts w:ascii="Times New Roman" w:eastAsia="Times New Roman" w:hAnsi="Times New Roman" w:cs="Times New Roman"/>
              </w:rPr>
            </w:pPr>
            <w:r w:rsidRPr="00684E9C">
              <w:rPr>
                <w:rFonts w:ascii="Times New Roman" w:eastAsia="Times New Roman" w:hAnsi="Times New Roman" w:cs="Times New Roman"/>
              </w:rPr>
              <w:t>Prašome iš punkto detektoriaus svoris su baterija ≤ 2.5 kg pakeisti į detektoriaus svoris su baterija ≤ 2.7 kg, nes toks mažas detektoriaus svorio skirtumas nekeičia personalo darbo sunkumo ir su tokiu mažu detektoriaus svoriu yra tik mažinama konkurencija.</w:t>
            </w:r>
          </w:p>
        </w:tc>
        <w:tc>
          <w:tcPr>
            <w:tcW w:w="4574" w:type="dxa"/>
          </w:tcPr>
          <w:p w14:paraId="70D291F4" w14:textId="77777777" w:rsidR="006841A0" w:rsidRPr="00684E9C" w:rsidRDefault="00791CEF" w:rsidP="00684E9C">
            <w:pPr>
              <w:rPr>
                <w:rFonts w:ascii="Times New Roman" w:hAnsi="Times New Roman" w:cs="Times New Roman"/>
              </w:rPr>
            </w:pPr>
            <w:r w:rsidRPr="00684E9C">
              <w:rPr>
                <w:rFonts w:ascii="Times New Roman" w:hAnsi="Times New Roman" w:cs="Times New Roman"/>
              </w:rPr>
              <w:t>Atsižvelgiame į pastabą ir sutinkame parametrą keisti į: „</w:t>
            </w:r>
            <w:r w:rsidRPr="00684E9C">
              <w:rPr>
                <w:rFonts w:ascii="Times New Roman" w:eastAsia="Times New Roman" w:hAnsi="Times New Roman" w:cs="Times New Roman"/>
              </w:rPr>
              <w:t xml:space="preserve">Detektoriaus svoris su baterija </w:t>
            </w:r>
            <w:r w:rsidR="00AA4416" w:rsidRPr="00684E9C">
              <w:rPr>
                <w:rFonts w:ascii="Times New Roman" w:eastAsia="Times New Roman" w:hAnsi="Times New Roman" w:cs="Times New Roman"/>
              </w:rPr>
              <w:t>≤ 3,1</w:t>
            </w:r>
            <w:r w:rsidRPr="00684E9C">
              <w:rPr>
                <w:rFonts w:ascii="Times New Roman" w:eastAsia="Times New Roman" w:hAnsi="Times New Roman" w:cs="Times New Roman"/>
              </w:rPr>
              <w:t xml:space="preserve"> kg</w:t>
            </w:r>
            <w:r w:rsidRPr="00684E9C">
              <w:rPr>
                <w:rFonts w:ascii="Times New Roman" w:hAnsi="Times New Roman" w:cs="Times New Roman"/>
              </w:rPr>
              <w:t>“</w:t>
            </w:r>
          </w:p>
        </w:tc>
      </w:tr>
      <w:tr w:rsidR="00684E9C" w:rsidRPr="00684E9C" w14:paraId="08140B4D" w14:textId="77777777" w:rsidTr="00684E9C">
        <w:tc>
          <w:tcPr>
            <w:tcW w:w="1304" w:type="dxa"/>
          </w:tcPr>
          <w:p w14:paraId="0DD8DCB5" w14:textId="77777777" w:rsidR="00350C01" w:rsidRPr="00684E9C" w:rsidRDefault="005B2182" w:rsidP="00350C01">
            <w:pPr>
              <w:jc w:val="center"/>
              <w:rPr>
                <w:rFonts w:ascii="Times New Roman" w:hAnsi="Times New Roman" w:cs="Times New Roman"/>
              </w:rPr>
            </w:pPr>
            <w:r w:rsidRPr="00684E9C">
              <w:rPr>
                <w:rFonts w:ascii="Times New Roman" w:hAnsi="Times New Roman" w:cs="Times New Roman"/>
              </w:rPr>
              <w:t>Vertinimo kriterijus T2</w:t>
            </w:r>
          </w:p>
        </w:tc>
        <w:tc>
          <w:tcPr>
            <w:tcW w:w="4583" w:type="dxa"/>
          </w:tcPr>
          <w:p w14:paraId="5397D389" w14:textId="77777777" w:rsidR="005B2182" w:rsidRPr="00684E9C" w:rsidRDefault="005B2182" w:rsidP="005B2182">
            <w:pPr>
              <w:rPr>
                <w:rFonts w:ascii="Times New Roman" w:eastAsia="Times New Roman" w:hAnsi="Times New Roman" w:cs="Times New Roman"/>
              </w:rPr>
            </w:pPr>
            <w:r w:rsidRPr="00684E9C">
              <w:rPr>
                <w:rFonts w:ascii="Times New Roman" w:eastAsia="Times New Roman" w:hAnsi="Times New Roman" w:cs="Times New Roman"/>
              </w:rPr>
              <w:t>Fizinis pikselio dydis &lt;100 µm</w:t>
            </w:r>
          </w:p>
          <w:p w14:paraId="029B0910" w14:textId="77777777" w:rsidR="005B2182" w:rsidRPr="00684E9C" w:rsidRDefault="005B2182" w:rsidP="005B2182">
            <w:pPr>
              <w:rPr>
                <w:rFonts w:ascii="Times New Roman" w:eastAsia="Times New Roman" w:hAnsi="Times New Roman" w:cs="Times New Roman"/>
                <w:lang w:val="en-US"/>
              </w:rPr>
            </w:pPr>
            <w:r w:rsidRPr="00684E9C">
              <w:rPr>
                <w:rFonts w:ascii="Times New Roman" w:eastAsia="Times New Roman" w:hAnsi="Times New Roman" w:cs="Times New Roman"/>
              </w:rPr>
              <w:t xml:space="preserve">Prašome pakeisti į „Pikselio dydis ≤ </w:t>
            </w:r>
            <w:r w:rsidRPr="00684E9C">
              <w:rPr>
                <w:rFonts w:ascii="Times New Roman" w:eastAsia="Times New Roman" w:hAnsi="Times New Roman" w:cs="Times New Roman"/>
                <w:lang w:val="en-US"/>
              </w:rPr>
              <w:t>100;” Tai sudarytų daugiau tiekėjų galimybę siūlyti savo įrangą su mažesniu ARBA LYGŲ pikselio dydžiu.</w:t>
            </w:r>
          </w:p>
          <w:p w14:paraId="10B75992" w14:textId="77777777" w:rsidR="005B2182" w:rsidRPr="00684E9C" w:rsidRDefault="005B2182" w:rsidP="005B2182">
            <w:pPr>
              <w:rPr>
                <w:rFonts w:ascii="Times New Roman" w:eastAsia="Times New Roman" w:hAnsi="Times New Roman" w:cs="Times New Roman"/>
                <w:lang w:val="en-US"/>
              </w:rPr>
            </w:pPr>
          </w:p>
          <w:p w14:paraId="64F3F6B4" w14:textId="77777777" w:rsidR="005B2182" w:rsidRPr="00684E9C" w:rsidRDefault="005B2182" w:rsidP="005B2182">
            <w:pPr>
              <w:rPr>
                <w:rFonts w:ascii="Times New Roman" w:eastAsia="Times New Roman" w:hAnsi="Times New Roman" w:cs="Times New Roman"/>
              </w:rPr>
            </w:pPr>
            <w:r w:rsidRPr="00684E9C">
              <w:rPr>
                <w:rFonts w:ascii="Times New Roman" w:eastAsia="Times New Roman" w:hAnsi="Times New Roman" w:cs="Times New Roman"/>
                <w:lang w:val="en-US"/>
              </w:rPr>
              <w:t>Taip pat, suformuotas s</w:t>
            </w:r>
            <w:r w:rsidRPr="00684E9C">
              <w:rPr>
                <w:rFonts w:ascii="Times New Roman" w:eastAsia="Times New Roman" w:hAnsi="Times New Roman" w:cs="Times New Roman"/>
              </w:rPr>
              <w:t xml:space="preserve">ąlygą netikslingai. </w:t>
            </w:r>
          </w:p>
          <w:p w14:paraId="7E4C3EDD" w14:textId="77777777" w:rsidR="00350C01" w:rsidRPr="00684E9C" w:rsidRDefault="005B2182" w:rsidP="005B2182">
            <w:pPr>
              <w:rPr>
                <w:rFonts w:ascii="Times New Roman" w:hAnsi="Times New Roman" w:cs="Times New Roman"/>
              </w:rPr>
            </w:pPr>
            <w:r w:rsidRPr="00684E9C">
              <w:rPr>
                <w:rFonts w:ascii="Times New Roman" w:eastAsia="Times New Roman" w:hAnsi="Times New Roman" w:cs="Times New Roman"/>
              </w:rPr>
              <w:t>Terminas "</w:t>
            </w:r>
            <w:r w:rsidRPr="00684E9C">
              <w:rPr>
                <w:rFonts w:ascii="Times New Roman" w:eastAsia="Times New Roman" w:hAnsi="Times New Roman" w:cs="Times New Roman"/>
                <w:b/>
                <w:bCs/>
              </w:rPr>
              <w:t>fizinis</w:t>
            </w:r>
            <w:r w:rsidRPr="00684E9C">
              <w:rPr>
                <w:rFonts w:ascii="Times New Roman" w:eastAsia="Times New Roman" w:hAnsi="Times New Roman" w:cs="Times New Roman"/>
              </w:rPr>
              <w:t xml:space="preserve"> pikselio dydis" yra netikslus, nes tai apibūdina bet kokį fizikinį parametrą, o ne konkretų aspektą.  Pabrėžtina, kad žodis „fizinis“ turėtų faktiškai leisti „apčiuopti“, paliesti tą reikalaujamą parametrą, kadangi jis fizinę formą turi erdvėje. Tikslesnis terminas būtų "pikselio dydis", nes jis nurodo konkrečią reikšmę – atstumą, apimantį vieną pikselį.</w:t>
            </w:r>
          </w:p>
        </w:tc>
        <w:tc>
          <w:tcPr>
            <w:tcW w:w="4574" w:type="dxa"/>
          </w:tcPr>
          <w:p w14:paraId="4E149E91" w14:textId="77777777" w:rsidR="00B20E4B" w:rsidRPr="00684E9C" w:rsidRDefault="00966CDF" w:rsidP="00684E9C">
            <w:pPr>
              <w:rPr>
                <w:rFonts w:ascii="Times New Roman" w:hAnsi="Times New Roman" w:cs="Times New Roman"/>
              </w:rPr>
            </w:pPr>
            <w:r w:rsidRPr="00684E9C">
              <w:rPr>
                <w:rFonts w:ascii="Times New Roman" w:hAnsi="Times New Roman" w:cs="Times New Roman"/>
              </w:rPr>
              <w:t>Atsižvelgiant į pastabą parametrą keičiame į</w:t>
            </w:r>
            <w:r w:rsidR="00B20E4B" w:rsidRPr="00684E9C">
              <w:rPr>
                <w:rFonts w:ascii="Times New Roman" w:hAnsi="Times New Roman" w:cs="Times New Roman"/>
              </w:rPr>
              <w:t xml:space="preserve"> „Pikselio dydis</w:t>
            </w:r>
            <w:r w:rsidRPr="00684E9C">
              <w:rPr>
                <w:rFonts w:ascii="Times New Roman" w:hAnsi="Times New Roman" w:cs="Times New Roman"/>
              </w:rPr>
              <w:t xml:space="preserve"> </w:t>
            </w:r>
            <w:r w:rsidRPr="00684E9C">
              <w:rPr>
                <w:rFonts w:ascii="Times New Roman" w:eastAsia="Times New Roman" w:hAnsi="Times New Roman" w:cs="Times New Roman"/>
              </w:rPr>
              <w:t>≤</w:t>
            </w:r>
            <w:r w:rsidR="00B20E4B" w:rsidRPr="00684E9C">
              <w:rPr>
                <w:rFonts w:ascii="Times New Roman" w:hAnsi="Times New Roman" w:cs="Times New Roman"/>
              </w:rPr>
              <w:t xml:space="preserve"> 100 µm“</w:t>
            </w:r>
          </w:p>
        </w:tc>
      </w:tr>
      <w:tr w:rsidR="00684E9C" w:rsidRPr="00684E9C" w14:paraId="526D2062" w14:textId="77777777" w:rsidTr="00684E9C">
        <w:tc>
          <w:tcPr>
            <w:tcW w:w="1304" w:type="dxa"/>
          </w:tcPr>
          <w:p w14:paraId="04024EA9" w14:textId="77777777" w:rsidR="006841A0" w:rsidRPr="00684E9C" w:rsidRDefault="006841A0" w:rsidP="00350C01">
            <w:pPr>
              <w:jc w:val="center"/>
              <w:rPr>
                <w:rFonts w:ascii="Times New Roman" w:hAnsi="Times New Roman" w:cs="Times New Roman"/>
              </w:rPr>
            </w:pPr>
            <w:r w:rsidRPr="00684E9C">
              <w:rPr>
                <w:rFonts w:ascii="Times New Roman" w:hAnsi="Times New Roman" w:cs="Times New Roman"/>
              </w:rPr>
              <w:t>Papildomi tiekėjų siūlymai</w:t>
            </w:r>
          </w:p>
        </w:tc>
        <w:tc>
          <w:tcPr>
            <w:tcW w:w="4583" w:type="dxa"/>
          </w:tcPr>
          <w:p w14:paraId="27DA6D9A" w14:textId="77777777" w:rsidR="006841A0" w:rsidRPr="00684E9C" w:rsidRDefault="006841A0" w:rsidP="006841A0">
            <w:pPr>
              <w:tabs>
                <w:tab w:val="left" w:pos="426"/>
              </w:tabs>
              <w:spacing w:after="255"/>
              <w:contextualSpacing/>
              <w:rPr>
                <w:rFonts w:ascii="Times New Roman" w:eastAsia="Calibri" w:hAnsi="Times New Roman" w:cs="Times New Roman"/>
              </w:rPr>
            </w:pPr>
            <w:r w:rsidRPr="00684E9C">
              <w:rPr>
                <w:rFonts w:ascii="Times New Roman" w:eastAsia="Calibri" w:hAnsi="Times New Roman" w:cs="Times New Roman"/>
              </w:rPr>
              <w:t>Rekomenduojame įtraukti sekančius techninio pranašumo kriterijus, kurie turi reikšmingą naudą sistemų funkcionalumui bei tyrimus atliekančiam personalui.</w:t>
            </w:r>
          </w:p>
          <w:p w14:paraId="01AB631F" w14:textId="77777777" w:rsidR="006841A0" w:rsidRPr="00684E9C" w:rsidRDefault="006841A0" w:rsidP="006841A0">
            <w:pPr>
              <w:pStyle w:val="Sraopastraipa"/>
              <w:numPr>
                <w:ilvl w:val="0"/>
                <w:numId w:val="3"/>
              </w:numPr>
              <w:tabs>
                <w:tab w:val="left" w:pos="426"/>
              </w:tabs>
              <w:rPr>
                <w:rFonts w:ascii="Times New Roman" w:eastAsia="Calibri" w:hAnsi="Times New Roman" w:cs="Times New Roman"/>
              </w:rPr>
            </w:pPr>
            <w:r w:rsidRPr="00684E9C">
              <w:rPr>
                <w:rFonts w:ascii="Times New Roman" w:hAnsi="Times New Roman" w:cs="Times New Roman"/>
              </w:rPr>
              <w:t xml:space="preserve">Portatyvus rentgeno aparato svoris </w:t>
            </w:r>
            <w:r w:rsidRPr="00684E9C">
              <w:rPr>
                <w:rFonts w:ascii="Times New Roman" w:eastAsia="Calibri" w:hAnsi="Times New Roman" w:cs="Times New Roman"/>
              </w:rPr>
              <w:t xml:space="preserve">≤  350 kg. </w:t>
            </w:r>
          </w:p>
          <w:p w14:paraId="27065C41" w14:textId="77777777" w:rsidR="006841A0" w:rsidRPr="00684E9C" w:rsidRDefault="006841A0" w:rsidP="006841A0">
            <w:pPr>
              <w:pStyle w:val="Sraopastraipa"/>
              <w:tabs>
                <w:tab w:val="left" w:pos="426"/>
              </w:tabs>
              <w:rPr>
                <w:rFonts w:ascii="Times New Roman" w:eastAsia="Calibri" w:hAnsi="Times New Roman" w:cs="Times New Roman"/>
              </w:rPr>
            </w:pPr>
            <w:r w:rsidRPr="00684E9C">
              <w:rPr>
                <w:rFonts w:ascii="Times New Roman" w:eastAsia="Calibri" w:hAnsi="Times New Roman" w:cs="Times New Roman"/>
              </w:rPr>
              <w:t>Apie 100 kg lengvesnė nei minimaliuose reikalavimuose nurodyta sistema yra lengviau valdoma, gali būti nugabenta didesnį atstumą, mažiau dėvisi sistemos komponentai (stabdžiai, elektros variklis),  yra saugesnė nes turi mažesnę inerciją – mažesnė tikimybė sužeisti pacientą ar personalą.</w:t>
            </w:r>
          </w:p>
          <w:p w14:paraId="3A0DE1BD" w14:textId="77777777" w:rsidR="006841A0" w:rsidRPr="00684E9C" w:rsidRDefault="006841A0" w:rsidP="006841A0">
            <w:pPr>
              <w:pStyle w:val="Sraopastraipa"/>
              <w:numPr>
                <w:ilvl w:val="0"/>
                <w:numId w:val="3"/>
              </w:numPr>
              <w:tabs>
                <w:tab w:val="left" w:pos="426"/>
              </w:tabs>
              <w:rPr>
                <w:rFonts w:ascii="Times New Roman" w:eastAsia="Calibri" w:hAnsi="Times New Roman" w:cs="Times New Roman"/>
              </w:rPr>
            </w:pPr>
            <w:r w:rsidRPr="00684E9C">
              <w:rPr>
                <w:rFonts w:ascii="Times New Roman" w:eastAsia="Calibri" w:hAnsi="Times New Roman" w:cs="Times New Roman"/>
              </w:rPr>
              <w:t xml:space="preserve">Maksimalus sistemos transportavimo atstumas esant pilnam akumuliatoriaus įkrovimui </w:t>
            </w:r>
            <w:r w:rsidRPr="00684E9C">
              <w:rPr>
                <w:rFonts w:ascii="Times New Roman" w:eastAsia="Calibri" w:hAnsi="Times New Roman" w:cs="Times New Roman"/>
                <w:u w:val="single"/>
              </w:rPr>
              <w:t>&gt;</w:t>
            </w:r>
            <w:r w:rsidRPr="00684E9C">
              <w:rPr>
                <w:rFonts w:ascii="Times New Roman" w:eastAsia="Calibri" w:hAnsi="Times New Roman" w:cs="Times New Roman"/>
              </w:rPr>
              <w:t xml:space="preserve"> 70 km. </w:t>
            </w:r>
          </w:p>
          <w:p w14:paraId="4199DC03" w14:textId="77777777" w:rsidR="006841A0" w:rsidRPr="00684E9C" w:rsidRDefault="006841A0" w:rsidP="006841A0">
            <w:pPr>
              <w:pStyle w:val="Sraopastraipa"/>
              <w:tabs>
                <w:tab w:val="left" w:pos="426"/>
              </w:tabs>
              <w:rPr>
                <w:rFonts w:ascii="Times New Roman" w:eastAsia="Calibri" w:hAnsi="Times New Roman" w:cs="Times New Roman"/>
              </w:rPr>
            </w:pPr>
            <w:r w:rsidRPr="00684E9C">
              <w:rPr>
                <w:rFonts w:ascii="Times New Roman" w:eastAsia="Calibri" w:hAnsi="Times New Roman" w:cs="Times New Roman"/>
              </w:rPr>
              <w:t xml:space="preserve">Didesnis nuvažiuojamas atstumas gali reikšti, jog sistema naudoja naujesnės </w:t>
            </w:r>
            <w:r w:rsidRPr="00684E9C">
              <w:rPr>
                <w:rFonts w:ascii="Times New Roman" w:eastAsia="Calibri" w:hAnsi="Times New Roman" w:cs="Times New Roman"/>
              </w:rPr>
              <w:lastRenderedPageBreak/>
              <w:t xml:space="preserve">kartos bei galimai didesnės talpos akumuliatorius, sistemos transportavimo sistema yra geresnio naudingumo koeficiento, kas užtikrina retesnį poreikį įkrauti sistemos akumuliatorius ir geresnį sistemos ilgaamžiškumą, </w:t>
            </w:r>
          </w:p>
          <w:p w14:paraId="469A3C73" w14:textId="77777777" w:rsidR="006841A0" w:rsidRPr="00684E9C" w:rsidRDefault="006841A0" w:rsidP="006841A0">
            <w:pPr>
              <w:pStyle w:val="Sraopastraipa"/>
              <w:numPr>
                <w:ilvl w:val="0"/>
                <w:numId w:val="3"/>
              </w:numPr>
              <w:tabs>
                <w:tab w:val="left" w:pos="426"/>
              </w:tabs>
              <w:rPr>
                <w:rFonts w:ascii="Times New Roman" w:eastAsia="Calibri" w:hAnsi="Times New Roman" w:cs="Times New Roman"/>
              </w:rPr>
            </w:pPr>
            <w:r w:rsidRPr="00684E9C">
              <w:rPr>
                <w:rFonts w:ascii="Times New Roman" w:eastAsia="Calibri" w:hAnsi="Times New Roman" w:cs="Times New Roman"/>
              </w:rPr>
              <w:t>Paciento stebėjimo, tyrimo sekimo bei valdymo sistema, kurią sudaro sekantys komponentai:</w:t>
            </w:r>
          </w:p>
          <w:p w14:paraId="260DEE0E" w14:textId="77777777" w:rsidR="006841A0" w:rsidRPr="00684E9C" w:rsidRDefault="006841A0" w:rsidP="006841A0">
            <w:pPr>
              <w:pStyle w:val="Sraopastraipa"/>
              <w:numPr>
                <w:ilvl w:val="1"/>
                <w:numId w:val="3"/>
              </w:numPr>
              <w:tabs>
                <w:tab w:val="left" w:pos="426"/>
              </w:tabs>
              <w:rPr>
                <w:rFonts w:ascii="Times New Roman" w:eastAsia="Calibri" w:hAnsi="Times New Roman" w:cs="Times New Roman"/>
              </w:rPr>
            </w:pPr>
            <w:r w:rsidRPr="00684E9C">
              <w:rPr>
                <w:rFonts w:ascii="Times New Roman" w:eastAsia="Calibri" w:hAnsi="Times New Roman" w:cs="Times New Roman"/>
              </w:rPr>
              <w:t>Kolimatoriuje integruota paciento stebėjimo kamera</w:t>
            </w:r>
          </w:p>
          <w:p w14:paraId="7F726699" w14:textId="77777777" w:rsidR="006841A0" w:rsidRPr="00684E9C" w:rsidRDefault="006841A0" w:rsidP="006841A0">
            <w:pPr>
              <w:pStyle w:val="Sraopastraipa"/>
              <w:numPr>
                <w:ilvl w:val="1"/>
                <w:numId w:val="3"/>
              </w:numPr>
              <w:tabs>
                <w:tab w:val="left" w:pos="426"/>
              </w:tabs>
              <w:rPr>
                <w:rFonts w:ascii="Times New Roman" w:eastAsia="Calibri" w:hAnsi="Times New Roman" w:cs="Times New Roman"/>
              </w:rPr>
            </w:pPr>
            <w:r w:rsidRPr="00684E9C">
              <w:rPr>
                <w:rFonts w:ascii="Times New Roman" w:eastAsia="Calibri" w:hAnsi="Times New Roman" w:cs="Times New Roman"/>
              </w:rPr>
              <w:t>Belaidė planšetinio kompiuterio sistema sumontuota ant rentgeno vamzdžio su galimybe ją nuimti, suteikianti nuotolinio valdymo bei kitas funkcijas:</w:t>
            </w:r>
          </w:p>
          <w:p w14:paraId="62D701C7" w14:textId="77777777" w:rsidR="006841A0" w:rsidRPr="00684E9C" w:rsidRDefault="006841A0" w:rsidP="006841A0">
            <w:pPr>
              <w:pStyle w:val="Sraopastraipa"/>
              <w:numPr>
                <w:ilvl w:val="2"/>
                <w:numId w:val="3"/>
              </w:numPr>
              <w:tabs>
                <w:tab w:val="left" w:pos="426"/>
              </w:tabs>
              <w:rPr>
                <w:rFonts w:ascii="Times New Roman" w:eastAsia="Calibri" w:hAnsi="Times New Roman" w:cs="Times New Roman"/>
              </w:rPr>
            </w:pPr>
            <w:r w:rsidRPr="00684E9C">
              <w:rPr>
                <w:rFonts w:ascii="Times New Roman" w:eastAsia="Calibri" w:hAnsi="Times New Roman" w:cs="Times New Roman"/>
              </w:rPr>
              <w:t>Paciento pasirinkimas iš darbo sąrašo (angl. worklist)</w:t>
            </w:r>
          </w:p>
          <w:p w14:paraId="6D6C156B" w14:textId="77777777" w:rsidR="006841A0" w:rsidRPr="00684E9C" w:rsidRDefault="006841A0" w:rsidP="006841A0">
            <w:pPr>
              <w:pStyle w:val="Sraopastraipa"/>
              <w:numPr>
                <w:ilvl w:val="2"/>
                <w:numId w:val="3"/>
              </w:numPr>
              <w:tabs>
                <w:tab w:val="left" w:pos="426"/>
              </w:tabs>
              <w:rPr>
                <w:rFonts w:ascii="Times New Roman" w:eastAsia="Calibri" w:hAnsi="Times New Roman" w:cs="Times New Roman"/>
              </w:rPr>
            </w:pPr>
            <w:r w:rsidRPr="00684E9C">
              <w:rPr>
                <w:rFonts w:ascii="Times New Roman" w:eastAsia="Calibri" w:hAnsi="Times New Roman" w:cs="Times New Roman"/>
              </w:rPr>
              <w:t xml:space="preserve">Kameros vaizduojamo paciento padėties stebėjimas </w:t>
            </w:r>
          </w:p>
          <w:p w14:paraId="667E99D0" w14:textId="77777777" w:rsidR="006841A0" w:rsidRPr="00684E9C" w:rsidRDefault="006841A0" w:rsidP="006841A0">
            <w:pPr>
              <w:pStyle w:val="Sraopastraipa"/>
              <w:numPr>
                <w:ilvl w:val="2"/>
                <w:numId w:val="3"/>
              </w:numPr>
              <w:tabs>
                <w:tab w:val="left" w:pos="426"/>
              </w:tabs>
              <w:rPr>
                <w:rFonts w:ascii="Times New Roman" w:eastAsia="Calibri" w:hAnsi="Times New Roman" w:cs="Times New Roman"/>
              </w:rPr>
            </w:pPr>
            <w:r w:rsidRPr="00684E9C">
              <w:rPr>
                <w:rFonts w:ascii="Times New Roman" w:eastAsia="Calibri" w:hAnsi="Times New Roman" w:cs="Times New Roman"/>
              </w:rPr>
              <w:t>Dvipusė komunikacija su pacientu siekiant suteikti paskutinius paliepimus prieš atliekant ekspoziciją</w:t>
            </w:r>
          </w:p>
          <w:p w14:paraId="21DFA8CA" w14:textId="77777777" w:rsidR="006841A0" w:rsidRPr="00684E9C" w:rsidRDefault="006841A0" w:rsidP="006841A0">
            <w:pPr>
              <w:pStyle w:val="Sraopastraipa"/>
              <w:numPr>
                <w:ilvl w:val="2"/>
                <w:numId w:val="3"/>
              </w:numPr>
              <w:tabs>
                <w:tab w:val="left" w:pos="426"/>
              </w:tabs>
              <w:rPr>
                <w:rFonts w:ascii="Times New Roman" w:eastAsia="Calibri" w:hAnsi="Times New Roman" w:cs="Times New Roman"/>
              </w:rPr>
            </w:pPr>
            <w:r w:rsidRPr="00684E9C">
              <w:rPr>
                <w:rFonts w:ascii="Times New Roman" w:eastAsia="Calibri" w:hAnsi="Times New Roman" w:cs="Times New Roman"/>
              </w:rPr>
              <w:t>Ekspozicijos parametrų redagavimas (įtampos ir srovės)</w:t>
            </w:r>
          </w:p>
          <w:p w14:paraId="1C5B1A43" w14:textId="77777777" w:rsidR="006841A0" w:rsidRPr="00684E9C" w:rsidRDefault="006841A0" w:rsidP="006841A0">
            <w:pPr>
              <w:pStyle w:val="Sraopastraipa"/>
              <w:numPr>
                <w:ilvl w:val="2"/>
                <w:numId w:val="3"/>
              </w:numPr>
              <w:tabs>
                <w:tab w:val="left" w:pos="426"/>
              </w:tabs>
              <w:rPr>
                <w:rFonts w:ascii="Times New Roman" w:eastAsia="Calibri" w:hAnsi="Times New Roman" w:cs="Times New Roman"/>
              </w:rPr>
            </w:pPr>
            <w:r w:rsidRPr="00684E9C">
              <w:rPr>
                <w:rFonts w:ascii="Times New Roman" w:eastAsia="Calibri" w:hAnsi="Times New Roman" w:cs="Times New Roman"/>
              </w:rPr>
              <w:t>Ekspozicijos atlikimas</w:t>
            </w:r>
          </w:p>
          <w:p w14:paraId="6E0B3DC0" w14:textId="77777777" w:rsidR="006841A0" w:rsidRPr="00684E9C" w:rsidRDefault="006841A0" w:rsidP="006841A0">
            <w:pPr>
              <w:rPr>
                <w:rFonts w:ascii="Times New Roman" w:eastAsia="Calibri" w:hAnsi="Times New Roman" w:cs="Times New Roman"/>
              </w:rPr>
            </w:pPr>
            <w:r w:rsidRPr="00684E9C">
              <w:rPr>
                <w:rFonts w:ascii="Times New Roman" w:eastAsia="Calibri" w:hAnsi="Times New Roman" w:cs="Times New Roman"/>
              </w:rPr>
              <w:t>Sistemos pagalba prieš atliekant ekpoziciją radiologijos technologai gali įsitikinti, jog paciento padėtis nepasikeitė ir kad pacientas vykdo jų paliepimus, tokiu būdu išvengiama pakartotinų ekspozicijų, mažinama apšvita pacientui. Tai ypatingai svarbu atliekant tyrimus sutrikusios sąmonės pacientams arba vaikams. Bevielio valdymo pulto pagalba radiologijos technologas gali atsitraukti toliau nuo paciento nes neprivalo naudoti laidinio ekpozicijos klavišo – mažėją personalo ekspozicijos tikimybė</w:t>
            </w:r>
          </w:p>
          <w:p w14:paraId="404CDE8B" w14:textId="77777777" w:rsidR="006841A0" w:rsidRPr="00684E9C" w:rsidRDefault="006841A0" w:rsidP="006841A0">
            <w:pPr>
              <w:rPr>
                <w:rFonts w:ascii="Times New Roman" w:eastAsia="Calibri" w:hAnsi="Times New Roman" w:cs="Times New Roman"/>
              </w:rPr>
            </w:pPr>
            <w:r w:rsidRPr="00684E9C">
              <w:rPr>
                <w:rFonts w:ascii="Times New Roman" w:eastAsia="Calibri" w:hAnsi="Times New Roman" w:cs="Times New Roman"/>
              </w:rPr>
              <w:t>Plačiau apie minimą funkciją šioje nuorodoje:</w:t>
            </w:r>
          </w:p>
          <w:p w14:paraId="600254A2" w14:textId="77777777" w:rsidR="006841A0" w:rsidRPr="00684E9C" w:rsidRDefault="006841A0" w:rsidP="006841A0">
            <w:pPr>
              <w:rPr>
                <w:rFonts w:ascii="Times New Roman" w:eastAsia="Times New Roman" w:hAnsi="Times New Roman" w:cs="Times New Roman"/>
              </w:rPr>
            </w:pPr>
            <w:r w:rsidRPr="00684E9C">
              <w:rPr>
                <w:rFonts w:ascii="Times New Roman" w:hAnsi="Times New Roman" w:cs="Times New Roman"/>
              </w:rPr>
              <w:t>https://www.youtube.com/watch?v=-fpFrDVwcS8</w:t>
            </w:r>
          </w:p>
        </w:tc>
        <w:tc>
          <w:tcPr>
            <w:tcW w:w="4574" w:type="dxa"/>
          </w:tcPr>
          <w:p w14:paraId="5475B865" w14:textId="77777777" w:rsidR="006841A0" w:rsidRPr="00684E9C" w:rsidRDefault="00AC45E0" w:rsidP="00684E9C">
            <w:pPr>
              <w:rPr>
                <w:rFonts w:ascii="Times New Roman" w:hAnsi="Times New Roman" w:cs="Times New Roman"/>
              </w:rPr>
            </w:pPr>
            <w:r w:rsidRPr="00684E9C">
              <w:rPr>
                <w:rFonts w:ascii="Times New Roman" w:hAnsi="Times New Roman" w:cs="Times New Roman"/>
              </w:rPr>
              <w:lastRenderedPageBreak/>
              <w:t xml:space="preserve">1. Parametro </w:t>
            </w:r>
            <w:r w:rsidR="00B20E4B" w:rsidRPr="00684E9C">
              <w:rPr>
                <w:rFonts w:ascii="Times New Roman" w:hAnsi="Times New Roman" w:cs="Times New Roman"/>
              </w:rPr>
              <w:t>neįtrauksime,</w:t>
            </w:r>
            <w:r w:rsidRPr="00684E9C">
              <w:rPr>
                <w:rFonts w:ascii="Times New Roman" w:hAnsi="Times New Roman" w:cs="Times New Roman"/>
              </w:rPr>
              <w:t xml:space="preserve"> kad </w:t>
            </w:r>
            <w:r w:rsidR="00FB71F2" w:rsidRPr="00684E9C">
              <w:rPr>
                <w:rFonts w:ascii="Times New Roman" w:hAnsi="Times New Roman" w:cs="Times New Roman"/>
              </w:rPr>
              <w:t>daugiau tiekėjų galėtų atitikti ekonominio naudingumo reikalavimą ir nebūtų</w:t>
            </w:r>
            <w:r w:rsidR="00AE124F" w:rsidRPr="00684E9C">
              <w:rPr>
                <w:rFonts w:ascii="Times New Roman" w:hAnsi="Times New Roman" w:cs="Times New Roman"/>
              </w:rPr>
              <w:t xml:space="preserve"> dirbtinai</w:t>
            </w:r>
            <w:r w:rsidR="00FB71F2" w:rsidRPr="00684E9C">
              <w:rPr>
                <w:rFonts w:ascii="Times New Roman" w:hAnsi="Times New Roman" w:cs="Times New Roman"/>
              </w:rPr>
              <w:t xml:space="preserve"> mažinama konkurencija</w:t>
            </w:r>
            <w:r w:rsidRPr="00684E9C">
              <w:rPr>
                <w:rFonts w:ascii="Times New Roman" w:hAnsi="Times New Roman" w:cs="Times New Roman"/>
              </w:rPr>
              <w:t>.</w:t>
            </w:r>
          </w:p>
          <w:p w14:paraId="432FE9F6" w14:textId="77777777" w:rsidR="00AC45E0" w:rsidRPr="00684E9C" w:rsidRDefault="00AC45E0" w:rsidP="00684E9C">
            <w:pPr>
              <w:rPr>
                <w:rFonts w:ascii="Times New Roman" w:hAnsi="Times New Roman" w:cs="Times New Roman"/>
              </w:rPr>
            </w:pPr>
            <w:r w:rsidRPr="00684E9C">
              <w:rPr>
                <w:rFonts w:ascii="Times New Roman" w:hAnsi="Times New Roman" w:cs="Times New Roman"/>
              </w:rPr>
              <w:t xml:space="preserve">2. Šis parametras nėra itin aktualus perkamam rentgenui, todėl nebus įtrauktas.  </w:t>
            </w:r>
          </w:p>
          <w:p w14:paraId="202F5218" w14:textId="77777777" w:rsidR="00AC45E0" w:rsidRPr="00684E9C" w:rsidRDefault="00AC45E0" w:rsidP="00684E9C">
            <w:pPr>
              <w:rPr>
                <w:rFonts w:ascii="Times New Roman" w:hAnsi="Times New Roman" w:cs="Times New Roman"/>
              </w:rPr>
            </w:pPr>
            <w:r w:rsidRPr="00684E9C">
              <w:rPr>
                <w:rFonts w:ascii="Times New Roman" w:hAnsi="Times New Roman" w:cs="Times New Roman"/>
              </w:rPr>
              <w:t xml:space="preserve">3. Itin detalizuotas parametras, dėl </w:t>
            </w:r>
            <w:r w:rsidR="00AE124F" w:rsidRPr="00684E9C">
              <w:rPr>
                <w:rFonts w:ascii="Times New Roman" w:hAnsi="Times New Roman" w:cs="Times New Roman"/>
              </w:rPr>
              <w:t xml:space="preserve">dirbtinio </w:t>
            </w:r>
            <w:r w:rsidRPr="00684E9C">
              <w:rPr>
                <w:rFonts w:ascii="Times New Roman" w:hAnsi="Times New Roman" w:cs="Times New Roman"/>
              </w:rPr>
              <w:t>konkurencijos ribojimo jo neįtrauksime į reikalavimus.</w:t>
            </w:r>
          </w:p>
        </w:tc>
      </w:tr>
      <w:tr w:rsidR="00684E9C" w:rsidRPr="00684E9C" w14:paraId="35942543" w14:textId="77777777" w:rsidTr="00684E9C">
        <w:trPr>
          <w:trHeight w:val="1555"/>
        </w:trPr>
        <w:tc>
          <w:tcPr>
            <w:tcW w:w="10461" w:type="dxa"/>
            <w:gridSpan w:val="3"/>
          </w:tcPr>
          <w:p w14:paraId="3F803C3F" w14:textId="72A9E3EA" w:rsidR="00350C01" w:rsidRPr="00684E9C" w:rsidRDefault="00350C01" w:rsidP="00350C01">
            <w:pPr>
              <w:jc w:val="both"/>
              <w:rPr>
                <w:rFonts w:ascii="Times New Roman" w:hAnsi="Times New Roman" w:cs="Times New Roman"/>
                <w:i/>
                <w:iCs/>
              </w:rPr>
            </w:pPr>
          </w:p>
        </w:tc>
      </w:tr>
    </w:tbl>
    <w:p w14:paraId="0F665628" w14:textId="77777777" w:rsidR="00350C01" w:rsidRDefault="00350C01" w:rsidP="00350C01">
      <w:pPr>
        <w:spacing w:after="0" w:line="240" w:lineRule="auto"/>
        <w:ind w:firstLine="567"/>
        <w:jc w:val="center"/>
        <w:rPr>
          <w:rFonts w:ascii="Times New Roman" w:hAnsi="Times New Roman" w:cs="Times New Roman"/>
        </w:rPr>
      </w:pPr>
    </w:p>
    <w:p w14:paraId="6403F5B3" w14:textId="77777777" w:rsidR="00350C01" w:rsidRDefault="00350C01" w:rsidP="00350C01">
      <w:pPr>
        <w:spacing w:after="0" w:line="240" w:lineRule="auto"/>
        <w:ind w:firstLine="567"/>
        <w:jc w:val="center"/>
        <w:rPr>
          <w:rFonts w:ascii="Times New Roman" w:hAnsi="Times New Roman" w:cs="Times New Roman"/>
        </w:rPr>
      </w:pPr>
    </w:p>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2" w15:restartNumberingAfterBreak="0">
    <w:nsid w:val="48291578"/>
    <w:multiLevelType w:val="hybridMultilevel"/>
    <w:tmpl w:val="2F623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63408499">
    <w:abstractNumId w:val="0"/>
  </w:num>
  <w:num w:numId="2" w16cid:durableId="450319064">
    <w:abstractNumId w:val="1"/>
  </w:num>
  <w:num w:numId="3" w16cid:durableId="1514687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01"/>
    <w:rsid w:val="00056B0A"/>
    <w:rsid w:val="001564D0"/>
    <w:rsid w:val="00165F8D"/>
    <w:rsid w:val="002045D4"/>
    <w:rsid w:val="00345D1F"/>
    <w:rsid w:val="00350C01"/>
    <w:rsid w:val="003942A0"/>
    <w:rsid w:val="003A771E"/>
    <w:rsid w:val="003E3795"/>
    <w:rsid w:val="00475106"/>
    <w:rsid w:val="004E2F77"/>
    <w:rsid w:val="004F78C8"/>
    <w:rsid w:val="005B2182"/>
    <w:rsid w:val="006841A0"/>
    <w:rsid w:val="00684E9C"/>
    <w:rsid w:val="006E171E"/>
    <w:rsid w:val="00707B69"/>
    <w:rsid w:val="00786969"/>
    <w:rsid w:val="00791CEF"/>
    <w:rsid w:val="00814B59"/>
    <w:rsid w:val="00851DF1"/>
    <w:rsid w:val="0088140D"/>
    <w:rsid w:val="008C534B"/>
    <w:rsid w:val="00915585"/>
    <w:rsid w:val="00935A40"/>
    <w:rsid w:val="00966CDF"/>
    <w:rsid w:val="009F3348"/>
    <w:rsid w:val="00A40892"/>
    <w:rsid w:val="00A9060B"/>
    <w:rsid w:val="00AA4416"/>
    <w:rsid w:val="00AC45E0"/>
    <w:rsid w:val="00AE124F"/>
    <w:rsid w:val="00B20E4B"/>
    <w:rsid w:val="00B21FD3"/>
    <w:rsid w:val="00D67CB5"/>
    <w:rsid w:val="00E46892"/>
    <w:rsid w:val="00F150D6"/>
    <w:rsid w:val="00FB71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242D"/>
  <w15:docId w15:val="{B5231B09-3E63-4C28-A629-CD30C86E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841A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9553">
      <w:bodyDiv w:val="1"/>
      <w:marLeft w:val="0"/>
      <w:marRight w:val="0"/>
      <w:marTop w:val="0"/>
      <w:marBottom w:val="0"/>
      <w:divBdr>
        <w:top w:val="none" w:sz="0" w:space="0" w:color="auto"/>
        <w:left w:val="none" w:sz="0" w:space="0" w:color="auto"/>
        <w:bottom w:val="none" w:sz="0" w:space="0" w:color="auto"/>
        <w:right w:val="none" w:sz="0" w:space="0" w:color="auto"/>
      </w:divBdr>
    </w:div>
    <w:div w:id="153254947">
      <w:bodyDiv w:val="1"/>
      <w:marLeft w:val="0"/>
      <w:marRight w:val="0"/>
      <w:marTop w:val="0"/>
      <w:marBottom w:val="0"/>
      <w:divBdr>
        <w:top w:val="none" w:sz="0" w:space="0" w:color="auto"/>
        <w:left w:val="none" w:sz="0" w:space="0" w:color="auto"/>
        <w:bottom w:val="none" w:sz="0" w:space="0" w:color="auto"/>
        <w:right w:val="none" w:sz="0" w:space="0" w:color="auto"/>
      </w:divBdr>
    </w:div>
    <w:div w:id="399183688">
      <w:bodyDiv w:val="1"/>
      <w:marLeft w:val="0"/>
      <w:marRight w:val="0"/>
      <w:marTop w:val="0"/>
      <w:marBottom w:val="0"/>
      <w:divBdr>
        <w:top w:val="none" w:sz="0" w:space="0" w:color="auto"/>
        <w:left w:val="none" w:sz="0" w:space="0" w:color="auto"/>
        <w:bottom w:val="none" w:sz="0" w:space="0" w:color="auto"/>
        <w:right w:val="none" w:sz="0" w:space="0" w:color="auto"/>
      </w:divBdr>
    </w:div>
    <w:div w:id="653146118">
      <w:bodyDiv w:val="1"/>
      <w:marLeft w:val="0"/>
      <w:marRight w:val="0"/>
      <w:marTop w:val="0"/>
      <w:marBottom w:val="0"/>
      <w:divBdr>
        <w:top w:val="none" w:sz="0" w:space="0" w:color="auto"/>
        <w:left w:val="none" w:sz="0" w:space="0" w:color="auto"/>
        <w:bottom w:val="none" w:sz="0" w:space="0" w:color="auto"/>
        <w:right w:val="none" w:sz="0" w:space="0" w:color="auto"/>
      </w:divBdr>
    </w:div>
    <w:div w:id="820465800">
      <w:bodyDiv w:val="1"/>
      <w:marLeft w:val="0"/>
      <w:marRight w:val="0"/>
      <w:marTop w:val="0"/>
      <w:marBottom w:val="0"/>
      <w:divBdr>
        <w:top w:val="none" w:sz="0" w:space="0" w:color="auto"/>
        <w:left w:val="none" w:sz="0" w:space="0" w:color="auto"/>
        <w:bottom w:val="none" w:sz="0" w:space="0" w:color="auto"/>
        <w:right w:val="none" w:sz="0" w:space="0" w:color="auto"/>
      </w:divBdr>
    </w:div>
    <w:div w:id="837615934">
      <w:bodyDiv w:val="1"/>
      <w:marLeft w:val="0"/>
      <w:marRight w:val="0"/>
      <w:marTop w:val="0"/>
      <w:marBottom w:val="0"/>
      <w:divBdr>
        <w:top w:val="none" w:sz="0" w:space="0" w:color="auto"/>
        <w:left w:val="none" w:sz="0" w:space="0" w:color="auto"/>
        <w:bottom w:val="none" w:sz="0" w:space="0" w:color="auto"/>
        <w:right w:val="none" w:sz="0" w:space="0" w:color="auto"/>
      </w:divBdr>
    </w:div>
    <w:div w:id="1015381636">
      <w:bodyDiv w:val="1"/>
      <w:marLeft w:val="0"/>
      <w:marRight w:val="0"/>
      <w:marTop w:val="0"/>
      <w:marBottom w:val="0"/>
      <w:divBdr>
        <w:top w:val="none" w:sz="0" w:space="0" w:color="auto"/>
        <w:left w:val="none" w:sz="0" w:space="0" w:color="auto"/>
        <w:bottom w:val="none" w:sz="0" w:space="0" w:color="auto"/>
        <w:right w:val="none" w:sz="0" w:space="0" w:color="auto"/>
      </w:divBdr>
    </w:div>
    <w:div w:id="1268927586">
      <w:bodyDiv w:val="1"/>
      <w:marLeft w:val="0"/>
      <w:marRight w:val="0"/>
      <w:marTop w:val="0"/>
      <w:marBottom w:val="0"/>
      <w:divBdr>
        <w:top w:val="none" w:sz="0" w:space="0" w:color="auto"/>
        <w:left w:val="none" w:sz="0" w:space="0" w:color="auto"/>
        <w:bottom w:val="none" w:sz="0" w:space="0" w:color="auto"/>
        <w:right w:val="none" w:sz="0" w:space="0" w:color="auto"/>
      </w:divBdr>
    </w:div>
    <w:div w:id="1311712783">
      <w:bodyDiv w:val="1"/>
      <w:marLeft w:val="0"/>
      <w:marRight w:val="0"/>
      <w:marTop w:val="0"/>
      <w:marBottom w:val="0"/>
      <w:divBdr>
        <w:top w:val="none" w:sz="0" w:space="0" w:color="auto"/>
        <w:left w:val="none" w:sz="0" w:space="0" w:color="auto"/>
        <w:bottom w:val="none" w:sz="0" w:space="0" w:color="auto"/>
        <w:right w:val="none" w:sz="0" w:space="0" w:color="auto"/>
      </w:divBdr>
    </w:div>
    <w:div w:id="1399551536">
      <w:bodyDiv w:val="1"/>
      <w:marLeft w:val="0"/>
      <w:marRight w:val="0"/>
      <w:marTop w:val="0"/>
      <w:marBottom w:val="0"/>
      <w:divBdr>
        <w:top w:val="none" w:sz="0" w:space="0" w:color="auto"/>
        <w:left w:val="none" w:sz="0" w:space="0" w:color="auto"/>
        <w:bottom w:val="none" w:sz="0" w:space="0" w:color="auto"/>
        <w:right w:val="none" w:sz="0" w:space="0" w:color="auto"/>
      </w:divBdr>
    </w:div>
    <w:div w:id="1616907352">
      <w:bodyDiv w:val="1"/>
      <w:marLeft w:val="0"/>
      <w:marRight w:val="0"/>
      <w:marTop w:val="0"/>
      <w:marBottom w:val="0"/>
      <w:divBdr>
        <w:top w:val="none" w:sz="0" w:space="0" w:color="auto"/>
        <w:left w:val="none" w:sz="0" w:space="0" w:color="auto"/>
        <w:bottom w:val="none" w:sz="0" w:space="0" w:color="auto"/>
        <w:right w:val="none" w:sz="0" w:space="0" w:color="auto"/>
      </w:divBdr>
    </w:div>
    <w:div w:id="1663309134">
      <w:bodyDiv w:val="1"/>
      <w:marLeft w:val="0"/>
      <w:marRight w:val="0"/>
      <w:marTop w:val="0"/>
      <w:marBottom w:val="0"/>
      <w:divBdr>
        <w:top w:val="none" w:sz="0" w:space="0" w:color="auto"/>
        <w:left w:val="none" w:sz="0" w:space="0" w:color="auto"/>
        <w:bottom w:val="none" w:sz="0" w:space="0" w:color="auto"/>
        <w:right w:val="none" w:sz="0" w:space="0" w:color="auto"/>
      </w:divBdr>
    </w:div>
    <w:div w:id="1688676782">
      <w:bodyDiv w:val="1"/>
      <w:marLeft w:val="0"/>
      <w:marRight w:val="0"/>
      <w:marTop w:val="0"/>
      <w:marBottom w:val="0"/>
      <w:divBdr>
        <w:top w:val="none" w:sz="0" w:space="0" w:color="auto"/>
        <w:left w:val="none" w:sz="0" w:space="0" w:color="auto"/>
        <w:bottom w:val="none" w:sz="0" w:space="0" w:color="auto"/>
        <w:right w:val="none" w:sz="0" w:space="0" w:color="auto"/>
      </w:divBdr>
    </w:div>
    <w:div w:id="1739522799">
      <w:bodyDiv w:val="1"/>
      <w:marLeft w:val="0"/>
      <w:marRight w:val="0"/>
      <w:marTop w:val="0"/>
      <w:marBottom w:val="0"/>
      <w:divBdr>
        <w:top w:val="none" w:sz="0" w:space="0" w:color="auto"/>
        <w:left w:val="none" w:sz="0" w:space="0" w:color="auto"/>
        <w:bottom w:val="none" w:sz="0" w:space="0" w:color="auto"/>
        <w:right w:val="none" w:sz="0" w:space="0" w:color="auto"/>
      </w:divBdr>
    </w:div>
    <w:div w:id="2024234769">
      <w:bodyDiv w:val="1"/>
      <w:marLeft w:val="0"/>
      <w:marRight w:val="0"/>
      <w:marTop w:val="0"/>
      <w:marBottom w:val="0"/>
      <w:divBdr>
        <w:top w:val="none" w:sz="0" w:space="0" w:color="auto"/>
        <w:left w:val="none" w:sz="0" w:space="0" w:color="auto"/>
        <w:bottom w:val="none" w:sz="0" w:space="0" w:color="auto"/>
        <w:right w:val="none" w:sz="0" w:space="0" w:color="auto"/>
      </w:divBdr>
    </w:div>
    <w:div w:id="20499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6839</Words>
  <Characters>3899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Karina Ruzgaitė</cp:lastModifiedBy>
  <cp:revision>3</cp:revision>
  <dcterms:created xsi:type="dcterms:W3CDTF">2025-07-24T14:18:00Z</dcterms:created>
  <dcterms:modified xsi:type="dcterms:W3CDTF">2025-07-28T04:39:00Z</dcterms:modified>
</cp:coreProperties>
</file>