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CDAA5D0" w14:textId="77777777" w:rsidR="00CD01B0" w:rsidRPr="00825E20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76343F46" w14:textId="004EAE47" w:rsidR="00A12F2C" w:rsidRPr="00825E20" w:rsidRDefault="000474FE" w:rsidP="00FE19F1">
      <w:pPr>
        <w:spacing w:after="0" w:line="240" w:lineRule="auto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GYVYBINIŲ FUNKCIJŲ MONITORAVIMO SISTEMOS</w:t>
      </w:r>
      <w:r w:rsidR="00FE1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EFA"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6C4A74" w14:textId="77777777" w:rsidR="00A12F2C" w:rsidRPr="00825E20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01ACBD3B" w:rsidR="00A12F2C" w:rsidRPr="00FE40E0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0474FE">
        <w:rPr>
          <w:rFonts w:ascii="Times New Roman" w:eastAsia="Times New Roman" w:hAnsi="Times New Roman" w:cs="Times New Roman"/>
          <w:color w:val="000000"/>
        </w:rPr>
        <w:t xml:space="preserve">gyvybinių funkcijų monitoravimo sistemos (17 vnt. monitorių ir centrinės stoties) </w:t>
      </w:r>
      <w:r w:rsidR="008A2CF1">
        <w:rPr>
          <w:rFonts w:ascii="Times New Roman" w:eastAsia="Times New Roman" w:hAnsi="Times New Roman" w:cs="Times New Roman"/>
          <w:color w:val="000000"/>
        </w:rPr>
        <w:t>(</w:t>
      </w:r>
      <w:r w:rsidR="00FE19F1">
        <w:rPr>
          <w:rFonts w:ascii="Times New Roman" w:eastAsia="Times New Roman" w:hAnsi="Times New Roman" w:cs="Times New Roman"/>
          <w:color w:val="000000"/>
        </w:rPr>
        <w:t>1</w:t>
      </w:r>
      <w:r w:rsidR="008A2CF1">
        <w:rPr>
          <w:rFonts w:ascii="Times New Roman" w:eastAsia="Times New Roman" w:hAnsi="Times New Roman" w:cs="Times New Roman"/>
          <w:color w:val="000000"/>
        </w:rPr>
        <w:t xml:space="preserve"> </w:t>
      </w:r>
      <w:r w:rsidR="000474FE">
        <w:rPr>
          <w:rFonts w:ascii="Times New Roman" w:eastAsia="Times New Roman" w:hAnsi="Times New Roman" w:cs="Times New Roman"/>
          <w:color w:val="000000"/>
        </w:rPr>
        <w:t>kompl</w:t>
      </w:r>
      <w:r w:rsidR="00744361">
        <w:rPr>
          <w:rFonts w:ascii="Times New Roman" w:eastAsia="Times New Roman" w:hAnsi="Times New Roman" w:cs="Times New Roman"/>
          <w:color w:val="000000"/>
        </w:rPr>
        <w:t>.</w:t>
      </w:r>
      <w:r w:rsidR="008A2CF1">
        <w:rPr>
          <w:rFonts w:ascii="Times New Roman" w:eastAsia="Times New Roman" w:hAnsi="Times New Roman" w:cs="Times New Roman"/>
          <w:color w:val="000000"/>
        </w:rPr>
        <w:t>)</w:t>
      </w:r>
      <w:r w:rsidR="002650D1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FE40E0">
        <w:rPr>
          <w:rFonts w:ascii="Times New Roman" w:hAnsi="Times New Roman" w:cs="Times New Roman"/>
        </w:rPr>
        <w:t>pirkimas (toliau – Pirkimas).</w:t>
      </w:r>
    </w:p>
    <w:p w14:paraId="4227DE0B" w14:textId="176727D9" w:rsidR="00A12F2C" w:rsidRPr="00FE40E0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0474FE">
        <w:rPr>
          <w:rFonts w:ascii="Times New Roman" w:eastAsia="Times New Roman" w:hAnsi="Times New Roman" w:cs="Times New Roman"/>
          <w:i/>
          <w:lang w:eastAsia="lt-LT"/>
        </w:rPr>
        <w:t>gyvybinių funkcijų monitoravimo sistemą</w:t>
      </w:r>
      <w:r w:rsidR="00744361">
        <w:rPr>
          <w:rFonts w:ascii="Times New Roman" w:eastAsia="Times New Roman" w:hAnsi="Times New Roman" w:cs="Times New Roman"/>
          <w:i/>
          <w:lang w:eastAsia="lt-LT"/>
        </w:rPr>
        <w:t>.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2A12C920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priede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>os projektas</w:t>
      </w:r>
      <w:r w:rsidR="001A42AF" w:rsidRPr="00FE40E0">
        <w:rPr>
          <w:rFonts w:ascii="Times New Roman" w:hAnsi="Times New Roman" w:cs="Times New Roman"/>
        </w:rPr>
        <w:t>“</w:t>
      </w:r>
      <w:r w:rsidR="0066155A">
        <w:rPr>
          <w:rFonts w:ascii="Times New Roman" w:hAnsi="Times New Roman" w:cs="Times New Roman"/>
        </w:rPr>
        <w:t>.</w:t>
      </w:r>
    </w:p>
    <w:p w14:paraId="00CBF0CD" w14:textId="77777777" w:rsidR="00597478" w:rsidRPr="00FE40E0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552"/>
        <w:gridCol w:w="2410"/>
      </w:tblGrid>
      <w:tr w:rsidR="00505923" w:rsidRPr="00FE40E0" w14:paraId="66E947C1" w14:textId="77777777" w:rsidTr="001A3699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394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62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1A3699">
        <w:tc>
          <w:tcPr>
            <w:tcW w:w="568" w:type="dxa"/>
            <w:vAlign w:val="center"/>
          </w:tcPr>
          <w:p w14:paraId="3DC0F05C" w14:textId="1AACF8E5" w:rsidR="00FD21A1" w:rsidRPr="00C31902" w:rsidRDefault="00FD21A1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5BA3F0" w14:textId="77777777" w:rsidR="00FD21A1" w:rsidRPr="00C31902" w:rsidRDefault="00510F8D" w:rsidP="00510F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31902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F73DF9B" w14:textId="119B781D" w:rsidR="00510F8D" w:rsidRPr="00C31902" w:rsidRDefault="00510F8D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0B561787" w14:textId="5A8E3BD0" w:rsidR="00FD21A1" w:rsidRPr="00C31902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4962" w:type="dxa"/>
            <w:gridSpan w:val="2"/>
            <w:vAlign w:val="center"/>
          </w:tcPr>
          <w:p w14:paraId="00D13DD6" w14:textId="77777777" w:rsidR="00FD21A1" w:rsidRPr="00FE40E0" w:rsidRDefault="00FD21A1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923" w:rsidRPr="00FE40E0" w14:paraId="5E52DC2F" w14:textId="77777777" w:rsidTr="001A3699">
        <w:tc>
          <w:tcPr>
            <w:tcW w:w="568" w:type="dxa"/>
            <w:vAlign w:val="center"/>
          </w:tcPr>
          <w:p w14:paraId="3615A672" w14:textId="6B449EC2" w:rsidR="00505923" w:rsidRPr="00C31902" w:rsidRDefault="00301F92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62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1A3699">
        <w:tc>
          <w:tcPr>
            <w:tcW w:w="568" w:type="dxa"/>
            <w:vAlign w:val="center"/>
          </w:tcPr>
          <w:p w14:paraId="2BD5E30C" w14:textId="76B395A7" w:rsidR="00505923" w:rsidRPr="00C31902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37A204" w14:textId="2E497C15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 (</w:t>
            </w:r>
            <w:r w:rsidR="00181D54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5B6BD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56837"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B56837" w:rsidRPr="00C31902">
              <w:rPr>
                <w:rFonts w:ascii="Times New Roman" w:hAnsi="Times New Roman" w:cs="Times New Roman"/>
                <w:sz w:val="21"/>
                <w:szCs w:val="21"/>
              </w:rPr>
              <w:t>Sutarties įsigaliojimo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181D54" w:rsidRPr="00181D54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62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1A3699">
        <w:tc>
          <w:tcPr>
            <w:tcW w:w="568" w:type="dxa"/>
            <w:vAlign w:val="center"/>
          </w:tcPr>
          <w:p w14:paraId="517174FF" w14:textId="10BAFE23" w:rsidR="00505923" w:rsidRPr="00C31902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26A7AA3" w14:textId="1C4FC28E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galite pasiūlyti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prekę (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įrangą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(t.y. neatitinka vieno ar dviejų techninės specifikacijos reikalavimų)?</w:t>
            </w:r>
          </w:p>
          <w:p w14:paraId="32E591FC" w14:textId="101F9591" w:rsidR="00505923" w:rsidRPr="00C31902" w:rsidRDefault="00505923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siūlomos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prekės (</w:t>
            </w:r>
            <w:r w:rsidR="00C31902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2" w:type="dxa"/>
            <w:gridSpan w:val="2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1A3699">
        <w:tc>
          <w:tcPr>
            <w:tcW w:w="568" w:type="dxa"/>
            <w:vAlign w:val="center"/>
          </w:tcPr>
          <w:p w14:paraId="07BAB4D1" w14:textId="4E8E8DF2" w:rsidR="00251F8C" w:rsidRPr="00C31902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B77BE0" w14:textId="208FB181" w:rsidR="00251F8C" w:rsidRPr="00C31902" w:rsidRDefault="0088707A" w:rsidP="008A29D7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Jeigu Jūsų siūlom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62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2144A8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6763BD71" w:rsidR="00075EAA" w:rsidRPr="00C31902" w:rsidRDefault="00301F92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62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2144A8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30B4BEDE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7. 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7A428376" w:rsidR="002144A8" w:rsidRPr="0066430B" w:rsidRDefault="002144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BB3A166" w14:textId="590E37BE" w:rsidR="002144A8" w:rsidRPr="00C31902" w:rsidRDefault="002144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Pirkėjas apmoka Pardavėjui už pristatytas prekes iš karto, ne vėliau kaip per 30 kalendorinių dienų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nuo sąskaitos faktūros ir Šalių pasirašyto prekių perdavimo-priėmimo akto arba kito prekių pristatymą patvirtinančio dokumento gavimo dienos.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2E269DD" w14:textId="5F288821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lastRenderedPageBreak/>
              <w:t>Siūlomos prekės (įrangos) gamintojo pavadinimas, prekės modelis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2144A8">
        <w:trPr>
          <w:trHeight w:val="1087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7BE7BE9" w14:textId="448CE9A8" w:rsidR="002144A8" w:rsidRDefault="006B419C" w:rsidP="006B419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Gyvybinių funkcijų monitoravimo sistema (1 kompl. – 17 vnt. monitorių ir centrinė stotis) </w:t>
            </w:r>
          </w:p>
        </w:tc>
        <w:tc>
          <w:tcPr>
            <w:tcW w:w="2410" w:type="dxa"/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66B25F5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6B419C">
              <w:rPr>
                <w:rFonts w:ascii="Times New Roman" w:hAnsi="Times New Roman" w:cs="Times New Roman"/>
                <w:i/>
                <w:sz w:val="21"/>
                <w:szCs w:val="21"/>
              </w:rPr>
              <w:t>kompl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263EF529" w14:textId="77777777" w:rsidTr="002144A8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8CB196C" w14:textId="156FC0C6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(įrangos)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2144A8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260A8F67" w:rsidR="00FD21A1" w:rsidRPr="00C31902" w:rsidRDefault="00301F92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62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1A" w:rsidRPr="00825E20" w14:paraId="7E2E56BD" w14:textId="77777777" w:rsidTr="00295DC9">
        <w:trPr>
          <w:trHeight w:val="508"/>
        </w:trPr>
        <w:tc>
          <w:tcPr>
            <w:tcW w:w="568" w:type="dxa"/>
            <w:vAlign w:val="center"/>
          </w:tcPr>
          <w:p w14:paraId="52C28267" w14:textId="77777777" w:rsid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4027A768" w14:textId="0E1FB72C" w:rsidR="0038321A" w:rsidRPr="00A65101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94" w:type="dxa"/>
            <w:vAlign w:val="center"/>
          </w:tcPr>
          <w:p w14:paraId="0E4EF5B6" w14:textId="00B5E996" w:rsidR="0038321A" w:rsidRPr="00E42C23" w:rsidRDefault="0038321A" w:rsidP="00C319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  <w:p w14:paraId="0634FB32" w14:textId="05B69682" w:rsidR="0038321A" w:rsidRPr="000836AC" w:rsidRDefault="0038321A" w:rsidP="00C31902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a</w:t>
            </w:r>
            <w:r w:rsidRPr="000836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)</w:t>
            </w:r>
            <w:r w:rsidRPr="000836AC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P</w:t>
            </w:r>
            <w:r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rograminė įranga turi turėti nuotolinio serviso priežiūros modulį, leidžiantį nuotoliniu būdu įvertinti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 būklę, atlikti gedimų diagnostiką ir pašalinti nedidelius sutrikimus;</w:t>
            </w:r>
          </w:p>
          <w:p w14:paraId="6A9C6EAE" w14:textId="334C396B" w:rsidR="0038321A" w:rsidRDefault="0038321A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part_dd718e0c7577455ea71069850f6d30aa"/>
            <w:bookmarkEnd w:id="1"/>
            <w:r w:rsidRPr="000836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b)</w:t>
            </w:r>
            <w:r w:rsidRPr="000836AC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Kartu su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 turi būti pateikiama naudojimo instrukcija (vartotojo vadovas) anglų ir lietuvių kalbomis (elektroninė versija).</w:t>
            </w:r>
          </w:p>
          <w:p w14:paraId="75A238E9" w14:textId="2FADB5CC" w:rsidR="00EA3EB5" w:rsidRDefault="00EA3EB5" w:rsidP="00C31902">
            <w:pPr>
              <w:jc w:val="both"/>
              <w:rPr>
                <w:rFonts w:ascii="Times New Roman" w:hAnsi="Times New Roman" w:cs="Times New Roman"/>
              </w:rPr>
            </w:pPr>
            <w:r w:rsidRPr="00EA3EB5">
              <w:rPr>
                <w:rFonts w:ascii="Times New Roman" w:hAnsi="Times New Roman" w:cs="Times New Roman"/>
                <w:b/>
                <w:sz w:val="21"/>
                <w:szCs w:val="21"/>
              </w:rPr>
              <w:t>c)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Tiekėjas įsipareigoja parengti mokymus perkančiosios organizacijos darbuotojams, kuriuose būtų aptarti įrangos elektros vartojimo efektyvumo didinimo aspektai (parametrų reguliavimas, tikslinimas, režimų parinkimas ir t.t.).</w:t>
            </w:r>
          </w:p>
          <w:p w14:paraId="1FD5F99A" w14:textId="2098E918" w:rsidR="0038321A" w:rsidRDefault="00EA3EB5" w:rsidP="0038321A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38321A" w:rsidRPr="0038321A">
              <w:rPr>
                <w:rFonts w:ascii="Times New Roman" w:hAnsi="Times New Roman" w:cs="Times New Roman"/>
                <w:b/>
              </w:rPr>
              <w:t>)</w:t>
            </w:r>
            <w:r w:rsidR="0038321A">
              <w:rPr>
                <w:rFonts w:ascii="Times New Roman" w:hAnsi="Times New Roman" w:cs="Times New Roman"/>
              </w:rPr>
              <w:t xml:space="preserve"> </w:t>
            </w:r>
            <w:r w:rsidR="0038321A" w:rsidRPr="0038321A">
              <w:rPr>
                <w:rFonts w:ascii="Times New Roman" w:hAnsi="Times New Roman" w:cs="Times New Roman"/>
                <w:sz w:val="21"/>
                <w:szCs w:val="21"/>
              </w:rPr>
              <w:t>įranga atitinka nurodytus aplinkos apsaugos kriterijus</w:t>
            </w:r>
            <w:r w:rsidR="0038321A"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="0038321A" w:rsidRPr="0038321A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4.4.4.4. p.</w:t>
            </w:r>
            <w:r w:rsidR="0038321A" w:rsidRPr="009611D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38321A"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„</w:t>
            </w:r>
            <w:r w:rsidR="0038321A" w:rsidRPr="009611DB">
              <w:rPr>
                <w:rFonts w:ascii="Times New Roman" w:hAnsi="Times New Roman" w:cs="Times New Roman"/>
                <w:b/>
                <w:i/>
                <w:lang w:eastAsia="lt-LT"/>
              </w:rPr>
              <w:t>prekė yra tvirta, ilgaamžė, funkcionali, ji ar jos sudedamosios dalys tinka naudoti daug kartų ir (ar) lengvai pataisomos, ir (ar) pakeičiamos</w:t>
            </w:r>
            <w:r w:rsidR="0038321A"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“.</w:t>
            </w:r>
          </w:p>
          <w:p w14:paraId="4C4E1261" w14:textId="2ACAF782" w:rsidR="0038321A" w:rsidRPr="009611DB" w:rsidRDefault="0038321A" w:rsidP="0038321A">
            <w:pPr>
              <w:jc w:val="both"/>
              <w:rPr>
                <w:rFonts w:ascii="Times New Roman" w:hAnsi="Times New Roman" w:cs="Times New Roman"/>
              </w:rPr>
            </w:pP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 xml:space="preserve">Tiekėjas turi užtikrinti galimybę įsigyti siūlomos prekės originalias (arba joms lygiavertes) atsargines dalis (jų tiekimą rinkai) 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lt-LT"/>
              </w:rPr>
              <w:t>ne trumpiau kaip 5 metus  nuo prekės garantinio laikotarpio pabaigos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>, išskyrus atvejus, kai siūlomos prekės originalios (arba joms lygiavertės) atsarginės dalys dėl objektyvių priežasčių negali būti tiekiamos Lietuvos Respublikos rinkai.</w:t>
            </w:r>
          </w:p>
        </w:tc>
        <w:tc>
          <w:tcPr>
            <w:tcW w:w="4962" w:type="dxa"/>
            <w:gridSpan w:val="2"/>
            <w:vAlign w:val="center"/>
          </w:tcPr>
          <w:p w14:paraId="08ADC39E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0D363B2D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7F66E304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920015F" w14:textId="3B384C46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taip, nurodykite, prašom, kokį kriterijų (-jus)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atitiktų ir kokius atitiktį reikalavimui įrodančius dokumentus galėtumėte pateikti (pvz., gamintojo deklaraciją, tiekėjo raštišką patvirtinimą ar kt.lygiavertį dokumentą).  </w:t>
            </w:r>
          </w:p>
          <w:p w14:paraId="6A23E5A8" w14:textId="693D9B65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8321A" w:rsidRPr="00825E20" w14:paraId="34872CC7" w14:textId="77777777" w:rsidTr="001B58E4">
        <w:trPr>
          <w:trHeight w:val="508"/>
        </w:trPr>
        <w:tc>
          <w:tcPr>
            <w:tcW w:w="568" w:type="dxa"/>
            <w:vAlign w:val="center"/>
          </w:tcPr>
          <w:p w14:paraId="40CD9A32" w14:textId="77777777" w:rsidR="0038321A" w:rsidRP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BC542B" w14:textId="522C5F3E" w:rsidR="0038321A" w:rsidRPr="0038321A" w:rsidRDefault="0038321A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4394" w:type="dxa"/>
            <w:vAlign w:val="center"/>
          </w:tcPr>
          <w:p w14:paraId="4EF5D6CD" w14:textId="620C67E4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62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1A3699">
        <w:trPr>
          <w:trHeight w:val="508"/>
        </w:trPr>
        <w:tc>
          <w:tcPr>
            <w:tcW w:w="568" w:type="dxa"/>
            <w:vAlign w:val="center"/>
          </w:tcPr>
          <w:p w14:paraId="329F0BDF" w14:textId="6700E3B8" w:rsidR="00505923" w:rsidRPr="0038321A" w:rsidRDefault="00B55087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D5171" w:rsidRPr="003832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14:paraId="1FAEB90A" w14:textId="3CE20FA1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</w:t>
            </w:r>
            <w:r w:rsidR="00A65101" w:rsidRPr="0038321A">
              <w:rPr>
                <w:rFonts w:ascii="Times New Roman" w:hAnsi="Times New Roman" w:cs="Times New Roman"/>
                <w:sz w:val="21"/>
                <w:szCs w:val="21"/>
              </w:rPr>
              <w:t>, prašom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A97317F" w14:textId="7D6A57E9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474FE"/>
    <w:rsid w:val="00070427"/>
    <w:rsid w:val="00075EAA"/>
    <w:rsid w:val="00083E97"/>
    <w:rsid w:val="000A3A6C"/>
    <w:rsid w:val="000C46B0"/>
    <w:rsid w:val="000D5171"/>
    <w:rsid w:val="000E066B"/>
    <w:rsid w:val="000F7127"/>
    <w:rsid w:val="0010174B"/>
    <w:rsid w:val="001219F9"/>
    <w:rsid w:val="00125D76"/>
    <w:rsid w:val="00181D54"/>
    <w:rsid w:val="00182D2F"/>
    <w:rsid w:val="00192EFE"/>
    <w:rsid w:val="00192FF0"/>
    <w:rsid w:val="001A3699"/>
    <w:rsid w:val="001A42AF"/>
    <w:rsid w:val="001E4591"/>
    <w:rsid w:val="00211110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84E8B"/>
    <w:rsid w:val="005919FF"/>
    <w:rsid w:val="00597478"/>
    <w:rsid w:val="005A0B1F"/>
    <w:rsid w:val="005B6BD6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B419C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B54E1"/>
    <w:rsid w:val="007D2CBD"/>
    <w:rsid w:val="007D624D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7248"/>
    <w:rsid w:val="00A8375E"/>
    <w:rsid w:val="00A849DC"/>
    <w:rsid w:val="00A93B5E"/>
    <w:rsid w:val="00AA7967"/>
    <w:rsid w:val="00AB31AB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7611"/>
    <w:rsid w:val="00C01B99"/>
    <w:rsid w:val="00C07973"/>
    <w:rsid w:val="00C31902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9604E"/>
    <w:rsid w:val="00EA3EB5"/>
    <w:rsid w:val="00EF03DF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19F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01089-02A1-4610-A9F5-8AF1E64F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3322</Words>
  <Characters>1895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3</cp:revision>
  <cp:lastPrinted>2021-11-25T09:17:00Z</cp:lastPrinted>
  <dcterms:created xsi:type="dcterms:W3CDTF">2025-07-28T04:53:00Z</dcterms:created>
  <dcterms:modified xsi:type="dcterms:W3CDTF">2025-07-28T04:56:00Z</dcterms:modified>
</cp:coreProperties>
</file>