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3C38981" w14:textId="5A2C4350" w:rsidR="003F13A7" w:rsidRPr="003F13A7" w:rsidRDefault="00F504BF" w:rsidP="003F13A7">
      <w:pPr>
        <w:jc w:val="center"/>
        <w:rPr>
          <w:b/>
          <w:caps/>
          <w:color w:val="000000"/>
          <w:szCs w:val="24"/>
        </w:rPr>
      </w:pPr>
      <w:r w:rsidRPr="008303B1">
        <w:rPr>
          <w:b/>
          <w:caps/>
          <w:color w:val="000000"/>
          <w:szCs w:val="24"/>
        </w:rPr>
        <w:t xml:space="preserve">DĖL </w:t>
      </w:r>
      <w:r w:rsidR="003F13A7" w:rsidRPr="003F13A7">
        <w:rPr>
          <w:b/>
          <w:caps/>
          <w:color w:val="000000"/>
          <w:szCs w:val="24"/>
        </w:rPr>
        <w:t>Kėdainių miesto daugiabučių namų kiemų kietųjų dangų remonto darb</w:t>
      </w:r>
      <w:r w:rsidR="003F13A7">
        <w:rPr>
          <w:b/>
          <w:caps/>
          <w:color w:val="000000"/>
          <w:szCs w:val="24"/>
        </w:rPr>
        <w:t>Ų</w:t>
      </w:r>
      <w:r w:rsidR="003F13A7" w:rsidRPr="003F13A7">
        <w:rPr>
          <w:b/>
          <w:caps/>
          <w:color w:val="000000"/>
          <w:szCs w:val="24"/>
        </w:rPr>
        <w:t xml:space="preserve"> (Chemikų g. 4, 6, 8)</w:t>
      </w:r>
    </w:p>
    <w:p w14:paraId="6BD49BF9" w14:textId="4F7EE88A" w:rsidR="00F504BF" w:rsidRPr="00F504BF" w:rsidRDefault="00F504BF" w:rsidP="00B20BF1">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77777777" w:rsidR="00192021" w:rsidRPr="00A555A3" w:rsidRDefault="00192021" w:rsidP="007A1ED6">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7777777" w:rsidR="00192021" w:rsidRPr="00A7191E" w:rsidRDefault="00192021" w:rsidP="007A1ED6">
            <w:pPr>
              <w:pStyle w:val="Betarp"/>
              <w:jc w:val="center"/>
              <w:rPr>
                <w:rFonts w:eastAsia="Yu Mincho"/>
                <w:sz w:val="22"/>
                <w:szCs w:val="22"/>
                <w:lang w:eastAsia="en-US"/>
              </w:rPr>
            </w:pPr>
            <w:r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E38627E" w14:textId="77777777" w:rsidR="00E51959"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E51959">
        <w:rPr>
          <w:szCs w:val="24"/>
          <w:lang w:eastAsia="hi-IN" w:bidi="hi-IN"/>
        </w:rPr>
        <w:t>OS:</w:t>
      </w:r>
    </w:p>
    <w:p w14:paraId="55F33BEE" w14:textId="34275D55" w:rsidR="000165E2" w:rsidRPr="00F3148B" w:rsidRDefault="00E51959"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1</w:t>
      </w:r>
      <w:r w:rsidR="00B7377B">
        <w:rPr>
          <w:szCs w:val="24"/>
          <w:lang w:eastAsia="hi-IN" w:bidi="hi-IN"/>
        </w:rPr>
        <w:t xml:space="preserve">.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43926FA4" w14:textId="55EFD48D" w:rsidR="00E51959"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2. Bendra pasiūlymo kaina bus naudojama tik pirkimo procedūrose pasiūlymų eilei sudaryti ir laimėtojui nustatyti.</w:t>
      </w:r>
    </w:p>
    <w:p w14:paraId="0A75C41A" w14:textId="2E6588EC" w:rsidR="00F81449" w:rsidRDefault="00F8144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kern w:val="2"/>
          <w:szCs w:val="24"/>
        </w:rPr>
      </w:pPr>
      <w:r w:rsidRPr="00743454">
        <w:rPr>
          <w:color w:val="000000"/>
          <w:kern w:val="2"/>
          <w:szCs w:val="24"/>
          <w:lang w:eastAsia="hi-IN" w:bidi="hi-IN"/>
        </w:rPr>
        <w:t xml:space="preserve">3. </w:t>
      </w:r>
      <w:r w:rsidR="00743454" w:rsidRPr="00743454">
        <w:rPr>
          <w:color w:val="000000" w:themeColor="text1"/>
          <w:kern w:val="2"/>
          <w:szCs w:val="24"/>
        </w:rPr>
        <w:t xml:space="preserve">Orientaciniai Darbų kiekiai, nurodyti </w:t>
      </w:r>
      <w:r w:rsidR="00477414">
        <w:rPr>
          <w:color w:val="000000" w:themeColor="text1"/>
          <w:kern w:val="2"/>
          <w:szCs w:val="24"/>
        </w:rPr>
        <w:t xml:space="preserve">specialiųjų </w:t>
      </w:r>
      <w:r w:rsidR="00F568C4">
        <w:rPr>
          <w:color w:val="000000" w:themeColor="text1"/>
          <w:kern w:val="2"/>
          <w:szCs w:val="24"/>
        </w:rPr>
        <w:t xml:space="preserve">pirkimo sąlygų 3 priede, </w:t>
      </w:r>
      <w:r w:rsidR="00477414">
        <w:rPr>
          <w:color w:val="000000" w:themeColor="text1"/>
          <w:kern w:val="2"/>
          <w:szCs w:val="24"/>
        </w:rPr>
        <w:t>pirkimo s</w:t>
      </w:r>
      <w:r w:rsidR="00743454" w:rsidRPr="00743454">
        <w:rPr>
          <w:color w:val="000000" w:themeColor="text1"/>
          <w:kern w:val="2"/>
          <w:szCs w:val="24"/>
        </w:rPr>
        <w:t xml:space="preserve">utarties vykdymo laikotarpiu gali būti mažinami arba didinami iki 30 proc., tačiau atliktų </w:t>
      </w:r>
      <w:r w:rsidR="00C703EF">
        <w:rPr>
          <w:color w:val="000000" w:themeColor="text1"/>
          <w:kern w:val="2"/>
          <w:szCs w:val="24"/>
        </w:rPr>
        <w:t>d</w:t>
      </w:r>
      <w:r w:rsidR="00743454" w:rsidRPr="00743454">
        <w:rPr>
          <w:color w:val="000000" w:themeColor="text1"/>
          <w:kern w:val="2"/>
          <w:szCs w:val="24"/>
        </w:rPr>
        <w:t>arbų vertė negali viršyti pirkimui suplanuotų lėšų</w:t>
      </w:r>
      <w:r w:rsidR="007E1485">
        <w:rPr>
          <w:color w:val="000000" w:themeColor="text1"/>
          <w:kern w:val="2"/>
          <w:szCs w:val="24"/>
        </w:rPr>
        <w:t xml:space="preserve"> (</w:t>
      </w:r>
      <w:r w:rsidR="007E1485" w:rsidRPr="004C50E8">
        <w:rPr>
          <w:color w:val="000000" w:themeColor="text1"/>
          <w:sz w:val="22"/>
          <w:szCs w:val="22"/>
          <w:lang w:eastAsia="en-US" w:bidi="en-US"/>
        </w:rPr>
        <w:t>119 834,71 Eur be PVM</w:t>
      </w:r>
      <w:r w:rsidR="008E04A6">
        <w:rPr>
          <w:color w:val="000000" w:themeColor="text1"/>
          <w:sz w:val="22"/>
          <w:szCs w:val="22"/>
          <w:lang w:eastAsia="en-US" w:bidi="en-US"/>
        </w:rPr>
        <w:t>)</w:t>
      </w:r>
      <w:r w:rsidR="00743454" w:rsidRPr="00743454">
        <w:rPr>
          <w:color w:val="000000" w:themeColor="text1"/>
          <w:kern w:val="2"/>
          <w:szCs w:val="24"/>
        </w:rPr>
        <w:t>.</w:t>
      </w:r>
    </w:p>
    <w:p w14:paraId="7C8F377D" w14:textId="48CB4523" w:rsidR="00C703EF" w:rsidRPr="00743454" w:rsidRDefault="00C703EF"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p>
    <w:p w14:paraId="2EDB2520" w14:textId="37806EB7" w:rsidR="000165E2" w:rsidRPr="00743454"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sidRPr="00743454">
        <w:rPr>
          <w:color w:val="000000"/>
          <w:kern w:val="2"/>
          <w:szCs w:val="24"/>
          <w:lang w:eastAsia="hi-IN" w:bidi="hi-IN"/>
        </w:rPr>
        <w:tab/>
      </w: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891" w:type="dxa"/>
        <w:tblInd w:w="-3" w:type="dxa"/>
        <w:tblLayout w:type="fixed"/>
        <w:tblLook w:val="04A0" w:firstRow="1" w:lastRow="0" w:firstColumn="1" w:lastColumn="0" w:noHBand="0" w:noVBand="1"/>
      </w:tblPr>
      <w:tblGrid>
        <w:gridCol w:w="1245"/>
        <w:gridCol w:w="5077"/>
        <w:gridCol w:w="3569"/>
      </w:tblGrid>
      <w:tr w:rsidR="00F504BF" w:rsidRPr="00F504BF" w14:paraId="4D586C1D" w14:textId="77777777" w:rsidTr="00C703EF">
        <w:tc>
          <w:tcPr>
            <w:tcW w:w="1245"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C703EF">
        <w:tc>
          <w:tcPr>
            <w:tcW w:w="1245"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bl>
    <w:p w14:paraId="7E22029D" w14:textId="161D5DF9" w:rsidR="000165E2"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449218A4" w14:textId="77777777" w:rsidR="006E3DEC" w:rsidRDefault="006E3DEC" w:rsidP="000165E2">
      <w:pPr>
        <w:snapToGrid w:val="0"/>
        <w:ind w:right="-108"/>
        <w:rPr>
          <w:szCs w:val="24"/>
        </w:rPr>
      </w:pPr>
    </w:p>
    <w:p w14:paraId="02B9B512" w14:textId="77777777" w:rsidR="006E3DEC" w:rsidRPr="00F504BF" w:rsidRDefault="006E3DEC" w:rsidP="006E3DEC">
      <w:pPr>
        <w:snapToGrid w:val="0"/>
        <w:ind w:right="-108"/>
        <w:jc w:val="both"/>
        <w:rPr>
          <w:szCs w:val="24"/>
        </w:rPr>
      </w:pPr>
      <w:r w:rsidRPr="00F504BF">
        <w:rPr>
          <w:szCs w:val="24"/>
        </w:rPr>
        <w:t>Ši pasiūlyme nurodyta informacija yra konfidenciali:</w:t>
      </w:r>
    </w:p>
    <w:p w14:paraId="296430AF" w14:textId="77777777" w:rsidR="006E3DEC" w:rsidRPr="00F504BF" w:rsidRDefault="006E3DEC" w:rsidP="006E3DEC">
      <w:pPr>
        <w:snapToGrid w:val="0"/>
        <w:ind w:right="-108"/>
        <w:jc w:val="both"/>
        <w:rPr>
          <w:b/>
          <w:iCs/>
          <w:szCs w:val="24"/>
        </w:rPr>
      </w:pPr>
      <w:r w:rsidRPr="00F504BF">
        <w:rPr>
          <w:b/>
          <w:iCs/>
          <w:szCs w:val="24"/>
        </w:rPr>
        <w:t xml:space="preserve">     </w:t>
      </w:r>
      <w:r>
        <w:rPr>
          <w:b/>
          <w:iCs/>
          <w:szCs w:val="24"/>
        </w:rPr>
        <w:t>6</w:t>
      </w:r>
      <w:r w:rsidRPr="00F504BF">
        <w:rPr>
          <w:b/>
          <w:iCs/>
          <w:szCs w:val="24"/>
        </w:rPr>
        <w:t xml:space="preserve"> lentelė</w:t>
      </w:r>
    </w:p>
    <w:tbl>
      <w:tblPr>
        <w:tblW w:w="0" w:type="auto"/>
        <w:tblInd w:w="20" w:type="dxa"/>
        <w:tblLayout w:type="fixed"/>
        <w:tblLook w:val="04A0" w:firstRow="1" w:lastRow="0" w:firstColumn="1" w:lastColumn="0" w:noHBand="0" w:noVBand="1"/>
      </w:tblPr>
      <w:tblGrid>
        <w:gridCol w:w="1124"/>
        <w:gridCol w:w="2552"/>
        <w:gridCol w:w="6179"/>
      </w:tblGrid>
      <w:tr w:rsidR="006E3DEC" w:rsidRPr="00F504BF" w14:paraId="347EE8E4" w14:textId="77777777" w:rsidTr="003B7F1E">
        <w:trPr>
          <w:trHeight w:val="1304"/>
        </w:trPr>
        <w:tc>
          <w:tcPr>
            <w:tcW w:w="1124" w:type="dxa"/>
            <w:tcBorders>
              <w:top w:val="single" w:sz="4" w:space="0" w:color="000000"/>
              <w:left w:val="single" w:sz="4" w:space="0" w:color="000000"/>
              <w:bottom w:val="single" w:sz="4" w:space="0" w:color="000000"/>
              <w:right w:val="nil"/>
            </w:tcBorders>
            <w:hideMark/>
          </w:tcPr>
          <w:p w14:paraId="03AC6573" w14:textId="77777777" w:rsidR="006E3DEC" w:rsidRPr="00F504BF" w:rsidRDefault="006E3DEC" w:rsidP="003B7F1E">
            <w:pPr>
              <w:snapToGrid w:val="0"/>
              <w:ind w:right="-108"/>
              <w:jc w:val="both"/>
              <w:rPr>
                <w:rFonts w:eastAsia="Times New Roman"/>
                <w:szCs w:val="24"/>
              </w:rPr>
            </w:pPr>
            <w:r w:rsidRPr="00F504BF">
              <w:rPr>
                <w:rFonts w:eastAsia="Times New Roman"/>
                <w:szCs w:val="24"/>
              </w:rPr>
              <w:t>Eil.</w:t>
            </w:r>
          </w:p>
          <w:p w14:paraId="07BC95EB" w14:textId="77777777" w:rsidR="006E3DEC" w:rsidRPr="00F504BF" w:rsidRDefault="006E3DEC" w:rsidP="003B7F1E">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68D00121" w14:textId="77777777" w:rsidR="006E3DEC" w:rsidRPr="00F504BF" w:rsidRDefault="006E3DEC" w:rsidP="003B7F1E">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0EC84800" w14:textId="77777777" w:rsidR="006E3DEC" w:rsidRPr="00F504BF" w:rsidRDefault="006E3DEC" w:rsidP="003B7F1E">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6E3DEC" w:rsidRPr="00F504BF" w14:paraId="44EA2A6D"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03B931D9" w14:textId="77777777" w:rsidR="006E3DEC" w:rsidRPr="00F504BF" w:rsidRDefault="006E3DEC"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72B9FC17" w14:textId="77777777" w:rsidR="006E3DEC" w:rsidRPr="00F504BF" w:rsidRDefault="006E3DEC"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6408E947" w14:textId="77777777" w:rsidR="006E3DEC" w:rsidRPr="00F504BF" w:rsidRDefault="006E3DEC" w:rsidP="003B7F1E">
            <w:pPr>
              <w:snapToGrid w:val="0"/>
              <w:ind w:right="-108"/>
              <w:jc w:val="both"/>
              <w:rPr>
                <w:rFonts w:eastAsia="Times New Roman"/>
                <w:szCs w:val="24"/>
              </w:rPr>
            </w:pPr>
          </w:p>
        </w:tc>
      </w:tr>
    </w:tbl>
    <w:p w14:paraId="183BE8C0" w14:textId="77777777" w:rsidR="006E3DEC" w:rsidRDefault="006E3DEC" w:rsidP="000165E2">
      <w:pPr>
        <w:snapToGrid w:val="0"/>
        <w:ind w:right="-108"/>
        <w:rPr>
          <w:color w:val="000000"/>
          <w:kern w:val="3"/>
          <w:lang w:eastAsia="hi-IN" w:bidi="hi-IN"/>
        </w:rPr>
      </w:pPr>
    </w:p>
    <w:p w14:paraId="7D813C4E" w14:textId="77777777" w:rsidR="006E3DEC" w:rsidRDefault="006E3DEC" w:rsidP="000165E2">
      <w:pPr>
        <w:snapToGrid w:val="0"/>
        <w:ind w:right="-108"/>
        <w:rPr>
          <w:color w:val="000000"/>
          <w:kern w:val="3"/>
          <w:lang w:eastAsia="hi-IN" w:bidi="hi-IN"/>
        </w:rPr>
      </w:pPr>
    </w:p>
    <w:p w14:paraId="1EA6DEAF" w14:textId="4D5CD5C1" w:rsidR="006E3DEC" w:rsidRPr="00F3148B" w:rsidRDefault="006E3DEC" w:rsidP="000165E2">
      <w:pPr>
        <w:snapToGrid w:val="0"/>
        <w:ind w:right="-108"/>
        <w:rPr>
          <w:szCs w:val="24"/>
        </w:rPr>
      </w:pPr>
      <w:r w:rsidRPr="00F504BF">
        <w:rPr>
          <w:color w:val="000000"/>
          <w:kern w:val="3"/>
          <w:lang w:eastAsia="hi-IN" w:bidi="hi-IN"/>
        </w:rPr>
        <w:t xml:space="preserve">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10389D"/>
    <w:rsid w:val="00103CB2"/>
    <w:rsid w:val="00153634"/>
    <w:rsid w:val="0015572D"/>
    <w:rsid w:val="00187C73"/>
    <w:rsid w:val="00192021"/>
    <w:rsid w:val="001E538F"/>
    <w:rsid w:val="002631A4"/>
    <w:rsid w:val="002809B7"/>
    <w:rsid w:val="002C5331"/>
    <w:rsid w:val="00313204"/>
    <w:rsid w:val="00382279"/>
    <w:rsid w:val="003F13A7"/>
    <w:rsid w:val="004112CE"/>
    <w:rsid w:val="00477414"/>
    <w:rsid w:val="004B5B1A"/>
    <w:rsid w:val="005845B5"/>
    <w:rsid w:val="005B032C"/>
    <w:rsid w:val="006243AC"/>
    <w:rsid w:val="00676DFC"/>
    <w:rsid w:val="006E3DEC"/>
    <w:rsid w:val="007375FB"/>
    <w:rsid w:val="00743454"/>
    <w:rsid w:val="0074712C"/>
    <w:rsid w:val="007E1485"/>
    <w:rsid w:val="007E542D"/>
    <w:rsid w:val="00814DCB"/>
    <w:rsid w:val="008303B1"/>
    <w:rsid w:val="0084308C"/>
    <w:rsid w:val="008E04A6"/>
    <w:rsid w:val="00956554"/>
    <w:rsid w:val="00A158AD"/>
    <w:rsid w:val="00A86774"/>
    <w:rsid w:val="00AF65F0"/>
    <w:rsid w:val="00B20BF1"/>
    <w:rsid w:val="00B7377B"/>
    <w:rsid w:val="00C703EF"/>
    <w:rsid w:val="00C750CC"/>
    <w:rsid w:val="00D334D0"/>
    <w:rsid w:val="00D662D5"/>
    <w:rsid w:val="00DC5C2D"/>
    <w:rsid w:val="00E51959"/>
    <w:rsid w:val="00E82B7F"/>
    <w:rsid w:val="00ED7F95"/>
    <w:rsid w:val="00EF7302"/>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3411</Words>
  <Characters>1945</Characters>
  <Application>Microsoft Office Word</Application>
  <DocSecurity>0</DocSecurity>
  <Lines>16</Lines>
  <Paragraphs>10</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13</cp:revision>
  <dcterms:created xsi:type="dcterms:W3CDTF">2025-07-23T05:47:00Z</dcterms:created>
  <dcterms:modified xsi:type="dcterms:W3CDTF">2025-07-23T07:08:00Z</dcterms:modified>
</cp:coreProperties>
</file>