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21A7" w14:textId="093F881C" w:rsidR="00593FD7" w:rsidRDefault="008276EC" w:rsidP="00593FD7">
      <w:pPr>
        <w:ind w:left="720" w:hanging="360"/>
        <w:rPr>
          <w:b/>
          <w:bCs/>
          <w:lang w:val="lt-LT"/>
        </w:rPr>
      </w:pPr>
      <w:r>
        <w:rPr>
          <w:b/>
          <w:bCs/>
          <w:lang w:val="lt-LT"/>
        </w:rPr>
        <w:t>Aplinkosaugos</w:t>
      </w:r>
      <w:r w:rsidR="00593FD7" w:rsidRPr="000165C1">
        <w:rPr>
          <w:b/>
          <w:bCs/>
          <w:lang w:val="lt-LT"/>
        </w:rPr>
        <w:t xml:space="preserve"> reikalavimų sąrašas</w:t>
      </w:r>
    </w:p>
    <w:p w14:paraId="14994A97" w14:textId="77777777" w:rsidR="008276EC" w:rsidRDefault="008276EC" w:rsidP="00593FD7">
      <w:pPr>
        <w:ind w:left="720" w:hanging="360"/>
        <w:rPr>
          <w:b/>
          <w:bCs/>
          <w:lang w:val="lt-LT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5"/>
        <w:gridCol w:w="3520"/>
        <w:gridCol w:w="3253"/>
      </w:tblGrid>
      <w:tr w:rsidR="008276EC" w:rsidRPr="008276EC" w14:paraId="7C579E00" w14:textId="77777777" w:rsidTr="00A5794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23838B" w14:textId="77777777" w:rsidR="008276EC" w:rsidRPr="008276EC" w:rsidRDefault="008276EC" w:rsidP="008276E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8276EC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Kriterijus</w:t>
            </w:r>
          </w:p>
        </w:tc>
        <w:tc>
          <w:tcPr>
            <w:tcW w:w="0" w:type="auto"/>
            <w:vAlign w:val="center"/>
            <w:hideMark/>
          </w:tcPr>
          <w:p w14:paraId="067A5274" w14:textId="0017B7D0" w:rsidR="008276EC" w:rsidRPr="008276EC" w:rsidRDefault="008276EC" w:rsidP="008276E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8276EC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 xml:space="preserve"> Taikymas pirkimo objektui</w:t>
            </w:r>
          </w:p>
        </w:tc>
        <w:tc>
          <w:tcPr>
            <w:tcW w:w="0" w:type="auto"/>
            <w:vAlign w:val="center"/>
            <w:hideMark/>
          </w:tcPr>
          <w:p w14:paraId="1DB9CF6F" w14:textId="28F34F40" w:rsidR="008276EC" w:rsidRPr="008276EC" w:rsidRDefault="008276EC" w:rsidP="008276E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8276EC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 xml:space="preserve"> Teisinis pagrindas / Reikalaujami įrodymai</w:t>
            </w:r>
          </w:p>
        </w:tc>
      </w:tr>
      <w:tr w:rsidR="008276EC" w:rsidRPr="008276EC" w14:paraId="5609F860" w14:textId="77777777" w:rsidTr="00A579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56D8C" w14:textId="77777777" w:rsidR="008276EC" w:rsidRPr="008276EC" w:rsidRDefault="008276EC" w:rsidP="008276E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276EC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 Energijos vartojimo efektyvumas</w:t>
            </w:r>
          </w:p>
        </w:tc>
        <w:tc>
          <w:tcPr>
            <w:tcW w:w="0" w:type="auto"/>
            <w:vAlign w:val="center"/>
            <w:hideMark/>
          </w:tcPr>
          <w:p w14:paraId="1D2EDF93" w14:textId="77777777" w:rsidR="008276EC" w:rsidRDefault="008276EC" w:rsidP="008276E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276EC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Įranga turi turėti </w:t>
            </w:r>
            <w:r w:rsidRPr="008276EC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energijos taupymo režimą</w:t>
            </w:r>
            <w:r w:rsidRPr="008276EC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(pvz. automatinio išsijungimo funkciją)</w:t>
            </w:r>
          </w:p>
          <w:p w14:paraId="10585DF7" w14:textId="77777777" w:rsidR="00A5794C" w:rsidRPr="008276EC" w:rsidRDefault="00A5794C" w:rsidP="008276E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5E38A1AC" w14:textId="77777777" w:rsidR="008276EC" w:rsidRDefault="008276EC" w:rsidP="008276E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276EC">
              <w:rPr>
                <w:rFonts w:ascii="Times New Roman" w:hAnsi="Times New Roman"/>
                <w:sz w:val="24"/>
                <w:szCs w:val="24"/>
                <w:lang w:val="lt-LT" w:eastAsia="lt-LT"/>
              </w:rPr>
              <w:t>D1-508 įsakymas, III skyrius; gamintojo techninis aprašas</w:t>
            </w:r>
          </w:p>
          <w:p w14:paraId="291998DC" w14:textId="77777777" w:rsidR="00A5794C" w:rsidRPr="008276EC" w:rsidRDefault="00A5794C" w:rsidP="008276E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8276EC" w:rsidRPr="008276EC" w14:paraId="48908E4A" w14:textId="77777777" w:rsidTr="00A579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8A6D84" w14:textId="77777777" w:rsidR="008276EC" w:rsidRPr="008276EC" w:rsidRDefault="008276EC" w:rsidP="008276E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276EC">
              <w:rPr>
                <w:rFonts w:ascii="Times New Roman" w:hAnsi="Times New Roman"/>
                <w:sz w:val="24"/>
                <w:szCs w:val="24"/>
                <w:lang w:val="lt-LT" w:eastAsia="lt-LT"/>
              </w:rPr>
              <w:t>2. Medžiagų perdirbamumas</w:t>
            </w:r>
          </w:p>
        </w:tc>
        <w:tc>
          <w:tcPr>
            <w:tcW w:w="0" w:type="auto"/>
            <w:vAlign w:val="center"/>
            <w:hideMark/>
          </w:tcPr>
          <w:p w14:paraId="74983758" w14:textId="77777777" w:rsidR="008276EC" w:rsidRPr="008276EC" w:rsidRDefault="008276EC" w:rsidP="008276E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276EC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Komponentai turi būti </w:t>
            </w:r>
            <w:r w:rsidRPr="008276EC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lengvai išardomi ir pagaminti iš perdirbamų medžiagų</w:t>
            </w:r>
          </w:p>
        </w:tc>
        <w:tc>
          <w:tcPr>
            <w:tcW w:w="0" w:type="auto"/>
            <w:vAlign w:val="center"/>
            <w:hideMark/>
          </w:tcPr>
          <w:p w14:paraId="0E90155F" w14:textId="77777777" w:rsidR="008276EC" w:rsidRPr="008276EC" w:rsidRDefault="008276EC" w:rsidP="008276E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276EC">
              <w:rPr>
                <w:rFonts w:ascii="Times New Roman" w:hAnsi="Times New Roman"/>
                <w:sz w:val="24"/>
                <w:szCs w:val="24"/>
                <w:lang w:val="lt-LT" w:eastAsia="lt-LT"/>
              </w:rPr>
              <w:t>D1-508 įsakymas, III skyrius; produkto deklaracija / techninė dokumentacija</w:t>
            </w:r>
          </w:p>
        </w:tc>
      </w:tr>
      <w:tr w:rsidR="008276EC" w:rsidRPr="008276EC" w14:paraId="70350ED5" w14:textId="77777777" w:rsidTr="00A579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F903C" w14:textId="77777777" w:rsidR="008276EC" w:rsidRPr="008276EC" w:rsidRDefault="008276EC" w:rsidP="008276E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276EC">
              <w:rPr>
                <w:rFonts w:ascii="Times New Roman" w:hAnsi="Times New Roman"/>
                <w:sz w:val="24"/>
                <w:szCs w:val="24"/>
                <w:lang w:val="lt-LT" w:eastAsia="lt-LT"/>
              </w:rPr>
              <w:t>3. I tipo ekologinis ženklas arba lygiavertis įrodymas</w:t>
            </w:r>
          </w:p>
        </w:tc>
        <w:tc>
          <w:tcPr>
            <w:tcW w:w="0" w:type="auto"/>
            <w:vAlign w:val="center"/>
            <w:hideMark/>
          </w:tcPr>
          <w:p w14:paraId="263D4875" w14:textId="77777777" w:rsidR="008276EC" w:rsidRPr="008276EC" w:rsidRDefault="008276EC" w:rsidP="008276E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276EC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Kamera turi būti paženklinta </w:t>
            </w:r>
            <w:r w:rsidRPr="008276EC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I tipo ekologiniu ženklu</w:t>
            </w:r>
            <w:r w:rsidRPr="008276EC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arba pateiktas lygiavertis įrodymas</w:t>
            </w:r>
          </w:p>
        </w:tc>
        <w:tc>
          <w:tcPr>
            <w:tcW w:w="0" w:type="auto"/>
            <w:vAlign w:val="center"/>
            <w:hideMark/>
          </w:tcPr>
          <w:p w14:paraId="18117152" w14:textId="77777777" w:rsidR="008276EC" w:rsidRPr="008276EC" w:rsidRDefault="008276EC" w:rsidP="008276E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276EC">
              <w:rPr>
                <w:rFonts w:ascii="Times New Roman" w:hAnsi="Times New Roman"/>
                <w:sz w:val="24"/>
                <w:szCs w:val="24"/>
                <w:lang w:val="lt-LT" w:eastAsia="lt-LT"/>
              </w:rPr>
              <w:t>LST EN ISO 14024; D1-508 įsakymas, 4.2 punktas; sertifikatas arba deklaracija</w:t>
            </w:r>
          </w:p>
        </w:tc>
      </w:tr>
      <w:tr w:rsidR="008276EC" w:rsidRPr="008276EC" w14:paraId="5FDCC79C" w14:textId="77777777" w:rsidTr="00A579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6FC7D" w14:textId="77777777" w:rsidR="008276EC" w:rsidRPr="008276EC" w:rsidRDefault="008276EC" w:rsidP="008276E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276EC">
              <w:rPr>
                <w:rFonts w:ascii="Times New Roman" w:hAnsi="Times New Roman"/>
                <w:sz w:val="24"/>
                <w:szCs w:val="24"/>
                <w:lang w:val="lt-LT" w:eastAsia="lt-LT"/>
              </w:rPr>
              <w:t>4. Pakuotės perdirbamumas</w:t>
            </w:r>
          </w:p>
        </w:tc>
        <w:tc>
          <w:tcPr>
            <w:tcW w:w="0" w:type="auto"/>
            <w:vAlign w:val="center"/>
            <w:hideMark/>
          </w:tcPr>
          <w:p w14:paraId="5B910BAB" w14:textId="77777777" w:rsidR="008276EC" w:rsidRPr="008276EC" w:rsidRDefault="008276EC" w:rsidP="008276E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276EC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Kameros pakuotė turi būti pagaminta iš </w:t>
            </w:r>
            <w:r w:rsidRPr="008276EC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perdirbamų medžiagų</w:t>
            </w:r>
          </w:p>
        </w:tc>
        <w:tc>
          <w:tcPr>
            <w:tcW w:w="0" w:type="auto"/>
            <w:vAlign w:val="center"/>
            <w:hideMark/>
          </w:tcPr>
          <w:p w14:paraId="66798B2A" w14:textId="77777777" w:rsidR="008276EC" w:rsidRPr="008276EC" w:rsidRDefault="008276EC" w:rsidP="008276E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276EC">
              <w:rPr>
                <w:rFonts w:ascii="Times New Roman" w:hAnsi="Times New Roman"/>
                <w:sz w:val="24"/>
                <w:szCs w:val="24"/>
                <w:lang w:val="lt-LT" w:eastAsia="lt-LT"/>
              </w:rPr>
              <w:t>D1-508 įsakymas, II skyrius; pakuotės aprašas / ženklinimas</w:t>
            </w:r>
          </w:p>
        </w:tc>
      </w:tr>
      <w:tr w:rsidR="008276EC" w:rsidRPr="008276EC" w14:paraId="56EB1B03" w14:textId="77777777" w:rsidTr="00A579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2A774" w14:textId="77777777" w:rsidR="008276EC" w:rsidRPr="008276EC" w:rsidRDefault="008276EC" w:rsidP="008276E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276EC">
              <w:rPr>
                <w:rFonts w:ascii="Times New Roman" w:hAnsi="Times New Roman"/>
                <w:sz w:val="24"/>
                <w:szCs w:val="24"/>
                <w:lang w:val="lt-LT" w:eastAsia="lt-LT"/>
              </w:rPr>
              <w:t>5. Remontuojamumas ir ilgaamžiškumas</w:t>
            </w:r>
          </w:p>
        </w:tc>
        <w:tc>
          <w:tcPr>
            <w:tcW w:w="0" w:type="auto"/>
            <w:vAlign w:val="center"/>
            <w:hideMark/>
          </w:tcPr>
          <w:p w14:paraId="193EE9AE" w14:textId="77777777" w:rsidR="008276EC" w:rsidRPr="008276EC" w:rsidRDefault="008276EC" w:rsidP="008276E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276EC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Įranga turi būti su </w:t>
            </w:r>
            <w:r w:rsidRPr="008276EC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keičiama baterija</w:t>
            </w:r>
            <w:r w:rsidRPr="008276EC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ir palaikymu programinės įrangos atnaujinimams</w:t>
            </w:r>
          </w:p>
        </w:tc>
        <w:tc>
          <w:tcPr>
            <w:tcW w:w="0" w:type="auto"/>
            <w:vAlign w:val="center"/>
            <w:hideMark/>
          </w:tcPr>
          <w:p w14:paraId="1D977834" w14:textId="77777777" w:rsidR="008276EC" w:rsidRPr="008276EC" w:rsidRDefault="008276EC" w:rsidP="008276E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276EC">
              <w:rPr>
                <w:rFonts w:ascii="Times New Roman" w:hAnsi="Times New Roman"/>
                <w:sz w:val="24"/>
                <w:szCs w:val="24"/>
                <w:lang w:val="lt-LT" w:eastAsia="lt-LT"/>
              </w:rPr>
              <w:t>D1-508 įsakymas, III skyrius; gamintojo dokumentacija</w:t>
            </w:r>
          </w:p>
        </w:tc>
      </w:tr>
      <w:tr w:rsidR="008276EC" w:rsidRPr="008276EC" w14:paraId="11F58C52" w14:textId="77777777" w:rsidTr="00A579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81DCE" w14:textId="77777777" w:rsidR="008276EC" w:rsidRPr="008276EC" w:rsidRDefault="008276EC" w:rsidP="008276E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276EC">
              <w:rPr>
                <w:rFonts w:ascii="Times New Roman" w:hAnsi="Times New Roman"/>
                <w:sz w:val="24"/>
                <w:szCs w:val="24"/>
                <w:lang w:val="lt-LT" w:eastAsia="lt-LT"/>
              </w:rPr>
              <w:t>6. Aplinkosaugos vadybos sistema</w:t>
            </w:r>
          </w:p>
        </w:tc>
        <w:tc>
          <w:tcPr>
            <w:tcW w:w="0" w:type="auto"/>
            <w:vAlign w:val="center"/>
            <w:hideMark/>
          </w:tcPr>
          <w:p w14:paraId="5F1C27E6" w14:textId="77777777" w:rsidR="008276EC" w:rsidRPr="008276EC" w:rsidRDefault="008276EC" w:rsidP="008276E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276EC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Gamintojas ar tiekėjas turi taikomą </w:t>
            </w:r>
            <w:r w:rsidRPr="008276EC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ISO 14001</w:t>
            </w:r>
            <w:r w:rsidRPr="008276EC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sertifikuotą aplinkosaugos vadybos sistemą</w:t>
            </w:r>
          </w:p>
        </w:tc>
        <w:tc>
          <w:tcPr>
            <w:tcW w:w="0" w:type="auto"/>
            <w:vAlign w:val="center"/>
            <w:hideMark/>
          </w:tcPr>
          <w:p w14:paraId="56338802" w14:textId="77777777" w:rsidR="008276EC" w:rsidRPr="008276EC" w:rsidRDefault="008276EC" w:rsidP="008276E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276EC">
              <w:rPr>
                <w:rFonts w:ascii="Times New Roman" w:hAnsi="Times New Roman"/>
                <w:sz w:val="24"/>
                <w:szCs w:val="24"/>
                <w:lang w:val="lt-LT" w:eastAsia="lt-LT"/>
              </w:rPr>
              <w:t>D1-508 įsakymas, 4.3 punktas; sertifikatas su</w:t>
            </w:r>
          </w:p>
        </w:tc>
      </w:tr>
    </w:tbl>
    <w:p w14:paraId="47386073" w14:textId="77777777" w:rsidR="008276EC" w:rsidRPr="000165C1" w:rsidRDefault="008276EC" w:rsidP="00593FD7">
      <w:pPr>
        <w:ind w:left="720" w:hanging="360"/>
        <w:rPr>
          <w:b/>
          <w:bCs/>
          <w:lang w:val="lt-LT"/>
        </w:rPr>
      </w:pPr>
    </w:p>
    <w:p w14:paraId="5E7478DF" w14:textId="77777777" w:rsidR="00593FD7" w:rsidRPr="000165C1" w:rsidRDefault="00593FD7" w:rsidP="00593FD7">
      <w:pPr>
        <w:rPr>
          <w:rFonts w:ascii="Times New Roman" w:hAnsi="Times New Roman"/>
          <w:sz w:val="24"/>
          <w:szCs w:val="24"/>
          <w:lang w:val="lt-LT" w:bidi="en-US"/>
        </w:rPr>
      </w:pPr>
    </w:p>
    <w:p w14:paraId="25C8A77C" w14:textId="7D2A2A9B" w:rsidR="00FC1496" w:rsidRPr="000165C1" w:rsidRDefault="00FC1496" w:rsidP="00F17F39">
      <w:pPr>
        <w:pStyle w:val="ListParagraph"/>
        <w:rPr>
          <w:rFonts w:ascii="Times New Roman" w:hAnsi="Times New Roman"/>
          <w:sz w:val="24"/>
          <w:szCs w:val="24"/>
          <w:lang w:val="lt-LT"/>
        </w:rPr>
      </w:pPr>
    </w:p>
    <w:sectPr w:rsidR="00FC1496" w:rsidRPr="000165C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471C1"/>
    <w:multiLevelType w:val="hybridMultilevel"/>
    <w:tmpl w:val="AB16E0B8"/>
    <w:lvl w:ilvl="0" w:tplc="A476C2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05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06"/>
    <w:rsid w:val="000165C1"/>
    <w:rsid w:val="001A6089"/>
    <w:rsid w:val="00415107"/>
    <w:rsid w:val="00531827"/>
    <w:rsid w:val="00593FD7"/>
    <w:rsid w:val="008276EC"/>
    <w:rsid w:val="00974BFE"/>
    <w:rsid w:val="00A5794C"/>
    <w:rsid w:val="00CD0506"/>
    <w:rsid w:val="00F17F39"/>
    <w:rsid w:val="00FC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AB19"/>
  <w15:chartTrackingRefBased/>
  <w15:docId w15:val="{F72B7901-18AE-4B81-90E9-3F45C95D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FD7"/>
    <w:pPr>
      <w:spacing w:after="0" w:line="240" w:lineRule="auto"/>
    </w:pPr>
    <w:rPr>
      <w:rFonts w:ascii="TimesLT" w:eastAsia="Times New Roman" w:hAnsi="TimesLT" w:cs="Times New Roman"/>
      <w:kern w:val="0"/>
      <w:sz w:val="28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5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5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5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5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5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5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5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5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5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5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5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5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5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5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506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CD05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5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5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50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17F3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lt-LT" w:eastAsia="lt-LT"/>
    </w:rPr>
  </w:style>
  <w:style w:type="table" w:styleId="TableGrid">
    <w:name w:val="Table Grid"/>
    <w:basedOn w:val="TableNormal"/>
    <w:uiPriority w:val="39"/>
    <w:rsid w:val="0041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Gurinovičienė</dc:creator>
  <cp:keywords/>
  <dc:description/>
  <cp:lastModifiedBy>Daiva Gurinovičienė</cp:lastModifiedBy>
  <cp:revision>7</cp:revision>
  <dcterms:created xsi:type="dcterms:W3CDTF">2025-07-28T06:00:00Z</dcterms:created>
  <dcterms:modified xsi:type="dcterms:W3CDTF">2025-07-28T06:26:00Z</dcterms:modified>
</cp:coreProperties>
</file>