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10F202B5" w:rsidR="00B70A0A" w:rsidRPr="00E179EB" w:rsidRDefault="000778EF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34338D">
                  <w:rPr>
                    <w:sz w:val="22"/>
                    <w:szCs w:val="22"/>
                  </w:rPr>
                  <w:t>Perkančioji organizacija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34338D">
                  <w:rPr>
                    <w:sz w:val="22"/>
                    <w:szCs w:val="22"/>
                  </w:rPr>
                  <w:t>UAB „Ignitis grupės paslaugų centras“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46CE6FE2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34338D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3A9AF9E3" w:rsidR="008D1431" w:rsidRPr="00E179EB" w:rsidRDefault="000778EF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34338D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B1FE4" w14:textId="089E81AF" w:rsidR="008E7241" w:rsidRPr="008A7643" w:rsidRDefault="008E7241" w:rsidP="000C7EA2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8A7643">
              <w:rPr>
                <w:b/>
                <w:bCs/>
                <w:color w:val="auto"/>
                <w:sz w:val="22"/>
                <w:szCs w:val="22"/>
              </w:rPr>
              <w:t>El. parašo paslaugų pirkimas</w:t>
            </w:r>
          </w:p>
          <w:p w14:paraId="0F6A50C8" w14:textId="2408C786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34338D">
                  <w:rPr>
                    <w:sz w:val="22"/>
                    <w:szCs w:val="22"/>
                  </w:rPr>
                  <w:t>suteikti reikiamas paslaugas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55F5BBEC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</w:t>
            </w:r>
            <w:r w:rsidR="00DF17E2">
              <w:rPr>
                <w:rFonts w:ascii="Arial" w:eastAsia="Times New Roman" w:hAnsi="Arial" w:cs="Arial"/>
              </w:rPr>
              <w:t xml:space="preserve"> </w:t>
            </w:r>
            <w:r w:rsidRPr="00E179EB">
              <w:rPr>
                <w:rFonts w:ascii="Arial" w:eastAsia="Times New Roman" w:hAnsi="Arial" w:cs="Arial"/>
              </w:rPr>
              <w:t>/</w:t>
            </w:r>
            <w:r w:rsidR="0077003F">
              <w:rPr>
                <w:rFonts w:ascii="Arial" w:eastAsia="Times New Roman" w:hAnsi="Arial" w:cs="Arial"/>
              </w:rPr>
              <w:t xml:space="preserve"> </w:t>
            </w:r>
            <w:r w:rsidRPr="00E179EB">
              <w:rPr>
                <w:rFonts w:ascii="Arial" w:eastAsia="Times New Roman" w:hAnsi="Arial" w:cs="Arial"/>
              </w:rPr>
              <w:t>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512D9CD8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0778EF">
                  <w:rPr>
                    <w:rFonts w:ascii="Arial" w:hAnsi="Arial" w:cs="Arial"/>
                  </w:rPr>
                  <w:t>6 darbo dienos.</w:t>
                </w:r>
              </w:sdtContent>
            </w:sdt>
          </w:p>
          <w:p w14:paraId="443FA4C0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  <w:p w14:paraId="60E82801" w14:textId="5A2E1AA0" w:rsidR="00B70A0A" w:rsidRPr="006A34B5" w:rsidRDefault="00B70A0A" w:rsidP="006A34B5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6A34B5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6A34B5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  <w:r w:rsidR="002E7C3D">
              <w:rPr>
                <w:rFonts w:ascii="Arial" w:eastAsia="Times New Roman" w:hAnsi="Arial" w:cs="Arial"/>
              </w:rPr>
              <w:t xml:space="preserve"> S</w:t>
            </w:r>
            <w:r w:rsidR="002E7C3D" w:rsidRPr="00E179EB">
              <w:rPr>
                <w:rFonts w:ascii="Arial" w:eastAsia="Times New Roman" w:hAnsi="Arial" w:cs="Arial"/>
              </w:rPr>
              <w:t>usitikim</w:t>
            </w:r>
            <w:r w:rsidR="00350D00">
              <w:rPr>
                <w:rFonts w:ascii="Arial" w:eastAsia="Times New Roman" w:hAnsi="Arial" w:cs="Arial"/>
              </w:rPr>
              <w:t>ų</w:t>
            </w:r>
            <w:r w:rsidR="002E7C3D" w:rsidRPr="00E179EB">
              <w:rPr>
                <w:rFonts w:ascii="Arial" w:eastAsia="Times New Roman" w:hAnsi="Arial" w:cs="Arial"/>
              </w:rPr>
              <w:t xml:space="preserve"> arba pokalbi</w:t>
            </w:r>
            <w:r w:rsidR="00350D00">
              <w:rPr>
                <w:rFonts w:ascii="Arial" w:eastAsia="Times New Roman" w:hAnsi="Arial" w:cs="Arial"/>
              </w:rPr>
              <w:t>ų</w:t>
            </w:r>
            <w:r w:rsidR="002E7C3D" w:rsidRPr="00E179EB">
              <w:rPr>
                <w:rFonts w:ascii="Arial" w:eastAsia="Times New Roman" w:hAnsi="Arial" w:cs="Arial"/>
              </w:rPr>
              <w:t xml:space="preserve"> (nuotolinėmis komunikacijos priemonėmis) su rinkos konsultacijos dalyviais tikslas – pristatyti projektą, </w:t>
            </w:r>
            <w:sdt>
              <w:sdtPr>
                <w:rPr>
                  <w:rFonts w:ascii="Arial" w:hAnsi="Arial" w:cs="Arial"/>
                </w:rPr>
                <w:id w:val="132535116"/>
                <w:placeholder>
                  <w:docPart w:val="4A02BD7E51584A309BF35D5CC588FF71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Content>
                <w:r w:rsidR="00B72D43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="002E7C3D" w:rsidRPr="00E179EB">
              <w:rPr>
                <w:rFonts w:ascii="Arial" w:eastAsia="Times New Roman" w:hAnsi="Arial" w:cs="Arial"/>
              </w:rPr>
              <w:t xml:space="preserve"> poreikius, su rinkos konsultacijos dalyviais aptarti galimus sprendimus, matomas problemas, </w:t>
            </w:r>
            <w:r w:rsidR="002E7C3D">
              <w:rPr>
                <w:rFonts w:ascii="Arial" w:eastAsia="Times New Roman" w:hAnsi="Arial" w:cs="Arial"/>
              </w:rPr>
              <w:t>p</w:t>
            </w:r>
            <w:r w:rsidR="00B72D43">
              <w:rPr>
                <w:rFonts w:ascii="Arial" w:eastAsia="Times New Roman" w:hAnsi="Arial" w:cs="Arial"/>
              </w:rPr>
              <w:t>aslaugų</w:t>
            </w:r>
            <w:r w:rsidR="002E7C3D" w:rsidRPr="00E179EB">
              <w:rPr>
                <w:rFonts w:ascii="Arial" w:eastAsia="Times New Roman" w:hAnsi="Arial" w:cs="Arial"/>
              </w:rPr>
              <w:t xml:space="preserve"> specifiką.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3084B819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6A34B5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E179EB">
              <w:rPr>
                <w:rFonts w:ascii="Arial" w:eastAsia="Trebuchet MS" w:hAnsi="Arial" w:cs="Arial"/>
              </w:rPr>
              <w:t>know-how</w:t>
            </w:r>
            <w:proofErr w:type="spellEnd"/>
            <w:r w:rsidRPr="00E179EB">
              <w:rPr>
                <w:rFonts w:ascii="Arial" w:eastAsia="Trebuchet MS" w:hAnsi="Arial" w:cs="Arial"/>
              </w:rPr>
              <w:t>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32C59CDB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6A34B5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</w:t>
            </w:r>
            <w:r w:rsidRPr="00E179EB">
              <w:rPr>
                <w:rFonts w:ascii="Arial" w:eastAsia="Trebuchet MS" w:hAnsi="Arial" w:cs="Arial"/>
              </w:rPr>
              <w:lastRenderedPageBreak/>
              <w:t xml:space="preserve">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6A34B5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682520E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542144">
                  <w:rPr>
                    <w:rFonts w:ascii="Arial" w:hAnsi="Arial" w:cs="Arial"/>
                  </w:rPr>
                  <w:t>Perkančiajai organizacijai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3E865F17" w:rsidR="00B70A0A" w:rsidRPr="00E179EB" w:rsidRDefault="000778EF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542144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094FF2C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542144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11CB7" w14:textId="4CB8D6F8" w:rsidR="00156821" w:rsidRPr="008E7241" w:rsidRDefault="00AD3054" w:rsidP="00781CBF">
            <w:pPr>
              <w:spacing w:after="0"/>
              <w:rPr>
                <w:rFonts w:ascii="Arial" w:hAnsi="Arial" w:cs="Arial"/>
              </w:rPr>
            </w:pPr>
            <w:r w:rsidRPr="008E7241">
              <w:rPr>
                <w:rFonts w:ascii="Arial" w:hAnsi="Arial" w:cs="Arial"/>
              </w:rPr>
              <w:t xml:space="preserve">Priedas Nr. 1 – </w:t>
            </w:r>
            <w:r w:rsidR="008E7241" w:rsidRPr="008E7241">
              <w:rPr>
                <w:rFonts w:ascii="Arial" w:hAnsi="Arial" w:cs="Arial"/>
              </w:rPr>
              <w:t>Techninė specifikacija.</w:t>
            </w:r>
          </w:p>
          <w:p w14:paraId="724E871F" w14:textId="1ADC5012" w:rsidR="00542144" w:rsidRPr="00B170C4" w:rsidRDefault="00542144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8E7241">
              <w:rPr>
                <w:rFonts w:ascii="Arial" w:hAnsi="Arial" w:cs="Arial"/>
              </w:rPr>
              <w:t>Priedas Nr. 2 – Reikalavimai Tiekėjams.</w:t>
            </w: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even" r:id="rId11"/>
      <w:headerReference w:type="default" r:id="rId12"/>
      <w:headerReference w:type="first" r:id="rId13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8227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3EDBD673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3BDD9C30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7150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2ED126CB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69DA249F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DF96" w14:textId="12031CAE" w:rsidR="0034338D" w:rsidRDefault="00343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60CC" w14:textId="3DC45C21" w:rsidR="00310834" w:rsidRPr="00E5161A" w:rsidRDefault="000778EF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  <w:sdt>
      <w:sdtPr>
        <w:rPr>
          <w:rFonts w:ascii="Segoe UI" w:hAnsi="Segoe UI" w:cs="Segoe UI"/>
          <w:sz w:val="20"/>
          <w:szCs w:val="20"/>
        </w:rPr>
        <w:id w:val="-2060543087"/>
        <w:docPartObj>
          <w:docPartGallery w:val="Page Numbers (Top of Page)"/>
          <w:docPartUnique/>
        </w:docPartObj>
      </w:sdtPr>
      <w:sdtEndPr/>
      <w:sdtContent>
        <w:r w:rsidR="00F22D88"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sdtContent>
    </w:sdt>
  </w:p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20E052E2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8EF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AC8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040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C3D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38D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0D0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456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134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44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577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491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37F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4B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03F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803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111"/>
    <w:rsid w:val="007B6547"/>
    <w:rsid w:val="007B665E"/>
    <w:rsid w:val="007B68CB"/>
    <w:rsid w:val="007B6C52"/>
    <w:rsid w:val="007B6CCD"/>
    <w:rsid w:val="007B736C"/>
    <w:rsid w:val="007B7492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BA5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643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241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D43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7E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3FB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6AD1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A02BD7E51584A309BF35D5CC588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89385-5248-47F7-921F-CF05DC389E7D}"/>
      </w:docPartPr>
      <w:docPartBody>
        <w:p w:rsidR="003235F8" w:rsidRDefault="003235F8" w:rsidP="003235F8">
          <w:pPr>
            <w:pStyle w:val="4A02BD7E51584A309BF35D5CC588FF71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2B4AAB"/>
    <w:rsid w:val="003235F8"/>
    <w:rsid w:val="00470892"/>
    <w:rsid w:val="004846C4"/>
    <w:rsid w:val="00532134"/>
    <w:rsid w:val="0058744B"/>
    <w:rsid w:val="005B2D6F"/>
    <w:rsid w:val="00641720"/>
    <w:rsid w:val="0068437F"/>
    <w:rsid w:val="007B7492"/>
    <w:rsid w:val="008348A2"/>
    <w:rsid w:val="008E2BE8"/>
    <w:rsid w:val="00BA07F2"/>
    <w:rsid w:val="00BF7ACA"/>
    <w:rsid w:val="00C06748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4CAA832CE564AD4A92F503EB4AB9B6F">
    <w:name w:val="14CAA832CE564AD4A92F503EB4AB9B6F"/>
    <w:rsid w:val="003235F8"/>
    <w:pPr>
      <w:spacing w:line="278" w:lineRule="auto"/>
    </w:pPr>
    <w:rPr>
      <w:sz w:val="24"/>
      <w:szCs w:val="24"/>
    </w:rPr>
  </w:style>
  <w:style w:type="paragraph" w:customStyle="1" w:styleId="12461243F16D4E999B0BDC317E976853">
    <w:name w:val="12461243F16D4E999B0BDC317E976853"/>
    <w:rsid w:val="003235F8"/>
    <w:pPr>
      <w:spacing w:line="278" w:lineRule="auto"/>
    </w:pPr>
    <w:rPr>
      <w:sz w:val="24"/>
      <w:szCs w:val="24"/>
    </w:rPr>
  </w:style>
  <w:style w:type="paragraph" w:customStyle="1" w:styleId="4A02BD7E51584A309BF35D5CC588FF71">
    <w:name w:val="4A02BD7E51584A309BF35D5CC588FF71"/>
    <w:rsid w:val="003235F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2947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93</cp:revision>
  <cp:lastPrinted>2019-09-03T10:36:00Z</cp:lastPrinted>
  <dcterms:created xsi:type="dcterms:W3CDTF">2024-03-18T06:13:00Z</dcterms:created>
  <dcterms:modified xsi:type="dcterms:W3CDTF">2025-07-28T09:24:00Z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