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1270"/>
        <w:gridCol w:w="184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4"/>
            <w:vAlign w:val="center"/>
          </w:tcPr>
          <w:p w14:paraId="00000008" w14:textId="18BDFD38" w:rsidR="006B07B9" w:rsidRPr="0077066D" w:rsidRDefault="00CE5C1D"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Valstybinės reikšmės magistralinio kelio A11 Šiauliai-Palanga ruožo nuo 136,733 iki 137,071 km paprastojo remonto, suremontuojant taką, aprašo parengimas ir darbų atlikimas</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gridSpan w:val="2"/>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5"/>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5"/>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5"/>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6"/>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3"/>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3"/>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proofErr w:type="spellStart"/>
            <w:r w:rsidR="00742EB0">
              <w:rPr>
                <w:rFonts w:ascii="Arial" w:eastAsia="Arial" w:hAnsi="Arial" w:cs="Arial"/>
                <w:sz w:val="18"/>
                <w:szCs w:val="18"/>
                <w:lang w:val="lt-LT"/>
              </w:rPr>
              <w:t>kretinga.lt</w:t>
            </w:r>
            <w:proofErr w:type="spellEnd"/>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6438571E" w14:textId="20313BBC" w:rsidR="00CE5C1D"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w:t>
            </w:r>
            <w:r w:rsidR="00CE5C1D">
              <w:rPr>
                <w:rFonts w:ascii="Arial" w:eastAsia="Arial" w:hAnsi="Arial" w:cs="Arial"/>
                <w:sz w:val="18"/>
                <w:szCs w:val="18"/>
                <w:lang w:val="lt-LT"/>
              </w:rPr>
              <w:t>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Sigutė </w:t>
            </w:r>
            <w:proofErr w:type="spellStart"/>
            <w:r>
              <w:rPr>
                <w:rFonts w:ascii="Arial" w:eastAsia="Arial" w:hAnsi="Arial" w:cs="Arial"/>
                <w:sz w:val="18"/>
                <w:szCs w:val="18"/>
                <w:lang w:val="lt-LT"/>
              </w:rPr>
              <w:t>Jazbutienė</w:t>
            </w:r>
            <w:proofErr w:type="spellEnd"/>
            <w:r>
              <w:rPr>
                <w:rFonts w:ascii="Arial" w:eastAsia="Arial" w:hAnsi="Arial" w:cs="Arial"/>
                <w:sz w:val="18"/>
                <w:szCs w:val="18"/>
                <w:lang w:val="lt-LT"/>
              </w:rPr>
              <w:t>,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proofErr w:type="spellStart"/>
            <w:r>
              <w:rPr>
                <w:rFonts w:ascii="Arial" w:eastAsia="Arial" w:hAnsi="Arial" w:cs="Arial"/>
                <w:sz w:val="18"/>
                <w:szCs w:val="18"/>
                <w:lang w:val="lt-LT"/>
              </w:rPr>
              <w:t>sigute.jazbutiene</w:t>
            </w:r>
            <w:proofErr w:type="spellEnd"/>
            <w:r>
              <w:rPr>
                <w:rFonts w:ascii="Arial" w:eastAsia="Arial" w:hAnsi="Arial" w:cs="Arial"/>
                <w:sz w:val="18"/>
                <w:szCs w:val="18"/>
              </w:rPr>
              <w:t>@kretinga.lt</w:t>
            </w:r>
          </w:p>
          <w:p w14:paraId="1B6F933D" w14:textId="0A48EDB3"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Vidmantas </w:t>
            </w:r>
            <w:proofErr w:type="spellStart"/>
            <w:r>
              <w:rPr>
                <w:rFonts w:ascii="Arial" w:eastAsia="Arial" w:hAnsi="Arial" w:cs="Arial"/>
                <w:sz w:val="18"/>
                <w:szCs w:val="18"/>
                <w:lang w:val="lt-LT"/>
              </w:rPr>
              <w:t>Jasiulis</w:t>
            </w:r>
            <w:proofErr w:type="spellEnd"/>
            <w:r>
              <w:rPr>
                <w:rFonts w:ascii="Arial" w:eastAsia="Arial" w:hAnsi="Arial" w:cs="Arial"/>
                <w:sz w:val="18"/>
                <w:szCs w:val="18"/>
                <w:lang w:val="lt-LT"/>
              </w:rPr>
              <w:t>,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01275C"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proofErr w:type="spellStart"/>
            <w:r>
              <w:rPr>
                <w:rFonts w:ascii="Arial" w:eastAsia="Arial" w:hAnsi="Arial" w:cs="Arial"/>
                <w:sz w:val="18"/>
                <w:szCs w:val="18"/>
                <w:lang w:val="lt-LT"/>
              </w:rPr>
              <w:t>edita.berzanskiene</w:t>
            </w:r>
            <w:proofErr w:type="spellEnd"/>
            <w:r w:rsidR="00742EB0">
              <w:rPr>
                <w:rFonts w:ascii="Arial" w:eastAsia="Arial" w:hAnsi="Arial" w:cs="Arial"/>
                <w:sz w:val="18"/>
                <w:szCs w:val="18"/>
              </w:rPr>
              <w:t>@</w:t>
            </w:r>
            <w:proofErr w:type="spellStart"/>
            <w:r w:rsidR="00742EB0">
              <w:rPr>
                <w:rFonts w:ascii="Arial" w:eastAsia="Arial" w:hAnsi="Arial" w:cs="Arial"/>
                <w:sz w:val="18"/>
                <w:szCs w:val="18"/>
                <w:lang w:val="lt-LT"/>
              </w:rPr>
              <w:t>kretinga.lt</w:t>
            </w:r>
            <w:proofErr w:type="spellEnd"/>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3"/>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01275C"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6"/>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3"/>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3"/>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3"/>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4"/>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3"/>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0304B6F1" w:rsidR="006006C2" w:rsidRPr="00CD52B4" w:rsidRDefault="00F76EEB" w:rsidP="00742EB0">
            <w:pPr>
              <w:spacing w:before="40" w:after="40" w:line="240" w:lineRule="auto"/>
              <w:rPr>
                <w:rFonts w:ascii="Arial" w:eastAsia="Arial" w:hAnsi="Arial" w:cs="Arial"/>
                <w:sz w:val="18"/>
                <w:szCs w:val="18"/>
                <w:lang w:val="lt-LT"/>
              </w:rPr>
            </w:pPr>
            <w:r w:rsidRPr="00F76EEB">
              <w:rPr>
                <w:rFonts w:ascii="Arial" w:eastAsia="Arial" w:hAnsi="Arial" w:cs="Arial"/>
                <w:sz w:val="18"/>
                <w:szCs w:val="18"/>
                <w:lang w:val="lt-LT"/>
              </w:rPr>
              <w:t>Valstybinės reikšmės magistralinio kelio A11 Šiauliai-Palanga ruožo nuo 136,733 iki 137,071 km paprastojo remonto, suremontuojant taką, aprašo parengimas ir darbų atlikimas</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42566D0E" w:rsidR="006006C2" w:rsidRPr="00CD52B4" w:rsidRDefault="00F76EEB" w:rsidP="00CA66A8">
            <w:pPr>
              <w:spacing w:before="40" w:after="40" w:line="240" w:lineRule="auto"/>
              <w:rPr>
                <w:rFonts w:ascii="Arial" w:eastAsia="Arial" w:hAnsi="Arial" w:cs="Arial"/>
                <w:sz w:val="18"/>
                <w:szCs w:val="18"/>
                <w:lang w:val="lt-LT"/>
              </w:rPr>
            </w:pPr>
            <w:r w:rsidRPr="00F76EEB">
              <w:rPr>
                <w:rFonts w:ascii="Arial" w:eastAsia="Arial" w:hAnsi="Arial" w:cs="Arial"/>
                <w:sz w:val="18"/>
                <w:szCs w:val="18"/>
                <w:lang w:val="lt-LT"/>
              </w:rPr>
              <w:t>Valstybinės reikšmės magistralinio kelio A11 Šiauliai-Palanga ruožo nuo 136,733 iki 137,071 km</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579D3678"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sidR="00F76EEB">
              <w:rPr>
                <w:rFonts w:ascii="Arial" w:eastAsia="Arial" w:hAnsi="Arial" w:cs="Arial"/>
                <w:sz w:val="18"/>
                <w:szCs w:val="18"/>
                <w:lang w:val="lt-LT"/>
              </w:rPr>
              <w:t>2233</w:t>
            </w:r>
            <w:r w:rsidRPr="00F81942">
              <w:rPr>
                <w:rFonts w:ascii="Arial" w:eastAsia="Arial" w:hAnsi="Arial" w:cs="Arial"/>
                <w:sz w:val="18"/>
                <w:szCs w:val="18"/>
                <w:lang w:val="lt-LT"/>
              </w:rPr>
              <w:t>-</w:t>
            </w:r>
            <w:r w:rsidR="00F76EEB">
              <w:rPr>
                <w:rFonts w:ascii="Arial" w:eastAsia="Arial" w:hAnsi="Arial" w:cs="Arial"/>
                <w:sz w:val="18"/>
                <w:szCs w:val="18"/>
                <w:lang w:val="lt-LT"/>
              </w:rPr>
              <w:t>5804</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3"/>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099033EA" w:rsidR="0055165E" w:rsidRPr="00CD52B4" w:rsidRDefault="00EC7FC5"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w:t>
            </w:r>
            <w:r w:rsidR="00F76EEB">
              <w:rPr>
                <w:rFonts w:ascii="Arial" w:eastAsia="Arial" w:hAnsi="Arial" w:cs="Arial"/>
                <w:sz w:val="18"/>
                <w:szCs w:val="18"/>
                <w:lang w:val="lt-LT"/>
              </w:rPr>
              <w:t>3212</w:t>
            </w:r>
            <w:r>
              <w:rPr>
                <w:rFonts w:ascii="Arial" w:eastAsia="Arial" w:hAnsi="Arial" w:cs="Arial"/>
                <w:sz w:val="18"/>
                <w:szCs w:val="18"/>
                <w:lang w:val="lt-LT"/>
              </w:rPr>
              <w:t>-</w:t>
            </w:r>
            <w:r w:rsidR="00F76EEB">
              <w:rPr>
                <w:rFonts w:ascii="Arial" w:eastAsia="Arial" w:hAnsi="Arial" w:cs="Arial"/>
                <w:sz w:val="18"/>
                <w:szCs w:val="18"/>
                <w:lang w:val="lt-LT"/>
              </w:rPr>
              <w:t>1110</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4"/>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01275C"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4"/>
            <w:shd w:val="clear" w:color="auto" w:fill="F2F2F2"/>
            <w:vAlign w:val="center"/>
          </w:tcPr>
          <w:p w14:paraId="00000125" w14:textId="6260D371" w:rsidR="0055165E" w:rsidRPr="00CD52B4" w:rsidRDefault="00576F0C" w:rsidP="00742EB0">
            <w:pPr>
              <w:numPr>
                <w:ilvl w:val="0"/>
                <w:numId w:val="3"/>
              </w:numPr>
              <w:spacing w:before="40" w:after="40" w:line="240" w:lineRule="auto"/>
              <w:ind w:left="334" w:hanging="334"/>
              <w:rPr>
                <w:rFonts w:ascii="Arial" w:eastAsia="Arial" w:hAnsi="Arial" w:cs="Arial"/>
                <w:b/>
                <w:sz w:val="18"/>
                <w:szCs w:val="18"/>
                <w:lang w:val="lt-LT"/>
              </w:rPr>
            </w:pPr>
            <w:r w:rsidRPr="00576F0C">
              <w:rPr>
                <w:rFonts w:ascii="Arial" w:eastAsia="Arial" w:hAnsi="Arial" w:cs="Arial"/>
                <w:b/>
                <w:sz w:val="18"/>
                <w:szCs w:val="18"/>
                <w:lang w:val="lt-LT"/>
              </w:rPr>
              <w:t>PAPRASTOJO REMONTO APRAŠAS</w:t>
            </w:r>
          </w:p>
        </w:tc>
        <w:tc>
          <w:tcPr>
            <w:tcW w:w="4534" w:type="dxa"/>
            <w:gridSpan w:val="2"/>
            <w:vAlign w:val="center"/>
          </w:tcPr>
          <w:p w14:paraId="00000129" w14:textId="298A956D" w:rsidR="0055165E" w:rsidRPr="00CD52B4" w:rsidRDefault="00576F0C"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530563036"/>
                <w14:checkbox>
                  <w14:checked w14:val="1"/>
                  <w14:checkedState w14:val="2612" w14:font="MS Gothic"/>
                  <w14:uncheckedState w14:val="2610" w14:font="MS Gothic"/>
                </w14:checkbox>
              </w:sdtPr>
              <w:sdtContent>
                <w:r w:rsidRPr="00576F0C">
                  <w:rPr>
                    <w:rFonts w:ascii="Segoe UI Symbol" w:eastAsia="Times New Roman" w:hAnsi="Segoe UI Symbol" w:cs="Segoe UI Symbol"/>
                    <w:bCs/>
                    <w:sz w:val="18"/>
                    <w:szCs w:val="18"/>
                    <w:lang w:val="lt-LT"/>
                  </w:rPr>
                  <w:t>☒</w:t>
                </w:r>
              </w:sdtContent>
            </w:sdt>
            <w:r w:rsidRPr="00576F0C">
              <w:rPr>
                <w:rFonts w:ascii="Arial" w:eastAsia="Times New Roman" w:hAnsi="Arial" w:cs="Arial"/>
                <w:bCs/>
                <w:sz w:val="18"/>
                <w:szCs w:val="18"/>
                <w:lang w:val="lt-LT"/>
              </w:rPr>
              <w:t xml:space="preserve"> – pažymėti, jeigu rengia Rangovas</w:t>
            </w:r>
          </w:p>
        </w:tc>
      </w:tr>
      <w:tr w:rsidR="00CD52B4" w:rsidRPr="00CD52B4" w14:paraId="10A505DA" w14:textId="77777777" w:rsidTr="00742EB0">
        <w:trPr>
          <w:trHeight w:val="233"/>
        </w:trPr>
        <w:tc>
          <w:tcPr>
            <w:tcW w:w="5672" w:type="dxa"/>
            <w:gridSpan w:val="4"/>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4"/>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4"/>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4"/>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4"/>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01275C"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01275C"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4"/>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4"/>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4"/>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4"/>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4"/>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4"/>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4"/>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4"/>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lastRenderedPageBreak/>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4"/>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t>Visų Darbų Galutinis terminas (1.1.12 p.)</w:t>
            </w:r>
          </w:p>
        </w:tc>
        <w:tc>
          <w:tcPr>
            <w:tcW w:w="4534" w:type="dxa"/>
            <w:gridSpan w:val="2"/>
            <w:vAlign w:val="center"/>
          </w:tcPr>
          <w:p w14:paraId="00000186" w14:textId="72978514" w:rsidR="00E27044" w:rsidRPr="00172DC4" w:rsidRDefault="00F76EEB" w:rsidP="00D0521D">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Darbus atlikti iki 2026-0</w:t>
            </w:r>
            <w:r w:rsidR="00922229">
              <w:rPr>
                <w:rFonts w:ascii="Arial" w:eastAsia="Arial" w:hAnsi="Arial" w:cs="Arial"/>
                <w:sz w:val="18"/>
                <w:szCs w:val="18"/>
                <w:lang w:val="lt-LT"/>
              </w:rPr>
              <w:t>5</w:t>
            </w:r>
            <w:r>
              <w:rPr>
                <w:rFonts w:ascii="Arial" w:eastAsia="Arial" w:hAnsi="Arial" w:cs="Arial"/>
                <w:sz w:val="18"/>
                <w:szCs w:val="18"/>
                <w:lang w:val="lt-LT"/>
              </w:rPr>
              <w:t>-</w:t>
            </w:r>
            <w:r w:rsidR="00922229">
              <w:rPr>
                <w:rFonts w:ascii="Arial" w:eastAsia="Arial" w:hAnsi="Arial" w:cs="Arial"/>
                <w:sz w:val="18"/>
                <w:szCs w:val="18"/>
                <w:lang w:val="lt-LT"/>
              </w:rPr>
              <w:t>3</w:t>
            </w:r>
            <w:r>
              <w:rPr>
                <w:rFonts w:ascii="Arial" w:eastAsia="Arial" w:hAnsi="Arial" w:cs="Arial"/>
                <w:sz w:val="18"/>
                <w:szCs w:val="18"/>
                <w:lang w:val="lt-LT"/>
              </w:rPr>
              <w:t xml:space="preserve">1. Sutarties terminas gali būti </w:t>
            </w:r>
            <w:proofErr w:type="spellStart"/>
            <w:r w:rsidR="00551CEF" w:rsidRPr="00551CEF">
              <w:rPr>
                <w:rFonts w:ascii="Arial" w:eastAsia="Arial" w:hAnsi="Arial" w:cs="Arial"/>
                <w:sz w:val="18"/>
                <w:szCs w:val="18"/>
              </w:rPr>
              <w:t>pratęstas</w:t>
            </w:r>
            <w:proofErr w:type="spellEnd"/>
            <w:r w:rsidR="00551CEF" w:rsidRPr="00551CEF">
              <w:rPr>
                <w:rFonts w:ascii="Arial" w:eastAsia="Arial" w:hAnsi="Arial" w:cs="Arial"/>
                <w:sz w:val="18"/>
                <w:szCs w:val="18"/>
              </w:rPr>
              <w:t xml:space="preserve"> </w:t>
            </w:r>
            <w:r>
              <w:rPr>
                <w:rFonts w:ascii="Arial" w:eastAsia="Arial" w:hAnsi="Arial" w:cs="Arial"/>
                <w:sz w:val="18"/>
                <w:szCs w:val="18"/>
              </w:rPr>
              <w:t xml:space="preserve">LR </w:t>
            </w:r>
            <w:proofErr w:type="spellStart"/>
            <w:r>
              <w:rPr>
                <w:rFonts w:ascii="Arial" w:eastAsia="Arial" w:hAnsi="Arial" w:cs="Arial"/>
                <w:sz w:val="18"/>
                <w:szCs w:val="18"/>
              </w:rPr>
              <w:t>Susisiekimo</w:t>
            </w:r>
            <w:proofErr w:type="spellEnd"/>
            <w:r>
              <w:rPr>
                <w:rFonts w:ascii="Arial" w:eastAsia="Arial" w:hAnsi="Arial" w:cs="Arial"/>
                <w:sz w:val="18"/>
                <w:szCs w:val="18"/>
              </w:rPr>
              <w:t xml:space="preserve"> </w:t>
            </w:r>
            <w:proofErr w:type="spellStart"/>
            <w:r>
              <w:rPr>
                <w:rFonts w:ascii="Arial" w:eastAsia="Arial" w:hAnsi="Arial" w:cs="Arial"/>
                <w:sz w:val="18"/>
                <w:szCs w:val="18"/>
              </w:rPr>
              <w:t>ministerijai</w:t>
            </w:r>
            <w:proofErr w:type="spellEnd"/>
            <w:r>
              <w:rPr>
                <w:rFonts w:ascii="Arial" w:eastAsia="Arial" w:hAnsi="Arial" w:cs="Arial"/>
                <w:sz w:val="18"/>
                <w:szCs w:val="18"/>
              </w:rPr>
              <w:t xml:space="preserve"> </w:t>
            </w:r>
            <w:proofErr w:type="spellStart"/>
            <w:r>
              <w:rPr>
                <w:rFonts w:ascii="Arial" w:eastAsia="Arial" w:hAnsi="Arial" w:cs="Arial"/>
                <w:sz w:val="18"/>
                <w:szCs w:val="18"/>
              </w:rPr>
              <w:t>pratęsus</w:t>
            </w:r>
            <w:proofErr w:type="spellEnd"/>
            <w:r>
              <w:rPr>
                <w:rFonts w:ascii="Arial" w:eastAsia="Arial" w:hAnsi="Arial" w:cs="Arial"/>
                <w:sz w:val="18"/>
                <w:szCs w:val="18"/>
              </w:rPr>
              <w:t xml:space="preserve"> terminus </w:t>
            </w:r>
            <w:proofErr w:type="spellStart"/>
            <w:r>
              <w:rPr>
                <w:rFonts w:ascii="Arial" w:eastAsia="Arial" w:hAnsi="Arial" w:cs="Arial"/>
                <w:sz w:val="18"/>
                <w:szCs w:val="18"/>
              </w:rPr>
              <w:t>susisiekimo</w:t>
            </w:r>
            <w:proofErr w:type="spellEnd"/>
            <w:r>
              <w:rPr>
                <w:rFonts w:ascii="Arial" w:eastAsia="Arial" w:hAnsi="Arial" w:cs="Arial"/>
                <w:sz w:val="18"/>
                <w:szCs w:val="18"/>
              </w:rPr>
              <w:t xml:space="preserve"> </w:t>
            </w:r>
            <w:proofErr w:type="spellStart"/>
            <w:r>
              <w:rPr>
                <w:rFonts w:ascii="Arial" w:eastAsia="Arial" w:hAnsi="Arial" w:cs="Arial"/>
                <w:sz w:val="18"/>
                <w:szCs w:val="18"/>
              </w:rPr>
              <w:t>plėtros</w:t>
            </w:r>
            <w:proofErr w:type="spellEnd"/>
            <w:r>
              <w:rPr>
                <w:rFonts w:ascii="Arial" w:eastAsia="Arial" w:hAnsi="Arial" w:cs="Arial"/>
                <w:sz w:val="18"/>
                <w:szCs w:val="18"/>
              </w:rPr>
              <w:t xml:space="preserve"> </w:t>
            </w:r>
            <w:proofErr w:type="spellStart"/>
            <w:r>
              <w:rPr>
                <w:rFonts w:ascii="Arial" w:eastAsia="Arial" w:hAnsi="Arial" w:cs="Arial"/>
                <w:sz w:val="18"/>
                <w:szCs w:val="18"/>
              </w:rPr>
              <w:t>programos</w:t>
            </w:r>
            <w:proofErr w:type="spellEnd"/>
            <w:r>
              <w:rPr>
                <w:rFonts w:ascii="Arial" w:eastAsia="Arial" w:hAnsi="Arial" w:cs="Arial"/>
                <w:sz w:val="18"/>
                <w:szCs w:val="18"/>
              </w:rPr>
              <w:t xml:space="preserve"> </w:t>
            </w:r>
            <w:proofErr w:type="spellStart"/>
            <w:r>
              <w:rPr>
                <w:rFonts w:ascii="Arial" w:eastAsia="Arial" w:hAnsi="Arial" w:cs="Arial"/>
                <w:sz w:val="18"/>
                <w:szCs w:val="18"/>
              </w:rPr>
              <w:t>pažangos</w:t>
            </w:r>
            <w:proofErr w:type="spellEnd"/>
            <w:r>
              <w:rPr>
                <w:rFonts w:ascii="Arial" w:eastAsia="Arial" w:hAnsi="Arial" w:cs="Arial"/>
                <w:sz w:val="18"/>
                <w:szCs w:val="18"/>
              </w:rPr>
              <w:t xml:space="preserve"> </w:t>
            </w:r>
            <w:proofErr w:type="spellStart"/>
            <w:r>
              <w:rPr>
                <w:rFonts w:ascii="Arial" w:eastAsia="Arial" w:hAnsi="Arial" w:cs="Arial"/>
                <w:sz w:val="18"/>
                <w:szCs w:val="18"/>
              </w:rPr>
              <w:t>priemonės</w:t>
            </w:r>
            <w:proofErr w:type="spellEnd"/>
            <w:r>
              <w:rPr>
                <w:rFonts w:ascii="Arial" w:eastAsia="Arial" w:hAnsi="Arial" w:cs="Arial"/>
                <w:sz w:val="18"/>
                <w:szCs w:val="18"/>
              </w:rPr>
              <w:t xml:space="preserve"> Nr. 10-001-06-01-02 “</w:t>
            </w:r>
            <w:proofErr w:type="spellStart"/>
            <w:r>
              <w:rPr>
                <w:rFonts w:ascii="Arial" w:eastAsia="Arial" w:hAnsi="Arial" w:cs="Arial"/>
                <w:sz w:val="18"/>
                <w:szCs w:val="18"/>
              </w:rPr>
              <w:t>Skatinti</w:t>
            </w:r>
            <w:proofErr w:type="spellEnd"/>
            <w:r>
              <w:rPr>
                <w:rFonts w:ascii="Arial" w:eastAsia="Arial" w:hAnsi="Arial" w:cs="Arial"/>
                <w:sz w:val="18"/>
                <w:szCs w:val="18"/>
              </w:rPr>
              <w:t xml:space="preserve"> </w:t>
            </w:r>
            <w:proofErr w:type="spellStart"/>
            <w:r>
              <w:rPr>
                <w:rFonts w:ascii="Arial" w:eastAsia="Arial" w:hAnsi="Arial" w:cs="Arial"/>
                <w:sz w:val="18"/>
                <w:szCs w:val="18"/>
              </w:rPr>
              <w:t>darnų</w:t>
            </w:r>
            <w:proofErr w:type="spellEnd"/>
            <w:r>
              <w:rPr>
                <w:rFonts w:ascii="Arial" w:eastAsia="Arial" w:hAnsi="Arial" w:cs="Arial"/>
                <w:sz w:val="18"/>
                <w:szCs w:val="18"/>
              </w:rPr>
              <w:t xml:space="preserve"> </w:t>
            </w:r>
            <w:proofErr w:type="spellStart"/>
            <w:r>
              <w:rPr>
                <w:rFonts w:ascii="Arial" w:eastAsia="Arial" w:hAnsi="Arial" w:cs="Arial"/>
                <w:sz w:val="18"/>
                <w:szCs w:val="18"/>
              </w:rPr>
              <w:t>judumą</w:t>
            </w:r>
            <w:proofErr w:type="spellEnd"/>
            <w:r>
              <w:rPr>
                <w:rFonts w:ascii="Arial" w:eastAsia="Arial" w:hAnsi="Arial" w:cs="Arial"/>
                <w:sz w:val="18"/>
                <w:szCs w:val="18"/>
              </w:rPr>
              <w:t xml:space="preserve">” </w:t>
            </w:r>
            <w:proofErr w:type="spellStart"/>
            <w:r>
              <w:rPr>
                <w:rFonts w:ascii="Arial" w:eastAsia="Arial" w:hAnsi="Arial" w:cs="Arial"/>
                <w:sz w:val="18"/>
                <w:szCs w:val="18"/>
              </w:rPr>
              <w:t>projektų</w:t>
            </w:r>
            <w:proofErr w:type="spellEnd"/>
            <w:r>
              <w:rPr>
                <w:rFonts w:ascii="Arial" w:eastAsia="Arial" w:hAnsi="Arial" w:cs="Arial"/>
                <w:sz w:val="18"/>
                <w:szCs w:val="18"/>
              </w:rPr>
              <w:t xml:space="preserve"> </w:t>
            </w:r>
            <w:proofErr w:type="spellStart"/>
            <w:r w:rsidR="00D0521D">
              <w:rPr>
                <w:rFonts w:ascii="Arial" w:eastAsia="Arial" w:hAnsi="Arial" w:cs="Arial"/>
                <w:sz w:val="18"/>
                <w:szCs w:val="18"/>
              </w:rPr>
              <w:t>finansavimo</w:t>
            </w:r>
            <w:proofErr w:type="spellEnd"/>
            <w:r w:rsidR="00D0521D">
              <w:rPr>
                <w:rFonts w:ascii="Arial" w:eastAsia="Arial" w:hAnsi="Arial" w:cs="Arial"/>
                <w:sz w:val="18"/>
                <w:szCs w:val="18"/>
              </w:rPr>
              <w:t xml:space="preserve"> </w:t>
            </w:r>
            <w:proofErr w:type="spellStart"/>
            <w:r w:rsidR="00D0521D">
              <w:rPr>
                <w:rFonts w:ascii="Arial" w:eastAsia="Arial" w:hAnsi="Arial" w:cs="Arial"/>
                <w:sz w:val="18"/>
                <w:szCs w:val="18"/>
              </w:rPr>
              <w:t>sąlygų</w:t>
            </w:r>
            <w:proofErr w:type="spellEnd"/>
            <w:r w:rsidR="00D0521D">
              <w:rPr>
                <w:rFonts w:ascii="Arial" w:eastAsia="Arial" w:hAnsi="Arial" w:cs="Arial"/>
                <w:sz w:val="18"/>
                <w:szCs w:val="18"/>
              </w:rPr>
              <w:t xml:space="preserve"> </w:t>
            </w:r>
            <w:proofErr w:type="spellStart"/>
            <w:r w:rsidR="00D0521D">
              <w:rPr>
                <w:rFonts w:ascii="Arial" w:eastAsia="Arial" w:hAnsi="Arial" w:cs="Arial"/>
                <w:sz w:val="18"/>
                <w:szCs w:val="18"/>
              </w:rPr>
              <w:t>apraše</w:t>
            </w:r>
            <w:proofErr w:type="spellEnd"/>
            <w:r w:rsidR="00D0521D">
              <w:rPr>
                <w:rFonts w:ascii="Arial" w:eastAsia="Arial" w:hAnsi="Arial" w:cs="Arial"/>
                <w:sz w:val="18"/>
                <w:szCs w:val="18"/>
              </w:rPr>
              <w:t xml:space="preserve">, bet ne </w:t>
            </w:r>
            <w:proofErr w:type="spellStart"/>
            <w:r w:rsidR="00D0521D">
              <w:rPr>
                <w:rFonts w:ascii="Arial" w:eastAsia="Arial" w:hAnsi="Arial" w:cs="Arial"/>
                <w:sz w:val="18"/>
                <w:szCs w:val="18"/>
              </w:rPr>
              <w:t>ilgiau</w:t>
            </w:r>
            <w:proofErr w:type="spellEnd"/>
            <w:r w:rsidR="00D0521D">
              <w:rPr>
                <w:rFonts w:ascii="Arial" w:eastAsia="Arial" w:hAnsi="Arial" w:cs="Arial"/>
                <w:sz w:val="18"/>
                <w:szCs w:val="18"/>
              </w:rPr>
              <w:t xml:space="preserve"> </w:t>
            </w:r>
            <w:proofErr w:type="spellStart"/>
            <w:r w:rsidR="00D0521D">
              <w:rPr>
                <w:rFonts w:ascii="Arial" w:eastAsia="Arial" w:hAnsi="Arial" w:cs="Arial"/>
                <w:sz w:val="18"/>
                <w:szCs w:val="18"/>
              </w:rPr>
              <w:t>kaip</w:t>
            </w:r>
            <w:proofErr w:type="spellEnd"/>
            <w:r w:rsidR="00D0521D">
              <w:rPr>
                <w:rFonts w:ascii="Arial" w:eastAsia="Arial" w:hAnsi="Arial" w:cs="Arial"/>
                <w:sz w:val="18"/>
                <w:szCs w:val="18"/>
              </w:rPr>
              <w:t xml:space="preserve"> 2 </w:t>
            </w:r>
            <w:proofErr w:type="spellStart"/>
            <w:r w:rsidR="00D0521D">
              <w:rPr>
                <w:rFonts w:ascii="Arial" w:eastAsia="Arial" w:hAnsi="Arial" w:cs="Arial"/>
                <w:sz w:val="18"/>
                <w:szCs w:val="18"/>
              </w:rPr>
              <w:t>mėnesiams</w:t>
            </w:r>
            <w:proofErr w:type="spellEnd"/>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4"/>
            <w:shd w:val="clear" w:color="auto" w:fill="F2F2F2"/>
            <w:vAlign w:val="center"/>
          </w:tcPr>
          <w:p w14:paraId="3088D1BC" w14:textId="17262666"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 xml:space="preserve">10.1.2. </w:t>
            </w:r>
            <w:r w:rsidR="00F76EEB">
              <w:rPr>
                <w:rFonts w:ascii="Arial" w:eastAsia="Arial" w:hAnsi="Arial" w:cs="Arial"/>
                <w:sz w:val="18"/>
                <w:szCs w:val="18"/>
                <w:lang w:val="lt-LT"/>
              </w:rPr>
              <w:t>Paprastojo</w:t>
            </w:r>
            <w:r w:rsidRPr="00172DC4">
              <w:rPr>
                <w:rFonts w:ascii="Arial" w:eastAsia="Arial" w:hAnsi="Arial" w:cs="Arial"/>
                <w:sz w:val="18"/>
                <w:szCs w:val="18"/>
                <w:lang w:val="lt-LT"/>
              </w:rPr>
              <w:t xml:space="preserve"> remonto aprašo</w:t>
            </w:r>
            <w:r w:rsidR="00E27044" w:rsidRPr="00172DC4">
              <w:rPr>
                <w:rFonts w:ascii="Arial" w:eastAsia="Arial" w:hAnsi="Arial" w:cs="Arial"/>
                <w:sz w:val="18"/>
                <w:szCs w:val="18"/>
                <w:lang w:val="lt-LT"/>
              </w:rPr>
              <w:t xml:space="preserve"> parengimas</w:t>
            </w:r>
            <w:r w:rsidR="00F76EEB">
              <w:rPr>
                <w:rFonts w:ascii="Arial" w:eastAsia="Arial" w:hAnsi="Arial" w:cs="Arial"/>
                <w:sz w:val="18"/>
                <w:szCs w:val="18"/>
                <w:lang w:val="lt-LT"/>
              </w:rPr>
              <w:t xml:space="preserve"> ir suderinimas su AB „Via Lietuva“</w:t>
            </w:r>
          </w:p>
        </w:tc>
        <w:tc>
          <w:tcPr>
            <w:tcW w:w="4534" w:type="dxa"/>
            <w:gridSpan w:val="2"/>
            <w:vAlign w:val="center"/>
          </w:tcPr>
          <w:p w14:paraId="3C3B8EFA" w14:textId="5276FBFA" w:rsidR="009B6E42" w:rsidRPr="00172DC4" w:rsidRDefault="00F76EEB"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4"/>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4"/>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4"/>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4"/>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4"/>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4"/>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4"/>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3"/>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4573C130" w:rsidR="00E0037A" w:rsidRPr="00E0037A" w:rsidRDefault="00EA7FBF" w:rsidP="00742EB0">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 </w:t>
            </w:r>
            <w:r w:rsidR="00E0037A" w:rsidRPr="00E0037A">
              <w:rPr>
                <w:rFonts w:ascii="Arial" w:eastAsia="Arial" w:hAnsi="Arial" w:cs="Arial"/>
                <w:sz w:val="18"/>
                <w:szCs w:val="18"/>
                <w:lang w:val="lt-LT"/>
              </w:rPr>
              <w:t>[</w:t>
            </w:r>
            <w:r>
              <w:rPr>
                <w:rFonts w:ascii="Arial" w:eastAsia="Arial" w:hAnsi="Arial" w:cs="Arial"/>
                <w:sz w:val="18"/>
                <w:szCs w:val="18"/>
                <w:lang w:val="lt-LT"/>
              </w:rPr>
              <w:t>43 400</w:t>
            </w:r>
            <w:r w:rsidR="00E0037A"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3"/>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3"/>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3"/>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4"/>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4"/>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4"/>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4"/>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4"/>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4"/>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4"/>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4"/>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4"/>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4"/>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4"/>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4"/>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4"/>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4"/>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4"/>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922229" w:rsidRPr="00E0037A" w14:paraId="179C4446" w14:textId="77777777" w:rsidTr="00922229">
        <w:trPr>
          <w:trHeight w:val="233"/>
        </w:trPr>
        <w:tc>
          <w:tcPr>
            <w:tcW w:w="3823" w:type="dxa"/>
            <w:gridSpan w:val="3"/>
            <w:shd w:val="clear" w:color="auto" w:fill="F2F2F2"/>
            <w:vAlign w:val="center"/>
          </w:tcPr>
          <w:p w14:paraId="288DE01D" w14:textId="77777777" w:rsidR="00922229" w:rsidRDefault="00922229" w:rsidP="00922229">
            <w:pPr>
              <w:pStyle w:val="Sraopastraipa"/>
              <w:numPr>
                <w:ilvl w:val="1"/>
                <w:numId w:val="3"/>
              </w:numPr>
              <w:spacing w:before="40" w:after="40"/>
              <w:ind w:left="0" w:firstLine="0"/>
              <w:rPr>
                <w:rFonts w:ascii="Arial" w:eastAsia="Arial" w:hAnsi="Arial" w:cs="Arial"/>
                <w:bCs/>
                <w:sz w:val="18"/>
                <w:szCs w:val="18"/>
              </w:rPr>
            </w:pPr>
            <w:r>
              <w:rPr>
                <w:rFonts w:ascii="Arial" w:eastAsia="Arial" w:hAnsi="Arial" w:cs="Arial"/>
                <w:bCs/>
                <w:sz w:val="18"/>
                <w:szCs w:val="18"/>
              </w:rPr>
              <w:t xml:space="preserve">Sutarties įvykdymo užtikrinimas </w:t>
            </w:r>
          </w:p>
          <w:p w14:paraId="64551437" w14:textId="219962B8" w:rsidR="00922229" w:rsidRPr="00922229" w:rsidRDefault="00922229" w:rsidP="00922229">
            <w:pPr>
              <w:pStyle w:val="Sraopastraipa"/>
              <w:spacing w:before="40" w:after="40"/>
              <w:ind w:left="0"/>
              <w:rPr>
                <w:rFonts w:ascii="Arial" w:eastAsia="Arial" w:hAnsi="Arial" w:cs="Arial"/>
                <w:bCs/>
                <w:sz w:val="18"/>
                <w:szCs w:val="18"/>
              </w:rPr>
            </w:pPr>
            <w:r>
              <w:rPr>
                <w:rFonts w:ascii="Arial" w:eastAsia="Arial" w:hAnsi="Arial" w:cs="Arial"/>
                <w:bCs/>
                <w:sz w:val="18"/>
                <w:szCs w:val="18"/>
              </w:rPr>
              <w:t xml:space="preserve">              (13.1 p.)</w:t>
            </w:r>
          </w:p>
        </w:tc>
        <w:tc>
          <w:tcPr>
            <w:tcW w:w="6383" w:type="dxa"/>
            <w:gridSpan w:val="3"/>
            <w:shd w:val="clear" w:color="auto" w:fill="F2F2F2"/>
            <w:vAlign w:val="center"/>
          </w:tcPr>
          <w:p w14:paraId="13F4A160" w14:textId="77777777" w:rsidR="00922229" w:rsidRPr="00922229" w:rsidRDefault="00922229" w:rsidP="00922229">
            <w:pPr>
              <w:tabs>
                <w:tab w:val="left" w:pos="720"/>
              </w:tabs>
              <w:spacing w:before="40" w:after="40" w:line="240" w:lineRule="auto"/>
              <w:rPr>
                <w:rFonts w:ascii="Arial" w:eastAsia="Arial" w:hAnsi="Arial" w:cs="Arial"/>
                <w:sz w:val="18"/>
                <w:szCs w:val="18"/>
                <w:lang w:val="lt-LT"/>
              </w:rPr>
            </w:pPr>
            <w:r w:rsidRPr="00922229">
              <w:rPr>
                <w:rFonts w:ascii="Segoe UI Symbol" w:eastAsia="Arial" w:hAnsi="Segoe UI Symbol" w:cs="Segoe UI Symbol"/>
                <w:sz w:val="18"/>
                <w:szCs w:val="18"/>
                <w:lang w:val="lt-LT"/>
              </w:rPr>
              <w:t>☒</w:t>
            </w:r>
            <w:r w:rsidRPr="00922229">
              <w:rPr>
                <w:rFonts w:ascii="Arial" w:eastAsia="Arial" w:hAnsi="Arial" w:cs="Arial"/>
                <w:sz w:val="18"/>
                <w:szCs w:val="18"/>
                <w:lang w:val="lt-LT"/>
              </w:rPr>
              <w:t xml:space="preserve"> – banko garantija arba</w:t>
            </w:r>
          </w:p>
          <w:p w14:paraId="2ADF9E84" w14:textId="77777777" w:rsidR="00922229" w:rsidRPr="00922229" w:rsidRDefault="00922229" w:rsidP="00922229">
            <w:pPr>
              <w:tabs>
                <w:tab w:val="left" w:pos="720"/>
              </w:tabs>
              <w:spacing w:before="40" w:after="40" w:line="240" w:lineRule="auto"/>
              <w:rPr>
                <w:rFonts w:ascii="Arial" w:eastAsia="Arial" w:hAnsi="Arial" w:cs="Arial"/>
                <w:sz w:val="18"/>
                <w:szCs w:val="18"/>
                <w:lang w:val="lt-LT"/>
              </w:rPr>
            </w:pPr>
            <w:r w:rsidRPr="00922229">
              <w:rPr>
                <w:rFonts w:ascii="Segoe UI Symbol" w:eastAsia="Arial" w:hAnsi="Segoe UI Symbol" w:cs="Segoe UI Symbol"/>
                <w:sz w:val="18"/>
                <w:szCs w:val="18"/>
                <w:lang w:val="lt-LT"/>
              </w:rPr>
              <w:t>☒</w:t>
            </w:r>
            <w:r w:rsidRPr="00922229">
              <w:rPr>
                <w:rFonts w:ascii="Arial" w:eastAsia="Arial" w:hAnsi="Arial" w:cs="Arial"/>
                <w:sz w:val="18"/>
                <w:szCs w:val="18"/>
                <w:lang w:val="lt-LT"/>
              </w:rPr>
              <w:t xml:space="preserve"> – draudimo bendrovės laidavimo draudimo liudijimas </w:t>
            </w:r>
          </w:p>
          <w:p w14:paraId="2EF567CF" w14:textId="5FD10219" w:rsidR="00922229" w:rsidRPr="00E0037A" w:rsidRDefault="00922229" w:rsidP="00922229">
            <w:pPr>
              <w:tabs>
                <w:tab w:val="left" w:pos="720"/>
              </w:tabs>
              <w:spacing w:before="40" w:after="40" w:line="240" w:lineRule="auto"/>
              <w:rPr>
                <w:rFonts w:ascii="Arial" w:eastAsia="Arial" w:hAnsi="Arial" w:cs="Arial"/>
                <w:sz w:val="18"/>
                <w:szCs w:val="18"/>
                <w:lang w:val="lt-LT"/>
              </w:rPr>
            </w:pPr>
            <w:r w:rsidRPr="00922229">
              <w:rPr>
                <w:rFonts w:ascii="Segoe UI Symbol" w:eastAsia="Arial" w:hAnsi="Segoe UI Symbol" w:cs="Segoe UI Symbol"/>
                <w:sz w:val="18"/>
                <w:szCs w:val="18"/>
                <w:lang w:val="lt-LT"/>
              </w:rPr>
              <w:t>☒</w:t>
            </w:r>
            <w:r w:rsidRPr="00922229">
              <w:rPr>
                <w:rFonts w:ascii="Arial" w:eastAsia="Arial" w:hAnsi="Arial" w:cs="Arial"/>
                <w:sz w:val="18"/>
                <w:szCs w:val="18"/>
                <w:lang w:val="lt-LT"/>
              </w:rPr>
              <w:t xml:space="preserve"> – kitos kredito įstaigos garantija</w:t>
            </w:r>
          </w:p>
        </w:tc>
      </w:tr>
      <w:tr w:rsidR="00922229" w:rsidRPr="00E0037A" w14:paraId="44633F87" w14:textId="77777777" w:rsidTr="00922229">
        <w:trPr>
          <w:trHeight w:val="233"/>
        </w:trPr>
        <w:tc>
          <w:tcPr>
            <w:tcW w:w="3823" w:type="dxa"/>
            <w:gridSpan w:val="3"/>
            <w:shd w:val="clear" w:color="auto" w:fill="F2F2F2"/>
            <w:vAlign w:val="center"/>
          </w:tcPr>
          <w:p w14:paraId="37231DFE" w14:textId="77777777" w:rsidR="00922229" w:rsidRPr="00922229" w:rsidRDefault="00922229" w:rsidP="00922229">
            <w:pPr>
              <w:pStyle w:val="Sraopastraipa"/>
              <w:numPr>
                <w:ilvl w:val="1"/>
                <w:numId w:val="3"/>
              </w:numPr>
              <w:spacing w:before="40" w:after="40"/>
              <w:ind w:left="0" w:firstLine="0"/>
              <w:rPr>
                <w:rFonts w:ascii="Arial" w:eastAsia="Arial" w:hAnsi="Arial" w:cs="Arial"/>
                <w:bCs/>
                <w:sz w:val="18"/>
                <w:szCs w:val="18"/>
              </w:rPr>
            </w:pPr>
            <w:proofErr w:type="spellStart"/>
            <w:r w:rsidRPr="00922229">
              <w:rPr>
                <w:rFonts w:ascii="Arial" w:eastAsia="Arial" w:hAnsi="Arial" w:cs="Arial"/>
                <w:bCs/>
                <w:sz w:val="18"/>
                <w:szCs w:val="18"/>
                <w:lang w:val="en-US"/>
              </w:rPr>
              <w:t>Sutarties</w:t>
            </w:r>
            <w:proofErr w:type="spellEnd"/>
            <w:r w:rsidRPr="00922229">
              <w:rPr>
                <w:rFonts w:ascii="Arial" w:eastAsia="Arial" w:hAnsi="Arial" w:cs="Arial"/>
                <w:bCs/>
                <w:sz w:val="18"/>
                <w:szCs w:val="18"/>
                <w:lang w:val="en-US"/>
              </w:rPr>
              <w:t xml:space="preserve"> </w:t>
            </w:r>
            <w:proofErr w:type="spellStart"/>
            <w:r w:rsidRPr="00922229">
              <w:rPr>
                <w:rFonts w:ascii="Arial" w:eastAsia="Arial" w:hAnsi="Arial" w:cs="Arial"/>
                <w:bCs/>
                <w:sz w:val="18"/>
                <w:szCs w:val="18"/>
                <w:lang w:val="en-US"/>
              </w:rPr>
              <w:t>įvykdymo</w:t>
            </w:r>
            <w:proofErr w:type="spellEnd"/>
            <w:r w:rsidRPr="00922229">
              <w:rPr>
                <w:rFonts w:ascii="Arial" w:eastAsia="Arial" w:hAnsi="Arial" w:cs="Arial"/>
                <w:bCs/>
                <w:sz w:val="18"/>
                <w:szCs w:val="18"/>
                <w:lang w:val="en-US"/>
              </w:rPr>
              <w:t xml:space="preserve"> </w:t>
            </w:r>
            <w:proofErr w:type="spellStart"/>
            <w:r w:rsidRPr="00922229">
              <w:rPr>
                <w:rFonts w:ascii="Arial" w:eastAsia="Arial" w:hAnsi="Arial" w:cs="Arial"/>
                <w:bCs/>
                <w:sz w:val="18"/>
                <w:szCs w:val="18"/>
                <w:lang w:val="en-US"/>
              </w:rPr>
              <w:t>užtikrinimo</w:t>
            </w:r>
            <w:proofErr w:type="spellEnd"/>
            <w:r w:rsidRPr="00922229">
              <w:rPr>
                <w:rFonts w:ascii="Arial" w:eastAsia="Arial" w:hAnsi="Arial" w:cs="Arial"/>
                <w:bCs/>
                <w:sz w:val="18"/>
                <w:szCs w:val="18"/>
                <w:lang w:val="en-US"/>
              </w:rPr>
              <w:t xml:space="preserve"> </w:t>
            </w:r>
            <w:proofErr w:type="spellStart"/>
            <w:r w:rsidRPr="00922229">
              <w:rPr>
                <w:rFonts w:ascii="Arial" w:eastAsia="Arial" w:hAnsi="Arial" w:cs="Arial"/>
                <w:bCs/>
                <w:sz w:val="18"/>
                <w:szCs w:val="18"/>
                <w:lang w:val="en-US"/>
              </w:rPr>
              <w:t>suma</w:t>
            </w:r>
            <w:proofErr w:type="spellEnd"/>
          </w:p>
          <w:p w14:paraId="4B7D7737" w14:textId="5AC8022D" w:rsidR="00922229" w:rsidRDefault="00922229" w:rsidP="00922229">
            <w:pPr>
              <w:pStyle w:val="Sraopastraipa"/>
              <w:spacing w:before="40" w:after="40"/>
              <w:ind w:left="0"/>
              <w:rPr>
                <w:rFonts w:ascii="Arial" w:eastAsia="Arial" w:hAnsi="Arial" w:cs="Arial"/>
                <w:bCs/>
                <w:sz w:val="18"/>
                <w:szCs w:val="18"/>
              </w:rPr>
            </w:pPr>
            <w:r>
              <w:rPr>
                <w:rFonts w:ascii="Arial" w:eastAsia="Arial" w:hAnsi="Arial" w:cs="Arial"/>
                <w:bCs/>
                <w:sz w:val="18"/>
                <w:szCs w:val="18"/>
                <w:lang w:val="en-US"/>
              </w:rPr>
              <w:t xml:space="preserve">              </w:t>
            </w:r>
            <w:r w:rsidRPr="00922229">
              <w:rPr>
                <w:rFonts w:ascii="Arial" w:eastAsia="Arial" w:hAnsi="Arial" w:cs="Arial"/>
                <w:bCs/>
                <w:sz w:val="18"/>
                <w:szCs w:val="18"/>
                <w:lang w:val="en-US"/>
              </w:rPr>
              <w:t xml:space="preserve"> (13.2.4 p.)</w:t>
            </w:r>
          </w:p>
        </w:tc>
        <w:tc>
          <w:tcPr>
            <w:tcW w:w="6383" w:type="dxa"/>
            <w:gridSpan w:val="3"/>
            <w:shd w:val="clear" w:color="auto" w:fill="F2F2F2"/>
            <w:vAlign w:val="center"/>
          </w:tcPr>
          <w:p w14:paraId="27535EA9" w14:textId="3F50B485" w:rsidR="00922229" w:rsidRPr="00922229" w:rsidRDefault="00922229" w:rsidP="00922229">
            <w:pPr>
              <w:tabs>
                <w:tab w:val="left" w:pos="720"/>
              </w:tabs>
              <w:spacing w:before="40" w:after="40" w:line="240" w:lineRule="auto"/>
              <w:rPr>
                <w:rFonts w:ascii="Arial" w:eastAsia="Arial" w:hAnsi="Arial" w:cs="Arial"/>
                <w:sz w:val="18"/>
                <w:szCs w:val="18"/>
                <w:lang w:val="lt-LT"/>
              </w:rPr>
            </w:pPr>
            <w:r w:rsidRPr="00922229">
              <w:rPr>
                <w:rFonts w:ascii="Arial" w:eastAsia="Arial" w:hAnsi="Arial" w:cs="Arial"/>
                <w:sz w:val="18"/>
                <w:szCs w:val="18"/>
                <w:lang w:val="lt-LT"/>
              </w:rPr>
              <w:t xml:space="preserve">5 % nuo Pradinės sutarties vertės (be PVM) arba Sutarties kainos (be PVM), atsižvelgiant į tai, kuri yra didesnė  </w:t>
            </w:r>
          </w:p>
        </w:tc>
      </w:tr>
      <w:tr w:rsidR="00922229" w:rsidRPr="00E0037A" w14:paraId="0C295729" w14:textId="77777777" w:rsidTr="00922229">
        <w:trPr>
          <w:trHeight w:val="233"/>
        </w:trPr>
        <w:tc>
          <w:tcPr>
            <w:tcW w:w="3823" w:type="dxa"/>
            <w:gridSpan w:val="3"/>
            <w:shd w:val="clear" w:color="auto" w:fill="F2F2F2"/>
            <w:vAlign w:val="center"/>
          </w:tcPr>
          <w:p w14:paraId="71EFC3D7" w14:textId="77777777" w:rsidR="00922229" w:rsidRPr="00922229" w:rsidRDefault="00922229" w:rsidP="00922229">
            <w:pPr>
              <w:pStyle w:val="Sraopastraipa"/>
              <w:numPr>
                <w:ilvl w:val="1"/>
                <w:numId w:val="3"/>
              </w:numPr>
              <w:spacing w:before="40" w:after="40"/>
              <w:ind w:left="0" w:firstLine="0"/>
              <w:rPr>
                <w:rFonts w:ascii="Arial" w:eastAsia="Arial" w:hAnsi="Arial" w:cs="Arial"/>
                <w:bCs/>
                <w:sz w:val="18"/>
                <w:szCs w:val="18"/>
              </w:rPr>
            </w:pPr>
            <w:proofErr w:type="spellStart"/>
            <w:r w:rsidRPr="00922229">
              <w:rPr>
                <w:rFonts w:ascii="Arial" w:eastAsia="Arial" w:hAnsi="Arial" w:cs="Arial"/>
                <w:bCs/>
                <w:sz w:val="18"/>
                <w:szCs w:val="18"/>
                <w:lang w:val="en-US"/>
              </w:rPr>
              <w:t>Garantinių</w:t>
            </w:r>
            <w:proofErr w:type="spellEnd"/>
            <w:r w:rsidRPr="00922229">
              <w:rPr>
                <w:rFonts w:ascii="Arial" w:eastAsia="Arial" w:hAnsi="Arial" w:cs="Arial"/>
                <w:bCs/>
                <w:sz w:val="18"/>
                <w:szCs w:val="18"/>
                <w:lang w:val="en-US"/>
              </w:rPr>
              <w:t xml:space="preserve"> </w:t>
            </w:r>
            <w:proofErr w:type="spellStart"/>
            <w:r w:rsidRPr="00922229">
              <w:rPr>
                <w:rFonts w:ascii="Arial" w:eastAsia="Arial" w:hAnsi="Arial" w:cs="Arial"/>
                <w:bCs/>
                <w:sz w:val="18"/>
                <w:szCs w:val="18"/>
                <w:lang w:val="en-US"/>
              </w:rPr>
              <w:t>įsipareigojimų</w:t>
            </w:r>
            <w:proofErr w:type="spellEnd"/>
            <w:r w:rsidRPr="00922229">
              <w:rPr>
                <w:rFonts w:ascii="Arial" w:eastAsia="Arial" w:hAnsi="Arial" w:cs="Arial"/>
                <w:bCs/>
                <w:sz w:val="18"/>
                <w:szCs w:val="18"/>
                <w:lang w:val="en-US"/>
              </w:rPr>
              <w:t xml:space="preserve"> </w:t>
            </w:r>
            <w:proofErr w:type="spellStart"/>
            <w:r w:rsidRPr="00922229">
              <w:rPr>
                <w:rFonts w:ascii="Arial" w:eastAsia="Arial" w:hAnsi="Arial" w:cs="Arial"/>
                <w:bCs/>
                <w:sz w:val="18"/>
                <w:szCs w:val="18"/>
                <w:lang w:val="en-US"/>
              </w:rPr>
              <w:t>įvykdymo</w:t>
            </w:r>
            <w:proofErr w:type="spellEnd"/>
            <w:r w:rsidRPr="00922229">
              <w:rPr>
                <w:rFonts w:ascii="Arial" w:eastAsia="Arial" w:hAnsi="Arial" w:cs="Arial"/>
                <w:bCs/>
                <w:sz w:val="18"/>
                <w:szCs w:val="18"/>
                <w:lang w:val="en-US"/>
              </w:rPr>
              <w:t xml:space="preserve"> </w:t>
            </w:r>
          </w:p>
          <w:p w14:paraId="4C325672" w14:textId="313575B6" w:rsidR="00922229" w:rsidRDefault="00922229" w:rsidP="00922229">
            <w:pPr>
              <w:pStyle w:val="Sraopastraipa"/>
              <w:spacing w:before="40" w:after="40"/>
              <w:ind w:left="0"/>
              <w:rPr>
                <w:rFonts w:ascii="Arial" w:eastAsia="Arial" w:hAnsi="Arial" w:cs="Arial"/>
                <w:bCs/>
                <w:sz w:val="18"/>
                <w:szCs w:val="18"/>
              </w:rPr>
            </w:pPr>
            <w:r>
              <w:rPr>
                <w:rFonts w:ascii="Arial" w:eastAsia="Arial" w:hAnsi="Arial" w:cs="Arial"/>
                <w:bCs/>
                <w:sz w:val="18"/>
                <w:szCs w:val="18"/>
                <w:lang w:val="en-US"/>
              </w:rPr>
              <w:t xml:space="preserve">               </w:t>
            </w:r>
            <w:proofErr w:type="spellStart"/>
            <w:r w:rsidRPr="00922229">
              <w:rPr>
                <w:rFonts w:ascii="Arial" w:eastAsia="Arial" w:hAnsi="Arial" w:cs="Arial"/>
                <w:bCs/>
                <w:sz w:val="18"/>
                <w:szCs w:val="18"/>
                <w:lang w:val="en-US"/>
              </w:rPr>
              <w:t>užtikrinimas</w:t>
            </w:r>
            <w:proofErr w:type="spellEnd"/>
            <w:r w:rsidRPr="00922229">
              <w:rPr>
                <w:rFonts w:ascii="Arial" w:eastAsia="Arial" w:hAnsi="Arial" w:cs="Arial"/>
                <w:bCs/>
                <w:sz w:val="18"/>
                <w:szCs w:val="18"/>
                <w:lang w:val="en-US"/>
              </w:rPr>
              <w:t xml:space="preserve"> (10 str.)</w:t>
            </w:r>
          </w:p>
        </w:tc>
        <w:tc>
          <w:tcPr>
            <w:tcW w:w="6383" w:type="dxa"/>
            <w:gridSpan w:val="3"/>
            <w:shd w:val="clear" w:color="auto" w:fill="F2F2F2"/>
            <w:vAlign w:val="center"/>
          </w:tcPr>
          <w:p w14:paraId="422B24A3" w14:textId="29E82D42" w:rsidR="00922229" w:rsidRPr="00922229" w:rsidRDefault="00922229" w:rsidP="00922229">
            <w:pPr>
              <w:tabs>
                <w:tab w:val="left" w:pos="720"/>
              </w:tabs>
              <w:spacing w:before="40" w:after="40" w:line="240" w:lineRule="auto"/>
              <w:rPr>
                <w:rFonts w:ascii="Arial" w:eastAsia="Arial" w:hAnsi="Arial" w:cs="Arial"/>
                <w:sz w:val="18"/>
                <w:szCs w:val="18"/>
                <w:lang w:val="lt-LT"/>
              </w:rPr>
            </w:pPr>
            <w:r w:rsidRPr="00922229">
              <w:rPr>
                <w:rFonts w:ascii="Arial" w:eastAsia="Arial" w:hAnsi="Arial" w:cs="Arial"/>
                <w:sz w:val="18"/>
                <w:szCs w:val="18"/>
                <w:lang w:val="lt-LT"/>
              </w:rPr>
              <w:t xml:space="preserve">5 % nuo Sutarties kainos (su PVM)  </w:t>
            </w:r>
          </w:p>
        </w:tc>
      </w:tr>
      <w:tr w:rsidR="00F9391E" w:rsidRPr="00AE5731" w14:paraId="25F9D48A" w14:textId="77777777" w:rsidTr="00742EB0">
        <w:trPr>
          <w:trHeight w:val="233"/>
        </w:trPr>
        <w:tc>
          <w:tcPr>
            <w:tcW w:w="5672" w:type="dxa"/>
            <w:gridSpan w:val="4"/>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96D0C6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5"/>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27B05148"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5"/>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72276A7F"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5"/>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7A1720C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5"/>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7247EE3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5"/>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14B033C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5"/>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675E91EB"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5"/>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05E5BF1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5"/>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76B5FFF"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5"/>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53843A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5"/>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51405CE5"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5"/>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6E9AE04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5"/>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63C1B1AB"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5"/>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018926B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5"/>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5"/>
          </w:tcPr>
          <w:p w14:paraId="22A0FFC7" w14:textId="4DAB8C7C" w:rsidR="0090110F" w:rsidRPr="00CD0181" w:rsidRDefault="00F37F87"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2025-04-29 Nr. S1-473 „Bendradarbiavimo sutartis dėl investavimo į patikėjimo teise valdomą turtą“.</w:t>
            </w:r>
          </w:p>
        </w:tc>
      </w:tr>
      <w:tr w:rsidR="00F9391E" w:rsidRPr="00AE5731" w14:paraId="5530B2FB" w14:textId="77777777" w:rsidTr="00742EB0">
        <w:trPr>
          <w:trHeight w:val="233"/>
        </w:trPr>
        <w:tc>
          <w:tcPr>
            <w:tcW w:w="5672" w:type="dxa"/>
            <w:gridSpan w:val="4"/>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9776B1">
        <w:trPr>
          <w:trHeight w:val="2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71AE4D94"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proofErr w:type="spellStart"/>
            <w:r w:rsidRPr="00ED04F7">
              <w:rPr>
                <w:rFonts w:ascii="Arial" w:hAnsi="Arial" w:cs="Arial"/>
                <w:sz w:val="18"/>
                <w:szCs w:val="18"/>
              </w:rPr>
              <w:t>Rangovas</w:t>
            </w:r>
            <w:proofErr w:type="spellEnd"/>
            <w:r w:rsidRPr="00ED04F7">
              <w:rPr>
                <w:rFonts w:ascii="Arial" w:hAnsi="Arial" w:cs="Arial"/>
                <w:sz w:val="18"/>
                <w:szCs w:val="18"/>
              </w:rPr>
              <w:t xml:space="preserve"> </w:t>
            </w:r>
            <w:proofErr w:type="spellStart"/>
            <w:r w:rsidRPr="00ED04F7">
              <w:rPr>
                <w:rFonts w:ascii="Arial" w:hAnsi="Arial" w:cs="Arial"/>
                <w:sz w:val="18"/>
                <w:szCs w:val="18"/>
              </w:rPr>
              <w:t>įsipareigoja</w:t>
            </w:r>
            <w:proofErr w:type="spellEnd"/>
            <w:r w:rsidRPr="00ED04F7">
              <w:rPr>
                <w:rFonts w:ascii="Arial" w:hAnsi="Arial" w:cs="Arial"/>
                <w:sz w:val="18"/>
                <w:szCs w:val="18"/>
              </w:rPr>
              <w:t xml:space="preserve">, </w:t>
            </w:r>
            <w:proofErr w:type="spellStart"/>
            <w:r w:rsidRPr="00ED04F7">
              <w:rPr>
                <w:rFonts w:ascii="Arial" w:hAnsi="Arial" w:cs="Arial"/>
                <w:sz w:val="18"/>
                <w:szCs w:val="18"/>
              </w:rPr>
              <w:t>vadovaudamasis</w:t>
            </w:r>
            <w:proofErr w:type="spellEnd"/>
            <w:r w:rsidRPr="00ED04F7">
              <w:rPr>
                <w:rFonts w:ascii="Arial" w:hAnsi="Arial" w:cs="Arial"/>
                <w:sz w:val="18"/>
                <w:szCs w:val="18"/>
              </w:rPr>
              <w:t xml:space="preserve"> </w:t>
            </w:r>
            <w:proofErr w:type="spellStart"/>
            <w:r w:rsidRPr="00ED04F7">
              <w:rPr>
                <w:rFonts w:ascii="Arial" w:hAnsi="Arial" w:cs="Arial"/>
                <w:sz w:val="18"/>
                <w:szCs w:val="18"/>
              </w:rPr>
              <w:t>Sutarties</w:t>
            </w:r>
            <w:proofErr w:type="spellEnd"/>
            <w:r w:rsidRPr="00ED04F7">
              <w:rPr>
                <w:rFonts w:ascii="Arial" w:hAnsi="Arial" w:cs="Arial"/>
                <w:sz w:val="18"/>
                <w:szCs w:val="18"/>
              </w:rPr>
              <w:t xml:space="preserve"> </w:t>
            </w:r>
            <w:proofErr w:type="spellStart"/>
            <w:r w:rsidRPr="00ED04F7">
              <w:rPr>
                <w:rFonts w:ascii="Arial" w:hAnsi="Arial" w:cs="Arial"/>
                <w:sz w:val="18"/>
                <w:szCs w:val="18"/>
              </w:rPr>
              <w:t>sąlygomis</w:t>
            </w:r>
            <w:proofErr w:type="spellEnd"/>
            <w:r w:rsidRPr="00ED04F7">
              <w:rPr>
                <w:rFonts w:ascii="Arial" w:hAnsi="Arial" w:cs="Arial"/>
                <w:sz w:val="18"/>
                <w:szCs w:val="18"/>
              </w:rPr>
              <w:t xml:space="preserve">,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Užsakovo</w:t>
            </w:r>
            <w:proofErr w:type="spellEnd"/>
            <w:r w:rsidRPr="00ED04F7">
              <w:rPr>
                <w:rFonts w:ascii="Arial" w:hAnsi="Arial" w:cs="Arial"/>
                <w:sz w:val="18"/>
                <w:szCs w:val="18"/>
              </w:rPr>
              <w:t xml:space="preserve">  </w:t>
            </w:r>
            <w:proofErr w:type="spellStart"/>
            <w:r w:rsidRPr="00ED04F7">
              <w:rPr>
                <w:rFonts w:ascii="Arial" w:hAnsi="Arial" w:cs="Arial"/>
                <w:sz w:val="18"/>
                <w:szCs w:val="18"/>
              </w:rPr>
              <w:t>užduotį</w:t>
            </w:r>
            <w:proofErr w:type="spellEnd"/>
            <w:r w:rsidRPr="00ED04F7">
              <w:rPr>
                <w:rFonts w:ascii="Arial" w:hAnsi="Arial" w:cs="Arial"/>
                <w:sz w:val="18"/>
                <w:szCs w:val="18"/>
              </w:rPr>
              <w:t xml:space="preserve"> (</w:t>
            </w:r>
            <w:r w:rsidR="0026609C">
              <w:rPr>
                <w:rFonts w:ascii="Arial" w:hAnsi="Arial" w:cs="Arial"/>
                <w:sz w:val="18"/>
                <w:szCs w:val="18"/>
              </w:rPr>
              <w:t>AB “</w:t>
            </w:r>
            <w:r w:rsidR="00943AA2">
              <w:rPr>
                <w:rFonts w:ascii="Arial" w:hAnsi="Arial" w:cs="Arial"/>
                <w:sz w:val="18"/>
                <w:szCs w:val="18"/>
              </w:rPr>
              <w:t>Via Lietuva</w:t>
            </w:r>
            <w:r w:rsidR="0026609C">
              <w:rPr>
                <w:rFonts w:ascii="Arial" w:hAnsi="Arial" w:cs="Arial"/>
                <w:sz w:val="18"/>
                <w:szCs w:val="18"/>
              </w:rPr>
              <w:t>”</w:t>
            </w:r>
            <w:r w:rsidR="00943AA2">
              <w:rPr>
                <w:rFonts w:ascii="Arial" w:hAnsi="Arial" w:cs="Arial"/>
                <w:sz w:val="18"/>
                <w:szCs w:val="18"/>
              </w:rPr>
              <w:t xml:space="preserve"> </w:t>
            </w:r>
            <w:proofErr w:type="spellStart"/>
            <w:r w:rsidRPr="00ED04F7">
              <w:rPr>
                <w:rFonts w:ascii="Arial" w:hAnsi="Arial" w:cs="Arial"/>
                <w:sz w:val="18"/>
                <w:szCs w:val="18"/>
              </w:rPr>
              <w:t>technin</w:t>
            </w:r>
            <w:r w:rsidR="00192814">
              <w:rPr>
                <w:rFonts w:ascii="Arial" w:hAnsi="Arial" w:cs="Arial"/>
                <w:sz w:val="18"/>
                <w:szCs w:val="18"/>
              </w:rPr>
              <w:t>ė</w:t>
            </w:r>
            <w:proofErr w:type="spellEnd"/>
            <w:r w:rsidRPr="00ED04F7">
              <w:rPr>
                <w:rFonts w:ascii="Arial" w:hAnsi="Arial" w:cs="Arial"/>
                <w:sz w:val="18"/>
                <w:szCs w:val="18"/>
              </w:rPr>
              <w:t xml:space="preserve"> </w:t>
            </w:r>
            <w:proofErr w:type="spellStart"/>
            <w:r w:rsidRPr="00ED04F7">
              <w:rPr>
                <w:rFonts w:ascii="Arial" w:hAnsi="Arial" w:cs="Arial"/>
                <w:sz w:val="18"/>
                <w:szCs w:val="18"/>
              </w:rPr>
              <w:t>specifikacij</w:t>
            </w:r>
            <w:r w:rsidR="00192814">
              <w:rPr>
                <w:rFonts w:ascii="Arial" w:hAnsi="Arial" w:cs="Arial"/>
                <w:sz w:val="18"/>
                <w:szCs w:val="18"/>
              </w:rPr>
              <w:t>a</w:t>
            </w:r>
            <w:proofErr w:type="spellEnd"/>
            <w:r w:rsidR="00192814">
              <w:rPr>
                <w:rFonts w:ascii="Arial" w:hAnsi="Arial" w:cs="Arial"/>
                <w:sz w:val="18"/>
                <w:szCs w:val="18"/>
              </w:rPr>
              <w:t xml:space="preserve"> (</w:t>
            </w:r>
            <w:proofErr w:type="spellStart"/>
            <w:r w:rsidR="00192814">
              <w:rPr>
                <w:rFonts w:ascii="Arial" w:hAnsi="Arial" w:cs="Arial"/>
                <w:sz w:val="18"/>
                <w:szCs w:val="18"/>
              </w:rPr>
              <w:t>techninė</w:t>
            </w:r>
            <w:proofErr w:type="spellEnd"/>
            <w:r w:rsidR="00192814">
              <w:rPr>
                <w:rFonts w:ascii="Arial" w:hAnsi="Arial" w:cs="Arial"/>
                <w:sz w:val="18"/>
                <w:szCs w:val="18"/>
              </w:rPr>
              <w:t xml:space="preserve"> </w:t>
            </w:r>
            <w:proofErr w:type="spellStart"/>
            <w:r w:rsidR="00192814">
              <w:rPr>
                <w:rFonts w:ascii="Arial" w:hAnsi="Arial" w:cs="Arial"/>
                <w:sz w:val="18"/>
                <w:szCs w:val="18"/>
              </w:rPr>
              <w:t>užduotis</w:t>
            </w:r>
            <w:proofErr w:type="spellEnd"/>
            <w:r w:rsidR="00192814">
              <w:rPr>
                <w:rFonts w:ascii="Arial" w:hAnsi="Arial" w:cs="Arial"/>
                <w:sz w:val="18"/>
                <w:szCs w:val="18"/>
              </w:rPr>
              <w:t>)</w:t>
            </w:r>
            <w:r w:rsidRPr="00ED04F7">
              <w:rPr>
                <w:rFonts w:ascii="Arial" w:hAnsi="Arial" w:cs="Arial"/>
                <w:sz w:val="18"/>
                <w:szCs w:val="18"/>
              </w:rPr>
              <w:t xml:space="preserve">) </w:t>
            </w:r>
            <w:proofErr w:type="spellStart"/>
            <w:r w:rsidRPr="00ED04F7">
              <w:rPr>
                <w:rFonts w:ascii="Arial" w:hAnsi="Arial" w:cs="Arial"/>
                <w:sz w:val="18"/>
                <w:szCs w:val="18"/>
              </w:rPr>
              <w:t>parengti</w:t>
            </w:r>
            <w:proofErr w:type="spellEnd"/>
            <w:r w:rsidRPr="00ED04F7">
              <w:rPr>
                <w:rFonts w:ascii="Arial" w:hAnsi="Arial" w:cs="Arial"/>
                <w:sz w:val="18"/>
                <w:szCs w:val="18"/>
              </w:rPr>
              <w:t xml:space="preserve"> </w:t>
            </w:r>
            <w:proofErr w:type="spellStart"/>
            <w:r w:rsidRPr="00ED04F7">
              <w:rPr>
                <w:rFonts w:ascii="Arial" w:hAnsi="Arial" w:cs="Arial"/>
                <w:sz w:val="18"/>
                <w:szCs w:val="18"/>
              </w:rPr>
              <w:t>Darbų</w:t>
            </w:r>
            <w:proofErr w:type="spellEnd"/>
            <w:r w:rsidRPr="00ED04F7">
              <w:rPr>
                <w:rFonts w:ascii="Arial" w:hAnsi="Arial" w:cs="Arial"/>
                <w:sz w:val="18"/>
                <w:szCs w:val="18"/>
              </w:rPr>
              <w:t xml:space="preserve"> </w:t>
            </w:r>
            <w:proofErr w:type="spellStart"/>
            <w:r w:rsidR="00943AA2">
              <w:rPr>
                <w:rFonts w:ascii="Arial" w:hAnsi="Arial" w:cs="Arial"/>
                <w:sz w:val="18"/>
                <w:szCs w:val="18"/>
              </w:rPr>
              <w:t>paprastojo</w:t>
            </w:r>
            <w:proofErr w:type="spellEnd"/>
            <w:r w:rsidR="00943AA2">
              <w:rPr>
                <w:rFonts w:ascii="Arial" w:hAnsi="Arial" w:cs="Arial"/>
                <w:sz w:val="18"/>
                <w:szCs w:val="18"/>
              </w:rPr>
              <w:t xml:space="preserve"> </w:t>
            </w:r>
            <w:proofErr w:type="spellStart"/>
            <w:r w:rsidR="00943AA2">
              <w:rPr>
                <w:rFonts w:ascii="Arial" w:hAnsi="Arial" w:cs="Arial"/>
                <w:sz w:val="18"/>
                <w:szCs w:val="18"/>
              </w:rPr>
              <w:t>remonto</w:t>
            </w:r>
            <w:proofErr w:type="spellEnd"/>
            <w:r w:rsidR="00943AA2">
              <w:rPr>
                <w:rFonts w:ascii="Arial" w:hAnsi="Arial" w:cs="Arial"/>
                <w:sz w:val="18"/>
                <w:szCs w:val="18"/>
              </w:rPr>
              <w:t xml:space="preserve"> </w:t>
            </w:r>
            <w:proofErr w:type="spellStart"/>
            <w:r w:rsidR="00192814">
              <w:rPr>
                <w:rFonts w:ascii="Arial" w:hAnsi="Arial" w:cs="Arial"/>
                <w:sz w:val="18"/>
                <w:szCs w:val="18"/>
              </w:rPr>
              <w:t>darbų</w:t>
            </w:r>
            <w:proofErr w:type="spellEnd"/>
            <w:r w:rsidR="00192814">
              <w:rPr>
                <w:rFonts w:ascii="Arial" w:hAnsi="Arial" w:cs="Arial"/>
                <w:sz w:val="18"/>
                <w:szCs w:val="18"/>
              </w:rPr>
              <w:t xml:space="preserve"> </w:t>
            </w:r>
            <w:proofErr w:type="spellStart"/>
            <w:r w:rsidR="00192814">
              <w:rPr>
                <w:rFonts w:ascii="Arial" w:hAnsi="Arial" w:cs="Arial"/>
                <w:sz w:val="18"/>
                <w:szCs w:val="18"/>
              </w:rPr>
              <w:t>aprašą</w:t>
            </w:r>
            <w:proofErr w:type="spellEnd"/>
            <w:r w:rsidR="00767036">
              <w:rPr>
                <w:rFonts w:ascii="Arial" w:hAnsi="Arial" w:cs="Arial"/>
                <w:sz w:val="18"/>
                <w:szCs w:val="18"/>
              </w:rPr>
              <w:t xml:space="preserve"> (APRAŠĄ)</w:t>
            </w:r>
            <w:r w:rsidRPr="00ED04F7">
              <w:rPr>
                <w:rFonts w:ascii="Arial" w:hAnsi="Arial" w:cs="Arial"/>
                <w:sz w:val="18"/>
                <w:szCs w:val="18"/>
              </w:rPr>
              <w:t xml:space="preserve">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šių</w:t>
            </w:r>
            <w:proofErr w:type="spellEnd"/>
            <w:r w:rsidRPr="00ED04F7">
              <w:rPr>
                <w:rFonts w:ascii="Arial" w:hAnsi="Arial" w:cs="Arial"/>
                <w:sz w:val="18"/>
                <w:szCs w:val="18"/>
              </w:rPr>
              <w:t xml:space="preserve"> </w:t>
            </w:r>
            <w:proofErr w:type="spellStart"/>
            <w:r w:rsidRPr="00ED04F7">
              <w:rPr>
                <w:rFonts w:ascii="Arial" w:hAnsi="Arial" w:cs="Arial"/>
                <w:sz w:val="18"/>
                <w:szCs w:val="18"/>
              </w:rPr>
              <w:t>paslaugų</w:t>
            </w:r>
            <w:proofErr w:type="spellEnd"/>
            <w:r w:rsidRPr="00ED04F7">
              <w:rPr>
                <w:rFonts w:ascii="Arial" w:hAnsi="Arial" w:cs="Arial"/>
                <w:sz w:val="18"/>
                <w:szCs w:val="18"/>
              </w:rPr>
              <w:t xml:space="preserve"> </w:t>
            </w:r>
            <w:proofErr w:type="spellStart"/>
            <w:r w:rsidRPr="00ED04F7">
              <w:rPr>
                <w:rFonts w:ascii="Arial" w:hAnsi="Arial" w:cs="Arial"/>
                <w:sz w:val="18"/>
                <w:szCs w:val="18"/>
              </w:rPr>
              <w:t>teikimą</w:t>
            </w:r>
            <w:proofErr w:type="spellEnd"/>
            <w:r w:rsidRPr="00ED04F7">
              <w:rPr>
                <w:rFonts w:ascii="Arial" w:hAnsi="Arial" w:cs="Arial"/>
                <w:sz w:val="18"/>
                <w:szCs w:val="18"/>
              </w:rPr>
              <w:t xml:space="preserve"> </w:t>
            </w:r>
            <w:proofErr w:type="spellStart"/>
            <w:r w:rsidRPr="00ED04F7">
              <w:rPr>
                <w:rFonts w:ascii="Arial" w:hAnsi="Arial" w:cs="Arial"/>
                <w:sz w:val="18"/>
                <w:szCs w:val="18"/>
              </w:rPr>
              <w:t>reglamentuojančių</w:t>
            </w:r>
            <w:proofErr w:type="spellEnd"/>
            <w:r w:rsidRPr="00ED04F7">
              <w:rPr>
                <w:rFonts w:ascii="Arial" w:hAnsi="Arial" w:cs="Arial"/>
                <w:sz w:val="18"/>
                <w:szCs w:val="18"/>
              </w:rPr>
              <w:t xml:space="preserve"> </w:t>
            </w:r>
            <w:proofErr w:type="spellStart"/>
            <w:r w:rsidRPr="00ED04F7">
              <w:rPr>
                <w:rFonts w:ascii="Arial" w:hAnsi="Arial" w:cs="Arial"/>
                <w:sz w:val="18"/>
                <w:szCs w:val="18"/>
              </w:rPr>
              <w:t>teisės</w:t>
            </w:r>
            <w:proofErr w:type="spellEnd"/>
            <w:r w:rsidRPr="00ED04F7">
              <w:rPr>
                <w:rFonts w:ascii="Arial" w:hAnsi="Arial" w:cs="Arial"/>
                <w:sz w:val="18"/>
                <w:szCs w:val="18"/>
              </w:rPr>
              <w:t xml:space="preserve"> </w:t>
            </w:r>
            <w:proofErr w:type="spellStart"/>
            <w:r w:rsidRPr="00ED04F7">
              <w:rPr>
                <w:rFonts w:ascii="Arial" w:hAnsi="Arial" w:cs="Arial"/>
                <w:sz w:val="18"/>
                <w:szCs w:val="18"/>
              </w:rPr>
              <w:t>aktų</w:t>
            </w:r>
            <w:proofErr w:type="spellEnd"/>
            <w:r w:rsidRPr="00ED04F7">
              <w:rPr>
                <w:rFonts w:ascii="Arial" w:hAnsi="Arial" w:cs="Arial"/>
                <w:sz w:val="18"/>
                <w:szCs w:val="18"/>
              </w:rPr>
              <w:t xml:space="preserve"> </w:t>
            </w:r>
            <w:proofErr w:type="spellStart"/>
            <w:r w:rsidRPr="00ED04F7">
              <w:rPr>
                <w:rFonts w:ascii="Arial" w:hAnsi="Arial" w:cs="Arial"/>
                <w:sz w:val="18"/>
                <w:szCs w:val="18"/>
              </w:rPr>
              <w:t>reikalavimus</w:t>
            </w:r>
            <w:proofErr w:type="spellEnd"/>
            <w:r w:rsidRPr="00ED04F7">
              <w:rPr>
                <w:rFonts w:ascii="Arial" w:hAnsi="Arial" w:cs="Arial"/>
                <w:sz w:val="18"/>
                <w:szCs w:val="18"/>
              </w:rPr>
              <w:t xml:space="preserve">, </w:t>
            </w:r>
            <w:proofErr w:type="spellStart"/>
            <w:r w:rsidRPr="00ED04F7">
              <w:rPr>
                <w:rFonts w:ascii="Arial" w:hAnsi="Arial" w:cs="Arial"/>
                <w:sz w:val="18"/>
                <w:szCs w:val="18"/>
              </w:rPr>
              <w:t>vykdyti</w:t>
            </w:r>
            <w:proofErr w:type="spellEnd"/>
            <w:r w:rsidRPr="00ED04F7">
              <w:rPr>
                <w:rFonts w:ascii="Arial" w:hAnsi="Arial" w:cs="Arial"/>
                <w:sz w:val="18"/>
                <w:szCs w:val="18"/>
              </w:rPr>
              <w:t xml:space="preserve"> Projekto </w:t>
            </w:r>
            <w:proofErr w:type="spellStart"/>
            <w:r w:rsidRPr="00ED04F7">
              <w:rPr>
                <w:rFonts w:ascii="Arial" w:hAnsi="Arial" w:cs="Arial"/>
                <w:sz w:val="18"/>
                <w:szCs w:val="18"/>
              </w:rPr>
              <w:t>vykdymo</w:t>
            </w:r>
            <w:proofErr w:type="spellEnd"/>
            <w:r w:rsidRPr="00ED04F7">
              <w:rPr>
                <w:rFonts w:ascii="Arial" w:hAnsi="Arial" w:cs="Arial"/>
                <w:sz w:val="18"/>
                <w:szCs w:val="18"/>
              </w:rPr>
              <w:t xml:space="preserve"> </w:t>
            </w:r>
            <w:proofErr w:type="spellStart"/>
            <w:r w:rsidRPr="00ED04F7">
              <w:rPr>
                <w:rFonts w:ascii="Arial" w:hAnsi="Arial" w:cs="Arial"/>
                <w:sz w:val="18"/>
                <w:szCs w:val="18"/>
              </w:rPr>
              <w:t>priežiūrą</w:t>
            </w:r>
            <w:proofErr w:type="spellEnd"/>
            <w:r w:rsidRPr="00ED04F7">
              <w:rPr>
                <w:rFonts w:ascii="Arial" w:hAnsi="Arial" w:cs="Arial"/>
                <w:sz w:val="18"/>
                <w:szCs w:val="18"/>
              </w:rPr>
              <w:t xml:space="preserve"> </w:t>
            </w:r>
            <w:proofErr w:type="spellStart"/>
            <w:r w:rsidRPr="00ED04F7">
              <w:rPr>
                <w:rFonts w:ascii="Arial" w:hAnsi="Arial" w:cs="Arial"/>
                <w:sz w:val="18"/>
                <w:szCs w:val="18"/>
              </w:rPr>
              <w:t>statybos</w:t>
            </w:r>
            <w:proofErr w:type="spellEnd"/>
            <w:r w:rsidRPr="00ED04F7">
              <w:rPr>
                <w:rFonts w:ascii="Arial" w:hAnsi="Arial" w:cs="Arial"/>
                <w:sz w:val="18"/>
                <w:szCs w:val="18"/>
              </w:rPr>
              <w:t xml:space="preserve"> </w:t>
            </w:r>
            <w:proofErr w:type="spellStart"/>
            <w:r w:rsidRPr="00ED04F7">
              <w:rPr>
                <w:rFonts w:ascii="Arial" w:hAnsi="Arial" w:cs="Arial"/>
                <w:sz w:val="18"/>
                <w:szCs w:val="18"/>
              </w:rPr>
              <w:t>darbų</w:t>
            </w:r>
            <w:proofErr w:type="spellEnd"/>
            <w:r w:rsidRPr="00ED04F7">
              <w:rPr>
                <w:rFonts w:ascii="Arial" w:hAnsi="Arial" w:cs="Arial"/>
                <w:sz w:val="18"/>
                <w:szCs w:val="18"/>
              </w:rPr>
              <w:t xml:space="preserve"> </w:t>
            </w:r>
            <w:proofErr w:type="spellStart"/>
            <w:r w:rsidRPr="00ED04F7">
              <w:rPr>
                <w:rFonts w:ascii="Arial" w:hAnsi="Arial" w:cs="Arial"/>
                <w:sz w:val="18"/>
                <w:szCs w:val="18"/>
              </w:rPr>
              <w:t>vykdymo</w:t>
            </w:r>
            <w:proofErr w:type="spellEnd"/>
            <w:r w:rsidRPr="00ED04F7">
              <w:rPr>
                <w:rFonts w:ascii="Arial" w:hAnsi="Arial" w:cs="Arial"/>
                <w:sz w:val="18"/>
                <w:szCs w:val="18"/>
              </w:rPr>
              <w:t xml:space="preserve"> </w:t>
            </w:r>
            <w:proofErr w:type="spellStart"/>
            <w:r w:rsidRPr="00ED04F7">
              <w:rPr>
                <w:rFonts w:ascii="Arial" w:hAnsi="Arial" w:cs="Arial"/>
                <w:sz w:val="18"/>
                <w:szCs w:val="18"/>
              </w:rPr>
              <w:t>metu</w:t>
            </w:r>
            <w:proofErr w:type="spellEnd"/>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savo</w:t>
            </w:r>
            <w:proofErr w:type="spellEnd"/>
            <w:r w:rsidRPr="00ED04F7">
              <w:rPr>
                <w:rFonts w:ascii="Arial" w:hAnsi="Arial" w:cs="Arial"/>
                <w:sz w:val="18"/>
                <w:szCs w:val="18"/>
              </w:rPr>
              <w:t xml:space="preserve"> </w:t>
            </w:r>
            <w:proofErr w:type="spellStart"/>
            <w:r w:rsidRPr="00ED04F7">
              <w:rPr>
                <w:rFonts w:ascii="Arial" w:hAnsi="Arial" w:cs="Arial"/>
                <w:sz w:val="18"/>
                <w:szCs w:val="18"/>
              </w:rPr>
              <w:t>jėgomis</w:t>
            </w:r>
            <w:proofErr w:type="spellEnd"/>
            <w:r w:rsidRPr="00ED04F7">
              <w:rPr>
                <w:rFonts w:ascii="Arial" w:hAnsi="Arial" w:cs="Arial"/>
                <w:sz w:val="18"/>
                <w:szCs w:val="18"/>
              </w:rPr>
              <w:t xml:space="preserve">, </w:t>
            </w:r>
            <w:proofErr w:type="spellStart"/>
            <w:r w:rsidRPr="00ED04F7">
              <w:rPr>
                <w:rFonts w:ascii="Arial" w:hAnsi="Arial" w:cs="Arial"/>
                <w:sz w:val="18"/>
                <w:szCs w:val="18"/>
              </w:rPr>
              <w:t>medžiagomis</w:t>
            </w:r>
            <w:proofErr w:type="spellEnd"/>
            <w:r w:rsidRPr="00ED04F7">
              <w:rPr>
                <w:rFonts w:ascii="Arial" w:hAnsi="Arial" w:cs="Arial"/>
                <w:sz w:val="18"/>
                <w:szCs w:val="18"/>
              </w:rPr>
              <w:t xml:space="preserve">, </w:t>
            </w:r>
            <w:proofErr w:type="spellStart"/>
            <w:r w:rsidRPr="00ED04F7">
              <w:rPr>
                <w:rFonts w:ascii="Arial" w:hAnsi="Arial" w:cs="Arial"/>
                <w:sz w:val="18"/>
                <w:szCs w:val="18"/>
              </w:rPr>
              <w:t>rizika</w:t>
            </w:r>
            <w:proofErr w:type="spellEnd"/>
            <w:r w:rsidRPr="00ED04F7">
              <w:rPr>
                <w:rFonts w:ascii="Arial" w:hAnsi="Arial" w:cs="Arial"/>
                <w:sz w:val="18"/>
                <w:szCs w:val="18"/>
              </w:rPr>
              <w:t xml:space="preserve"> </w:t>
            </w:r>
            <w:proofErr w:type="spellStart"/>
            <w:r w:rsidRPr="00ED04F7">
              <w:rPr>
                <w:rFonts w:ascii="Arial" w:hAnsi="Arial" w:cs="Arial"/>
                <w:sz w:val="18"/>
                <w:szCs w:val="18"/>
              </w:rPr>
              <w:t>bei</w:t>
            </w:r>
            <w:proofErr w:type="spellEnd"/>
            <w:r w:rsidRPr="00ED04F7">
              <w:rPr>
                <w:rFonts w:ascii="Arial" w:hAnsi="Arial" w:cs="Arial"/>
                <w:sz w:val="18"/>
                <w:szCs w:val="18"/>
              </w:rPr>
              <w:t xml:space="preserve"> </w:t>
            </w:r>
            <w:proofErr w:type="spellStart"/>
            <w:r w:rsidRPr="00ED04F7">
              <w:rPr>
                <w:rFonts w:ascii="Arial" w:hAnsi="Arial" w:cs="Arial"/>
                <w:sz w:val="18"/>
                <w:szCs w:val="18"/>
              </w:rPr>
              <w:t>atsakomybe</w:t>
            </w:r>
            <w:proofErr w:type="spellEnd"/>
            <w:r w:rsidRPr="00ED04F7">
              <w:rPr>
                <w:rFonts w:ascii="Arial" w:hAnsi="Arial" w:cs="Arial"/>
                <w:sz w:val="18"/>
                <w:szCs w:val="18"/>
              </w:rPr>
              <w:t xml:space="preserve">,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Užsakovo</w:t>
            </w:r>
            <w:proofErr w:type="spellEnd"/>
            <w:r w:rsidRPr="00ED04F7">
              <w:rPr>
                <w:rFonts w:ascii="Arial" w:hAnsi="Arial" w:cs="Arial"/>
                <w:sz w:val="18"/>
                <w:szCs w:val="18"/>
              </w:rPr>
              <w:t xml:space="preserve"> </w:t>
            </w:r>
            <w:proofErr w:type="spellStart"/>
            <w:r w:rsidRPr="00ED04F7">
              <w:rPr>
                <w:rFonts w:ascii="Arial" w:hAnsi="Arial" w:cs="Arial"/>
                <w:sz w:val="18"/>
                <w:szCs w:val="18"/>
              </w:rPr>
              <w:t>pateiktą</w:t>
            </w:r>
            <w:proofErr w:type="spellEnd"/>
            <w:r w:rsidRPr="00ED04F7">
              <w:rPr>
                <w:rFonts w:ascii="Arial" w:hAnsi="Arial" w:cs="Arial"/>
                <w:sz w:val="18"/>
                <w:szCs w:val="18"/>
              </w:rPr>
              <w:t xml:space="preserve"> </w:t>
            </w:r>
            <w:proofErr w:type="spellStart"/>
            <w:r w:rsidRPr="00ED04F7">
              <w:rPr>
                <w:rFonts w:ascii="Arial" w:hAnsi="Arial" w:cs="Arial"/>
                <w:sz w:val="18"/>
                <w:szCs w:val="18"/>
              </w:rPr>
              <w:t>techninę</w:t>
            </w:r>
            <w:proofErr w:type="spellEnd"/>
            <w:r w:rsidRPr="00ED04F7">
              <w:rPr>
                <w:rFonts w:ascii="Arial" w:hAnsi="Arial" w:cs="Arial"/>
                <w:sz w:val="18"/>
                <w:szCs w:val="18"/>
              </w:rPr>
              <w:t xml:space="preserve"> </w:t>
            </w:r>
            <w:proofErr w:type="spellStart"/>
            <w:r w:rsidRPr="00ED04F7">
              <w:rPr>
                <w:rFonts w:ascii="Arial" w:hAnsi="Arial" w:cs="Arial"/>
                <w:sz w:val="18"/>
                <w:szCs w:val="18"/>
              </w:rPr>
              <w:t>užduotį</w:t>
            </w:r>
            <w:proofErr w:type="spellEnd"/>
            <w:r w:rsidRPr="00ED04F7">
              <w:rPr>
                <w:rFonts w:ascii="Arial" w:hAnsi="Arial" w:cs="Arial"/>
                <w:sz w:val="18"/>
                <w:szCs w:val="18"/>
              </w:rPr>
              <w:t xml:space="preserve"> (</w:t>
            </w:r>
            <w:r w:rsidR="0026609C">
              <w:rPr>
                <w:rFonts w:ascii="Arial" w:hAnsi="Arial" w:cs="Arial"/>
                <w:sz w:val="18"/>
                <w:szCs w:val="18"/>
              </w:rPr>
              <w:t xml:space="preserve">AB “Via Lietuva” </w:t>
            </w:r>
            <w:proofErr w:type="spellStart"/>
            <w:r w:rsidRPr="00ED04F7">
              <w:rPr>
                <w:rFonts w:ascii="Arial" w:hAnsi="Arial" w:cs="Arial"/>
                <w:sz w:val="18"/>
                <w:szCs w:val="18"/>
              </w:rPr>
              <w:t>technin</w:t>
            </w:r>
            <w:r w:rsidR="00192814">
              <w:rPr>
                <w:rFonts w:ascii="Arial" w:hAnsi="Arial" w:cs="Arial"/>
                <w:sz w:val="18"/>
                <w:szCs w:val="18"/>
              </w:rPr>
              <w:t>ė</w:t>
            </w:r>
            <w:proofErr w:type="spellEnd"/>
            <w:r w:rsidRPr="00ED04F7">
              <w:rPr>
                <w:rFonts w:ascii="Arial" w:hAnsi="Arial" w:cs="Arial"/>
                <w:sz w:val="18"/>
                <w:szCs w:val="18"/>
              </w:rPr>
              <w:t xml:space="preserve"> </w:t>
            </w:r>
            <w:proofErr w:type="spellStart"/>
            <w:r w:rsidRPr="00ED04F7">
              <w:rPr>
                <w:rFonts w:ascii="Arial" w:hAnsi="Arial" w:cs="Arial"/>
                <w:sz w:val="18"/>
                <w:szCs w:val="18"/>
              </w:rPr>
              <w:t>specifikacij</w:t>
            </w:r>
            <w:r w:rsidR="00192814">
              <w:rPr>
                <w:rFonts w:ascii="Arial" w:hAnsi="Arial" w:cs="Arial"/>
                <w:sz w:val="18"/>
                <w:szCs w:val="18"/>
              </w:rPr>
              <w:t>a</w:t>
            </w:r>
            <w:proofErr w:type="spellEnd"/>
            <w:r w:rsidR="00192814">
              <w:rPr>
                <w:rFonts w:ascii="Arial" w:hAnsi="Arial" w:cs="Arial"/>
                <w:sz w:val="18"/>
                <w:szCs w:val="18"/>
              </w:rPr>
              <w:t xml:space="preserve"> (</w:t>
            </w:r>
            <w:proofErr w:type="spellStart"/>
            <w:r w:rsidR="00192814">
              <w:rPr>
                <w:rFonts w:ascii="Arial" w:hAnsi="Arial" w:cs="Arial"/>
                <w:sz w:val="18"/>
                <w:szCs w:val="18"/>
              </w:rPr>
              <w:t>techninė</w:t>
            </w:r>
            <w:proofErr w:type="spellEnd"/>
            <w:r w:rsidR="00192814">
              <w:rPr>
                <w:rFonts w:ascii="Arial" w:hAnsi="Arial" w:cs="Arial"/>
                <w:sz w:val="18"/>
                <w:szCs w:val="18"/>
              </w:rPr>
              <w:t xml:space="preserve"> </w:t>
            </w:r>
            <w:proofErr w:type="spellStart"/>
            <w:r w:rsidR="00192814">
              <w:rPr>
                <w:rFonts w:ascii="Arial" w:hAnsi="Arial" w:cs="Arial"/>
                <w:sz w:val="18"/>
                <w:szCs w:val="18"/>
              </w:rPr>
              <w:t>užduotis</w:t>
            </w:r>
            <w:proofErr w:type="spellEnd"/>
            <w:r w:rsidR="00192814">
              <w:rPr>
                <w:rFonts w:ascii="Arial" w:hAnsi="Arial" w:cs="Arial"/>
                <w:sz w:val="18"/>
                <w:szCs w:val="18"/>
              </w:rPr>
              <w:t>)</w:t>
            </w:r>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suderintą</w:t>
            </w:r>
            <w:proofErr w:type="spellEnd"/>
            <w:r w:rsidR="0026609C">
              <w:rPr>
                <w:rFonts w:ascii="Arial" w:hAnsi="Arial" w:cs="Arial"/>
                <w:sz w:val="18"/>
                <w:szCs w:val="18"/>
              </w:rPr>
              <w:t xml:space="preserve"> </w:t>
            </w:r>
            <w:proofErr w:type="spellStart"/>
            <w:r w:rsidR="0026609C">
              <w:rPr>
                <w:rFonts w:ascii="Arial" w:hAnsi="Arial" w:cs="Arial"/>
                <w:sz w:val="18"/>
                <w:szCs w:val="18"/>
              </w:rPr>
              <w:t>su</w:t>
            </w:r>
            <w:proofErr w:type="spellEnd"/>
            <w:r w:rsidR="0026609C">
              <w:rPr>
                <w:rFonts w:ascii="Arial" w:hAnsi="Arial" w:cs="Arial"/>
                <w:sz w:val="18"/>
                <w:szCs w:val="18"/>
              </w:rPr>
              <w:t xml:space="preserve"> </w:t>
            </w:r>
            <w:proofErr w:type="spellStart"/>
            <w:r w:rsidR="00E34E07">
              <w:rPr>
                <w:rFonts w:ascii="Arial" w:hAnsi="Arial" w:cs="Arial"/>
                <w:sz w:val="18"/>
                <w:szCs w:val="18"/>
              </w:rPr>
              <w:t>Užsakovu</w:t>
            </w:r>
            <w:proofErr w:type="spellEnd"/>
            <w:r w:rsidRPr="00ED04F7">
              <w:rPr>
                <w:rFonts w:ascii="Arial" w:hAnsi="Arial" w:cs="Arial"/>
                <w:sz w:val="18"/>
                <w:szCs w:val="18"/>
              </w:rPr>
              <w:t xml:space="preserve"> </w:t>
            </w:r>
            <w:proofErr w:type="spellStart"/>
            <w:r w:rsidR="0026609C">
              <w:rPr>
                <w:rFonts w:ascii="Arial" w:hAnsi="Arial" w:cs="Arial"/>
                <w:sz w:val="18"/>
                <w:szCs w:val="18"/>
              </w:rPr>
              <w:t>paprastojo</w:t>
            </w:r>
            <w:proofErr w:type="spellEnd"/>
            <w:r w:rsidR="0026609C">
              <w:rPr>
                <w:rFonts w:ascii="Arial" w:hAnsi="Arial" w:cs="Arial"/>
                <w:sz w:val="18"/>
                <w:szCs w:val="18"/>
              </w:rPr>
              <w:t xml:space="preserve"> </w:t>
            </w:r>
            <w:proofErr w:type="spellStart"/>
            <w:r w:rsidR="0026609C">
              <w:rPr>
                <w:rFonts w:ascii="Arial" w:hAnsi="Arial" w:cs="Arial"/>
                <w:sz w:val="18"/>
                <w:szCs w:val="18"/>
              </w:rPr>
              <w:t>remonto</w:t>
            </w:r>
            <w:proofErr w:type="spellEnd"/>
            <w:r w:rsidR="0026609C">
              <w:rPr>
                <w:rFonts w:ascii="Arial" w:hAnsi="Arial" w:cs="Arial"/>
                <w:sz w:val="18"/>
                <w:szCs w:val="18"/>
              </w:rPr>
              <w:t xml:space="preserve"> </w:t>
            </w:r>
            <w:r w:rsidRPr="00ED04F7">
              <w:rPr>
                <w:rFonts w:ascii="Arial" w:hAnsi="Arial" w:cs="Arial"/>
                <w:sz w:val="18"/>
                <w:szCs w:val="18"/>
              </w:rPr>
              <w:t xml:space="preserve"> </w:t>
            </w:r>
            <w:proofErr w:type="spellStart"/>
            <w:r w:rsidR="00192814">
              <w:rPr>
                <w:rFonts w:ascii="Arial" w:hAnsi="Arial" w:cs="Arial"/>
                <w:sz w:val="18"/>
                <w:szCs w:val="18"/>
              </w:rPr>
              <w:t>darbų</w:t>
            </w:r>
            <w:proofErr w:type="spellEnd"/>
            <w:r w:rsidR="00192814">
              <w:rPr>
                <w:rFonts w:ascii="Arial" w:hAnsi="Arial" w:cs="Arial"/>
                <w:sz w:val="18"/>
                <w:szCs w:val="18"/>
              </w:rPr>
              <w:t xml:space="preserve"> </w:t>
            </w:r>
            <w:proofErr w:type="spellStart"/>
            <w:r w:rsidR="00192814">
              <w:rPr>
                <w:rFonts w:ascii="Arial" w:hAnsi="Arial" w:cs="Arial"/>
                <w:sz w:val="18"/>
                <w:szCs w:val="18"/>
              </w:rPr>
              <w:t>aprašą</w:t>
            </w:r>
            <w:proofErr w:type="spellEnd"/>
            <w:r w:rsidRPr="00ED04F7">
              <w:rPr>
                <w:rFonts w:ascii="Arial" w:hAnsi="Arial" w:cs="Arial"/>
                <w:sz w:val="18"/>
                <w:szCs w:val="18"/>
              </w:rPr>
              <w:t xml:space="preserve">, </w:t>
            </w:r>
            <w:proofErr w:type="spellStart"/>
            <w:r w:rsidRPr="00ED04F7">
              <w:rPr>
                <w:rFonts w:ascii="Arial" w:hAnsi="Arial" w:cs="Arial"/>
                <w:sz w:val="18"/>
                <w:szCs w:val="18"/>
              </w:rPr>
              <w:t>atlikti</w:t>
            </w:r>
            <w:proofErr w:type="spellEnd"/>
            <w:r w:rsidRPr="00ED04F7">
              <w:rPr>
                <w:rFonts w:ascii="Arial" w:hAnsi="Arial" w:cs="Arial"/>
                <w:sz w:val="18"/>
                <w:szCs w:val="18"/>
              </w:rPr>
              <w:t xml:space="preserve"> </w:t>
            </w:r>
            <w:proofErr w:type="spellStart"/>
            <w:r w:rsidRPr="00ED04F7">
              <w:rPr>
                <w:rFonts w:ascii="Arial" w:hAnsi="Arial" w:cs="Arial"/>
                <w:sz w:val="18"/>
                <w:szCs w:val="18"/>
              </w:rPr>
              <w:t>statybos</w:t>
            </w:r>
            <w:proofErr w:type="spellEnd"/>
            <w:r w:rsidRPr="00ED04F7">
              <w:rPr>
                <w:rFonts w:ascii="Arial" w:hAnsi="Arial" w:cs="Arial"/>
                <w:sz w:val="18"/>
                <w:szCs w:val="18"/>
              </w:rPr>
              <w:t xml:space="preserve"> </w:t>
            </w:r>
            <w:proofErr w:type="spellStart"/>
            <w:r w:rsidRPr="00ED04F7">
              <w:rPr>
                <w:rFonts w:ascii="Arial" w:hAnsi="Arial" w:cs="Arial"/>
                <w:sz w:val="18"/>
                <w:szCs w:val="18"/>
              </w:rPr>
              <w:t>rangos</w:t>
            </w:r>
            <w:proofErr w:type="spellEnd"/>
            <w:r w:rsidRPr="00ED04F7">
              <w:rPr>
                <w:rFonts w:ascii="Arial" w:hAnsi="Arial" w:cs="Arial"/>
                <w:sz w:val="18"/>
                <w:szCs w:val="18"/>
              </w:rPr>
              <w:t xml:space="preserve"> </w:t>
            </w:r>
            <w:proofErr w:type="spellStart"/>
            <w:r w:rsidRPr="00ED04F7">
              <w:rPr>
                <w:rFonts w:ascii="Arial" w:hAnsi="Arial" w:cs="Arial"/>
                <w:sz w:val="18"/>
                <w:szCs w:val="18"/>
              </w:rPr>
              <w:t>Darbus</w:t>
            </w:r>
            <w:proofErr w:type="spellEnd"/>
            <w:r w:rsidRPr="00ED04F7">
              <w:rPr>
                <w:rFonts w:ascii="Arial" w:hAnsi="Arial" w:cs="Arial"/>
                <w:sz w:val="18"/>
                <w:szCs w:val="18"/>
              </w:rPr>
              <w:t>,</w:t>
            </w:r>
            <w:r w:rsidR="007841C0">
              <w:rPr>
                <w:rFonts w:ascii="Arial" w:hAnsi="Arial" w:cs="Arial"/>
                <w:sz w:val="18"/>
                <w:szCs w:val="18"/>
              </w:rPr>
              <w:t xml:space="preserve"> </w:t>
            </w:r>
            <w:proofErr w:type="spellStart"/>
            <w:r w:rsidR="007841C0">
              <w:rPr>
                <w:rFonts w:ascii="Arial" w:hAnsi="Arial" w:cs="Arial"/>
                <w:sz w:val="18"/>
                <w:szCs w:val="18"/>
              </w:rPr>
              <w:t>laikantis</w:t>
            </w:r>
            <w:proofErr w:type="spellEnd"/>
            <w:r w:rsidR="007841C0">
              <w:rPr>
                <w:rFonts w:ascii="Arial" w:hAnsi="Arial" w:cs="Arial"/>
                <w:sz w:val="18"/>
                <w:szCs w:val="18"/>
              </w:rPr>
              <w:t xml:space="preserve"> </w:t>
            </w:r>
            <w:proofErr w:type="spellStart"/>
            <w:r w:rsidR="007841C0">
              <w:rPr>
                <w:rFonts w:ascii="Arial" w:hAnsi="Arial" w:cs="Arial"/>
                <w:sz w:val="18"/>
                <w:szCs w:val="18"/>
              </w:rPr>
              <w:t>Statybos</w:t>
            </w:r>
            <w:proofErr w:type="spellEnd"/>
            <w:r w:rsidR="007841C0">
              <w:rPr>
                <w:rFonts w:ascii="Arial" w:hAnsi="Arial" w:cs="Arial"/>
                <w:sz w:val="18"/>
                <w:szCs w:val="18"/>
              </w:rPr>
              <w:t xml:space="preserve"> </w:t>
            </w:r>
            <w:proofErr w:type="spellStart"/>
            <w:r w:rsidR="007841C0">
              <w:rPr>
                <w:rFonts w:ascii="Arial" w:hAnsi="Arial" w:cs="Arial"/>
                <w:sz w:val="18"/>
                <w:szCs w:val="18"/>
              </w:rPr>
              <w:t>įstatymo</w:t>
            </w:r>
            <w:proofErr w:type="spellEnd"/>
            <w:r w:rsidR="007841C0">
              <w:rPr>
                <w:rFonts w:ascii="Arial" w:hAnsi="Arial" w:cs="Arial"/>
                <w:sz w:val="18"/>
                <w:szCs w:val="18"/>
              </w:rPr>
              <w:t xml:space="preserve">, </w:t>
            </w:r>
            <w:proofErr w:type="spellStart"/>
            <w:r w:rsidR="007841C0">
              <w:rPr>
                <w:rFonts w:ascii="Arial" w:hAnsi="Arial" w:cs="Arial"/>
                <w:sz w:val="18"/>
                <w:szCs w:val="18"/>
              </w:rPr>
              <w:t>normatyvinių</w:t>
            </w:r>
            <w:proofErr w:type="spellEnd"/>
            <w:r w:rsidR="007841C0">
              <w:rPr>
                <w:rFonts w:ascii="Arial" w:hAnsi="Arial" w:cs="Arial"/>
                <w:sz w:val="18"/>
                <w:szCs w:val="18"/>
              </w:rPr>
              <w:t xml:space="preserve"> </w:t>
            </w:r>
            <w:proofErr w:type="spellStart"/>
            <w:r w:rsidR="007841C0">
              <w:rPr>
                <w:rFonts w:ascii="Arial" w:hAnsi="Arial" w:cs="Arial"/>
                <w:sz w:val="18"/>
                <w:szCs w:val="18"/>
              </w:rPr>
              <w:t>statybos</w:t>
            </w:r>
            <w:proofErr w:type="spellEnd"/>
            <w:r w:rsidR="007841C0">
              <w:rPr>
                <w:rFonts w:ascii="Arial" w:hAnsi="Arial" w:cs="Arial"/>
                <w:sz w:val="18"/>
                <w:szCs w:val="18"/>
              </w:rPr>
              <w:t xml:space="preserve"> </w:t>
            </w:r>
            <w:proofErr w:type="spellStart"/>
            <w:r w:rsidR="007841C0">
              <w:rPr>
                <w:rFonts w:ascii="Arial" w:hAnsi="Arial" w:cs="Arial"/>
                <w:sz w:val="18"/>
                <w:szCs w:val="18"/>
              </w:rPr>
              <w:t>techninių</w:t>
            </w:r>
            <w:proofErr w:type="spellEnd"/>
            <w:r w:rsidR="007841C0">
              <w:rPr>
                <w:rFonts w:ascii="Arial" w:hAnsi="Arial" w:cs="Arial"/>
                <w:sz w:val="18"/>
                <w:szCs w:val="18"/>
              </w:rPr>
              <w:t xml:space="preserve"> </w:t>
            </w:r>
            <w:proofErr w:type="spellStart"/>
            <w:r w:rsidR="007841C0">
              <w:rPr>
                <w:rFonts w:ascii="Arial" w:hAnsi="Arial" w:cs="Arial"/>
                <w:sz w:val="18"/>
                <w:szCs w:val="18"/>
              </w:rPr>
              <w:t>dokumentų</w:t>
            </w:r>
            <w:proofErr w:type="spellEnd"/>
            <w:r w:rsidR="007841C0">
              <w:rPr>
                <w:rFonts w:ascii="Arial" w:hAnsi="Arial" w:cs="Arial"/>
                <w:sz w:val="18"/>
                <w:szCs w:val="18"/>
              </w:rPr>
              <w:t xml:space="preserve">, </w:t>
            </w:r>
            <w:proofErr w:type="spellStart"/>
            <w:r w:rsidR="007841C0">
              <w:rPr>
                <w:rFonts w:ascii="Arial" w:hAnsi="Arial" w:cs="Arial"/>
                <w:sz w:val="18"/>
                <w:szCs w:val="18"/>
              </w:rPr>
              <w:t>Kelių</w:t>
            </w:r>
            <w:proofErr w:type="spellEnd"/>
            <w:r w:rsidR="007841C0">
              <w:rPr>
                <w:rFonts w:ascii="Arial" w:hAnsi="Arial" w:cs="Arial"/>
                <w:sz w:val="18"/>
                <w:szCs w:val="18"/>
              </w:rPr>
              <w:t xml:space="preserve"> </w:t>
            </w:r>
            <w:proofErr w:type="spellStart"/>
            <w:r w:rsidR="007841C0">
              <w:rPr>
                <w:rFonts w:ascii="Arial" w:hAnsi="Arial" w:cs="Arial"/>
                <w:sz w:val="18"/>
                <w:szCs w:val="18"/>
              </w:rPr>
              <w:t>techninio</w:t>
            </w:r>
            <w:proofErr w:type="spellEnd"/>
            <w:r w:rsidR="007841C0">
              <w:rPr>
                <w:rFonts w:ascii="Arial" w:hAnsi="Arial" w:cs="Arial"/>
                <w:sz w:val="18"/>
                <w:szCs w:val="18"/>
              </w:rPr>
              <w:t xml:space="preserve"> </w:t>
            </w:r>
            <w:proofErr w:type="spellStart"/>
            <w:r w:rsidR="007841C0">
              <w:rPr>
                <w:rFonts w:ascii="Arial" w:hAnsi="Arial" w:cs="Arial"/>
                <w:sz w:val="18"/>
                <w:szCs w:val="18"/>
              </w:rPr>
              <w:t>reglamento</w:t>
            </w:r>
            <w:proofErr w:type="spellEnd"/>
            <w:r w:rsidR="007841C0">
              <w:rPr>
                <w:rFonts w:ascii="Arial" w:hAnsi="Arial" w:cs="Arial"/>
                <w:sz w:val="18"/>
                <w:szCs w:val="18"/>
              </w:rPr>
              <w:t xml:space="preserve"> </w:t>
            </w:r>
            <w:proofErr w:type="spellStart"/>
            <w:r w:rsidR="007841C0">
              <w:rPr>
                <w:rFonts w:ascii="Arial" w:hAnsi="Arial" w:cs="Arial"/>
                <w:sz w:val="18"/>
                <w:szCs w:val="18"/>
              </w:rPr>
              <w:t>ir</w:t>
            </w:r>
            <w:proofErr w:type="spellEnd"/>
            <w:r w:rsidR="007841C0">
              <w:rPr>
                <w:rFonts w:ascii="Arial" w:hAnsi="Arial" w:cs="Arial"/>
                <w:sz w:val="18"/>
                <w:szCs w:val="18"/>
              </w:rPr>
              <w:t xml:space="preserve"> </w:t>
            </w:r>
            <w:proofErr w:type="spellStart"/>
            <w:r w:rsidR="007841C0">
              <w:rPr>
                <w:rFonts w:ascii="Arial" w:hAnsi="Arial" w:cs="Arial"/>
                <w:sz w:val="18"/>
                <w:szCs w:val="18"/>
              </w:rPr>
              <w:t>kitų</w:t>
            </w:r>
            <w:proofErr w:type="spellEnd"/>
            <w:r w:rsidR="007841C0">
              <w:rPr>
                <w:rFonts w:ascii="Arial" w:hAnsi="Arial" w:cs="Arial"/>
                <w:sz w:val="18"/>
                <w:szCs w:val="18"/>
              </w:rPr>
              <w:t xml:space="preserve"> </w:t>
            </w:r>
            <w:proofErr w:type="spellStart"/>
            <w:r w:rsidR="007841C0">
              <w:rPr>
                <w:rFonts w:ascii="Arial" w:hAnsi="Arial" w:cs="Arial"/>
                <w:sz w:val="18"/>
                <w:szCs w:val="18"/>
              </w:rPr>
              <w:t>teisės</w:t>
            </w:r>
            <w:proofErr w:type="spellEnd"/>
            <w:r w:rsidR="007841C0">
              <w:rPr>
                <w:rFonts w:ascii="Arial" w:hAnsi="Arial" w:cs="Arial"/>
                <w:sz w:val="18"/>
                <w:szCs w:val="18"/>
              </w:rPr>
              <w:t xml:space="preserve"> </w:t>
            </w:r>
            <w:proofErr w:type="spellStart"/>
            <w:r w:rsidR="007841C0">
              <w:rPr>
                <w:rFonts w:ascii="Arial" w:hAnsi="Arial" w:cs="Arial"/>
                <w:sz w:val="18"/>
                <w:szCs w:val="18"/>
              </w:rPr>
              <w:t>aktų</w:t>
            </w:r>
            <w:proofErr w:type="spellEnd"/>
            <w:r w:rsidR="007841C0">
              <w:rPr>
                <w:rFonts w:ascii="Arial" w:hAnsi="Arial" w:cs="Arial"/>
                <w:sz w:val="18"/>
                <w:szCs w:val="18"/>
              </w:rPr>
              <w:t xml:space="preserve"> </w:t>
            </w:r>
            <w:proofErr w:type="spellStart"/>
            <w:r w:rsidR="007841C0">
              <w:rPr>
                <w:rFonts w:ascii="Arial" w:hAnsi="Arial" w:cs="Arial"/>
                <w:sz w:val="18"/>
                <w:szCs w:val="18"/>
              </w:rPr>
              <w:t>reikalavimų</w:t>
            </w:r>
            <w:proofErr w:type="spellEnd"/>
            <w:r w:rsidR="007841C0">
              <w:rPr>
                <w:rFonts w:ascii="Arial" w:hAnsi="Arial" w:cs="Arial"/>
                <w:sz w:val="18"/>
                <w:szCs w:val="18"/>
              </w:rPr>
              <w:t>,</w:t>
            </w:r>
            <w:r w:rsidRPr="00ED04F7">
              <w:rPr>
                <w:rFonts w:ascii="Arial" w:hAnsi="Arial" w:cs="Arial"/>
                <w:sz w:val="18"/>
                <w:szCs w:val="18"/>
              </w:rPr>
              <w:t xml:space="preserve"> </w:t>
            </w:r>
            <w:proofErr w:type="spellStart"/>
            <w:r w:rsidRPr="00ED04F7">
              <w:rPr>
                <w:rFonts w:ascii="Arial" w:hAnsi="Arial" w:cs="Arial"/>
                <w:sz w:val="18"/>
                <w:szCs w:val="18"/>
              </w:rPr>
              <w:t>perduoti</w:t>
            </w:r>
            <w:proofErr w:type="spellEnd"/>
            <w:r w:rsidRPr="00ED04F7">
              <w:rPr>
                <w:rFonts w:ascii="Arial" w:hAnsi="Arial" w:cs="Arial"/>
                <w:sz w:val="18"/>
                <w:szCs w:val="18"/>
              </w:rPr>
              <w:t xml:space="preserve"> </w:t>
            </w:r>
            <w:proofErr w:type="spellStart"/>
            <w:r w:rsidRPr="00ED04F7">
              <w:rPr>
                <w:rFonts w:ascii="Arial" w:hAnsi="Arial" w:cs="Arial"/>
                <w:sz w:val="18"/>
                <w:szCs w:val="18"/>
              </w:rPr>
              <w:t>atliktus</w:t>
            </w:r>
            <w:proofErr w:type="spellEnd"/>
            <w:r w:rsidRPr="00ED04F7">
              <w:rPr>
                <w:rFonts w:ascii="Arial" w:hAnsi="Arial" w:cs="Arial"/>
                <w:sz w:val="18"/>
                <w:szCs w:val="18"/>
              </w:rPr>
              <w:t xml:space="preserve"> </w:t>
            </w:r>
            <w:proofErr w:type="spellStart"/>
            <w:r w:rsidRPr="00ED04F7">
              <w:rPr>
                <w:rFonts w:ascii="Arial" w:hAnsi="Arial" w:cs="Arial"/>
                <w:sz w:val="18"/>
                <w:szCs w:val="18"/>
              </w:rPr>
              <w:t>Darbus</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Užsakovui</w:t>
            </w:r>
            <w:proofErr w:type="spellEnd"/>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pašalinti</w:t>
            </w:r>
            <w:proofErr w:type="spellEnd"/>
            <w:r w:rsidRPr="00ED04F7">
              <w:rPr>
                <w:rFonts w:ascii="Arial" w:hAnsi="Arial" w:cs="Arial"/>
                <w:sz w:val="18"/>
                <w:szCs w:val="18"/>
              </w:rPr>
              <w:t xml:space="preserve"> </w:t>
            </w:r>
            <w:proofErr w:type="spellStart"/>
            <w:r w:rsidRPr="00ED04F7">
              <w:rPr>
                <w:rFonts w:ascii="Arial" w:hAnsi="Arial" w:cs="Arial"/>
                <w:sz w:val="18"/>
                <w:szCs w:val="18"/>
              </w:rPr>
              <w:t>visus</w:t>
            </w:r>
            <w:proofErr w:type="spellEnd"/>
            <w:r w:rsidRPr="00ED04F7">
              <w:rPr>
                <w:rFonts w:ascii="Arial" w:hAnsi="Arial" w:cs="Arial"/>
                <w:sz w:val="18"/>
                <w:szCs w:val="18"/>
              </w:rPr>
              <w:t xml:space="preserve"> </w:t>
            </w:r>
            <w:proofErr w:type="spellStart"/>
            <w:r w:rsidRPr="00ED04F7">
              <w:rPr>
                <w:rFonts w:ascii="Arial" w:hAnsi="Arial" w:cs="Arial"/>
                <w:sz w:val="18"/>
                <w:szCs w:val="18"/>
              </w:rPr>
              <w:t>jų</w:t>
            </w:r>
            <w:proofErr w:type="spellEnd"/>
            <w:r w:rsidRPr="00ED04F7">
              <w:rPr>
                <w:rFonts w:ascii="Arial" w:hAnsi="Arial" w:cs="Arial"/>
                <w:sz w:val="18"/>
                <w:szCs w:val="18"/>
              </w:rPr>
              <w:t xml:space="preserve"> </w:t>
            </w:r>
            <w:proofErr w:type="spellStart"/>
            <w:r w:rsidRPr="00ED04F7">
              <w:rPr>
                <w:rFonts w:ascii="Arial" w:hAnsi="Arial" w:cs="Arial"/>
                <w:sz w:val="18"/>
                <w:szCs w:val="18"/>
              </w:rPr>
              <w:t>defektus</w:t>
            </w:r>
            <w:proofErr w:type="spellEnd"/>
            <w:r w:rsidRPr="00ED04F7">
              <w:rPr>
                <w:rFonts w:ascii="Arial" w:hAnsi="Arial" w:cs="Arial"/>
                <w:sz w:val="18"/>
                <w:szCs w:val="18"/>
              </w:rPr>
              <w:t xml:space="preserve">, </w:t>
            </w:r>
            <w:proofErr w:type="spellStart"/>
            <w:r w:rsidRPr="00ED04F7">
              <w:rPr>
                <w:rFonts w:ascii="Arial" w:hAnsi="Arial" w:cs="Arial"/>
                <w:sz w:val="18"/>
                <w:szCs w:val="18"/>
              </w:rPr>
              <w:t>taip</w:t>
            </w:r>
            <w:proofErr w:type="spellEnd"/>
            <w:r w:rsidRPr="00ED04F7">
              <w:rPr>
                <w:rFonts w:ascii="Arial" w:hAnsi="Arial" w:cs="Arial"/>
                <w:sz w:val="18"/>
                <w:szCs w:val="18"/>
              </w:rPr>
              <w:t xml:space="preserve"> pat </w:t>
            </w:r>
            <w:proofErr w:type="spellStart"/>
            <w:r w:rsidRPr="00ED04F7">
              <w:rPr>
                <w:rFonts w:ascii="Arial" w:hAnsi="Arial" w:cs="Arial"/>
                <w:sz w:val="18"/>
                <w:szCs w:val="18"/>
              </w:rPr>
              <w:t>įvykdyti</w:t>
            </w:r>
            <w:proofErr w:type="spellEnd"/>
            <w:r w:rsidRPr="00ED04F7">
              <w:rPr>
                <w:rFonts w:ascii="Arial" w:hAnsi="Arial" w:cs="Arial"/>
                <w:sz w:val="18"/>
                <w:szCs w:val="18"/>
              </w:rPr>
              <w:t xml:space="preserve"> </w:t>
            </w:r>
            <w:proofErr w:type="spellStart"/>
            <w:r w:rsidRPr="00ED04F7">
              <w:rPr>
                <w:rFonts w:ascii="Arial" w:hAnsi="Arial" w:cs="Arial"/>
                <w:sz w:val="18"/>
                <w:szCs w:val="18"/>
              </w:rPr>
              <w:t>kitus</w:t>
            </w:r>
            <w:proofErr w:type="spellEnd"/>
            <w:r w:rsidRPr="00ED04F7">
              <w:rPr>
                <w:rFonts w:ascii="Arial" w:hAnsi="Arial" w:cs="Arial"/>
                <w:sz w:val="18"/>
                <w:szCs w:val="18"/>
              </w:rPr>
              <w:t xml:space="preserve"> </w:t>
            </w:r>
            <w:proofErr w:type="spellStart"/>
            <w:r w:rsidRPr="00ED04F7">
              <w:rPr>
                <w:rFonts w:ascii="Arial" w:hAnsi="Arial" w:cs="Arial"/>
                <w:sz w:val="18"/>
                <w:szCs w:val="18"/>
              </w:rPr>
              <w:t>Sutarties</w:t>
            </w:r>
            <w:proofErr w:type="spellEnd"/>
            <w:r w:rsidRPr="00ED04F7">
              <w:rPr>
                <w:rFonts w:ascii="Arial" w:hAnsi="Arial" w:cs="Arial"/>
                <w:sz w:val="18"/>
                <w:szCs w:val="18"/>
              </w:rPr>
              <w:t xml:space="preserve"> </w:t>
            </w:r>
            <w:proofErr w:type="spellStart"/>
            <w:r w:rsidRPr="00ED04F7">
              <w:rPr>
                <w:rFonts w:ascii="Arial" w:hAnsi="Arial" w:cs="Arial"/>
                <w:sz w:val="18"/>
                <w:szCs w:val="18"/>
              </w:rPr>
              <w:t>reikalavimus</w:t>
            </w:r>
            <w:proofErr w:type="spellEnd"/>
            <w:r w:rsidRPr="00ED04F7">
              <w:rPr>
                <w:rFonts w:ascii="Arial" w:hAnsi="Arial" w:cs="Arial"/>
                <w:sz w:val="18"/>
                <w:szCs w:val="18"/>
              </w:rPr>
              <w:t xml:space="preserve">, o </w:t>
            </w:r>
            <w:proofErr w:type="spellStart"/>
            <w:r w:rsidRPr="00ED04F7">
              <w:rPr>
                <w:rFonts w:ascii="Arial" w:hAnsi="Arial" w:cs="Arial"/>
                <w:sz w:val="18"/>
                <w:szCs w:val="18"/>
              </w:rPr>
              <w:t>Užsakovas</w:t>
            </w:r>
            <w:proofErr w:type="spellEnd"/>
            <w:r w:rsidRPr="00ED04F7">
              <w:rPr>
                <w:rFonts w:ascii="Arial" w:hAnsi="Arial" w:cs="Arial"/>
                <w:sz w:val="18"/>
                <w:szCs w:val="18"/>
              </w:rPr>
              <w:t xml:space="preserve"> </w:t>
            </w:r>
            <w:proofErr w:type="spellStart"/>
            <w:r w:rsidRPr="00ED04F7">
              <w:rPr>
                <w:rFonts w:ascii="Arial" w:hAnsi="Arial" w:cs="Arial"/>
                <w:sz w:val="18"/>
                <w:szCs w:val="18"/>
              </w:rPr>
              <w:t>įsipareigoja</w:t>
            </w:r>
            <w:proofErr w:type="spellEnd"/>
            <w:r w:rsidRPr="00ED04F7">
              <w:rPr>
                <w:rFonts w:ascii="Arial" w:hAnsi="Arial" w:cs="Arial"/>
                <w:sz w:val="18"/>
                <w:szCs w:val="18"/>
              </w:rPr>
              <w:t xml:space="preserve"> </w:t>
            </w:r>
            <w:proofErr w:type="spellStart"/>
            <w:r w:rsidRPr="00ED04F7">
              <w:rPr>
                <w:rFonts w:ascii="Arial" w:hAnsi="Arial" w:cs="Arial"/>
                <w:sz w:val="18"/>
                <w:szCs w:val="18"/>
              </w:rPr>
              <w:t>sumokėti</w:t>
            </w:r>
            <w:proofErr w:type="spellEnd"/>
            <w:r w:rsidRPr="00ED04F7">
              <w:rPr>
                <w:rFonts w:ascii="Arial" w:hAnsi="Arial" w:cs="Arial"/>
                <w:sz w:val="18"/>
                <w:szCs w:val="18"/>
              </w:rPr>
              <w:t xml:space="preserve"> </w:t>
            </w:r>
            <w:proofErr w:type="spellStart"/>
            <w:r w:rsidRPr="00ED04F7">
              <w:rPr>
                <w:rFonts w:ascii="Arial" w:hAnsi="Arial" w:cs="Arial"/>
                <w:sz w:val="18"/>
                <w:szCs w:val="18"/>
              </w:rPr>
              <w:t>už</w:t>
            </w:r>
            <w:proofErr w:type="spellEnd"/>
            <w:r w:rsidRPr="00ED04F7">
              <w:rPr>
                <w:rFonts w:ascii="Arial" w:hAnsi="Arial" w:cs="Arial"/>
                <w:sz w:val="18"/>
                <w:szCs w:val="18"/>
              </w:rPr>
              <w:t xml:space="preserve"> </w:t>
            </w:r>
            <w:proofErr w:type="spellStart"/>
            <w:r w:rsidRPr="00ED04F7">
              <w:rPr>
                <w:rFonts w:ascii="Arial" w:hAnsi="Arial" w:cs="Arial"/>
                <w:sz w:val="18"/>
                <w:szCs w:val="18"/>
              </w:rPr>
              <w:t>juos</w:t>
            </w:r>
            <w:proofErr w:type="spellEnd"/>
            <w:r w:rsidRPr="00ED04F7">
              <w:rPr>
                <w:rFonts w:ascii="Arial" w:hAnsi="Arial" w:cs="Arial"/>
                <w:sz w:val="18"/>
                <w:szCs w:val="18"/>
              </w:rPr>
              <w:t xml:space="preserve"> </w:t>
            </w:r>
            <w:proofErr w:type="spellStart"/>
            <w:r w:rsidRPr="00ED04F7">
              <w:rPr>
                <w:rFonts w:ascii="Arial" w:hAnsi="Arial" w:cs="Arial"/>
                <w:sz w:val="18"/>
                <w:szCs w:val="18"/>
              </w:rPr>
              <w:t>nustatytą</w:t>
            </w:r>
            <w:proofErr w:type="spellEnd"/>
            <w:r w:rsidRPr="00ED04F7">
              <w:rPr>
                <w:rFonts w:ascii="Arial" w:hAnsi="Arial" w:cs="Arial"/>
                <w:sz w:val="18"/>
                <w:szCs w:val="18"/>
              </w:rPr>
              <w:t xml:space="preserve"> </w:t>
            </w:r>
            <w:proofErr w:type="spellStart"/>
            <w:r w:rsidRPr="00ED04F7">
              <w:rPr>
                <w:rFonts w:ascii="Arial" w:hAnsi="Arial" w:cs="Arial"/>
                <w:sz w:val="18"/>
                <w:szCs w:val="18"/>
              </w:rPr>
              <w:t>kainą</w:t>
            </w:r>
            <w:proofErr w:type="spellEnd"/>
            <w:r w:rsidRPr="00ED04F7">
              <w:rPr>
                <w:rFonts w:ascii="Arial" w:hAnsi="Arial" w:cs="Arial"/>
                <w:sz w:val="18"/>
                <w:szCs w:val="18"/>
              </w:rPr>
              <w:t>.</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lastRenderedPageBreak/>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3D574F2D"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2290D77D"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Tuo tikslu Užsakovas privalo ne vėliau kaip per 5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sąrašo gavimo informuoti Subrangovus, nurodytus Subrangovų sąraše, apie tokią tiesioginio atsiskaitymo galimybę 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proofErr w:type="spellStart"/>
            <w:r w:rsidRPr="00104823">
              <w:rPr>
                <w:rFonts w:ascii="Arial" w:hAnsi="Arial" w:cs="Arial"/>
                <w:color w:val="auto"/>
                <w:sz w:val="18"/>
                <w:szCs w:val="18"/>
              </w:rPr>
              <w:t>Šalių</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bendradarbiavimo</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pareiga</w:t>
            </w:r>
            <w:bookmarkEnd w:id="32"/>
            <w:proofErr w:type="spellEnd"/>
          </w:p>
          <w:p w14:paraId="6597366D" w14:textId="25FD00FA" w:rsidR="008A5D62" w:rsidRPr="00DE7468"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EE0000"/>
                <w:sz w:val="18"/>
                <w:szCs w:val="18"/>
              </w:rPr>
            </w:pPr>
            <w:r w:rsidRPr="00104823">
              <w:rPr>
                <w:rFonts w:ascii="Arial" w:eastAsiaTheme="majorEastAsia" w:hAnsi="Arial" w:cs="Arial"/>
                <w:bCs/>
                <w:sz w:val="18"/>
                <w:szCs w:val="18"/>
              </w:rPr>
              <w:t xml:space="preserve">4.1.5. p. </w:t>
            </w:r>
            <w:r w:rsidRPr="00DB537B">
              <w:rPr>
                <w:rFonts w:ascii="Arial" w:hAnsi="Arial" w:cs="Arial"/>
                <w:sz w:val="18"/>
                <w:szCs w:val="18"/>
              </w:rPr>
              <w:t xml:space="preserve">Tais </w:t>
            </w:r>
            <w:proofErr w:type="spellStart"/>
            <w:r w:rsidRPr="00DB537B">
              <w:rPr>
                <w:rFonts w:ascii="Arial" w:hAnsi="Arial" w:cs="Arial"/>
                <w:sz w:val="18"/>
                <w:szCs w:val="18"/>
              </w:rPr>
              <w:t>atvejais</w:t>
            </w:r>
            <w:proofErr w:type="spellEnd"/>
            <w:r w:rsidRPr="00DB537B">
              <w:rPr>
                <w:rFonts w:ascii="Arial" w:hAnsi="Arial" w:cs="Arial"/>
                <w:sz w:val="18"/>
                <w:szCs w:val="18"/>
              </w:rPr>
              <w:t xml:space="preserve">, kai </w:t>
            </w:r>
            <w:proofErr w:type="spellStart"/>
            <w:r w:rsidRPr="00DB537B">
              <w:rPr>
                <w:rFonts w:ascii="Arial" w:hAnsi="Arial" w:cs="Arial"/>
                <w:sz w:val="18"/>
                <w:szCs w:val="18"/>
              </w:rPr>
              <w:t>pagal</w:t>
            </w:r>
            <w:proofErr w:type="spellEnd"/>
            <w:r w:rsidRPr="00DB537B">
              <w:rPr>
                <w:rFonts w:ascii="Arial" w:hAnsi="Arial" w:cs="Arial"/>
                <w:sz w:val="18"/>
                <w:szCs w:val="18"/>
              </w:rPr>
              <w:t xml:space="preserve"> </w:t>
            </w:r>
            <w:proofErr w:type="spellStart"/>
            <w:r w:rsidRPr="00DB537B">
              <w:rPr>
                <w:rFonts w:ascii="Arial" w:hAnsi="Arial" w:cs="Arial"/>
                <w:sz w:val="18"/>
                <w:szCs w:val="18"/>
              </w:rPr>
              <w:t>Įstatymus</w:t>
            </w:r>
            <w:proofErr w:type="spellEnd"/>
            <w:r w:rsidRPr="00DB537B">
              <w:rPr>
                <w:rFonts w:ascii="Arial" w:hAnsi="Arial" w:cs="Arial"/>
                <w:sz w:val="18"/>
                <w:szCs w:val="18"/>
              </w:rPr>
              <w:t xml:space="preserve"> </w:t>
            </w:r>
            <w:proofErr w:type="spellStart"/>
            <w:r w:rsidRPr="00DB537B">
              <w:rPr>
                <w:rFonts w:ascii="Arial" w:hAnsi="Arial" w:cs="Arial"/>
                <w:sz w:val="18"/>
                <w:szCs w:val="18"/>
              </w:rPr>
              <w:t>arba</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užduotį</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būti</w:t>
            </w:r>
            <w:proofErr w:type="spellEnd"/>
            <w:r w:rsidRPr="00DB537B">
              <w:rPr>
                <w:rFonts w:ascii="Arial" w:hAnsi="Arial" w:cs="Arial"/>
                <w:sz w:val="18"/>
                <w:szCs w:val="18"/>
              </w:rPr>
              <w:t xml:space="preserve">, bet </w:t>
            </w:r>
            <w:proofErr w:type="spellStart"/>
            <w:r w:rsidRPr="00DB537B">
              <w:rPr>
                <w:rFonts w:ascii="Arial" w:hAnsi="Arial" w:cs="Arial"/>
                <w:sz w:val="18"/>
                <w:szCs w:val="18"/>
              </w:rPr>
              <w:t>nėra</w:t>
            </w:r>
            <w:proofErr w:type="spellEnd"/>
            <w:r w:rsidRPr="00DB537B">
              <w:rPr>
                <w:rFonts w:ascii="Arial" w:hAnsi="Arial" w:cs="Arial"/>
                <w:sz w:val="18"/>
                <w:szCs w:val="18"/>
              </w:rPr>
              <w:t xml:space="preserve"> </w:t>
            </w:r>
            <w:proofErr w:type="spellStart"/>
            <w:r w:rsidRPr="00DB537B">
              <w:rPr>
                <w:rFonts w:ascii="Arial" w:hAnsi="Arial" w:cs="Arial"/>
                <w:sz w:val="18"/>
                <w:szCs w:val="18"/>
              </w:rPr>
              <w:t>paskirtas</w:t>
            </w:r>
            <w:proofErr w:type="spellEnd"/>
            <w:r w:rsidRPr="00DB537B">
              <w:rPr>
                <w:rFonts w:ascii="Arial" w:hAnsi="Arial" w:cs="Arial"/>
                <w:sz w:val="18"/>
                <w:szCs w:val="18"/>
              </w:rPr>
              <w:t xml:space="preserve"> </w:t>
            </w:r>
            <w:proofErr w:type="spellStart"/>
            <w:r w:rsidRPr="00DB537B">
              <w:rPr>
                <w:rFonts w:ascii="Arial" w:hAnsi="Arial" w:cs="Arial"/>
                <w:sz w:val="18"/>
                <w:szCs w:val="18"/>
              </w:rPr>
              <w:t>Techninis</w:t>
            </w:r>
            <w:proofErr w:type="spellEnd"/>
            <w:r w:rsidRPr="00DB537B">
              <w:rPr>
                <w:rFonts w:ascii="Arial" w:hAnsi="Arial" w:cs="Arial"/>
                <w:sz w:val="18"/>
                <w:szCs w:val="18"/>
              </w:rPr>
              <w:t xml:space="preserve"> </w:t>
            </w:r>
            <w:proofErr w:type="spellStart"/>
            <w:r w:rsidRPr="00DB537B">
              <w:rPr>
                <w:rFonts w:ascii="Arial" w:hAnsi="Arial" w:cs="Arial"/>
                <w:sz w:val="18"/>
                <w:szCs w:val="18"/>
              </w:rPr>
              <w:t>prižiūrėtojas</w:t>
            </w:r>
            <w:proofErr w:type="spellEnd"/>
            <w:r w:rsidRPr="00DB537B">
              <w:rPr>
                <w:rFonts w:ascii="Arial" w:hAnsi="Arial" w:cs="Arial"/>
                <w:sz w:val="18"/>
                <w:szCs w:val="18"/>
              </w:rPr>
              <w:t xml:space="preserve">, jo </w:t>
            </w:r>
            <w:proofErr w:type="spellStart"/>
            <w:r w:rsidRPr="00DB537B">
              <w:rPr>
                <w:rFonts w:ascii="Arial" w:hAnsi="Arial" w:cs="Arial"/>
                <w:sz w:val="18"/>
                <w:szCs w:val="18"/>
              </w:rPr>
              <w:t>funkcijas</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atlikti</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Užsakovas</w:t>
            </w:r>
            <w:proofErr w:type="spellEnd"/>
            <w:r w:rsidR="00DB537B" w:rsidRPr="00DB537B">
              <w:rPr>
                <w:rFonts w:ascii="Arial" w:hAnsi="Arial" w:cs="Arial"/>
                <w:sz w:val="18"/>
                <w:szCs w:val="18"/>
              </w:rPr>
              <w:t xml:space="preserve"> </w:t>
            </w:r>
            <w:proofErr w:type="spellStart"/>
            <w:r w:rsidR="00DB537B" w:rsidRPr="00DB537B">
              <w:rPr>
                <w:rFonts w:ascii="Arial" w:hAnsi="Arial" w:cs="Arial"/>
                <w:sz w:val="18"/>
                <w:szCs w:val="18"/>
              </w:rPr>
              <w:t>arba</w:t>
            </w:r>
            <w:proofErr w:type="spellEnd"/>
            <w:r w:rsidR="00DB537B" w:rsidRPr="00DB537B">
              <w:rPr>
                <w:rFonts w:ascii="Arial" w:hAnsi="Arial" w:cs="Arial"/>
                <w:sz w:val="18"/>
                <w:szCs w:val="18"/>
              </w:rPr>
              <w:t xml:space="preserve"> </w:t>
            </w:r>
            <w:proofErr w:type="spellStart"/>
            <w:r w:rsidR="00DB537B" w:rsidRPr="00DB537B">
              <w:rPr>
                <w:rFonts w:ascii="Arial" w:hAnsi="Arial" w:cs="Arial"/>
                <w:sz w:val="18"/>
                <w:szCs w:val="18"/>
              </w:rPr>
              <w:t>Statytojas</w:t>
            </w:r>
            <w:proofErr w:type="spellEnd"/>
            <w:r w:rsidRPr="00DB537B">
              <w:rPr>
                <w:rFonts w:ascii="Arial" w:hAnsi="Arial" w:cs="Arial"/>
                <w:sz w:val="18"/>
                <w:szCs w:val="18"/>
              </w:rPr>
              <w:t xml:space="preserve">, </w:t>
            </w:r>
            <w:proofErr w:type="spellStart"/>
            <w:r w:rsidRPr="00DB537B">
              <w:rPr>
                <w:rFonts w:ascii="Arial" w:hAnsi="Arial" w:cs="Arial"/>
                <w:sz w:val="18"/>
                <w:szCs w:val="18"/>
              </w:rPr>
              <w:t>jeigu</w:t>
            </w:r>
            <w:proofErr w:type="spellEnd"/>
            <w:r w:rsidRPr="00DB537B">
              <w:rPr>
                <w:rFonts w:ascii="Arial" w:hAnsi="Arial" w:cs="Arial"/>
                <w:sz w:val="18"/>
                <w:szCs w:val="18"/>
              </w:rPr>
              <w:t xml:space="preserve"> tai </w:t>
            </w:r>
            <w:proofErr w:type="spellStart"/>
            <w:r w:rsidRPr="00DB537B">
              <w:rPr>
                <w:rFonts w:ascii="Arial" w:hAnsi="Arial" w:cs="Arial"/>
                <w:sz w:val="18"/>
                <w:szCs w:val="18"/>
              </w:rPr>
              <w:t>neprieštarauja</w:t>
            </w:r>
            <w:proofErr w:type="spellEnd"/>
            <w:r w:rsidRPr="00DB537B">
              <w:rPr>
                <w:rFonts w:ascii="Arial" w:hAnsi="Arial" w:cs="Arial"/>
                <w:sz w:val="18"/>
                <w:szCs w:val="18"/>
              </w:rPr>
              <w:t xml:space="preserve"> </w:t>
            </w:r>
            <w:proofErr w:type="spellStart"/>
            <w:r w:rsidRPr="00DB537B">
              <w:rPr>
                <w:rFonts w:ascii="Arial" w:hAnsi="Arial" w:cs="Arial"/>
                <w:sz w:val="18"/>
                <w:szCs w:val="18"/>
              </w:rPr>
              <w:t>Įstatymams</w:t>
            </w:r>
            <w:proofErr w:type="spellEnd"/>
            <w:r w:rsidRPr="00DB537B">
              <w:rPr>
                <w:rFonts w:ascii="Arial" w:hAnsi="Arial" w:cs="Arial"/>
                <w:sz w:val="18"/>
                <w:szCs w:val="18"/>
              </w:rPr>
              <w:t xml:space="preserve">. Tais </w:t>
            </w:r>
            <w:proofErr w:type="spellStart"/>
            <w:r w:rsidRPr="00DB537B">
              <w:rPr>
                <w:rFonts w:ascii="Arial" w:hAnsi="Arial" w:cs="Arial"/>
                <w:sz w:val="18"/>
                <w:szCs w:val="18"/>
              </w:rPr>
              <w:t>atvejais</w:t>
            </w:r>
            <w:proofErr w:type="spellEnd"/>
            <w:r w:rsidRPr="00DB537B">
              <w:rPr>
                <w:rFonts w:ascii="Arial" w:hAnsi="Arial" w:cs="Arial"/>
                <w:sz w:val="18"/>
                <w:szCs w:val="18"/>
              </w:rPr>
              <w:t xml:space="preserve">, kai </w:t>
            </w:r>
            <w:proofErr w:type="spellStart"/>
            <w:r w:rsidRPr="00DB537B">
              <w:rPr>
                <w:rFonts w:ascii="Arial" w:hAnsi="Arial" w:cs="Arial"/>
                <w:sz w:val="18"/>
                <w:szCs w:val="18"/>
              </w:rPr>
              <w:t>pagal</w:t>
            </w:r>
            <w:proofErr w:type="spellEnd"/>
            <w:r w:rsidRPr="00DB537B">
              <w:rPr>
                <w:rFonts w:ascii="Arial" w:hAnsi="Arial" w:cs="Arial"/>
                <w:sz w:val="18"/>
                <w:szCs w:val="18"/>
              </w:rPr>
              <w:t xml:space="preserve"> </w:t>
            </w:r>
            <w:proofErr w:type="spellStart"/>
            <w:r w:rsidRPr="00DB537B">
              <w:rPr>
                <w:rFonts w:ascii="Arial" w:hAnsi="Arial" w:cs="Arial"/>
                <w:sz w:val="18"/>
                <w:szCs w:val="18"/>
              </w:rPr>
              <w:t>Įstatymus</w:t>
            </w:r>
            <w:proofErr w:type="spellEnd"/>
            <w:r w:rsidRPr="00DB537B">
              <w:rPr>
                <w:rFonts w:ascii="Arial" w:hAnsi="Arial" w:cs="Arial"/>
                <w:sz w:val="18"/>
                <w:szCs w:val="18"/>
              </w:rPr>
              <w:t xml:space="preserve"> </w:t>
            </w:r>
            <w:proofErr w:type="spellStart"/>
            <w:r w:rsidRPr="00DB537B">
              <w:rPr>
                <w:rFonts w:ascii="Arial" w:hAnsi="Arial" w:cs="Arial"/>
                <w:sz w:val="18"/>
                <w:szCs w:val="18"/>
              </w:rPr>
              <w:t>arba</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užduotį</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būti</w:t>
            </w:r>
            <w:proofErr w:type="spellEnd"/>
            <w:r w:rsidRPr="00DB537B">
              <w:rPr>
                <w:rFonts w:ascii="Arial" w:hAnsi="Arial" w:cs="Arial"/>
                <w:sz w:val="18"/>
                <w:szCs w:val="18"/>
              </w:rPr>
              <w:t xml:space="preserve">, bet </w:t>
            </w:r>
            <w:proofErr w:type="spellStart"/>
            <w:r w:rsidRPr="00DB537B">
              <w:rPr>
                <w:rFonts w:ascii="Arial" w:hAnsi="Arial" w:cs="Arial"/>
                <w:sz w:val="18"/>
                <w:szCs w:val="18"/>
              </w:rPr>
              <w:t>nėra</w:t>
            </w:r>
            <w:proofErr w:type="spellEnd"/>
            <w:r w:rsidRPr="00DB537B">
              <w:rPr>
                <w:rFonts w:ascii="Arial" w:hAnsi="Arial" w:cs="Arial"/>
                <w:sz w:val="18"/>
                <w:szCs w:val="18"/>
              </w:rPr>
              <w:t xml:space="preserve"> </w:t>
            </w:r>
            <w:proofErr w:type="spellStart"/>
            <w:r w:rsidRPr="00DB537B">
              <w:rPr>
                <w:rFonts w:ascii="Arial" w:hAnsi="Arial" w:cs="Arial"/>
                <w:sz w:val="18"/>
                <w:szCs w:val="18"/>
              </w:rPr>
              <w:t>paskirtas</w:t>
            </w:r>
            <w:proofErr w:type="spellEnd"/>
            <w:r w:rsidRPr="00DB537B">
              <w:rPr>
                <w:rFonts w:ascii="Arial" w:hAnsi="Arial" w:cs="Arial"/>
                <w:sz w:val="18"/>
                <w:szCs w:val="18"/>
              </w:rPr>
              <w:t xml:space="preserve"> </w:t>
            </w:r>
            <w:proofErr w:type="spellStart"/>
            <w:r w:rsidRPr="00DB537B">
              <w:rPr>
                <w:rFonts w:ascii="Arial" w:hAnsi="Arial" w:cs="Arial"/>
                <w:sz w:val="18"/>
                <w:szCs w:val="18"/>
              </w:rPr>
              <w:t>Statinio</w:t>
            </w:r>
            <w:proofErr w:type="spellEnd"/>
            <w:r w:rsidRPr="00DB537B">
              <w:rPr>
                <w:rFonts w:ascii="Arial" w:hAnsi="Arial" w:cs="Arial"/>
                <w:sz w:val="18"/>
                <w:szCs w:val="18"/>
              </w:rPr>
              <w:t xml:space="preserve"> </w:t>
            </w:r>
            <w:proofErr w:type="spellStart"/>
            <w:r w:rsidRPr="00DB537B">
              <w:rPr>
                <w:rFonts w:ascii="Arial" w:hAnsi="Arial" w:cs="Arial"/>
                <w:sz w:val="18"/>
                <w:szCs w:val="18"/>
              </w:rPr>
              <w:t>projekto</w:t>
            </w:r>
            <w:proofErr w:type="spellEnd"/>
            <w:r w:rsidRPr="00DB537B">
              <w:rPr>
                <w:rFonts w:ascii="Arial" w:hAnsi="Arial" w:cs="Arial"/>
                <w:sz w:val="18"/>
                <w:szCs w:val="18"/>
              </w:rPr>
              <w:t xml:space="preserve"> </w:t>
            </w:r>
            <w:proofErr w:type="spellStart"/>
            <w:r w:rsidRPr="00DB537B">
              <w:rPr>
                <w:rFonts w:ascii="Arial" w:hAnsi="Arial" w:cs="Arial"/>
                <w:sz w:val="18"/>
                <w:szCs w:val="18"/>
              </w:rPr>
              <w:t>vykdymo</w:t>
            </w:r>
            <w:proofErr w:type="spellEnd"/>
            <w:r w:rsidRPr="00DB537B">
              <w:rPr>
                <w:rFonts w:ascii="Arial" w:hAnsi="Arial" w:cs="Arial"/>
                <w:sz w:val="18"/>
                <w:szCs w:val="18"/>
              </w:rPr>
              <w:t xml:space="preserve"> </w:t>
            </w:r>
            <w:proofErr w:type="spellStart"/>
            <w:r w:rsidRPr="00DB537B">
              <w:rPr>
                <w:rFonts w:ascii="Arial" w:hAnsi="Arial" w:cs="Arial"/>
                <w:sz w:val="18"/>
                <w:szCs w:val="18"/>
              </w:rPr>
              <w:t>priežiūros</w:t>
            </w:r>
            <w:proofErr w:type="spellEnd"/>
            <w:r w:rsidRPr="00DB537B">
              <w:rPr>
                <w:rFonts w:ascii="Arial" w:hAnsi="Arial" w:cs="Arial"/>
                <w:sz w:val="18"/>
                <w:szCs w:val="18"/>
              </w:rPr>
              <w:t xml:space="preserve"> </w:t>
            </w:r>
            <w:proofErr w:type="spellStart"/>
            <w:r w:rsidRPr="00DB537B">
              <w:rPr>
                <w:rFonts w:ascii="Arial" w:hAnsi="Arial" w:cs="Arial"/>
                <w:sz w:val="18"/>
                <w:szCs w:val="18"/>
              </w:rPr>
              <w:t>vadovas</w:t>
            </w:r>
            <w:proofErr w:type="spellEnd"/>
            <w:r w:rsidRPr="00DB537B">
              <w:rPr>
                <w:rFonts w:ascii="Arial" w:hAnsi="Arial" w:cs="Arial"/>
                <w:sz w:val="18"/>
                <w:szCs w:val="18"/>
              </w:rPr>
              <w:t xml:space="preserve"> </w:t>
            </w:r>
            <w:proofErr w:type="spellStart"/>
            <w:r w:rsidRPr="00DB537B">
              <w:rPr>
                <w:rFonts w:ascii="Arial" w:hAnsi="Arial" w:cs="Arial"/>
                <w:sz w:val="18"/>
                <w:szCs w:val="18"/>
              </w:rPr>
              <w:t>arba</w:t>
            </w:r>
            <w:proofErr w:type="spellEnd"/>
            <w:r w:rsidRPr="00DB537B">
              <w:rPr>
                <w:rFonts w:ascii="Arial" w:hAnsi="Arial" w:cs="Arial"/>
                <w:sz w:val="18"/>
                <w:szCs w:val="18"/>
              </w:rPr>
              <w:t xml:space="preserve"> </w:t>
            </w:r>
            <w:proofErr w:type="spellStart"/>
            <w:r w:rsidRPr="00DB537B">
              <w:rPr>
                <w:rFonts w:ascii="Arial" w:hAnsi="Arial" w:cs="Arial"/>
                <w:sz w:val="18"/>
                <w:szCs w:val="18"/>
              </w:rPr>
              <w:t>Techninis</w:t>
            </w:r>
            <w:proofErr w:type="spellEnd"/>
            <w:r w:rsidRPr="00DB537B">
              <w:rPr>
                <w:rFonts w:ascii="Arial" w:hAnsi="Arial" w:cs="Arial"/>
                <w:sz w:val="18"/>
                <w:szCs w:val="18"/>
              </w:rPr>
              <w:t xml:space="preserve"> </w:t>
            </w:r>
            <w:proofErr w:type="spellStart"/>
            <w:r w:rsidRPr="00DB537B">
              <w:rPr>
                <w:rFonts w:ascii="Arial" w:hAnsi="Arial" w:cs="Arial"/>
                <w:sz w:val="18"/>
                <w:szCs w:val="18"/>
              </w:rPr>
              <w:t>prižiūrėtojas</w:t>
            </w:r>
            <w:proofErr w:type="spellEnd"/>
            <w:r w:rsidRPr="00DB537B">
              <w:rPr>
                <w:rFonts w:ascii="Arial" w:hAnsi="Arial" w:cs="Arial"/>
                <w:sz w:val="18"/>
                <w:szCs w:val="18"/>
              </w:rPr>
              <w:t xml:space="preserve"> </w:t>
            </w:r>
            <w:proofErr w:type="spellStart"/>
            <w:r w:rsidRPr="00DB537B">
              <w:rPr>
                <w:rFonts w:ascii="Arial" w:hAnsi="Arial" w:cs="Arial"/>
                <w:sz w:val="18"/>
                <w:szCs w:val="18"/>
              </w:rPr>
              <w:t>ir</w:t>
            </w:r>
            <w:proofErr w:type="spellEnd"/>
            <w:r w:rsidRPr="00DB537B">
              <w:rPr>
                <w:rFonts w:ascii="Arial" w:hAnsi="Arial" w:cs="Arial"/>
                <w:sz w:val="18"/>
                <w:szCs w:val="18"/>
              </w:rPr>
              <w:t xml:space="preserve"> </w:t>
            </w:r>
            <w:proofErr w:type="spellStart"/>
            <w:r w:rsidRPr="00DB537B">
              <w:rPr>
                <w:rFonts w:ascii="Arial" w:hAnsi="Arial" w:cs="Arial"/>
                <w:sz w:val="18"/>
                <w:szCs w:val="18"/>
              </w:rPr>
              <w:t>dėl</w:t>
            </w:r>
            <w:proofErr w:type="spellEnd"/>
            <w:r w:rsidRPr="00DB537B">
              <w:rPr>
                <w:rFonts w:ascii="Arial" w:hAnsi="Arial" w:cs="Arial"/>
                <w:sz w:val="18"/>
                <w:szCs w:val="18"/>
              </w:rPr>
              <w:t xml:space="preserve"> to </w:t>
            </w:r>
            <w:proofErr w:type="spellStart"/>
            <w:r w:rsidRPr="00DB537B">
              <w:rPr>
                <w:rFonts w:ascii="Arial" w:hAnsi="Arial" w:cs="Arial"/>
                <w:sz w:val="18"/>
                <w:szCs w:val="18"/>
              </w:rPr>
              <w:t>nevykdomos</w:t>
            </w:r>
            <w:proofErr w:type="spellEnd"/>
            <w:r w:rsidRPr="00DB537B">
              <w:rPr>
                <w:rFonts w:ascii="Arial" w:hAnsi="Arial" w:cs="Arial"/>
                <w:sz w:val="18"/>
                <w:szCs w:val="18"/>
              </w:rPr>
              <w:t xml:space="preserve"> </w:t>
            </w:r>
            <w:proofErr w:type="spellStart"/>
            <w:r w:rsidRPr="00DB537B">
              <w:rPr>
                <w:rFonts w:ascii="Arial" w:hAnsi="Arial" w:cs="Arial"/>
                <w:sz w:val="18"/>
                <w:szCs w:val="18"/>
              </w:rPr>
              <w:t>jų</w:t>
            </w:r>
            <w:proofErr w:type="spellEnd"/>
            <w:r w:rsidRPr="00DB537B">
              <w:rPr>
                <w:rFonts w:ascii="Arial" w:hAnsi="Arial" w:cs="Arial"/>
                <w:sz w:val="18"/>
                <w:szCs w:val="18"/>
              </w:rPr>
              <w:t xml:space="preserve"> </w:t>
            </w:r>
            <w:proofErr w:type="spellStart"/>
            <w:r w:rsidRPr="00DB537B">
              <w:rPr>
                <w:rFonts w:ascii="Arial" w:hAnsi="Arial" w:cs="Arial"/>
                <w:sz w:val="18"/>
                <w:szCs w:val="18"/>
              </w:rPr>
              <w:t>funkcijos</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Rangovas</w:t>
            </w:r>
            <w:proofErr w:type="spellEnd"/>
            <w:r w:rsidRPr="00DB537B">
              <w:rPr>
                <w:rFonts w:ascii="Arial" w:hAnsi="Arial" w:cs="Arial"/>
                <w:sz w:val="18"/>
                <w:szCs w:val="18"/>
              </w:rPr>
              <w:t xml:space="preserve"> </w:t>
            </w:r>
            <w:proofErr w:type="spellStart"/>
            <w:r w:rsidRPr="00DB537B">
              <w:rPr>
                <w:rFonts w:ascii="Arial" w:hAnsi="Arial" w:cs="Arial"/>
                <w:sz w:val="18"/>
                <w:szCs w:val="18"/>
              </w:rPr>
              <w:t>įgyja</w:t>
            </w:r>
            <w:proofErr w:type="spellEnd"/>
            <w:r w:rsidRPr="00DB537B">
              <w:rPr>
                <w:rFonts w:ascii="Arial" w:hAnsi="Arial" w:cs="Arial"/>
                <w:sz w:val="18"/>
                <w:szCs w:val="18"/>
              </w:rPr>
              <w:t xml:space="preserve"> </w:t>
            </w:r>
            <w:proofErr w:type="spellStart"/>
            <w:r w:rsidRPr="00DB537B">
              <w:rPr>
                <w:rFonts w:ascii="Arial" w:hAnsi="Arial" w:cs="Arial"/>
                <w:sz w:val="18"/>
                <w:szCs w:val="18"/>
              </w:rPr>
              <w:t>teisę</w:t>
            </w:r>
            <w:proofErr w:type="spellEnd"/>
            <w:r w:rsidRPr="00DB537B">
              <w:rPr>
                <w:rFonts w:ascii="Arial" w:hAnsi="Arial" w:cs="Arial"/>
                <w:sz w:val="18"/>
                <w:szCs w:val="18"/>
              </w:rPr>
              <w:t xml:space="preserve"> </w:t>
            </w:r>
            <w:proofErr w:type="spellStart"/>
            <w:r w:rsidRPr="00DB537B">
              <w:rPr>
                <w:rFonts w:ascii="Arial" w:hAnsi="Arial" w:cs="Arial"/>
                <w:sz w:val="18"/>
                <w:szCs w:val="18"/>
              </w:rPr>
              <w:t>reikalauti</w:t>
            </w:r>
            <w:proofErr w:type="spellEnd"/>
            <w:r w:rsidRPr="00DB537B">
              <w:rPr>
                <w:rFonts w:ascii="Arial" w:hAnsi="Arial" w:cs="Arial"/>
                <w:sz w:val="18"/>
                <w:szCs w:val="18"/>
              </w:rPr>
              <w:t xml:space="preserve">, </w:t>
            </w:r>
            <w:proofErr w:type="spellStart"/>
            <w:r w:rsidRPr="00DB537B" w:rsidDel="00AE31F6">
              <w:rPr>
                <w:rFonts w:ascii="Arial" w:hAnsi="Arial" w:cs="Arial"/>
                <w:sz w:val="18"/>
                <w:szCs w:val="18"/>
              </w:rPr>
              <w:t>kad</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tokia</w:t>
            </w:r>
            <w:proofErr w:type="spellEnd"/>
            <w:r w:rsidRPr="00DB537B" w:rsidDel="00AE31F6">
              <w:rPr>
                <w:rFonts w:ascii="Arial" w:hAnsi="Arial" w:cs="Arial"/>
                <w:sz w:val="18"/>
                <w:szCs w:val="18"/>
              </w:rPr>
              <w:t xml:space="preserve"> pat </w:t>
            </w:r>
            <w:proofErr w:type="spellStart"/>
            <w:r w:rsidRPr="00DB537B" w:rsidDel="00AE31F6">
              <w:rPr>
                <w:rFonts w:ascii="Arial" w:hAnsi="Arial" w:cs="Arial"/>
                <w:sz w:val="18"/>
                <w:szCs w:val="18"/>
              </w:rPr>
              <w:t>trukme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kiek</w:t>
            </w:r>
            <w:proofErr w:type="spellEnd"/>
            <w:r w:rsidRPr="00DB537B">
              <w:rPr>
                <w:rFonts w:ascii="Arial" w:hAnsi="Arial" w:cs="Arial"/>
                <w:sz w:val="18"/>
                <w:szCs w:val="18"/>
              </w:rPr>
              <w:t xml:space="preserve"> </w:t>
            </w:r>
            <w:proofErr w:type="spellStart"/>
            <w:r w:rsidRPr="00DB537B">
              <w:rPr>
                <w:rFonts w:ascii="Arial" w:hAnsi="Arial" w:cs="Arial"/>
                <w:sz w:val="18"/>
                <w:szCs w:val="18"/>
              </w:rPr>
              <w:t>dėl</w:t>
            </w:r>
            <w:proofErr w:type="spellEnd"/>
            <w:r w:rsidRPr="00DB537B">
              <w:rPr>
                <w:rFonts w:ascii="Arial" w:hAnsi="Arial" w:cs="Arial"/>
                <w:sz w:val="18"/>
                <w:szCs w:val="18"/>
              </w:rPr>
              <w:t xml:space="preserve"> </w:t>
            </w:r>
            <w:proofErr w:type="spellStart"/>
            <w:r w:rsidRPr="00DB537B">
              <w:rPr>
                <w:rFonts w:ascii="Arial" w:hAnsi="Arial" w:cs="Arial"/>
                <w:sz w:val="18"/>
                <w:szCs w:val="18"/>
              </w:rPr>
              <w:t>šios</w:t>
            </w:r>
            <w:proofErr w:type="spellEnd"/>
            <w:r w:rsidRPr="00DB537B">
              <w:rPr>
                <w:rFonts w:ascii="Arial" w:hAnsi="Arial" w:cs="Arial"/>
                <w:sz w:val="18"/>
                <w:szCs w:val="18"/>
              </w:rPr>
              <w:t xml:space="preserve"> </w:t>
            </w:r>
            <w:proofErr w:type="spellStart"/>
            <w:r w:rsidRPr="00DB537B">
              <w:rPr>
                <w:rFonts w:ascii="Arial" w:hAnsi="Arial" w:cs="Arial"/>
                <w:sz w:val="18"/>
                <w:szCs w:val="18"/>
              </w:rPr>
              <w:t>priežasties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faktiškai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būtų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pratęsti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terminai</w:t>
            </w:r>
            <w:proofErr w:type="spellEnd"/>
            <w:r w:rsidRPr="00DB537B">
              <w:rPr>
                <w:rFonts w:ascii="Arial" w:hAnsi="Arial" w:cs="Arial"/>
                <w:sz w:val="18"/>
                <w:szCs w:val="18"/>
              </w:rPr>
              <w:t>.</w:t>
            </w:r>
            <w:r w:rsidRPr="00DB537B" w:rsidDel="00AE31F6">
              <w:rPr>
                <w:rFonts w:ascii="Arial" w:hAnsi="Arial" w:cs="Arial"/>
                <w:sz w:val="18"/>
                <w:szCs w:val="18"/>
              </w:rPr>
              <w:t xml:space="preserve"> Tuo </w:t>
            </w:r>
            <w:proofErr w:type="spellStart"/>
            <w:r w:rsidRPr="00DB537B" w:rsidDel="00AE31F6">
              <w:rPr>
                <w:rFonts w:ascii="Arial" w:hAnsi="Arial" w:cs="Arial"/>
                <w:sz w:val="18"/>
                <w:szCs w:val="18"/>
              </w:rPr>
              <w:t>tikslu</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Šalys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privalo</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sudaryti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Susitarimą</w:t>
            </w:r>
            <w:proofErr w:type="spellEnd"/>
            <w:r w:rsidRPr="00DB537B" w:rsidDel="00AE31F6">
              <w:rPr>
                <w:rFonts w:ascii="Arial" w:hAnsi="Arial" w:cs="Arial"/>
                <w:sz w:val="18"/>
                <w:szCs w:val="18"/>
              </w:rPr>
              <w:t xml:space="preserve"> </w:t>
            </w:r>
            <w:r w:rsidRPr="00DB537B">
              <w:rPr>
                <w:rFonts w:ascii="Arial" w:hAnsi="Arial" w:cs="Arial"/>
                <w:sz w:val="18"/>
                <w:szCs w:val="18"/>
              </w:rPr>
              <w:t xml:space="preserve">25 </w:t>
            </w:r>
            <w:proofErr w:type="spellStart"/>
            <w:r w:rsidRPr="00DB537B">
              <w:rPr>
                <w:rFonts w:ascii="Arial" w:hAnsi="Arial" w:cs="Arial"/>
                <w:sz w:val="18"/>
                <w:szCs w:val="18"/>
              </w:rPr>
              <w:t>straipsnyje</w:t>
            </w:r>
            <w:proofErr w:type="spellEnd"/>
            <w:r w:rsidRPr="00DB537B">
              <w:rPr>
                <w:rFonts w:ascii="Arial" w:hAnsi="Arial" w:cs="Arial"/>
                <w:sz w:val="18"/>
                <w:szCs w:val="18"/>
              </w:rPr>
              <w:t xml:space="preserve"> "</w:t>
            </w:r>
            <w:proofErr w:type="spellStart"/>
            <w:r w:rsidRPr="00DB537B">
              <w:rPr>
                <w:rFonts w:ascii="Arial" w:hAnsi="Arial" w:cs="Arial"/>
                <w:sz w:val="18"/>
                <w:szCs w:val="18"/>
              </w:rPr>
              <w:t>Sutarties</w:t>
            </w:r>
            <w:proofErr w:type="spellEnd"/>
            <w:r w:rsidRPr="00DB537B">
              <w:rPr>
                <w:rFonts w:ascii="Arial" w:hAnsi="Arial" w:cs="Arial"/>
                <w:sz w:val="18"/>
                <w:szCs w:val="18"/>
              </w:rPr>
              <w:t xml:space="preserve"> </w:t>
            </w:r>
            <w:proofErr w:type="spellStart"/>
            <w:r w:rsidRPr="00DB537B">
              <w:rPr>
                <w:rFonts w:ascii="Arial" w:hAnsi="Arial" w:cs="Arial"/>
                <w:sz w:val="18"/>
                <w:szCs w:val="18"/>
              </w:rPr>
              <w:t>pakeitimai</w:t>
            </w:r>
            <w:proofErr w:type="spellEnd"/>
            <w:r w:rsidRPr="00DB537B">
              <w:rPr>
                <w:rFonts w:ascii="Arial" w:hAnsi="Arial" w:cs="Arial"/>
                <w:sz w:val="18"/>
                <w:szCs w:val="18"/>
              </w:rPr>
              <w:t>"</w:t>
            </w:r>
            <w:r w:rsidRPr="00DB537B" w:rsidDel="00AE31F6">
              <w:rPr>
                <w:rFonts w:ascii="Arial" w:hAnsi="Arial" w:cs="Arial"/>
                <w:sz w:val="18"/>
                <w:szCs w:val="18"/>
              </w:rPr>
              <w:t xml:space="preserve"> </w:t>
            </w:r>
            <w:proofErr w:type="spellStart"/>
            <w:r w:rsidRPr="00DB537B" w:rsidDel="00AE31F6">
              <w:rPr>
                <w:rFonts w:ascii="Arial" w:hAnsi="Arial" w:cs="Arial"/>
                <w:sz w:val="18"/>
                <w:szCs w:val="18"/>
              </w:rPr>
              <w:t>nustatyta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tvarka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ir</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jame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numatyti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terminų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pratęsimą</w:t>
            </w:r>
            <w:proofErr w:type="spellEnd"/>
            <w:r w:rsidRPr="00DB537B">
              <w:rPr>
                <w:rFonts w:ascii="Arial" w:hAnsi="Arial" w:cs="Arial"/>
                <w:sz w:val="18"/>
                <w:szCs w:val="18"/>
              </w:rPr>
              <w:t>.</w:t>
            </w:r>
            <w:r w:rsidRPr="00DB537B" w:rsidDel="00AE31F6">
              <w:rPr>
                <w:rFonts w:ascii="Arial" w:hAnsi="Arial" w:cs="Arial"/>
                <w:sz w:val="18"/>
                <w:szCs w:val="18"/>
              </w:rPr>
              <w:t xml:space="preserve"> </w:t>
            </w:r>
            <w:r w:rsidRPr="00DB537B">
              <w:rPr>
                <w:rFonts w:ascii="Arial" w:hAnsi="Arial" w:cs="Arial"/>
                <w:sz w:val="18"/>
                <w:szCs w:val="18"/>
              </w:rPr>
              <w:t xml:space="preserve">Tais </w:t>
            </w:r>
            <w:proofErr w:type="spellStart"/>
            <w:r w:rsidRPr="00DB537B">
              <w:rPr>
                <w:rFonts w:ascii="Arial" w:hAnsi="Arial" w:cs="Arial"/>
                <w:sz w:val="18"/>
                <w:szCs w:val="18"/>
              </w:rPr>
              <w:t>atvejais</w:t>
            </w:r>
            <w:proofErr w:type="spellEnd"/>
            <w:r w:rsidRPr="00DB537B">
              <w:rPr>
                <w:rFonts w:ascii="Arial" w:hAnsi="Arial" w:cs="Arial"/>
                <w:sz w:val="18"/>
                <w:szCs w:val="18"/>
              </w:rPr>
              <w:t xml:space="preserve">, kai </w:t>
            </w:r>
            <w:proofErr w:type="spellStart"/>
            <w:r w:rsidRPr="00DB537B">
              <w:rPr>
                <w:rFonts w:ascii="Arial" w:hAnsi="Arial" w:cs="Arial"/>
                <w:sz w:val="18"/>
                <w:szCs w:val="18"/>
              </w:rPr>
              <w:t>pagal</w:t>
            </w:r>
            <w:proofErr w:type="spellEnd"/>
            <w:r w:rsidRPr="00DB537B">
              <w:rPr>
                <w:rFonts w:ascii="Arial" w:hAnsi="Arial" w:cs="Arial"/>
                <w:sz w:val="18"/>
                <w:szCs w:val="18"/>
              </w:rPr>
              <w:t xml:space="preserve"> </w:t>
            </w:r>
            <w:proofErr w:type="spellStart"/>
            <w:r w:rsidRPr="00DB537B">
              <w:rPr>
                <w:rFonts w:ascii="Arial" w:hAnsi="Arial" w:cs="Arial"/>
                <w:sz w:val="18"/>
                <w:szCs w:val="18"/>
              </w:rPr>
              <w:t>Įstatymus</w:t>
            </w:r>
            <w:proofErr w:type="spellEnd"/>
            <w:r w:rsidRPr="00DB537B">
              <w:rPr>
                <w:rFonts w:ascii="Arial" w:hAnsi="Arial" w:cs="Arial"/>
                <w:sz w:val="18"/>
                <w:szCs w:val="18"/>
              </w:rPr>
              <w:t xml:space="preserve"> </w:t>
            </w:r>
            <w:proofErr w:type="spellStart"/>
            <w:r w:rsidRPr="00DB537B">
              <w:rPr>
                <w:rFonts w:ascii="Arial" w:hAnsi="Arial" w:cs="Arial"/>
                <w:sz w:val="18"/>
                <w:szCs w:val="18"/>
              </w:rPr>
              <w:t>arba</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užduotį</w:t>
            </w:r>
            <w:proofErr w:type="spellEnd"/>
            <w:r w:rsidRPr="00DB537B">
              <w:rPr>
                <w:rFonts w:ascii="Arial" w:hAnsi="Arial" w:cs="Arial"/>
                <w:sz w:val="18"/>
                <w:szCs w:val="18"/>
              </w:rPr>
              <w:t xml:space="preserve"> </w:t>
            </w:r>
            <w:proofErr w:type="spellStart"/>
            <w:r w:rsidRPr="00DB537B">
              <w:rPr>
                <w:rFonts w:ascii="Arial" w:hAnsi="Arial" w:cs="Arial"/>
                <w:sz w:val="18"/>
                <w:szCs w:val="18"/>
              </w:rPr>
              <w:t>nėra</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privaloma</w:t>
            </w:r>
            <w:proofErr w:type="spellEnd"/>
            <w:r w:rsidRPr="00DB537B">
              <w:rPr>
                <w:rFonts w:ascii="Arial" w:hAnsi="Arial" w:cs="Arial"/>
                <w:sz w:val="18"/>
                <w:szCs w:val="18"/>
              </w:rPr>
              <w:t xml:space="preserve"> </w:t>
            </w:r>
            <w:proofErr w:type="spellStart"/>
            <w:r w:rsidRPr="00DB537B">
              <w:rPr>
                <w:rFonts w:ascii="Arial" w:hAnsi="Arial" w:cs="Arial"/>
                <w:sz w:val="18"/>
                <w:szCs w:val="18"/>
              </w:rPr>
              <w:t>paskirti</w:t>
            </w:r>
            <w:proofErr w:type="spellEnd"/>
            <w:r w:rsidRPr="00DB537B">
              <w:rPr>
                <w:rFonts w:ascii="Arial" w:hAnsi="Arial" w:cs="Arial"/>
                <w:sz w:val="18"/>
                <w:szCs w:val="18"/>
              </w:rPr>
              <w:t xml:space="preserve"> </w:t>
            </w:r>
            <w:proofErr w:type="spellStart"/>
            <w:r w:rsidRPr="00DB537B">
              <w:rPr>
                <w:rFonts w:ascii="Arial" w:hAnsi="Arial" w:cs="Arial"/>
                <w:sz w:val="18"/>
                <w:szCs w:val="18"/>
              </w:rPr>
              <w:t>Techninį</w:t>
            </w:r>
            <w:proofErr w:type="spellEnd"/>
            <w:r w:rsidRPr="00DB537B">
              <w:rPr>
                <w:rFonts w:ascii="Arial" w:hAnsi="Arial" w:cs="Arial"/>
                <w:sz w:val="18"/>
                <w:szCs w:val="18"/>
              </w:rPr>
              <w:t xml:space="preserve"> </w:t>
            </w:r>
            <w:proofErr w:type="spellStart"/>
            <w:r w:rsidRPr="00DB537B">
              <w:rPr>
                <w:rFonts w:ascii="Arial" w:hAnsi="Arial" w:cs="Arial"/>
                <w:sz w:val="18"/>
                <w:szCs w:val="18"/>
              </w:rPr>
              <w:t>prižiūrėtoją</w:t>
            </w:r>
            <w:proofErr w:type="spellEnd"/>
            <w:r w:rsidRPr="00DB537B">
              <w:rPr>
                <w:rFonts w:ascii="Arial" w:hAnsi="Arial" w:cs="Arial"/>
                <w:sz w:val="18"/>
                <w:szCs w:val="18"/>
              </w:rPr>
              <w:t xml:space="preserve"> </w:t>
            </w:r>
            <w:proofErr w:type="spellStart"/>
            <w:r w:rsidRPr="00DB537B">
              <w:rPr>
                <w:rFonts w:ascii="Arial" w:hAnsi="Arial" w:cs="Arial"/>
                <w:sz w:val="18"/>
                <w:szCs w:val="18"/>
              </w:rPr>
              <w:t>ir</w:t>
            </w:r>
            <w:proofErr w:type="spellEnd"/>
            <w:r w:rsidRPr="00DB537B">
              <w:rPr>
                <w:rFonts w:ascii="Arial" w:hAnsi="Arial" w:cs="Arial"/>
                <w:sz w:val="18"/>
                <w:szCs w:val="18"/>
              </w:rPr>
              <w:t xml:space="preserve"> </w:t>
            </w:r>
            <w:proofErr w:type="spellStart"/>
            <w:r w:rsidRPr="00DB537B">
              <w:rPr>
                <w:rFonts w:ascii="Arial" w:hAnsi="Arial" w:cs="Arial"/>
                <w:sz w:val="18"/>
                <w:szCs w:val="18"/>
              </w:rPr>
              <w:t>jis</w:t>
            </w:r>
            <w:proofErr w:type="spellEnd"/>
            <w:r w:rsidRPr="00DB537B">
              <w:rPr>
                <w:rFonts w:ascii="Arial" w:hAnsi="Arial" w:cs="Arial"/>
                <w:sz w:val="18"/>
                <w:szCs w:val="18"/>
              </w:rPr>
              <w:t xml:space="preserve"> </w:t>
            </w:r>
            <w:proofErr w:type="spellStart"/>
            <w:r w:rsidRPr="00DB537B">
              <w:rPr>
                <w:rFonts w:ascii="Arial" w:hAnsi="Arial" w:cs="Arial"/>
                <w:sz w:val="18"/>
                <w:szCs w:val="18"/>
              </w:rPr>
              <w:t>nepaskirtas</w:t>
            </w:r>
            <w:proofErr w:type="spellEnd"/>
            <w:r w:rsidRPr="00DB537B">
              <w:rPr>
                <w:rFonts w:ascii="Arial" w:hAnsi="Arial" w:cs="Arial"/>
                <w:sz w:val="18"/>
                <w:szCs w:val="18"/>
              </w:rPr>
              <w:t xml:space="preserve">, jam </w:t>
            </w:r>
            <w:proofErr w:type="spellStart"/>
            <w:r w:rsidRPr="00DB537B">
              <w:rPr>
                <w:rFonts w:ascii="Arial" w:hAnsi="Arial" w:cs="Arial"/>
                <w:sz w:val="18"/>
                <w:szCs w:val="18"/>
              </w:rPr>
              <w:t>Sutartyje</w:t>
            </w:r>
            <w:proofErr w:type="spellEnd"/>
            <w:r w:rsidRPr="00DB537B">
              <w:rPr>
                <w:rFonts w:ascii="Arial" w:hAnsi="Arial" w:cs="Arial"/>
                <w:sz w:val="18"/>
                <w:szCs w:val="18"/>
              </w:rPr>
              <w:t xml:space="preserve"> </w:t>
            </w:r>
            <w:proofErr w:type="spellStart"/>
            <w:r w:rsidRPr="00DB537B">
              <w:rPr>
                <w:rFonts w:ascii="Arial" w:hAnsi="Arial" w:cs="Arial"/>
                <w:sz w:val="18"/>
                <w:szCs w:val="18"/>
              </w:rPr>
              <w:t>priskirtas</w:t>
            </w:r>
            <w:proofErr w:type="spellEnd"/>
            <w:r w:rsidRPr="00DB537B">
              <w:rPr>
                <w:rFonts w:ascii="Arial" w:hAnsi="Arial" w:cs="Arial"/>
                <w:sz w:val="18"/>
                <w:szCs w:val="18"/>
              </w:rPr>
              <w:t xml:space="preserve"> </w:t>
            </w:r>
            <w:proofErr w:type="spellStart"/>
            <w:r w:rsidRPr="00DB537B">
              <w:rPr>
                <w:rFonts w:ascii="Arial" w:hAnsi="Arial" w:cs="Arial"/>
                <w:sz w:val="18"/>
                <w:szCs w:val="18"/>
              </w:rPr>
              <w:t>funkcijas</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atlikti</w:t>
            </w:r>
            <w:proofErr w:type="spellEnd"/>
            <w:r w:rsidRPr="00DB537B">
              <w:rPr>
                <w:rFonts w:ascii="Arial" w:hAnsi="Arial" w:cs="Arial"/>
                <w:sz w:val="18"/>
                <w:szCs w:val="18"/>
              </w:rPr>
              <w:t xml:space="preserve"> pats </w:t>
            </w:r>
            <w:proofErr w:type="spellStart"/>
            <w:r w:rsidRPr="00DB537B">
              <w:rPr>
                <w:rFonts w:ascii="Arial" w:hAnsi="Arial" w:cs="Arial"/>
                <w:sz w:val="18"/>
                <w:szCs w:val="18"/>
              </w:rPr>
              <w:t>Užsakovas</w:t>
            </w:r>
            <w:proofErr w:type="spellEnd"/>
            <w:r w:rsidR="00DB537B" w:rsidRPr="00DB537B">
              <w:rPr>
                <w:rFonts w:ascii="Arial" w:hAnsi="Arial" w:cs="Arial"/>
                <w:sz w:val="18"/>
                <w:szCs w:val="18"/>
              </w:rPr>
              <w:t xml:space="preserve"> </w:t>
            </w:r>
            <w:proofErr w:type="spellStart"/>
            <w:r w:rsidR="00DB537B" w:rsidRPr="00DB537B">
              <w:rPr>
                <w:rFonts w:ascii="Arial" w:hAnsi="Arial" w:cs="Arial"/>
                <w:sz w:val="18"/>
                <w:szCs w:val="18"/>
              </w:rPr>
              <w:t>arba</w:t>
            </w:r>
            <w:proofErr w:type="spellEnd"/>
            <w:r w:rsidR="00DB537B" w:rsidRPr="00DB537B">
              <w:rPr>
                <w:rFonts w:ascii="Arial" w:hAnsi="Arial" w:cs="Arial"/>
                <w:sz w:val="18"/>
                <w:szCs w:val="18"/>
              </w:rPr>
              <w:t xml:space="preserve"> </w:t>
            </w:r>
            <w:proofErr w:type="spellStart"/>
            <w:r w:rsidR="00DB537B" w:rsidRPr="00DB537B">
              <w:rPr>
                <w:rFonts w:ascii="Arial" w:hAnsi="Arial" w:cs="Arial"/>
                <w:sz w:val="18"/>
                <w:szCs w:val="18"/>
              </w:rPr>
              <w:t>Statytojas</w:t>
            </w:r>
            <w:proofErr w:type="spellEnd"/>
            <w:r w:rsidRPr="00DB537B">
              <w:rPr>
                <w:rFonts w:ascii="Arial" w:hAnsi="Arial" w:cs="Arial"/>
                <w:sz w:val="18"/>
                <w:szCs w:val="18"/>
              </w:rPr>
              <w:t>.</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susiduria</w:t>
            </w:r>
            <w:proofErr w:type="spellEnd"/>
            <w:r w:rsidRPr="00104823">
              <w:rPr>
                <w:rFonts w:ascii="Arial" w:hAnsi="Arial" w:cs="Arial"/>
                <w:sz w:val="18"/>
                <w:szCs w:val="18"/>
              </w:rPr>
              <w:t xml:space="preserve"> </w:t>
            </w:r>
            <w:proofErr w:type="spellStart"/>
            <w:r w:rsidRPr="00104823">
              <w:rPr>
                <w:rFonts w:ascii="Arial" w:hAnsi="Arial" w:cs="Arial"/>
                <w:sz w:val="18"/>
                <w:szCs w:val="18"/>
              </w:rPr>
              <w:t>su</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kliūtimis</w:t>
            </w:r>
            <w:proofErr w:type="spellEnd"/>
            <w:r w:rsidRPr="00104823">
              <w:rPr>
                <w:rFonts w:ascii="Arial" w:hAnsi="Arial" w:cs="Arial"/>
                <w:sz w:val="18"/>
                <w:szCs w:val="18"/>
              </w:rPr>
              <w:t xml:space="preserve">, </w:t>
            </w:r>
            <w:proofErr w:type="spellStart"/>
            <w:r w:rsidRPr="00104823">
              <w:rPr>
                <w:rFonts w:ascii="Arial" w:hAnsi="Arial" w:cs="Arial"/>
                <w:sz w:val="18"/>
                <w:szCs w:val="18"/>
              </w:rPr>
              <w:t>jis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nedelsdamas</w:t>
            </w:r>
            <w:proofErr w:type="spellEnd"/>
            <w:r w:rsidRPr="00104823">
              <w:rPr>
                <w:rFonts w:ascii="Arial" w:hAnsi="Arial" w:cs="Arial"/>
                <w:sz w:val="18"/>
                <w:szCs w:val="18"/>
              </w:rPr>
              <w:t xml:space="preserve"> </w:t>
            </w:r>
            <w:proofErr w:type="spellStart"/>
            <w:r w:rsidRPr="00104823">
              <w:rPr>
                <w:rFonts w:ascii="Arial" w:hAnsi="Arial" w:cs="Arial"/>
                <w:sz w:val="18"/>
                <w:szCs w:val="18"/>
              </w:rPr>
              <w:t>įspėti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kliūtis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imtis</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nuo</w:t>
            </w:r>
            <w:proofErr w:type="spellEnd"/>
            <w:r w:rsidRPr="00104823">
              <w:rPr>
                <w:rFonts w:ascii="Arial" w:hAnsi="Arial" w:cs="Arial"/>
                <w:sz w:val="18"/>
                <w:szCs w:val="18"/>
              </w:rPr>
              <w:t xml:space="preserve"> jo </w:t>
            </w:r>
            <w:proofErr w:type="spellStart"/>
            <w:r w:rsidRPr="00104823">
              <w:rPr>
                <w:rFonts w:ascii="Arial" w:hAnsi="Arial" w:cs="Arial"/>
                <w:sz w:val="18"/>
                <w:szCs w:val="18"/>
              </w:rPr>
              <w:t>priklausančių</w:t>
            </w:r>
            <w:proofErr w:type="spellEnd"/>
            <w:r w:rsidRPr="00104823">
              <w:rPr>
                <w:rFonts w:ascii="Arial" w:hAnsi="Arial" w:cs="Arial"/>
                <w:sz w:val="18"/>
                <w:szCs w:val="18"/>
              </w:rPr>
              <w:t xml:space="preserve"> </w:t>
            </w:r>
            <w:proofErr w:type="spellStart"/>
            <w:r w:rsidRPr="00104823">
              <w:rPr>
                <w:rFonts w:ascii="Arial" w:hAnsi="Arial" w:cs="Arial"/>
                <w:sz w:val="18"/>
                <w:szCs w:val="18"/>
              </w:rPr>
              <w:t>protingų</w:t>
            </w:r>
            <w:proofErr w:type="spellEnd"/>
            <w:r w:rsidRPr="00104823">
              <w:rPr>
                <w:rFonts w:ascii="Arial" w:hAnsi="Arial" w:cs="Arial"/>
                <w:sz w:val="18"/>
                <w:szCs w:val="18"/>
              </w:rPr>
              <w:t xml:space="preserve"> </w:t>
            </w:r>
            <w:proofErr w:type="spellStart"/>
            <w:r w:rsidRPr="00104823">
              <w:rPr>
                <w:rFonts w:ascii="Arial" w:hAnsi="Arial" w:cs="Arial"/>
                <w:sz w:val="18"/>
                <w:szCs w:val="18"/>
              </w:rPr>
              <w:t>priemonių</w:t>
            </w:r>
            <w:proofErr w:type="spellEnd"/>
            <w:r w:rsidRPr="00104823">
              <w:rPr>
                <w:rFonts w:ascii="Arial" w:hAnsi="Arial" w:cs="Arial"/>
                <w:sz w:val="18"/>
                <w:szCs w:val="18"/>
              </w:rPr>
              <w:t xml:space="preserve"> toms </w:t>
            </w:r>
            <w:proofErr w:type="spellStart"/>
            <w:r w:rsidRPr="00104823">
              <w:rPr>
                <w:rFonts w:ascii="Arial" w:hAnsi="Arial" w:cs="Arial"/>
                <w:sz w:val="18"/>
                <w:szCs w:val="18"/>
              </w:rPr>
              <w:t>kliūtims</w:t>
            </w:r>
            <w:proofErr w:type="spellEnd"/>
            <w:r w:rsidRPr="00104823">
              <w:rPr>
                <w:rFonts w:ascii="Arial" w:hAnsi="Arial" w:cs="Arial"/>
                <w:sz w:val="18"/>
                <w:szCs w:val="18"/>
              </w:rPr>
              <w:t xml:space="preserve"> </w:t>
            </w:r>
            <w:proofErr w:type="spellStart"/>
            <w:r w:rsidRPr="00104823">
              <w:rPr>
                <w:rFonts w:ascii="Arial" w:hAnsi="Arial" w:cs="Arial"/>
                <w:sz w:val="18"/>
                <w:szCs w:val="18"/>
              </w:rPr>
              <w:t>pašalinti</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atsakingas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kliūčių</w:t>
            </w:r>
            <w:proofErr w:type="spellEnd"/>
            <w:r w:rsidRPr="00104823">
              <w:rPr>
                <w:rFonts w:ascii="Arial" w:hAnsi="Arial" w:cs="Arial"/>
                <w:sz w:val="18"/>
                <w:szCs w:val="18"/>
              </w:rPr>
              <w:t xml:space="preserve"> </w:t>
            </w:r>
            <w:proofErr w:type="spellStart"/>
            <w:r w:rsidRPr="00104823">
              <w:rPr>
                <w:rFonts w:ascii="Arial" w:hAnsi="Arial" w:cs="Arial"/>
                <w:sz w:val="18"/>
                <w:szCs w:val="18"/>
              </w:rPr>
              <w:t>atsiradimo</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w:t>
            </w:r>
            <w:proofErr w:type="spellStart"/>
            <w:r w:rsidRPr="00104823">
              <w:rPr>
                <w:rFonts w:ascii="Arial" w:hAnsi="Arial" w:cs="Arial"/>
                <w:sz w:val="18"/>
                <w:szCs w:val="18"/>
              </w:rPr>
              <w:t>kuriuo</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būti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tiek</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kliūčių</w:t>
            </w:r>
            <w:proofErr w:type="spellEnd"/>
            <w:r w:rsidRPr="00104823">
              <w:rPr>
                <w:rFonts w:ascii="Arial" w:hAnsi="Arial" w:cs="Arial"/>
                <w:sz w:val="18"/>
                <w:szCs w:val="18"/>
              </w:rPr>
              <w:t xml:space="preserve"> </w:t>
            </w:r>
            <w:proofErr w:type="spellStart"/>
            <w:r w:rsidRPr="00104823">
              <w:rPr>
                <w:rFonts w:ascii="Arial" w:hAnsi="Arial" w:cs="Arial"/>
                <w:sz w:val="18"/>
                <w:szCs w:val="18"/>
              </w:rPr>
              <w:t>šalinimo</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w:t>
            </w:r>
            <w:proofErr w:type="spellStart"/>
            <w:r w:rsidRPr="00104823">
              <w:rPr>
                <w:rFonts w:ascii="Arial" w:hAnsi="Arial" w:cs="Arial"/>
                <w:b/>
                <w:sz w:val="18"/>
                <w:szCs w:val="18"/>
              </w:rPr>
              <w:t>Užsakovo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dokumentai</w:t>
            </w:r>
            <w:proofErr w:type="spellEnd"/>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gautas</w:t>
            </w:r>
            <w:proofErr w:type="spellEnd"/>
            <w:r w:rsidRPr="00104823">
              <w:rPr>
                <w:rFonts w:ascii="Arial" w:hAnsi="Arial" w:cs="Arial"/>
                <w:sz w:val="18"/>
                <w:szCs w:val="18"/>
              </w:rPr>
              <w:t xml:space="preserve"> </w:t>
            </w:r>
            <w:proofErr w:type="spellStart"/>
            <w:r w:rsidRPr="00104823">
              <w:rPr>
                <w:rFonts w:ascii="Arial" w:hAnsi="Arial" w:cs="Arial"/>
                <w:sz w:val="18"/>
                <w:szCs w:val="18"/>
              </w:rPr>
              <w:t>kuris</w:t>
            </w:r>
            <w:proofErr w:type="spellEnd"/>
            <w:r w:rsidRPr="00104823">
              <w:rPr>
                <w:rFonts w:ascii="Arial" w:hAnsi="Arial" w:cs="Arial"/>
                <w:sz w:val="18"/>
                <w:szCs w:val="18"/>
              </w:rPr>
              <w:t xml:space="preserve"> </w:t>
            </w:r>
            <w:proofErr w:type="spellStart"/>
            <w:r w:rsidRPr="00104823">
              <w:rPr>
                <w:rFonts w:ascii="Arial" w:hAnsi="Arial" w:cs="Arial"/>
                <w:sz w:val="18"/>
                <w:szCs w:val="18"/>
              </w:rPr>
              <w:t>nors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1B06B06D" w14:textId="77777777" w:rsidR="008A5D62"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informuoti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vykdymui</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praranda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terminus.</w:t>
            </w:r>
          </w:p>
          <w:p w14:paraId="59637965" w14:textId="77777777" w:rsidR="00CB6321" w:rsidRPr="00104823" w:rsidRDefault="00CB6321"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 xml:space="preserve">5.2. </w:t>
            </w:r>
            <w:proofErr w:type="gramStart"/>
            <w:r w:rsidRPr="005550ED">
              <w:rPr>
                <w:rFonts w:ascii="Arial" w:hAnsi="Arial" w:cs="Arial"/>
                <w:b/>
                <w:sz w:val="18"/>
                <w:szCs w:val="18"/>
              </w:rPr>
              <w:t>p..</w:t>
            </w:r>
            <w:proofErr w:type="gramEnd"/>
            <w:r w:rsidRPr="00104823">
              <w:rPr>
                <w:rFonts w:ascii="Arial" w:hAnsi="Arial" w:cs="Arial"/>
                <w:sz w:val="18"/>
                <w:szCs w:val="18"/>
              </w:rPr>
              <w:t xml:space="preserve"> </w:t>
            </w:r>
            <w:proofErr w:type="spellStart"/>
            <w:r w:rsidRPr="00104823">
              <w:rPr>
                <w:rFonts w:ascii="Arial" w:hAnsi="Arial" w:cs="Arial"/>
                <w:b/>
                <w:sz w:val="18"/>
                <w:szCs w:val="18"/>
              </w:rPr>
              <w:t>Rangovo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dokumentai</w:t>
            </w:r>
            <w:proofErr w:type="spellEnd"/>
          </w:p>
          <w:p w14:paraId="4E59CFEE" w14:textId="77777777" w:rsidR="008A5D62" w:rsidRPr="00DB537B"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proofErr w:type="spellStart"/>
            <w:r w:rsidRPr="00DB537B" w:rsidDel="00AE31F6">
              <w:rPr>
                <w:rFonts w:ascii="Arial" w:hAnsi="Arial" w:cs="Arial"/>
                <w:sz w:val="18"/>
                <w:szCs w:val="18"/>
              </w:rPr>
              <w:t>Jeigu</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dėl</w:t>
            </w:r>
            <w:proofErr w:type="spellEnd"/>
            <w:r w:rsidRPr="00DB537B" w:rsidDel="00AE31F6">
              <w:rPr>
                <w:rFonts w:ascii="Arial" w:hAnsi="Arial" w:cs="Arial"/>
                <w:sz w:val="18"/>
                <w:szCs w:val="18"/>
              </w:rPr>
              <w:t xml:space="preserve"> to, jog </w:t>
            </w:r>
            <w:proofErr w:type="spellStart"/>
            <w:r w:rsidRPr="00DB537B" w:rsidDel="00AE31F6">
              <w:rPr>
                <w:rFonts w:ascii="Arial" w:hAnsi="Arial" w:cs="Arial"/>
                <w:sz w:val="18"/>
                <w:szCs w:val="18"/>
              </w:rPr>
              <w:t>Užsakovas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pateikti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Rangovui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Rangovo</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dokumento</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ekspertizės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išvadas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Rangovas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įgyja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teisę</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reikalauti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kad</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tokia</w:t>
            </w:r>
            <w:proofErr w:type="spellEnd"/>
            <w:r w:rsidRPr="00DB537B" w:rsidDel="00AE31F6">
              <w:rPr>
                <w:rFonts w:ascii="Arial" w:hAnsi="Arial" w:cs="Arial"/>
                <w:sz w:val="18"/>
                <w:szCs w:val="18"/>
              </w:rPr>
              <w:t xml:space="preserve"> pat </w:t>
            </w:r>
            <w:proofErr w:type="spellStart"/>
            <w:r w:rsidRPr="00DB537B" w:rsidDel="00AE31F6">
              <w:rPr>
                <w:rFonts w:ascii="Arial" w:hAnsi="Arial" w:cs="Arial"/>
                <w:sz w:val="18"/>
                <w:szCs w:val="18"/>
              </w:rPr>
              <w:t>trukme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kiek</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faktiškai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būtų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pratęsti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Darbų</w:t>
            </w:r>
            <w:proofErr w:type="spellEnd"/>
            <w:r w:rsidRPr="00DB537B" w:rsidDel="00AE31F6">
              <w:rPr>
                <w:rFonts w:ascii="Arial" w:hAnsi="Arial" w:cs="Arial"/>
                <w:sz w:val="18"/>
                <w:szCs w:val="18"/>
              </w:rPr>
              <w:t xml:space="preserve"> </w:t>
            </w:r>
            <w:proofErr w:type="spellStart"/>
            <w:r w:rsidRPr="00DB537B">
              <w:rPr>
                <w:rFonts w:ascii="Arial" w:hAnsi="Arial" w:cs="Arial"/>
                <w:sz w:val="18"/>
                <w:szCs w:val="18"/>
              </w:rPr>
              <w:t>terminai</w:t>
            </w:r>
            <w:proofErr w:type="spellEnd"/>
            <w:r w:rsidRPr="00DB537B">
              <w:rPr>
                <w:rFonts w:ascii="Arial" w:hAnsi="Arial" w:cs="Arial"/>
                <w:sz w:val="18"/>
                <w:szCs w:val="18"/>
              </w:rPr>
              <w:t xml:space="preserve">. </w:t>
            </w:r>
            <w:r w:rsidRPr="00DB537B" w:rsidDel="00AE31F6">
              <w:rPr>
                <w:rFonts w:ascii="Arial" w:hAnsi="Arial" w:cs="Arial"/>
                <w:sz w:val="18"/>
                <w:szCs w:val="18"/>
              </w:rPr>
              <w:t xml:space="preserve">Tuo </w:t>
            </w:r>
            <w:proofErr w:type="spellStart"/>
            <w:r w:rsidRPr="00DB537B" w:rsidDel="00AE31F6">
              <w:rPr>
                <w:rFonts w:ascii="Arial" w:hAnsi="Arial" w:cs="Arial"/>
                <w:sz w:val="18"/>
                <w:szCs w:val="18"/>
              </w:rPr>
              <w:t>tikslu</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Šalys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privalo</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sudaryti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Susitarimą</w:t>
            </w:r>
            <w:proofErr w:type="spellEnd"/>
            <w:r w:rsidRPr="00DB537B" w:rsidDel="00AE31F6">
              <w:rPr>
                <w:rFonts w:ascii="Arial" w:hAnsi="Arial" w:cs="Arial"/>
                <w:sz w:val="18"/>
                <w:szCs w:val="18"/>
              </w:rPr>
              <w:t xml:space="preserve"> </w:t>
            </w:r>
            <w:r w:rsidRPr="00DB537B">
              <w:rPr>
                <w:rFonts w:ascii="Arial" w:hAnsi="Arial" w:cs="Arial"/>
                <w:sz w:val="18"/>
                <w:szCs w:val="18"/>
              </w:rPr>
              <w:t xml:space="preserve">25 </w:t>
            </w:r>
            <w:proofErr w:type="spellStart"/>
            <w:r w:rsidRPr="00DB537B">
              <w:rPr>
                <w:rFonts w:ascii="Arial" w:hAnsi="Arial" w:cs="Arial"/>
                <w:sz w:val="18"/>
                <w:szCs w:val="18"/>
              </w:rPr>
              <w:t>straipsnyje</w:t>
            </w:r>
            <w:proofErr w:type="spellEnd"/>
            <w:r w:rsidRPr="00DB537B">
              <w:rPr>
                <w:rFonts w:ascii="Arial" w:hAnsi="Arial" w:cs="Arial"/>
                <w:sz w:val="18"/>
                <w:szCs w:val="18"/>
              </w:rPr>
              <w:t xml:space="preserve"> "</w:t>
            </w:r>
            <w:proofErr w:type="spellStart"/>
            <w:r w:rsidRPr="00DB537B">
              <w:rPr>
                <w:rFonts w:ascii="Arial" w:hAnsi="Arial" w:cs="Arial"/>
                <w:sz w:val="18"/>
                <w:szCs w:val="18"/>
              </w:rPr>
              <w:t>Sutarties</w:t>
            </w:r>
            <w:proofErr w:type="spellEnd"/>
            <w:r w:rsidRPr="00DB537B">
              <w:rPr>
                <w:rFonts w:ascii="Arial" w:hAnsi="Arial" w:cs="Arial"/>
                <w:sz w:val="18"/>
                <w:szCs w:val="18"/>
              </w:rPr>
              <w:t xml:space="preserve"> </w:t>
            </w:r>
            <w:proofErr w:type="spellStart"/>
            <w:r w:rsidRPr="00DB537B">
              <w:rPr>
                <w:rFonts w:ascii="Arial" w:hAnsi="Arial" w:cs="Arial"/>
                <w:sz w:val="18"/>
                <w:szCs w:val="18"/>
              </w:rPr>
              <w:t>pakeitimai</w:t>
            </w:r>
            <w:proofErr w:type="spellEnd"/>
            <w:r w:rsidRPr="00DB537B">
              <w:rPr>
                <w:rFonts w:ascii="Arial" w:hAnsi="Arial" w:cs="Arial"/>
                <w:sz w:val="18"/>
                <w:szCs w:val="18"/>
              </w:rPr>
              <w:t xml:space="preserve">" </w:t>
            </w:r>
            <w:proofErr w:type="spellStart"/>
            <w:r w:rsidRPr="00DB537B" w:rsidDel="00AE31F6">
              <w:rPr>
                <w:rFonts w:ascii="Arial" w:hAnsi="Arial" w:cs="Arial"/>
                <w:sz w:val="18"/>
                <w:szCs w:val="18"/>
              </w:rPr>
              <w:t>nustatyta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tvarka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ir</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jame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numat</w:t>
            </w:r>
            <w:r w:rsidRPr="00DB537B">
              <w:rPr>
                <w:rFonts w:ascii="Arial" w:hAnsi="Arial" w:cs="Arial"/>
                <w:sz w:val="18"/>
                <w:szCs w:val="18"/>
              </w:rPr>
              <w:t>yti</w:t>
            </w:r>
            <w:proofErr w:type="spellEnd"/>
            <w:r w:rsidRPr="00DB537B">
              <w:rPr>
                <w:rFonts w:ascii="Arial" w:hAnsi="Arial" w:cs="Arial"/>
                <w:sz w:val="18"/>
                <w:szCs w:val="18"/>
              </w:rPr>
              <w:t xml:space="preserve"> </w:t>
            </w:r>
            <w:proofErr w:type="spellStart"/>
            <w:r w:rsidRPr="00DB537B">
              <w:rPr>
                <w:rFonts w:ascii="Arial" w:hAnsi="Arial" w:cs="Arial"/>
                <w:sz w:val="18"/>
                <w:szCs w:val="18"/>
              </w:rPr>
              <w:t>Darbų</w:t>
            </w:r>
            <w:proofErr w:type="spellEnd"/>
            <w:r w:rsidRPr="00DB537B">
              <w:rPr>
                <w:rFonts w:ascii="Arial" w:hAnsi="Arial" w:cs="Arial"/>
                <w:sz w:val="18"/>
                <w:szCs w:val="18"/>
              </w:rPr>
              <w:t xml:space="preserve"> </w:t>
            </w:r>
            <w:proofErr w:type="spellStart"/>
            <w:r w:rsidRPr="00DB537B">
              <w:rPr>
                <w:rFonts w:ascii="Arial" w:hAnsi="Arial" w:cs="Arial"/>
                <w:sz w:val="18"/>
                <w:szCs w:val="18"/>
              </w:rPr>
              <w:t>terminų</w:t>
            </w:r>
            <w:proofErr w:type="spellEnd"/>
            <w:r w:rsidRPr="00DB537B">
              <w:rPr>
                <w:rFonts w:ascii="Arial" w:hAnsi="Arial" w:cs="Arial"/>
                <w:sz w:val="18"/>
                <w:szCs w:val="18"/>
              </w:rPr>
              <w:t xml:space="preserve"> </w:t>
            </w:r>
            <w:proofErr w:type="spellStart"/>
            <w:r w:rsidRPr="00DB537B">
              <w:rPr>
                <w:rFonts w:ascii="Arial" w:hAnsi="Arial" w:cs="Arial"/>
                <w:sz w:val="18"/>
                <w:szCs w:val="18"/>
              </w:rPr>
              <w:t>pratęsimą</w:t>
            </w:r>
            <w:proofErr w:type="spellEnd"/>
            <w:r w:rsidRPr="00DB537B">
              <w:rPr>
                <w:rFonts w:ascii="Arial" w:hAnsi="Arial" w:cs="Arial"/>
                <w:sz w:val="18"/>
                <w:szCs w:val="18"/>
              </w:rPr>
              <w:t>.</w:t>
            </w:r>
          </w:p>
          <w:p w14:paraId="668AB37A" w14:textId="77777777" w:rsidR="008A5D62" w:rsidRPr="00DB537B"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DB537B">
              <w:rPr>
                <w:rFonts w:ascii="Arial" w:hAnsi="Arial" w:cs="Arial"/>
                <w:sz w:val="18"/>
                <w:szCs w:val="18"/>
              </w:rPr>
              <w:t xml:space="preserve">5.2.6. p. </w:t>
            </w:r>
            <w:proofErr w:type="spellStart"/>
            <w:r w:rsidRPr="00DB537B">
              <w:rPr>
                <w:rFonts w:ascii="Arial" w:hAnsi="Arial" w:cs="Arial"/>
                <w:sz w:val="18"/>
                <w:szCs w:val="18"/>
              </w:rPr>
              <w:t>Jeigu</w:t>
            </w:r>
            <w:proofErr w:type="spellEnd"/>
            <w:r w:rsidRPr="00DB537B">
              <w:rPr>
                <w:rFonts w:ascii="Arial" w:hAnsi="Arial" w:cs="Arial"/>
                <w:sz w:val="18"/>
                <w:szCs w:val="18"/>
              </w:rPr>
              <w:t xml:space="preserve"> </w:t>
            </w:r>
            <w:proofErr w:type="spellStart"/>
            <w:r w:rsidRPr="00DB537B">
              <w:rPr>
                <w:rFonts w:ascii="Arial" w:hAnsi="Arial" w:cs="Arial"/>
                <w:sz w:val="18"/>
                <w:szCs w:val="18"/>
              </w:rPr>
              <w:t>atlikus</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Rangovo</w:t>
            </w:r>
            <w:proofErr w:type="spellEnd"/>
            <w:r w:rsidRPr="00DB537B">
              <w:rPr>
                <w:rFonts w:ascii="Arial" w:hAnsi="Arial" w:cs="Arial"/>
                <w:sz w:val="18"/>
                <w:szCs w:val="18"/>
              </w:rPr>
              <w:t xml:space="preserve"> </w:t>
            </w:r>
            <w:proofErr w:type="spellStart"/>
            <w:r w:rsidRPr="00DB537B">
              <w:rPr>
                <w:rFonts w:ascii="Arial" w:hAnsi="Arial" w:cs="Arial"/>
                <w:sz w:val="18"/>
                <w:szCs w:val="18"/>
              </w:rPr>
              <w:t>dokumento</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ekspertizę</w:t>
            </w:r>
            <w:proofErr w:type="spellEnd"/>
            <w:r w:rsidRPr="00DB537B">
              <w:rPr>
                <w:rFonts w:ascii="Arial" w:hAnsi="Arial" w:cs="Arial"/>
                <w:sz w:val="18"/>
                <w:szCs w:val="18"/>
              </w:rPr>
              <w:t xml:space="preserve"> </w:t>
            </w:r>
            <w:proofErr w:type="spellStart"/>
            <w:r w:rsidRPr="00DB537B">
              <w:rPr>
                <w:rFonts w:ascii="Arial" w:hAnsi="Arial" w:cs="Arial"/>
                <w:sz w:val="18"/>
                <w:szCs w:val="18"/>
              </w:rPr>
              <w:t>nustatoma</w:t>
            </w:r>
            <w:proofErr w:type="spellEnd"/>
            <w:r w:rsidRPr="00DB537B">
              <w:rPr>
                <w:rFonts w:ascii="Arial" w:hAnsi="Arial" w:cs="Arial"/>
                <w:sz w:val="18"/>
                <w:szCs w:val="18"/>
              </w:rPr>
              <w:t xml:space="preserve">, </w:t>
            </w:r>
            <w:proofErr w:type="spellStart"/>
            <w:r w:rsidRPr="00DB537B">
              <w:rPr>
                <w:rFonts w:ascii="Arial" w:hAnsi="Arial" w:cs="Arial"/>
                <w:sz w:val="18"/>
                <w:szCs w:val="18"/>
              </w:rPr>
              <w:t>kad</w:t>
            </w:r>
            <w:proofErr w:type="spellEnd"/>
            <w:r w:rsidRPr="00DB537B">
              <w:rPr>
                <w:rFonts w:ascii="Arial" w:hAnsi="Arial" w:cs="Arial"/>
                <w:sz w:val="18"/>
                <w:szCs w:val="18"/>
              </w:rPr>
              <w:t xml:space="preserve"> </w:t>
            </w:r>
            <w:proofErr w:type="spellStart"/>
            <w:r w:rsidRPr="00DB537B">
              <w:rPr>
                <w:rFonts w:ascii="Arial" w:hAnsi="Arial" w:cs="Arial"/>
                <w:sz w:val="18"/>
                <w:szCs w:val="18"/>
              </w:rPr>
              <w:t>tą</w:t>
            </w:r>
            <w:proofErr w:type="spellEnd"/>
            <w:r w:rsidRPr="00DB537B">
              <w:rPr>
                <w:rFonts w:ascii="Arial" w:hAnsi="Arial" w:cs="Arial"/>
                <w:sz w:val="18"/>
                <w:szCs w:val="18"/>
              </w:rPr>
              <w:t xml:space="preserve"> </w:t>
            </w:r>
            <w:proofErr w:type="spellStart"/>
            <w:r w:rsidRPr="00DB537B">
              <w:rPr>
                <w:rFonts w:ascii="Arial" w:hAnsi="Arial" w:cs="Arial"/>
                <w:sz w:val="18"/>
                <w:szCs w:val="18"/>
              </w:rPr>
              <w:t>dokumentą</w:t>
            </w:r>
            <w:proofErr w:type="spellEnd"/>
            <w:r w:rsidRPr="00DB537B">
              <w:rPr>
                <w:rFonts w:ascii="Arial" w:hAnsi="Arial" w:cs="Arial"/>
                <w:sz w:val="18"/>
                <w:szCs w:val="18"/>
              </w:rPr>
              <w:t xml:space="preserve"> </w:t>
            </w:r>
            <w:proofErr w:type="spellStart"/>
            <w:r w:rsidRPr="00DB537B">
              <w:rPr>
                <w:rFonts w:ascii="Arial" w:hAnsi="Arial" w:cs="Arial"/>
                <w:sz w:val="18"/>
                <w:szCs w:val="18"/>
              </w:rPr>
              <w:t>būtina</w:t>
            </w:r>
            <w:proofErr w:type="spellEnd"/>
            <w:r w:rsidRPr="00DB537B">
              <w:rPr>
                <w:rFonts w:ascii="Arial" w:hAnsi="Arial" w:cs="Arial"/>
                <w:sz w:val="18"/>
                <w:szCs w:val="18"/>
              </w:rPr>
              <w:t xml:space="preserve"> </w:t>
            </w:r>
            <w:proofErr w:type="spellStart"/>
            <w:r w:rsidRPr="00DB537B">
              <w:rPr>
                <w:rFonts w:ascii="Arial" w:hAnsi="Arial" w:cs="Arial"/>
                <w:sz w:val="18"/>
                <w:szCs w:val="18"/>
              </w:rPr>
              <w:t>pataisyti</w:t>
            </w:r>
            <w:proofErr w:type="spellEnd"/>
            <w:r w:rsidRPr="00DB537B">
              <w:rPr>
                <w:rFonts w:ascii="Arial" w:hAnsi="Arial" w:cs="Arial"/>
                <w:sz w:val="18"/>
                <w:szCs w:val="18"/>
              </w:rPr>
              <w:t xml:space="preserve"> </w:t>
            </w:r>
            <w:proofErr w:type="spellStart"/>
            <w:r w:rsidRPr="00DB537B">
              <w:rPr>
                <w:rFonts w:ascii="Arial" w:hAnsi="Arial" w:cs="Arial"/>
                <w:sz w:val="18"/>
                <w:szCs w:val="18"/>
              </w:rPr>
              <w:t>pagal</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akto</w:t>
            </w:r>
            <w:proofErr w:type="spellEnd"/>
            <w:r w:rsidRPr="00DB537B">
              <w:rPr>
                <w:rFonts w:ascii="Arial" w:hAnsi="Arial" w:cs="Arial"/>
                <w:sz w:val="18"/>
                <w:szCs w:val="18"/>
              </w:rPr>
              <w:t xml:space="preserve"> </w:t>
            </w:r>
            <w:proofErr w:type="spellStart"/>
            <w:r w:rsidRPr="00DB537B">
              <w:rPr>
                <w:rFonts w:ascii="Arial" w:hAnsi="Arial" w:cs="Arial"/>
                <w:sz w:val="18"/>
                <w:szCs w:val="18"/>
              </w:rPr>
              <w:t>pastabas</w:t>
            </w:r>
            <w:proofErr w:type="spellEnd"/>
            <w:r w:rsidRPr="00DB537B">
              <w:rPr>
                <w:rFonts w:ascii="Arial" w:hAnsi="Arial" w:cs="Arial"/>
                <w:sz w:val="18"/>
                <w:szCs w:val="18"/>
              </w:rPr>
              <w:t xml:space="preserve"> </w:t>
            </w:r>
            <w:proofErr w:type="spellStart"/>
            <w:r w:rsidRPr="00DB537B">
              <w:rPr>
                <w:rFonts w:ascii="Arial" w:hAnsi="Arial" w:cs="Arial"/>
                <w:sz w:val="18"/>
                <w:szCs w:val="18"/>
              </w:rPr>
              <w:t>ir</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pakartotinai</w:t>
            </w:r>
            <w:proofErr w:type="spellEnd"/>
            <w:r w:rsidRPr="00DB537B">
              <w:rPr>
                <w:rFonts w:ascii="Arial" w:hAnsi="Arial" w:cs="Arial"/>
                <w:sz w:val="18"/>
                <w:szCs w:val="18"/>
              </w:rPr>
              <w:t xml:space="preserve"> </w:t>
            </w:r>
            <w:proofErr w:type="spellStart"/>
            <w:r w:rsidRPr="00DB537B">
              <w:rPr>
                <w:rFonts w:ascii="Arial" w:hAnsi="Arial" w:cs="Arial"/>
                <w:sz w:val="18"/>
                <w:szCs w:val="18"/>
              </w:rPr>
              <w:t>pateikti</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rangovui</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Rangovas</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atlyginti</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išlaidas</w:t>
            </w:r>
            <w:proofErr w:type="spellEnd"/>
            <w:r w:rsidRPr="00DB537B">
              <w:rPr>
                <w:rFonts w:ascii="Arial" w:hAnsi="Arial" w:cs="Arial"/>
                <w:sz w:val="18"/>
                <w:szCs w:val="18"/>
              </w:rPr>
              <w:t xml:space="preserve"> </w:t>
            </w:r>
            <w:proofErr w:type="spellStart"/>
            <w:r w:rsidRPr="00DB537B">
              <w:rPr>
                <w:rFonts w:ascii="Arial" w:hAnsi="Arial" w:cs="Arial"/>
                <w:sz w:val="18"/>
                <w:szCs w:val="18"/>
              </w:rPr>
              <w:t>tokiai</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pakartotinai</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ekspertizei</w:t>
            </w:r>
            <w:proofErr w:type="spellEnd"/>
            <w:r w:rsidRPr="00DB537B">
              <w:rPr>
                <w:rFonts w:ascii="Arial" w:hAnsi="Arial" w:cs="Arial"/>
                <w:sz w:val="18"/>
                <w:szCs w:val="18"/>
              </w:rPr>
              <w:t xml:space="preserve"> per 15 </w:t>
            </w:r>
            <w:proofErr w:type="spellStart"/>
            <w:r w:rsidRPr="00DB537B">
              <w:rPr>
                <w:rFonts w:ascii="Arial" w:hAnsi="Arial" w:cs="Arial"/>
                <w:sz w:val="18"/>
                <w:szCs w:val="18"/>
              </w:rPr>
              <w:t>dienų</w:t>
            </w:r>
            <w:proofErr w:type="spellEnd"/>
            <w:r w:rsidRPr="00DB537B">
              <w:rPr>
                <w:rFonts w:ascii="Arial" w:hAnsi="Arial" w:cs="Arial"/>
                <w:sz w:val="18"/>
                <w:szCs w:val="18"/>
              </w:rPr>
              <w:t xml:space="preserve"> po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rašytinio</w:t>
            </w:r>
            <w:proofErr w:type="spellEnd"/>
            <w:r w:rsidRPr="00DB537B">
              <w:rPr>
                <w:rFonts w:ascii="Arial" w:hAnsi="Arial" w:cs="Arial"/>
                <w:sz w:val="18"/>
                <w:szCs w:val="18"/>
              </w:rPr>
              <w:t xml:space="preserve"> </w:t>
            </w:r>
            <w:proofErr w:type="spellStart"/>
            <w:r w:rsidRPr="00DB537B">
              <w:rPr>
                <w:rFonts w:ascii="Arial" w:hAnsi="Arial" w:cs="Arial"/>
                <w:sz w:val="18"/>
                <w:szCs w:val="18"/>
              </w:rPr>
              <w:t>pareikalavimo</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Pakartotinės</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vykdymas</w:t>
            </w:r>
            <w:proofErr w:type="spellEnd"/>
            <w:r w:rsidRPr="00DB537B">
              <w:rPr>
                <w:rFonts w:ascii="Arial" w:hAnsi="Arial" w:cs="Arial"/>
                <w:sz w:val="18"/>
                <w:szCs w:val="18"/>
              </w:rPr>
              <w:t xml:space="preserve"> </w:t>
            </w:r>
            <w:proofErr w:type="spellStart"/>
            <w:r w:rsidRPr="00DB537B">
              <w:rPr>
                <w:rFonts w:ascii="Arial" w:hAnsi="Arial" w:cs="Arial"/>
                <w:sz w:val="18"/>
                <w:szCs w:val="18"/>
              </w:rPr>
              <w:t>nesuteikia</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Rangovui</w:t>
            </w:r>
            <w:proofErr w:type="spellEnd"/>
            <w:r w:rsidRPr="00DB537B">
              <w:rPr>
                <w:rFonts w:ascii="Arial" w:hAnsi="Arial" w:cs="Arial"/>
                <w:sz w:val="18"/>
                <w:szCs w:val="18"/>
              </w:rPr>
              <w:t xml:space="preserve"> </w:t>
            </w:r>
            <w:proofErr w:type="spellStart"/>
            <w:r w:rsidRPr="00DB537B">
              <w:rPr>
                <w:rFonts w:ascii="Arial" w:hAnsi="Arial" w:cs="Arial"/>
                <w:sz w:val="18"/>
                <w:szCs w:val="18"/>
              </w:rPr>
              <w:t>teisės</w:t>
            </w:r>
            <w:proofErr w:type="spellEnd"/>
            <w:r w:rsidRPr="00DB537B">
              <w:rPr>
                <w:rFonts w:ascii="Arial" w:hAnsi="Arial" w:cs="Arial"/>
                <w:sz w:val="18"/>
                <w:szCs w:val="18"/>
              </w:rPr>
              <w:t xml:space="preserve"> į </w:t>
            </w:r>
            <w:proofErr w:type="spellStart"/>
            <w:r w:rsidRPr="00DB537B">
              <w:rPr>
                <w:rFonts w:ascii="Arial" w:hAnsi="Arial" w:cs="Arial"/>
                <w:sz w:val="18"/>
                <w:szCs w:val="18"/>
              </w:rPr>
              <w:t>Darbų</w:t>
            </w:r>
            <w:proofErr w:type="spellEnd"/>
            <w:r w:rsidRPr="00DB537B">
              <w:rPr>
                <w:rFonts w:ascii="Arial" w:hAnsi="Arial" w:cs="Arial"/>
                <w:sz w:val="18"/>
                <w:szCs w:val="18"/>
              </w:rPr>
              <w:t xml:space="preserve"> </w:t>
            </w:r>
            <w:proofErr w:type="spellStart"/>
            <w:r w:rsidRPr="00DB537B">
              <w:rPr>
                <w:rFonts w:ascii="Arial" w:hAnsi="Arial" w:cs="Arial"/>
                <w:sz w:val="18"/>
                <w:szCs w:val="18"/>
              </w:rPr>
              <w:t>terminų</w:t>
            </w:r>
            <w:proofErr w:type="spellEnd"/>
            <w:r w:rsidRPr="00DB537B">
              <w:rPr>
                <w:rFonts w:ascii="Arial" w:hAnsi="Arial" w:cs="Arial"/>
                <w:sz w:val="18"/>
                <w:szCs w:val="18"/>
              </w:rPr>
              <w:t xml:space="preserve"> </w:t>
            </w:r>
            <w:proofErr w:type="spellStart"/>
            <w:r w:rsidRPr="00DB537B">
              <w:rPr>
                <w:rFonts w:ascii="Arial" w:hAnsi="Arial" w:cs="Arial"/>
                <w:sz w:val="18"/>
                <w:szCs w:val="18"/>
              </w:rPr>
              <w:t>pratęsimą</w:t>
            </w:r>
            <w:proofErr w:type="spellEnd"/>
            <w:r w:rsidRPr="00DB537B">
              <w:rPr>
                <w:rFonts w:ascii="Arial" w:hAnsi="Arial" w:cs="Arial"/>
                <w:sz w:val="18"/>
                <w:szCs w:val="18"/>
              </w:rPr>
              <w:t xml:space="preserve">, </w:t>
            </w:r>
            <w:proofErr w:type="spellStart"/>
            <w:r w:rsidRPr="00DB537B">
              <w:rPr>
                <w:rFonts w:ascii="Arial" w:hAnsi="Arial" w:cs="Arial"/>
                <w:sz w:val="18"/>
                <w:szCs w:val="18"/>
              </w:rPr>
              <w:t>išskyrus</w:t>
            </w:r>
            <w:proofErr w:type="spellEnd"/>
            <w:r w:rsidRPr="00DB537B">
              <w:rPr>
                <w:rFonts w:ascii="Arial" w:hAnsi="Arial" w:cs="Arial"/>
                <w:sz w:val="18"/>
                <w:szCs w:val="18"/>
              </w:rPr>
              <w:t xml:space="preserve">, </w:t>
            </w:r>
            <w:proofErr w:type="spellStart"/>
            <w:r w:rsidRPr="00DB537B">
              <w:rPr>
                <w:rFonts w:ascii="Arial" w:hAnsi="Arial" w:cs="Arial"/>
                <w:sz w:val="18"/>
                <w:szCs w:val="18"/>
              </w:rPr>
              <w:t>jeigu</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Užsakovas</w:t>
            </w:r>
            <w:proofErr w:type="spellEnd"/>
            <w:r w:rsidRPr="00DB537B">
              <w:rPr>
                <w:rFonts w:ascii="Arial" w:hAnsi="Arial" w:cs="Arial"/>
                <w:sz w:val="18"/>
                <w:szCs w:val="18"/>
              </w:rPr>
              <w:t xml:space="preserve"> </w:t>
            </w:r>
            <w:proofErr w:type="spellStart"/>
            <w:r w:rsidRPr="00DB537B">
              <w:rPr>
                <w:rFonts w:ascii="Arial" w:hAnsi="Arial" w:cs="Arial"/>
                <w:sz w:val="18"/>
                <w:szCs w:val="18"/>
              </w:rPr>
              <w:t>vėluoja</w:t>
            </w:r>
            <w:proofErr w:type="spellEnd"/>
            <w:r w:rsidRPr="00DB537B">
              <w:rPr>
                <w:rFonts w:ascii="Arial" w:hAnsi="Arial" w:cs="Arial"/>
                <w:sz w:val="18"/>
                <w:szCs w:val="18"/>
              </w:rPr>
              <w:t xml:space="preserve"> </w:t>
            </w:r>
            <w:proofErr w:type="spellStart"/>
            <w:r w:rsidRPr="00DB537B">
              <w:rPr>
                <w:rFonts w:ascii="Arial" w:hAnsi="Arial" w:cs="Arial"/>
                <w:sz w:val="18"/>
                <w:szCs w:val="18"/>
              </w:rPr>
              <w:t>pateikti</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Rangovui</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Rangovo</w:t>
            </w:r>
            <w:proofErr w:type="spellEnd"/>
            <w:r w:rsidRPr="00DB537B">
              <w:rPr>
                <w:rFonts w:ascii="Arial" w:hAnsi="Arial" w:cs="Arial"/>
                <w:sz w:val="18"/>
                <w:szCs w:val="18"/>
              </w:rPr>
              <w:t xml:space="preserve"> </w:t>
            </w:r>
            <w:proofErr w:type="spellStart"/>
            <w:r w:rsidRPr="00DB537B">
              <w:rPr>
                <w:rFonts w:ascii="Arial" w:hAnsi="Arial" w:cs="Arial"/>
                <w:sz w:val="18"/>
                <w:szCs w:val="18"/>
              </w:rPr>
              <w:t>dokumento</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pakartotinės</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išvadas</w:t>
            </w:r>
            <w:proofErr w:type="spellEnd"/>
            <w:r w:rsidRPr="00DB537B">
              <w:rPr>
                <w:rFonts w:ascii="Arial" w:hAnsi="Arial" w:cs="Arial"/>
                <w:sz w:val="18"/>
                <w:szCs w:val="18"/>
              </w:rPr>
              <w:t xml:space="preserve"> per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užduotyje</w:t>
            </w:r>
            <w:proofErr w:type="spellEnd"/>
            <w:r w:rsidRPr="00DB537B">
              <w:rPr>
                <w:rFonts w:ascii="Arial" w:hAnsi="Arial" w:cs="Arial"/>
                <w:sz w:val="18"/>
                <w:szCs w:val="18"/>
              </w:rPr>
              <w:t xml:space="preserve"> </w:t>
            </w:r>
            <w:proofErr w:type="spellStart"/>
            <w:r w:rsidRPr="00DB537B">
              <w:rPr>
                <w:rFonts w:ascii="Arial" w:hAnsi="Arial" w:cs="Arial"/>
                <w:sz w:val="18"/>
                <w:szCs w:val="18"/>
              </w:rPr>
              <w:t>nurodytą</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pakartotinės</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terminą</w:t>
            </w:r>
            <w:proofErr w:type="spellEnd"/>
            <w:r w:rsidRPr="00DB537B">
              <w:rPr>
                <w:rFonts w:ascii="Arial" w:hAnsi="Arial" w:cs="Arial"/>
                <w:sz w:val="18"/>
                <w:szCs w:val="18"/>
              </w:rPr>
              <w:t>.</w:t>
            </w:r>
            <w:bookmarkEnd w:id="33"/>
            <w:r w:rsidRPr="00DB537B">
              <w:rPr>
                <w:rFonts w:ascii="Arial" w:hAnsi="Arial" w:cs="Arial"/>
                <w:sz w:val="18"/>
                <w:szCs w:val="18"/>
              </w:rPr>
              <w:t xml:space="preserve"> </w:t>
            </w:r>
            <w:proofErr w:type="spellStart"/>
            <w:r w:rsidRPr="00DB537B">
              <w:rPr>
                <w:rFonts w:ascii="Arial" w:hAnsi="Arial" w:cs="Arial"/>
                <w:sz w:val="18"/>
                <w:szCs w:val="18"/>
              </w:rPr>
              <w:t>Pastaruoju</w:t>
            </w:r>
            <w:proofErr w:type="spellEnd"/>
            <w:r w:rsidRPr="00DB537B">
              <w:rPr>
                <w:rFonts w:ascii="Arial" w:hAnsi="Arial" w:cs="Arial"/>
                <w:sz w:val="18"/>
                <w:szCs w:val="18"/>
              </w:rPr>
              <w:t xml:space="preserve"> </w:t>
            </w:r>
            <w:proofErr w:type="spellStart"/>
            <w:r w:rsidRPr="00DB537B">
              <w:rPr>
                <w:rFonts w:ascii="Arial" w:hAnsi="Arial" w:cs="Arial"/>
                <w:sz w:val="18"/>
                <w:szCs w:val="18"/>
              </w:rPr>
              <w:t>atveju</w:t>
            </w:r>
            <w:proofErr w:type="spellEnd"/>
            <w:r w:rsidRPr="00DB537B">
              <w:rPr>
                <w:rFonts w:ascii="Arial" w:hAnsi="Arial" w:cs="Arial"/>
                <w:sz w:val="18"/>
                <w:szCs w:val="18"/>
              </w:rPr>
              <w:t xml:space="preserve"> </w:t>
            </w:r>
            <w:proofErr w:type="spellStart"/>
            <w:r w:rsidRPr="00DB537B" w:rsidDel="00AE31F6">
              <w:rPr>
                <w:rFonts w:ascii="Arial" w:hAnsi="Arial" w:cs="Arial"/>
                <w:sz w:val="18"/>
                <w:szCs w:val="18"/>
              </w:rPr>
              <w:t>Rangovas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įgyja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teisę</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reikalauti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kad</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tokia</w:t>
            </w:r>
            <w:proofErr w:type="spellEnd"/>
            <w:r w:rsidRPr="00DB537B" w:rsidDel="00AE31F6">
              <w:rPr>
                <w:rFonts w:ascii="Arial" w:hAnsi="Arial" w:cs="Arial"/>
                <w:sz w:val="18"/>
                <w:szCs w:val="18"/>
              </w:rPr>
              <w:t xml:space="preserve"> pat </w:t>
            </w:r>
            <w:proofErr w:type="spellStart"/>
            <w:r w:rsidRPr="00DB537B" w:rsidDel="00AE31F6">
              <w:rPr>
                <w:rFonts w:ascii="Arial" w:hAnsi="Arial" w:cs="Arial"/>
                <w:sz w:val="18"/>
                <w:szCs w:val="18"/>
              </w:rPr>
              <w:t>trukme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kiek</w:t>
            </w:r>
            <w:proofErr w:type="spellEnd"/>
            <w:r w:rsidRPr="00DB537B" w:rsidDel="00AE31F6">
              <w:rPr>
                <w:rFonts w:ascii="Arial" w:hAnsi="Arial" w:cs="Arial"/>
                <w:sz w:val="18"/>
                <w:szCs w:val="18"/>
              </w:rPr>
              <w:t xml:space="preserve"> </w:t>
            </w:r>
            <w:proofErr w:type="spellStart"/>
            <w:r w:rsidRPr="00DB537B">
              <w:rPr>
                <w:rFonts w:ascii="Arial" w:hAnsi="Arial" w:cs="Arial"/>
                <w:sz w:val="18"/>
                <w:szCs w:val="18"/>
              </w:rPr>
              <w:t>dėl</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vėlavimo</w:t>
            </w:r>
            <w:proofErr w:type="spellEnd"/>
            <w:r w:rsidRPr="00DB537B">
              <w:rPr>
                <w:rFonts w:ascii="Arial" w:hAnsi="Arial" w:cs="Arial"/>
                <w:sz w:val="18"/>
                <w:szCs w:val="18"/>
              </w:rPr>
              <w:t xml:space="preserve"> </w:t>
            </w:r>
            <w:proofErr w:type="spellStart"/>
            <w:r w:rsidRPr="00DB537B">
              <w:rPr>
                <w:rFonts w:ascii="Arial" w:hAnsi="Arial" w:cs="Arial"/>
                <w:sz w:val="18"/>
                <w:szCs w:val="18"/>
              </w:rPr>
              <w:t>pateikti</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Rangovui</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pakartotinės</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išvadas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faktiškai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būtų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pratęsti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terminai</w:t>
            </w:r>
            <w:proofErr w:type="spellEnd"/>
            <w:r w:rsidRPr="00DB537B">
              <w:rPr>
                <w:rFonts w:ascii="Arial" w:hAnsi="Arial" w:cs="Arial"/>
                <w:sz w:val="18"/>
                <w:szCs w:val="18"/>
              </w:rPr>
              <w:t xml:space="preserve">. </w:t>
            </w:r>
          </w:p>
          <w:p w14:paraId="2067AE4C" w14:textId="06C34968" w:rsidR="00E34E07" w:rsidRDefault="00E34E07" w:rsidP="00E34E07">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b/>
                <w:bCs/>
                <w:i/>
                <w:sz w:val="18"/>
                <w:szCs w:val="18"/>
              </w:rPr>
            </w:pPr>
            <w:r w:rsidRPr="00E34E07">
              <w:rPr>
                <w:rFonts w:ascii="Arial" w:hAnsi="Arial" w:cs="Arial"/>
                <w:b/>
                <w:bCs/>
                <w:sz w:val="18"/>
                <w:szCs w:val="18"/>
              </w:rPr>
              <w:t>5.</w:t>
            </w:r>
            <w:r w:rsidR="001E2A56">
              <w:rPr>
                <w:rFonts w:ascii="Arial" w:hAnsi="Arial" w:cs="Arial"/>
                <w:b/>
                <w:bCs/>
                <w:sz w:val="18"/>
                <w:szCs w:val="18"/>
              </w:rPr>
              <w:t>3</w:t>
            </w:r>
            <w:r w:rsidRPr="00E34E07">
              <w:rPr>
                <w:rFonts w:ascii="Arial" w:hAnsi="Arial" w:cs="Arial"/>
                <w:b/>
                <w:bCs/>
                <w:sz w:val="18"/>
                <w:szCs w:val="18"/>
              </w:rPr>
              <w:t>.</w:t>
            </w:r>
            <w:r w:rsidRPr="00E34E07">
              <w:rPr>
                <w:rFonts w:ascii="Arial" w:hAnsi="Arial" w:cs="Arial"/>
                <w:b/>
                <w:bCs/>
                <w:sz w:val="18"/>
                <w:szCs w:val="18"/>
              </w:rPr>
              <w:tab/>
            </w:r>
            <w:proofErr w:type="spellStart"/>
            <w:r w:rsidR="009776B1">
              <w:rPr>
                <w:rFonts w:ascii="Arial" w:hAnsi="Arial" w:cs="Arial"/>
                <w:b/>
                <w:bCs/>
                <w:sz w:val="18"/>
                <w:szCs w:val="18"/>
              </w:rPr>
              <w:t>Paprastojo</w:t>
            </w:r>
            <w:proofErr w:type="spellEnd"/>
            <w:r w:rsidR="009776B1">
              <w:rPr>
                <w:rFonts w:ascii="Arial" w:hAnsi="Arial" w:cs="Arial"/>
                <w:b/>
                <w:bCs/>
                <w:sz w:val="18"/>
                <w:szCs w:val="18"/>
              </w:rPr>
              <w:t xml:space="preserve"> </w:t>
            </w:r>
            <w:proofErr w:type="spellStart"/>
            <w:r w:rsidR="009776B1">
              <w:rPr>
                <w:rFonts w:ascii="Arial" w:hAnsi="Arial" w:cs="Arial"/>
                <w:b/>
                <w:bCs/>
                <w:sz w:val="18"/>
                <w:szCs w:val="18"/>
              </w:rPr>
              <w:t>remonto</w:t>
            </w:r>
            <w:proofErr w:type="spellEnd"/>
            <w:r w:rsidR="009776B1">
              <w:rPr>
                <w:rFonts w:ascii="Arial" w:hAnsi="Arial" w:cs="Arial"/>
                <w:b/>
                <w:bCs/>
                <w:sz w:val="18"/>
                <w:szCs w:val="18"/>
              </w:rPr>
              <w:t xml:space="preserve"> </w:t>
            </w:r>
            <w:proofErr w:type="spellStart"/>
            <w:r w:rsidR="009776B1">
              <w:rPr>
                <w:rFonts w:ascii="Arial" w:hAnsi="Arial" w:cs="Arial"/>
                <w:b/>
                <w:bCs/>
                <w:sz w:val="18"/>
                <w:szCs w:val="18"/>
              </w:rPr>
              <w:t>aprašas</w:t>
            </w:r>
            <w:proofErr w:type="spellEnd"/>
            <w:r w:rsidR="009776B1">
              <w:rPr>
                <w:rFonts w:ascii="Arial" w:hAnsi="Arial" w:cs="Arial"/>
                <w:b/>
                <w:bCs/>
                <w:sz w:val="18"/>
                <w:szCs w:val="18"/>
              </w:rPr>
              <w:t xml:space="preserve"> (</w:t>
            </w:r>
            <w:proofErr w:type="spellStart"/>
            <w:r w:rsidR="009776B1">
              <w:rPr>
                <w:rFonts w:ascii="Arial" w:hAnsi="Arial" w:cs="Arial"/>
                <w:b/>
                <w:bCs/>
                <w:sz w:val="18"/>
                <w:szCs w:val="18"/>
              </w:rPr>
              <w:t>Pastaba</w:t>
            </w:r>
            <w:proofErr w:type="spellEnd"/>
            <w:r w:rsidR="009776B1">
              <w:rPr>
                <w:rFonts w:ascii="Arial" w:hAnsi="Arial" w:cs="Arial"/>
                <w:b/>
                <w:bCs/>
                <w:sz w:val="18"/>
                <w:szCs w:val="18"/>
              </w:rPr>
              <w:t xml:space="preserve">. </w:t>
            </w:r>
            <w:proofErr w:type="spellStart"/>
            <w:r w:rsidR="009776B1" w:rsidRPr="009776B1">
              <w:rPr>
                <w:rFonts w:ascii="Arial" w:hAnsi="Arial" w:cs="Arial"/>
                <w:b/>
                <w:bCs/>
                <w:i/>
                <w:sz w:val="18"/>
                <w:szCs w:val="18"/>
              </w:rPr>
              <w:t>Bendrosiose</w:t>
            </w:r>
            <w:proofErr w:type="spellEnd"/>
            <w:r w:rsidR="009776B1" w:rsidRPr="009776B1">
              <w:rPr>
                <w:rFonts w:ascii="Arial" w:hAnsi="Arial" w:cs="Arial"/>
                <w:b/>
                <w:bCs/>
                <w:i/>
                <w:sz w:val="18"/>
                <w:szCs w:val="18"/>
              </w:rPr>
              <w:t xml:space="preserve"> </w:t>
            </w:r>
            <w:proofErr w:type="spellStart"/>
            <w:r w:rsidR="009776B1" w:rsidRPr="009776B1">
              <w:rPr>
                <w:rFonts w:ascii="Arial" w:hAnsi="Arial" w:cs="Arial"/>
                <w:b/>
                <w:bCs/>
                <w:i/>
                <w:sz w:val="18"/>
                <w:szCs w:val="18"/>
              </w:rPr>
              <w:t>sąlygose</w:t>
            </w:r>
            <w:proofErr w:type="spellEnd"/>
            <w:r w:rsidR="009776B1" w:rsidRPr="009776B1">
              <w:rPr>
                <w:rFonts w:ascii="Arial" w:hAnsi="Arial" w:cs="Arial"/>
                <w:b/>
                <w:bCs/>
                <w:i/>
                <w:sz w:val="18"/>
                <w:szCs w:val="18"/>
              </w:rPr>
              <w:t xml:space="preserve"> </w:t>
            </w:r>
            <w:proofErr w:type="spellStart"/>
            <w:r w:rsidR="009776B1" w:rsidRPr="009776B1">
              <w:rPr>
                <w:rFonts w:ascii="Arial" w:hAnsi="Arial" w:cs="Arial"/>
                <w:b/>
                <w:bCs/>
                <w:i/>
                <w:sz w:val="18"/>
                <w:szCs w:val="18"/>
              </w:rPr>
              <w:t>savoka</w:t>
            </w:r>
            <w:proofErr w:type="spellEnd"/>
            <w:r w:rsidR="009776B1" w:rsidRPr="009776B1">
              <w:rPr>
                <w:rFonts w:ascii="Arial" w:hAnsi="Arial" w:cs="Arial"/>
                <w:b/>
                <w:bCs/>
                <w:i/>
                <w:sz w:val="18"/>
                <w:szCs w:val="18"/>
              </w:rPr>
              <w:t xml:space="preserve"> Darbo </w:t>
            </w:r>
            <w:proofErr w:type="spellStart"/>
            <w:r w:rsidR="009776B1" w:rsidRPr="009776B1">
              <w:rPr>
                <w:rFonts w:ascii="Arial" w:hAnsi="Arial" w:cs="Arial"/>
                <w:b/>
                <w:bCs/>
                <w:i/>
                <w:sz w:val="18"/>
                <w:szCs w:val="18"/>
              </w:rPr>
              <w:t>projektas</w:t>
            </w:r>
            <w:proofErr w:type="spellEnd"/>
            <w:r w:rsidR="009776B1" w:rsidRPr="009776B1">
              <w:rPr>
                <w:rFonts w:ascii="Arial" w:hAnsi="Arial" w:cs="Arial"/>
                <w:b/>
                <w:bCs/>
                <w:i/>
                <w:sz w:val="18"/>
                <w:szCs w:val="18"/>
              </w:rPr>
              <w:t xml:space="preserve"> </w:t>
            </w:r>
            <w:proofErr w:type="spellStart"/>
            <w:r w:rsidR="009776B1" w:rsidRPr="009776B1">
              <w:rPr>
                <w:rFonts w:ascii="Arial" w:hAnsi="Arial" w:cs="Arial"/>
                <w:b/>
                <w:bCs/>
                <w:i/>
                <w:sz w:val="18"/>
                <w:szCs w:val="18"/>
              </w:rPr>
              <w:t>atitinka</w:t>
            </w:r>
            <w:proofErr w:type="spellEnd"/>
            <w:r w:rsidR="009776B1" w:rsidRPr="009776B1">
              <w:rPr>
                <w:rFonts w:ascii="Arial" w:hAnsi="Arial" w:cs="Arial"/>
                <w:b/>
                <w:bCs/>
                <w:i/>
                <w:sz w:val="18"/>
                <w:szCs w:val="18"/>
              </w:rPr>
              <w:t xml:space="preserve"> </w:t>
            </w:r>
            <w:proofErr w:type="spellStart"/>
            <w:r w:rsidR="009776B1" w:rsidRPr="009776B1">
              <w:rPr>
                <w:rFonts w:ascii="Arial" w:hAnsi="Arial" w:cs="Arial"/>
                <w:b/>
                <w:bCs/>
                <w:i/>
                <w:sz w:val="18"/>
                <w:szCs w:val="18"/>
              </w:rPr>
              <w:t>sąvoką</w:t>
            </w:r>
            <w:proofErr w:type="spellEnd"/>
            <w:r w:rsidR="009776B1" w:rsidRPr="009776B1">
              <w:rPr>
                <w:rFonts w:ascii="Arial" w:hAnsi="Arial" w:cs="Arial"/>
                <w:b/>
                <w:bCs/>
                <w:i/>
                <w:sz w:val="18"/>
                <w:szCs w:val="18"/>
              </w:rPr>
              <w:t xml:space="preserve"> </w:t>
            </w:r>
            <w:proofErr w:type="spellStart"/>
            <w:r w:rsidR="009776B1" w:rsidRPr="009776B1">
              <w:rPr>
                <w:rFonts w:ascii="Arial" w:hAnsi="Arial" w:cs="Arial"/>
                <w:b/>
                <w:bCs/>
                <w:i/>
                <w:sz w:val="18"/>
                <w:szCs w:val="18"/>
              </w:rPr>
              <w:t>Paprastojo</w:t>
            </w:r>
            <w:proofErr w:type="spellEnd"/>
            <w:r w:rsidR="009776B1" w:rsidRPr="009776B1">
              <w:rPr>
                <w:rFonts w:ascii="Arial" w:hAnsi="Arial" w:cs="Arial"/>
                <w:b/>
                <w:bCs/>
                <w:i/>
                <w:sz w:val="18"/>
                <w:szCs w:val="18"/>
              </w:rPr>
              <w:t xml:space="preserve"> </w:t>
            </w:r>
            <w:proofErr w:type="spellStart"/>
            <w:r w:rsidR="009776B1" w:rsidRPr="009776B1">
              <w:rPr>
                <w:rFonts w:ascii="Arial" w:hAnsi="Arial" w:cs="Arial"/>
                <w:b/>
                <w:bCs/>
                <w:i/>
                <w:sz w:val="18"/>
                <w:szCs w:val="18"/>
              </w:rPr>
              <w:t>remonto</w:t>
            </w:r>
            <w:proofErr w:type="spellEnd"/>
            <w:r w:rsidR="009776B1" w:rsidRPr="009776B1">
              <w:rPr>
                <w:rFonts w:ascii="Arial" w:hAnsi="Arial" w:cs="Arial"/>
                <w:b/>
                <w:bCs/>
                <w:i/>
                <w:sz w:val="18"/>
                <w:szCs w:val="18"/>
              </w:rPr>
              <w:t xml:space="preserve"> </w:t>
            </w:r>
            <w:proofErr w:type="spellStart"/>
            <w:r w:rsidR="009776B1" w:rsidRPr="009776B1">
              <w:rPr>
                <w:rFonts w:ascii="Arial" w:hAnsi="Arial" w:cs="Arial"/>
                <w:b/>
                <w:bCs/>
                <w:i/>
                <w:sz w:val="18"/>
                <w:szCs w:val="18"/>
              </w:rPr>
              <w:t>aprašas</w:t>
            </w:r>
            <w:proofErr w:type="spellEnd"/>
            <w:r w:rsidR="009776B1" w:rsidRPr="009776B1">
              <w:rPr>
                <w:rFonts w:ascii="Arial" w:hAnsi="Arial" w:cs="Arial"/>
                <w:b/>
                <w:bCs/>
                <w:i/>
                <w:sz w:val="18"/>
                <w:szCs w:val="18"/>
              </w:rPr>
              <w:t>.</w:t>
            </w:r>
            <w:r w:rsidR="009776B1">
              <w:rPr>
                <w:rFonts w:ascii="Arial" w:hAnsi="Arial" w:cs="Arial"/>
                <w:b/>
                <w:bCs/>
                <w:i/>
                <w:sz w:val="18"/>
                <w:szCs w:val="18"/>
              </w:rPr>
              <w:t>)</w:t>
            </w:r>
          </w:p>
          <w:p w14:paraId="7011E7C5" w14:textId="7938A235" w:rsidR="009776B1" w:rsidRPr="009776B1" w:rsidRDefault="009776B1" w:rsidP="009776B1">
            <w:pPr>
              <w:widowControl w:val="0"/>
              <w:tabs>
                <w:tab w:val="left" w:pos="567"/>
                <w:tab w:val="left" w:pos="709"/>
                <w:tab w:val="left" w:pos="851"/>
                <w:tab w:val="left" w:pos="992"/>
                <w:tab w:val="left" w:pos="1134"/>
              </w:tabs>
              <w:spacing w:after="0" w:line="22" w:lineRule="atLeast"/>
              <w:jc w:val="both"/>
              <w:rPr>
                <w:rFonts w:ascii="Arial" w:hAnsi="Arial" w:cs="Arial"/>
                <w:iCs/>
                <w:sz w:val="18"/>
                <w:szCs w:val="18"/>
              </w:rPr>
            </w:pPr>
            <w:r>
              <w:rPr>
                <w:rFonts w:ascii="Arial" w:hAnsi="Arial" w:cs="Arial"/>
                <w:b/>
                <w:bCs/>
                <w:i/>
                <w:sz w:val="18"/>
                <w:szCs w:val="18"/>
              </w:rPr>
              <w:t>5.3.1.</w:t>
            </w:r>
            <w:r w:rsidRPr="009776B1">
              <w:rPr>
                <w:rFonts w:ascii="Arial" w:hAnsi="Arial" w:cs="Arial"/>
                <w:sz w:val="18"/>
                <w:szCs w:val="18"/>
              </w:rPr>
              <w:t xml:space="preserve"> </w:t>
            </w:r>
            <w:proofErr w:type="spellStart"/>
            <w:r w:rsidRPr="009776B1">
              <w:rPr>
                <w:rFonts w:ascii="Arial" w:hAnsi="Arial" w:cs="Arial"/>
                <w:iCs/>
                <w:sz w:val="18"/>
                <w:szCs w:val="18"/>
              </w:rPr>
              <w:t>Jeigu</w:t>
            </w:r>
            <w:proofErr w:type="spellEnd"/>
            <w:r w:rsidRPr="009776B1">
              <w:rPr>
                <w:rFonts w:ascii="Arial" w:hAnsi="Arial" w:cs="Arial"/>
                <w:iCs/>
                <w:sz w:val="18"/>
                <w:szCs w:val="18"/>
              </w:rPr>
              <w:t xml:space="preserve"> </w:t>
            </w:r>
            <w:proofErr w:type="spellStart"/>
            <w:r w:rsidRPr="009776B1">
              <w:rPr>
                <w:rFonts w:ascii="Arial" w:hAnsi="Arial" w:cs="Arial"/>
                <w:iCs/>
                <w:sz w:val="18"/>
                <w:szCs w:val="18"/>
              </w:rPr>
              <w:t>Rangovas</w:t>
            </w:r>
            <w:proofErr w:type="spellEnd"/>
            <w:r w:rsidRPr="009776B1">
              <w:rPr>
                <w:rFonts w:ascii="Arial" w:hAnsi="Arial" w:cs="Arial"/>
                <w:iCs/>
                <w:sz w:val="18"/>
                <w:szCs w:val="18"/>
              </w:rPr>
              <w:t xml:space="preserve"> </w:t>
            </w:r>
            <w:proofErr w:type="spellStart"/>
            <w:r w:rsidRPr="009776B1">
              <w:rPr>
                <w:rFonts w:ascii="Arial" w:hAnsi="Arial" w:cs="Arial"/>
                <w:iCs/>
                <w:sz w:val="18"/>
                <w:szCs w:val="18"/>
              </w:rPr>
              <w:t>pagal</w:t>
            </w:r>
            <w:proofErr w:type="spellEnd"/>
            <w:r w:rsidRPr="009776B1">
              <w:rPr>
                <w:rFonts w:ascii="Arial" w:hAnsi="Arial" w:cs="Arial"/>
                <w:iCs/>
                <w:sz w:val="18"/>
                <w:szCs w:val="18"/>
              </w:rPr>
              <w:t xml:space="preserve"> </w:t>
            </w:r>
            <w:proofErr w:type="spellStart"/>
            <w:r w:rsidRPr="009776B1">
              <w:rPr>
                <w:rFonts w:ascii="Arial" w:hAnsi="Arial" w:cs="Arial"/>
                <w:iCs/>
                <w:sz w:val="18"/>
                <w:szCs w:val="18"/>
              </w:rPr>
              <w:t>Užsakovo</w:t>
            </w:r>
            <w:proofErr w:type="spellEnd"/>
            <w:r w:rsidRPr="009776B1">
              <w:rPr>
                <w:rFonts w:ascii="Arial" w:hAnsi="Arial" w:cs="Arial"/>
                <w:iCs/>
                <w:sz w:val="18"/>
                <w:szCs w:val="18"/>
              </w:rPr>
              <w:t xml:space="preserve"> </w:t>
            </w:r>
            <w:proofErr w:type="spellStart"/>
            <w:r w:rsidRPr="009776B1">
              <w:rPr>
                <w:rFonts w:ascii="Arial" w:hAnsi="Arial" w:cs="Arial"/>
                <w:iCs/>
                <w:sz w:val="18"/>
                <w:szCs w:val="18"/>
              </w:rPr>
              <w:t>užduotį</w:t>
            </w:r>
            <w:proofErr w:type="spellEnd"/>
            <w:r w:rsidRPr="009776B1">
              <w:rPr>
                <w:rFonts w:ascii="Arial" w:hAnsi="Arial" w:cs="Arial"/>
                <w:iCs/>
                <w:sz w:val="18"/>
                <w:szCs w:val="18"/>
              </w:rPr>
              <w:t xml:space="preserve"> </w:t>
            </w:r>
            <w:proofErr w:type="spellStart"/>
            <w:r w:rsidRPr="009776B1">
              <w:rPr>
                <w:rFonts w:ascii="Arial" w:hAnsi="Arial" w:cs="Arial"/>
                <w:iCs/>
                <w:sz w:val="18"/>
                <w:szCs w:val="18"/>
              </w:rPr>
              <w:t>turi</w:t>
            </w:r>
            <w:proofErr w:type="spellEnd"/>
            <w:r w:rsidRPr="009776B1">
              <w:rPr>
                <w:rFonts w:ascii="Arial" w:hAnsi="Arial" w:cs="Arial"/>
                <w:iCs/>
                <w:sz w:val="18"/>
                <w:szCs w:val="18"/>
              </w:rPr>
              <w:t xml:space="preserve"> </w:t>
            </w:r>
            <w:proofErr w:type="spellStart"/>
            <w:r w:rsidRPr="009776B1">
              <w:rPr>
                <w:rFonts w:ascii="Arial" w:hAnsi="Arial" w:cs="Arial"/>
                <w:iCs/>
                <w:sz w:val="18"/>
                <w:szCs w:val="18"/>
              </w:rPr>
              <w:t>pareigą</w:t>
            </w:r>
            <w:proofErr w:type="spellEnd"/>
            <w:r w:rsidRPr="009776B1">
              <w:rPr>
                <w:rFonts w:ascii="Arial" w:hAnsi="Arial" w:cs="Arial"/>
                <w:iCs/>
                <w:sz w:val="18"/>
                <w:szCs w:val="18"/>
              </w:rPr>
              <w:t xml:space="preserve"> </w:t>
            </w:r>
            <w:proofErr w:type="spellStart"/>
            <w:r w:rsidRPr="009776B1">
              <w:rPr>
                <w:rFonts w:ascii="Arial" w:hAnsi="Arial" w:cs="Arial"/>
                <w:iCs/>
                <w:sz w:val="18"/>
                <w:szCs w:val="18"/>
              </w:rPr>
              <w:t>parengti</w:t>
            </w:r>
            <w:proofErr w:type="spellEnd"/>
            <w:r w:rsidRPr="009776B1">
              <w:rPr>
                <w:rFonts w:ascii="Arial" w:hAnsi="Arial" w:cs="Arial"/>
                <w:iCs/>
                <w:sz w:val="18"/>
                <w:szCs w:val="18"/>
              </w:rPr>
              <w:t xml:space="preserve"> </w:t>
            </w:r>
            <w:proofErr w:type="spellStart"/>
            <w:r w:rsidRPr="009776B1">
              <w:rPr>
                <w:rFonts w:ascii="Arial" w:hAnsi="Arial" w:cs="Arial"/>
                <w:iCs/>
                <w:sz w:val="18"/>
                <w:szCs w:val="18"/>
              </w:rPr>
              <w:t>Paprastojo</w:t>
            </w:r>
            <w:proofErr w:type="spellEnd"/>
            <w:r w:rsidRPr="009776B1">
              <w:rPr>
                <w:rFonts w:ascii="Arial" w:hAnsi="Arial" w:cs="Arial"/>
                <w:iCs/>
                <w:sz w:val="18"/>
                <w:szCs w:val="18"/>
              </w:rPr>
              <w:t xml:space="preserve"> </w:t>
            </w:r>
            <w:proofErr w:type="spellStart"/>
            <w:r w:rsidRPr="009776B1">
              <w:rPr>
                <w:rFonts w:ascii="Arial" w:hAnsi="Arial" w:cs="Arial"/>
                <w:iCs/>
                <w:sz w:val="18"/>
                <w:szCs w:val="18"/>
              </w:rPr>
              <w:t>remonto</w:t>
            </w:r>
            <w:proofErr w:type="spellEnd"/>
            <w:r w:rsidRPr="009776B1">
              <w:rPr>
                <w:rFonts w:ascii="Arial" w:hAnsi="Arial" w:cs="Arial"/>
                <w:iCs/>
                <w:sz w:val="18"/>
                <w:szCs w:val="18"/>
              </w:rPr>
              <w:t xml:space="preserve"> </w:t>
            </w:r>
            <w:proofErr w:type="spellStart"/>
            <w:r w:rsidRPr="009776B1">
              <w:rPr>
                <w:rFonts w:ascii="Arial" w:hAnsi="Arial" w:cs="Arial"/>
                <w:iCs/>
                <w:sz w:val="18"/>
                <w:szCs w:val="18"/>
              </w:rPr>
              <w:t>aprašą</w:t>
            </w:r>
            <w:proofErr w:type="spellEnd"/>
            <w:r w:rsidRPr="009776B1">
              <w:rPr>
                <w:rFonts w:ascii="Arial" w:hAnsi="Arial" w:cs="Arial"/>
                <w:iCs/>
                <w:sz w:val="18"/>
                <w:szCs w:val="18"/>
              </w:rPr>
              <w:t xml:space="preserve">, </w:t>
            </w:r>
            <w:proofErr w:type="spellStart"/>
            <w:r w:rsidRPr="009776B1">
              <w:rPr>
                <w:rFonts w:ascii="Arial" w:hAnsi="Arial" w:cs="Arial"/>
                <w:iCs/>
                <w:sz w:val="18"/>
                <w:szCs w:val="18"/>
              </w:rPr>
              <w:t>tuo</w:t>
            </w:r>
            <w:proofErr w:type="spellEnd"/>
            <w:r w:rsidRPr="009776B1">
              <w:rPr>
                <w:rFonts w:ascii="Arial" w:hAnsi="Arial" w:cs="Arial"/>
                <w:iCs/>
                <w:sz w:val="18"/>
                <w:szCs w:val="18"/>
              </w:rPr>
              <w:t xml:space="preserve"> </w:t>
            </w:r>
            <w:proofErr w:type="spellStart"/>
            <w:r w:rsidRPr="009776B1">
              <w:rPr>
                <w:rFonts w:ascii="Arial" w:hAnsi="Arial" w:cs="Arial"/>
                <w:iCs/>
                <w:sz w:val="18"/>
                <w:szCs w:val="18"/>
              </w:rPr>
              <w:t>tikslu</w:t>
            </w:r>
            <w:proofErr w:type="spellEnd"/>
            <w:r w:rsidRPr="009776B1">
              <w:rPr>
                <w:rFonts w:ascii="Arial" w:hAnsi="Arial" w:cs="Arial"/>
                <w:iCs/>
                <w:sz w:val="18"/>
                <w:szCs w:val="18"/>
              </w:rPr>
              <w:t xml:space="preserve"> </w:t>
            </w:r>
            <w:proofErr w:type="spellStart"/>
            <w:r w:rsidRPr="009776B1">
              <w:rPr>
                <w:rFonts w:ascii="Arial" w:hAnsi="Arial" w:cs="Arial"/>
                <w:iCs/>
                <w:sz w:val="18"/>
                <w:szCs w:val="18"/>
              </w:rPr>
              <w:t>Rangovas</w:t>
            </w:r>
            <w:proofErr w:type="spellEnd"/>
            <w:r>
              <w:rPr>
                <w:rFonts w:ascii="Arial" w:hAnsi="Arial" w:cs="Arial"/>
                <w:iCs/>
                <w:sz w:val="18"/>
                <w:szCs w:val="18"/>
              </w:rPr>
              <w:t xml:space="preserve"> </w:t>
            </w:r>
            <w:proofErr w:type="spellStart"/>
            <w:r>
              <w:rPr>
                <w:rFonts w:ascii="Arial" w:hAnsi="Arial" w:cs="Arial"/>
                <w:iCs/>
                <w:sz w:val="18"/>
                <w:szCs w:val="18"/>
              </w:rPr>
              <w:t>privalo</w:t>
            </w:r>
            <w:proofErr w:type="spellEnd"/>
            <w:r>
              <w:rPr>
                <w:rFonts w:ascii="Arial" w:hAnsi="Arial" w:cs="Arial"/>
                <w:iCs/>
                <w:sz w:val="18"/>
                <w:szCs w:val="18"/>
              </w:rPr>
              <w:t>;</w:t>
            </w:r>
          </w:p>
          <w:p w14:paraId="7E4D2AF8" w14:textId="06E4BA58" w:rsidR="009776B1" w:rsidRPr="009776B1" w:rsidRDefault="009776B1" w:rsidP="009776B1">
            <w:pPr>
              <w:widowControl w:val="0"/>
              <w:tabs>
                <w:tab w:val="left" w:pos="567"/>
                <w:tab w:val="left" w:pos="709"/>
                <w:tab w:val="left" w:pos="851"/>
                <w:tab w:val="left" w:pos="992"/>
                <w:tab w:val="left" w:pos="1134"/>
              </w:tabs>
              <w:spacing w:after="0" w:line="22" w:lineRule="atLeast"/>
              <w:jc w:val="both"/>
              <w:rPr>
                <w:rFonts w:ascii="Arial" w:hAnsi="Arial" w:cs="Arial"/>
                <w:sz w:val="18"/>
                <w:szCs w:val="18"/>
              </w:rPr>
            </w:pPr>
            <w:r w:rsidRPr="009776B1">
              <w:rPr>
                <w:rFonts w:ascii="Arial" w:hAnsi="Arial" w:cs="Arial"/>
                <w:sz w:val="18"/>
                <w:szCs w:val="18"/>
              </w:rPr>
              <w:t xml:space="preserve">5.3.1.1. </w:t>
            </w:r>
            <w:proofErr w:type="spellStart"/>
            <w:r w:rsidRPr="009776B1">
              <w:rPr>
                <w:rFonts w:ascii="Arial" w:hAnsi="Arial" w:cs="Arial"/>
                <w:sz w:val="18"/>
                <w:szCs w:val="18"/>
              </w:rPr>
              <w:t>Atlikti</w:t>
            </w:r>
            <w:proofErr w:type="spellEnd"/>
            <w:r w:rsidRPr="009776B1">
              <w:rPr>
                <w:rFonts w:ascii="Arial" w:hAnsi="Arial" w:cs="Arial"/>
                <w:sz w:val="18"/>
                <w:szCs w:val="18"/>
              </w:rPr>
              <w:t xml:space="preserve"> </w:t>
            </w:r>
            <w:proofErr w:type="spellStart"/>
            <w:r w:rsidRPr="009776B1">
              <w:rPr>
                <w:rFonts w:ascii="Arial" w:hAnsi="Arial" w:cs="Arial"/>
                <w:sz w:val="18"/>
                <w:szCs w:val="18"/>
              </w:rPr>
              <w:t>papildomus</w:t>
            </w:r>
            <w:proofErr w:type="spellEnd"/>
            <w:r w:rsidRPr="009776B1">
              <w:rPr>
                <w:rFonts w:ascii="Arial" w:hAnsi="Arial" w:cs="Arial"/>
                <w:sz w:val="18"/>
                <w:szCs w:val="18"/>
              </w:rPr>
              <w:t xml:space="preserve"> </w:t>
            </w:r>
            <w:proofErr w:type="spellStart"/>
            <w:r w:rsidRPr="009776B1">
              <w:rPr>
                <w:rFonts w:ascii="Arial" w:hAnsi="Arial" w:cs="Arial"/>
                <w:sz w:val="18"/>
                <w:szCs w:val="18"/>
              </w:rPr>
              <w:t>statybinius</w:t>
            </w:r>
            <w:proofErr w:type="spellEnd"/>
            <w:r w:rsidRPr="009776B1">
              <w:rPr>
                <w:rFonts w:ascii="Arial" w:hAnsi="Arial" w:cs="Arial"/>
                <w:sz w:val="18"/>
                <w:szCs w:val="18"/>
              </w:rPr>
              <w:t xml:space="preserve"> </w:t>
            </w:r>
            <w:proofErr w:type="spellStart"/>
            <w:r w:rsidRPr="009776B1">
              <w:rPr>
                <w:rFonts w:ascii="Arial" w:hAnsi="Arial" w:cs="Arial"/>
                <w:sz w:val="18"/>
                <w:szCs w:val="18"/>
              </w:rPr>
              <w:t>tyrimus</w:t>
            </w:r>
            <w:proofErr w:type="spellEnd"/>
            <w:r w:rsidRPr="009776B1">
              <w:rPr>
                <w:rFonts w:ascii="Arial" w:hAnsi="Arial" w:cs="Arial"/>
                <w:sz w:val="18"/>
                <w:szCs w:val="18"/>
              </w:rPr>
              <w:t xml:space="preserve">, </w:t>
            </w:r>
            <w:proofErr w:type="spellStart"/>
            <w:r w:rsidRPr="009776B1">
              <w:rPr>
                <w:rFonts w:ascii="Arial" w:hAnsi="Arial" w:cs="Arial"/>
                <w:sz w:val="18"/>
                <w:szCs w:val="18"/>
              </w:rPr>
              <w:t>jeigu</w:t>
            </w:r>
            <w:proofErr w:type="spellEnd"/>
            <w:r w:rsidRPr="009776B1">
              <w:rPr>
                <w:rFonts w:ascii="Arial" w:hAnsi="Arial" w:cs="Arial"/>
                <w:sz w:val="18"/>
                <w:szCs w:val="18"/>
              </w:rPr>
              <w:t xml:space="preserve"> </w:t>
            </w:r>
            <w:proofErr w:type="spellStart"/>
            <w:r w:rsidRPr="009776B1">
              <w:rPr>
                <w:rFonts w:ascii="Arial" w:hAnsi="Arial" w:cs="Arial"/>
                <w:sz w:val="18"/>
                <w:szCs w:val="18"/>
              </w:rPr>
              <w:t>toks</w:t>
            </w:r>
            <w:proofErr w:type="spellEnd"/>
            <w:r w:rsidRPr="009776B1">
              <w:rPr>
                <w:rFonts w:ascii="Arial" w:hAnsi="Arial" w:cs="Arial"/>
                <w:sz w:val="18"/>
                <w:szCs w:val="18"/>
              </w:rPr>
              <w:t xml:space="preserve"> </w:t>
            </w:r>
            <w:proofErr w:type="spellStart"/>
            <w:r w:rsidRPr="009776B1">
              <w:rPr>
                <w:rFonts w:ascii="Arial" w:hAnsi="Arial" w:cs="Arial"/>
                <w:sz w:val="18"/>
                <w:szCs w:val="18"/>
              </w:rPr>
              <w:t>reikalavimas</w:t>
            </w:r>
            <w:proofErr w:type="spellEnd"/>
            <w:r w:rsidRPr="009776B1">
              <w:rPr>
                <w:rFonts w:ascii="Arial" w:hAnsi="Arial" w:cs="Arial"/>
                <w:sz w:val="18"/>
                <w:szCs w:val="18"/>
              </w:rPr>
              <w:t xml:space="preserve"> </w:t>
            </w:r>
            <w:proofErr w:type="spellStart"/>
            <w:r w:rsidRPr="009776B1">
              <w:rPr>
                <w:rFonts w:ascii="Arial" w:hAnsi="Arial" w:cs="Arial"/>
                <w:sz w:val="18"/>
                <w:szCs w:val="18"/>
              </w:rPr>
              <w:t>yra</w:t>
            </w:r>
            <w:proofErr w:type="spellEnd"/>
            <w:r w:rsidRPr="009776B1">
              <w:rPr>
                <w:rFonts w:ascii="Arial" w:hAnsi="Arial" w:cs="Arial"/>
                <w:sz w:val="18"/>
                <w:szCs w:val="18"/>
              </w:rPr>
              <w:t xml:space="preserve"> </w:t>
            </w:r>
            <w:proofErr w:type="spellStart"/>
            <w:r w:rsidRPr="009776B1">
              <w:rPr>
                <w:rFonts w:ascii="Arial" w:hAnsi="Arial" w:cs="Arial"/>
                <w:sz w:val="18"/>
                <w:szCs w:val="18"/>
              </w:rPr>
              <w:t>nustatytas</w:t>
            </w:r>
            <w:proofErr w:type="spellEnd"/>
            <w:r w:rsidRPr="009776B1">
              <w:rPr>
                <w:rFonts w:ascii="Arial" w:hAnsi="Arial" w:cs="Arial"/>
                <w:sz w:val="18"/>
                <w:szCs w:val="18"/>
              </w:rPr>
              <w:t xml:space="preserve"> </w:t>
            </w:r>
            <w:proofErr w:type="spellStart"/>
            <w:r w:rsidRPr="009776B1">
              <w:rPr>
                <w:rFonts w:ascii="Arial" w:hAnsi="Arial" w:cs="Arial"/>
                <w:sz w:val="18"/>
                <w:szCs w:val="18"/>
              </w:rPr>
              <w:t>Užsakovo</w:t>
            </w:r>
            <w:proofErr w:type="spellEnd"/>
            <w:r w:rsidRPr="009776B1">
              <w:rPr>
                <w:rFonts w:ascii="Arial" w:hAnsi="Arial" w:cs="Arial"/>
                <w:sz w:val="18"/>
                <w:szCs w:val="18"/>
              </w:rPr>
              <w:t xml:space="preserve"> </w:t>
            </w:r>
            <w:proofErr w:type="spellStart"/>
            <w:r w:rsidRPr="009776B1">
              <w:rPr>
                <w:rFonts w:ascii="Arial" w:hAnsi="Arial" w:cs="Arial"/>
                <w:sz w:val="18"/>
                <w:szCs w:val="18"/>
              </w:rPr>
              <w:t>užduotyje</w:t>
            </w:r>
            <w:proofErr w:type="spellEnd"/>
            <w:r w:rsidRPr="009776B1">
              <w:rPr>
                <w:rFonts w:ascii="Arial" w:hAnsi="Arial" w:cs="Arial"/>
                <w:sz w:val="18"/>
                <w:szCs w:val="18"/>
              </w:rPr>
              <w:t>;</w:t>
            </w:r>
          </w:p>
          <w:p w14:paraId="71766686" w14:textId="0FCD7D17" w:rsidR="009776B1" w:rsidRPr="009776B1" w:rsidRDefault="009776B1" w:rsidP="009776B1">
            <w:pPr>
              <w:widowControl w:val="0"/>
              <w:tabs>
                <w:tab w:val="left" w:pos="567"/>
                <w:tab w:val="left" w:pos="709"/>
                <w:tab w:val="left" w:pos="851"/>
                <w:tab w:val="left" w:pos="992"/>
                <w:tab w:val="left" w:pos="1134"/>
              </w:tabs>
              <w:spacing w:after="0" w:line="22" w:lineRule="atLeast"/>
              <w:jc w:val="both"/>
              <w:rPr>
                <w:rFonts w:ascii="Arial" w:hAnsi="Arial" w:cs="Arial"/>
                <w:sz w:val="18"/>
                <w:szCs w:val="18"/>
              </w:rPr>
            </w:pPr>
            <w:r w:rsidRPr="009776B1">
              <w:rPr>
                <w:rFonts w:ascii="Arial" w:hAnsi="Arial" w:cs="Arial"/>
                <w:sz w:val="18"/>
                <w:szCs w:val="18"/>
              </w:rPr>
              <w:lastRenderedPageBreak/>
              <w:t xml:space="preserve">5.3.1.2. </w:t>
            </w:r>
            <w:proofErr w:type="spellStart"/>
            <w:r w:rsidRPr="009776B1">
              <w:rPr>
                <w:rFonts w:ascii="Arial" w:hAnsi="Arial" w:cs="Arial"/>
                <w:sz w:val="18"/>
                <w:szCs w:val="18"/>
              </w:rPr>
              <w:t>Parengti</w:t>
            </w:r>
            <w:proofErr w:type="spellEnd"/>
            <w:r w:rsidRPr="009776B1">
              <w:rPr>
                <w:rFonts w:ascii="Arial" w:hAnsi="Arial" w:cs="Arial"/>
                <w:sz w:val="18"/>
                <w:szCs w:val="18"/>
              </w:rPr>
              <w:t xml:space="preserve"> </w:t>
            </w:r>
            <w:proofErr w:type="spellStart"/>
            <w:r w:rsidRPr="009776B1">
              <w:rPr>
                <w:rFonts w:ascii="Arial" w:hAnsi="Arial" w:cs="Arial"/>
                <w:sz w:val="18"/>
                <w:szCs w:val="18"/>
              </w:rPr>
              <w:t>Paprastojo</w:t>
            </w:r>
            <w:proofErr w:type="spellEnd"/>
            <w:r w:rsidRPr="009776B1">
              <w:rPr>
                <w:rFonts w:ascii="Arial" w:hAnsi="Arial" w:cs="Arial"/>
                <w:sz w:val="18"/>
                <w:szCs w:val="18"/>
              </w:rPr>
              <w:t xml:space="preserve"> </w:t>
            </w:r>
            <w:proofErr w:type="spellStart"/>
            <w:r w:rsidRPr="009776B1">
              <w:rPr>
                <w:rFonts w:ascii="Arial" w:hAnsi="Arial" w:cs="Arial"/>
                <w:sz w:val="18"/>
                <w:szCs w:val="18"/>
              </w:rPr>
              <w:t>remonto</w:t>
            </w:r>
            <w:proofErr w:type="spellEnd"/>
            <w:r w:rsidRPr="009776B1">
              <w:rPr>
                <w:rFonts w:ascii="Arial" w:hAnsi="Arial" w:cs="Arial"/>
                <w:sz w:val="18"/>
                <w:szCs w:val="18"/>
              </w:rPr>
              <w:t xml:space="preserve"> </w:t>
            </w:r>
            <w:proofErr w:type="spellStart"/>
            <w:r w:rsidRPr="009776B1">
              <w:rPr>
                <w:rFonts w:ascii="Arial" w:hAnsi="Arial" w:cs="Arial"/>
                <w:sz w:val="18"/>
                <w:szCs w:val="18"/>
              </w:rPr>
              <w:t>aprašą</w:t>
            </w:r>
            <w:proofErr w:type="spellEnd"/>
            <w:r w:rsidRPr="009776B1">
              <w:rPr>
                <w:rFonts w:ascii="Arial" w:hAnsi="Arial" w:cs="Arial"/>
                <w:sz w:val="18"/>
                <w:szCs w:val="18"/>
              </w:rPr>
              <w:t>;</w:t>
            </w:r>
          </w:p>
          <w:p w14:paraId="66481B63" w14:textId="59449AE5" w:rsidR="009776B1" w:rsidRPr="009776B1" w:rsidRDefault="009776B1" w:rsidP="009776B1">
            <w:pPr>
              <w:widowControl w:val="0"/>
              <w:tabs>
                <w:tab w:val="left" w:pos="567"/>
                <w:tab w:val="left" w:pos="709"/>
                <w:tab w:val="left" w:pos="851"/>
                <w:tab w:val="left" w:pos="992"/>
                <w:tab w:val="left" w:pos="1134"/>
              </w:tabs>
              <w:spacing w:after="0" w:line="22" w:lineRule="atLeast"/>
              <w:jc w:val="both"/>
              <w:rPr>
                <w:rFonts w:ascii="Arial" w:hAnsi="Arial" w:cs="Arial"/>
                <w:sz w:val="18"/>
                <w:szCs w:val="18"/>
              </w:rPr>
            </w:pPr>
            <w:r w:rsidRPr="009776B1">
              <w:rPr>
                <w:rFonts w:ascii="Arial" w:hAnsi="Arial" w:cs="Arial"/>
                <w:sz w:val="18"/>
                <w:szCs w:val="18"/>
              </w:rPr>
              <w:t xml:space="preserve">5.3.1.3. </w:t>
            </w:r>
            <w:proofErr w:type="spellStart"/>
            <w:r w:rsidRPr="009776B1">
              <w:rPr>
                <w:rFonts w:ascii="Arial" w:hAnsi="Arial" w:cs="Arial"/>
                <w:sz w:val="18"/>
                <w:szCs w:val="18"/>
              </w:rPr>
              <w:t>Pataisyti</w:t>
            </w:r>
            <w:proofErr w:type="spellEnd"/>
            <w:r w:rsidRPr="009776B1">
              <w:rPr>
                <w:rFonts w:ascii="Arial" w:hAnsi="Arial" w:cs="Arial"/>
                <w:sz w:val="18"/>
                <w:szCs w:val="18"/>
              </w:rPr>
              <w:t xml:space="preserve"> </w:t>
            </w:r>
            <w:proofErr w:type="spellStart"/>
            <w:r w:rsidRPr="009776B1">
              <w:rPr>
                <w:rFonts w:ascii="Arial" w:hAnsi="Arial" w:cs="Arial"/>
                <w:sz w:val="18"/>
                <w:szCs w:val="18"/>
              </w:rPr>
              <w:t>Paprastojo</w:t>
            </w:r>
            <w:proofErr w:type="spellEnd"/>
            <w:r w:rsidRPr="009776B1">
              <w:rPr>
                <w:rFonts w:ascii="Arial" w:hAnsi="Arial" w:cs="Arial"/>
                <w:sz w:val="18"/>
                <w:szCs w:val="18"/>
              </w:rPr>
              <w:t xml:space="preserve"> </w:t>
            </w:r>
            <w:proofErr w:type="spellStart"/>
            <w:r w:rsidRPr="009776B1">
              <w:rPr>
                <w:rFonts w:ascii="Arial" w:hAnsi="Arial" w:cs="Arial"/>
                <w:sz w:val="18"/>
                <w:szCs w:val="18"/>
              </w:rPr>
              <w:t>remonto</w:t>
            </w:r>
            <w:proofErr w:type="spellEnd"/>
            <w:r w:rsidRPr="009776B1">
              <w:rPr>
                <w:rFonts w:ascii="Arial" w:hAnsi="Arial" w:cs="Arial"/>
                <w:sz w:val="18"/>
                <w:szCs w:val="18"/>
              </w:rPr>
              <w:t xml:space="preserve"> </w:t>
            </w:r>
            <w:proofErr w:type="spellStart"/>
            <w:r w:rsidRPr="009776B1">
              <w:rPr>
                <w:rFonts w:ascii="Arial" w:hAnsi="Arial" w:cs="Arial"/>
                <w:sz w:val="18"/>
                <w:szCs w:val="18"/>
              </w:rPr>
              <w:t>aprašą</w:t>
            </w:r>
            <w:proofErr w:type="spellEnd"/>
            <w:r w:rsidRPr="009776B1">
              <w:rPr>
                <w:rFonts w:ascii="Arial" w:hAnsi="Arial" w:cs="Arial"/>
                <w:sz w:val="18"/>
                <w:szCs w:val="18"/>
              </w:rPr>
              <w:t xml:space="preserve"> </w:t>
            </w:r>
            <w:proofErr w:type="spellStart"/>
            <w:r w:rsidRPr="009776B1">
              <w:rPr>
                <w:rFonts w:ascii="Arial" w:hAnsi="Arial" w:cs="Arial"/>
                <w:sz w:val="18"/>
                <w:szCs w:val="18"/>
              </w:rPr>
              <w:t>pagal</w:t>
            </w:r>
            <w:proofErr w:type="spellEnd"/>
            <w:r w:rsidRPr="009776B1">
              <w:rPr>
                <w:rFonts w:ascii="Arial" w:hAnsi="Arial" w:cs="Arial"/>
                <w:sz w:val="18"/>
                <w:szCs w:val="18"/>
              </w:rPr>
              <w:t xml:space="preserve"> </w:t>
            </w:r>
            <w:proofErr w:type="spellStart"/>
            <w:r w:rsidRPr="009776B1">
              <w:rPr>
                <w:rFonts w:ascii="Arial" w:hAnsi="Arial" w:cs="Arial"/>
                <w:sz w:val="18"/>
                <w:szCs w:val="18"/>
              </w:rPr>
              <w:t>atsakingo</w:t>
            </w:r>
            <w:proofErr w:type="spellEnd"/>
            <w:r w:rsidRPr="009776B1">
              <w:rPr>
                <w:rFonts w:ascii="Arial" w:hAnsi="Arial" w:cs="Arial"/>
                <w:sz w:val="18"/>
                <w:szCs w:val="18"/>
              </w:rPr>
              <w:t xml:space="preserve"> </w:t>
            </w:r>
            <w:proofErr w:type="spellStart"/>
            <w:r w:rsidRPr="009776B1">
              <w:rPr>
                <w:rFonts w:ascii="Arial" w:hAnsi="Arial" w:cs="Arial"/>
                <w:sz w:val="18"/>
                <w:szCs w:val="18"/>
              </w:rPr>
              <w:t>asmens</w:t>
            </w:r>
            <w:proofErr w:type="spellEnd"/>
            <w:r w:rsidRPr="009776B1">
              <w:rPr>
                <w:rFonts w:ascii="Arial" w:hAnsi="Arial" w:cs="Arial"/>
                <w:sz w:val="18"/>
                <w:szCs w:val="18"/>
              </w:rPr>
              <w:t xml:space="preserve"> </w:t>
            </w:r>
            <w:proofErr w:type="spellStart"/>
            <w:r w:rsidRPr="009776B1">
              <w:rPr>
                <w:rFonts w:ascii="Arial" w:hAnsi="Arial" w:cs="Arial"/>
                <w:sz w:val="18"/>
                <w:szCs w:val="18"/>
              </w:rPr>
              <w:t>už</w:t>
            </w:r>
            <w:proofErr w:type="spellEnd"/>
            <w:r w:rsidRPr="009776B1">
              <w:rPr>
                <w:rFonts w:ascii="Arial" w:hAnsi="Arial" w:cs="Arial"/>
                <w:sz w:val="18"/>
                <w:szCs w:val="18"/>
              </w:rPr>
              <w:t xml:space="preserve"> </w:t>
            </w:r>
            <w:proofErr w:type="spellStart"/>
            <w:r w:rsidRPr="009776B1">
              <w:rPr>
                <w:rFonts w:ascii="Arial" w:hAnsi="Arial" w:cs="Arial"/>
                <w:sz w:val="18"/>
                <w:szCs w:val="18"/>
              </w:rPr>
              <w:t>sprendinių</w:t>
            </w:r>
            <w:proofErr w:type="spellEnd"/>
            <w:r w:rsidRPr="009776B1">
              <w:rPr>
                <w:rFonts w:ascii="Arial" w:hAnsi="Arial" w:cs="Arial"/>
                <w:sz w:val="18"/>
                <w:szCs w:val="18"/>
              </w:rPr>
              <w:t xml:space="preserve"> </w:t>
            </w:r>
            <w:proofErr w:type="spellStart"/>
            <w:r w:rsidRPr="009776B1">
              <w:rPr>
                <w:rFonts w:ascii="Arial" w:hAnsi="Arial" w:cs="Arial"/>
                <w:sz w:val="18"/>
                <w:szCs w:val="18"/>
              </w:rPr>
              <w:t>derinimą</w:t>
            </w:r>
            <w:proofErr w:type="spellEnd"/>
            <w:r w:rsidRPr="009776B1">
              <w:rPr>
                <w:rFonts w:ascii="Arial" w:hAnsi="Arial" w:cs="Arial"/>
                <w:sz w:val="18"/>
                <w:szCs w:val="18"/>
              </w:rPr>
              <w:t xml:space="preserve"> </w:t>
            </w:r>
            <w:proofErr w:type="spellStart"/>
            <w:r w:rsidRPr="009776B1">
              <w:rPr>
                <w:rFonts w:ascii="Arial" w:hAnsi="Arial" w:cs="Arial"/>
                <w:sz w:val="18"/>
                <w:szCs w:val="18"/>
              </w:rPr>
              <w:t>gautas</w:t>
            </w:r>
            <w:proofErr w:type="spellEnd"/>
            <w:r w:rsidRPr="009776B1">
              <w:rPr>
                <w:rFonts w:ascii="Arial" w:hAnsi="Arial" w:cs="Arial"/>
                <w:sz w:val="18"/>
                <w:szCs w:val="18"/>
              </w:rPr>
              <w:t xml:space="preserve"> </w:t>
            </w:r>
            <w:proofErr w:type="spellStart"/>
            <w:r w:rsidRPr="009776B1">
              <w:rPr>
                <w:rFonts w:ascii="Arial" w:hAnsi="Arial" w:cs="Arial"/>
                <w:sz w:val="18"/>
                <w:szCs w:val="18"/>
              </w:rPr>
              <w:t>pastabas</w:t>
            </w:r>
            <w:proofErr w:type="spellEnd"/>
            <w:r w:rsidRPr="009776B1">
              <w:rPr>
                <w:rFonts w:ascii="Arial" w:hAnsi="Arial" w:cs="Arial"/>
                <w:sz w:val="18"/>
                <w:szCs w:val="18"/>
              </w:rPr>
              <w:t>;</w:t>
            </w:r>
          </w:p>
          <w:p w14:paraId="774F96C7" w14:textId="37F71E3B" w:rsidR="009776B1" w:rsidRPr="009776B1" w:rsidRDefault="009776B1" w:rsidP="009776B1">
            <w:pPr>
              <w:widowControl w:val="0"/>
              <w:tabs>
                <w:tab w:val="left" w:pos="567"/>
                <w:tab w:val="left" w:pos="709"/>
                <w:tab w:val="left" w:pos="851"/>
                <w:tab w:val="left" w:pos="992"/>
                <w:tab w:val="left" w:pos="1134"/>
              </w:tabs>
              <w:spacing w:after="0" w:line="22" w:lineRule="atLeast"/>
              <w:jc w:val="both"/>
              <w:rPr>
                <w:rFonts w:ascii="Arial" w:hAnsi="Arial" w:cs="Arial"/>
                <w:sz w:val="18"/>
                <w:szCs w:val="18"/>
              </w:rPr>
            </w:pPr>
            <w:r w:rsidRPr="009776B1">
              <w:rPr>
                <w:rFonts w:ascii="Arial" w:hAnsi="Arial" w:cs="Arial"/>
                <w:sz w:val="18"/>
                <w:szCs w:val="18"/>
              </w:rPr>
              <w:t xml:space="preserve">5.3.1.4. </w:t>
            </w:r>
            <w:proofErr w:type="spellStart"/>
            <w:r w:rsidRPr="009776B1">
              <w:rPr>
                <w:rFonts w:ascii="Arial" w:hAnsi="Arial" w:cs="Arial"/>
                <w:sz w:val="18"/>
                <w:szCs w:val="18"/>
              </w:rPr>
              <w:t>Perduoti</w:t>
            </w:r>
            <w:proofErr w:type="spellEnd"/>
            <w:r w:rsidRPr="009776B1">
              <w:rPr>
                <w:rFonts w:ascii="Arial" w:hAnsi="Arial" w:cs="Arial"/>
                <w:sz w:val="18"/>
                <w:szCs w:val="18"/>
              </w:rPr>
              <w:t xml:space="preserve"> </w:t>
            </w:r>
            <w:proofErr w:type="spellStart"/>
            <w:r w:rsidRPr="009776B1">
              <w:rPr>
                <w:rFonts w:ascii="Arial" w:hAnsi="Arial" w:cs="Arial"/>
                <w:sz w:val="18"/>
                <w:szCs w:val="18"/>
              </w:rPr>
              <w:t>Paprastojo</w:t>
            </w:r>
            <w:proofErr w:type="spellEnd"/>
            <w:r w:rsidRPr="009776B1">
              <w:rPr>
                <w:rFonts w:ascii="Arial" w:hAnsi="Arial" w:cs="Arial"/>
                <w:sz w:val="18"/>
                <w:szCs w:val="18"/>
              </w:rPr>
              <w:t xml:space="preserve"> </w:t>
            </w:r>
            <w:proofErr w:type="spellStart"/>
            <w:r w:rsidRPr="009776B1">
              <w:rPr>
                <w:rFonts w:ascii="Arial" w:hAnsi="Arial" w:cs="Arial"/>
                <w:sz w:val="18"/>
                <w:szCs w:val="18"/>
              </w:rPr>
              <w:t>remonto</w:t>
            </w:r>
            <w:proofErr w:type="spellEnd"/>
            <w:r w:rsidRPr="009776B1">
              <w:rPr>
                <w:rFonts w:ascii="Arial" w:hAnsi="Arial" w:cs="Arial"/>
                <w:sz w:val="18"/>
                <w:szCs w:val="18"/>
              </w:rPr>
              <w:t xml:space="preserve"> </w:t>
            </w:r>
            <w:proofErr w:type="spellStart"/>
            <w:r w:rsidRPr="009776B1">
              <w:rPr>
                <w:rFonts w:ascii="Arial" w:hAnsi="Arial" w:cs="Arial"/>
                <w:sz w:val="18"/>
                <w:szCs w:val="18"/>
              </w:rPr>
              <w:t>aprašą</w:t>
            </w:r>
            <w:proofErr w:type="spellEnd"/>
            <w:r w:rsidRPr="009776B1">
              <w:rPr>
                <w:rFonts w:ascii="Arial" w:hAnsi="Arial" w:cs="Arial"/>
                <w:sz w:val="18"/>
                <w:szCs w:val="18"/>
              </w:rPr>
              <w:t xml:space="preserve"> </w:t>
            </w:r>
            <w:proofErr w:type="spellStart"/>
            <w:r w:rsidRPr="009776B1">
              <w:rPr>
                <w:rFonts w:ascii="Arial" w:hAnsi="Arial" w:cs="Arial"/>
                <w:sz w:val="18"/>
                <w:szCs w:val="18"/>
              </w:rPr>
              <w:t>Užsakovui</w:t>
            </w:r>
            <w:proofErr w:type="spellEnd"/>
            <w:r w:rsidRPr="009776B1">
              <w:rPr>
                <w:rFonts w:ascii="Arial" w:hAnsi="Arial" w:cs="Arial"/>
                <w:sz w:val="18"/>
                <w:szCs w:val="18"/>
              </w:rPr>
              <w:t>;</w:t>
            </w:r>
          </w:p>
          <w:p w14:paraId="43584D20" w14:textId="1E4F8B83" w:rsidR="009776B1" w:rsidRPr="009776B1" w:rsidRDefault="009776B1" w:rsidP="009776B1">
            <w:pPr>
              <w:widowControl w:val="0"/>
              <w:tabs>
                <w:tab w:val="left" w:pos="567"/>
                <w:tab w:val="left" w:pos="709"/>
                <w:tab w:val="left" w:pos="851"/>
                <w:tab w:val="left" w:pos="992"/>
                <w:tab w:val="left" w:pos="1134"/>
              </w:tabs>
              <w:spacing w:after="0" w:line="22" w:lineRule="atLeast"/>
              <w:jc w:val="both"/>
              <w:rPr>
                <w:rFonts w:ascii="Arial" w:hAnsi="Arial" w:cs="Arial"/>
                <w:sz w:val="18"/>
                <w:szCs w:val="18"/>
                <w:lang w:val="lt-LT"/>
              </w:rPr>
            </w:pPr>
            <w:r w:rsidRPr="009776B1">
              <w:rPr>
                <w:rFonts w:ascii="Arial" w:hAnsi="Arial" w:cs="Arial"/>
                <w:sz w:val="18"/>
                <w:szCs w:val="18"/>
              </w:rPr>
              <w:t xml:space="preserve">5.3.1.5. </w:t>
            </w:r>
            <w:proofErr w:type="spellStart"/>
            <w:r w:rsidRPr="009776B1">
              <w:rPr>
                <w:rFonts w:ascii="Arial" w:hAnsi="Arial" w:cs="Arial"/>
                <w:sz w:val="18"/>
                <w:szCs w:val="18"/>
              </w:rPr>
              <w:t>Užtikrinti</w:t>
            </w:r>
            <w:proofErr w:type="spellEnd"/>
            <w:r w:rsidRPr="009776B1">
              <w:rPr>
                <w:rFonts w:ascii="Arial" w:hAnsi="Arial" w:cs="Arial"/>
                <w:sz w:val="18"/>
                <w:szCs w:val="18"/>
              </w:rPr>
              <w:t xml:space="preserve">, </w:t>
            </w:r>
            <w:proofErr w:type="spellStart"/>
            <w:r w:rsidRPr="009776B1">
              <w:rPr>
                <w:rFonts w:ascii="Arial" w:hAnsi="Arial" w:cs="Arial"/>
                <w:sz w:val="18"/>
                <w:szCs w:val="18"/>
              </w:rPr>
              <w:t>kad</w:t>
            </w:r>
            <w:proofErr w:type="spellEnd"/>
            <w:r w:rsidRPr="009776B1">
              <w:rPr>
                <w:rFonts w:ascii="Arial" w:hAnsi="Arial" w:cs="Arial"/>
                <w:sz w:val="18"/>
                <w:szCs w:val="18"/>
              </w:rPr>
              <w:t xml:space="preserve"> </w:t>
            </w:r>
            <w:proofErr w:type="spellStart"/>
            <w:r w:rsidRPr="009776B1">
              <w:rPr>
                <w:rFonts w:ascii="Arial" w:hAnsi="Arial" w:cs="Arial"/>
                <w:sz w:val="18"/>
                <w:szCs w:val="18"/>
              </w:rPr>
              <w:t>projektiniai</w:t>
            </w:r>
            <w:proofErr w:type="spellEnd"/>
            <w:r w:rsidRPr="009776B1">
              <w:rPr>
                <w:rFonts w:ascii="Arial" w:hAnsi="Arial" w:cs="Arial"/>
                <w:sz w:val="18"/>
                <w:szCs w:val="18"/>
              </w:rPr>
              <w:t xml:space="preserve"> </w:t>
            </w:r>
            <w:proofErr w:type="spellStart"/>
            <w:r w:rsidRPr="009776B1">
              <w:rPr>
                <w:rFonts w:ascii="Arial" w:hAnsi="Arial" w:cs="Arial"/>
                <w:sz w:val="18"/>
                <w:szCs w:val="18"/>
              </w:rPr>
              <w:t>sprendiniai</w:t>
            </w:r>
            <w:proofErr w:type="spellEnd"/>
            <w:r w:rsidRPr="009776B1">
              <w:rPr>
                <w:rFonts w:ascii="Arial" w:hAnsi="Arial" w:cs="Arial"/>
                <w:sz w:val="18"/>
                <w:szCs w:val="18"/>
              </w:rPr>
              <w:t xml:space="preserve"> bus </w:t>
            </w:r>
            <w:proofErr w:type="spellStart"/>
            <w:r w:rsidRPr="009776B1">
              <w:rPr>
                <w:rFonts w:ascii="Arial" w:hAnsi="Arial" w:cs="Arial"/>
                <w:sz w:val="18"/>
                <w:szCs w:val="18"/>
              </w:rPr>
              <w:t>parengti</w:t>
            </w:r>
            <w:proofErr w:type="spellEnd"/>
            <w:r w:rsidRPr="009776B1">
              <w:rPr>
                <w:rFonts w:ascii="Arial" w:hAnsi="Arial" w:cs="Arial"/>
                <w:sz w:val="18"/>
                <w:szCs w:val="18"/>
              </w:rPr>
              <w:t xml:space="preserve">, </w:t>
            </w:r>
            <w:proofErr w:type="spellStart"/>
            <w:r w:rsidRPr="009776B1">
              <w:rPr>
                <w:rFonts w:ascii="Arial" w:hAnsi="Arial" w:cs="Arial"/>
                <w:sz w:val="18"/>
                <w:szCs w:val="18"/>
              </w:rPr>
              <w:t>nepažedžiant</w:t>
            </w:r>
            <w:proofErr w:type="spellEnd"/>
            <w:r w:rsidRPr="009776B1">
              <w:rPr>
                <w:rFonts w:ascii="Arial" w:hAnsi="Arial" w:cs="Arial"/>
                <w:sz w:val="18"/>
                <w:szCs w:val="18"/>
              </w:rPr>
              <w:t xml:space="preserve"> </w:t>
            </w:r>
            <w:proofErr w:type="spellStart"/>
            <w:r w:rsidRPr="009776B1">
              <w:rPr>
                <w:rFonts w:ascii="Arial" w:hAnsi="Arial" w:cs="Arial"/>
                <w:sz w:val="18"/>
                <w:szCs w:val="18"/>
              </w:rPr>
              <w:t>esamos</w:t>
            </w:r>
            <w:proofErr w:type="spellEnd"/>
            <w:r w:rsidRPr="009776B1">
              <w:rPr>
                <w:rFonts w:ascii="Arial" w:hAnsi="Arial" w:cs="Arial"/>
                <w:sz w:val="18"/>
                <w:szCs w:val="18"/>
              </w:rPr>
              <w:t xml:space="preserve"> </w:t>
            </w:r>
            <w:proofErr w:type="spellStart"/>
            <w:r w:rsidRPr="009776B1">
              <w:rPr>
                <w:rFonts w:ascii="Arial" w:hAnsi="Arial" w:cs="Arial"/>
                <w:sz w:val="18"/>
                <w:szCs w:val="18"/>
              </w:rPr>
              <w:t>kelio</w:t>
            </w:r>
            <w:proofErr w:type="spellEnd"/>
            <w:r w:rsidRPr="009776B1">
              <w:rPr>
                <w:rFonts w:ascii="Arial" w:hAnsi="Arial" w:cs="Arial"/>
                <w:sz w:val="18"/>
                <w:szCs w:val="18"/>
              </w:rPr>
              <w:t xml:space="preserve"> </w:t>
            </w:r>
            <w:proofErr w:type="spellStart"/>
            <w:r w:rsidRPr="009776B1">
              <w:rPr>
                <w:rFonts w:ascii="Arial" w:hAnsi="Arial" w:cs="Arial"/>
                <w:sz w:val="18"/>
                <w:szCs w:val="18"/>
              </w:rPr>
              <w:t>juostos</w:t>
            </w:r>
            <w:proofErr w:type="spellEnd"/>
            <w:r w:rsidRPr="009776B1">
              <w:rPr>
                <w:rFonts w:ascii="Arial" w:hAnsi="Arial" w:cs="Arial"/>
                <w:sz w:val="18"/>
                <w:szCs w:val="18"/>
              </w:rPr>
              <w:t xml:space="preserve"> (</w:t>
            </w:r>
            <w:proofErr w:type="spellStart"/>
            <w:r w:rsidRPr="009776B1">
              <w:rPr>
                <w:rFonts w:ascii="Arial" w:hAnsi="Arial" w:cs="Arial"/>
                <w:sz w:val="18"/>
                <w:szCs w:val="18"/>
              </w:rPr>
              <w:t>žemės</w:t>
            </w:r>
            <w:proofErr w:type="spellEnd"/>
            <w:r w:rsidRPr="009776B1">
              <w:rPr>
                <w:rFonts w:ascii="Arial" w:hAnsi="Arial" w:cs="Arial"/>
                <w:sz w:val="18"/>
                <w:szCs w:val="18"/>
              </w:rPr>
              <w:t xml:space="preserve"> </w:t>
            </w:r>
            <w:proofErr w:type="spellStart"/>
            <w:r w:rsidRPr="009776B1">
              <w:rPr>
                <w:rFonts w:ascii="Arial" w:hAnsi="Arial" w:cs="Arial"/>
                <w:sz w:val="18"/>
                <w:szCs w:val="18"/>
              </w:rPr>
              <w:t>sklypo</w:t>
            </w:r>
            <w:proofErr w:type="spellEnd"/>
            <w:r w:rsidRPr="009776B1">
              <w:rPr>
                <w:rFonts w:ascii="Arial" w:hAnsi="Arial" w:cs="Arial"/>
                <w:sz w:val="18"/>
                <w:szCs w:val="18"/>
              </w:rPr>
              <w:t xml:space="preserve"> </w:t>
            </w:r>
            <w:proofErr w:type="spellStart"/>
            <w:r w:rsidRPr="009776B1">
              <w:rPr>
                <w:rFonts w:ascii="Arial" w:hAnsi="Arial" w:cs="Arial"/>
                <w:sz w:val="18"/>
                <w:szCs w:val="18"/>
              </w:rPr>
              <w:t>ribų</w:t>
            </w:r>
            <w:proofErr w:type="spellEnd"/>
            <w:r w:rsidRPr="009776B1">
              <w:rPr>
                <w:rFonts w:ascii="Arial" w:hAnsi="Arial" w:cs="Arial"/>
                <w:sz w:val="18"/>
                <w:szCs w:val="18"/>
              </w:rPr>
              <w:t xml:space="preserve">), </w:t>
            </w:r>
            <w:proofErr w:type="spellStart"/>
            <w:r w:rsidRPr="009776B1">
              <w:rPr>
                <w:rFonts w:ascii="Arial" w:hAnsi="Arial" w:cs="Arial"/>
                <w:sz w:val="18"/>
                <w:szCs w:val="18"/>
              </w:rPr>
              <w:t>ir</w:t>
            </w:r>
            <w:proofErr w:type="spellEnd"/>
            <w:r w:rsidRPr="009776B1">
              <w:rPr>
                <w:rFonts w:ascii="Arial" w:hAnsi="Arial" w:cs="Arial"/>
                <w:sz w:val="18"/>
                <w:szCs w:val="18"/>
              </w:rPr>
              <w:t xml:space="preserve"> </w:t>
            </w:r>
            <w:proofErr w:type="spellStart"/>
            <w:r w:rsidRPr="009776B1">
              <w:rPr>
                <w:rFonts w:ascii="Arial" w:hAnsi="Arial" w:cs="Arial"/>
                <w:sz w:val="18"/>
                <w:szCs w:val="18"/>
              </w:rPr>
              <w:t>kad</w:t>
            </w:r>
            <w:proofErr w:type="spellEnd"/>
            <w:r w:rsidRPr="009776B1">
              <w:rPr>
                <w:rFonts w:ascii="Arial" w:hAnsi="Arial" w:cs="Arial"/>
                <w:sz w:val="18"/>
                <w:szCs w:val="18"/>
              </w:rPr>
              <w:t xml:space="preserve">, </w:t>
            </w:r>
            <w:proofErr w:type="spellStart"/>
            <w:r w:rsidRPr="009776B1">
              <w:rPr>
                <w:rFonts w:ascii="Arial" w:hAnsi="Arial" w:cs="Arial"/>
                <w:sz w:val="18"/>
                <w:szCs w:val="18"/>
              </w:rPr>
              <w:t>esant</w:t>
            </w:r>
            <w:proofErr w:type="spellEnd"/>
            <w:r w:rsidRPr="009776B1">
              <w:rPr>
                <w:rFonts w:ascii="Arial" w:hAnsi="Arial" w:cs="Arial"/>
                <w:sz w:val="18"/>
                <w:szCs w:val="18"/>
              </w:rPr>
              <w:t xml:space="preserve"> </w:t>
            </w:r>
            <w:proofErr w:type="spellStart"/>
            <w:r w:rsidRPr="009776B1">
              <w:rPr>
                <w:rFonts w:ascii="Arial" w:hAnsi="Arial" w:cs="Arial"/>
                <w:sz w:val="18"/>
                <w:szCs w:val="18"/>
              </w:rPr>
              <w:t>poreikiui</w:t>
            </w:r>
            <w:proofErr w:type="spellEnd"/>
            <w:r w:rsidRPr="009776B1">
              <w:rPr>
                <w:rFonts w:ascii="Arial" w:hAnsi="Arial" w:cs="Arial"/>
                <w:sz w:val="18"/>
                <w:szCs w:val="18"/>
              </w:rPr>
              <w:t xml:space="preserve">, bus </w:t>
            </w:r>
            <w:proofErr w:type="spellStart"/>
            <w:r w:rsidRPr="009776B1">
              <w:rPr>
                <w:rFonts w:ascii="Arial" w:hAnsi="Arial" w:cs="Arial"/>
                <w:sz w:val="18"/>
                <w:szCs w:val="18"/>
              </w:rPr>
              <w:t>gautas</w:t>
            </w:r>
            <w:proofErr w:type="spellEnd"/>
            <w:r w:rsidRPr="009776B1">
              <w:rPr>
                <w:rFonts w:ascii="Arial" w:hAnsi="Arial" w:cs="Arial"/>
                <w:sz w:val="18"/>
                <w:szCs w:val="18"/>
              </w:rPr>
              <w:t xml:space="preserve"> </w:t>
            </w:r>
            <w:proofErr w:type="spellStart"/>
            <w:r w:rsidRPr="009776B1">
              <w:rPr>
                <w:rFonts w:ascii="Arial" w:hAnsi="Arial" w:cs="Arial"/>
                <w:sz w:val="18"/>
                <w:szCs w:val="18"/>
              </w:rPr>
              <w:t>atsakingos</w:t>
            </w:r>
            <w:proofErr w:type="spellEnd"/>
            <w:r w:rsidRPr="009776B1">
              <w:rPr>
                <w:rFonts w:ascii="Arial" w:hAnsi="Arial" w:cs="Arial"/>
                <w:sz w:val="18"/>
                <w:szCs w:val="18"/>
              </w:rPr>
              <w:t xml:space="preserve"> </w:t>
            </w:r>
            <w:proofErr w:type="spellStart"/>
            <w:r w:rsidRPr="009776B1">
              <w:rPr>
                <w:rFonts w:ascii="Arial" w:hAnsi="Arial" w:cs="Arial"/>
                <w:sz w:val="18"/>
                <w:szCs w:val="18"/>
              </w:rPr>
              <w:t>institucijos</w:t>
            </w:r>
            <w:proofErr w:type="spellEnd"/>
            <w:r w:rsidRPr="009776B1">
              <w:rPr>
                <w:rFonts w:ascii="Arial" w:hAnsi="Arial" w:cs="Arial"/>
                <w:sz w:val="18"/>
                <w:szCs w:val="18"/>
              </w:rPr>
              <w:t xml:space="preserve"> </w:t>
            </w:r>
            <w:proofErr w:type="spellStart"/>
            <w:r w:rsidRPr="009776B1">
              <w:rPr>
                <w:rFonts w:ascii="Arial" w:hAnsi="Arial" w:cs="Arial"/>
                <w:sz w:val="18"/>
                <w:szCs w:val="18"/>
              </w:rPr>
              <w:t>sutikimas</w:t>
            </w:r>
            <w:proofErr w:type="spellEnd"/>
            <w:r w:rsidRPr="009776B1">
              <w:rPr>
                <w:rFonts w:ascii="Arial" w:hAnsi="Arial" w:cs="Arial"/>
                <w:sz w:val="18"/>
                <w:szCs w:val="18"/>
              </w:rPr>
              <w:t xml:space="preserve"> </w:t>
            </w:r>
            <w:proofErr w:type="spellStart"/>
            <w:r w:rsidRPr="009776B1">
              <w:rPr>
                <w:rFonts w:ascii="Arial" w:hAnsi="Arial" w:cs="Arial"/>
                <w:sz w:val="18"/>
                <w:szCs w:val="18"/>
              </w:rPr>
              <w:t>dėl</w:t>
            </w:r>
            <w:proofErr w:type="spellEnd"/>
            <w:r w:rsidRPr="009776B1">
              <w:rPr>
                <w:rFonts w:ascii="Arial" w:hAnsi="Arial" w:cs="Arial"/>
                <w:sz w:val="18"/>
                <w:szCs w:val="18"/>
              </w:rPr>
              <w:t xml:space="preserve"> </w:t>
            </w:r>
            <w:proofErr w:type="spellStart"/>
            <w:r w:rsidRPr="009776B1">
              <w:rPr>
                <w:rFonts w:ascii="Arial" w:hAnsi="Arial" w:cs="Arial"/>
                <w:sz w:val="18"/>
                <w:szCs w:val="18"/>
              </w:rPr>
              <w:t>statinio</w:t>
            </w:r>
            <w:proofErr w:type="spellEnd"/>
            <w:r w:rsidRPr="009776B1">
              <w:rPr>
                <w:rFonts w:ascii="Arial" w:hAnsi="Arial" w:cs="Arial"/>
                <w:sz w:val="18"/>
                <w:szCs w:val="18"/>
              </w:rPr>
              <w:t xml:space="preserve"> </w:t>
            </w:r>
            <w:proofErr w:type="spellStart"/>
            <w:r w:rsidRPr="009776B1">
              <w:rPr>
                <w:rFonts w:ascii="Arial" w:hAnsi="Arial" w:cs="Arial"/>
                <w:sz w:val="18"/>
                <w:szCs w:val="18"/>
              </w:rPr>
              <w:t>statybos</w:t>
            </w:r>
            <w:proofErr w:type="spellEnd"/>
            <w:r w:rsidRPr="009776B1">
              <w:rPr>
                <w:rFonts w:ascii="Arial" w:hAnsi="Arial" w:cs="Arial"/>
                <w:sz w:val="18"/>
                <w:szCs w:val="18"/>
              </w:rPr>
              <w:t xml:space="preserve"> </w:t>
            </w:r>
            <w:proofErr w:type="spellStart"/>
            <w:r w:rsidRPr="009776B1">
              <w:rPr>
                <w:rFonts w:ascii="Arial" w:hAnsi="Arial" w:cs="Arial"/>
                <w:sz w:val="18"/>
                <w:szCs w:val="18"/>
              </w:rPr>
              <w:t>laisvoje</w:t>
            </w:r>
            <w:proofErr w:type="spellEnd"/>
            <w:r w:rsidRPr="009776B1">
              <w:rPr>
                <w:rFonts w:ascii="Arial" w:hAnsi="Arial" w:cs="Arial"/>
                <w:sz w:val="18"/>
                <w:szCs w:val="18"/>
              </w:rPr>
              <w:t xml:space="preserve"> </w:t>
            </w:r>
            <w:proofErr w:type="spellStart"/>
            <w:r w:rsidRPr="009776B1">
              <w:rPr>
                <w:rFonts w:ascii="Arial" w:hAnsi="Arial" w:cs="Arial"/>
                <w:sz w:val="18"/>
                <w:szCs w:val="18"/>
              </w:rPr>
              <w:t>valstybinėje</w:t>
            </w:r>
            <w:proofErr w:type="spellEnd"/>
            <w:r w:rsidRPr="009776B1">
              <w:rPr>
                <w:rFonts w:ascii="Arial" w:hAnsi="Arial" w:cs="Arial"/>
                <w:sz w:val="18"/>
                <w:szCs w:val="18"/>
              </w:rPr>
              <w:t xml:space="preserve"> </w:t>
            </w:r>
            <w:proofErr w:type="spellStart"/>
            <w:r w:rsidRPr="009776B1">
              <w:rPr>
                <w:rFonts w:ascii="Arial" w:hAnsi="Arial" w:cs="Arial"/>
                <w:sz w:val="18"/>
                <w:szCs w:val="18"/>
              </w:rPr>
              <w:t>žemėje</w:t>
            </w:r>
            <w:proofErr w:type="spellEnd"/>
            <w:r w:rsidRPr="009776B1">
              <w:rPr>
                <w:rFonts w:ascii="Arial" w:hAnsi="Arial" w:cs="Arial"/>
                <w:sz w:val="18"/>
                <w:szCs w:val="18"/>
              </w:rPr>
              <w:t xml:space="preserve">; </w:t>
            </w:r>
            <w:proofErr w:type="spellStart"/>
            <w:r w:rsidRPr="009776B1">
              <w:rPr>
                <w:rFonts w:ascii="Arial" w:hAnsi="Arial" w:cs="Arial"/>
                <w:sz w:val="18"/>
                <w:szCs w:val="18"/>
              </w:rPr>
              <w:t>Pateikti</w:t>
            </w:r>
            <w:proofErr w:type="spellEnd"/>
            <w:r w:rsidRPr="009776B1">
              <w:rPr>
                <w:rFonts w:ascii="Arial" w:hAnsi="Arial" w:cs="Arial"/>
                <w:sz w:val="18"/>
                <w:szCs w:val="18"/>
              </w:rPr>
              <w:t xml:space="preserve"> </w:t>
            </w:r>
            <w:proofErr w:type="spellStart"/>
            <w:r w:rsidRPr="009776B1">
              <w:rPr>
                <w:rFonts w:ascii="Arial" w:hAnsi="Arial" w:cs="Arial"/>
                <w:sz w:val="18"/>
                <w:szCs w:val="18"/>
              </w:rPr>
              <w:t>Paprastojo</w:t>
            </w:r>
            <w:proofErr w:type="spellEnd"/>
            <w:r w:rsidRPr="009776B1">
              <w:rPr>
                <w:rFonts w:ascii="Arial" w:hAnsi="Arial" w:cs="Arial"/>
                <w:sz w:val="18"/>
                <w:szCs w:val="18"/>
              </w:rPr>
              <w:t xml:space="preserve"> </w:t>
            </w:r>
            <w:proofErr w:type="spellStart"/>
            <w:r w:rsidRPr="009776B1">
              <w:rPr>
                <w:rFonts w:ascii="Arial" w:hAnsi="Arial" w:cs="Arial"/>
                <w:sz w:val="18"/>
                <w:szCs w:val="18"/>
              </w:rPr>
              <w:t>remonto</w:t>
            </w:r>
            <w:proofErr w:type="spellEnd"/>
            <w:r w:rsidRPr="009776B1">
              <w:rPr>
                <w:rFonts w:ascii="Arial" w:hAnsi="Arial" w:cs="Arial"/>
                <w:sz w:val="18"/>
                <w:szCs w:val="18"/>
              </w:rPr>
              <w:t xml:space="preserve"> </w:t>
            </w:r>
            <w:proofErr w:type="spellStart"/>
            <w:r w:rsidRPr="009776B1">
              <w:rPr>
                <w:rFonts w:ascii="Arial" w:hAnsi="Arial" w:cs="Arial"/>
                <w:sz w:val="18"/>
                <w:szCs w:val="18"/>
              </w:rPr>
              <w:t>aprašą</w:t>
            </w:r>
            <w:proofErr w:type="spellEnd"/>
            <w:r w:rsidRPr="009776B1">
              <w:rPr>
                <w:rFonts w:ascii="Arial" w:hAnsi="Arial" w:cs="Arial"/>
                <w:sz w:val="18"/>
                <w:szCs w:val="18"/>
              </w:rPr>
              <w:t xml:space="preserve"> </w:t>
            </w:r>
            <w:proofErr w:type="spellStart"/>
            <w:r w:rsidRPr="009776B1">
              <w:rPr>
                <w:rFonts w:ascii="Arial" w:hAnsi="Arial" w:cs="Arial"/>
                <w:sz w:val="18"/>
                <w:szCs w:val="18"/>
              </w:rPr>
              <w:t>paskirtam</w:t>
            </w:r>
            <w:proofErr w:type="spellEnd"/>
            <w:r w:rsidRPr="009776B1">
              <w:rPr>
                <w:rFonts w:ascii="Arial" w:hAnsi="Arial" w:cs="Arial"/>
                <w:sz w:val="18"/>
                <w:szCs w:val="18"/>
              </w:rPr>
              <w:t xml:space="preserve"> </w:t>
            </w:r>
            <w:proofErr w:type="spellStart"/>
            <w:r w:rsidRPr="009776B1">
              <w:rPr>
                <w:rFonts w:ascii="Arial" w:hAnsi="Arial" w:cs="Arial"/>
                <w:sz w:val="18"/>
                <w:szCs w:val="18"/>
              </w:rPr>
              <w:t>atsakingam</w:t>
            </w:r>
            <w:proofErr w:type="spellEnd"/>
            <w:r w:rsidRPr="009776B1">
              <w:rPr>
                <w:rFonts w:ascii="Arial" w:hAnsi="Arial" w:cs="Arial"/>
                <w:sz w:val="18"/>
                <w:szCs w:val="18"/>
              </w:rPr>
              <w:t xml:space="preserve"> </w:t>
            </w:r>
            <w:proofErr w:type="spellStart"/>
            <w:r w:rsidRPr="009776B1">
              <w:rPr>
                <w:rFonts w:ascii="Arial" w:hAnsi="Arial" w:cs="Arial"/>
                <w:sz w:val="18"/>
                <w:szCs w:val="18"/>
              </w:rPr>
              <w:t>asmeniui</w:t>
            </w:r>
            <w:proofErr w:type="spellEnd"/>
            <w:r w:rsidRPr="009776B1">
              <w:rPr>
                <w:rFonts w:ascii="Arial" w:hAnsi="Arial" w:cs="Arial"/>
                <w:sz w:val="18"/>
                <w:szCs w:val="18"/>
              </w:rPr>
              <w:t xml:space="preserve"> </w:t>
            </w:r>
            <w:proofErr w:type="spellStart"/>
            <w:r w:rsidRPr="009776B1">
              <w:rPr>
                <w:rFonts w:ascii="Arial" w:hAnsi="Arial" w:cs="Arial"/>
                <w:sz w:val="18"/>
                <w:szCs w:val="18"/>
              </w:rPr>
              <w:t>už</w:t>
            </w:r>
            <w:proofErr w:type="spellEnd"/>
            <w:r w:rsidRPr="009776B1">
              <w:rPr>
                <w:rFonts w:ascii="Arial" w:hAnsi="Arial" w:cs="Arial"/>
                <w:sz w:val="18"/>
                <w:szCs w:val="18"/>
              </w:rPr>
              <w:t xml:space="preserve"> </w:t>
            </w:r>
            <w:proofErr w:type="spellStart"/>
            <w:r w:rsidRPr="009776B1">
              <w:rPr>
                <w:rFonts w:ascii="Arial" w:hAnsi="Arial" w:cs="Arial"/>
                <w:sz w:val="18"/>
                <w:szCs w:val="18"/>
              </w:rPr>
              <w:t>projektinių</w:t>
            </w:r>
            <w:proofErr w:type="spellEnd"/>
            <w:r w:rsidRPr="009776B1">
              <w:rPr>
                <w:rFonts w:ascii="Arial" w:hAnsi="Arial" w:cs="Arial"/>
                <w:sz w:val="18"/>
                <w:szCs w:val="18"/>
              </w:rPr>
              <w:t xml:space="preserve"> </w:t>
            </w:r>
            <w:proofErr w:type="spellStart"/>
            <w:r w:rsidRPr="009776B1">
              <w:rPr>
                <w:rFonts w:ascii="Arial" w:hAnsi="Arial" w:cs="Arial"/>
                <w:sz w:val="18"/>
                <w:szCs w:val="18"/>
              </w:rPr>
              <w:t>sprendinių</w:t>
            </w:r>
            <w:proofErr w:type="spellEnd"/>
            <w:r w:rsidRPr="009776B1">
              <w:rPr>
                <w:rFonts w:ascii="Arial" w:hAnsi="Arial" w:cs="Arial"/>
                <w:sz w:val="18"/>
                <w:szCs w:val="18"/>
              </w:rPr>
              <w:t xml:space="preserve"> </w:t>
            </w:r>
            <w:proofErr w:type="spellStart"/>
            <w:r w:rsidRPr="009776B1">
              <w:rPr>
                <w:rFonts w:ascii="Arial" w:hAnsi="Arial" w:cs="Arial"/>
                <w:sz w:val="18"/>
                <w:szCs w:val="18"/>
              </w:rPr>
              <w:t>derinimą</w:t>
            </w:r>
            <w:proofErr w:type="spellEnd"/>
            <w:r w:rsidRPr="009776B1">
              <w:rPr>
                <w:rFonts w:ascii="Arial" w:hAnsi="Arial" w:cs="Arial"/>
                <w:sz w:val="18"/>
                <w:szCs w:val="18"/>
              </w:rPr>
              <w:t xml:space="preserve"> </w:t>
            </w:r>
            <w:proofErr w:type="spellStart"/>
            <w:r w:rsidRPr="009776B1">
              <w:rPr>
                <w:rFonts w:ascii="Arial" w:hAnsi="Arial" w:cs="Arial"/>
                <w:sz w:val="18"/>
                <w:szCs w:val="18"/>
              </w:rPr>
              <w:t>įvertinti</w:t>
            </w:r>
            <w:proofErr w:type="spellEnd"/>
            <w:r w:rsidRPr="009776B1">
              <w:rPr>
                <w:rFonts w:ascii="Arial" w:hAnsi="Arial" w:cs="Arial"/>
                <w:sz w:val="18"/>
                <w:szCs w:val="18"/>
              </w:rPr>
              <w:t xml:space="preserve">, </w:t>
            </w:r>
            <w:proofErr w:type="spellStart"/>
            <w:r w:rsidRPr="009776B1">
              <w:rPr>
                <w:rFonts w:ascii="Arial" w:hAnsi="Arial" w:cs="Arial"/>
                <w:sz w:val="18"/>
                <w:szCs w:val="18"/>
              </w:rPr>
              <w:t>jeigu</w:t>
            </w:r>
            <w:proofErr w:type="spellEnd"/>
            <w:r w:rsidRPr="009776B1">
              <w:rPr>
                <w:rFonts w:ascii="Arial" w:hAnsi="Arial" w:cs="Arial"/>
                <w:sz w:val="18"/>
                <w:szCs w:val="18"/>
              </w:rPr>
              <w:t xml:space="preserve"> </w:t>
            </w:r>
            <w:proofErr w:type="spellStart"/>
            <w:r w:rsidRPr="009776B1">
              <w:rPr>
                <w:rFonts w:ascii="Arial" w:hAnsi="Arial" w:cs="Arial"/>
                <w:sz w:val="18"/>
                <w:szCs w:val="18"/>
              </w:rPr>
              <w:t>reikia</w:t>
            </w:r>
            <w:proofErr w:type="spellEnd"/>
            <w:r w:rsidRPr="009776B1">
              <w:rPr>
                <w:rFonts w:ascii="Arial" w:hAnsi="Arial" w:cs="Arial"/>
                <w:sz w:val="18"/>
                <w:szCs w:val="18"/>
              </w:rPr>
              <w:t xml:space="preserve"> </w:t>
            </w:r>
            <w:r w:rsidRPr="009776B1">
              <w:rPr>
                <w:rFonts w:ascii="Arial" w:hAnsi="Arial" w:cs="Arial"/>
                <w:sz w:val="18"/>
                <w:szCs w:val="18"/>
                <w:lang w:val="lt-LT"/>
              </w:rPr>
              <w:t xml:space="preserve">padaryti reikiamus Paprastojo remonto sprendinių keitimus, papildymus ar taisymus </w:t>
            </w:r>
            <w:proofErr w:type="spellStart"/>
            <w:r w:rsidRPr="009776B1">
              <w:rPr>
                <w:rFonts w:ascii="Arial" w:hAnsi="Arial" w:cs="Arial"/>
                <w:sz w:val="18"/>
                <w:szCs w:val="18"/>
              </w:rPr>
              <w:t>ir</w:t>
            </w:r>
            <w:proofErr w:type="spellEnd"/>
            <w:r w:rsidRPr="009776B1">
              <w:rPr>
                <w:rFonts w:ascii="Arial" w:hAnsi="Arial" w:cs="Arial"/>
                <w:sz w:val="18"/>
                <w:szCs w:val="18"/>
              </w:rPr>
              <w:t xml:space="preserve"> </w:t>
            </w:r>
            <w:proofErr w:type="spellStart"/>
            <w:r w:rsidRPr="009776B1">
              <w:rPr>
                <w:rFonts w:ascii="Arial" w:hAnsi="Arial" w:cs="Arial"/>
                <w:sz w:val="18"/>
                <w:szCs w:val="18"/>
              </w:rPr>
              <w:t>gauti</w:t>
            </w:r>
            <w:proofErr w:type="spellEnd"/>
            <w:r w:rsidRPr="009776B1">
              <w:rPr>
                <w:rFonts w:ascii="Arial" w:hAnsi="Arial" w:cs="Arial"/>
                <w:sz w:val="18"/>
                <w:szCs w:val="18"/>
              </w:rPr>
              <w:t xml:space="preserve"> </w:t>
            </w:r>
            <w:proofErr w:type="spellStart"/>
            <w:r w:rsidRPr="009776B1">
              <w:rPr>
                <w:rFonts w:ascii="Arial" w:hAnsi="Arial" w:cs="Arial"/>
                <w:sz w:val="18"/>
                <w:szCs w:val="18"/>
              </w:rPr>
              <w:t>pritarimą</w:t>
            </w:r>
            <w:proofErr w:type="spellEnd"/>
            <w:r w:rsidRPr="009776B1">
              <w:rPr>
                <w:rFonts w:ascii="Arial" w:hAnsi="Arial" w:cs="Arial"/>
                <w:sz w:val="18"/>
                <w:szCs w:val="18"/>
              </w:rPr>
              <w:t xml:space="preserve"> (</w:t>
            </w:r>
            <w:proofErr w:type="spellStart"/>
            <w:r w:rsidRPr="009776B1">
              <w:rPr>
                <w:rFonts w:ascii="Arial" w:hAnsi="Arial" w:cs="Arial"/>
                <w:sz w:val="18"/>
                <w:szCs w:val="18"/>
              </w:rPr>
              <w:t>patvirtinimą</w:t>
            </w:r>
            <w:proofErr w:type="spellEnd"/>
            <w:r w:rsidRPr="009776B1">
              <w:rPr>
                <w:rFonts w:ascii="Arial" w:hAnsi="Arial" w:cs="Arial"/>
                <w:sz w:val="18"/>
                <w:szCs w:val="18"/>
              </w:rPr>
              <w:t xml:space="preserve">) </w:t>
            </w:r>
            <w:r w:rsidRPr="009776B1">
              <w:rPr>
                <w:rFonts w:ascii="Arial" w:hAnsi="Arial" w:cs="Arial"/>
                <w:sz w:val="18"/>
                <w:szCs w:val="18"/>
                <w:lang w:val="lt-LT"/>
              </w:rPr>
              <w:t>prieš atlikdamas atitinkamus Statybos darbus.</w:t>
            </w:r>
          </w:p>
          <w:p w14:paraId="2D938FC8" w14:textId="6CA7DE67" w:rsidR="009776B1" w:rsidRPr="009776B1" w:rsidRDefault="009776B1" w:rsidP="009776B1">
            <w:pPr>
              <w:widowControl w:val="0"/>
              <w:tabs>
                <w:tab w:val="left" w:pos="567"/>
                <w:tab w:val="left" w:pos="709"/>
                <w:tab w:val="left" w:pos="851"/>
                <w:tab w:val="left" w:pos="992"/>
                <w:tab w:val="left" w:pos="1134"/>
              </w:tabs>
              <w:spacing w:after="0" w:line="22" w:lineRule="atLeast"/>
              <w:jc w:val="both"/>
              <w:rPr>
                <w:rFonts w:ascii="Arial" w:hAnsi="Arial" w:cs="Arial"/>
                <w:sz w:val="18"/>
                <w:szCs w:val="18"/>
              </w:rPr>
            </w:pPr>
            <w:bookmarkStart w:id="34" w:name="_Ref88646565"/>
            <w:r w:rsidRPr="009776B1">
              <w:rPr>
                <w:rFonts w:ascii="Arial" w:hAnsi="Arial" w:cs="Arial"/>
                <w:sz w:val="18"/>
                <w:szCs w:val="18"/>
              </w:rPr>
              <w:t xml:space="preserve">5.3.2.         </w:t>
            </w:r>
            <w:proofErr w:type="spellStart"/>
            <w:r w:rsidRPr="009776B1">
              <w:rPr>
                <w:rFonts w:ascii="Arial" w:hAnsi="Arial" w:cs="Arial"/>
                <w:sz w:val="18"/>
                <w:szCs w:val="18"/>
              </w:rPr>
              <w:t>Rangovas</w:t>
            </w:r>
            <w:proofErr w:type="spellEnd"/>
            <w:r w:rsidRPr="009776B1">
              <w:rPr>
                <w:rFonts w:ascii="Arial" w:hAnsi="Arial" w:cs="Arial"/>
                <w:sz w:val="18"/>
                <w:szCs w:val="18"/>
              </w:rPr>
              <w:t xml:space="preserve"> </w:t>
            </w:r>
            <w:proofErr w:type="spellStart"/>
            <w:r w:rsidRPr="009776B1">
              <w:rPr>
                <w:rFonts w:ascii="Arial" w:hAnsi="Arial" w:cs="Arial"/>
                <w:sz w:val="18"/>
                <w:szCs w:val="18"/>
              </w:rPr>
              <w:t>atsako</w:t>
            </w:r>
            <w:proofErr w:type="spellEnd"/>
            <w:r w:rsidRPr="009776B1">
              <w:rPr>
                <w:rFonts w:ascii="Arial" w:hAnsi="Arial" w:cs="Arial"/>
                <w:sz w:val="18"/>
                <w:szCs w:val="18"/>
              </w:rPr>
              <w:t xml:space="preserve"> </w:t>
            </w:r>
            <w:proofErr w:type="spellStart"/>
            <w:r w:rsidRPr="009776B1">
              <w:rPr>
                <w:rFonts w:ascii="Arial" w:hAnsi="Arial" w:cs="Arial"/>
                <w:sz w:val="18"/>
                <w:szCs w:val="18"/>
              </w:rPr>
              <w:t>už</w:t>
            </w:r>
            <w:proofErr w:type="spellEnd"/>
            <w:r w:rsidRPr="009776B1">
              <w:rPr>
                <w:rFonts w:ascii="Arial" w:hAnsi="Arial" w:cs="Arial"/>
                <w:sz w:val="18"/>
                <w:szCs w:val="18"/>
              </w:rPr>
              <w:t xml:space="preserve"> tai, </w:t>
            </w:r>
            <w:proofErr w:type="spellStart"/>
            <w:r w:rsidRPr="009776B1">
              <w:rPr>
                <w:rFonts w:ascii="Arial" w:hAnsi="Arial" w:cs="Arial"/>
                <w:sz w:val="18"/>
                <w:szCs w:val="18"/>
              </w:rPr>
              <w:t>kad</w:t>
            </w:r>
            <w:proofErr w:type="spellEnd"/>
            <w:r w:rsidRPr="009776B1">
              <w:rPr>
                <w:rFonts w:ascii="Arial" w:hAnsi="Arial" w:cs="Arial"/>
                <w:sz w:val="18"/>
                <w:szCs w:val="18"/>
              </w:rPr>
              <w:t>:</w:t>
            </w:r>
            <w:bookmarkEnd w:id="34"/>
          </w:p>
          <w:p w14:paraId="10FFA641" w14:textId="7F0C0FFF" w:rsidR="009776B1" w:rsidRPr="009776B1" w:rsidRDefault="009776B1" w:rsidP="009776B1">
            <w:pPr>
              <w:widowControl w:val="0"/>
              <w:tabs>
                <w:tab w:val="left" w:pos="567"/>
                <w:tab w:val="left" w:pos="709"/>
                <w:tab w:val="left" w:pos="851"/>
                <w:tab w:val="left" w:pos="992"/>
                <w:tab w:val="left" w:pos="1134"/>
              </w:tabs>
              <w:spacing w:after="0" w:line="22" w:lineRule="atLeast"/>
              <w:jc w:val="both"/>
              <w:rPr>
                <w:rFonts w:ascii="Arial" w:hAnsi="Arial" w:cs="Arial"/>
                <w:sz w:val="18"/>
                <w:szCs w:val="18"/>
              </w:rPr>
            </w:pPr>
            <w:r w:rsidRPr="009776B1">
              <w:rPr>
                <w:rFonts w:ascii="Arial" w:hAnsi="Arial" w:cs="Arial"/>
                <w:sz w:val="18"/>
                <w:szCs w:val="18"/>
              </w:rPr>
              <w:t xml:space="preserve">5.3.2.1. </w:t>
            </w:r>
            <w:proofErr w:type="spellStart"/>
            <w:r w:rsidRPr="009776B1">
              <w:rPr>
                <w:rFonts w:ascii="Arial" w:hAnsi="Arial" w:cs="Arial"/>
                <w:sz w:val="18"/>
                <w:szCs w:val="18"/>
              </w:rPr>
              <w:t>Rangovas</w:t>
            </w:r>
            <w:proofErr w:type="spellEnd"/>
            <w:r w:rsidRPr="009776B1">
              <w:rPr>
                <w:rFonts w:ascii="Arial" w:hAnsi="Arial" w:cs="Arial"/>
                <w:sz w:val="18"/>
                <w:szCs w:val="18"/>
              </w:rPr>
              <w:t xml:space="preserve"> </w:t>
            </w:r>
            <w:proofErr w:type="spellStart"/>
            <w:r w:rsidRPr="009776B1">
              <w:rPr>
                <w:rFonts w:ascii="Arial" w:hAnsi="Arial" w:cs="Arial"/>
                <w:sz w:val="18"/>
                <w:szCs w:val="18"/>
              </w:rPr>
              <w:t>turėtų</w:t>
            </w:r>
            <w:proofErr w:type="spellEnd"/>
            <w:r w:rsidRPr="009776B1">
              <w:rPr>
                <w:rFonts w:ascii="Arial" w:hAnsi="Arial" w:cs="Arial"/>
                <w:sz w:val="18"/>
                <w:szCs w:val="18"/>
              </w:rPr>
              <w:t xml:space="preserve"> ne </w:t>
            </w:r>
            <w:proofErr w:type="spellStart"/>
            <w:r w:rsidRPr="009776B1">
              <w:rPr>
                <w:rFonts w:ascii="Arial" w:hAnsi="Arial" w:cs="Arial"/>
                <w:sz w:val="18"/>
                <w:szCs w:val="18"/>
              </w:rPr>
              <w:t>žemesnę</w:t>
            </w:r>
            <w:proofErr w:type="spellEnd"/>
            <w:r w:rsidRPr="009776B1">
              <w:rPr>
                <w:rFonts w:ascii="Arial" w:hAnsi="Arial" w:cs="Arial"/>
                <w:sz w:val="18"/>
                <w:szCs w:val="18"/>
              </w:rPr>
              <w:t xml:space="preserve">, </w:t>
            </w:r>
            <w:proofErr w:type="spellStart"/>
            <w:r w:rsidRPr="009776B1">
              <w:rPr>
                <w:rFonts w:ascii="Arial" w:hAnsi="Arial" w:cs="Arial"/>
                <w:sz w:val="18"/>
                <w:szCs w:val="18"/>
              </w:rPr>
              <w:t>nei</w:t>
            </w:r>
            <w:proofErr w:type="spellEnd"/>
            <w:r w:rsidRPr="009776B1">
              <w:rPr>
                <w:rFonts w:ascii="Arial" w:hAnsi="Arial" w:cs="Arial"/>
                <w:sz w:val="18"/>
                <w:szCs w:val="18"/>
              </w:rPr>
              <w:t xml:space="preserve"> </w:t>
            </w:r>
            <w:proofErr w:type="spellStart"/>
            <w:r w:rsidRPr="009776B1">
              <w:rPr>
                <w:rFonts w:ascii="Arial" w:hAnsi="Arial" w:cs="Arial"/>
                <w:sz w:val="18"/>
                <w:szCs w:val="18"/>
              </w:rPr>
              <w:t>nustatytoji</w:t>
            </w:r>
            <w:proofErr w:type="spellEnd"/>
            <w:r w:rsidRPr="009776B1">
              <w:rPr>
                <w:rFonts w:ascii="Arial" w:hAnsi="Arial" w:cs="Arial"/>
                <w:sz w:val="18"/>
                <w:szCs w:val="18"/>
              </w:rPr>
              <w:t xml:space="preserve"> </w:t>
            </w:r>
            <w:proofErr w:type="spellStart"/>
            <w:r w:rsidRPr="009776B1">
              <w:rPr>
                <w:rFonts w:ascii="Arial" w:hAnsi="Arial" w:cs="Arial"/>
                <w:sz w:val="18"/>
                <w:szCs w:val="18"/>
              </w:rPr>
              <w:t>Pirkimo</w:t>
            </w:r>
            <w:proofErr w:type="spellEnd"/>
            <w:r w:rsidRPr="009776B1">
              <w:rPr>
                <w:rFonts w:ascii="Arial" w:hAnsi="Arial" w:cs="Arial"/>
                <w:sz w:val="18"/>
                <w:szCs w:val="18"/>
              </w:rPr>
              <w:t xml:space="preserve"> </w:t>
            </w:r>
            <w:proofErr w:type="spellStart"/>
            <w:r w:rsidRPr="009776B1">
              <w:rPr>
                <w:rFonts w:ascii="Arial" w:hAnsi="Arial" w:cs="Arial"/>
                <w:sz w:val="18"/>
                <w:szCs w:val="18"/>
              </w:rPr>
              <w:t>dokumentuose</w:t>
            </w:r>
            <w:proofErr w:type="spellEnd"/>
            <w:r w:rsidRPr="009776B1">
              <w:rPr>
                <w:rFonts w:ascii="Arial" w:hAnsi="Arial" w:cs="Arial"/>
                <w:sz w:val="18"/>
                <w:szCs w:val="18"/>
              </w:rPr>
              <w:t xml:space="preserve"> </w:t>
            </w:r>
            <w:proofErr w:type="spellStart"/>
            <w:r w:rsidRPr="009776B1">
              <w:rPr>
                <w:rFonts w:ascii="Arial" w:hAnsi="Arial" w:cs="Arial"/>
                <w:sz w:val="18"/>
                <w:szCs w:val="18"/>
              </w:rPr>
              <w:t>ir</w:t>
            </w:r>
            <w:proofErr w:type="spellEnd"/>
            <w:r w:rsidRPr="009776B1">
              <w:rPr>
                <w:rFonts w:ascii="Arial" w:hAnsi="Arial" w:cs="Arial"/>
                <w:sz w:val="18"/>
                <w:szCs w:val="18"/>
              </w:rPr>
              <w:t xml:space="preserve"> (</w:t>
            </w:r>
            <w:proofErr w:type="spellStart"/>
            <w:r w:rsidRPr="009776B1">
              <w:rPr>
                <w:rFonts w:ascii="Arial" w:hAnsi="Arial" w:cs="Arial"/>
                <w:sz w:val="18"/>
                <w:szCs w:val="18"/>
              </w:rPr>
              <w:t>ar</w:t>
            </w:r>
            <w:proofErr w:type="spellEnd"/>
            <w:r w:rsidRPr="009776B1">
              <w:rPr>
                <w:rFonts w:ascii="Arial" w:hAnsi="Arial" w:cs="Arial"/>
                <w:sz w:val="18"/>
                <w:szCs w:val="18"/>
              </w:rPr>
              <w:t xml:space="preserve">) </w:t>
            </w:r>
            <w:proofErr w:type="spellStart"/>
            <w:r w:rsidRPr="009776B1">
              <w:rPr>
                <w:rFonts w:ascii="Arial" w:hAnsi="Arial" w:cs="Arial"/>
                <w:sz w:val="18"/>
                <w:szCs w:val="18"/>
              </w:rPr>
              <w:t>Rangovo</w:t>
            </w:r>
            <w:proofErr w:type="spellEnd"/>
            <w:r w:rsidRPr="009776B1">
              <w:rPr>
                <w:rFonts w:ascii="Arial" w:hAnsi="Arial" w:cs="Arial"/>
                <w:sz w:val="18"/>
                <w:szCs w:val="18"/>
              </w:rPr>
              <w:t xml:space="preserve"> </w:t>
            </w:r>
            <w:proofErr w:type="spellStart"/>
            <w:r w:rsidRPr="009776B1">
              <w:rPr>
                <w:rFonts w:ascii="Arial" w:hAnsi="Arial" w:cs="Arial"/>
                <w:sz w:val="18"/>
                <w:szCs w:val="18"/>
              </w:rPr>
              <w:t>pasiūlyme</w:t>
            </w:r>
            <w:proofErr w:type="spellEnd"/>
            <w:r w:rsidRPr="009776B1">
              <w:rPr>
                <w:rFonts w:ascii="Arial" w:hAnsi="Arial" w:cs="Arial"/>
                <w:sz w:val="18"/>
                <w:szCs w:val="18"/>
              </w:rPr>
              <w:t xml:space="preserve">, </w:t>
            </w:r>
            <w:proofErr w:type="spellStart"/>
            <w:r w:rsidRPr="009776B1">
              <w:rPr>
                <w:rFonts w:ascii="Arial" w:hAnsi="Arial" w:cs="Arial"/>
                <w:sz w:val="18"/>
                <w:szCs w:val="18"/>
              </w:rPr>
              <w:t>patirtį</w:t>
            </w:r>
            <w:proofErr w:type="spellEnd"/>
            <w:r w:rsidRPr="009776B1">
              <w:rPr>
                <w:rFonts w:ascii="Arial" w:hAnsi="Arial" w:cs="Arial"/>
                <w:sz w:val="18"/>
                <w:szCs w:val="18"/>
              </w:rPr>
              <w:t xml:space="preserve"> </w:t>
            </w:r>
            <w:proofErr w:type="spellStart"/>
            <w:r w:rsidRPr="009776B1">
              <w:rPr>
                <w:rFonts w:ascii="Arial" w:hAnsi="Arial" w:cs="Arial"/>
                <w:sz w:val="18"/>
                <w:szCs w:val="18"/>
              </w:rPr>
              <w:t>ir</w:t>
            </w:r>
            <w:proofErr w:type="spellEnd"/>
            <w:r w:rsidRPr="009776B1">
              <w:rPr>
                <w:rFonts w:ascii="Arial" w:hAnsi="Arial" w:cs="Arial"/>
                <w:sz w:val="18"/>
                <w:szCs w:val="18"/>
              </w:rPr>
              <w:t xml:space="preserve"> </w:t>
            </w:r>
            <w:proofErr w:type="spellStart"/>
            <w:r w:rsidRPr="009776B1">
              <w:rPr>
                <w:rFonts w:ascii="Arial" w:hAnsi="Arial" w:cs="Arial"/>
                <w:sz w:val="18"/>
                <w:szCs w:val="18"/>
              </w:rPr>
              <w:t>galimybes</w:t>
            </w:r>
            <w:proofErr w:type="spellEnd"/>
            <w:r w:rsidRPr="009776B1">
              <w:rPr>
                <w:rFonts w:ascii="Arial" w:hAnsi="Arial" w:cs="Arial"/>
                <w:sz w:val="18"/>
                <w:szCs w:val="18"/>
              </w:rPr>
              <w:t xml:space="preserve"> </w:t>
            </w:r>
            <w:proofErr w:type="spellStart"/>
            <w:r w:rsidRPr="009776B1">
              <w:rPr>
                <w:rFonts w:ascii="Arial" w:hAnsi="Arial" w:cs="Arial"/>
                <w:sz w:val="18"/>
                <w:szCs w:val="18"/>
              </w:rPr>
              <w:t>parengti</w:t>
            </w:r>
            <w:proofErr w:type="spellEnd"/>
            <w:r w:rsidRPr="009776B1">
              <w:rPr>
                <w:rFonts w:ascii="Arial" w:hAnsi="Arial" w:cs="Arial"/>
                <w:sz w:val="18"/>
                <w:szCs w:val="18"/>
              </w:rPr>
              <w:t xml:space="preserve"> </w:t>
            </w:r>
            <w:proofErr w:type="spellStart"/>
            <w:r w:rsidRPr="009776B1">
              <w:rPr>
                <w:rFonts w:ascii="Arial" w:hAnsi="Arial" w:cs="Arial"/>
                <w:sz w:val="18"/>
                <w:szCs w:val="18"/>
              </w:rPr>
              <w:t>Paprastojo</w:t>
            </w:r>
            <w:proofErr w:type="spellEnd"/>
            <w:r w:rsidRPr="009776B1">
              <w:rPr>
                <w:rFonts w:ascii="Arial" w:hAnsi="Arial" w:cs="Arial"/>
                <w:sz w:val="18"/>
                <w:szCs w:val="18"/>
              </w:rPr>
              <w:t xml:space="preserve"> </w:t>
            </w:r>
            <w:proofErr w:type="spellStart"/>
            <w:r w:rsidRPr="009776B1">
              <w:rPr>
                <w:rFonts w:ascii="Arial" w:hAnsi="Arial" w:cs="Arial"/>
                <w:sz w:val="18"/>
                <w:szCs w:val="18"/>
              </w:rPr>
              <w:t>remonto</w:t>
            </w:r>
            <w:proofErr w:type="spellEnd"/>
            <w:r w:rsidRPr="009776B1">
              <w:rPr>
                <w:rFonts w:ascii="Arial" w:hAnsi="Arial" w:cs="Arial"/>
                <w:sz w:val="18"/>
                <w:szCs w:val="18"/>
              </w:rPr>
              <w:t xml:space="preserve"> </w:t>
            </w:r>
            <w:proofErr w:type="spellStart"/>
            <w:r w:rsidRPr="009776B1">
              <w:rPr>
                <w:rFonts w:ascii="Arial" w:hAnsi="Arial" w:cs="Arial"/>
                <w:sz w:val="18"/>
                <w:szCs w:val="18"/>
              </w:rPr>
              <w:t>aprašą</w:t>
            </w:r>
            <w:proofErr w:type="spellEnd"/>
            <w:r w:rsidRPr="009776B1">
              <w:rPr>
                <w:rFonts w:ascii="Arial" w:hAnsi="Arial" w:cs="Arial"/>
                <w:sz w:val="18"/>
                <w:szCs w:val="18"/>
              </w:rPr>
              <w:t xml:space="preserve">; </w:t>
            </w:r>
            <w:proofErr w:type="spellStart"/>
            <w:r w:rsidRPr="009776B1">
              <w:rPr>
                <w:rFonts w:ascii="Arial" w:hAnsi="Arial" w:cs="Arial"/>
                <w:sz w:val="18"/>
                <w:szCs w:val="18"/>
              </w:rPr>
              <w:t>jeigu</w:t>
            </w:r>
            <w:proofErr w:type="spellEnd"/>
            <w:r w:rsidRPr="009776B1">
              <w:rPr>
                <w:rFonts w:ascii="Arial" w:hAnsi="Arial" w:cs="Arial"/>
                <w:sz w:val="18"/>
                <w:szCs w:val="18"/>
              </w:rPr>
              <w:t xml:space="preserve"> </w:t>
            </w:r>
            <w:proofErr w:type="spellStart"/>
            <w:r w:rsidRPr="009776B1">
              <w:rPr>
                <w:rFonts w:ascii="Arial" w:hAnsi="Arial" w:cs="Arial"/>
                <w:sz w:val="18"/>
                <w:szCs w:val="18"/>
              </w:rPr>
              <w:t>Paprastojo</w:t>
            </w:r>
            <w:proofErr w:type="spellEnd"/>
            <w:r w:rsidRPr="009776B1">
              <w:rPr>
                <w:rFonts w:ascii="Arial" w:hAnsi="Arial" w:cs="Arial"/>
                <w:sz w:val="18"/>
                <w:szCs w:val="18"/>
              </w:rPr>
              <w:t xml:space="preserve"> </w:t>
            </w:r>
            <w:proofErr w:type="spellStart"/>
            <w:r w:rsidRPr="009776B1">
              <w:rPr>
                <w:rFonts w:ascii="Arial" w:hAnsi="Arial" w:cs="Arial"/>
                <w:sz w:val="18"/>
                <w:szCs w:val="18"/>
              </w:rPr>
              <w:t>remonto</w:t>
            </w:r>
            <w:proofErr w:type="spellEnd"/>
            <w:r w:rsidRPr="009776B1">
              <w:rPr>
                <w:rFonts w:ascii="Arial" w:hAnsi="Arial" w:cs="Arial"/>
                <w:sz w:val="18"/>
                <w:szCs w:val="18"/>
              </w:rPr>
              <w:t xml:space="preserve"> </w:t>
            </w:r>
            <w:proofErr w:type="spellStart"/>
            <w:r w:rsidRPr="009776B1">
              <w:rPr>
                <w:rFonts w:ascii="Arial" w:hAnsi="Arial" w:cs="Arial"/>
                <w:sz w:val="18"/>
                <w:szCs w:val="18"/>
              </w:rPr>
              <w:t>aprašą</w:t>
            </w:r>
            <w:proofErr w:type="spellEnd"/>
            <w:r w:rsidRPr="009776B1">
              <w:rPr>
                <w:rFonts w:ascii="Arial" w:hAnsi="Arial" w:cs="Arial"/>
                <w:sz w:val="18"/>
                <w:szCs w:val="18"/>
              </w:rPr>
              <w:t xml:space="preserve"> </w:t>
            </w:r>
            <w:proofErr w:type="spellStart"/>
            <w:r w:rsidRPr="009776B1">
              <w:rPr>
                <w:rFonts w:ascii="Arial" w:hAnsi="Arial" w:cs="Arial"/>
                <w:sz w:val="18"/>
                <w:szCs w:val="18"/>
              </w:rPr>
              <w:t>rengia</w:t>
            </w:r>
            <w:proofErr w:type="spellEnd"/>
            <w:r w:rsidRPr="009776B1">
              <w:rPr>
                <w:rFonts w:ascii="Arial" w:hAnsi="Arial" w:cs="Arial"/>
                <w:sz w:val="18"/>
                <w:szCs w:val="18"/>
              </w:rPr>
              <w:t xml:space="preserve"> </w:t>
            </w:r>
            <w:proofErr w:type="spellStart"/>
            <w:r w:rsidRPr="009776B1">
              <w:rPr>
                <w:rFonts w:ascii="Arial" w:hAnsi="Arial" w:cs="Arial"/>
                <w:sz w:val="18"/>
                <w:szCs w:val="18"/>
              </w:rPr>
              <w:t>Rangovo</w:t>
            </w:r>
            <w:proofErr w:type="spellEnd"/>
            <w:r w:rsidRPr="009776B1">
              <w:rPr>
                <w:rFonts w:ascii="Arial" w:hAnsi="Arial" w:cs="Arial"/>
                <w:sz w:val="18"/>
                <w:szCs w:val="18"/>
              </w:rPr>
              <w:t xml:space="preserve"> </w:t>
            </w:r>
            <w:proofErr w:type="spellStart"/>
            <w:r w:rsidRPr="009776B1">
              <w:rPr>
                <w:rFonts w:ascii="Arial" w:hAnsi="Arial" w:cs="Arial"/>
                <w:sz w:val="18"/>
                <w:szCs w:val="18"/>
              </w:rPr>
              <w:t>pasitelktas</w:t>
            </w:r>
            <w:proofErr w:type="spellEnd"/>
            <w:r w:rsidRPr="009776B1">
              <w:rPr>
                <w:rFonts w:ascii="Arial" w:hAnsi="Arial" w:cs="Arial"/>
                <w:sz w:val="18"/>
                <w:szCs w:val="18"/>
              </w:rPr>
              <w:t xml:space="preserve"> </w:t>
            </w:r>
            <w:proofErr w:type="spellStart"/>
            <w:r w:rsidRPr="009776B1">
              <w:rPr>
                <w:rFonts w:ascii="Arial" w:hAnsi="Arial" w:cs="Arial"/>
                <w:sz w:val="18"/>
                <w:szCs w:val="18"/>
              </w:rPr>
              <w:t>projektavimo</w:t>
            </w:r>
            <w:proofErr w:type="spellEnd"/>
            <w:r w:rsidRPr="009776B1">
              <w:rPr>
                <w:rFonts w:ascii="Arial" w:hAnsi="Arial" w:cs="Arial"/>
                <w:sz w:val="18"/>
                <w:szCs w:val="18"/>
              </w:rPr>
              <w:t xml:space="preserve"> </w:t>
            </w:r>
            <w:proofErr w:type="spellStart"/>
            <w:r w:rsidRPr="009776B1">
              <w:rPr>
                <w:rFonts w:ascii="Arial" w:hAnsi="Arial" w:cs="Arial"/>
                <w:sz w:val="18"/>
                <w:szCs w:val="18"/>
              </w:rPr>
              <w:t>Subrangovas</w:t>
            </w:r>
            <w:proofErr w:type="spellEnd"/>
            <w:r w:rsidRPr="009776B1">
              <w:rPr>
                <w:rFonts w:ascii="Arial" w:hAnsi="Arial" w:cs="Arial"/>
                <w:sz w:val="18"/>
                <w:szCs w:val="18"/>
              </w:rPr>
              <w:t xml:space="preserve">, </w:t>
            </w:r>
            <w:proofErr w:type="spellStart"/>
            <w:r w:rsidRPr="009776B1">
              <w:rPr>
                <w:rFonts w:ascii="Arial" w:hAnsi="Arial" w:cs="Arial"/>
                <w:sz w:val="18"/>
                <w:szCs w:val="18"/>
              </w:rPr>
              <w:t>Rangovas</w:t>
            </w:r>
            <w:proofErr w:type="spellEnd"/>
            <w:r w:rsidRPr="009776B1">
              <w:rPr>
                <w:rFonts w:ascii="Arial" w:hAnsi="Arial" w:cs="Arial"/>
                <w:sz w:val="18"/>
                <w:szCs w:val="18"/>
              </w:rPr>
              <w:t xml:space="preserve"> </w:t>
            </w:r>
            <w:proofErr w:type="spellStart"/>
            <w:r w:rsidRPr="009776B1">
              <w:rPr>
                <w:rFonts w:ascii="Arial" w:hAnsi="Arial" w:cs="Arial"/>
                <w:sz w:val="18"/>
                <w:szCs w:val="18"/>
              </w:rPr>
              <w:t>atsako</w:t>
            </w:r>
            <w:proofErr w:type="spellEnd"/>
            <w:r w:rsidRPr="009776B1">
              <w:rPr>
                <w:rFonts w:ascii="Arial" w:hAnsi="Arial" w:cs="Arial"/>
                <w:sz w:val="18"/>
                <w:szCs w:val="18"/>
              </w:rPr>
              <w:t xml:space="preserve"> </w:t>
            </w:r>
            <w:proofErr w:type="spellStart"/>
            <w:r w:rsidRPr="009776B1">
              <w:rPr>
                <w:rFonts w:ascii="Arial" w:hAnsi="Arial" w:cs="Arial"/>
                <w:sz w:val="18"/>
                <w:szCs w:val="18"/>
              </w:rPr>
              <w:t>už</w:t>
            </w:r>
            <w:proofErr w:type="spellEnd"/>
            <w:r w:rsidRPr="009776B1">
              <w:rPr>
                <w:rFonts w:ascii="Arial" w:hAnsi="Arial" w:cs="Arial"/>
                <w:sz w:val="18"/>
                <w:szCs w:val="18"/>
              </w:rPr>
              <w:t xml:space="preserve"> jo </w:t>
            </w:r>
            <w:proofErr w:type="spellStart"/>
            <w:r w:rsidRPr="009776B1">
              <w:rPr>
                <w:rFonts w:ascii="Arial" w:hAnsi="Arial" w:cs="Arial"/>
                <w:sz w:val="18"/>
                <w:szCs w:val="18"/>
              </w:rPr>
              <w:t>atitiktį</w:t>
            </w:r>
            <w:proofErr w:type="spellEnd"/>
            <w:r w:rsidRPr="009776B1">
              <w:rPr>
                <w:rFonts w:ascii="Arial" w:hAnsi="Arial" w:cs="Arial"/>
                <w:sz w:val="18"/>
                <w:szCs w:val="18"/>
              </w:rPr>
              <w:t xml:space="preserve"> </w:t>
            </w:r>
            <w:proofErr w:type="spellStart"/>
            <w:r w:rsidRPr="009776B1">
              <w:rPr>
                <w:rFonts w:ascii="Arial" w:hAnsi="Arial" w:cs="Arial"/>
                <w:sz w:val="18"/>
                <w:szCs w:val="18"/>
              </w:rPr>
              <w:t>šio</w:t>
            </w:r>
            <w:proofErr w:type="spellEnd"/>
            <w:r w:rsidRPr="009776B1">
              <w:rPr>
                <w:rFonts w:ascii="Arial" w:hAnsi="Arial" w:cs="Arial"/>
                <w:sz w:val="18"/>
                <w:szCs w:val="18"/>
              </w:rPr>
              <w:t xml:space="preserve"> </w:t>
            </w:r>
            <w:proofErr w:type="spellStart"/>
            <w:r w:rsidRPr="009776B1">
              <w:rPr>
                <w:rFonts w:ascii="Arial" w:hAnsi="Arial" w:cs="Arial"/>
                <w:sz w:val="18"/>
                <w:szCs w:val="18"/>
              </w:rPr>
              <w:t>punkto</w:t>
            </w:r>
            <w:proofErr w:type="spellEnd"/>
            <w:r w:rsidRPr="009776B1">
              <w:rPr>
                <w:rFonts w:ascii="Arial" w:hAnsi="Arial" w:cs="Arial"/>
                <w:sz w:val="18"/>
                <w:szCs w:val="18"/>
              </w:rPr>
              <w:t xml:space="preserve"> </w:t>
            </w:r>
            <w:proofErr w:type="spellStart"/>
            <w:r w:rsidRPr="009776B1">
              <w:rPr>
                <w:rFonts w:ascii="Arial" w:hAnsi="Arial" w:cs="Arial"/>
                <w:sz w:val="18"/>
                <w:szCs w:val="18"/>
              </w:rPr>
              <w:t>reikalavimams</w:t>
            </w:r>
            <w:proofErr w:type="spellEnd"/>
            <w:r w:rsidRPr="009776B1">
              <w:rPr>
                <w:rFonts w:ascii="Arial" w:hAnsi="Arial" w:cs="Arial"/>
                <w:sz w:val="18"/>
                <w:szCs w:val="18"/>
              </w:rPr>
              <w:t>;</w:t>
            </w:r>
          </w:p>
          <w:p w14:paraId="3A99C0BD" w14:textId="0CCEB023" w:rsidR="009776B1" w:rsidRPr="009776B1" w:rsidRDefault="009776B1" w:rsidP="009776B1">
            <w:pPr>
              <w:widowControl w:val="0"/>
              <w:tabs>
                <w:tab w:val="left" w:pos="567"/>
                <w:tab w:val="left" w:pos="709"/>
                <w:tab w:val="left" w:pos="851"/>
                <w:tab w:val="left" w:pos="992"/>
                <w:tab w:val="left" w:pos="1134"/>
              </w:tabs>
              <w:spacing w:after="0" w:line="22" w:lineRule="atLeast"/>
              <w:jc w:val="both"/>
              <w:rPr>
                <w:rFonts w:ascii="Arial" w:hAnsi="Arial" w:cs="Arial"/>
                <w:sz w:val="18"/>
                <w:szCs w:val="18"/>
              </w:rPr>
            </w:pPr>
            <w:r w:rsidRPr="009776B1">
              <w:rPr>
                <w:rFonts w:ascii="Arial" w:hAnsi="Arial" w:cs="Arial"/>
                <w:sz w:val="18"/>
                <w:szCs w:val="18"/>
              </w:rPr>
              <w:t xml:space="preserve">5.3.2.2. </w:t>
            </w:r>
            <w:proofErr w:type="spellStart"/>
            <w:r w:rsidRPr="009776B1">
              <w:rPr>
                <w:rFonts w:ascii="Arial" w:hAnsi="Arial" w:cs="Arial"/>
                <w:sz w:val="18"/>
                <w:szCs w:val="18"/>
              </w:rPr>
              <w:t>Paprastojo</w:t>
            </w:r>
            <w:proofErr w:type="spellEnd"/>
            <w:r w:rsidRPr="009776B1">
              <w:rPr>
                <w:rFonts w:ascii="Arial" w:hAnsi="Arial" w:cs="Arial"/>
                <w:sz w:val="18"/>
                <w:szCs w:val="18"/>
              </w:rPr>
              <w:t xml:space="preserve"> </w:t>
            </w:r>
            <w:proofErr w:type="spellStart"/>
            <w:r w:rsidRPr="009776B1">
              <w:rPr>
                <w:rFonts w:ascii="Arial" w:hAnsi="Arial" w:cs="Arial"/>
                <w:sz w:val="18"/>
                <w:szCs w:val="18"/>
              </w:rPr>
              <w:t>remonto</w:t>
            </w:r>
            <w:proofErr w:type="spellEnd"/>
            <w:r w:rsidRPr="009776B1">
              <w:rPr>
                <w:rFonts w:ascii="Arial" w:hAnsi="Arial" w:cs="Arial"/>
                <w:sz w:val="18"/>
                <w:szCs w:val="18"/>
              </w:rPr>
              <w:t xml:space="preserve"> </w:t>
            </w:r>
            <w:proofErr w:type="spellStart"/>
            <w:r w:rsidRPr="009776B1">
              <w:rPr>
                <w:rFonts w:ascii="Arial" w:hAnsi="Arial" w:cs="Arial"/>
                <w:sz w:val="18"/>
                <w:szCs w:val="18"/>
              </w:rPr>
              <w:t>aprašą</w:t>
            </w:r>
            <w:proofErr w:type="spellEnd"/>
            <w:r w:rsidRPr="009776B1">
              <w:rPr>
                <w:rFonts w:ascii="Arial" w:hAnsi="Arial" w:cs="Arial"/>
                <w:sz w:val="18"/>
                <w:szCs w:val="18"/>
              </w:rPr>
              <w:t xml:space="preserve"> </w:t>
            </w:r>
            <w:proofErr w:type="spellStart"/>
            <w:r w:rsidRPr="009776B1">
              <w:rPr>
                <w:rFonts w:ascii="Arial" w:hAnsi="Arial" w:cs="Arial"/>
                <w:sz w:val="18"/>
                <w:szCs w:val="18"/>
              </w:rPr>
              <w:t>rengtų</w:t>
            </w:r>
            <w:proofErr w:type="spellEnd"/>
            <w:r w:rsidRPr="009776B1">
              <w:rPr>
                <w:rFonts w:ascii="Arial" w:hAnsi="Arial" w:cs="Arial"/>
                <w:sz w:val="18"/>
                <w:szCs w:val="18"/>
              </w:rPr>
              <w:t xml:space="preserve"> </w:t>
            </w:r>
            <w:proofErr w:type="spellStart"/>
            <w:r w:rsidRPr="009776B1">
              <w:rPr>
                <w:rFonts w:ascii="Arial" w:hAnsi="Arial" w:cs="Arial"/>
                <w:sz w:val="18"/>
                <w:szCs w:val="18"/>
              </w:rPr>
              <w:t>konkretūs</w:t>
            </w:r>
            <w:proofErr w:type="spellEnd"/>
            <w:r w:rsidRPr="009776B1">
              <w:rPr>
                <w:rFonts w:ascii="Arial" w:hAnsi="Arial" w:cs="Arial"/>
                <w:sz w:val="18"/>
                <w:szCs w:val="18"/>
              </w:rPr>
              <w:t xml:space="preserve"> </w:t>
            </w:r>
            <w:proofErr w:type="spellStart"/>
            <w:r w:rsidRPr="009776B1">
              <w:rPr>
                <w:rFonts w:ascii="Arial" w:hAnsi="Arial" w:cs="Arial"/>
                <w:sz w:val="18"/>
                <w:szCs w:val="18"/>
              </w:rPr>
              <w:t>priede</w:t>
            </w:r>
            <w:proofErr w:type="spellEnd"/>
            <w:r w:rsidRPr="009776B1">
              <w:rPr>
                <w:rFonts w:ascii="Arial" w:hAnsi="Arial" w:cs="Arial"/>
                <w:sz w:val="18"/>
                <w:szCs w:val="18"/>
              </w:rPr>
              <w:t xml:space="preserve"> Nr. 8 </w:t>
            </w:r>
            <w:proofErr w:type="spellStart"/>
            <w:r w:rsidRPr="009776B1">
              <w:rPr>
                <w:rFonts w:ascii="Arial" w:hAnsi="Arial" w:cs="Arial"/>
                <w:sz w:val="18"/>
                <w:szCs w:val="18"/>
              </w:rPr>
              <w:t>išvardyti</w:t>
            </w:r>
            <w:proofErr w:type="spellEnd"/>
            <w:r w:rsidRPr="009776B1">
              <w:rPr>
                <w:rFonts w:ascii="Arial" w:hAnsi="Arial" w:cs="Arial"/>
                <w:sz w:val="18"/>
                <w:szCs w:val="18"/>
              </w:rPr>
              <w:t xml:space="preserve"> </w:t>
            </w:r>
            <w:proofErr w:type="spellStart"/>
            <w:r w:rsidRPr="009776B1">
              <w:rPr>
                <w:rFonts w:ascii="Arial" w:hAnsi="Arial" w:cs="Arial"/>
                <w:sz w:val="18"/>
                <w:szCs w:val="18"/>
              </w:rPr>
              <w:t>Specialistai</w:t>
            </w:r>
            <w:proofErr w:type="spellEnd"/>
            <w:r w:rsidRPr="009776B1">
              <w:rPr>
                <w:rFonts w:ascii="Arial" w:hAnsi="Arial" w:cs="Arial"/>
                <w:sz w:val="18"/>
                <w:szCs w:val="18"/>
              </w:rPr>
              <w:t xml:space="preserve">, </w:t>
            </w:r>
            <w:proofErr w:type="spellStart"/>
            <w:r w:rsidRPr="009776B1">
              <w:rPr>
                <w:rFonts w:ascii="Arial" w:hAnsi="Arial" w:cs="Arial"/>
                <w:sz w:val="18"/>
                <w:szCs w:val="18"/>
              </w:rPr>
              <w:t>kurių</w:t>
            </w:r>
            <w:proofErr w:type="spellEnd"/>
            <w:r w:rsidRPr="009776B1">
              <w:rPr>
                <w:rFonts w:ascii="Arial" w:hAnsi="Arial" w:cs="Arial"/>
                <w:sz w:val="18"/>
                <w:szCs w:val="18"/>
              </w:rPr>
              <w:t xml:space="preserve"> </w:t>
            </w:r>
            <w:proofErr w:type="spellStart"/>
            <w:r w:rsidRPr="009776B1">
              <w:rPr>
                <w:rFonts w:ascii="Arial" w:hAnsi="Arial" w:cs="Arial"/>
                <w:sz w:val="18"/>
                <w:szCs w:val="18"/>
              </w:rPr>
              <w:t>profesine</w:t>
            </w:r>
            <w:proofErr w:type="spellEnd"/>
            <w:r w:rsidRPr="009776B1">
              <w:rPr>
                <w:rFonts w:ascii="Arial" w:hAnsi="Arial" w:cs="Arial"/>
                <w:sz w:val="18"/>
                <w:szCs w:val="18"/>
              </w:rPr>
              <w:t xml:space="preserve"> </w:t>
            </w:r>
            <w:proofErr w:type="spellStart"/>
            <w:r w:rsidRPr="009776B1">
              <w:rPr>
                <w:rFonts w:ascii="Arial" w:hAnsi="Arial" w:cs="Arial"/>
                <w:sz w:val="18"/>
                <w:szCs w:val="18"/>
              </w:rPr>
              <w:t>kvalifikacija</w:t>
            </w:r>
            <w:proofErr w:type="spellEnd"/>
            <w:r w:rsidRPr="009776B1">
              <w:rPr>
                <w:rFonts w:ascii="Arial" w:hAnsi="Arial" w:cs="Arial"/>
                <w:sz w:val="18"/>
                <w:szCs w:val="18"/>
              </w:rPr>
              <w:t xml:space="preserve"> </w:t>
            </w:r>
            <w:proofErr w:type="spellStart"/>
            <w:r w:rsidRPr="009776B1">
              <w:rPr>
                <w:rFonts w:ascii="Arial" w:hAnsi="Arial" w:cs="Arial"/>
                <w:sz w:val="18"/>
                <w:szCs w:val="18"/>
              </w:rPr>
              <w:t>ir</w:t>
            </w:r>
            <w:proofErr w:type="spellEnd"/>
            <w:r w:rsidRPr="009776B1">
              <w:rPr>
                <w:rFonts w:ascii="Arial" w:hAnsi="Arial" w:cs="Arial"/>
                <w:sz w:val="18"/>
                <w:szCs w:val="18"/>
              </w:rPr>
              <w:t xml:space="preserve"> (</w:t>
            </w:r>
            <w:proofErr w:type="spellStart"/>
            <w:r w:rsidRPr="009776B1">
              <w:rPr>
                <w:rFonts w:ascii="Arial" w:hAnsi="Arial" w:cs="Arial"/>
                <w:sz w:val="18"/>
                <w:szCs w:val="18"/>
              </w:rPr>
              <w:t>arba</w:t>
            </w:r>
            <w:proofErr w:type="spellEnd"/>
            <w:r w:rsidRPr="009776B1">
              <w:rPr>
                <w:rFonts w:ascii="Arial" w:hAnsi="Arial" w:cs="Arial"/>
                <w:sz w:val="18"/>
                <w:szCs w:val="18"/>
              </w:rPr>
              <w:t xml:space="preserve">) </w:t>
            </w:r>
            <w:proofErr w:type="spellStart"/>
            <w:r w:rsidRPr="009776B1">
              <w:rPr>
                <w:rFonts w:ascii="Arial" w:hAnsi="Arial" w:cs="Arial"/>
                <w:sz w:val="18"/>
                <w:szCs w:val="18"/>
              </w:rPr>
              <w:t>patirtimi</w:t>
            </w:r>
            <w:proofErr w:type="spellEnd"/>
            <w:r w:rsidRPr="009776B1">
              <w:rPr>
                <w:rFonts w:ascii="Arial" w:hAnsi="Arial" w:cs="Arial"/>
                <w:sz w:val="18"/>
                <w:szCs w:val="18"/>
              </w:rPr>
              <w:t xml:space="preserve"> </w:t>
            </w:r>
            <w:proofErr w:type="spellStart"/>
            <w:r w:rsidRPr="009776B1">
              <w:rPr>
                <w:rFonts w:ascii="Arial" w:hAnsi="Arial" w:cs="Arial"/>
                <w:sz w:val="18"/>
                <w:szCs w:val="18"/>
              </w:rPr>
              <w:t>rėmėsi</w:t>
            </w:r>
            <w:proofErr w:type="spellEnd"/>
            <w:r w:rsidRPr="009776B1">
              <w:rPr>
                <w:rFonts w:ascii="Arial" w:hAnsi="Arial" w:cs="Arial"/>
                <w:sz w:val="18"/>
                <w:szCs w:val="18"/>
              </w:rPr>
              <w:t xml:space="preserve"> </w:t>
            </w:r>
            <w:proofErr w:type="spellStart"/>
            <w:r w:rsidRPr="009776B1">
              <w:rPr>
                <w:rFonts w:ascii="Arial" w:hAnsi="Arial" w:cs="Arial"/>
                <w:sz w:val="18"/>
                <w:szCs w:val="18"/>
              </w:rPr>
              <w:t>Rangovas</w:t>
            </w:r>
            <w:proofErr w:type="spellEnd"/>
            <w:r w:rsidRPr="009776B1">
              <w:rPr>
                <w:rFonts w:ascii="Arial" w:hAnsi="Arial" w:cs="Arial"/>
                <w:sz w:val="18"/>
                <w:szCs w:val="18"/>
              </w:rPr>
              <w:t xml:space="preserve">, </w:t>
            </w:r>
            <w:proofErr w:type="spellStart"/>
            <w:r w:rsidRPr="009776B1">
              <w:rPr>
                <w:rFonts w:ascii="Arial" w:hAnsi="Arial" w:cs="Arial"/>
                <w:sz w:val="18"/>
                <w:szCs w:val="18"/>
              </w:rPr>
              <w:t>kad</w:t>
            </w:r>
            <w:proofErr w:type="spellEnd"/>
            <w:r w:rsidRPr="009776B1">
              <w:rPr>
                <w:rFonts w:ascii="Arial" w:hAnsi="Arial" w:cs="Arial"/>
                <w:sz w:val="18"/>
                <w:szCs w:val="18"/>
              </w:rPr>
              <w:t xml:space="preserve"> </w:t>
            </w:r>
            <w:proofErr w:type="spellStart"/>
            <w:r w:rsidRPr="009776B1">
              <w:rPr>
                <w:rFonts w:ascii="Arial" w:hAnsi="Arial" w:cs="Arial"/>
                <w:sz w:val="18"/>
                <w:szCs w:val="18"/>
              </w:rPr>
              <w:t>atitiktų</w:t>
            </w:r>
            <w:proofErr w:type="spellEnd"/>
            <w:r w:rsidRPr="009776B1">
              <w:rPr>
                <w:rFonts w:ascii="Arial" w:hAnsi="Arial" w:cs="Arial"/>
                <w:sz w:val="18"/>
                <w:szCs w:val="18"/>
              </w:rPr>
              <w:t xml:space="preserve"> </w:t>
            </w:r>
            <w:proofErr w:type="spellStart"/>
            <w:r w:rsidRPr="009776B1">
              <w:rPr>
                <w:rFonts w:ascii="Arial" w:hAnsi="Arial" w:cs="Arial"/>
                <w:sz w:val="18"/>
                <w:szCs w:val="18"/>
              </w:rPr>
              <w:t>Pirkimo</w:t>
            </w:r>
            <w:proofErr w:type="spellEnd"/>
            <w:r w:rsidRPr="009776B1">
              <w:rPr>
                <w:rFonts w:ascii="Arial" w:hAnsi="Arial" w:cs="Arial"/>
                <w:sz w:val="18"/>
                <w:szCs w:val="18"/>
              </w:rPr>
              <w:t xml:space="preserve"> </w:t>
            </w:r>
            <w:proofErr w:type="spellStart"/>
            <w:r w:rsidRPr="009776B1">
              <w:rPr>
                <w:rFonts w:ascii="Arial" w:hAnsi="Arial" w:cs="Arial"/>
                <w:sz w:val="18"/>
                <w:szCs w:val="18"/>
              </w:rPr>
              <w:t>dokumentuose</w:t>
            </w:r>
            <w:proofErr w:type="spellEnd"/>
            <w:r w:rsidRPr="009776B1">
              <w:rPr>
                <w:rFonts w:ascii="Arial" w:hAnsi="Arial" w:cs="Arial"/>
                <w:sz w:val="18"/>
                <w:szCs w:val="18"/>
              </w:rPr>
              <w:t xml:space="preserve"> </w:t>
            </w:r>
            <w:proofErr w:type="spellStart"/>
            <w:r w:rsidRPr="009776B1">
              <w:rPr>
                <w:rFonts w:ascii="Arial" w:hAnsi="Arial" w:cs="Arial"/>
                <w:sz w:val="18"/>
                <w:szCs w:val="18"/>
              </w:rPr>
              <w:t>nustatytus</w:t>
            </w:r>
            <w:proofErr w:type="spellEnd"/>
            <w:r w:rsidRPr="009776B1">
              <w:rPr>
                <w:rFonts w:ascii="Arial" w:hAnsi="Arial" w:cs="Arial"/>
                <w:sz w:val="18"/>
                <w:szCs w:val="18"/>
              </w:rPr>
              <w:t xml:space="preserve"> </w:t>
            </w:r>
            <w:proofErr w:type="spellStart"/>
            <w:r w:rsidRPr="009776B1">
              <w:rPr>
                <w:rFonts w:ascii="Arial" w:hAnsi="Arial" w:cs="Arial"/>
                <w:sz w:val="18"/>
                <w:szCs w:val="18"/>
              </w:rPr>
              <w:t>reikalavimus</w:t>
            </w:r>
            <w:proofErr w:type="spellEnd"/>
            <w:r w:rsidRPr="009776B1">
              <w:rPr>
                <w:rFonts w:ascii="Arial" w:hAnsi="Arial" w:cs="Arial"/>
                <w:sz w:val="18"/>
                <w:szCs w:val="18"/>
              </w:rPr>
              <w:t xml:space="preserve"> </w:t>
            </w:r>
            <w:proofErr w:type="spellStart"/>
            <w:r w:rsidRPr="009776B1">
              <w:rPr>
                <w:rFonts w:ascii="Arial" w:hAnsi="Arial" w:cs="Arial"/>
                <w:sz w:val="18"/>
                <w:szCs w:val="18"/>
              </w:rPr>
              <w:t>Paprastojo</w:t>
            </w:r>
            <w:proofErr w:type="spellEnd"/>
            <w:r w:rsidRPr="009776B1">
              <w:rPr>
                <w:rFonts w:ascii="Arial" w:hAnsi="Arial" w:cs="Arial"/>
                <w:sz w:val="18"/>
                <w:szCs w:val="18"/>
              </w:rPr>
              <w:t xml:space="preserve"> </w:t>
            </w:r>
            <w:proofErr w:type="spellStart"/>
            <w:r w:rsidRPr="009776B1">
              <w:rPr>
                <w:rFonts w:ascii="Arial" w:hAnsi="Arial" w:cs="Arial"/>
                <w:sz w:val="18"/>
                <w:szCs w:val="18"/>
              </w:rPr>
              <w:t>remonto</w:t>
            </w:r>
            <w:proofErr w:type="spellEnd"/>
            <w:r w:rsidRPr="009776B1">
              <w:rPr>
                <w:rFonts w:ascii="Arial" w:hAnsi="Arial" w:cs="Arial"/>
                <w:sz w:val="18"/>
                <w:szCs w:val="18"/>
              </w:rPr>
              <w:t xml:space="preserve"> </w:t>
            </w:r>
            <w:proofErr w:type="spellStart"/>
            <w:r w:rsidRPr="009776B1">
              <w:rPr>
                <w:rFonts w:ascii="Arial" w:hAnsi="Arial" w:cs="Arial"/>
                <w:sz w:val="18"/>
                <w:szCs w:val="18"/>
              </w:rPr>
              <w:t>aprašo</w:t>
            </w:r>
            <w:proofErr w:type="spellEnd"/>
            <w:r w:rsidRPr="009776B1">
              <w:rPr>
                <w:rFonts w:ascii="Arial" w:hAnsi="Arial" w:cs="Arial"/>
                <w:sz w:val="18"/>
                <w:szCs w:val="18"/>
              </w:rPr>
              <w:t xml:space="preserve"> </w:t>
            </w:r>
            <w:proofErr w:type="spellStart"/>
            <w:r w:rsidRPr="009776B1">
              <w:rPr>
                <w:rFonts w:ascii="Arial" w:hAnsi="Arial" w:cs="Arial"/>
                <w:sz w:val="18"/>
                <w:szCs w:val="18"/>
              </w:rPr>
              <w:t>rengėjams</w:t>
            </w:r>
            <w:proofErr w:type="spellEnd"/>
            <w:r w:rsidRPr="009776B1">
              <w:rPr>
                <w:rFonts w:ascii="Arial" w:hAnsi="Arial" w:cs="Arial"/>
                <w:sz w:val="18"/>
                <w:szCs w:val="18"/>
              </w:rPr>
              <w:t xml:space="preserve"> (</w:t>
            </w:r>
            <w:proofErr w:type="spellStart"/>
            <w:r w:rsidRPr="009776B1">
              <w:rPr>
                <w:rFonts w:ascii="Arial" w:hAnsi="Arial" w:cs="Arial"/>
                <w:sz w:val="18"/>
                <w:szCs w:val="18"/>
              </w:rPr>
              <w:t>fiziniams</w:t>
            </w:r>
            <w:proofErr w:type="spellEnd"/>
            <w:r w:rsidRPr="009776B1">
              <w:rPr>
                <w:rFonts w:ascii="Arial" w:hAnsi="Arial" w:cs="Arial"/>
                <w:sz w:val="18"/>
                <w:szCs w:val="18"/>
              </w:rPr>
              <w:t xml:space="preserve"> </w:t>
            </w:r>
            <w:proofErr w:type="spellStart"/>
            <w:r w:rsidRPr="009776B1">
              <w:rPr>
                <w:rFonts w:ascii="Arial" w:hAnsi="Arial" w:cs="Arial"/>
                <w:sz w:val="18"/>
                <w:szCs w:val="18"/>
              </w:rPr>
              <w:t>asmenims</w:t>
            </w:r>
            <w:proofErr w:type="spellEnd"/>
            <w:r w:rsidRPr="009776B1">
              <w:rPr>
                <w:rFonts w:ascii="Arial" w:hAnsi="Arial" w:cs="Arial"/>
                <w:sz w:val="18"/>
                <w:szCs w:val="18"/>
              </w:rPr>
              <w:t xml:space="preserve">); </w:t>
            </w:r>
          </w:p>
          <w:p w14:paraId="3783E42F" w14:textId="610A95FD" w:rsidR="009776B1" w:rsidRPr="009776B1" w:rsidRDefault="009776B1" w:rsidP="009776B1">
            <w:pPr>
              <w:widowControl w:val="0"/>
              <w:tabs>
                <w:tab w:val="left" w:pos="567"/>
                <w:tab w:val="left" w:pos="709"/>
                <w:tab w:val="left" w:pos="851"/>
                <w:tab w:val="left" w:pos="992"/>
                <w:tab w:val="left" w:pos="1134"/>
              </w:tabs>
              <w:spacing w:after="0" w:line="22" w:lineRule="atLeast"/>
              <w:jc w:val="both"/>
              <w:rPr>
                <w:rFonts w:ascii="Arial" w:hAnsi="Arial" w:cs="Arial"/>
                <w:sz w:val="18"/>
                <w:szCs w:val="18"/>
              </w:rPr>
            </w:pPr>
            <w:r w:rsidRPr="009776B1">
              <w:rPr>
                <w:rFonts w:ascii="Arial" w:hAnsi="Arial" w:cs="Arial"/>
                <w:sz w:val="18"/>
                <w:szCs w:val="18"/>
              </w:rPr>
              <w:t xml:space="preserve">5.3.3. </w:t>
            </w:r>
            <w:bookmarkStart w:id="35" w:name="_Ref90573967"/>
            <w:proofErr w:type="spellStart"/>
            <w:r w:rsidRPr="009776B1">
              <w:rPr>
                <w:rFonts w:ascii="Arial" w:hAnsi="Arial" w:cs="Arial"/>
                <w:sz w:val="18"/>
                <w:szCs w:val="18"/>
              </w:rPr>
              <w:t>Rangovas</w:t>
            </w:r>
            <w:proofErr w:type="spellEnd"/>
            <w:r w:rsidRPr="009776B1">
              <w:rPr>
                <w:rFonts w:ascii="Arial" w:hAnsi="Arial" w:cs="Arial"/>
                <w:sz w:val="18"/>
                <w:szCs w:val="18"/>
              </w:rPr>
              <w:t xml:space="preserve">, </w:t>
            </w:r>
            <w:proofErr w:type="spellStart"/>
            <w:r w:rsidRPr="009776B1">
              <w:rPr>
                <w:rFonts w:ascii="Arial" w:hAnsi="Arial" w:cs="Arial"/>
                <w:sz w:val="18"/>
                <w:szCs w:val="18"/>
              </w:rPr>
              <w:t>padaręs</w:t>
            </w:r>
            <w:proofErr w:type="spellEnd"/>
            <w:r w:rsidRPr="009776B1">
              <w:rPr>
                <w:rFonts w:ascii="Arial" w:hAnsi="Arial" w:cs="Arial"/>
                <w:sz w:val="18"/>
                <w:szCs w:val="18"/>
              </w:rPr>
              <w:t xml:space="preserve"> 5.3.2 </w:t>
            </w:r>
            <w:proofErr w:type="spellStart"/>
            <w:r w:rsidRPr="009776B1">
              <w:rPr>
                <w:rFonts w:ascii="Arial" w:hAnsi="Arial" w:cs="Arial"/>
                <w:sz w:val="18"/>
                <w:szCs w:val="18"/>
              </w:rPr>
              <w:t>punkto</w:t>
            </w:r>
            <w:proofErr w:type="spellEnd"/>
            <w:r w:rsidRPr="009776B1">
              <w:rPr>
                <w:rFonts w:ascii="Arial" w:hAnsi="Arial" w:cs="Arial"/>
                <w:sz w:val="18"/>
                <w:szCs w:val="18"/>
              </w:rPr>
              <w:t xml:space="preserve"> </w:t>
            </w:r>
            <w:proofErr w:type="spellStart"/>
            <w:r w:rsidRPr="009776B1">
              <w:rPr>
                <w:rFonts w:ascii="Arial" w:hAnsi="Arial" w:cs="Arial"/>
                <w:sz w:val="18"/>
                <w:szCs w:val="18"/>
              </w:rPr>
              <w:t>pažeidimą</w:t>
            </w:r>
            <w:proofErr w:type="spellEnd"/>
            <w:r w:rsidRPr="009776B1">
              <w:rPr>
                <w:rFonts w:ascii="Arial" w:hAnsi="Arial" w:cs="Arial"/>
                <w:sz w:val="18"/>
                <w:szCs w:val="18"/>
              </w:rPr>
              <w:t xml:space="preserve"> </w:t>
            </w:r>
            <w:proofErr w:type="spellStart"/>
            <w:r w:rsidRPr="009776B1">
              <w:rPr>
                <w:rFonts w:ascii="Arial" w:hAnsi="Arial" w:cs="Arial"/>
                <w:sz w:val="18"/>
                <w:szCs w:val="18"/>
              </w:rPr>
              <w:t>ir</w:t>
            </w:r>
            <w:proofErr w:type="spellEnd"/>
            <w:r w:rsidRPr="009776B1">
              <w:rPr>
                <w:rFonts w:ascii="Arial" w:hAnsi="Arial" w:cs="Arial"/>
                <w:sz w:val="18"/>
                <w:szCs w:val="18"/>
              </w:rPr>
              <w:t xml:space="preserve"> jo </w:t>
            </w:r>
            <w:proofErr w:type="spellStart"/>
            <w:r w:rsidRPr="009776B1">
              <w:rPr>
                <w:rFonts w:ascii="Arial" w:hAnsi="Arial" w:cs="Arial"/>
                <w:sz w:val="18"/>
                <w:szCs w:val="18"/>
              </w:rPr>
              <w:t>neištaisęs</w:t>
            </w:r>
            <w:proofErr w:type="spellEnd"/>
            <w:r w:rsidRPr="009776B1">
              <w:rPr>
                <w:rFonts w:ascii="Arial" w:hAnsi="Arial" w:cs="Arial"/>
                <w:sz w:val="18"/>
                <w:szCs w:val="18"/>
              </w:rPr>
              <w:t xml:space="preserve"> per 10 </w:t>
            </w:r>
            <w:proofErr w:type="spellStart"/>
            <w:r w:rsidRPr="009776B1">
              <w:rPr>
                <w:rFonts w:ascii="Arial" w:hAnsi="Arial" w:cs="Arial"/>
                <w:sz w:val="18"/>
                <w:szCs w:val="18"/>
              </w:rPr>
              <w:t>darbo</w:t>
            </w:r>
            <w:proofErr w:type="spellEnd"/>
            <w:r w:rsidRPr="009776B1">
              <w:rPr>
                <w:rFonts w:ascii="Arial" w:hAnsi="Arial" w:cs="Arial"/>
                <w:sz w:val="18"/>
                <w:szCs w:val="18"/>
              </w:rPr>
              <w:t xml:space="preserve"> </w:t>
            </w:r>
            <w:proofErr w:type="spellStart"/>
            <w:r w:rsidRPr="009776B1">
              <w:rPr>
                <w:rFonts w:ascii="Arial" w:hAnsi="Arial" w:cs="Arial"/>
                <w:sz w:val="18"/>
                <w:szCs w:val="18"/>
              </w:rPr>
              <w:t>dienų</w:t>
            </w:r>
            <w:proofErr w:type="spellEnd"/>
            <w:r w:rsidRPr="009776B1">
              <w:rPr>
                <w:rFonts w:ascii="Arial" w:hAnsi="Arial" w:cs="Arial"/>
                <w:sz w:val="18"/>
                <w:szCs w:val="18"/>
              </w:rPr>
              <w:t xml:space="preserve"> </w:t>
            </w:r>
            <w:proofErr w:type="spellStart"/>
            <w:r w:rsidRPr="009776B1">
              <w:rPr>
                <w:rFonts w:ascii="Arial" w:hAnsi="Arial" w:cs="Arial"/>
                <w:sz w:val="18"/>
                <w:szCs w:val="18"/>
              </w:rPr>
              <w:t>nuo</w:t>
            </w:r>
            <w:proofErr w:type="spellEnd"/>
            <w:r w:rsidRPr="009776B1">
              <w:rPr>
                <w:rFonts w:ascii="Arial" w:hAnsi="Arial" w:cs="Arial"/>
                <w:sz w:val="18"/>
                <w:szCs w:val="18"/>
              </w:rPr>
              <w:t xml:space="preserve"> </w:t>
            </w:r>
            <w:proofErr w:type="spellStart"/>
            <w:r w:rsidRPr="009776B1">
              <w:rPr>
                <w:rFonts w:ascii="Arial" w:hAnsi="Arial" w:cs="Arial"/>
                <w:sz w:val="18"/>
                <w:szCs w:val="18"/>
              </w:rPr>
              <w:t>Užsakovo</w:t>
            </w:r>
            <w:proofErr w:type="spellEnd"/>
            <w:r w:rsidRPr="009776B1">
              <w:rPr>
                <w:rFonts w:ascii="Arial" w:hAnsi="Arial" w:cs="Arial"/>
                <w:sz w:val="18"/>
                <w:szCs w:val="18"/>
              </w:rPr>
              <w:t xml:space="preserve"> </w:t>
            </w:r>
            <w:proofErr w:type="spellStart"/>
            <w:r w:rsidRPr="009776B1">
              <w:rPr>
                <w:rFonts w:ascii="Arial" w:hAnsi="Arial" w:cs="Arial"/>
                <w:sz w:val="18"/>
                <w:szCs w:val="18"/>
              </w:rPr>
              <w:t>įspėjimo</w:t>
            </w:r>
            <w:proofErr w:type="spellEnd"/>
            <w:r w:rsidRPr="009776B1">
              <w:rPr>
                <w:rFonts w:ascii="Arial" w:hAnsi="Arial" w:cs="Arial"/>
                <w:sz w:val="18"/>
                <w:szCs w:val="18"/>
              </w:rPr>
              <w:t xml:space="preserve"> </w:t>
            </w:r>
            <w:proofErr w:type="spellStart"/>
            <w:r w:rsidRPr="009776B1">
              <w:rPr>
                <w:rFonts w:ascii="Arial" w:hAnsi="Arial" w:cs="Arial"/>
                <w:sz w:val="18"/>
                <w:szCs w:val="18"/>
              </w:rPr>
              <w:t>išsiuntimo</w:t>
            </w:r>
            <w:proofErr w:type="spellEnd"/>
            <w:r w:rsidRPr="009776B1">
              <w:rPr>
                <w:rFonts w:ascii="Arial" w:hAnsi="Arial" w:cs="Arial"/>
                <w:sz w:val="18"/>
                <w:szCs w:val="18"/>
              </w:rPr>
              <w:t xml:space="preserve"> </w:t>
            </w:r>
            <w:proofErr w:type="spellStart"/>
            <w:r w:rsidRPr="009776B1">
              <w:rPr>
                <w:rFonts w:ascii="Arial" w:hAnsi="Arial" w:cs="Arial"/>
                <w:sz w:val="18"/>
                <w:szCs w:val="18"/>
              </w:rPr>
              <w:t>dienos</w:t>
            </w:r>
            <w:proofErr w:type="spellEnd"/>
            <w:r w:rsidRPr="009776B1">
              <w:rPr>
                <w:rFonts w:ascii="Arial" w:hAnsi="Arial" w:cs="Arial"/>
                <w:sz w:val="18"/>
                <w:szCs w:val="18"/>
              </w:rPr>
              <w:t xml:space="preserve">, </w:t>
            </w:r>
            <w:proofErr w:type="spellStart"/>
            <w:r w:rsidRPr="009776B1">
              <w:rPr>
                <w:rFonts w:ascii="Arial" w:hAnsi="Arial" w:cs="Arial"/>
                <w:sz w:val="18"/>
                <w:szCs w:val="18"/>
              </w:rPr>
              <w:t>privalo</w:t>
            </w:r>
            <w:proofErr w:type="spellEnd"/>
            <w:r w:rsidRPr="009776B1">
              <w:rPr>
                <w:rFonts w:ascii="Arial" w:hAnsi="Arial" w:cs="Arial"/>
                <w:sz w:val="18"/>
                <w:szCs w:val="18"/>
              </w:rPr>
              <w:t xml:space="preserve"> </w:t>
            </w:r>
            <w:proofErr w:type="spellStart"/>
            <w:r w:rsidRPr="009776B1">
              <w:rPr>
                <w:rFonts w:ascii="Arial" w:hAnsi="Arial" w:cs="Arial"/>
                <w:sz w:val="18"/>
                <w:szCs w:val="18"/>
              </w:rPr>
              <w:t>mokėti</w:t>
            </w:r>
            <w:proofErr w:type="spellEnd"/>
            <w:r w:rsidRPr="009776B1">
              <w:rPr>
                <w:rFonts w:ascii="Arial" w:hAnsi="Arial" w:cs="Arial"/>
                <w:sz w:val="18"/>
                <w:szCs w:val="18"/>
              </w:rPr>
              <w:t xml:space="preserve"> </w:t>
            </w:r>
            <w:proofErr w:type="spellStart"/>
            <w:r w:rsidRPr="009776B1">
              <w:rPr>
                <w:rFonts w:ascii="Arial" w:hAnsi="Arial" w:cs="Arial"/>
                <w:sz w:val="18"/>
                <w:szCs w:val="18"/>
              </w:rPr>
              <w:t>Užsakovui</w:t>
            </w:r>
            <w:proofErr w:type="spellEnd"/>
            <w:r w:rsidRPr="009776B1">
              <w:rPr>
                <w:rFonts w:ascii="Arial" w:hAnsi="Arial" w:cs="Arial"/>
                <w:sz w:val="18"/>
                <w:szCs w:val="18"/>
              </w:rPr>
              <w:t xml:space="preserve"> Specialiosiose </w:t>
            </w:r>
            <w:proofErr w:type="spellStart"/>
            <w:r w:rsidRPr="009776B1">
              <w:rPr>
                <w:rFonts w:ascii="Arial" w:hAnsi="Arial" w:cs="Arial"/>
                <w:sz w:val="18"/>
                <w:szCs w:val="18"/>
              </w:rPr>
              <w:t>sąlygose</w:t>
            </w:r>
            <w:proofErr w:type="spellEnd"/>
            <w:r w:rsidRPr="009776B1">
              <w:rPr>
                <w:rFonts w:ascii="Arial" w:hAnsi="Arial" w:cs="Arial"/>
                <w:sz w:val="18"/>
                <w:szCs w:val="18"/>
              </w:rPr>
              <w:t xml:space="preserve"> </w:t>
            </w:r>
            <w:proofErr w:type="spellStart"/>
            <w:r w:rsidRPr="009776B1">
              <w:rPr>
                <w:rFonts w:ascii="Arial" w:hAnsi="Arial" w:cs="Arial"/>
                <w:sz w:val="18"/>
                <w:szCs w:val="18"/>
              </w:rPr>
              <w:t>nurodyto</w:t>
            </w:r>
            <w:proofErr w:type="spellEnd"/>
            <w:r w:rsidRPr="009776B1">
              <w:rPr>
                <w:rFonts w:ascii="Arial" w:hAnsi="Arial" w:cs="Arial"/>
                <w:sz w:val="18"/>
                <w:szCs w:val="18"/>
              </w:rPr>
              <w:t xml:space="preserve"> </w:t>
            </w:r>
            <w:proofErr w:type="spellStart"/>
            <w:r w:rsidRPr="009776B1">
              <w:rPr>
                <w:rFonts w:ascii="Arial" w:hAnsi="Arial" w:cs="Arial"/>
                <w:sz w:val="18"/>
                <w:szCs w:val="18"/>
              </w:rPr>
              <w:t>dydžio</w:t>
            </w:r>
            <w:proofErr w:type="spellEnd"/>
            <w:r w:rsidRPr="009776B1">
              <w:rPr>
                <w:rFonts w:ascii="Arial" w:hAnsi="Arial" w:cs="Arial"/>
                <w:sz w:val="18"/>
                <w:szCs w:val="18"/>
              </w:rPr>
              <w:t xml:space="preserve"> </w:t>
            </w:r>
            <w:proofErr w:type="spellStart"/>
            <w:r w:rsidRPr="009776B1">
              <w:rPr>
                <w:rFonts w:ascii="Arial" w:hAnsi="Arial" w:cs="Arial"/>
                <w:sz w:val="18"/>
                <w:szCs w:val="18"/>
              </w:rPr>
              <w:t>baudą</w:t>
            </w:r>
            <w:proofErr w:type="spellEnd"/>
            <w:r w:rsidRPr="009776B1">
              <w:rPr>
                <w:rFonts w:ascii="Arial" w:hAnsi="Arial" w:cs="Arial"/>
                <w:sz w:val="18"/>
                <w:szCs w:val="18"/>
              </w:rPr>
              <w:t xml:space="preserve">. </w:t>
            </w:r>
            <w:proofErr w:type="spellStart"/>
            <w:r w:rsidRPr="009776B1">
              <w:rPr>
                <w:rFonts w:ascii="Arial" w:hAnsi="Arial" w:cs="Arial"/>
                <w:sz w:val="18"/>
                <w:szCs w:val="18"/>
              </w:rPr>
              <w:t>Daugiau</w:t>
            </w:r>
            <w:proofErr w:type="spellEnd"/>
            <w:r w:rsidRPr="009776B1">
              <w:rPr>
                <w:rFonts w:ascii="Arial" w:hAnsi="Arial" w:cs="Arial"/>
                <w:sz w:val="18"/>
                <w:szCs w:val="18"/>
              </w:rPr>
              <w:t xml:space="preserve"> </w:t>
            </w:r>
            <w:proofErr w:type="spellStart"/>
            <w:r w:rsidRPr="009776B1">
              <w:rPr>
                <w:rFonts w:ascii="Arial" w:hAnsi="Arial" w:cs="Arial"/>
                <w:sz w:val="18"/>
                <w:szCs w:val="18"/>
              </w:rPr>
              <w:t>nei</w:t>
            </w:r>
            <w:proofErr w:type="spellEnd"/>
            <w:r w:rsidRPr="009776B1">
              <w:rPr>
                <w:rFonts w:ascii="Arial" w:hAnsi="Arial" w:cs="Arial"/>
                <w:sz w:val="18"/>
                <w:szCs w:val="18"/>
              </w:rPr>
              <w:t xml:space="preserve"> </w:t>
            </w:r>
            <w:proofErr w:type="spellStart"/>
            <w:r w:rsidRPr="009776B1">
              <w:rPr>
                <w:rFonts w:ascii="Arial" w:hAnsi="Arial" w:cs="Arial"/>
                <w:sz w:val="18"/>
                <w:szCs w:val="18"/>
              </w:rPr>
              <w:t>trys</w:t>
            </w:r>
            <w:proofErr w:type="spellEnd"/>
            <w:r w:rsidRPr="009776B1">
              <w:rPr>
                <w:rFonts w:ascii="Arial" w:hAnsi="Arial" w:cs="Arial"/>
                <w:sz w:val="18"/>
                <w:szCs w:val="18"/>
              </w:rPr>
              <w:t xml:space="preserve"> </w:t>
            </w:r>
            <w:proofErr w:type="gramStart"/>
            <w:r w:rsidRPr="009776B1">
              <w:rPr>
                <w:rFonts w:ascii="Arial" w:hAnsi="Arial" w:cs="Arial"/>
                <w:sz w:val="18"/>
                <w:szCs w:val="18"/>
              </w:rPr>
              <w:t xml:space="preserve">5.3.2  </w:t>
            </w:r>
            <w:proofErr w:type="spellStart"/>
            <w:r w:rsidRPr="009776B1">
              <w:rPr>
                <w:rFonts w:ascii="Arial" w:hAnsi="Arial" w:cs="Arial"/>
                <w:sz w:val="18"/>
                <w:szCs w:val="18"/>
              </w:rPr>
              <w:t>punkto</w:t>
            </w:r>
            <w:proofErr w:type="spellEnd"/>
            <w:proofErr w:type="gramEnd"/>
            <w:r w:rsidRPr="009776B1">
              <w:rPr>
                <w:rFonts w:ascii="Arial" w:hAnsi="Arial" w:cs="Arial"/>
                <w:sz w:val="18"/>
                <w:szCs w:val="18"/>
              </w:rPr>
              <w:t xml:space="preserve"> </w:t>
            </w:r>
            <w:proofErr w:type="spellStart"/>
            <w:r w:rsidRPr="009776B1">
              <w:rPr>
                <w:rFonts w:ascii="Arial" w:hAnsi="Arial" w:cs="Arial"/>
                <w:sz w:val="18"/>
                <w:szCs w:val="18"/>
              </w:rPr>
              <w:t>pažeidimai</w:t>
            </w:r>
            <w:proofErr w:type="spellEnd"/>
            <w:r w:rsidRPr="009776B1">
              <w:rPr>
                <w:rFonts w:ascii="Arial" w:hAnsi="Arial" w:cs="Arial"/>
                <w:sz w:val="18"/>
                <w:szCs w:val="18"/>
              </w:rPr>
              <w:t xml:space="preserve">, </w:t>
            </w:r>
            <w:proofErr w:type="spellStart"/>
            <w:r w:rsidRPr="009776B1">
              <w:rPr>
                <w:rFonts w:ascii="Arial" w:hAnsi="Arial" w:cs="Arial"/>
                <w:sz w:val="18"/>
                <w:szCs w:val="18"/>
              </w:rPr>
              <w:t>už</w:t>
            </w:r>
            <w:proofErr w:type="spellEnd"/>
            <w:r w:rsidRPr="009776B1">
              <w:rPr>
                <w:rFonts w:ascii="Arial" w:hAnsi="Arial" w:cs="Arial"/>
                <w:sz w:val="18"/>
                <w:szCs w:val="18"/>
              </w:rPr>
              <w:t xml:space="preserve"> </w:t>
            </w:r>
            <w:proofErr w:type="spellStart"/>
            <w:r w:rsidRPr="009776B1">
              <w:rPr>
                <w:rFonts w:ascii="Arial" w:hAnsi="Arial" w:cs="Arial"/>
                <w:sz w:val="18"/>
                <w:szCs w:val="18"/>
              </w:rPr>
              <w:t>kuriuos</w:t>
            </w:r>
            <w:proofErr w:type="spellEnd"/>
            <w:r w:rsidRPr="009776B1">
              <w:rPr>
                <w:rFonts w:ascii="Arial" w:hAnsi="Arial" w:cs="Arial"/>
                <w:sz w:val="18"/>
                <w:szCs w:val="18"/>
              </w:rPr>
              <w:t xml:space="preserve"> </w:t>
            </w:r>
            <w:proofErr w:type="spellStart"/>
            <w:r w:rsidRPr="009776B1">
              <w:rPr>
                <w:rFonts w:ascii="Arial" w:hAnsi="Arial" w:cs="Arial"/>
                <w:sz w:val="18"/>
                <w:szCs w:val="18"/>
              </w:rPr>
              <w:t>visus</w:t>
            </w:r>
            <w:proofErr w:type="spellEnd"/>
            <w:r w:rsidRPr="009776B1">
              <w:rPr>
                <w:rFonts w:ascii="Arial" w:hAnsi="Arial" w:cs="Arial"/>
                <w:sz w:val="18"/>
                <w:szCs w:val="18"/>
              </w:rPr>
              <w:t xml:space="preserve"> </w:t>
            </w:r>
            <w:proofErr w:type="spellStart"/>
            <w:r w:rsidRPr="009776B1">
              <w:rPr>
                <w:rFonts w:ascii="Arial" w:hAnsi="Arial" w:cs="Arial"/>
                <w:sz w:val="18"/>
                <w:szCs w:val="18"/>
              </w:rPr>
              <w:t>Rangovui</w:t>
            </w:r>
            <w:proofErr w:type="spellEnd"/>
            <w:r w:rsidRPr="009776B1">
              <w:rPr>
                <w:rFonts w:ascii="Arial" w:hAnsi="Arial" w:cs="Arial"/>
                <w:sz w:val="18"/>
                <w:szCs w:val="18"/>
              </w:rPr>
              <w:t xml:space="preserve"> </w:t>
            </w:r>
            <w:proofErr w:type="spellStart"/>
            <w:r w:rsidRPr="009776B1">
              <w:rPr>
                <w:rFonts w:ascii="Arial" w:hAnsi="Arial" w:cs="Arial"/>
                <w:sz w:val="18"/>
                <w:szCs w:val="18"/>
              </w:rPr>
              <w:t>pritaikytos</w:t>
            </w:r>
            <w:proofErr w:type="spellEnd"/>
            <w:r w:rsidRPr="009776B1">
              <w:rPr>
                <w:rFonts w:ascii="Arial" w:hAnsi="Arial" w:cs="Arial"/>
                <w:sz w:val="18"/>
                <w:szCs w:val="18"/>
              </w:rPr>
              <w:t xml:space="preserve"> </w:t>
            </w:r>
            <w:proofErr w:type="spellStart"/>
            <w:r w:rsidRPr="009776B1">
              <w:rPr>
                <w:rFonts w:ascii="Arial" w:hAnsi="Arial" w:cs="Arial"/>
                <w:sz w:val="18"/>
                <w:szCs w:val="18"/>
              </w:rPr>
              <w:t>baudos</w:t>
            </w:r>
            <w:proofErr w:type="spellEnd"/>
            <w:r w:rsidRPr="009776B1">
              <w:rPr>
                <w:rFonts w:ascii="Arial" w:hAnsi="Arial" w:cs="Arial"/>
                <w:sz w:val="18"/>
                <w:szCs w:val="18"/>
              </w:rPr>
              <w:t xml:space="preserve">, </w:t>
            </w:r>
            <w:proofErr w:type="spellStart"/>
            <w:r w:rsidRPr="009776B1">
              <w:rPr>
                <w:rFonts w:ascii="Arial" w:hAnsi="Arial" w:cs="Arial"/>
                <w:sz w:val="18"/>
                <w:szCs w:val="18"/>
              </w:rPr>
              <w:t>laikomi</w:t>
            </w:r>
            <w:proofErr w:type="spellEnd"/>
            <w:r w:rsidRPr="009776B1">
              <w:rPr>
                <w:rFonts w:ascii="Arial" w:hAnsi="Arial" w:cs="Arial"/>
                <w:sz w:val="18"/>
                <w:szCs w:val="18"/>
              </w:rPr>
              <w:t xml:space="preserve"> </w:t>
            </w:r>
            <w:proofErr w:type="spellStart"/>
            <w:r w:rsidRPr="009776B1">
              <w:rPr>
                <w:rFonts w:ascii="Arial" w:hAnsi="Arial" w:cs="Arial"/>
                <w:sz w:val="18"/>
                <w:szCs w:val="18"/>
              </w:rPr>
              <w:t>esminiu</w:t>
            </w:r>
            <w:proofErr w:type="spellEnd"/>
            <w:r w:rsidRPr="009776B1">
              <w:rPr>
                <w:rFonts w:ascii="Arial" w:hAnsi="Arial" w:cs="Arial"/>
                <w:sz w:val="18"/>
                <w:szCs w:val="18"/>
              </w:rPr>
              <w:t xml:space="preserve"> </w:t>
            </w:r>
            <w:proofErr w:type="spellStart"/>
            <w:r w:rsidRPr="009776B1">
              <w:rPr>
                <w:rFonts w:ascii="Arial" w:hAnsi="Arial" w:cs="Arial"/>
                <w:sz w:val="18"/>
                <w:szCs w:val="18"/>
              </w:rPr>
              <w:t>Sutarties</w:t>
            </w:r>
            <w:proofErr w:type="spellEnd"/>
            <w:r w:rsidRPr="009776B1">
              <w:rPr>
                <w:rFonts w:ascii="Arial" w:hAnsi="Arial" w:cs="Arial"/>
                <w:sz w:val="18"/>
                <w:szCs w:val="18"/>
              </w:rPr>
              <w:t xml:space="preserve"> </w:t>
            </w:r>
            <w:proofErr w:type="spellStart"/>
            <w:r w:rsidRPr="009776B1">
              <w:rPr>
                <w:rFonts w:ascii="Arial" w:hAnsi="Arial" w:cs="Arial"/>
                <w:sz w:val="18"/>
                <w:szCs w:val="18"/>
              </w:rPr>
              <w:t>pažeidimu</w:t>
            </w:r>
            <w:proofErr w:type="spellEnd"/>
            <w:r w:rsidRPr="009776B1">
              <w:rPr>
                <w:rFonts w:ascii="Arial" w:hAnsi="Arial" w:cs="Arial"/>
                <w:sz w:val="18"/>
                <w:szCs w:val="18"/>
              </w:rPr>
              <w:t xml:space="preserve">, </w:t>
            </w:r>
            <w:proofErr w:type="spellStart"/>
            <w:r w:rsidRPr="009776B1">
              <w:rPr>
                <w:rFonts w:ascii="Arial" w:hAnsi="Arial" w:cs="Arial"/>
                <w:sz w:val="18"/>
                <w:szCs w:val="18"/>
              </w:rPr>
              <w:t>dėl</w:t>
            </w:r>
            <w:proofErr w:type="spellEnd"/>
            <w:r w:rsidRPr="009776B1">
              <w:rPr>
                <w:rFonts w:ascii="Arial" w:hAnsi="Arial" w:cs="Arial"/>
                <w:sz w:val="18"/>
                <w:szCs w:val="18"/>
              </w:rPr>
              <w:t xml:space="preserve"> </w:t>
            </w:r>
            <w:proofErr w:type="spellStart"/>
            <w:r w:rsidRPr="009776B1">
              <w:rPr>
                <w:rFonts w:ascii="Arial" w:hAnsi="Arial" w:cs="Arial"/>
                <w:sz w:val="18"/>
                <w:szCs w:val="18"/>
              </w:rPr>
              <w:t>kurio</w:t>
            </w:r>
            <w:proofErr w:type="spellEnd"/>
            <w:r w:rsidRPr="009776B1">
              <w:rPr>
                <w:rFonts w:ascii="Arial" w:hAnsi="Arial" w:cs="Arial"/>
                <w:sz w:val="18"/>
                <w:szCs w:val="18"/>
              </w:rPr>
              <w:t xml:space="preserve"> </w:t>
            </w:r>
            <w:proofErr w:type="spellStart"/>
            <w:r w:rsidRPr="009776B1">
              <w:rPr>
                <w:rFonts w:ascii="Arial" w:hAnsi="Arial" w:cs="Arial"/>
                <w:sz w:val="18"/>
                <w:szCs w:val="18"/>
              </w:rPr>
              <w:t>Užsakovas</w:t>
            </w:r>
            <w:proofErr w:type="spellEnd"/>
            <w:r w:rsidRPr="009776B1">
              <w:rPr>
                <w:rFonts w:ascii="Arial" w:hAnsi="Arial" w:cs="Arial"/>
                <w:sz w:val="18"/>
                <w:szCs w:val="18"/>
              </w:rPr>
              <w:t xml:space="preserve"> </w:t>
            </w:r>
            <w:proofErr w:type="spellStart"/>
            <w:r w:rsidRPr="009776B1">
              <w:rPr>
                <w:rFonts w:ascii="Arial" w:hAnsi="Arial" w:cs="Arial"/>
                <w:sz w:val="18"/>
                <w:szCs w:val="18"/>
              </w:rPr>
              <w:t>įgyja</w:t>
            </w:r>
            <w:proofErr w:type="spellEnd"/>
            <w:r w:rsidRPr="009776B1">
              <w:rPr>
                <w:rFonts w:ascii="Arial" w:hAnsi="Arial" w:cs="Arial"/>
                <w:sz w:val="18"/>
                <w:szCs w:val="18"/>
              </w:rPr>
              <w:t xml:space="preserve"> </w:t>
            </w:r>
            <w:proofErr w:type="spellStart"/>
            <w:r w:rsidRPr="009776B1">
              <w:rPr>
                <w:rFonts w:ascii="Arial" w:hAnsi="Arial" w:cs="Arial"/>
                <w:sz w:val="18"/>
                <w:szCs w:val="18"/>
              </w:rPr>
              <w:t>teisę</w:t>
            </w:r>
            <w:proofErr w:type="spellEnd"/>
            <w:r w:rsidRPr="009776B1">
              <w:rPr>
                <w:rFonts w:ascii="Arial" w:hAnsi="Arial" w:cs="Arial"/>
                <w:sz w:val="18"/>
                <w:szCs w:val="18"/>
              </w:rPr>
              <w:t xml:space="preserve"> </w:t>
            </w:r>
            <w:proofErr w:type="spellStart"/>
            <w:r w:rsidRPr="009776B1">
              <w:rPr>
                <w:rFonts w:ascii="Arial" w:hAnsi="Arial" w:cs="Arial"/>
                <w:sz w:val="18"/>
                <w:szCs w:val="18"/>
              </w:rPr>
              <w:t>vienašališkai</w:t>
            </w:r>
            <w:proofErr w:type="spellEnd"/>
            <w:r w:rsidRPr="009776B1">
              <w:rPr>
                <w:rFonts w:ascii="Arial" w:hAnsi="Arial" w:cs="Arial"/>
                <w:sz w:val="18"/>
                <w:szCs w:val="18"/>
              </w:rPr>
              <w:t xml:space="preserve"> </w:t>
            </w:r>
            <w:proofErr w:type="spellStart"/>
            <w:r w:rsidRPr="009776B1">
              <w:rPr>
                <w:rFonts w:ascii="Arial" w:hAnsi="Arial" w:cs="Arial"/>
                <w:sz w:val="18"/>
                <w:szCs w:val="18"/>
              </w:rPr>
              <w:t>nutraukti</w:t>
            </w:r>
            <w:proofErr w:type="spellEnd"/>
            <w:r w:rsidRPr="009776B1">
              <w:rPr>
                <w:rFonts w:ascii="Arial" w:hAnsi="Arial" w:cs="Arial"/>
                <w:sz w:val="18"/>
                <w:szCs w:val="18"/>
              </w:rPr>
              <w:t xml:space="preserve"> </w:t>
            </w:r>
            <w:proofErr w:type="spellStart"/>
            <w:r w:rsidRPr="009776B1">
              <w:rPr>
                <w:rFonts w:ascii="Arial" w:hAnsi="Arial" w:cs="Arial"/>
                <w:sz w:val="18"/>
                <w:szCs w:val="18"/>
              </w:rPr>
              <w:t>Sutartį</w:t>
            </w:r>
            <w:proofErr w:type="spellEnd"/>
            <w:r w:rsidRPr="009776B1">
              <w:rPr>
                <w:rFonts w:ascii="Arial" w:hAnsi="Arial" w:cs="Arial"/>
                <w:sz w:val="18"/>
                <w:szCs w:val="18"/>
              </w:rPr>
              <w:t xml:space="preserve"> 26 </w:t>
            </w:r>
            <w:proofErr w:type="spellStart"/>
            <w:r w:rsidRPr="009776B1">
              <w:rPr>
                <w:rFonts w:ascii="Arial" w:hAnsi="Arial" w:cs="Arial"/>
                <w:sz w:val="18"/>
                <w:szCs w:val="18"/>
              </w:rPr>
              <w:t>straipsnyje</w:t>
            </w:r>
            <w:proofErr w:type="spellEnd"/>
            <w:r w:rsidRPr="009776B1">
              <w:rPr>
                <w:rFonts w:ascii="Arial" w:hAnsi="Arial" w:cs="Arial"/>
                <w:sz w:val="18"/>
                <w:szCs w:val="18"/>
              </w:rPr>
              <w:t xml:space="preserve"> „</w:t>
            </w:r>
            <w:proofErr w:type="spellStart"/>
            <w:r w:rsidRPr="009776B1">
              <w:rPr>
                <w:rFonts w:ascii="Arial" w:hAnsi="Arial" w:cs="Arial"/>
                <w:sz w:val="18"/>
                <w:szCs w:val="18"/>
              </w:rPr>
              <w:t>Sutarties</w:t>
            </w:r>
            <w:proofErr w:type="spellEnd"/>
            <w:r w:rsidRPr="009776B1">
              <w:rPr>
                <w:rFonts w:ascii="Arial" w:hAnsi="Arial" w:cs="Arial"/>
                <w:sz w:val="18"/>
                <w:szCs w:val="18"/>
              </w:rPr>
              <w:t xml:space="preserve"> </w:t>
            </w:r>
            <w:proofErr w:type="spellStart"/>
            <w:r w:rsidRPr="009776B1">
              <w:rPr>
                <w:rFonts w:ascii="Arial" w:hAnsi="Arial" w:cs="Arial"/>
                <w:sz w:val="18"/>
                <w:szCs w:val="18"/>
              </w:rPr>
              <w:t>nutraukimas</w:t>
            </w:r>
            <w:proofErr w:type="spellEnd"/>
            <w:r w:rsidRPr="009776B1">
              <w:rPr>
                <w:rFonts w:ascii="Arial" w:hAnsi="Arial" w:cs="Arial"/>
                <w:sz w:val="18"/>
                <w:szCs w:val="18"/>
              </w:rPr>
              <w:t xml:space="preserve">” </w:t>
            </w:r>
            <w:proofErr w:type="spellStart"/>
            <w:r w:rsidRPr="009776B1">
              <w:rPr>
                <w:rFonts w:ascii="Arial" w:hAnsi="Arial" w:cs="Arial"/>
                <w:sz w:val="18"/>
                <w:szCs w:val="18"/>
              </w:rPr>
              <w:t>nustatyta</w:t>
            </w:r>
            <w:proofErr w:type="spellEnd"/>
            <w:r w:rsidRPr="009776B1">
              <w:rPr>
                <w:rFonts w:ascii="Arial" w:hAnsi="Arial" w:cs="Arial"/>
                <w:sz w:val="18"/>
                <w:szCs w:val="18"/>
              </w:rPr>
              <w:t xml:space="preserve"> </w:t>
            </w:r>
            <w:proofErr w:type="spellStart"/>
            <w:r w:rsidRPr="009776B1">
              <w:rPr>
                <w:rFonts w:ascii="Arial" w:hAnsi="Arial" w:cs="Arial"/>
                <w:sz w:val="18"/>
                <w:szCs w:val="18"/>
              </w:rPr>
              <w:t>tvarka</w:t>
            </w:r>
            <w:proofErr w:type="spellEnd"/>
            <w:r w:rsidRPr="009776B1">
              <w:rPr>
                <w:rFonts w:ascii="Arial" w:hAnsi="Arial" w:cs="Arial"/>
                <w:sz w:val="18"/>
                <w:szCs w:val="18"/>
              </w:rPr>
              <w:t>.</w:t>
            </w:r>
            <w:bookmarkEnd w:id="35"/>
          </w:p>
          <w:p w14:paraId="1ACB7134" w14:textId="77777777" w:rsidR="00CB6321" w:rsidRPr="00104823" w:rsidRDefault="00CB6321"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p>
          <w:p w14:paraId="5A50DE6E" w14:textId="6B71F56E" w:rsidR="00CB6321" w:rsidRPr="00CB6321"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bookmarkStart w:id="36" w:name="_Ref93610425"/>
            <w:r w:rsidRPr="005550ED">
              <w:rPr>
                <w:rFonts w:ascii="Arial" w:hAnsi="Arial" w:cs="Arial"/>
                <w:b/>
                <w:sz w:val="18"/>
                <w:szCs w:val="18"/>
              </w:rPr>
              <w:t>5.6. p.</w:t>
            </w:r>
            <w:r w:rsidRPr="00104823">
              <w:rPr>
                <w:rFonts w:ascii="Arial" w:hAnsi="Arial" w:cs="Arial"/>
                <w:sz w:val="18"/>
                <w:szCs w:val="18"/>
              </w:rPr>
              <w:t xml:space="preserve"> </w:t>
            </w:r>
            <w:proofErr w:type="spellStart"/>
            <w:r w:rsidRPr="00104823">
              <w:rPr>
                <w:rFonts w:ascii="Arial" w:hAnsi="Arial" w:cs="Arial"/>
                <w:b/>
                <w:sz w:val="18"/>
                <w:szCs w:val="18"/>
              </w:rPr>
              <w:t>Klaidos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dokumentuose</w:t>
            </w:r>
            <w:proofErr w:type="spellEnd"/>
          </w:p>
          <w:p w14:paraId="0D7E38E9" w14:textId="214440D2"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5.6.5.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trūkumų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dokumentuose</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perdaryti</w:t>
            </w:r>
            <w:proofErr w:type="spellEnd"/>
            <w:r w:rsidRPr="00104823">
              <w:rPr>
                <w:rFonts w:ascii="Arial" w:hAnsi="Arial" w:cs="Arial"/>
                <w:sz w:val="18"/>
                <w:szCs w:val="18"/>
              </w:rPr>
              <w:t xml:space="preserve"> </w:t>
            </w:r>
            <w:proofErr w:type="spellStart"/>
            <w:r w:rsidR="00B47B4E" w:rsidRPr="00B47B4E">
              <w:rPr>
                <w:rFonts w:ascii="Arial" w:hAnsi="Arial" w:cs="Arial"/>
                <w:sz w:val="18"/>
                <w:szCs w:val="18"/>
              </w:rPr>
              <w:t>Paprastojo</w:t>
            </w:r>
            <w:proofErr w:type="spellEnd"/>
            <w:r w:rsidR="00B47B4E" w:rsidRPr="00B47B4E">
              <w:rPr>
                <w:rFonts w:ascii="Arial" w:hAnsi="Arial" w:cs="Arial"/>
                <w:sz w:val="18"/>
                <w:szCs w:val="18"/>
              </w:rPr>
              <w:t xml:space="preserve"> </w:t>
            </w:r>
            <w:proofErr w:type="spellStart"/>
            <w:r w:rsidR="00B47B4E" w:rsidRPr="00B47B4E">
              <w:rPr>
                <w:rFonts w:ascii="Arial" w:hAnsi="Arial" w:cs="Arial"/>
                <w:sz w:val="18"/>
                <w:szCs w:val="18"/>
              </w:rPr>
              <w:t>remonto</w:t>
            </w:r>
            <w:proofErr w:type="spellEnd"/>
            <w:r w:rsidR="00B47B4E" w:rsidRPr="00B47B4E">
              <w:rPr>
                <w:rFonts w:ascii="Arial" w:hAnsi="Arial" w:cs="Arial"/>
                <w:sz w:val="18"/>
                <w:szCs w:val="18"/>
              </w:rPr>
              <w:t xml:space="preserve"> </w:t>
            </w:r>
            <w:proofErr w:type="spellStart"/>
            <w:r w:rsidR="00B47B4E" w:rsidRPr="00B47B4E">
              <w:rPr>
                <w:rFonts w:ascii="Arial" w:hAnsi="Arial" w:cs="Arial"/>
                <w:sz w:val="18"/>
                <w:szCs w:val="18"/>
              </w:rPr>
              <w:t>aprašą</w:t>
            </w:r>
            <w:proofErr w:type="spellEnd"/>
            <w:r w:rsidR="00B47B4E" w:rsidRPr="00B47B4E">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atlikti</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kuriame</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laikotarpiu</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Darbo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perdarymo</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sumokėti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reikiamą</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perdarymą</w:t>
            </w:r>
            <w:proofErr w:type="spellEnd"/>
            <w:r w:rsidRPr="00104823">
              <w:rPr>
                <w:rFonts w:ascii="Arial" w:hAnsi="Arial" w:cs="Arial"/>
                <w:sz w:val="18"/>
                <w:szCs w:val="18"/>
              </w:rPr>
              <w:t xml:space="preserve"> </w:t>
            </w:r>
            <w:proofErr w:type="spellStart"/>
            <w:r w:rsidRPr="00104823">
              <w:rPr>
                <w:rFonts w:ascii="Arial" w:hAnsi="Arial" w:cs="Arial"/>
                <w:sz w:val="18"/>
                <w:szCs w:val="18"/>
              </w:rPr>
              <w:t>kaip</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r w:rsidRPr="00104823">
              <w:rPr>
                <w:rFonts w:ascii="Arial" w:hAnsi="Arial" w:cs="Arial"/>
                <w:sz w:val="18"/>
                <w:szCs w:val="18"/>
              </w:rPr>
              <w:t>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Ši</w:t>
            </w:r>
            <w:proofErr w:type="spellEnd"/>
            <w:r w:rsidRPr="00104823">
              <w:rPr>
                <w:rFonts w:ascii="Arial" w:hAnsi="Arial" w:cs="Arial"/>
                <w:sz w:val="18"/>
                <w:szCs w:val="18"/>
              </w:rPr>
              <w:t xml:space="preserve"> </w:t>
            </w:r>
            <w:proofErr w:type="spellStart"/>
            <w:r w:rsidRPr="00104823">
              <w:rPr>
                <w:rFonts w:ascii="Arial" w:hAnsi="Arial" w:cs="Arial"/>
                <w:sz w:val="18"/>
                <w:szCs w:val="18"/>
              </w:rPr>
              <w:t>nuostata</w:t>
            </w:r>
            <w:proofErr w:type="spellEnd"/>
            <w:r w:rsidRPr="00104823">
              <w:rPr>
                <w:rFonts w:ascii="Arial" w:hAnsi="Arial" w:cs="Arial"/>
                <w:sz w:val="18"/>
                <w:szCs w:val="18"/>
              </w:rPr>
              <w:t xml:space="preserve"> </w:t>
            </w:r>
            <w:proofErr w:type="spellStart"/>
            <w:r w:rsidRPr="00104823">
              <w:rPr>
                <w:rFonts w:ascii="Arial" w:hAnsi="Arial" w:cs="Arial"/>
                <w:sz w:val="18"/>
                <w:szCs w:val="18"/>
              </w:rPr>
              <w:t>netaikoma</w:t>
            </w:r>
            <w:proofErr w:type="spellEnd"/>
            <w:r w:rsidRPr="00104823">
              <w:rPr>
                <w:rFonts w:ascii="Arial" w:hAnsi="Arial" w:cs="Arial"/>
                <w:sz w:val="18"/>
                <w:szCs w:val="18"/>
              </w:rPr>
              <w:t xml:space="preserve"> 5.6.3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w:t>
            </w:r>
            <w:bookmarkStart w:id="37" w:name="_Hlk92096699"/>
            <w:bookmarkEnd w:id="36"/>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5.6.6.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objektyviai</w:t>
            </w:r>
            <w:proofErr w:type="spellEnd"/>
            <w:r w:rsidRPr="00104823">
              <w:rPr>
                <w:rFonts w:ascii="Arial" w:hAnsi="Arial" w:cs="Arial"/>
                <w:sz w:val="18"/>
                <w:szCs w:val="18"/>
              </w:rPr>
              <w:t xml:space="preserve"> </w:t>
            </w:r>
            <w:proofErr w:type="spellStart"/>
            <w:r w:rsidRPr="00104823">
              <w:rPr>
                <w:rFonts w:ascii="Arial" w:hAnsi="Arial" w:cs="Arial"/>
                <w:sz w:val="18"/>
                <w:szCs w:val="18"/>
              </w:rPr>
              <w:t>negali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tol</w:t>
            </w:r>
            <w:proofErr w:type="spellEnd"/>
            <w:r w:rsidRPr="00104823">
              <w:rPr>
                <w:rFonts w:ascii="Arial" w:hAnsi="Arial" w:cs="Arial"/>
                <w:sz w:val="18"/>
                <w:szCs w:val="18"/>
              </w:rPr>
              <w:t xml:space="preserve">, </w:t>
            </w:r>
            <w:proofErr w:type="spellStart"/>
            <w:r w:rsidRPr="00104823">
              <w:rPr>
                <w:rFonts w:ascii="Arial" w:hAnsi="Arial" w:cs="Arial"/>
                <w:sz w:val="18"/>
                <w:szCs w:val="18"/>
              </w:rPr>
              <w:t>kol</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ištaisyta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klaida</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trūkumas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pakeitimai</w:t>
            </w:r>
            <w:proofErr w:type="spellEnd"/>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8" w:name="_Ref93615974"/>
            <w:bookmarkEnd w:id="37"/>
            <w:r w:rsidRPr="00104823">
              <w:rPr>
                <w:rFonts w:ascii="Arial" w:hAnsi="Arial" w:cs="Arial"/>
                <w:sz w:val="18"/>
                <w:szCs w:val="18"/>
              </w:rPr>
              <w:t xml:space="preserve">5.7.3.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vadovaujantis</w:t>
            </w:r>
            <w:proofErr w:type="spellEnd"/>
            <w:r w:rsidRPr="00104823">
              <w:rPr>
                <w:rFonts w:ascii="Arial" w:hAnsi="Arial" w:cs="Arial"/>
                <w:sz w:val="18"/>
                <w:szCs w:val="18"/>
              </w:rPr>
              <w:t xml:space="preserve"> 5.7.1 </w:t>
            </w:r>
            <w:proofErr w:type="spellStart"/>
            <w:r w:rsidRPr="00104823">
              <w:rPr>
                <w:rFonts w:ascii="Arial" w:hAnsi="Arial" w:cs="Arial"/>
                <w:sz w:val="18"/>
                <w:szCs w:val="18"/>
              </w:rPr>
              <w:t>punktu</w:t>
            </w:r>
            <w:proofErr w:type="spellEnd"/>
            <w:r w:rsidRPr="00104823">
              <w:rPr>
                <w:rFonts w:ascii="Arial" w:hAnsi="Arial" w:cs="Arial"/>
                <w:sz w:val="18"/>
                <w:szCs w:val="18"/>
              </w:rPr>
              <w:t xml:space="preserve">, </w:t>
            </w:r>
            <w:proofErr w:type="spellStart"/>
            <w:r w:rsidRPr="00104823">
              <w:rPr>
                <w:rFonts w:ascii="Arial" w:hAnsi="Arial" w:cs="Arial"/>
                <w:sz w:val="18"/>
                <w:szCs w:val="18"/>
              </w:rPr>
              <w:t>keičiamas</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projektas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užduotis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kiti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neatsako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susitarti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pakeitimų</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sąlygoto</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apmokėjimo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Atsisakomų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proofErr w:type="gramStart"/>
            <w:r w:rsidRPr="00104823">
              <w:rPr>
                <w:rFonts w:ascii="Arial" w:hAnsi="Arial" w:cs="Arial"/>
                <w:sz w:val="18"/>
                <w:szCs w:val="18"/>
              </w:rPr>
              <w:t>keitimo</w:t>
            </w:r>
            <w:proofErr w:type="spellEnd"/>
            <w:r w:rsidRPr="00104823">
              <w:rPr>
                <w:rFonts w:ascii="Arial" w:hAnsi="Arial" w:cs="Arial"/>
                <w:sz w:val="18"/>
                <w:szCs w:val="18"/>
              </w:rPr>
              <w:t>“</w:t>
            </w:r>
            <w:proofErr w:type="gram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Užsakovui</w:t>
            </w:r>
            <w:proofErr w:type="spellEnd"/>
            <w:r w:rsidRPr="00104823">
              <w:rPr>
                <w:rFonts w:ascii="Arial" w:hAnsi="Arial" w:cs="Arial"/>
                <w:sz w:val="18"/>
                <w:szCs w:val="18"/>
              </w:rPr>
              <w:t xml:space="preserve"> </w:t>
            </w:r>
            <w:proofErr w:type="spellStart"/>
            <w:r w:rsidRPr="00104823">
              <w:rPr>
                <w:rFonts w:ascii="Arial" w:hAnsi="Arial" w:cs="Arial"/>
                <w:sz w:val="18"/>
                <w:szCs w:val="18"/>
              </w:rPr>
              <w:t>tenka</w:t>
            </w:r>
            <w:proofErr w:type="spellEnd"/>
            <w:r w:rsidRPr="00104823">
              <w:rPr>
                <w:rFonts w:ascii="Arial" w:hAnsi="Arial" w:cs="Arial"/>
                <w:sz w:val="18"/>
                <w:szCs w:val="18"/>
              </w:rPr>
              <w:t xml:space="preserve"> </w:t>
            </w:r>
            <w:proofErr w:type="spellStart"/>
            <w:r w:rsidRPr="00104823">
              <w:rPr>
                <w:rFonts w:ascii="Arial" w:hAnsi="Arial" w:cs="Arial"/>
                <w:sz w:val="18"/>
                <w:szCs w:val="18"/>
              </w:rPr>
              <w:t>visos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Išlaidos</w:t>
            </w:r>
            <w:proofErr w:type="spellEnd"/>
            <w:r w:rsidRPr="00104823">
              <w:rPr>
                <w:rFonts w:ascii="Arial" w:hAnsi="Arial" w:cs="Arial"/>
                <w:sz w:val="18"/>
                <w:szCs w:val="18"/>
              </w:rPr>
              <w:t xml:space="preserve">, </w:t>
            </w:r>
            <w:proofErr w:type="spellStart"/>
            <w:r w:rsidRPr="00104823">
              <w:rPr>
                <w:rFonts w:ascii="Arial" w:hAnsi="Arial" w:cs="Arial"/>
                <w:sz w:val="18"/>
                <w:szCs w:val="18"/>
              </w:rPr>
              <w:t>susijusios</w:t>
            </w:r>
            <w:proofErr w:type="spellEnd"/>
            <w:r w:rsidRPr="00104823">
              <w:rPr>
                <w:rFonts w:ascii="Arial" w:hAnsi="Arial" w:cs="Arial"/>
                <w:sz w:val="18"/>
                <w:szCs w:val="18"/>
              </w:rPr>
              <w:t xml:space="preserve"> </w:t>
            </w:r>
            <w:proofErr w:type="spellStart"/>
            <w:r w:rsidRPr="00104823">
              <w:rPr>
                <w:rFonts w:ascii="Arial" w:hAnsi="Arial" w:cs="Arial"/>
                <w:sz w:val="18"/>
                <w:szCs w:val="18"/>
              </w:rPr>
              <w:t>su</w:t>
            </w:r>
            <w:proofErr w:type="spellEnd"/>
            <w:r w:rsidRPr="00104823">
              <w:rPr>
                <w:rFonts w:ascii="Arial" w:hAnsi="Arial" w:cs="Arial"/>
                <w:sz w:val="18"/>
                <w:szCs w:val="18"/>
              </w:rPr>
              <w:t xml:space="preserve"> </w:t>
            </w:r>
            <w:proofErr w:type="spellStart"/>
            <w:r w:rsidRPr="00104823">
              <w:rPr>
                <w:rFonts w:ascii="Arial" w:hAnsi="Arial" w:cs="Arial"/>
                <w:sz w:val="18"/>
                <w:szCs w:val="18"/>
              </w:rPr>
              <w:t>tokiais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sąlygotais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savo</w:t>
            </w:r>
            <w:proofErr w:type="spellEnd"/>
            <w:r w:rsidRPr="00104823">
              <w:rPr>
                <w:rFonts w:ascii="Arial" w:hAnsi="Arial" w:cs="Arial"/>
                <w:sz w:val="18"/>
                <w:szCs w:val="18"/>
              </w:rPr>
              <w:t xml:space="preserve"> </w:t>
            </w:r>
            <w:proofErr w:type="spellStart"/>
            <w:r w:rsidRPr="00104823">
              <w:rPr>
                <w:rFonts w:ascii="Arial" w:hAnsi="Arial" w:cs="Arial"/>
                <w:sz w:val="18"/>
                <w:szCs w:val="18"/>
              </w:rPr>
              <w:t>sąskaita</w:t>
            </w:r>
            <w:proofErr w:type="spellEnd"/>
            <w:r w:rsidRPr="00104823">
              <w:rPr>
                <w:rFonts w:ascii="Arial" w:hAnsi="Arial" w:cs="Arial"/>
                <w:sz w:val="18"/>
                <w:szCs w:val="18"/>
              </w:rPr>
              <w:t xml:space="preserve"> </w:t>
            </w:r>
            <w:proofErr w:type="spellStart"/>
            <w:r w:rsidRPr="00104823">
              <w:rPr>
                <w:rFonts w:ascii="Arial" w:hAnsi="Arial" w:cs="Arial"/>
                <w:sz w:val="18"/>
                <w:szCs w:val="18"/>
              </w:rPr>
              <w:t>organizuoti</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ekspertizę</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naujo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statybą</w:t>
            </w:r>
            <w:proofErr w:type="spellEnd"/>
            <w:r w:rsidRPr="00104823">
              <w:rPr>
                <w:rFonts w:ascii="Arial" w:hAnsi="Arial" w:cs="Arial"/>
                <w:sz w:val="18"/>
                <w:szCs w:val="18"/>
              </w:rPr>
              <w:t xml:space="preserve"> </w:t>
            </w:r>
            <w:proofErr w:type="spellStart"/>
            <w:r w:rsidRPr="00104823">
              <w:rPr>
                <w:rFonts w:ascii="Arial" w:hAnsi="Arial" w:cs="Arial"/>
                <w:sz w:val="18"/>
                <w:szCs w:val="18"/>
              </w:rPr>
              <w:t>leidžiančio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gavimą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Įstatymus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tokio</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peržiūrėti</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pakeisti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sutrumpinti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terminus, </w:t>
            </w:r>
            <w:proofErr w:type="spellStart"/>
            <w:r w:rsidRPr="00104823">
              <w:rPr>
                <w:rFonts w:ascii="Arial" w:hAnsi="Arial" w:cs="Arial"/>
                <w:sz w:val="18"/>
                <w:szCs w:val="18"/>
              </w:rPr>
              <w:t>Susitarime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nurodomi</w:t>
            </w:r>
            <w:proofErr w:type="spellEnd"/>
            <w:r w:rsidRPr="00104823">
              <w:rPr>
                <w:rFonts w:ascii="Arial" w:hAnsi="Arial" w:cs="Arial"/>
                <w:sz w:val="18"/>
                <w:szCs w:val="18"/>
              </w:rPr>
              <w:t xml:space="preserve"> </w:t>
            </w:r>
            <w:proofErr w:type="spellStart"/>
            <w:r w:rsidRPr="00104823">
              <w:rPr>
                <w:rFonts w:ascii="Arial" w:hAnsi="Arial" w:cs="Arial"/>
                <w:sz w:val="18"/>
                <w:szCs w:val="18"/>
              </w:rPr>
              <w:t>pakeistieji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bookmarkEnd w:id="38"/>
            <w:proofErr w:type="spellEnd"/>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 xml:space="preserve">5.8. </w:t>
            </w:r>
            <w:proofErr w:type="gramStart"/>
            <w:r w:rsidRPr="005550ED">
              <w:rPr>
                <w:rFonts w:ascii="Arial" w:hAnsi="Arial" w:cs="Arial"/>
                <w:b/>
                <w:sz w:val="18"/>
                <w:szCs w:val="18"/>
              </w:rPr>
              <w:t>p..</w:t>
            </w:r>
            <w:proofErr w:type="gramEnd"/>
            <w:r w:rsidRPr="00104823">
              <w:rPr>
                <w:rFonts w:ascii="Arial" w:hAnsi="Arial" w:cs="Arial"/>
                <w:sz w:val="18"/>
                <w:szCs w:val="18"/>
              </w:rPr>
              <w:t xml:space="preserve"> </w:t>
            </w:r>
            <w:proofErr w:type="spellStart"/>
            <w:r w:rsidRPr="00104823">
              <w:rPr>
                <w:rFonts w:ascii="Arial" w:hAnsi="Arial" w:cs="Arial"/>
                <w:b/>
                <w:sz w:val="18"/>
                <w:szCs w:val="18"/>
              </w:rPr>
              <w:t>Rangovo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derinimas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tvirtinimas</w:t>
            </w:r>
            <w:proofErr w:type="spellEnd"/>
          </w:p>
          <w:p w14:paraId="35A93F66" w14:textId="78AAF570" w:rsidR="009D6CEC" w:rsidRPr="00AA6728" w:rsidRDefault="009D6CEC" w:rsidP="009D6CEC">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9D6CEC">
              <w:rPr>
                <w:rFonts w:ascii="Arial" w:hAnsi="Arial" w:cs="Arial"/>
                <w:bCs/>
                <w:sz w:val="18"/>
                <w:szCs w:val="18"/>
              </w:rPr>
              <w:t xml:space="preserve">5.8.1. </w:t>
            </w:r>
            <w:r>
              <w:rPr>
                <w:rFonts w:ascii="Arial" w:hAnsi="Arial" w:cs="Arial"/>
                <w:bCs/>
                <w:sz w:val="18"/>
                <w:szCs w:val="18"/>
              </w:rPr>
              <w:t>p</w:t>
            </w:r>
            <w:r w:rsidRPr="00AA6728">
              <w:rPr>
                <w:rFonts w:ascii="Arial" w:hAnsi="Arial" w:cs="Arial"/>
                <w:bCs/>
                <w:sz w:val="18"/>
                <w:szCs w:val="18"/>
              </w:rPr>
              <w:t xml:space="preserve">. </w:t>
            </w:r>
            <w:r w:rsidRPr="00AA6728">
              <w:rPr>
                <w:rFonts w:ascii="Arial" w:eastAsia="Arial" w:hAnsi="Arial" w:cs="Arial"/>
                <w:sz w:val="18"/>
                <w:szCs w:val="18"/>
                <w:lang w:val="lt-LT"/>
              </w:rPr>
              <w:t>Rangovas privalo pateikti</w:t>
            </w:r>
            <w:r w:rsidR="00AA6728" w:rsidRPr="00AA6728">
              <w:rPr>
                <w:rFonts w:ascii="Arial" w:eastAsia="Arial" w:hAnsi="Arial" w:cs="Arial"/>
                <w:sz w:val="18"/>
                <w:szCs w:val="18"/>
                <w:lang w:val="lt-LT"/>
              </w:rPr>
              <w:t xml:space="preserve"> tiesiogiai</w:t>
            </w:r>
            <w:r w:rsidRPr="00AA6728">
              <w:rPr>
                <w:rFonts w:ascii="Arial" w:eastAsia="Arial" w:hAnsi="Arial" w:cs="Arial"/>
                <w:sz w:val="18"/>
                <w:szCs w:val="18"/>
                <w:lang w:val="lt-LT"/>
              </w:rPr>
              <w:t xml:space="preserve"> </w:t>
            </w:r>
            <w:r w:rsidR="00AA6728" w:rsidRPr="00AA6728">
              <w:rPr>
                <w:rFonts w:ascii="Arial" w:eastAsia="Arial" w:hAnsi="Arial" w:cs="Arial"/>
                <w:sz w:val="18"/>
                <w:szCs w:val="18"/>
                <w:lang w:val="lt-LT"/>
              </w:rPr>
              <w:t xml:space="preserve">Statytojui (AB „Via </w:t>
            </w:r>
            <w:proofErr w:type="gramStart"/>
            <w:r w:rsidR="00AA6728" w:rsidRPr="00AA6728">
              <w:rPr>
                <w:rFonts w:ascii="Arial" w:eastAsia="Arial" w:hAnsi="Arial" w:cs="Arial"/>
                <w:sz w:val="18"/>
                <w:szCs w:val="18"/>
                <w:lang w:val="lt-LT"/>
              </w:rPr>
              <w:t>Lietuva“</w:t>
            </w:r>
            <w:proofErr w:type="gramEnd"/>
            <w:r w:rsidR="00AA6728" w:rsidRPr="00AA6728">
              <w:rPr>
                <w:rFonts w:ascii="Arial" w:eastAsia="Arial" w:hAnsi="Arial" w:cs="Arial"/>
                <w:sz w:val="18"/>
                <w:szCs w:val="18"/>
                <w:lang w:val="lt-LT"/>
              </w:rPr>
              <w:t>)</w:t>
            </w:r>
            <w:r w:rsidRPr="00AA6728">
              <w:rPr>
                <w:rFonts w:ascii="Arial" w:eastAsia="Arial" w:hAnsi="Arial" w:cs="Arial"/>
                <w:sz w:val="18"/>
                <w:szCs w:val="18"/>
                <w:lang w:val="lt-LT"/>
              </w:rPr>
              <w:t xml:space="preserve"> suderinti arba patvirtinti Rangovo dokumentus, kurie yra įvardyti Įstatymuose arba Užsakovo užduotyje kaip dokumentai, kuriuos turi suderinti arba patvirtinti </w:t>
            </w:r>
            <w:r w:rsidR="00AA6728" w:rsidRPr="00AA6728">
              <w:rPr>
                <w:rFonts w:ascii="Arial" w:eastAsia="Arial" w:hAnsi="Arial" w:cs="Arial"/>
                <w:sz w:val="18"/>
                <w:szCs w:val="18"/>
                <w:lang w:val="lt-LT"/>
              </w:rPr>
              <w:t xml:space="preserve">Statytojas (AB „Via </w:t>
            </w:r>
            <w:proofErr w:type="gramStart"/>
            <w:r w:rsidR="00AA6728" w:rsidRPr="00AA6728">
              <w:rPr>
                <w:rFonts w:ascii="Arial" w:eastAsia="Arial" w:hAnsi="Arial" w:cs="Arial"/>
                <w:sz w:val="18"/>
                <w:szCs w:val="18"/>
                <w:lang w:val="lt-LT"/>
              </w:rPr>
              <w:t>Lietuva“</w:t>
            </w:r>
            <w:proofErr w:type="gramEnd"/>
            <w:r w:rsidR="00AA6728" w:rsidRPr="00AA6728">
              <w:rPr>
                <w:rFonts w:ascii="Arial" w:eastAsia="Arial" w:hAnsi="Arial" w:cs="Arial"/>
                <w:sz w:val="18"/>
                <w:szCs w:val="18"/>
                <w:lang w:val="lt-LT"/>
              </w:rPr>
              <w:t>)</w:t>
            </w:r>
            <w:r w:rsidRPr="00AA6728">
              <w:rPr>
                <w:rFonts w:ascii="Arial" w:eastAsia="Arial" w:hAnsi="Arial" w:cs="Arial"/>
                <w:sz w:val="18"/>
                <w:szCs w:val="18"/>
                <w:lang w:val="lt-LT"/>
              </w:rPr>
              <w:t xml:space="preserve">, taip pat visus tuos Rangovo dokumentus, kuriuos pagal Sutartį Rangovas privalo perduoti </w:t>
            </w:r>
            <w:r w:rsidR="00AA6728" w:rsidRPr="00AA6728">
              <w:rPr>
                <w:rFonts w:ascii="Arial" w:eastAsia="Arial" w:hAnsi="Arial" w:cs="Arial"/>
                <w:sz w:val="18"/>
                <w:szCs w:val="18"/>
                <w:lang w:val="lt-LT"/>
              </w:rPr>
              <w:t xml:space="preserve">Statytojui (AB „Via </w:t>
            </w:r>
            <w:proofErr w:type="gramStart"/>
            <w:r w:rsidR="00AA6728" w:rsidRPr="00AA6728">
              <w:rPr>
                <w:rFonts w:ascii="Arial" w:eastAsia="Arial" w:hAnsi="Arial" w:cs="Arial"/>
                <w:sz w:val="18"/>
                <w:szCs w:val="18"/>
                <w:lang w:val="lt-LT"/>
              </w:rPr>
              <w:t>Lietuva“</w:t>
            </w:r>
            <w:proofErr w:type="gramEnd"/>
            <w:r w:rsidR="00AA6728" w:rsidRPr="00AA6728">
              <w:rPr>
                <w:rFonts w:ascii="Arial" w:eastAsia="Arial" w:hAnsi="Arial" w:cs="Arial"/>
                <w:sz w:val="18"/>
                <w:szCs w:val="18"/>
                <w:lang w:val="lt-LT"/>
              </w:rPr>
              <w:t>)</w:t>
            </w:r>
            <w:r w:rsidRPr="00AA6728">
              <w:rPr>
                <w:rFonts w:ascii="Arial" w:eastAsia="Arial" w:hAnsi="Arial" w:cs="Arial"/>
                <w:sz w:val="18"/>
                <w:szCs w:val="18"/>
                <w:lang w:val="lt-LT"/>
              </w:rPr>
              <w:t>. Atlikęs statybos da</w:t>
            </w:r>
            <w:r w:rsidR="00EF0C16" w:rsidRPr="00AA6728">
              <w:rPr>
                <w:rFonts w:ascii="Arial" w:eastAsia="Arial" w:hAnsi="Arial" w:cs="Arial"/>
                <w:sz w:val="18"/>
                <w:szCs w:val="18"/>
                <w:lang w:val="lt-LT"/>
              </w:rPr>
              <w:t>r</w:t>
            </w:r>
            <w:r w:rsidRPr="00AA6728">
              <w:rPr>
                <w:rFonts w:ascii="Arial" w:eastAsia="Arial" w:hAnsi="Arial" w:cs="Arial"/>
                <w:sz w:val="18"/>
                <w:szCs w:val="18"/>
                <w:lang w:val="lt-LT"/>
              </w:rPr>
              <w:t>bus Rangovas privalo :</w:t>
            </w:r>
          </w:p>
          <w:p w14:paraId="711E3387" w14:textId="1867DDFD" w:rsidR="009D6CEC" w:rsidRPr="00AA6728" w:rsidRDefault="009D6CEC" w:rsidP="009D6CEC">
            <w:pPr>
              <w:widowControl w:val="0"/>
              <w:tabs>
                <w:tab w:val="left" w:pos="567"/>
                <w:tab w:val="left" w:pos="851"/>
                <w:tab w:val="left" w:pos="992"/>
                <w:tab w:val="left" w:pos="1134"/>
              </w:tabs>
              <w:spacing w:before="96" w:after="96" w:line="259" w:lineRule="auto"/>
              <w:jc w:val="both"/>
              <w:rPr>
                <w:rFonts w:ascii="Arial" w:hAnsi="Arial" w:cs="Arial"/>
                <w:sz w:val="18"/>
                <w:szCs w:val="18"/>
                <w:lang w:val="lt-LT"/>
              </w:rPr>
            </w:pPr>
            <w:r w:rsidRPr="00AA6728">
              <w:rPr>
                <w:rFonts w:ascii="Arial" w:eastAsia="Arial" w:hAnsi="Arial" w:cs="Arial"/>
                <w:sz w:val="18"/>
                <w:szCs w:val="18"/>
                <w:lang w:val="lt-LT"/>
              </w:rPr>
              <w:t xml:space="preserve">5.8.1.1. </w:t>
            </w:r>
            <w:r w:rsidRPr="00AA6728">
              <w:rPr>
                <w:rFonts w:ascii="Arial" w:hAnsi="Arial" w:cs="Arial"/>
                <w:sz w:val="18"/>
                <w:szCs w:val="18"/>
                <w:lang w:val="lt-LT"/>
              </w:rPr>
              <w:t>parengti kelio (kelių) ruožo (ruožų), kuriame (kuriuose) buvo vykdomi statybos darbai nekilnojamojo turto kadastrinių matavimų duomenų bylą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arba atnaujinti Nekilnojamo turto registre užregistruoto (-ų) statinio (-</w:t>
            </w:r>
            <w:proofErr w:type="spellStart"/>
            <w:r w:rsidRPr="00AA6728">
              <w:rPr>
                <w:rFonts w:ascii="Arial" w:hAnsi="Arial" w:cs="Arial"/>
                <w:sz w:val="18"/>
                <w:szCs w:val="18"/>
                <w:lang w:val="lt-LT"/>
              </w:rPr>
              <w:t>ių</w:t>
            </w:r>
            <w:proofErr w:type="spellEnd"/>
            <w:r w:rsidRPr="00AA6728">
              <w:rPr>
                <w:rFonts w:ascii="Arial" w:hAnsi="Arial" w:cs="Arial"/>
                <w:sz w:val="18"/>
                <w:szCs w:val="18"/>
                <w:lang w:val="lt-LT"/>
              </w:rPr>
              <w:t>) ir inžinerinių tinklų kadastrinių matavimų duomenų bylas (pakeičiant kelio ruožo (-ų), kuriame (-</w:t>
            </w:r>
            <w:proofErr w:type="spellStart"/>
            <w:r w:rsidRPr="00AA6728">
              <w:rPr>
                <w:rFonts w:ascii="Arial" w:hAnsi="Arial" w:cs="Arial"/>
                <w:sz w:val="18"/>
                <w:szCs w:val="18"/>
                <w:lang w:val="lt-LT"/>
              </w:rPr>
              <w:t>iuose</w:t>
            </w:r>
            <w:proofErr w:type="spellEnd"/>
            <w:r w:rsidRPr="00AA6728">
              <w:rPr>
                <w:rFonts w:ascii="Arial" w:hAnsi="Arial" w:cs="Arial"/>
                <w:sz w:val="18"/>
                <w:szCs w:val="18"/>
                <w:lang w:val="lt-LT"/>
              </w:rPr>
              <w:t>) buvo vykdomi statybos darbai, kadastro duomenis), o esant pakitimams ir žemės sklypo (-ų) kadastrinių matavimų duomenų bylas (taip pat ir skaitmeninę jų kopiją .</w:t>
            </w:r>
            <w:proofErr w:type="spellStart"/>
            <w:r w:rsidRPr="00AA6728">
              <w:rPr>
                <w:rFonts w:ascii="Arial" w:hAnsi="Arial" w:cs="Arial"/>
                <w:sz w:val="18"/>
                <w:szCs w:val="18"/>
                <w:lang w:val="lt-LT"/>
              </w:rPr>
              <w:t>pdf</w:t>
            </w:r>
            <w:proofErr w:type="spellEnd"/>
            <w:r w:rsidRPr="00AA6728">
              <w:rPr>
                <w:rFonts w:ascii="Arial" w:hAnsi="Arial" w:cs="Arial"/>
                <w:sz w:val="18"/>
                <w:szCs w:val="18"/>
                <w:lang w:val="lt-LT"/>
              </w:rPr>
              <w:t xml:space="preserve"> ir .</w:t>
            </w:r>
            <w:proofErr w:type="spellStart"/>
            <w:r w:rsidRPr="00AA6728">
              <w:rPr>
                <w:rFonts w:ascii="Arial" w:hAnsi="Arial" w:cs="Arial"/>
                <w:sz w:val="18"/>
                <w:szCs w:val="18"/>
                <w:lang w:val="lt-LT"/>
              </w:rPr>
              <w:t>dwg</w:t>
            </w:r>
            <w:proofErr w:type="spellEnd"/>
            <w:r w:rsidRPr="00AA6728">
              <w:rPr>
                <w:rFonts w:ascii="Arial" w:hAnsi="Arial" w:cs="Arial"/>
                <w:sz w:val="18"/>
                <w:szCs w:val="18"/>
                <w:lang w:val="lt-LT"/>
              </w:rPr>
              <w:t xml:space="preserve"> formatu);</w:t>
            </w:r>
          </w:p>
          <w:p w14:paraId="06842CA1" w14:textId="4763EE4B" w:rsidR="009D6CEC" w:rsidRPr="00AA6728" w:rsidRDefault="009D6CEC" w:rsidP="009D6CEC">
            <w:pPr>
              <w:autoSpaceDE w:val="0"/>
              <w:autoSpaceDN w:val="0"/>
              <w:adjustRightInd w:val="0"/>
              <w:spacing w:after="0" w:line="240" w:lineRule="auto"/>
              <w:rPr>
                <w:rFonts w:ascii="Arial" w:hAnsi="Arial" w:cs="Arial"/>
                <w:sz w:val="18"/>
                <w:szCs w:val="18"/>
                <w:lang w:val="lt-LT"/>
              </w:rPr>
            </w:pPr>
            <w:r w:rsidRPr="00AA6728">
              <w:rPr>
                <w:rFonts w:ascii="Arial" w:hAnsi="Arial" w:cs="Arial"/>
                <w:sz w:val="18"/>
                <w:szCs w:val="18"/>
                <w:lang w:val="lt-LT"/>
              </w:rPr>
              <w:t xml:space="preserve">5.8.1.2. suderinti parengtas arba atnaujintas kadastrinių matavimų bylas su </w:t>
            </w:r>
            <w:r w:rsidR="00D1786E" w:rsidRPr="00AA6728">
              <w:rPr>
                <w:rFonts w:ascii="Arial" w:hAnsi="Arial" w:cs="Arial"/>
                <w:sz w:val="18"/>
                <w:szCs w:val="18"/>
                <w:lang w:val="lt-LT"/>
              </w:rPr>
              <w:t>Statytoju (</w:t>
            </w:r>
            <w:r w:rsidRPr="00AA6728">
              <w:rPr>
                <w:rFonts w:ascii="Arial" w:hAnsi="Arial" w:cs="Arial"/>
                <w:sz w:val="18"/>
                <w:szCs w:val="18"/>
                <w:lang w:val="lt-LT"/>
              </w:rPr>
              <w:t>AB „</w:t>
            </w:r>
            <w:proofErr w:type="spellStart"/>
            <w:r w:rsidRPr="00AA6728">
              <w:rPr>
                <w:rFonts w:ascii="Arial" w:hAnsi="Arial" w:cs="Arial"/>
                <w:sz w:val="18"/>
                <w:szCs w:val="18"/>
                <w:lang w:val="lt-LT"/>
              </w:rPr>
              <w:t>ViaLietuva</w:t>
            </w:r>
            <w:proofErr w:type="spellEnd"/>
            <w:r w:rsidRPr="00AA6728">
              <w:rPr>
                <w:rFonts w:ascii="Arial" w:hAnsi="Arial" w:cs="Arial"/>
                <w:sz w:val="18"/>
                <w:szCs w:val="18"/>
                <w:lang w:val="lt-LT"/>
              </w:rPr>
              <w:t>“</w:t>
            </w:r>
            <w:r w:rsidR="00D1786E" w:rsidRPr="00AA6728">
              <w:rPr>
                <w:rFonts w:ascii="Arial" w:hAnsi="Arial" w:cs="Arial"/>
                <w:sz w:val="18"/>
                <w:szCs w:val="18"/>
                <w:lang w:val="lt-LT"/>
              </w:rPr>
              <w:t>)</w:t>
            </w:r>
            <w:r w:rsidRPr="00AA6728">
              <w:rPr>
                <w:rFonts w:ascii="Arial" w:hAnsi="Arial" w:cs="Arial"/>
                <w:sz w:val="18"/>
                <w:szCs w:val="18"/>
                <w:lang w:val="lt-LT"/>
              </w:rPr>
              <w:t>;</w:t>
            </w:r>
          </w:p>
          <w:p w14:paraId="1F56F98E" w14:textId="22BEDF44"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 xml:space="preserve">5.8.1.3. pateikti suderintas su </w:t>
            </w:r>
            <w:r w:rsidR="00D1786E" w:rsidRPr="00AA6728">
              <w:rPr>
                <w:rFonts w:ascii="Arial" w:hAnsi="Arial" w:cs="Arial"/>
                <w:sz w:val="18"/>
                <w:szCs w:val="18"/>
                <w:lang w:val="lt-LT"/>
              </w:rPr>
              <w:t>Statytoju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 xml:space="preserve"> kadastrinių matavimų bylas VĮ „Registrų centrui“ išankstinei patikrai ir gauti išankstinę patikrą liudijantį kadastro tvarkytojo spaudą ant žemės sklypo plano ir nekilnojamojo daikto kadastro duomenų bylos;</w:t>
            </w:r>
          </w:p>
          <w:p w14:paraId="7B7B1B2F" w14:textId="359813E5"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5.8.1.4. atlikus statybos darbus ir paaiškėjus, kad kelio statinys netelpa registruotame (-</w:t>
            </w:r>
            <w:proofErr w:type="spellStart"/>
            <w:r w:rsidRPr="00AA6728">
              <w:rPr>
                <w:rFonts w:ascii="Arial" w:hAnsi="Arial" w:cs="Arial"/>
                <w:sz w:val="18"/>
                <w:szCs w:val="18"/>
                <w:lang w:val="lt-LT"/>
              </w:rPr>
              <w:t>uose</w:t>
            </w:r>
            <w:proofErr w:type="spellEnd"/>
            <w:r w:rsidRPr="00AA6728">
              <w:rPr>
                <w:rFonts w:ascii="Arial" w:hAnsi="Arial" w:cs="Arial"/>
                <w:sz w:val="18"/>
                <w:szCs w:val="18"/>
                <w:lang w:val="lt-LT"/>
              </w:rPr>
              <w:t>) žemės sklype (-</w:t>
            </w:r>
            <w:proofErr w:type="spellStart"/>
            <w:r w:rsidRPr="00AA6728">
              <w:rPr>
                <w:rFonts w:ascii="Arial" w:hAnsi="Arial" w:cs="Arial"/>
                <w:sz w:val="18"/>
                <w:szCs w:val="18"/>
                <w:lang w:val="lt-LT"/>
              </w:rPr>
              <w:t>uose</w:t>
            </w:r>
            <w:proofErr w:type="spellEnd"/>
            <w:r w:rsidRPr="00AA6728">
              <w:rPr>
                <w:rFonts w:ascii="Arial" w:hAnsi="Arial" w:cs="Arial"/>
                <w:sz w:val="18"/>
                <w:szCs w:val="18"/>
                <w:lang w:val="lt-LT"/>
              </w:rPr>
              <w:t>):</w:t>
            </w:r>
          </w:p>
          <w:p w14:paraId="6878B204" w14:textId="6A722B68"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lastRenderedPageBreak/>
              <w:t>5.8.1.4.1. koreguoti žemės sklypo (-ų) ribas ir atnaujinti žemės sklypo (-ų) kadastrinių matavimų duomenų bylą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w:t>
            </w:r>
          </w:p>
          <w:p w14:paraId="3C6460B8" w14:textId="7972D599"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5.8.1.4.2. pataisytą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ir atnaujintą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žemės sklypo (-ų), kelio statinio (-</w:t>
            </w:r>
            <w:proofErr w:type="spellStart"/>
            <w:r w:rsidRPr="00AA6728">
              <w:rPr>
                <w:rFonts w:ascii="Arial" w:hAnsi="Arial" w:cs="Arial"/>
                <w:sz w:val="18"/>
                <w:szCs w:val="18"/>
                <w:lang w:val="lt-LT"/>
              </w:rPr>
              <w:t>ių</w:t>
            </w:r>
            <w:proofErr w:type="spellEnd"/>
            <w:r w:rsidRPr="00AA6728">
              <w:rPr>
                <w:rFonts w:ascii="Arial" w:hAnsi="Arial" w:cs="Arial"/>
                <w:sz w:val="18"/>
                <w:szCs w:val="18"/>
                <w:lang w:val="lt-LT"/>
              </w:rPr>
              <w:t>) ir inžinerinių tinklų kadastrinių matavimų duomenų bylą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xml:space="preserve">) suderinti su </w:t>
            </w:r>
            <w:r w:rsidR="00D1786E" w:rsidRPr="00AA6728">
              <w:rPr>
                <w:rFonts w:ascii="Arial" w:hAnsi="Arial" w:cs="Arial"/>
                <w:sz w:val="18"/>
                <w:szCs w:val="18"/>
                <w:lang w:val="lt-LT"/>
              </w:rPr>
              <w:t>Statytoju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 Derinimui turi būti pateiktas kelio statinio ir žemės sklypo planas .</w:t>
            </w:r>
            <w:proofErr w:type="spellStart"/>
            <w:r w:rsidRPr="00AA6728">
              <w:rPr>
                <w:rFonts w:ascii="Arial" w:hAnsi="Arial" w:cs="Arial"/>
                <w:sz w:val="18"/>
                <w:szCs w:val="18"/>
                <w:lang w:val="lt-LT"/>
              </w:rPr>
              <w:t>dwg</w:t>
            </w:r>
            <w:proofErr w:type="spellEnd"/>
            <w:r w:rsidRPr="00AA6728">
              <w:rPr>
                <w:rFonts w:ascii="Arial" w:hAnsi="Arial" w:cs="Arial"/>
                <w:sz w:val="18"/>
                <w:szCs w:val="18"/>
                <w:lang w:val="lt-LT"/>
              </w:rPr>
              <w:t xml:space="preserve"> formatu su gretutinių sklypų ir statinių ribomis bei kelio ir žemės sklypo kadastrinių matavimų byla (pilna komplektacija .</w:t>
            </w:r>
            <w:proofErr w:type="spellStart"/>
            <w:r w:rsidRPr="00AA6728">
              <w:rPr>
                <w:rFonts w:ascii="Arial" w:hAnsi="Arial" w:cs="Arial"/>
                <w:sz w:val="18"/>
                <w:szCs w:val="18"/>
                <w:lang w:val="lt-LT"/>
              </w:rPr>
              <w:t>pdf</w:t>
            </w:r>
            <w:proofErr w:type="spellEnd"/>
            <w:r w:rsidRPr="00AA6728">
              <w:rPr>
                <w:rFonts w:ascii="Arial" w:hAnsi="Arial" w:cs="Arial"/>
                <w:sz w:val="18"/>
                <w:szCs w:val="18"/>
                <w:lang w:val="lt-LT"/>
              </w:rPr>
              <w:t xml:space="preserve"> formatu);</w:t>
            </w:r>
          </w:p>
          <w:p w14:paraId="31570CAE" w14:textId="04F67C99"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 xml:space="preserve">5.8.1.4.3.  </w:t>
            </w:r>
            <w:r w:rsidR="00D1786E" w:rsidRPr="00AA6728">
              <w:rPr>
                <w:rFonts w:ascii="Arial" w:hAnsi="Arial" w:cs="Arial"/>
                <w:sz w:val="18"/>
                <w:szCs w:val="18"/>
                <w:lang w:val="lt-LT"/>
              </w:rPr>
              <w:t>Statytojui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 xml:space="preserve"> suderinus kadastrinių matavimų bylas, pateikti jas VĮ „Registrų</w:t>
            </w:r>
            <w:r w:rsidR="00EF0C16" w:rsidRPr="00AA6728">
              <w:rPr>
                <w:rFonts w:ascii="Arial" w:hAnsi="Arial" w:cs="Arial"/>
                <w:sz w:val="18"/>
                <w:szCs w:val="18"/>
                <w:lang w:val="lt-LT"/>
              </w:rPr>
              <w:t xml:space="preserve"> </w:t>
            </w:r>
            <w:r w:rsidRPr="00AA6728">
              <w:rPr>
                <w:rFonts w:ascii="Arial" w:hAnsi="Arial" w:cs="Arial"/>
                <w:sz w:val="18"/>
                <w:szCs w:val="18"/>
                <w:lang w:val="lt-LT"/>
              </w:rPr>
              <w:t>centrui“ išankstinei patikrai ir gauti išankstinę patikrą liudijantį kadastro tvarkytojo spaudą ant žemės</w:t>
            </w:r>
            <w:r w:rsidR="00EF0C16" w:rsidRPr="00AA6728">
              <w:rPr>
                <w:rFonts w:ascii="Arial" w:hAnsi="Arial" w:cs="Arial"/>
                <w:sz w:val="18"/>
                <w:szCs w:val="18"/>
                <w:lang w:val="lt-LT"/>
              </w:rPr>
              <w:t xml:space="preserve"> </w:t>
            </w:r>
            <w:r w:rsidRPr="00AA6728">
              <w:rPr>
                <w:rFonts w:ascii="Arial" w:hAnsi="Arial" w:cs="Arial"/>
                <w:sz w:val="18"/>
                <w:szCs w:val="18"/>
                <w:lang w:val="lt-LT"/>
              </w:rPr>
              <w:t>sklypo kadastro duomenų bylos arba ant žemės sklypo plano;</w:t>
            </w:r>
          </w:p>
          <w:p w14:paraId="16989C2F" w14:textId="10641F28" w:rsidR="009D6CEC" w:rsidRPr="00AA6728" w:rsidRDefault="00EF0C16"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5.8.14.4.</w:t>
            </w:r>
            <w:r w:rsidR="009D6CEC" w:rsidRPr="00AA6728">
              <w:rPr>
                <w:rFonts w:ascii="Arial" w:hAnsi="Arial" w:cs="Arial"/>
                <w:sz w:val="18"/>
                <w:szCs w:val="18"/>
                <w:lang w:val="lt-LT"/>
              </w:rPr>
              <w:t xml:space="preserve"> žemės sklypo (-ų) kadastrinių matavimų duomenų bylas suderinti su Nacionaline</w:t>
            </w:r>
            <w:r w:rsidRPr="00AA6728">
              <w:rPr>
                <w:rFonts w:ascii="Arial" w:hAnsi="Arial" w:cs="Arial"/>
                <w:sz w:val="18"/>
                <w:szCs w:val="18"/>
                <w:lang w:val="lt-LT"/>
              </w:rPr>
              <w:t xml:space="preserve"> </w:t>
            </w:r>
            <w:r w:rsidR="009D6CEC" w:rsidRPr="00AA6728">
              <w:rPr>
                <w:rFonts w:ascii="Arial" w:hAnsi="Arial" w:cs="Arial"/>
                <w:sz w:val="18"/>
                <w:szCs w:val="18"/>
                <w:lang w:val="lt-LT"/>
              </w:rPr>
              <w:t>žemės tarnyba prie Aplinkos ministerijos (toliau – NŽT) ir (arba) kita atsakinga institucija. Jeigu iš</w:t>
            </w:r>
            <w:r w:rsidRPr="00AA6728">
              <w:rPr>
                <w:rFonts w:ascii="Arial" w:hAnsi="Arial" w:cs="Arial"/>
                <w:sz w:val="18"/>
                <w:szCs w:val="18"/>
                <w:lang w:val="lt-LT"/>
              </w:rPr>
              <w:t xml:space="preserve"> </w:t>
            </w:r>
            <w:r w:rsidR="009D6CEC" w:rsidRPr="00AA6728">
              <w:rPr>
                <w:rFonts w:ascii="Arial" w:hAnsi="Arial" w:cs="Arial"/>
                <w:sz w:val="18"/>
                <w:szCs w:val="18"/>
                <w:lang w:val="lt-LT"/>
              </w:rPr>
              <w:t>NŽT ir (arba) kitos atsakingos institucijos gaunama neigiama išvada, kad žemės sklypo tikslinimui</w:t>
            </w:r>
            <w:r w:rsidRPr="00AA6728">
              <w:rPr>
                <w:rFonts w:ascii="Arial" w:hAnsi="Arial" w:cs="Arial"/>
                <w:sz w:val="18"/>
                <w:szCs w:val="18"/>
                <w:lang w:val="lt-LT"/>
              </w:rPr>
              <w:t xml:space="preserve"> </w:t>
            </w:r>
            <w:r w:rsidR="009D6CEC" w:rsidRPr="00AA6728">
              <w:rPr>
                <w:rFonts w:ascii="Arial" w:hAnsi="Arial" w:cs="Arial"/>
                <w:sz w:val="18"/>
                <w:szCs w:val="18"/>
                <w:lang w:val="lt-LT"/>
              </w:rPr>
              <w:t>reikalingas teritorijų planavimo dokumentas, Pareiškėjas privalo parengti teritorijų planavimo</w:t>
            </w:r>
            <w:r w:rsidRPr="00AA6728">
              <w:rPr>
                <w:rFonts w:ascii="Arial" w:hAnsi="Arial" w:cs="Arial"/>
                <w:sz w:val="18"/>
                <w:szCs w:val="18"/>
                <w:lang w:val="lt-LT"/>
              </w:rPr>
              <w:t xml:space="preserve"> </w:t>
            </w:r>
            <w:r w:rsidR="009D6CEC" w:rsidRPr="00AA6728">
              <w:rPr>
                <w:rFonts w:ascii="Arial" w:hAnsi="Arial" w:cs="Arial"/>
                <w:sz w:val="18"/>
                <w:szCs w:val="18"/>
                <w:lang w:val="lt-LT"/>
              </w:rPr>
              <w:t>dokumentus, atnaujinti kadastrinių matavimų duomenų bylas pagal patvirtintą teritorijų planavimo</w:t>
            </w:r>
            <w:r w:rsidRPr="00AA6728">
              <w:rPr>
                <w:rFonts w:ascii="Arial" w:hAnsi="Arial" w:cs="Arial"/>
                <w:sz w:val="18"/>
                <w:szCs w:val="18"/>
                <w:lang w:val="lt-LT"/>
              </w:rPr>
              <w:t xml:space="preserve"> </w:t>
            </w:r>
            <w:r w:rsidR="009D6CEC" w:rsidRPr="00AA6728">
              <w:rPr>
                <w:rFonts w:ascii="Arial" w:hAnsi="Arial" w:cs="Arial"/>
                <w:sz w:val="18"/>
                <w:szCs w:val="18"/>
                <w:lang w:val="lt-LT"/>
              </w:rPr>
              <w:t>dokumentą, ir pateikti jas derinimui AB „Via Lietuva“ ir NŽT, ir (arba) kitai atsakingai institucijai;</w:t>
            </w:r>
          </w:p>
          <w:p w14:paraId="2072CE88" w14:textId="166448B5" w:rsidR="00EF0C16" w:rsidRPr="00AA6728" w:rsidRDefault="00EF0C16" w:rsidP="00EF0C16">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5.8.1.5.</w:t>
            </w:r>
            <w:r w:rsidRPr="00AA6728">
              <w:rPr>
                <w:rFonts w:ascii="TimesNewRomanPSMT" w:hAnsi="TimesNewRomanPSMT" w:cs="TimesNewRomanPSMT"/>
                <w:sz w:val="24"/>
                <w:szCs w:val="24"/>
                <w:lang w:val="lt-LT"/>
              </w:rPr>
              <w:t xml:space="preserve"> </w:t>
            </w:r>
            <w:r w:rsidRPr="00AA6728">
              <w:rPr>
                <w:rFonts w:ascii="Arial" w:hAnsi="Arial" w:cs="Arial"/>
                <w:sz w:val="18"/>
                <w:szCs w:val="18"/>
                <w:lang w:val="lt-LT"/>
              </w:rPr>
              <w:t>nekilnojamojo daikto atnaujintą kadastrinių duomenų bylą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xml:space="preserve">), vadovaujantis Nekilnojamojo turto kadastro nuostatų 82 punktu, perduoti </w:t>
            </w:r>
            <w:proofErr w:type="spellStart"/>
            <w:r w:rsidR="00D1786E" w:rsidRPr="00AA6728">
              <w:rPr>
                <w:rFonts w:ascii="Arial" w:hAnsi="Arial" w:cs="Arial"/>
                <w:sz w:val="18"/>
                <w:szCs w:val="18"/>
                <w:lang w:val="lt-LT"/>
              </w:rPr>
              <w:t>Statytujui</w:t>
            </w:r>
            <w:proofErr w:type="spellEnd"/>
            <w:r w:rsidR="00D1786E" w:rsidRPr="00AA6728">
              <w:rPr>
                <w:rFonts w:ascii="Arial" w:hAnsi="Arial" w:cs="Arial"/>
                <w:sz w:val="18"/>
                <w:szCs w:val="18"/>
                <w:lang w:val="lt-LT"/>
              </w:rPr>
              <w:t xml:space="preserve">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w:t>
            </w:r>
          </w:p>
          <w:p w14:paraId="1EA76F5C" w14:textId="77777777" w:rsidR="009D6CEC" w:rsidRPr="009D6CEC" w:rsidRDefault="009D6CEC" w:rsidP="009D6CEC">
            <w:pPr>
              <w:autoSpaceDE w:val="0"/>
              <w:autoSpaceDN w:val="0"/>
              <w:adjustRightInd w:val="0"/>
              <w:spacing w:after="0" w:line="240" w:lineRule="auto"/>
              <w:rPr>
                <w:rFonts w:ascii="TimesNewRomanPSMT" w:hAnsi="TimesNewRomanPSMT" w:cs="TimesNewRomanPSMT"/>
                <w:sz w:val="24"/>
                <w:szCs w:val="24"/>
                <w:lang w:val="lt-LT"/>
              </w:rPr>
            </w:pP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5.8.2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nurodytas</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per </w:t>
            </w:r>
            <w:proofErr w:type="spellStart"/>
            <w:r w:rsidRPr="00104823">
              <w:rPr>
                <w:rFonts w:ascii="Arial" w:hAnsi="Arial" w:cs="Arial"/>
                <w:sz w:val="18"/>
                <w:szCs w:val="18"/>
              </w:rPr>
              <w:t>nustatytą</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w:t>
            </w:r>
            <w:proofErr w:type="spellStart"/>
            <w:r w:rsidRPr="00104823">
              <w:rPr>
                <w:rFonts w:ascii="Arial" w:hAnsi="Arial" w:cs="Arial"/>
                <w:sz w:val="18"/>
                <w:szCs w:val="18"/>
              </w:rPr>
              <w:t>nepateikia</w:t>
            </w:r>
            <w:proofErr w:type="spellEnd"/>
            <w:r w:rsidRPr="00104823">
              <w:rPr>
                <w:rFonts w:ascii="Arial" w:hAnsi="Arial" w:cs="Arial"/>
                <w:sz w:val="18"/>
                <w:szCs w:val="18"/>
              </w:rPr>
              <w:t xml:space="preserve"> </w:t>
            </w:r>
            <w:proofErr w:type="spellStart"/>
            <w:r w:rsidRPr="00104823">
              <w:rPr>
                <w:rFonts w:ascii="Arial" w:hAnsi="Arial" w:cs="Arial"/>
                <w:sz w:val="18"/>
                <w:szCs w:val="18"/>
              </w:rPr>
              <w:t>rašytinio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pritarimo</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patvirtinimo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motyvuoto</w:t>
            </w:r>
            <w:proofErr w:type="spellEnd"/>
            <w:r w:rsidRPr="00104823">
              <w:rPr>
                <w:rFonts w:ascii="Arial" w:hAnsi="Arial" w:cs="Arial"/>
                <w:sz w:val="18"/>
                <w:szCs w:val="18"/>
              </w:rPr>
              <w:t xml:space="preserve"> </w:t>
            </w:r>
            <w:proofErr w:type="spellStart"/>
            <w:r w:rsidRPr="00104823">
              <w:rPr>
                <w:rFonts w:ascii="Arial" w:hAnsi="Arial" w:cs="Arial"/>
                <w:sz w:val="18"/>
                <w:szCs w:val="18"/>
              </w:rPr>
              <w:t>nepritarimo</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pateiktam</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dokumentui</w:t>
            </w:r>
            <w:proofErr w:type="spellEnd"/>
            <w:r w:rsidRPr="00104823">
              <w:rPr>
                <w:rFonts w:ascii="Arial" w:hAnsi="Arial" w:cs="Arial"/>
                <w:sz w:val="18"/>
                <w:szCs w:val="18"/>
              </w:rPr>
              <w:t xml:space="preserve">, </w:t>
            </w:r>
            <w:proofErr w:type="spellStart"/>
            <w:r w:rsidRPr="00104823">
              <w:rPr>
                <w:rFonts w:ascii="Arial" w:hAnsi="Arial" w:cs="Arial"/>
                <w:sz w:val="18"/>
                <w:szCs w:val="18"/>
              </w:rPr>
              <w:t>laikoma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pritarė</w:t>
            </w:r>
            <w:proofErr w:type="spellEnd"/>
            <w:r w:rsidRPr="00104823">
              <w:rPr>
                <w:rFonts w:ascii="Arial" w:hAnsi="Arial" w:cs="Arial"/>
                <w:sz w:val="18"/>
                <w:szCs w:val="18"/>
              </w:rPr>
              <w:t xml:space="preserve"> </w:t>
            </w:r>
            <w:proofErr w:type="spellStart"/>
            <w:r w:rsidRPr="00104823">
              <w:rPr>
                <w:rFonts w:ascii="Arial" w:hAnsi="Arial" w:cs="Arial"/>
                <w:sz w:val="18"/>
                <w:szCs w:val="18"/>
              </w:rPr>
              <w:t>tokiam</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dokumentui</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būtinas</w:t>
            </w:r>
            <w:proofErr w:type="spellEnd"/>
            <w:r w:rsidRPr="00104823">
              <w:rPr>
                <w:rFonts w:ascii="Arial" w:hAnsi="Arial" w:cs="Arial"/>
                <w:sz w:val="18"/>
                <w:szCs w:val="18"/>
              </w:rPr>
              <w:t xml:space="preserve"> </w:t>
            </w:r>
            <w:proofErr w:type="spellStart"/>
            <w:r w:rsidRPr="00104823">
              <w:rPr>
                <w:rFonts w:ascii="Arial" w:hAnsi="Arial" w:cs="Arial"/>
                <w:sz w:val="18"/>
                <w:szCs w:val="18"/>
              </w:rPr>
              <w:t>rašytinis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5.8.2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nurodyto</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trečiojo</w:t>
            </w:r>
            <w:proofErr w:type="spellEnd"/>
            <w:r w:rsidRPr="00104823">
              <w:rPr>
                <w:rFonts w:ascii="Arial" w:hAnsi="Arial" w:cs="Arial"/>
                <w:sz w:val="18"/>
                <w:szCs w:val="18"/>
              </w:rPr>
              <w:t xml:space="preserve"> </w:t>
            </w:r>
            <w:proofErr w:type="spellStart"/>
            <w:r w:rsidRPr="00104823">
              <w:rPr>
                <w:rFonts w:ascii="Arial" w:hAnsi="Arial" w:cs="Arial"/>
                <w:sz w:val="18"/>
                <w:szCs w:val="18"/>
              </w:rPr>
              <w:t>asmens</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patvirtinimas</w:t>
            </w:r>
            <w:proofErr w:type="spellEnd"/>
            <w:r w:rsidRPr="00104823">
              <w:rPr>
                <w:rFonts w:ascii="Arial" w:hAnsi="Arial" w:cs="Arial"/>
                <w:sz w:val="18"/>
                <w:szCs w:val="18"/>
              </w:rPr>
              <w:t xml:space="preserve"> tam,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galėtų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atitinkamus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jį</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nepagrįstai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pastabas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konkretaus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būdu</w:t>
            </w:r>
            <w:proofErr w:type="spellEnd"/>
            <w:r w:rsidRPr="00104823">
              <w:rPr>
                <w:rFonts w:ascii="Arial" w:hAnsi="Arial" w:cs="Arial"/>
                <w:sz w:val="18"/>
                <w:szCs w:val="18"/>
              </w:rPr>
              <w:t xml:space="preserve"> </w:t>
            </w:r>
            <w:proofErr w:type="spellStart"/>
            <w:r w:rsidRPr="00104823">
              <w:rPr>
                <w:rFonts w:ascii="Arial" w:hAnsi="Arial" w:cs="Arial"/>
                <w:sz w:val="18"/>
                <w:szCs w:val="18"/>
              </w:rPr>
              <w:t>pažeidžia</w:t>
            </w:r>
            <w:proofErr w:type="spellEnd"/>
            <w:r w:rsidRPr="00104823">
              <w:rPr>
                <w:rFonts w:ascii="Arial" w:hAnsi="Arial" w:cs="Arial"/>
                <w:sz w:val="18"/>
                <w:szCs w:val="18"/>
              </w:rPr>
              <w:t xml:space="preserve"> 5.8.8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į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tiek</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vėlavo</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2D6998D8" w14:textId="77777777" w:rsidR="008A5D62" w:rsidRDefault="008A5D62" w:rsidP="008A5D62">
            <w:pPr>
              <w:widowControl w:val="0"/>
              <w:tabs>
                <w:tab w:val="left" w:pos="567"/>
                <w:tab w:val="left" w:pos="851"/>
                <w:tab w:val="left" w:pos="992"/>
                <w:tab w:val="left" w:pos="1134"/>
              </w:tabs>
              <w:spacing w:before="96" w:after="96" w:line="259" w:lineRule="auto"/>
              <w:jc w:val="both"/>
            </w:pPr>
          </w:p>
          <w:p w14:paraId="129A236B" w14:textId="12B0766F" w:rsidR="00770FAE" w:rsidRPr="00770FAE" w:rsidRDefault="00770FAE" w:rsidP="00770FAE">
            <w:pPr>
              <w:widowControl w:val="0"/>
              <w:tabs>
                <w:tab w:val="left" w:pos="567"/>
                <w:tab w:val="left" w:pos="851"/>
                <w:tab w:val="left" w:pos="992"/>
                <w:tab w:val="left" w:pos="1134"/>
              </w:tabs>
              <w:spacing w:before="96" w:after="96" w:line="259" w:lineRule="auto"/>
              <w:jc w:val="both"/>
              <w:rPr>
                <w:rFonts w:ascii="Arial" w:hAnsi="Arial" w:cs="Arial"/>
                <w:b/>
                <w:bCs/>
                <w:sz w:val="18"/>
                <w:szCs w:val="18"/>
              </w:rPr>
            </w:pPr>
            <w:r w:rsidRPr="00770FAE">
              <w:rPr>
                <w:rFonts w:ascii="Arial" w:hAnsi="Arial" w:cs="Arial"/>
                <w:b/>
                <w:bCs/>
                <w:sz w:val="18"/>
                <w:szCs w:val="18"/>
              </w:rPr>
              <w:t>5.9.</w:t>
            </w:r>
            <w:r w:rsidRPr="00770FAE">
              <w:rPr>
                <w:rFonts w:ascii="Arial" w:hAnsi="Arial" w:cs="Arial"/>
                <w:b/>
                <w:bCs/>
                <w:sz w:val="18"/>
                <w:szCs w:val="18"/>
              </w:rPr>
              <w:tab/>
            </w:r>
            <w:proofErr w:type="spellStart"/>
            <w:r w:rsidRPr="00770FAE">
              <w:rPr>
                <w:rFonts w:ascii="Arial" w:hAnsi="Arial" w:cs="Arial"/>
                <w:b/>
                <w:bCs/>
                <w:sz w:val="18"/>
                <w:szCs w:val="18"/>
              </w:rPr>
              <w:t>Intelektinės</w:t>
            </w:r>
            <w:proofErr w:type="spellEnd"/>
            <w:r w:rsidRPr="00770FAE">
              <w:rPr>
                <w:rFonts w:ascii="Arial" w:hAnsi="Arial" w:cs="Arial"/>
                <w:b/>
                <w:bCs/>
                <w:sz w:val="18"/>
                <w:szCs w:val="18"/>
              </w:rPr>
              <w:t xml:space="preserve"> </w:t>
            </w:r>
            <w:proofErr w:type="spellStart"/>
            <w:r w:rsidRPr="00770FAE">
              <w:rPr>
                <w:rFonts w:ascii="Arial" w:hAnsi="Arial" w:cs="Arial"/>
                <w:b/>
                <w:bCs/>
                <w:sz w:val="18"/>
                <w:szCs w:val="18"/>
              </w:rPr>
              <w:t>nuosavybės</w:t>
            </w:r>
            <w:proofErr w:type="spellEnd"/>
            <w:r w:rsidRPr="00770FAE">
              <w:rPr>
                <w:rFonts w:ascii="Arial" w:hAnsi="Arial" w:cs="Arial"/>
                <w:b/>
                <w:bCs/>
                <w:sz w:val="18"/>
                <w:szCs w:val="18"/>
              </w:rPr>
              <w:t xml:space="preserve"> </w:t>
            </w:r>
            <w:proofErr w:type="spellStart"/>
            <w:r w:rsidRPr="00770FAE">
              <w:rPr>
                <w:rFonts w:ascii="Arial" w:hAnsi="Arial" w:cs="Arial"/>
                <w:b/>
                <w:bCs/>
                <w:sz w:val="18"/>
                <w:szCs w:val="18"/>
              </w:rPr>
              <w:t>teisės</w:t>
            </w:r>
            <w:proofErr w:type="spellEnd"/>
          </w:p>
          <w:p w14:paraId="33C372A8" w14:textId="2550281A" w:rsidR="00770FAE" w:rsidRPr="00770FAE" w:rsidRDefault="00770FAE" w:rsidP="00770FAE">
            <w:pPr>
              <w:widowControl w:val="0"/>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770FAE">
              <w:rPr>
                <w:rFonts w:ascii="Arial" w:hAnsi="Arial" w:cs="Arial"/>
                <w:sz w:val="18"/>
                <w:szCs w:val="18"/>
              </w:rPr>
              <w:t>5.9.4</w:t>
            </w:r>
            <w:r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Rangovas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įsipareigoja</w:t>
            </w:r>
            <w:proofErr w:type="spellEnd"/>
            <w:r w:rsidR="002038AF" w:rsidRPr="002038AF">
              <w:rPr>
                <w:rFonts w:ascii="Arial" w:hAnsi="Arial" w:cs="Arial"/>
                <w:b/>
                <w:bCs/>
                <w:i/>
                <w:iCs/>
                <w:sz w:val="18"/>
                <w:szCs w:val="18"/>
              </w:rPr>
              <w:t xml:space="preserve"> APRAŠO (</w:t>
            </w:r>
            <w:proofErr w:type="spellStart"/>
            <w:r w:rsidR="002038AF" w:rsidRPr="002038AF">
              <w:rPr>
                <w:rFonts w:ascii="Arial" w:hAnsi="Arial" w:cs="Arial"/>
                <w:b/>
                <w:bCs/>
                <w:i/>
                <w:iCs/>
                <w:sz w:val="18"/>
                <w:szCs w:val="18"/>
              </w:rPr>
              <w:t>taip</w:t>
            </w:r>
            <w:proofErr w:type="spellEnd"/>
            <w:r w:rsidR="002038AF" w:rsidRPr="002038AF">
              <w:rPr>
                <w:rFonts w:ascii="Arial" w:hAnsi="Arial" w:cs="Arial"/>
                <w:b/>
                <w:bCs/>
                <w:i/>
                <w:iCs/>
                <w:sz w:val="18"/>
                <w:szCs w:val="18"/>
              </w:rPr>
              <w:t xml:space="preserve"> pat </w:t>
            </w:r>
            <w:proofErr w:type="spellStart"/>
            <w:r w:rsidR="002038AF" w:rsidRPr="002038AF">
              <w:rPr>
                <w:rFonts w:ascii="Arial" w:hAnsi="Arial" w:cs="Arial"/>
                <w:b/>
                <w:bCs/>
                <w:i/>
                <w:iCs/>
                <w:sz w:val="18"/>
                <w:szCs w:val="18"/>
              </w:rPr>
              <w:t>projektinių</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pasiūlymų</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autorines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teises</w:t>
            </w:r>
            <w:proofErr w:type="spellEnd"/>
            <w:r w:rsidR="002038AF" w:rsidRPr="002038AF">
              <w:rPr>
                <w:rFonts w:ascii="Arial" w:hAnsi="Arial" w:cs="Arial"/>
                <w:b/>
                <w:bCs/>
                <w:i/>
                <w:iCs/>
                <w:sz w:val="18"/>
                <w:szCs w:val="18"/>
              </w:rPr>
              <w:t xml:space="preserve"> be </w:t>
            </w:r>
            <w:proofErr w:type="spellStart"/>
            <w:r w:rsidR="002038AF" w:rsidRPr="002038AF">
              <w:rPr>
                <w:rFonts w:ascii="Arial" w:hAnsi="Arial" w:cs="Arial"/>
                <w:b/>
                <w:bCs/>
                <w:i/>
                <w:iCs/>
                <w:sz w:val="18"/>
                <w:szCs w:val="18"/>
              </w:rPr>
              <w:t>atskiro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susitarimo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ar</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sutikimo</w:t>
            </w:r>
            <w:proofErr w:type="spellEnd"/>
            <w:r w:rsidR="002038AF" w:rsidRPr="002038AF">
              <w:rPr>
                <w:rFonts w:ascii="Arial" w:hAnsi="Arial" w:cs="Arial"/>
                <w:b/>
                <w:bCs/>
                <w:i/>
                <w:iCs/>
                <w:sz w:val="18"/>
                <w:szCs w:val="18"/>
              </w:rPr>
              <w:t xml:space="preserve"> visa </w:t>
            </w:r>
            <w:proofErr w:type="spellStart"/>
            <w:r w:rsidR="002038AF" w:rsidRPr="002038AF">
              <w:rPr>
                <w:rFonts w:ascii="Arial" w:hAnsi="Arial" w:cs="Arial"/>
                <w:b/>
                <w:bCs/>
                <w:i/>
                <w:iCs/>
                <w:sz w:val="18"/>
                <w:szCs w:val="18"/>
              </w:rPr>
              <w:t>apimtimi</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perduoti</w:t>
            </w:r>
            <w:proofErr w:type="spellEnd"/>
            <w:r w:rsidR="002038AF" w:rsidRPr="002038AF">
              <w:rPr>
                <w:rFonts w:ascii="Arial" w:hAnsi="Arial" w:cs="Arial"/>
                <w:b/>
                <w:bCs/>
                <w:i/>
                <w:iCs/>
                <w:sz w:val="18"/>
                <w:szCs w:val="18"/>
              </w:rPr>
              <w:t xml:space="preserve"> AB “Via Lietuva”, jog AB “Via Lietuva” be </w:t>
            </w:r>
            <w:proofErr w:type="spellStart"/>
            <w:r w:rsidR="002038AF" w:rsidRPr="002038AF">
              <w:rPr>
                <w:rFonts w:ascii="Arial" w:hAnsi="Arial" w:cs="Arial"/>
                <w:b/>
                <w:bCs/>
                <w:i/>
                <w:iCs/>
                <w:sz w:val="18"/>
                <w:szCs w:val="18"/>
              </w:rPr>
              <w:t>atskiro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Rangovo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sutikimo</w:t>
            </w:r>
            <w:proofErr w:type="spellEnd"/>
            <w:r w:rsidR="002038AF" w:rsidRPr="002038AF">
              <w:rPr>
                <w:rFonts w:ascii="Arial" w:hAnsi="Arial" w:cs="Arial"/>
                <w:b/>
                <w:bCs/>
                <w:i/>
                <w:iCs/>
                <w:sz w:val="18"/>
                <w:szCs w:val="18"/>
              </w:rPr>
              <w:t xml:space="preserve"> APRAŠĄ (</w:t>
            </w:r>
            <w:proofErr w:type="spellStart"/>
            <w:r w:rsidR="002038AF" w:rsidRPr="002038AF">
              <w:rPr>
                <w:rFonts w:ascii="Arial" w:hAnsi="Arial" w:cs="Arial"/>
                <w:b/>
                <w:bCs/>
                <w:i/>
                <w:iCs/>
                <w:sz w:val="18"/>
                <w:szCs w:val="18"/>
              </w:rPr>
              <w:t>taip</w:t>
            </w:r>
            <w:proofErr w:type="spellEnd"/>
            <w:r w:rsidR="002038AF" w:rsidRPr="002038AF">
              <w:rPr>
                <w:rFonts w:ascii="Arial" w:hAnsi="Arial" w:cs="Arial"/>
                <w:b/>
                <w:bCs/>
                <w:i/>
                <w:iCs/>
                <w:sz w:val="18"/>
                <w:szCs w:val="18"/>
              </w:rPr>
              <w:t xml:space="preserve"> pat </w:t>
            </w:r>
            <w:proofErr w:type="spellStart"/>
            <w:r w:rsidR="002038AF" w:rsidRPr="002038AF">
              <w:rPr>
                <w:rFonts w:ascii="Arial" w:hAnsi="Arial" w:cs="Arial"/>
                <w:b/>
                <w:bCs/>
                <w:i/>
                <w:iCs/>
                <w:sz w:val="18"/>
                <w:szCs w:val="18"/>
              </w:rPr>
              <w:t>projektinius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pasiūklymus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galėtų</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perduoti</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tretiesiems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asmenims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taip</w:t>
            </w:r>
            <w:proofErr w:type="spellEnd"/>
            <w:r w:rsidR="002038AF" w:rsidRPr="002038AF">
              <w:rPr>
                <w:rFonts w:ascii="Arial" w:hAnsi="Arial" w:cs="Arial"/>
                <w:b/>
                <w:bCs/>
                <w:i/>
                <w:iCs/>
                <w:sz w:val="18"/>
                <w:szCs w:val="18"/>
              </w:rPr>
              <w:t xml:space="preserve"> pat </w:t>
            </w:r>
            <w:proofErr w:type="spellStart"/>
            <w:r w:rsidR="002038AF" w:rsidRPr="002038AF">
              <w:rPr>
                <w:rFonts w:ascii="Arial" w:hAnsi="Arial" w:cs="Arial"/>
                <w:b/>
                <w:bCs/>
                <w:i/>
                <w:iCs/>
                <w:sz w:val="18"/>
                <w:szCs w:val="18"/>
              </w:rPr>
              <w:t>turėtų</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teisę</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naudoti</w:t>
            </w:r>
            <w:proofErr w:type="spellEnd"/>
            <w:r w:rsidR="002038AF" w:rsidRPr="002038AF">
              <w:rPr>
                <w:rFonts w:ascii="Arial" w:hAnsi="Arial" w:cs="Arial"/>
                <w:b/>
                <w:bCs/>
                <w:i/>
                <w:iCs/>
                <w:sz w:val="18"/>
                <w:szCs w:val="18"/>
              </w:rPr>
              <w:t xml:space="preserve"> APRAŠĄ (</w:t>
            </w:r>
            <w:proofErr w:type="spellStart"/>
            <w:r w:rsidR="002038AF" w:rsidRPr="002038AF">
              <w:rPr>
                <w:rFonts w:ascii="Arial" w:hAnsi="Arial" w:cs="Arial"/>
                <w:b/>
                <w:bCs/>
                <w:i/>
                <w:iCs/>
                <w:sz w:val="18"/>
                <w:szCs w:val="18"/>
              </w:rPr>
              <w:t>taip</w:t>
            </w:r>
            <w:proofErr w:type="spellEnd"/>
            <w:r w:rsidR="002038AF" w:rsidRPr="002038AF">
              <w:rPr>
                <w:rFonts w:ascii="Arial" w:hAnsi="Arial" w:cs="Arial"/>
                <w:b/>
                <w:bCs/>
                <w:i/>
                <w:iCs/>
                <w:sz w:val="18"/>
                <w:szCs w:val="18"/>
              </w:rPr>
              <w:t xml:space="preserve"> pat </w:t>
            </w:r>
            <w:proofErr w:type="spellStart"/>
            <w:r w:rsidR="002038AF" w:rsidRPr="002038AF">
              <w:rPr>
                <w:rFonts w:ascii="Arial" w:hAnsi="Arial" w:cs="Arial"/>
                <w:b/>
                <w:bCs/>
                <w:i/>
                <w:iCs/>
                <w:sz w:val="18"/>
                <w:szCs w:val="18"/>
              </w:rPr>
              <w:t>projektinius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pasiūlymus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ar</w:t>
            </w:r>
            <w:proofErr w:type="spellEnd"/>
            <w:r w:rsidR="002038AF" w:rsidRPr="002038AF">
              <w:rPr>
                <w:rFonts w:ascii="Arial" w:hAnsi="Arial" w:cs="Arial"/>
                <w:b/>
                <w:bCs/>
                <w:i/>
                <w:iCs/>
                <w:sz w:val="18"/>
                <w:szCs w:val="18"/>
              </w:rPr>
              <w:t xml:space="preserve"> jo </w:t>
            </w:r>
            <w:proofErr w:type="spellStart"/>
            <w:r w:rsidR="002038AF" w:rsidRPr="002038AF">
              <w:rPr>
                <w:rFonts w:ascii="Arial" w:hAnsi="Arial" w:cs="Arial"/>
                <w:b/>
                <w:bCs/>
                <w:i/>
                <w:iCs/>
                <w:sz w:val="18"/>
                <w:szCs w:val="18"/>
              </w:rPr>
              <w:t>dalį</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visais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būdais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pagal</w:t>
            </w:r>
            <w:proofErr w:type="spellEnd"/>
            <w:r w:rsidR="002038AF" w:rsidRPr="002038AF">
              <w:rPr>
                <w:rFonts w:ascii="Arial" w:hAnsi="Arial" w:cs="Arial"/>
                <w:b/>
                <w:bCs/>
                <w:i/>
                <w:iCs/>
                <w:sz w:val="18"/>
                <w:szCs w:val="18"/>
              </w:rPr>
              <w:t xml:space="preserve"> AB “Via Lietuva” </w:t>
            </w:r>
            <w:proofErr w:type="spellStart"/>
            <w:r w:rsidR="002038AF" w:rsidRPr="002038AF">
              <w:rPr>
                <w:rFonts w:ascii="Arial" w:hAnsi="Arial" w:cs="Arial"/>
                <w:b/>
                <w:bCs/>
                <w:i/>
                <w:iCs/>
                <w:sz w:val="18"/>
                <w:szCs w:val="18"/>
              </w:rPr>
              <w:t>poreikį</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ir</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šį</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Rangovo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sutikimą</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pateikti</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el.paštu</w:t>
            </w:r>
            <w:proofErr w:type="spellEnd"/>
            <w:r w:rsidR="002038AF" w:rsidRPr="002038AF">
              <w:rPr>
                <w:rFonts w:ascii="Arial" w:hAnsi="Arial" w:cs="Arial"/>
                <w:b/>
                <w:bCs/>
                <w:i/>
                <w:iCs/>
                <w:sz w:val="18"/>
                <w:szCs w:val="18"/>
              </w:rPr>
              <w:t xml:space="preserve"> </w:t>
            </w:r>
            <w:hyperlink r:id="rId13" w:history="1">
              <w:r w:rsidR="002038AF" w:rsidRPr="002038AF">
                <w:rPr>
                  <w:rStyle w:val="Hipersaitas"/>
                  <w:rFonts w:ascii="Arial" w:hAnsi="Arial" w:cs="Arial"/>
                  <w:b/>
                  <w:bCs/>
                  <w:i/>
                  <w:iCs/>
                  <w:sz w:val="18"/>
                  <w:szCs w:val="18"/>
                </w:rPr>
                <w:t>info@vialietuva.lt</w:t>
              </w:r>
            </w:hyperlink>
            <w:r w:rsidR="002038AF" w:rsidRPr="002038AF">
              <w:rPr>
                <w:rFonts w:ascii="Arial" w:hAnsi="Arial" w:cs="Arial"/>
                <w:b/>
                <w:bCs/>
                <w:i/>
                <w:iCs/>
                <w:sz w:val="18"/>
                <w:szCs w:val="18"/>
              </w:rPr>
              <w:t>) AB “Via Lietuva”.</w:t>
            </w:r>
            <w:r w:rsidR="002038AF" w:rsidRPr="002038AF">
              <w:rPr>
                <w:rFonts w:ascii="Arial" w:hAnsi="Arial" w:cs="Arial"/>
                <w:b/>
                <w:bCs/>
                <w:sz w:val="18"/>
                <w:szCs w:val="18"/>
                <w:lang w:val="lt-LT"/>
              </w:rPr>
              <w:t xml:space="preserve"> </w:t>
            </w:r>
            <w:r w:rsidRPr="00770FAE">
              <w:rPr>
                <w:rFonts w:ascii="Arial" w:eastAsia="Arial" w:hAnsi="Arial" w:cs="Arial"/>
                <w:sz w:val="18"/>
                <w:szCs w:val="18"/>
                <w:lang w:val="lt-LT"/>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w:t>
            </w:r>
            <w:r w:rsidRPr="00770FAE">
              <w:rPr>
                <w:rFonts w:ascii="Arial" w:eastAsia="Arial" w:hAnsi="Arial" w:cs="Arial"/>
                <w:b/>
                <w:sz w:val="18"/>
                <w:szCs w:val="18"/>
                <w:lang w:val="lt-LT"/>
              </w:rPr>
              <w:t>Licencija</w:t>
            </w:r>
            <w:r w:rsidRPr="00770FAE">
              <w:rPr>
                <w:rFonts w:ascii="Arial" w:eastAsia="Arial" w:hAnsi="Arial" w:cs="Arial"/>
                <w:sz w:val="18"/>
                <w:szCs w:val="18"/>
                <w:lang w:val="lt-LT"/>
              </w:rPr>
              <w:t xml:space="preserve">). Laikoma, kad Licencija yra suteikta Užsakovui nuo kiekvieno tokio intelektinės nuosavybės teisių objekto perdavimo Užsakovui momento, įskaitant nebaigtų dokumentų perdavimą pagal </w:t>
            </w:r>
            <w:r w:rsidRPr="00770FAE">
              <w:rPr>
                <w:rFonts w:ascii="Arial" w:eastAsia="Arial" w:hAnsi="Arial" w:cs="Arial"/>
                <w:sz w:val="18"/>
                <w:szCs w:val="18"/>
                <w:lang w:val="lt-LT"/>
              </w:rPr>
              <w:fldChar w:fldCharType="begin"/>
            </w:r>
            <w:r w:rsidRPr="00770FAE">
              <w:rPr>
                <w:rFonts w:ascii="Arial" w:eastAsia="Arial" w:hAnsi="Arial" w:cs="Arial"/>
                <w:sz w:val="18"/>
                <w:szCs w:val="18"/>
                <w:lang w:val="lt-LT"/>
              </w:rPr>
              <w:instrText xml:space="preserve"> REF _Ref88654960 \r \h  \* MERGEFORMAT </w:instrText>
            </w:r>
            <w:r w:rsidRPr="00770FAE">
              <w:rPr>
                <w:rFonts w:ascii="Arial" w:eastAsia="Arial" w:hAnsi="Arial" w:cs="Arial"/>
                <w:sz w:val="18"/>
                <w:szCs w:val="18"/>
                <w:lang w:val="lt-LT"/>
              </w:rPr>
            </w:r>
            <w:r w:rsidRPr="00770FAE">
              <w:rPr>
                <w:rFonts w:ascii="Arial" w:eastAsia="Arial" w:hAnsi="Arial" w:cs="Arial"/>
                <w:sz w:val="18"/>
                <w:szCs w:val="18"/>
                <w:lang w:val="lt-LT"/>
              </w:rPr>
              <w:fldChar w:fldCharType="separate"/>
            </w:r>
            <w:r w:rsidR="00A63B86">
              <w:rPr>
                <w:rFonts w:ascii="Arial" w:eastAsia="Arial" w:hAnsi="Arial" w:cs="Arial"/>
                <w:b/>
                <w:bCs/>
                <w:sz w:val="18"/>
                <w:szCs w:val="18"/>
                <w:lang w:val="lt-LT"/>
              </w:rPr>
              <w:t>Klaida! Nerastas nuorodos šaltinis.</w:t>
            </w:r>
            <w:r w:rsidRPr="00770FAE">
              <w:rPr>
                <w:rFonts w:ascii="Arial" w:eastAsia="Arial" w:hAnsi="Arial" w:cs="Arial"/>
                <w:sz w:val="18"/>
                <w:szCs w:val="18"/>
                <w:lang w:val="lt-LT"/>
              </w:rPr>
              <w:fldChar w:fldCharType="end"/>
            </w:r>
            <w:r w:rsidRPr="00770FAE">
              <w:rPr>
                <w:rFonts w:ascii="Arial" w:eastAsia="Arial" w:hAnsi="Arial" w:cs="Arial"/>
                <w:sz w:val="18"/>
                <w:szCs w:val="18"/>
                <w:lang w:val="lt-LT"/>
              </w:rPr>
              <w:t xml:space="preserve"> punktą. </w:t>
            </w:r>
          </w:p>
          <w:p w14:paraId="5A8FEDB5" w14:textId="77777777" w:rsidR="00770FAE" w:rsidRPr="00104823" w:rsidRDefault="00770FAE"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w:t>
            </w:r>
            <w:proofErr w:type="spellStart"/>
            <w:r w:rsidRPr="00104823">
              <w:rPr>
                <w:rFonts w:ascii="Arial" w:hAnsi="Arial" w:cs="Arial"/>
                <w:b/>
                <w:sz w:val="18"/>
                <w:szCs w:val="18"/>
              </w:rPr>
              <w:t>Statybvietė</w:t>
            </w:r>
            <w:proofErr w:type="spellEnd"/>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6.1.5.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perduoti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statybvietę</w:t>
            </w:r>
            <w:proofErr w:type="spellEnd"/>
            <w:r w:rsidRPr="00104823">
              <w:rPr>
                <w:rFonts w:ascii="Arial" w:hAnsi="Arial" w:cs="Arial"/>
                <w:sz w:val="18"/>
                <w:szCs w:val="18"/>
              </w:rPr>
              <w:t xml:space="preserve"> ne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w:t>
            </w:r>
            <w:proofErr w:type="spellEnd"/>
            <w:r w:rsidRPr="00104823">
              <w:rPr>
                <w:rFonts w:ascii="Arial" w:hAnsi="Arial" w:cs="Arial"/>
                <w:sz w:val="18"/>
                <w:szCs w:val="18"/>
              </w:rPr>
              <w:t xml:space="preserve"> </w:t>
            </w:r>
            <w:proofErr w:type="spellStart"/>
            <w:r w:rsidRPr="00104823">
              <w:rPr>
                <w:rFonts w:ascii="Arial" w:hAnsi="Arial" w:cs="Arial"/>
                <w:sz w:val="18"/>
                <w:szCs w:val="18"/>
              </w:rPr>
              <w:t>neatitinka</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perduoti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statybvietę</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pašalinti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statybvietės</w:t>
            </w:r>
            <w:proofErr w:type="spellEnd"/>
            <w:r w:rsidRPr="00104823">
              <w:rPr>
                <w:rFonts w:ascii="Arial" w:hAnsi="Arial" w:cs="Arial"/>
                <w:sz w:val="18"/>
                <w:szCs w:val="18"/>
              </w:rPr>
              <w:t xml:space="preserve"> </w:t>
            </w:r>
            <w:proofErr w:type="spellStart"/>
            <w:r w:rsidRPr="00104823">
              <w:rPr>
                <w:rFonts w:ascii="Arial" w:hAnsi="Arial" w:cs="Arial"/>
                <w:sz w:val="18"/>
                <w:szCs w:val="18"/>
              </w:rPr>
              <w:t>neatitikimą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Sutarčiai</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proofErr w:type="spellStart"/>
            <w:r w:rsidRPr="00104823">
              <w:rPr>
                <w:rFonts w:ascii="Arial" w:hAnsi="Arial" w:cs="Arial"/>
                <w:b/>
                <w:sz w:val="18"/>
                <w:szCs w:val="18"/>
              </w:rPr>
              <w:t>Trečiųjų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asmenų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veikla</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statybvietėje</w:t>
            </w:r>
            <w:proofErr w:type="spellEnd"/>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6.2.3.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statybvietėje</w:t>
            </w:r>
            <w:proofErr w:type="spellEnd"/>
            <w:r w:rsidRPr="00104823">
              <w:rPr>
                <w:rFonts w:ascii="Arial" w:hAnsi="Arial" w:cs="Arial"/>
                <w:sz w:val="18"/>
                <w:szCs w:val="18"/>
              </w:rPr>
              <w:t xml:space="preserve"> </w:t>
            </w:r>
            <w:proofErr w:type="spellStart"/>
            <w:r w:rsidRPr="00104823">
              <w:rPr>
                <w:rFonts w:ascii="Arial" w:hAnsi="Arial" w:cs="Arial"/>
                <w:sz w:val="18"/>
                <w:szCs w:val="18"/>
              </w:rPr>
              <w:t>vykdantis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veiklą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pažeidžia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užduotyje</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projekte</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suderintus</w:t>
            </w:r>
            <w:proofErr w:type="spellEnd"/>
            <w:r w:rsidRPr="00104823">
              <w:rPr>
                <w:rFonts w:ascii="Arial" w:hAnsi="Arial" w:cs="Arial"/>
                <w:sz w:val="18"/>
                <w:szCs w:val="18"/>
              </w:rPr>
              <w:t xml:space="preserve"> terminus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sukelia</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jam </w:t>
            </w:r>
            <w:proofErr w:type="spellStart"/>
            <w:r w:rsidRPr="00104823">
              <w:rPr>
                <w:rFonts w:ascii="Arial" w:hAnsi="Arial" w:cs="Arial"/>
                <w:sz w:val="18"/>
                <w:szCs w:val="18"/>
              </w:rPr>
              <w:t>atlygintų</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papildomas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Išlaidas</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6.2.4.p.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užduotyje</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projekte</w:t>
            </w:r>
            <w:proofErr w:type="spellEnd"/>
            <w:r w:rsidRPr="00104823">
              <w:rPr>
                <w:rFonts w:ascii="Arial" w:hAnsi="Arial" w:cs="Arial"/>
                <w:sz w:val="18"/>
                <w:szCs w:val="18"/>
              </w:rPr>
              <w:t xml:space="preserve"> </w:t>
            </w:r>
            <w:proofErr w:type="spellStart"/>
            <w:r w:rsidRPr="00104823">
              <w:rPr>
                <w:rFonts w:ascii="Arial" w:hAnsi="Arial" w:cs="Arial"/>
                <w:sz w:val="18"/>
                <w:szCs w:val="18"/>
              </w:rPr>
              <w:t>nebuvo</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statybvietėje</w:t>
            </w:r>
            <w:proofErr w:type="spellEnd"/>
            <w:r w:rsidRPr="00104823">
              <w:rPr>
                <w:rFonts w:ascii="Arial" w:hAnsi="Arial" w:cs="Arial"/>
                <w:sz w:val="18"/>
                <w:szCs w:val="18"/>
              </w:rPr>
              <w:t xml:space="preserve"> </w:t>
            </w:r>
            <w:proofErr w:type="spellStart"/>
            <w:r w:rsidRPr="00104823">
              <w:rPr>
                <w:rFonts w:ascii="Arial" w:hAnsi="Arial" w:cs="Arial"/>
                <w:sz w:val="18"/>
                <w:szCs w:val="18"/>
              </w:rPr>
              <w:t>vykdys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vykdys</w:t>
            </w:r>
            <w:proofErr w:type="spellEnd"/>
            <w:r w:rsidRPr="00104823">
              <w:rPr>
                <w:rFonts w:ascii="Arial" w:hAnsi="Arial" w:cs="Arial"/>
                <w:sz w:val="18"/>
                <w:szCs w:val="18"/>
              </w:rPr>
              <w:t xml:space="preserve"> </w:t>
            </w:r>
            <w:proofErr w:type="spellStart"/>
            <w:r w:rsidRPr="00104823">
              <w:rPr>
                <w:rFonts w:ascii="Arial" w:hAnsi="Arial" w:cs="Arial"/>
                <w:sz w:val="18"/>
                <w:szCs w:val="18"/>
              </w:rPr>
              <w:lastRenderedPageBreak/>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veiklą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numatoma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trukdys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sukels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jam </w:t>
            </w:r>
            <w:proofErr w:type="spellStart"/>
            <w:r w:rsidRPr="00104823">
              <w:rPr>
                <w:rFonts w:ascii="Arial" w:hAnsi="Arial" w:cs="Arial"/>
                <w:sz w:val="18"/>
                <w:szCs w:val="18"/>
              </w:rPr>
              <w:t>atlygintų</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papildomas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Išlaidas</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veikti</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proofErr w:type="gramStart"/>
            <w:r w:rsidRPr="00104823">
              <w:rPr>
                <w:rFonts w:ascii="Arial" w:hAnsi="Arial" w:cs="Arial"/>
                <w:sz w:val="18"/>
                <w:szCs w:val="18"/>
              </w:rPr>
              <w:t>pakeitimai</w:t>
            </w:r>
            <w:proofErr w:type="spellEnd"/>
            <w:r w:rsidRPr="00104823">
              <w:rPr>
                <w:rFonts w:ascii="Arial" w:hAnsi="Arial" w:cs="Arial"/>
                <w:sz w:val="18"/>
                <w:szCs w:val="18"/>
              </w:rPr>
              <w:t>“</w:t>
            </w:r>
            <w:proofErr w:type="gramEnd"/>
            <w:r w:rsidRPr="00104823">
              <w:rPr>
                <w:rFonts w:ascii="Arial" w:hAnsi="Arial" w:cs="Arial"/>
                <w:sz w:val="18"/>
                <w:szCs w:val="18"/>
              </w:rPr>
              <w:t xml:space="preserve">. Tol, </w:t>
            </w:r>
            <w:proofErr w:type="spellStart"/>
            <w:r w:rsidRPr="00104823">
              <w:rPr>
                <w:rFonts w:ascii="Arial" w:hAnsi="Arial" w:cs="Arial"/>
                <w:sz w:val="18"/>
                <w:szCs w:val="18"/>
              </w:rPr>
              <w:t>kol</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straipsnį</w:t>
            </w:r>
            <w:proofErr w:type="spellEnd"/>
            <w:r w:rsidRPr="00104823">
              <w:rPr>
                <w:rFonts w:ascii="Arial" w:hAnsi="Arial" w:cs="Arial"/>
                <w:sz w:val="18"/>
                <w:szCs w:val="18"/>
              </w:rPr>
              <w:t xml:space="preserve"> </w:t>
            </w:r>
            <w:proofErr w:type="spellStart"/>
            <w:r w:rsidRPr="00104823">
              <w:rPr>
                <w:rFonts w:ascii="Arial" w:hAnsi="Arial" w:cs="Arial"/>
                <w:sz w:val="18"/>
                <w:szCs w:val="18"/>
              </w:rPr>
              <w:t>nesudaro</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neturi</w:t>
            </w:r>
            <w:proofErr w:type="spellEnd"/>
            <w:r w:rsidRPr="00104823">
              <w:rPr>
                <w:rFonts w:ascii="Arial" w:hAnsi="Arial" w:cs="Arial"/>
                <w:sz w:val="18"/>
                <w:szCs w:val="18"/>
              </w:rPr>
              <w:t xml:space="preserve"> </w:t>
            </w:r>
            <w:proofErr w:type="spellStart"/>
            <w:r w:rsidRPr="00104823">
              <w:rPr>
                <w:rFonts w:ascii="Arial" w:hAnsi="Arial" w:cs="Arial"/>
                <w:sz w:val="18"/>
                <w:szCs w:val="18"/>
              </w:rPr>
              <w:t>prievolės</w:t>
            </w:r>
            <w:proofErr w:type="spellEnd"/>
            <w:r w:rsidRPr="00104823">
              <w:rPr>
                <w:rFonts w:ascii="Arial" w:hAnsi="Arial" w:cs="Arial"/>
                <w:sz w:val="18"/>
                <w:szCs w:val="18"/>
              </w:rPr>
              <w:t xml:space="preserve"> </w:t>
            </w:r>
            <w:proofErr w:type="spellStart"/>
            <w:r w:rsidRPr="00104823">
              <w:rPr>
                <w:rFonts w:ascii="Arial" w:hAnsi="Arial" w:cs="Arial"/>
                <w:sz w:val="18"/>
                <w:szCs w:val="18"/>
              </w:rPr>
              <w:t>grąžinti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Užsakovui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kuri</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vykdymui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laikinam</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veikimui</w:t>
            </w:r>
            <w:proofErr w:type="spellEnd"/>
            <w:r w:rsidRPr="00104823">
              <w:rPr>
                <w:rFonts w:ascii="Arial" w:hAnsi="Arial" w:cs="Arial"/>
                <w:sz w:val="18"/>
                <w:szCs w:val="18"/>
              </w:rPr>
              <w:t>.</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proofErr w:type="spellStart"/>
            <w:r w:rsidRPr="00104823">
              <w:rPr>
                <w:rFonts w:ascii="Arial" w:hAnsi="Arial" w:cs="Arial"/>
                <w:b/>
                <w:sz w:val="18"/>
                <w:szCs w:val="18"/>
              </w:rPr>
              <w:t>Nenumatytos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fizinės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sąlygos</w:t>
            </w:r>
            <w:proofErr w:type="spellEnd"/>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6.3.5. p.     6.3.2 6.3.3 </w:t>
            </w:r>
            <w:proofErr w:type="spellStart"/>
            <w:r w:rsidRPr="00104823">
              <w:rPr>
                <w:rFonts w:ascii="Arial" w:hAnsi="Arial" w:cs="Arial"/>
                <w:sz w:val="18"/>
                <w:szCs w:val="18"/>
              </w:rPr>
              <w:t>ir</w:t>
            </w:r>
            <w:proofErr w:type="spellEnd"/>
            <w:r w:rsidRPr="00104823">
              <w:rPr>
                <w:rFonts w:ascii="Arial" w:hAnsi="Arial" w:cs="Arial"/>
                <w:sz w:val="18"/>
                <w:szCs w:val="18"/>
              </w:rPr>
              <w:t xml:space="preserve"> 6.3.4 </w:t>
            </w:r>
            <w:proofErr w:type="spellStart"/>
            <w:r w:rsidRPr="00104823">
              <w:rPr>
                <w:rFonts w:ascii="Arial" w:hAnsi="Arial" w:cs="Arial"/>
                <w:sz w:val="18"/>
                <w:szCs w:val="18"/>
              </w:rPr>
              <w:t>punktuose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numatytais</w:t>
            </w:r>
            <w:proofErr w:type="spellEnd"/>
            <w:r w:rsidRPr="00104823">
              <w:rPr>
                <w:rFonts w:ascii="Arial" w:hAnsi="Arial" w:cs="Arial"/>
                <w:sz w:val="18"/>
                <w:szCs w:val="18"/>
              </w:rPr>
              <w:t xml:space="preserve"> </w:t>
            </w:r>
            <w:proofErr w:type="spellStart"/>
            <w:r w:rsidRPr="00104823">
              <w:rPr>
                <w:rFonts w:ascii="Arial" w:hAnsi="Arial" w:cs="Arial"/>
                <w:sz w:val="18"/>
                <w:szCs w:val="18"/>
              </w:rPr>
              <w:t>atvejais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organizuoti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kitų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reikiamus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pakeitimus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duoti</w:t>
            </w:r>
            <w:proofErr w:type="spellEnd"/>
            <w:r w:rsidRPr="00104823">
              <w:rPr>
                <w:rFonts w:ascii="Arial" w:hAnsi="Arial" w:cs="Arial"/>
                <w:sz w:val="18"/>
                <w:szCs w:val="18"/>
              </w:rPr>
              <w:t xml:space="preserve"> </w:t>
            </w:r>
            <w:proofErr w:type="spellStart"/>
            <w:r w:rsidRPr="00104823">
              <w:rPr>
                <w:rFonts w:ascii="Arial" w:hAnsi="Arial" w:cs="Arial"/>
                <w:sz w:val="18"/>
                <w:szCs w:val="18"/>
              </w:rPr>
              <w:t>kitus</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nurodymus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tolesnio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reikiamus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nustatymą</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r w:rsidRPr="00104823">
              <w:rPr>
                <w:rFonts w:ascii="Arial" w:hAnsi="Arial" w:cs="Arial"/>
                <w:sz w:val="18"/>
                <w:szCs w:val="18"/>
              </w:rPr>
              <w:t>keitimo</w:t>
            </w:r>
            <w:proofErr w:type="spellEnd"/>
            <w:r w:rsidRPr="00104823">
              <w:rPr>
                <w:rFonts w:ascii="Arial" w:hAnsi="Arial" w:cs="Arial"/>
                <w:sz w:val="18"/>
                <w:szCs w:val="18"/>
              </w:rPr>
              <w:t>”.</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proofErr w:type="spellStart"/>
            <w:r w:rsidRPr="00104823">
              <w:rPr>
                <w:rFonts w:ascii="Arial" w:hAnsi="Arial" w:cs="Arial"/>
                <w:b/>
                <w:sz w:val="18"/>
                <w:szCs w:val="18"/>
              </w:rPr>
              <w:t>Bendrieji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Statybos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vykdymo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reikalavimai</w:t>
            </w:r>
            <w:proofErr w:type="spellEnd"/>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įsipareigoja</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anksto</w:t>
            </w:r>
            <w:proofErr w:type="spellEnd"/>
            <w:r w:rsidRPr="00104823">
              <w:rPr>
                <w:rFonts w:ascii="Arial" w:hAnsi="Arial" w:cs="Arial"/>
                <w:sz w:val="18"/>
                <w:szCs w:val="18"/>
              </w:rPr>
              <w:t xml:space="preserve"> bent </w:t>
            </w:r>
            <w:proofErr w:type="spellStart"/>
            <w:r w:rsidRPr="00104823">
              <w:rPr>
                <w:rFonts w:ascii="Arial" w:hAnsi="Arial" w:cs="Arial"/>
                <w:sz w:val="18"/>
                <w:szCs w:val="18"/>
              </w:rPr>
              <w:t>prieš</w:t>
            </w:r>
            <w:proofErr w:type="spellEnd"/>
            <w:r w:rsidRPr="00104823">
              <w:rPr>
                <w:rFonts w:ascii="Arial" w:hAnsi="Arial" w:cs="Arial"/>
                <w:sz w:val="18"/>
                <w:szCs w:val="18"/>
              </w:rPr>
              <w:t xml:space="preserve"> 2 </w:t>
            </w:r>
            <w:proofErr w:type="spellStart"/>
            <w:r w:rsidRPr="00104823">
              <w:rPr>
                <w:rFonts w:ascii="Arial" w:hAnsi="Arial" w:cs="Arial"/>
                <w:sz w:val="18"/>
                <w:szCs w:val="18"/>
              </w:rPr>
              <w:t>darbo</w:t>
            </w:r>
            <w:proofErr w:type="spellEnd"/>
            <w:r w:rsidRPr="00104823">
              <w:rPr>
                <w:rFonts w:ascii="Arial" w:hAnsi="Arial" w:cs="Arial"/>
                <w:sz w:val="18"/>
                <w:szCs w:val="18"/>
              </w:rPr>
              <w:t xml:space="preserve"> </w:t>
            </w:r>
            <w:proofErr w:type="spellStart"/>
            <w:r w:rsidRPr="00104823">
              <w:rPr>
                <w:rFonts w:ascii="Arial" w:hAnsi="Arial" w:cs="Arial"/>
                <w:sz w:val="18"/>
                <w:szCs w:val="18"/>
              </w:rPr>
              <w:t>dienas</w:t>
            </w:r>
            <w:proofErr w:type="spellEnd"/>
            <w:r w:rsidRPr="00104823">
              <w:rPr>
                <w:rFonts w:ascii="Arial" w:hAnsi="Arial" w:cs="Arial"/>
                <w:sz w:val="18"/>
                <w:szCs w:val="18"/>
              </w:rPr>
              <w:t xml:space="preserve"> </w:t>
            </w:r>
            <w:proofErr w:type="spellStart"/>
            <w:r w:rsidRPr="00104823">
              <w:rPr>
                <w:rFonts w:ascii="Arial" w:hAnsi="Arial" w:cs="Arial"/>
                <w:sz w:val="18"/>
                <w:szCs w:val="18"/>
              </w:rPr>
              <w:t>informuoti</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Techninį</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numatomą</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uždengimą</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nepraneša</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Techniniam</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prižiūrėtojui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nesuteikia</w:t>
            </w:r>
            <w:proofErr w:type="spellEnd"/>
            <w:r w:rsidRPr="00104823">
              <w:rPr>
                <w:rFonts w:ascii="Arial" w:hAnsi="Arial" w:cs="Arial"/>
                <w:sz w:val="18"/>
                <w:szCs w:val="18"/>
              </w:rPr>
              <w:t xml:space="preserve"> jam </w:t>
            </w:r>
            <w:proofErr w:type="spellStart"/>
            <w:r w:rsidRPr="00104823">
              <w:rPr>
                <w:rFonts w:ascii="Arial" w:hAnsi="Arial" w:cs="Arial"/>
                <w:sz w:val="18"/>
                <w:szCs w:val="18"/>
              </w:rPr>
              <w:t>galimybės</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uždengiamus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prižiūrėtojo</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reikalavimu</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savo</w:t>
            </w:r>
            <w:proofErr w:type="spellEnd"/>
            <w:r w:rsidRPr="00104823">
              <w:rPr>
                <w:rFonts w:ascii="Arial" w:hAnsi="Arial" w:cs="Arial"/>
                <w:sz w:val="18"/>
                <w:szCs w:val="18"/>
              </w:rPr>
              <w:t xml:space="preserve"> </w:t>
            </w:r>
            <w:proofErr w:type="spellStart"/>
            <w:r w:rsidRPr="00104823">
              <w:rPr>
                <w:rFonts w:ascii="Arial" w:hAnsi="Arial" w:cs="Arial"/>
                <w:sz w:val="18"/>
                <w:szCs w:val="18"/>
              </w:rPr>
              <w:t>sąskaita</w:t>
            </w:r>
            <w:proofErr w:type="spellEnd"/>
            <w:r w:rsidRPr="00104823">
              <w:rPr>
                <w:rFonts w:ascii="Arial" w:hAnsi="Arial" w:cs="Arial"/>
                <w:sz w:val="18"/>
                <w:szCs w:val="18"/>
              </w:rPr>
              <w:t xml:space="preserve"> </w:t>
            </w:r>
            <w:proofErr w:type="spellStart"/>
            <w:r w:rsidRPr="00104823">
              <w:rPr>
                <w:rFonts w:ascii="Arial" w:hAnsi="Arial" w:cs="Arial"/>
                <w:sz w:val="18"/>
                <w:szCs w:val="18"/>
              </w:rPr>
              <w:t>atidengti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uždengtus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vėl</w:t>
            </w:r>
            <w:proofErr w:type="spellEnd"/>
            <w:r w:rsidRPr="00104823">
              <w:rPr>
                <w:rFonts w:ascii="Arial" w:hAnsi="Arial" w:cs="Arial"/>
                <w:sz w:val="18"/>
                <w:szCs w:val="18"/>
              </w:rPr>
              <w:t xml:space="preserve"> </w:t>
            </w:r>
            <w:proofErr w:type="spellStart"/>
            <w:r w:rsidRPr="00104823">
              <w:rPr>
                <w:rFonts w:ascii="Arial" w:hAnsi="Arial" w:cs="Arial"/>
                <w:sz w:val="18"/>
                <w:szCs w:val="18"/>
              </w:rPr>
              <w:t>juos</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uždengti</w:t>
            </w:r>
            <w:proofErr w:type="spellEnd"/>
            <w:r w:rsidRPr="00104823">
              <w:rPr>
                <w:rFonts w:ascii="Arial" w:hAnsi="Arial" w:cs="Arial"/>
                <w:sz w:val="18"/>
                <w:szCs w:val="18"/>
              </w:rPr>
              <w:t xml:space="preserve"> po to, kai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užbaigia</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patikrinimą</w:t>
            </w:r>
            <w:proofErr w:type="spellEnd"/>
            <w:r w:rsidRPr="00104823">
              <w:rPr>
                <w:rFonts w:ascii="Arial" w:hAnsi="Arial" w:cs="Arial"/>
                <w:sz w:val="18"/>
                <w:szCs w:val="18"/>
              </w:rPr>
              <w:t xml:space="preserve">. Toks </w:t>
            </w:r>
            <w:proofErr w:type="spellStart"/>
            <w:r w:rsidRPr="00104823">
              <w:rPr>
                <w:rFonts w:ascii="Arial" w:hAnsi="Arial" w:cs="Arial"/>
                <w:sz w:val="18"/>
                <w:szCs w:val="18"/>
              </w:rPr>
              <w:t>paslėptų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atidengimas</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prižiūrėtojo</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reikalavimu</w:t>
            </w:r>
            <w:proofErr w:type="spellEnd"/>
            <w:r w:rsidRPr="00104823">
              <w:rPr>
                <w:rFonts w:ascii="Arial" w:hAnsi="Arial" w:cs="Arial"/>
                <w:sz w:val="18"/>
                <w:szCs w:val="18"/>
              </w:rPr>
              <w:t xml:space="preserve"> </w:t>
            </w:r>
            <w:proofErr w:type="spellStart"/>
            <w:r w:rsidRPr="00104823">
              <w:rPr>
                <w:rFonts w:ascii="Arial" w:hAnsi="Arial" w:cs="Arial"/>
                <w:sz w:val="18"/>
                <w:szCs w:val="18"/>
              </w:rPr>
              <w:t>nesuteikia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teisės</w:t>
            </w:r>
            <w:proofErr w:type="spellEnd"/>
            <w:r w:rsidRPr="00104823">
              <w:rPr>
                <w:rFonts w:ascii="Arial" w:hAnsi="Arial" w:cs="Arial"/>
                <w:sz w:val="18"/>
                <w:szCs w:val="18"/>
              </w:rPr>
              <w:t xml:space="preserve"> </w:t>
            </w:r>
            <w:proofErr w:type="spellStart"/>
            <w:r w:rsidRPr="00104823">
              <w:rPr>
                <w:rFonts w:ascii="Arial" w:hAnsi="Arial" w:cs="Arial"/>
                <w:sz w:val="18"/>
                <w:szCs w:val="18"/>
              </w:rPr>
              <w:t>nesilaikyti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gavęs</w:t>
            </w:r>
            <w:proofErr w:type="spellEnd"/>
            <w:r w:rsidRPr="00104823">
              <w:rPr>
                <w:rFonts w:ascii="Arial" w:hAnsi="Arial" w:cs="Arial"/>
                <w:sz w:val="18"/>
                <w:szCs w:val="18"/>
              </w:rPr>
              <w:t xml:space="preserve"> </w:t>
            </w:r>
            <w:proofErr w:type="spellStart"/>
            <w:r w:rsidRPr="00104823">
              <w:rPr>
                <w:rFonts w:ascii="Arial" w:hAnsi="Arial" w:cs="Arial"/>
                <w:sz w:val="18"/>
                <w:szCs w:val="18"/>
              </w:rPr>
              <w:t>laiku</w:t>
            </w:r>
            <w:proofErr w:type="spellEnd"/>
            <w:r w:rsidRPr="00104823">
              <w:rPr>
                <w:rFonts w:ascii="Arial" w:hAnsi="Arial" w:cs="Arial"/>
                <w:sz w:val="18"/>
                <w:szCs w:val="18"/>
              </w:rPr>
              <w:t xml:space="preserve"> </w:t>
            </w:r>
            <w:proofErr w:type="spellStart"/>
            <w:r w:rsidRPr="00104823">
              <w:rPr>
                <w:rFonts w:ascii="Arial" w:hAnsi="Arial" w:cs="Arial"/>
                <w:sz w:val="18"/>
                <w:szCs w:val="18"/>
              </w:rPr>
              <w:t>išsiųstą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pranešimą</w:t>
            </w:r>
            <w:proofErr w:type="spellEnd"/>
            <w:r w:rsidRPr="00104823">
              <w:rPr>
                <w:rFonts w:ascii="Arial" w:hAnsi="Arial" w:cs="Arial"/>
                <w:sz w:val="18"/>
                <w:szCs w:val="18"/>
              </w:rPr>
              <w:t xml:space="preserve">, </w:t>
            </w:r>
            <w:proofErr w:type="spellStart"/>
            <w:r w:rsidRPr="00104823">
              <w:rPr>
                <w:rFonts w:ascii="Arial" w:hAnsi="Arial" w:cs="Arial"/>
                <w:sz w:val="18"/>
                <w:szCs w:val="18"/>
              </w:rPr>
              <w:t>neatvyksta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nurodytu</w:t>
            </w:r>
            <w:proofErr w:type="spellEnd"/>
            <w:r w:rsidRPr="00104823">
              <w:rPr>
                <w:rFonts w:ascii="Arial" w:hAnsi="Arial" w:cs="Arial"/>
                <w:sz w:val="18"/>
                <w:szCs w:val="18"/>
              </w:rPr>
              <w:t xml:space="preserve"> </w:t>
            </w:r>
            <w:proofErr w:type="spellStart"/>
            <w:r w:rsidRPr="00104823">
              <w:rPr>
                <w:rFonts w:ascii="Arial" w:hAnsi="Arial" w:cs="Arial"/>
                <w:sz w:val="18"/>
                <w:szCs w:val="18"/>
              </w:rPr>
              <w:t>laiku</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uždengiamų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privalomo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6.4.24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proofErr w:type="spellStart"/>
            <w:r w:rsidRPr="00104823">
              <w:rPr>
                <w:rFonts w:ascii="Arial" w:hAnsi="Arial" w:cs="Arial"/>
                <w:b/>
                <w:sz w:val="18"/>
                <w:szCs w:val="18"/>
              </w:rPr>
              <w:t>Privažiavimo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keliai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Saugus </w:t>
            </w:r>
            <w:proofErr w:type="spellStart"/>
            <w:r w:rsidRPr="00104823">
              <w:rPr>
                <w:rFonts w:ascii="Arial" w:hAnsi="Arial" w:cs="Arial"/>
                <w:b/>
                <w:sz w:val="18"/>
                <w:szCs w:val="18"/>
              </w:rPr>
              <w:t>eismas</w:t>
            </w:r>
            <w:proofErr w:type="spellEnd"/>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w:t>
            </w:r>
            <w:proofErr w:type="gramStart"/>
            <w:r w:rsidRPr="00104823">
              <w:rPr>
                <w:rFonts w:ascii="Arial" w:hAnsi="Arial" w:cs="Arial"/>
                <w:sz w:val="18"/>
                <w:szCs w:val="18"/>
              </w:rPr>
              <w:t>p;.</w:t>
            </w:r>
            <w:proofErr w:type="gram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po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sudarymo</w:t>
            </w:r>
            <w:proofErr w:type="spellEnd"/>
            <w:r w:rsidRPr="00104823">
              <w:rPr>
                <w:rFonts w:ascii="Arial" w:hAnsi="Arial" w:cs="Arial"/>
                <w:sz w:val="18"/>
                <w:szCs w:val="18"/>
              </w:rPr>
              <w:t xml:space="preserve"> </w:t>
            </w:r>
            <w:proofErr w:type="spellStart"/>
            <w:r w:rsidRPr="00104823">
              <w:rPr>
                <w:rFonts w:ascii="Arial" w:hAnsi="Arial" w:cs="Arial"/>
                <w:sz w:val="18"/>
                <w:szCs w:val="18"/>
              </w:rPr>
              <w:t>nelieka</w:t>
            </w:r>
            <w:proofErr w:type="spellEnd"/>
            <w:r w:rsidRPr="00104823">
              <w:rPr>
                <w:rFonts w:ascii="Arial" w:hAnsi="Arial" w:cs="Arial"/>
                <w:sz w:val="18"/>
                <w:szCs w:val="18"/>
              </w:rPr>
              <w:t xml:space="preserve"> </w:t>
            </w:r>
            <w:proofErr w:type="spellStart"/>
            <w:r w:rsidRPr="00104823">
              <w:rPr>
                <w:rFonts w:ascii="Arial" w:hAnsi="Arial" w:cs="Arial"/>
                <w:sz w:val="18"/>
                <w:szCs w:val="18"/>
              </w:rPr>
              <w:t>galimybės</w:t>
            </w:r>
            <w:proofErr w:type="spellEnd"/>
            <w:r w:rsidRPr="00104823">
              <w:rPr>
                <w:rFonts w:ascii="Arial" w:hAnsi="Arial" w:cs="Arial"/>
                <w:sz w:val="18"/>
                <w:szCs w:val="18"/>
              </w:rPr>
              <w:t xml:space="preserve"> </w:t>
            </w:r>
            <w:proofErr w:type="spellStart"/>
            <w:r w:rsidRPr="00104823">
              <w:rPr>
                <w:rFonts w:ascii="Arial" w:hAnsi="Arial" w:cs="Arial"/>
                <w:sz w:val="18"/>
                <w:szCs w:val="18"/>
              </w:rPr>
              <w:t>naudotis</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numatytaisiais</w:t>
            </w:r>
            <w:proofErr w:type="spellEnd"/>
            <w:r w:rsidRPr="00104823">
              <w:rPr>
                <w:rFonts w:ascii="Arial" w:hAnsi="Arial" w:cs="Arial"/>
                <w:sz w:val="18"/>
                <w:szCs w:val="18"/>
              </w:rPr>
              <w:t xml:space="preserve"> </w:t>
            </w:r>
            <w:proofErr w:type="spellStart"/>
            <w:r w:rsidRPr="00104823">
              <w:rPr>
                <w:rFonts w:ascii="Arial" w:hAnsi="Arial" w:cs="Arial"/>
                <w:sz w:val="18"/>
                <w:szCs w:val="18"/>
              </w:rPr>
              <w:t>maršrutais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keliais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veiksmų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sprendimų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tai </w:t>
            </w:r>
            <w:proofErr w:type="spellStart"/>
            <w:r w:rsidRPr="00104823">
              <w:rPr>
                <w:rFonts w:ascii="Arial" w:hAnsi="Arial" w:cs="Arial"/>
                <w:sz w:val="18"/>
                <w:szCs w:val="18"/>
              </w:rPr>
              <w:t>sąlygoja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proofErr w:type="spellStart"/>
            <w:r w:rsidRPr="00104823">
              <w:rPr>
                <w:rFonts w:ascii="Arial" w:hAnsi="Arial" w:cs="Arial"/>
                <w:b/>
                <w:sz w:val="18"/>
                <w:szCs w:val="18"/>
              </w:rPr>
              <w:t>Statybos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produktai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Įrenginiai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Priemonės</w:t>
            </w:r>
            <w:proofErr w:type="spellEnd"/>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w:t>
            </w:r>
            <w:proofErr w:type="gramStart"/>
            <w:r w:rsidRPr="00104823">
              <w:rPr>
                <w:rFonts w:ascii="Arial" w:hAnsi="Arial" w:cs="Arial"/>
                <w:sz w:val="18"/>
                <w:szCs w:val="18"/>
              </w:rPr>
              <w:t>p .Tuo</w:t>
            </w:r>
            <w:proofErr w:type="gram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kai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tam </w:t>
            </w:r>
            <w:proofErr w:type="spellStart"/>
            <w:r w:rsidRPr="00104823">
              <w:rPr>
                <w:rFonts w:ascii="Arial" w:hAnsi="Arial" w:cs="Arial"/>
                <w:sz w:val="18"/>
                <w:szCs w:val="18"/>
              </w:rPr>
              <w:t>tikrų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produktų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Įrenginių</w:t>
            </w:r>
            <w:proofErr w:type="spellEnd"/>
            <w:r w:rsidRPr="00104823">
              <w:rPr>
                <w:rFonts w:ascii="Arial" w:hAnsi="Arial" w:cs="Arial"/>
                <w:sz w:val="18"/>
                <w:szCs w:val="18"/>
              </w:rPr>
              <w:t xml:space="preserve"> </w:t>
            </w:r>
            <w:proofErr w:type="spellStart"/>
            <w:r w:rsidRPr="00104823">
              <w:rPr>
                <w:rFonts w:ascii="Arial" w:hAnsi="Arial" w:cs="Arial"/>
                <w:sz w:val="18"/>
                <w:szCs w:val="18"/>
              </w:rPr>
              <w:t>tiekimą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jis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patiekti</w:t>
            </w:r>
            <w:proofErr w:type="spellEnd"/>
            <w:r w:rsidRPr="00104823">
              <w:rPr>
                <w:rFonts w:ascii="Arial" w:hAnsi="Arial" w:cs="Arial"/>
                <w:sz w:val="18"/>
                <w:szCs w:val="18"/>
              </w:rPr>
              <w:t xml:space="preserve"> </w:t>
            </w:r>
            <w:proofErr w:type="spellStart"/>
            <w:r w:rsidRPr="00104823">
              <w:rPr>
                <w:rFonts w:ascii="Arial" w:hAnsi="Arial" w:cs="Arial"/>
                <w:sz w:val="18"/>
                <w:szCs w:val="18"/>
              </w:rPr>
              <w:t>tinkamus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produktus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Įrenginius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w:t>
            </w:r>
            <w:proofErr w:type="spellStart"/>
            <w:r w:rsidRPr="00104823">
              <w:rPr>
                <w:rFonts w:ascii="Arial" w:hAnsi="Arial" w:cs="Arial"/>
                <w:b/>
                <w:sz w:val="18"/>
                <w:szCs w:val="18"/>
              </w:rPr>
              <w:t>Bandymai</w:t>
            </w:r>
            <w:proofErr w:type="spellEnd"/>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6.9.8.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bandymo</w:t>
            </w:r>
            <w:proofErr w:type="spellEnd"/>
            <w:r w:rsidRPr="00104823">
              <w:rPr>
                <w:rFonts w:ascii="Arial" w:hAnsi="Arial" w:cs="Arial"/>
                <w:sz w:val="18"/>
                <w:szCs w:val="18"/>
              </w:rPr>
              <w:t xml:space="preserve"> </w:t>
            </w:r>
            <w:proofErr w:type="spellStart"/>
            <w:r w:rsidRPr="00104823">
              <w:rPr>
                <w:rFonts w:ascii="Arial" w:hAnsi="Arial" w:cs="Arial"/>
                <w:sz w:val="18"/>
                <w:szCs w:val="18"/>
              </w:rPr>
              <w:t>laiko</w:t>
            </w:r>
            <w:proofErr w:type="spellEnd"/>
            <w:r w:rsidRPr="00104823">
              <w:rPr>
                <w:rFonts w:ascii="Arial" w:hAnsi="Arial" w:cs="Arial"/>
                <w:sz w:val="18"/>
                <w:szCs w:val="18"/>
              </w:rPr>
              <w:t xml:space="preserve"> </w:t>
            </w:r>
            <w:proofErr w:type="spellStart"/>
            <w:r w:rsidRPr="00104823">
              <w:rPr>
                <w:rFonts w:ascii="Arial" w:hAnsi="Arial" w:cs="Arial"/>
                <w:sz w:val="18"/>
                <w:szCs w:val="18"/>
              </w:rPr>
              <w:t>perkėlimo</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6.9.14.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atlikti</w:t>
            </w:r>
            <w:proofErr w:type="spellEnd"/>
            <w:r w:rsidRPr="00104823">
              <w:rPr>
                <w:rFonts w:ascii="Arial" w:hAnsi="Arial" w:cs="Arial"/>
                <w:sz w:val="18"/>
                <w:szCs w:val="18"/>
              </w:rPr>
              <w:t xml:space="preserve"> </w:t>
            </w:r>
            <w:proofErr w:type="spellStart"/>
            <w:r w:rsidRPr="00104823">
              <w:rPr>
                <w:rFonts w:ascii="Arial" w:hAnsi="Arial" w:cs="Arial"/>
                <w:sz w:val="18"/>
                <w:szCs w:val="18"/>
              </w:rPr>
              <w:t>bandymus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priėmimas</w:t>
            </w:r>
            <w:proofErr w:type="spellEnd"/>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7.2.16.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7.2.14 </w:t>
            </w:r>
            <w:proofErr w:type="spellStart"/>
            <w:r w:rsidRPr="00104823">
              <w:rPr>
                <w:rFonts w:ascii="Arial" w:hAnsi="Arial" w:cs="Arial"/>
                <w:sz w:val="18"/>
                <w:szCs w:val="18"/>
              </w:rPr>
              <w:t>arba</w:t>
            </w:r>
            <w:proofErr w:type="spellEnd"/>
            <w:r w:rsidRPr="00104823">
              <w:rPr>
                <w:rFonts w:ascii="Arial" w:hAnsi="Arial" w:cs="Arial"/>
                <w:sz w:val="18"/>
                <w:szCs w:val="18"/>
              </w:rPr>
              <w:t xml:space="preserve"> 7.2.15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lastRenderedPageBreak/>
              <w:t>užbaigti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paspartinimas</w:t>
            </w:r>
            <w:proofErr w:type="spellEnd"/>
            <w:r w:rsidRPr="00104823">
              <w:rPr>
                <w:rFonts w:ascii="Arial" w:hAnsi="Arial" w:cs="Arial"/>
                <w:b/>
                <w:sz w:val="18"/>
                <w:szCs w:val="18"/>
              </w:rPr>
              <w:t>.</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 xml:space="preserve">11.3.2.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vykdymas</w:t>
            </w:r>
            <w:proofErr w:type="spellEnd"/>
            <w:r w:rsidRPr="00104823">
              <w:rPr>
                <w:rFonts w:ascii="Arial" w:hAnsi="Arial" w:cs="Arial"/>
                <w:sz w:val="18"/>
                <w:szCs w:val="18"/>
              </w:rPr>
              <w:t xml:space="preserve"> </w:t>
            </w:r>
            <w:proofErr w:type="spellStart"/>
            <w:r w:rsidRPr="00104823">
              <w:rPr>
                <w:rFonts w:ascii="Arial" w:hAnsi="Arial" w:cs="Arial"/>
                <w:sz w:val="18"/>
                <w:szCs w:val="18"/>
              </w:rPr>
              <w:t>atsilieka</w:t>
            </w:r>
            <w:proofErr w:type="spellEnd"/>
            <w:r w:rsidRPr="00104823">
              <w:rPr>
                <w:rFonts w:ascii="Arial" w:hAnsi="Arial" w:cs="Arial"/>
                <w:sz w:val="18"/>
                <w:szCs w:val="18"/>
              </w:rPr>
              <w:t xml:space="preserve"> </w:t>
            </w:r>
            <w:proofErr w:type="spellStart"/>
            <w:r w:rsidRPr="00104823">
              <w:rPr>
                <w:rFonts w:ascii="Arial" w:hAnsi="Arial" w:cs="Arial"/>
                <w:sz w:val="18"/>
                <w:szCs w:val="18"/>
              </w:rPr>
              <w:t>nuo</w:t>
            </w:r>
            <w:proofErr w:type="spellEnd"/>
            <w:r w:rsidRPr="00104823">
              <w:rPr>
                <w:rFonts w:ascii="Arial" w:hAnsi="Arial" w:cs="Arial"/>
                <w:sz w:val="18"/>
                <w:szCs w:val="18"/>
              </w:rPr>
              <w:t xml:space="preserve"> </w:t>
            </w:r>
            <w:proofErr w:type="spellStart"/>
            <w:r w:rsidRPr="00104823">
              <w:rPr>
                <w:rFonts w:ascii="Arial" w:hAnsi="Arial" w:cs="Arial"/>
                <w:sz w:val="18"/>
                <w:szCs w:val="18"/>
              </w:rPr>
              <w:t>Grafiko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esama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sparta</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per </w:t>
            </w:r>
            <w:proofErr w:type="spellStart"/>
            <w:r w:rsidRPr="00104823">
              <w:rPr>
                <w:rFonts w:ascii="Arial" w:hAnsi="Arial" w:cs="Arial"/>
                <w:sz w:val="18"/>
                <w:szCs w:val="18"/>
              </w:rPr>
              <w:t>lėta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kurių</w:t>
            </w:r>
            <w:proofErr w:type="spellEnd"/>
            <w:r w:rsidRPr="00104823">
              <w:rPr>
                <w:rFonts w:ascii="Arial" w:hAnsi="Arial" w:cs="Arial"/>
                <w:sz w:val="18"/>
                <w:szCs w:val="18"/>
              </w:rPr>
              <w:t xml:space="preserve"> </w:t>
            </w:r>
            <w:proofErr w:type="spellStart"/>
            <w:r w:rsidRPr="00104823">
              <w:rPr>
                <w:rFonts w:ascii="Arial" w:hAnsi="Arial" w:cs="Arial"/>
                <w:sz w:val="18"/>
                <w:szCs w:val="18"/>
              </w:rPr>
              <w:t>turėtų</w:t>
            </w:r>
            <w:proofErr w:type="spellEnd"/>
            <w:r w:rsidRPr="00104823">
              <w:rPr>
                <w:rFonts w:ascii="Arial" w:hAnsi="Arial" w:cs="Arial"/>
                <w:sz w:val="18"/>
                <w:szCs w:val="18"/>
              </w:rPr>
              <w:t xml:space="preserve"> </w:t>
            </w:r>
            <w:proofErr w:type="spellStart"/>
            <w:r w:rsidRPr="00104823">
              <w:rPr>
                <w:rFonts w:ascii="Arial" w:hAnsi="Arial" w:cs="Arial"/>
                <w:sz w:val="18"/>
                <w:szCs w:val="18"/>
              </w:rPr>
              <w:t>būti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pareikalauti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įgyvendinti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paspartinimo</w:t>
            </w:r>
            <w:proofErr w:type="spellEnd"/>
            <w:r w:rsidRPr="00104823">
              <w:rPr>
                <w:rFonts w:ascii="Arial" w:hAnsi="Arial" w:cs="Arial"/>
                <w:sz w:val="18"/>
                <w:szCs w:val="18"/>
              </w:rPr>
              <w:t xml:space="preserve"> </w:t>
            </w:r>
            <w:proofErr w:type="spellStart"/>
            <w:r w:rsidRPr="00104823">
              <w:rPr>
                <w:rFonts w:ascii="Arial" w:hAnsi="Arial" w:cs="Arial"/>
                <w:sz w:val="18"/>
                <w:szCs w:val="18"/>
              </w:rPr>
              <w:t>priemones</w:t>
            </w:r>
            <w:proofErr w:type="spellEnd"/>
            <w:r w:rsidRPr="00104823">
              <w:rPr>
                <w:rFonts w:ascii="Arial" w:hAnsi="Arial" w:cs="Arial"/>
                <w:sz w:val="18"/>
                <w:szCs w:val="18"/>
              </w:rPr>
              <w:t xml:space="preserve">, </w:t>
            </w:r>
            <w:proofErr w:type="spellStart"/>
            <w:r w:rsidRPr="00104823">
              <w:rPr>
                <w:rFonts w:ascii="Arial" w:hAnsi="Arial" w:cs="Arial"/>
                <w:sz w:val="18"/>
                <w:szCs w:val="18"/>
              </w:rPr>
              <w:t>skirtas</w:t>
            </w:r>
            <w:proofErr w:type="spellEnd"/>
            <w:r w:rsidRPr="00104823">
              <w:rPr>
                <w:rFonts w:ascii="Arial" w:hAnsi="Arial" w:cs="Arial"/>
                <w:sz w:val="18"/>
                <w:szCs w:val="18"/>
              </w:rPr>
              <w:t xml:space="preserve"> </w:t>
            </w:r>
            <w:proofErr w:type="spellStart"/>
            <w:r w:rsidRPr="00104823">
              <w:rPr>
                <w:rFonts w:ascii="Arial" w:hAnsi="Arial" w:cs="Arial"/>
                <w:sz w:val="18"/>
                <w:szCs w:val="18"/>
              </w:rPr>
              <w:t>panaikinti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sumažinti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9" w:name="_Ref94709833"/>
            <w:r w:rsidRPr="005550ED">
              <w:rPr>
                <w:rFonts w:ascii="Arial" w:hAnsi="Arial" w:cs="Arial"/>
                <w:b/>
                <w:sz w:val="18"/>
                <w:szCs w:val="18"/>
              </w:rPr>
              <w:t>11.5.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vykdymo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sustabdymas</w:t>
            </w:r>
            <w:proofErr w:type="spellEnd"/>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sustabdo</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ne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sustabdo</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tuomet</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w:t>
            </w:r>
            <w:bookmarkEnd w:id="39"/>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proofErr w:type="spellStart"/>
            <w:proofErr w:type="gramStart"/>
            <w:r w:rsidRPr="00104823">
              <w:rPr>
                <w:rFonts w:ascii="Arial" w:hAnsi="Arial" w:cs="Arial"/>
                <w:i/>
                <w:sz w:val="18"/>
                <w:szCs w:val="18"/>
              </w:rPr>
              <w:t>Netaikoma</w:t>
            </w:r>
            <w:proofErr w:type="spellEnd"/>
            <w:r w:rsidR="00104823">
              <w:rPr>
                <w:rFonts w:ascii="Arial" w:hAnsi="Arial" w:cs="Arial"/>
                <w:i/>
                <w:sz w:val="18"/>
                <w:szCs w:val="18"/>
              </w:rPr>
              <w:t>“</w:t>
            </w:r>
            <w:proofErr w:type="gramEnd"/>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(tai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objektyviai</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daugiau</w:t>
            </w:r>
            <w:proofErr w:type="spellEnd"/>
            <w:r w:rsidRPr="00104823">
              <w:rPr>
                <w:rFonts w:ascii="Arial" w:hAnsi="Arial" w:cs="Arial"/>
                <w:sz w:val="18"/>
                <w:szCs w:val="18"/>
              </w:rPr>
              <w:t xml:space="preserve"> </w:t>
            </w:r>
            <w:proofErr w:type="spellStart"/>
            <w:r w:rsidRPr="00104823">
              <w:rPr>
                <w:rFonts w:ascii="Arial" w:hAnsi="Arial" w:cs="Arial"/>
                <w:sz w:val="18"/>
                <w:szCs w:val="18"/>
              </w:rPr>
              <w:t>laiko</w:t>
            </w:r>
            <w:proofErr w:type="spellEnd"/>
            <w:r w:rsidRPr="00104823">
              <w:rPr>
                <w:rFonts w:ascii="Arial" w:hAnsi="Arial" w:cs="Arial"/>
                <w:sz w:val="18"/>
                <w:szCs w:val="18"/>
              </w:rPr>
              <w:t xml:space="preserve"> </w:t>
            </w:r>
            <w:proofErr w:type="spellStart"/>
            <w:r w:rsidRPr="00104823">
              <w:rPr>
                <w:rFonts w:ascii="Arial" w:hAnsi="Arial" w:cs="Arial"/>
                <w:sz w:val="18"/>
                <w:szCs w:val="18"/>
              </w:rPr>
              <w:t>užbaigti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nei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pailgėję</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252DB707" w14:textId="77777777" w:rsidR="008A5D62" w:rsidRDefault="008A5D62" w:rsidP="008A5D62">
            <w:pPr>
              <w:spacing w:before="96" w:after="96" w:line="22" w:lineRule="atLeast"/>
              <w:rPr>
                <w:rFonts w:ascii="Arial" w:hAnsi="Arial" w:cs="Arial"/>
                <w:sz w:val="18"/>
                <w:szCs w:val="18"/>
              </w:rPr>
            </w:pPr>
            <w:r w:rsidRPr="00104823">
              <w:rPr>
                <w:rFonts w:ascii="Arial" w:hAnsi="Arial" w:cs="Arial"/>
                <w:sz w:val="18"/>
                <w:szCs w:val="18"/>
              </w:rPr>
              <w:t xml:space="preserve">11.5.9.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trunka</w:t>
            </w:r>
            <w:proofErr w:type="spellEnd"/>
            <w:r w:rsidRPr="00104823">
              <w:rPr>
                <w:rFonts w:ascii="Arial" w:hAnsi="Arial" w:cs="Arial"/>
                <w:sz w:val="18"/>
                <w:szCs w:val="18"/>
              </w:rPr>
              <w:t xml:space="preserve"> </w:t>
            </w:r>
            <w:proofErr w:type="spellStart"/>
            <w:r w:rsidRPr="00104823">
              <w:rPr>
                <w:rFonts w:ascii="Arial" w:hAnsi="Arial" w:cs="Arial"/>
                <w:sz w:val="18"/>
                <w:szCs w:val="18"/>
              </w:rPr>
              <w:t>ilgiau</w:t>
            </w:r>
            <w:proofErr w:type="spellEnd"/>
            <w:r w:rsidRPr="00104823">
              <w:rPr>
                <w:rFonts w:ascii="Arial" w:hAnsi="Arial" w:cs="Arial"/>
                <w:sz w:val="18"/>
                <w:szCs w:val="18"/>
              </w:rPr>
              <w:t xml:space="preserve"> </w:t>
            </w:r>
            <w:proofErr w:type="spellStart"/>
            <w:r w:rsidRPr="00104823">
              <w:rPr>
                <w:rFonts w:ascii="Arial" w:hAnsi="Arial" w:cs="Arial"/>
                <w:sz w:val="18"/>
                <w:szCs w:val="18"/>
              </w:rPr>
              <w:t>nei</w:t>
            </w:r>
            <w:proofErr w:type="spellEnd"/>
            <w:r w:rsidRPr="00104823">
              <w:rPr>
                <w:rFonts w:ascii="Arial" w:hAnsi="Arial" w:cs="Arial"/>
                <w:sz w:val="18"/>
                <w:szCs w:val="18"/>
              </w:rPr>
              <w:t xml:space="preserve"> 6 </w:t>
            </w:r>
            <w:proofErr w:type="spellStart"/>
            <w:r w:rsidRPr="00104823">
              <w:rPr>
                <w:rFonts w:ascii="Arial" w:hAnsi="Arial" w:cs="Arial"/>
                <w:sz w:val="18"/>
                <w:szCs w:val="18"/>
              </w:rPr>
              <w:t>mėnesius</w:t>
            </w:r>
            <w:proofErr w:type="spellEnd"/>
            <w:r w:rsidRPr="00104823">
              <w:rPr>
                <w:rFonts w:ascii="Arial" w:hAnsi="Arial" w:cs="Arial"/>
                <w:sz w:val="18"/>
                <w:szCs w:val="18"/>
              </w:rPr>
              <w:t xml:space="preserve">, bet </w:t>
            </w:r>
            <w:proofErr w:type="spellStart"/>
            <w:r w:rsidRPr="00104823">
              <w:rPr>
                <w:rFonts w:ascii="Arial" w:hAnsi="Arial" w:cs="Arial"/>
                <w:sz w:val="18"/>
                <w:szCs w:val="18"/>
              </w:rPr>
              <w:t>kuri</w:t>
            </w:r>
            <w:proofErr w:type="spellEnd"/>
            <w:r w:rsidRPr="00104823">
              <w:rPr>
                <w:rFonts w:ascii="Arial" w:hAnsi="Arial" w:cs="Arial"/>
                <w:sz w:val="18"/>
                <w:szCs w:val="18"/>
              </w:rPr>
              <w:t xml:space="preserve"> </w:t>
            </w:r>
            <w:proofErr w:type="spellStart"/>
            <w:r w:rsidRPr="00104823">
              <w:rPr>
                <w:rFonts w:ascii="Arial" w:hAnsi="Arial" w:cs="Arial"/>
                <w:sz w:val="18"/>
                <w:szCs w:val="18"/>
              </w:rPr>
              <w:t>Šalis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vienašališkai</w:t>
            </w:r>
            <w:proofErr w:type="spellEnd"/>
            <w:r w:rsidRPr="00104823">
              <w:rPr>
                <w:rFonts w:ascii="Arial" w:hAnsi="Arial" w:cs="Arial"/>
                <w:sz w:val="18"/>
                <w:szCs w:val="18"/>
              </w:rPr>
              <w:t xml:space="preserve"> ne </w:t>
            </w:r>
            <w:proofErr w:type="spellStart"/>
            <w:r w:rsidRPr="00104823">
              <w:rPr>
                <w:rFonts w:ascii="Arial" w:hAnsi="Arial" w:cs="Arial"/>
                <w:sz w:val="18"/>
                <w:szCs w:val="18"/>
              </w:rPr>
              <w:t>teismo</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nutraukti</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Sutartį</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sustabdytosios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anksto</w:t>
            </w:r>
            <w:proofErr w:type="spellEnd"/>
            <w:r w:rsidRPr="00104823">
              <w:rPr>
                <w:rFonts w:ascii="Arial" w:hAnsi="Arial" w:cs="Arial"/>
                <w:sz w:val="18"/>
                <w:szCs w:val="18"/>
              </w:rPr>
              <w:t xml:space="preserve"> </w:t>
            </w:r>
            <w:proofErr w:type="spellStart"/>
            <w:r w:rsidRPr="00104823">
              <w:rPr>
                <w:rFonts w:ascii="Arial" w:hAnsi="Arial" w:cs="Arial"/>
                <w:sz w:val="18"/>
                <w:szCs w:val="18"/>
              </w:rPr>
              <w:t>prieš</w:t>
            </w:r>
            <w:proofErr w:type="spellEnd"/>
            <w:r w:rsidRPr="00104823">
              <w:rPr>
                <w:rFonts w:ascii="Arial" w:hAnsi="Arial" w:cs="Arial"/>
                <w:sz w:val="18"/>
                <w:szCs w:val="18"/>
              </w:rPr>
              <w:t xml:space="preserve"> 30 </w:t>
            </w:r>
            <w:proofErr w:type="spellStart"/>
            <w:r w:rsidRPr="00104823">
              <w:rPr>
                <w:rFonts w:ascii="Arial" w:hAnsi="Arial" w:cs="Arial"/>
                <w:sz w:val="18"/>
                <w:szCs w:val="18"/>
              </w:rPr>
              <w:t>dienų</w:t>
            </w:r>
            <w:proofErr w:type="spellEnd"/>
            <w:r w:rsidRPr="00104823">
              <w:rPr>
                <w:rFonts w:ascii="Arial" w:hAnsi="Arial" w:cs="Arial"/>
                <w:sz w:val="18"/>
                <w:szCs w:val="18"/>
              </w:rPr>
              <w:t xml:space="preserve"> </w:t>
            </w:r>
            <w:proofErr w:type="spellStart"/>
            <w:r w:rsidRPr="00104823">
              <w:rPr>
                <w:rFonts w:ascii="Arial" w:hAnsi="Arial" w:cs="Arial"/>
                <w:sz w:val="18"/>
                <w:szCs w:val="18"/>
              </w:rPr>
              <w:t>įspėdama</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šalį</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Sutartis</w:t>
            </w:r>
            <w:proofErr w:type="spellEnd"/>
            <w:r w:rsidRPr="00104823">
              <w:rPr>
                <w:rFonts w:ascii="Arial" w:hAnsi="Arial" w:cs="Arial"/>
                <w:sz w:val="18"/>
                <w:szCs w:val="18"/>
              </w:rPr>
              <w:t xml:space="preserve"> </w:t>
            </w:r>
            <w:proofErr w:type="spellStart"/>
            <w:r w:rsidRPr="00104823">
              <w:rPr>
                <w:rFonts w:ascii="Arial" w:hAnsi="Arial" w:cs="Arial"/>
                <w:sz w:val="18"/>
                <w:szCs w:val="18"/>
              </w:rPr>
              <w:t>laikoma</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nutraukta</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dieną</w:t>
            </w:r>
            <w:proofErr w:type="spellEnd"/>
            <w:r w:rsidRPr="00104823">
              <w:rPr>
                <w:rFonts w:ascii="Arial" w:hAnsi="Arial" w:cs="Arial"/>
                <w:sz w:val="18"/>
                <w:szCs w:val="18"/>
              </w:rPr>
              <w:t xml:space="preserve"> po </w:t>
            </w:r>
            <w:proofErr w:type="spellStart"/>
            <w:r w:rsidRPr="00104823">
              <w:rPr>
                <w:rFonts w:ascii="Arial" w:hAnsi="Arial" w:cs="Arial"/>
                <w:sz w:val="18"/>
                <w:szCs w:val="18"/>
              </w:rPr>
              <w:t>įspėjimo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termino</w:t>
            </w:r>
            <w:proofErr w:type="spellEnd"/>
            <w:r w:rsidRPr="00104823">
              <w:rPr>
                <w:rFonts w:ascii="Arial" w:hAnsi="Arial" w:cs="Arial"/>
                <w:sz w:val="18"/>
                <w:szCs w:val="18"/>
              </w:rPr>
              <w:t xml:space="preserve"> </w:t>
            </w:r>
            <w:proofErr w:type="spellStart"/>
            <w:r w:rsidRPr="00104823">
              <w:rPr>
                <w:rFonts w:ascii="Arial" w:hAnsi="Arial" w:cs="Arial"/>
                <w:sz w:val="18"/>
                <w:szCs w:val="18"/>
              </w:rPr>
              <w:t>pabaigos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per </w:t>
            </w:r>
            <w:proofErr w:type="spellStart"/>
            <w:r w:rsidRPr="00104823">
              <w:rPr>
                <w:rFonts w:ascii="Arial" w:hAnsi="Arial" w:cs="Arial"/>
                <w:sz w:val="18"/>
                <w:szCs w:val="18"/>
              </w:rPr>
              <w:t>įspėjimo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atnaujinamas</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sustabdytosios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vykdymas</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nutraukimo</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taikomas</w:t>
            </w:r>
            <w:proofErr w:type="spellEnd"/>
            <w:r w:rsidRPr="00104823">
              <w:rPr>
                <w:rFonts w:ascii="Arial" w:hAnsi="Arial" w:cs="Arial"/>
                <w:sz w:val="18"/>
                <w:szCs w:val="18"/>
              </w:rPr>
              <w:t xml:space="preserve"> 26.4 </w:t>
            </w:r>
            <w:proofErr w:type="spellStart"/>
            <w:r w:rsidRPr="00104823">
              <w:rPr>
                <w:rFonts w:ascii="Arial" w:hAnsi="Arial" w:cs="Arial"/>
                <w:sz w:val="18"/>
                <w:szCs w:val="18"/>
              </w:rPr>
              <w:t>punktas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teisės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pareigos</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nutraukimo</w:t>
            </w:r>
            <w:proofErr w:type="spellEnd"/>
            <w:r w:rsidRPr="00104823">
              <w:rPr>
                <w:rFonts w:ascii="Arial" w:hAnsi="Arial" w:cs="Arial"/>
                <w:sz w:val="18"/>
                <w:szCs w:val="18"/>
              </w:rPr>
              <w:t xml:space="preserve"> </w:t>
            </w:r>
            <w:proofErr w:type="spellStart"/>
            <w:proofErr w:type="gramStart"/>
            <w:r w:rsidRPr="00104823">
              <w:rPr>
                <w:rFonts w:ascii="Arial" w:hAnsi="Arial" w:cs="Arial"/>
                <w:sz w:val="18"/>
                <w:szCs w:val="18"/>
              </w:rPr>
              <w:t>atveju</w:t>
            </w:r>
            <w:proofErr w:type="spellEnd"/>
            <w:r w:rsidRPr="00104823">
              <w:rPr>
                <w:rFonts w:ascii="Arial" w:hAnsi="Arial" w:cs="Arial"/>
                <w:sz w:val="18"/>
                <w:szCs w:val="18"/>
              </w:rPr>
              <w:t>“</w:t>
            </w:r>
            <w:proofErr w:type="gramEnd"/>
            <w:r w:rsidRPr="00104823">
              <w:rPr>
                <w:rFonts w:ascii="Arial" w:hAnsi="Arial" w:cs="Arial"/>
                <w:sz w:val="18"/>
                <w:szCs w:val="18"/>
              </w:rPr>
              <w:t>.</w:t>
            </w:r>
          </w:p>
          <w:p w14:paraId="351D345E" w14:textId="77777777" w:rsidR="002C48A1" w:rsidRDefault="002C48A1" w:rsidP="008A5D62">
            <w:pPr>
              <w:spacing w:before="96" w:after="96" w:line="22" w:lineRule="atLeast"/>
              <w:rPr>
                <w:rFonts w:ascii="Arial" w:hAnsi="Arial" w:cs="Arial"/>
                <w:sz w:val="18"/>
                <w:szCs w:val="18"/>
              </w:rPr>
            </w:pPr>
          </w:p>
          <w:p w14:paraId="7F662981" w14:textId="6374BBBD" w:rsidR="002C48A1" w:rsidRDefault="002C48A1" w:rsidP="008A5D62">
            <w:pPr>
              <w:spacing w:before="96" w:after="96" w:line="22" w:lineRule="atLeast"/>
              <w:rPr>
                <w:rFonts w:ascii="Arial" w:hAnsi="Arial" w:cs="Arial"/>
                <w:bCs/>
                <w:i/>
                <w:iCs/>
                <w:sz w:val="18"/>
                <w:szCs w:val="18"/>
                <w:lang w:val="lt-LT"/>
              </w:rPr>
            </w:pPr>
            <w:r w:rsidRPr="002C48A1">
              <w:rPr>
                <w:rFonts w:ascii="Arial" w:hAnsi="Arial" w:cs="Arial"/>
                <w:b/>
                <w:sz w:val="18"/>
                <w:szCs w:val="18"/>
                <w:lang w:val="lt-LT"/>
              </w:rPr>
              <w:t>1</w:t>
            </w:r>
            <w:r>
              <w:rPr>
                <w:rFonts w:ascii="Arial" w:hAnsi="Arial" w:cs="Arial"/>
                <w:b/>
                <w:sz w:val="18"/>
                <w:szCs w:val="18"/>
                <w:lang w:val="lt-LT"/>
              </w:rPr>
              <w:t>3</w:t>
            </w:r>
            <w:r w:rsidRPr="002C48A1">
              <w:rPr>
                <w:rFonts w:ascii="Arial" w:hAnsi="Arial" w:cs="Arial"/>
                <w:b/>
                <w:sz w:val="18"/>
                <w:szCs w:val="18"/>
                <w:lang w:val="lt-LT"/>
              </w:rPr>
              <w:t>.</w:t>
            </w:r>
            <w:r w:rsidRPr="002C48A1">
              <w:rPr>
                <w:rFonts w:ascii="Arial" w:hAnsi="Arial" w:cs="Arial"/>
                <w:b/>
                <w:sz w:val="18"/>
                <w:szCs w:val="18"/>
              </w:rPr>
              <w:t xml:space="preserve"> str.</w:t>
            </w:r>
            <w:r w:rsidRPr="002C48A1">
              <w:rPr>
                <w:rFonts w:ascii="Arial" w:hAnsi="Arial" w:cs="Arial"/>
                <w:b/>
                <w:sz w:val="18"/>
                <w:szCs w:val="18"/>
                <w:lang w:val="lt-LT"/>
              </w:rPr>
              <w:t xml:space="preserve"> </w:t>
            </w:r>
            <w:r>
              <w:rPr>
                <w:rFonts w:ascii="Arial" w:hAnsi="Arial" w:cs="Arial"/>
                <w:b/>
                <w:sz w:val="18"/>
                <w:szCs w:val="18"/>
                <w:lang w:val="lt-LT"/>
              </w:rPr>
              <w:t xml:space="preserve">SUTARTIES ĮVYKDYMO UŽTIKRINIMAS </w:t>
            </w:r>
          </w:p>
          <w:p w14:paraId="4AFCD7A1" w14:textId="77777777" w:rsidR="006F17B0" w:rsidRPr="006F17B0" w:rsidRDefault="006F17B0" w:rsidP="006F17B0">
            <w:pPr>
              <w:spacing w:before="96" w:after="96" w:line="22" w:lineRule="atLeast"/>
              <w:rPr>
                <w:rFonts w:ascii="Arial" w:hAnsi="Arial" w:cs="Arial"/>
                <w:b/>
                <w:bCs/>
                <w:i/>
                <w:iCs/>
                <w:sz w:val="18"/>
                <w:szCs w:val="18"/>
              </w:rPr>
            </w:pPr>
            <w:r w:rsidRPr="006F17B0">
              <w:rPr>
                <w:rFonts w:ascii="Arial" w:hAnsi="Arial" w:cs="Arial"/>
                <w:b/>
                <w:bCs/>
                <w:i/>
                <w:iCs/>
                <w:sz w:val="18"/>
                <w:szCs w:val="18"/>
              </w:rPr>
              <w:t xml:space="preserve">13.2. p. </w:t>
            </w:r>
            <w:proofErr w:type="spellStart"/>
            <w:r w:rsidRPr="006F17B0">
              <w:rPr>
                <w:rFonts w:ascii="Arial" w:hAnsi="Arial" w:cs="Arial"/>
                <w:b/>
                <w:bCs/>
                <w:i/>
                <w:iCs/>
                <w:sz w:val="18"/>
                <w:szCs w:val="18"/>
              </w:rPr>
              <w:t>Sutarties</w:t>
            </w:r>
            <w:proofErr w:type="spellEnd"/>
            <w:r w:rsidRPr="006F17B0">
              <w:rPr>
                <w:rFonts w:ascii="Arial" w:hAnsi="Arial" w:cs="Arial"/>
                <w:b/>
                <w:bCs/>
                <w:i/>
                <w:iCs/>
                <w:sz w:val="18"/>
                <w:szCs w:val="18"/>
              </w:rPr>
              <w:t xml:space="preserve"> </w:t>
            </w:r>
            <w:proofErr w:type="spellStart"/>
            <w:r w:rsidRPr="006F17B0">
              <w:rPr>
                <w:rFonts w:ascii="Arial" w:hAnsi="Arial" w:cs="Arial"/>
                <w:b/>
                <w:bCs/>
                <w:i/>
                <w:iCs/>
                <w:sz w:val="18"/>
                <w:szCs w:val="18"/>
              </w:rPr>
              <w:t>įvykdymo</w:t>
            </w:r>
            <w:proofErr w:type="spellEnd"/>
            <w:r w:rsidRPr="006F17B0">
              <w:rPr>
                <w:rFonts w:ascii="Arial" w:hAnsi="Arial" w:cs="Arial"/>
                <w:b/>
                <w:bCs/>
                <w:i/>
                <w:iCs/>
                <w:sz w:val="18"/>
                <w:szCs w:val="18"/>
              </w:rPr>
              <w:t xml:space="preserve"> </w:t>
            </w:r>
            <w:proofErr w:type="spellStart"/>
            <w:r w:rsidRPr="006F17B0">
              <w:rPr>
                <w:rFonts w:ascii="Arial" w:hAnsi="Arial" w:cs="Arial"/>
                <w:b/>
                <w:bCs/>
                <w:i/>
                <w:iCs/>
                <w:sz w:val="18"/>
                <w:szCs w:val="18"/>
              </w:rPr>
              <w:t>užtikrinimo</w:t>
            </w:r>
            <w:proofErr w:type="spellEnd"/>
            <w:r w:rsidRPr="006F17B0">
              <w:rPr>
                <w:rFonts w:ascii="Arial" w:hAnsi="Arial" w:cs="Arial"/>
                <w:b/>
                <w:bCs/>
                <w:i/>
                <w:iCs/>
                <w:sz w:val="18"/>
                <w:szCs w:val="18"/>
              </w:rPr>
              <w:t xml:space="preserve"> </w:t>
            </w:r>
            <w:proofErr w:type="spellStart"/>
            <w:r w:rsidRPr="006F17B0">
              <w:rPr>
                <w:rFonts w:ascii="Arial" w:hAnsi="Arial" w:cs="Arial"/>
                <w:b/>
                <w:bCs/>
                <w:i/>
                <w:iCs/>
                <w:sz w:val="18"/>
                <w:szCs w:val="18"/>
              </w:rPr>
              <w:t>sąlygos</w:t>
            </w:r>
            <w:proofErr w:type="spellEnd"/>
            <w:r w:rsidRPr="006F17B0">
              <w:rPr>
                <w:rFonts w:ascii="Arial" w:hAnsi="Arial" w:cs="Arial"/>
                <w:b/>
                <w:bCs/>
                <w:i/>
                <w:iCs/>
                <w:sz w:val="18"/>
                <w:szCs w:val="18"/>
              </w:rPr>
              <w:t>:</w:t>
            </w:r>
          </w:p>
          <w:p w14:paraId="60E90EF5" w14:textId="77777777" w:rsidR="006F17B0" w:rsidRPr="006F17B0" w:rsidRDefault="006F17B0" w:rsidP="006F17B0">
            <w:pPr>
              <w:spacing w:before="96" w:after="96" w:line="22" w:lineRule="atLeast"/>
              <w:rPr>
                <w:rFonts w:ascii="Arial" w:hAnsi="Arial" w:cs="Arial"/>
                <w:bCs/>
                <w:i/>
                <w:iCs/>
                <w:sz w:val="18"/>
                <w:szCs w:val="18"/>
              </w:rPr>
            </w:pPr>
            <w:r w:rsidRPr="006F17B0">
              <w:rPr>
                <w:rFonts w:ascii="Arial" w:hAnsi="Arial" w:cs="Arial"/>
                <w:bCs/>
                <w:i/>
                <w:iCs/>
                <w:sz w:val="18"/>
                <w:szCs w:val="18"/>
              </w:rPr>
              <w:t>13.2.19. p. „</w:t>
            </w:r>
            <w:proofErr w:type="spellStart"/>
            <w:proofErr w:type="gramStart"/>
            <w:r w:rsidRPr="006F17B0">
              <w:rPr>
                <w:rFonts w:ascii="Arial" w:hAnsi="Arial" w:cs="Arial"/>
                <w:bCs/>
                <w:i/>
                <w:iCs/>
                <w:sz w:val="18"/>
                <w:szCs w:val="18"/>
              </w:rPr>
              <w:t>Netaikoma</w:t>
            </w:r>
            <w:proofErr w:type="spellEnd"/>
            <w:r w:rsidRPr="006F17B0">
              <w:rPr>
                <w:rFonts w:ascii="Arial" w:hAnsi="Arial" w:cs="Arial"/>
                <w:bCs/>
                <w:i/>
                <w:iCs/>
                <w:sz w:val="18"/>
                <w:szCs w:val="18"/>
              </w:rPr>
              <w:t>“</w:t>
            </w:r>
            <w:proofErr w:type="gramEnd"/>
          </w:p>
          <w:p w14:paraId="61D6B233" w14:textId="77777777" w:rsidR="006F17B0" w:rsidRPr="002C48A1" w:rsidRDefault="006F17B0" w:rsidP="008A5D62">
            <w:pPr>
              <w:spacing w:before="96" w:after="96" w:line="22" w:lineRule="atLeast"/>
              <w:rPr>
                <w:rFonts w:ascii="Arial" w:hAnsi="Arial" w:cs="Arial"/>
                <w:b/>
                <w:sz w:val="18"/>
                <w:szCs w:val="18"/>
                <w:lang w:val="lt-LT"/>
              </w:rPr>
            </w:pPr>
          </w:p>
          <w:p w14:paraId="65D34F66" w14:textId="77777777" w:rsidR="008A5D62" w:rsidRDefault="008A5D62" w:rsidP="008A5D62">
            <w:pPr>
              <w:spacing w:before="96" w:after="96" w:line="22" w:lineRule="atLeast"/>
              <w:rPr>
                <w:rFonts w:ascii="Arial" w:hAnsi="Arial" w:cs="Arial"/>
                <w:sz w:val="18"/>
                <w:szCs w:val="18"/>
              </w:rPr>
            </w:pPr>
          </w:p>
          <w:p w14:paraId="2A19C4E0" w14:textId="086A4802" w:rsidR="00EA7FBF" w:rsidRPr="00EA7FBF" w:rsidRDefault="00EA7FBF" w:rsidP="00EA7FBF">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40" w:name="_Ref88655729"/>
            <w:bookmarkStart w:id="41" w:name="_Toc93858005"/>
            <w:r>
              <w:rPr>
                <w:rFonts w:ascii="Arial" w:eastAsia="Arial" w:hAnsi="Arial" w:cs="Arial"/>
                <w:b/>
                <w:caps/>
                <w:sz w:val="18"/>
                <w:szCs w:val="18"/>
                <w:lang w:val="lt-LT"/>
              </w:rPr>
              <w:t>14.</w:t>
            </w:r>
            <w:r w:rsidRPr="00EA7FBF">
              <w:rPr>
                <w:rFonts w:ascii="Arial" w:hAnsi="Arial" w:cs="Arial"/>
                <w:b/>
                <w:sz w:val="18"/>
                <w:szCs w:val="18"/>
              </w:rPr>
              <w:t xml:space="preserve"> </w:t>
            </w:r>
            <w:r w:rsidRPr="00F03993">
              <w:rPr>
                <w:rFonts w:ascii="Arial" w:hAnsi="Arial" w:cs="Arial"/>
                <w:b/>
                <w:sz w:val="18"/>
                <w:szCs w:val="18"/>
              </w:rPr>
              <w:t>str</w:t>
            </w:r>
            <w:r w:rsidRPr="00EA7FBF">
              <w:rPr>
                <w:rFonts w:ascii="Arial" w:eastAsia="Arial" w:hAnsi="Arial" w:cs="Arial"/>
                <w:b/>
                <w:caps/>
                <w:sz w:val="18"/>
                <w:szCs w:val="18"/>
              </w:rPr>
              <w:t>.</w:t>
            </w:r>
            <w:r>
              <w:rPr>
                <w:rFonts w:ascii="Arial" w:eastAsia="Arial" w:hAnsi="Arial" w:cs="Arial"/>
                <w:b/>
                <w:caps/>
                <w:sz w:val="18"/>
                <w:szCs w:val="18"/>
                <w:lang w:val="lt-LT"/>
              </w:rPr>
              <w:t xml:space="preserve"> </w:t>
            </w:r>
            <w:r w:rsidRPr="00EA7FBF">
              <w:rPr>
                <w:rFonts w:ascii="Arial" w:eastAsia="Arial" w:hAnsi="Arial" w:cs="Arial"/>
                <w:b/>
                <w:caps/>
                <w:sz w:val="18"/>
                <w:szCs w:val="18"/>
                <w:lang w:val="lt-LT"/>
              </w:rPr>
              <w:t>Draudimas</w:t>
            </w:r>
            <w:bookmarkEnd w:id="40"/>
            <w:bookmarkEnd w:id="41"/>
          </w:p>
          <w:p w14:paraId="6735DF67" w14:textId="1FB08C86" w:rsidR="00EA7FBF" w:rsidRDefault="00EA7FBF" w:rsidP="008A5D62">
            <w:pPr>
              <w:spacing w:before="96" w:after="96" w:line="22" w:lineRule="atLeast"/>
              <w:rPr>
                <w:rFonts w:ascii="Arial" w:hAnsi="Arial" w:cs="Arial"/>
                <w:b/>
                <w:bCs/>
                <w:sz w:val="18"/>
                <w:szCs w:val="18"/>
              </w:rPr>
            </w:pPr>
            <w:r w:rsidRPr="00EA7FBF">
              <w:rPr>
                <w:rFonts w:ascii="Arial" w:hAnsi="Arial" w:cs="Arial"/>
                <w:b/>
                <w:bCs/>
                <w:sz w:val="18"/>
                <w:szCs w:val="18"/>
              </w:rPr>
              <w:t>14.</w:t>
            </w:r>
            <w:proofErr w:type="gramStart"/>
            <w:r w:rsidRPr="00EA7FBF">
              <w:rPr>
                <w:rFonts w:ascii="Arial" w:hAnsi="Arial" w:cs="Arial"/>
                <w:b/>
                <w:bCs/>
                <w:sz w:val="18"/>
                <w:szCs w:val="18"/>
              </w:rPr>
              <w:t>2.Projektuotojo</w:t>
            </w:r>
            <w:proofErr w:type="gramEnd"/>
            <w:r w:rsidRPr="00EA7FBF">
              <w:rPr>
                <w:rFonts w:ascii="Arial" w:hAnsi="Arial" w:cs="Arial"/>
                <w:b/>
                <w:bCs/>
                <w:sz w:val="18"/>
                <w:szCs w:val="18"/>
              </w:rPr>
              <w:t xml:space="preserve"> </w:t>
            </w:r>
            <w:proofErr w:type="spellStart"/>
            <w:r w:rsidRPr="00EA7FBF">
              <w:rPr>
                <w:rFonts w:ascii="Arial" w:hAnsi="Arial" w:cs="Arial"/>
                <w:b/>
                <w:bCs/>
                <w:sz w:val="18"/>
                <w:szCs w:val="18"/>
              </w:rPr>
              <w:t>civilinės</w:t>
            </w:r>
            <w:proofErr w:type="spellEnd"/>
            <w:r w:rsidRPr="00EA7FBF">
              <w:rPr>
                <w:rFonts w:ascii="Arial" w:hAnsi="Arial" w:cs="Arial"/>
                <w:b/>
                <w:bCs/>
                <w:sz w:val="18"/>
                <w:szCs w:val="18"/>
              </w:rPr>
              <w:t xml:space="preserve"> </w:t>
            </w:r>
            <w:proofErr w:type="spellStart"/>
            <w:r w:rsidRPr="00EA7FBF">
              <w:rPr>
                <w:rFonts w:ascii="Arial" w:hAnsi="Arial" w:cs="Arial"/>
                <w:b/>
                <w:bCs/>
                <w:sz w:val="18"/>
                <w:szCs w:val="18"/>
              </w:rPr>
              <w:t>atsakomybės</w:t>
            </w:r>
            <w:proofErr w:type="spellEnd"/>
            <w:r w:rsidRPr="00EA7FBF">
              <w:rPr>
                <w:rFonts w:ascii="Arial" w:hAnsi="Arial" w:cs="Arial"/>
                <w:b/>
                <w:bCs/>
                <w:sz w:val="18"/>
                <w:szCs w:val="18"/>
              </w:rPr>
              <w:t xml:space="preserve"> </w:t>
            </w:r>
            <w:proofErr w:type="spellStart"/>
            <w:r w:rsidRPr="00EA7FBF">
              <w:rPr>
                <w:rFonts w:ascii="Arial" w:hAnsi="Arial" w:cs="Arial"/>
                <w:b/>
                <w:bCs/>
                <w:sz w:val="18"/>
                <w:szCs w:val="18"/>
              </w:rPr>
              <w:t>draudimas</w:t>
            </w:r>
            <w:proofErr w:type="spellEnd"/>
          </w:p>
          <w:p w14:paraId="03CA3FFF" w14:textId="6C6C3183" w:rsidR="00EA7FBF" w:rsidRPr="00EA7FBF" w:rsidRDefault="00EA7FBF" w:rsidP="00EA7FBF">
            <w:pPr>
              <w:spacing w:before="96" w:after="96" w:line="22" w:lineRule="atLeast"/>
              <w:jc w:val="both"/>
              <w:rPr>
                <w:rFonts w:ascii="Arial" w:hAnsi="Arial" w:cs="Arial"/>
                <w:sz w:val="18"/>
                <w:szCs w:val="18"/>
              </w:rPr>
            </w:pPr>
            <w:r w:rsidRPr="00EA7FBF">
              <w:rPr>
                <w:rFonts w:ascii="Arial" w:hAnsi="Arial" w:cs="Arial"/>
                <w:sz w:val="18"/>
                <w:szCs w:val="18"/>
              </w:rPr>
              <w:t xml:space="preserve">14.2.3. </w:t>
            </w:r>
            <w:proofErr w:type="spellStart"/>
            <w:r w:rsidRPr="00EA7FBF">
              <w:rPr>
                <w:rFonts w:ascii="Arial" w:hAnsi="Arial" w:cs="Arial"/>
                <w:sz w:val="18"/>
                <w:szCs w:val="18"/>
              </w:rPr>
              <w:t>Projektuotojas</w:t>
            </w:r>
            <w:proofErr w:type="spellEnd"/>
            <w:r w:rsidRPr="00EA7FBF">
              <w:rPr>
                <w:rFonts w:ascii="Arial" w:hAnsi="Arial" w:cs="Arial"/>
                <w:sz w:val="18"/>
                <w:szCs w:val="18"/>
              </w:rPr>
              <w:t xml:space="preserve"> </w:t>
            </w:r>
            <w:proofErr w:type="spellStart"/>
            <w:r w:rsidRPr="00EA7FBF">
              <w:rPr>
                <w:rFonts w:ascii="Arial" w:hAnsi="Arial" w:cs="Arial"/>
                <w:sz w:val="18"/>
                <w:szCs w:val="18"/>
              </w:rPr>
              <w:t>privalo</w:t>
            </w:r>
            <w:proofErr w:type="spellEnd"/>
            <w:r w:rsidRPr="00EA7FBF">
              <w:rPr>
                <w:rFonts w:ascii="Arial" w:hAnsi="Arial" w:cs="Arial"/>
                <w:sz w:val="18"/>
                <w:szCs w:val="18"/>
              </w:rPr>
              <w:t xml:space="preserve"> </w:t>
            </w:r>
            <w:proofErr w:type="spellStart"/>
            <w:r w:rsidRPr="00EA7FBF">
              <w:rPr>
                <w:rFonts w:ascii="Arial" w:hAnsi="Arial" w:cs="Arial"/>
                <w:sz w:val="18"/>
                <w:szCs w:val="18"/>
              </w:rPr>
              <w:t>būti</w:t>
            </w:r>
            <w:proofErr w:type="spellEnd"/>
            <w:r w:rsidRPr="00EA7FBF">
              <w:rPr>
                <w:rFonts w:ascii="Arial" w:hAnsi="Arial" w:cs="Arial"/>
                <w:sz w:val="18"/>
                <w:szCs w:val="18"/>
              </w:rPr>
              <w:t xml:space="preserve"> </w:t>
            </w:r>
            <w:proofErr w:type="spellStart"/>
            <w:r w:rsidRPr="00EA7FBF">
              <w:rPr>
                <w:rFonts w:ascii="Arial" w:hAnsi="Arial" w:cs="Arial"/>
                <w:sz w:val="18"/>
                <w:szCs w:val="18"/>
              </w:rPr>
              <w:t>savo</w:t>
            </w:r>
            <w:proofErr w:type="spellEnd"/>
            <w:r w:rsidRPr="00EA7FBF">
              <w:rPr>
                <w:rFonts w:ascii="Arial" w:hAnsi="Arial" w:cs="Arial"/>
                <w:sz w:val="18"/>
                <w:szCs w:val="18"/>
              </w:rPr>
              <w:t xml:space="preserve"> </w:t>
            </w:r>
            <w:proofErr w:type="spellStart"/>
            <w:r w:rsidRPr="00EA7FBF">
              <w:rPr>
                <w:rFonts w:ascii="Arial" w:hAnsi="Arial" w:cs="Arial"/>
                <w:sz w:val="18"/>
                <w:szCs w:val="18"/>
              </w:rPr>
              <w:t>sąskaita</w:t>
            </w:r>
            <w:proofErr w:type="spellEnd"/>
            <w:r w:rsidRPr="00EA7FBF">
              <w:rPr>
                <w:rFonts w:ascii="Arial" w:hAnsi="Arial" w:cs="Arial"/>
                <w:sz w:val="18"/>
                <w:szCs w:val="18"/>
              </w:rPr>
              <w:t xml:space="preserve"> </w:t>
            </w:r>
            <w:proofErr w:type="spellStart"/>
            <w:r w:rsidRPr="00EA7FBF">
              <w:rPr>
                <w:rFonts w:ascii="Arial" w:hAnsi="Arial" w:cs="Arial"/>
                <w:sz w:val="18"/>
                <w:szCs w:val="18"/>
              </w:rPr>
              <w:t>apsidraudęs</w:t>
            </w:r>
            <w:proofErr w:type="spellEnd"/>
            <w:r w:rsidRPr="00EA7FBF">
              <w:rPr>
                <w:rFonts w:ascii="Arial" w:hAnsi="Arial" w:cs="Arial"/>
                <w:sz w:val="18"/>
                <w:szCs w:val="18"/>
              </w:rPr>
              <w:t xml:space="preserve"> </w:t>
            </w:r>
            <w:proofErr w:type="spellStart"/>
            <w:r w:rsidRPr="00EA7FBF">
              <w:rPr>
                <w:rFonts w:ascii="Arial" w:hAnsi="Arial" w:cs="Arial"/>
                <w:sz w:val="18"/>
                <w:szCs w:val="18"/>
              </w:rPr>
              <w:t>statinio</w:t>
            </w:r>
            <w:proofErr w:type="spellEnd"/>
            <w:r w:rsidRPr="00EA7FBF">
              <w:rPr>
                <w:rFonts w:ascii="Arial" w:hAnsi="Arial" w:cs="Arial"/>
                <w:sz w:val="18"/>
                <w:szCs w:val="18"/>
              </w:rPr>
              <w:t xml:space="preserve"> </w:t>
            </w:r>
            <w:proofErr w:type="spellStart"/>
            <w:r w:rsidRPr="00EA7FBF">
              <w:rPr>
                <w:rFonts w:ascii="Arial" w:hAnsi="Arial" w:cs="Arial"/>
                <w:sz w:val="18"/>
                <w:szCs w:val="18"/>
              </w:rPr>
              <w:t>projektuotojo</w:t>
            </w:r>
            <w:proofErr w:type="spellEnd"/>
            <w:r w:rsidRPr="00EA7FBF">
              <w:rPr>
                <w:rFonts w:ascii="Arial" w:hAnsi="Arial" w:cs="Arial"/>
                <w:sz w:val="18"/>
                <w:szCs w:val="18"/>
              </w:rPr>
              <w:t xml:space="preserve"> </w:t>
            </w:r>
            <w:proofErr w:type="spellStart"/>
            <w:r w:rsidRPr="00EA7FBF">
              <w:rPr>
                <w:rFonts w:ascii="Arial" w:hAnsi="Arial" w:cs="Arial"/>
                <w:sz w:val="18"/>
                <w:szCs w:val="18"/>
              </w:rPr>
              <w:t>civilinę</w:t>
            </w:r>
            <w:proofErr w:type="spellEnd"/>
            <w:r w:rsidRPr="00EA7FBF">
              <w:rPr>
                <w:rFonts w:ascii="Arial" w:hAnsi="Arial" w:cs="Arial"/>
                <w:sz w:val="18"/>
                <w:szCs w:val="18"/>
              </w:rPr>
              <w:t xml:space="preserve"> </w:t>
            </w:r>
            <w:proofErr w:type="spellStart"/>
            <w:r w:rsidRPr="00EA7FBF">
              <w:rPr>
                <w:rFonts w:ascii="Arial" w:hAnsi="Arial" w:cs="Arial"/>
                <w:sz w:val="18"/>
                <w:szCs w:val="18"/>
              </w:rPr>
              <w:t>atsakomybę</w:t>
            </w:r>
            <w:proofErr w:type="spellEnd"/>
            <w:r w:rsidRPr="00EA7FBF">
              <w:rPr>
                <w:rFonts w:ascii="Arial" w:hAnsi="Arial" w:cs="Arial"/>
                <w:sz w:val="18"/>
                <w:szCs w:val="18"/>
              </w:rPr>
              <w:t xml:space="preserve"> </w:t>
            </w:r>
            <w:proofErr w:type="spellStart"/>
            <w:r w:rsidRPr="00EA7FBF">
              <w:rPr>
                <w:rFonts w:ascii="Arial" w:hAnsi="Arial" w:cs="Arial"/>
                <w:sz w:val="18"/>
                <w:szCs w:val="18"/>
              </w:rPr>
              <w:t>privaluomuoju</w:t>
            </w:r>
            <w:proofErr w:type="spellEnd"/>
            <w:r w:rsidRPr="00EA7FBF">
              <w:rPr>
                <w:rFonts w:ascii="Arial" w:hAnsi="Arial" w:cs="Arial"/>
                <w:sz w:val="18"/>
                <w:szCs w:val="18"/>
              </w:rPr>
              <w:t xml:space="preserve"> </w:t>
            </w:r>
            <w:proofErr w:type="spellStart"/>
            <w:r w:rsidRPr="00EA7FBF">
              <w:rPr>
                <w:rFonts w:ascii="Arial" w:hAnsi="Arial" w:cs="Arial"/>
                <w:sz w:val="18"/>
                <w:szCs w:val="18"/>
              </w:rPr>
              <w:t>draudimu</w:t>
            </w:r>
            <w:proofErr w:type="spellEnd"/>
            <w:r w:rsidRPr="00EA7FBF">
              <w:rPr>
                <w:rFonts w:ascii="Arial" w:hAnsi="Arial" w:cs="Arial"/>
                <w:sz w:val="18"/>
                <w:szCs w:val="18"/>
              </w:rPr>
              <w:t xml:space="preserve"> </w:t>
            </w:r>
            <w:proofErr w:type="spellStart"/>
            <w:r w:rsidRPr="00EA7FBF">
              <w:rPr>
                <w:rFonts w:ascii="Arial" w:hAnsi="Arial" w:cs="Arial"/>
                <w:sz w:val="18"/>
                <w:szCs w:val="18"/>
              </w:rPr>
              <w:t>dėl</w:t>
            </w:r>
            <w:proofErr w:type="spellEnd"/>
            <w:r w:rsidRPr="00EA7FBF">
              <w:rPr>
                <w:rFonts w:ascii="Arial" w:hAnsi="Arial" w:cs="Arial"/>
                <w:sz w:val="18"/>
                <w:szCs w:val="18"/>
              </w:rPr>
              <w:t xml:space="preserve"> </w:t>
            </w:r>
            <w:proofErr w:type="spellStart"/>
            <w:r w:rsidRPr="00EA7FBF">
              <w:rPr>
                <w:rFonts w:ascii="Arial" w:hAnsi="Arial" w:cs="Arial"/>
                <w:sz w:val="18"/>
                <w:szCs w:val="18"/>
              </w:rPr>
              <w:t>netinkamai</w:t>
            </w:r>
            <w:proofErr w:type="spellEnd"/>
            <w:r w:rsidRPr="00EA7FBF">
              <w:rPr>
                <w:rFonts w:ascii="Arial" w:hAnsi="Arial" w:cs="Arial"/>
                <w:sz w:val="18"/>
                <w:szCs w:val="18"/>
              </w:rPr>
              <w:t xml:space="preserve"> </w:t>
            </w:r>
            <w:proofErr w:type="spellStart"/>
            <w:r w:rsidRPr="00EA7FBF">
              <w:rPr>
                <w:rFonts w:ascii="Arial" w:hAnsi="Arial" w:cs="Arial"/>
                <w:sz w:val="18"/>
                <w:szCs w:val="18"/>
              </w:rPr>
              <w:t>atliktų</w:t>
            </w:r>
            <w:proofErr w:type="spellEnd"/>
            <w:r w:rsidRPr="00EA7FBF">
              <w:rPr>
                <w:rFonts w:ascii="Arial" w:hAnsi="Arial" w:cs="Arial"/>
                <w:sz w:val="18"/>
                <w:szCs w:val="18"/>
              </w:rPr>
              <w:t xml:space="preserve"> </w:t>
            </w:r>
            <w:proofErr w:type="spellStart"/>
            <w:r w:rsidRPr="00EA7FBF">
              <w:rPr>
                <w:rFonts w:ascii="Arial" w:hAnsi="Arial" w:cs="Arial"/>
                <w:sz w:val="18"/>
                <w:szCs w:val="18"/>
              </w:rPr>
              <w:t>Sutartyje</w:t>
            </w:r>
            <w:proofErr w:type="spellEnd"/>
            <w:r w:rsidRPr="00EA7FBF">
              <w:rPr>
                <w:rFonts w:ascii="Arial" w:hAnsi="Arial" w:cs="Arial"/>
                <w:sz w:val="18"/>
                <w:szCs w:val="18"/>
              </w:rPr>
              <w:t xml:space="preserve"> </w:t>
            </w:r>
            <w:proofErr w:type="spellStart"/>
            <w:r w:rsidRPr="00EA7FBF">
              <w:rPr>
                <w:rFonts w:ascii="Arial" w:hAnsi="Arial" w:cs="Arial"/>
                <w:sz w:val="18"/>
                <w:szCs w:val="18"/>
              </w:rPr>
              <w:t>numatytų</w:t>
            </w:r>
            <w:proofErr w:type="spellEnd"/>
            <w:r w:rsidRPr="00EA7FBF">
              <w:rPr>
                <w:rFonts w:ascii="Arial" w:hAnsi="Arial" w:cs="Arial"/>
                <w:sz w:val="18"/>
                <w:szCs w:val="18"/>
              </w:rPr>
              <w:t xml:space="preserve"> </w:t>
            </w:r>
            <w:proofErr w:type="spellStart"/>
            <w:r w:rsidRPr="00EA7FBF">
              <w:rPr>
                <w:rFonts w:ascii="Arial" w:hAnsi="Arial" w:cs="Arial"/>
                <w:sz w:val="18"/>
                <w:szCs w:val="18"/>
              </w:rPr>
              <w:t>projektavimo</w:t>
            </w:r>
            <w:proofErr w:type="spellEnd"/>
            <w:r w:rsidRPr="00EA7FBF">
              <w:rPr>
                <w:rFonts w:ascii="Arial" w:hAnsi="Arial" w:cs="Arial"/>
                <w:sz w:val="18"/>
                <w:szCs w:val="18"/>
              </w:rPr>
              <w:t xml:space="preserve"> </w:t>
            </w:r>
            <w:proofErr w:type="spellStart"/>
            <w:r w:rsidRPr="00EA7FBF">
              <w:rPr>
                <w:rFonts w:ascii="Arial" w:hAnsi="Arial" w:cs="Arial"/>
                <w:sz w:val="18"/>
                <w:szCs w:val="18"/>
              </w:rPr>
              <w:t>darbų</w:t>
            </w:r>
            <w:proofErr w:type="spellEnd"/>
            <w:r w:rsidRPr="00EA7FBF">
              <w:rPr>
                <w:rFonts w:ascii="Arial" w:hAnsi="Arial" w:cs="Arial"/>
                <w:sz w:val="18"/>
                <w:szCs w:val="18"/>
              </w:rPr>
              <w:t xml:space="preserve"> </w:t>
            </w:r>
            <w:proofErr w:type="spellStart"/>
            <w:r w:rsidRPr="00EA7FBF">
              <w:rPr>
                <w:rFonts w:ascii="Arial" w:hAnsi="Arial" w:cs="Arial"/>
                <w:sz w:val="18"/>
                <w:szCs w:val="18"/>
              </w:rPr>
              <w:t>ir</w:t>
            </w:r>
            <w:proofErr w:type="spellEnd"/>
            <w:r w:rsidRPr="00EA7FBF">
              <w:rPr>
                <w:rFonts w:ascii="Arial" w:hAnsi="Arial" w:cs="Arial"/>
                <w:sz w:val="18"/>
                <w:szCs w:val="18"/>
              </w:rPr>
              <w:t xml:space="preserve"> (</w:t>
            </w:r>
            <w:proofErr w:type="spellStart"/>
            <w:r w:rsidRPr="00EA7FBF">
              <w:rPr>
                <w:rFonts w:ascii="Arial" w:hAnsi="Arial" w:cs="Arial"/>
                <w:sz w:val="18"/>
                <w:szCs w:val="18"/>
              </w:rPr>
              <w:t>arba</w:t>
            </w:r>
            <w:proofErr w:type="spellEnd"/>
            <w:r w:rsidRPr="00EA7FBF">
              <w:rPr>
                <w:rFonts w:ascii="Arial" w:hAnsi="Arial" w:cs="Arial"/>
                <w:sz w:val="18"/>
                <w:szCs w:val="18"/>
              </w:rPr>
              <w:t xml:space="preserve">) </w:t>
            </w:r>
            <w:proofErr w:type="spellStart"/>
            <w:r w:rsidRPr="00EA7FBF">
              <w:rPr>
                <w:rFonts w:ascii="Arial" w:hAnsi="Arial" w:cs="Arial"/>
                <w:sz w:val="18"/>
                <w:szCs w:val="18"/>
              </w:rPr>
              <w:t>projekto</w:t>
            </w:r>
            <w:proofErr w:type="spellEnd"/>
            <w:r w:rsidRPr="00EA7FBF">
              <w:rPr>
                <w:rFonts w:ascii="Arial" w:hAnsi="Arial" w:cs="Arial"/>
                <w:sz w:val="18"/>
                <w:szCs w:val="18"/>
              </w:rPr>
              <w:t xml:space="preserve"> </w:t>
            </w:r>
            <w:proofErr w:type="spellStart"/>
            <w:r w:rsidRPr="00EA7FBF">
              <w:rPr>
                <w:rFonts w:ascii="Arial" w:hAnsi="Arial" w:cs="Arial"/>
                <w:sz w:val="18"/>
                <w:szCs w:val="18"/>
              </w:rPr>
              <w:t>vykdymo</w:t>
            </w:r>
            <w:proofErr w:type="spellEnd"/>
            <w:r w:rsidRPr="00EA7FBF">
              <w:rPr>
                <w:rFonts w:ascii="Arial" w:hAnsi="Arial" w:cs="Arial"/>
                <w:sz w:val="18"/>
                <w:szCs w:val="18"/>
              </w:rPr>
              <w:t xml:space="preserve"> </w:t>
            </w:r>
            <w:proofErr w:type="spellStart"/>
            <w:r w:rsidRPr="00EA7FBF">
              <w:rPr>
                <w:rFonts w:ascii="Arial" w:hAnsi="Arial" w:cs="Arial"/>
                <w:sz w:val="18"/>
                <w:szCs w:val="18"/>
              </w:rPr>
              <w:t>priežiūros</w:t>
            </w:r>
            <w:proofErr w:type="spellEnd"/>
            <w:r w:rsidRPr="00EA7FBF">
              <w:rPr>
                <w:rFonts w:ascii="Arial" w:hAnsi="Arial" w:cs="Arial"/>
                <w:sz w:val="18"/>
                <w:szCs w:val="18"/>
              </w:rPr>
              <w:t xml:space="preserve"> </w:t>
            </w:r>
            <w:proofErr w:type="spellStart"/>
            <w:r w:rsidRPr="00EA7FBF">
              <w:rPr>
                <w:rFonts w:ascii="Arial" w:hAnsi="Arial" w:cs="Arial"/>
                <w:sz w:val="18"/>
                <w:szCs w:val="18"/>
              </w:rPr>
              <w:t>paslaugų</w:t>
            </w:r>
            <w:proofErr w:type="spellEnd"/>
            <w:r w:rsidRPr="00EA7FBF">
              <w:rPr>
                <w:rFonts w:ascii="Arial" w:hAnsi="Arial" w:cs="Arial"/>
                <w:sz w:val="18"/>
                <w:szCs w:val="18"/>
              </w:rPr>
              <w:t xml:space="preserve"> </w:t>
            </w:r>
            <w:proofErr w:type="spellStart"/>
            <w:r w:rsidRPr="00EA7FBF">
              <w:rPr>
                <w:rFonts w:ascii="Arial" w:hAnsi="Arial" w:cs="Arial"/>
                <w:sz w:val="18"/>
                <w:szCs w:val="18"/>
              </w:rPr>
              <w:t>draudimo</w:t>
            </w:r>
            <w:proofErr w:type="spellEnd"/>
            <w:r w:rsidRPr="00EA7FBF">
              <w:rPr>
                <w:rFonts w:ascii="Arial" w:hAnsi="Arial" w:cs="Arial"/>
                <w:sz w:val="18"/>
                <w:szCs w:val="18"/>
              </w:rPr>
              <w:t xml:space="preserve"> </w:t>
            </w:r>
            <w:proofErr w:type="spellStart"/>
            <w:r w:rsidRPr="00EA7FBF">
              <w:rPr>
                <w:rFonts w:ascii="Arial" w:hAnsi="Arial" w:cs="Arial"/>
                <w:sz w:val="18"/>
                <w:szCs w:val="18"/>
              </w:rPr>
              <w:t>suma</w:t>
            </w:r>
            <w:proofErr w:type="spellEnd"/>
            <w:r w:rsidRPr="00EA7FBF">
              <w:rPr>
                <w:rFonts w:ascii="Arial" w:hAnsi="Arial" w:cs="Arial"/>
                <w:sz w:val="18"/>
                <w:szCs w:val="18"/>
              </w:rPr>
              <w:t xml:space="preserve">, </w:t>
            </w:r>
            <w:proofErr w:type="spellStart"/>
            <w:r w:rsidRPr="00EA7FBF">
              <w:rPr>
                <w:rFonts w:ascii="Arial" w:hAnsi="Arial" w:cs="Arial"/>
                <w:sz w:val="18"/>
                <w:szCs w:val="18"/>
              </w:rPr>
              <w:t>kuri</w:t>
            </w:r>
            <w:proofErr w:type="spellEnd"/>
            <w:r w:rsidRPr="00EA7FBF">
              <w:rPr>
                <w:rFonts w:ascii="Arial" w:hAnsi="Arial" w:cs="Arial"/>
                <w:sz w:val="18"/>
                <w:szCs w:val="18"/>
              </w:rPr>
              <w:t xml:space="preserve"> </w:t>
            </w:r>
            <w:proofErr w:type="spellStart"/>
            <w:r w:rsidRPr="00EA7FBF">
              <w:rPr>
                <w:rFonts w:ascii="Arial" w:hAnsi="Arial" w:cs="Arial"/>
                <w:sz w:val="18"/>
                <w:szCs w:val="18"/>
              </w:rPr>
              <w:t>turi</w:t>
            </w:r>
            <w:proofErr w:type="spellEnd"/>
            <w:r w:rsidRPr="00EA7FBF">
              <w:rPr>
                <w:rFonts w:ascii="Arial" w:hAnsi="Arial" w:cs="Arial"/>
                <w:sz w:val="18"/>
                <w:szCs w:val="18"/>
              </w:rPr>
              <w:t xml:space="preserve"> </w:t>
            </w:r>
            <w:proofErr w:type="spellStart"/>
            <w:r w:rsidRPr="00EA7FBF">
              <w:rPr>
                <w:rFonts w:ascii="Arial" w:hAnsi="Arial" w:cs="Arial"/>
                <w:sz w:val="18"/>
                <w:szCs w:val="18"/>
              </w:rPr>
              <w:t>būti</w:t>
            </w:r>
            <w:proofErr w:type="spellEnd"/>
            <w:r w:rsidRPr="00EA7FBF">
              <w:rPr>
                <w:rFonts w:ascii="Arial" w:hAnsi="Arial" w:cs="Arial"/>
                <w:sz w:val="18"/>
                <w:szCs w:val="18"/>
              </w:rPr>
              <w:t xml:space="preserve"> ne </w:t>
            </w:r>
            <w:proofErr w:type="spellStart"/>
            <w:r w:rsidRPr="00EA7FBF">
              <w:rPr>
                <w:rFonts w:ascii="Arial" w:hAnsi="Arial" w:cs="Arial"/>
                <w:sz w:val="18"/>
                <w:szCs w:val="18"/>
              </w:rPr>
              <w:t>mažesnė</w:t>
            </w:r>
            <w:proofErr w:type="spellEnd"/>
            <w:r w:rsidRPr="00EA7FBF">
              <w:rPr>
                <w:rFonts w:ascii="Arial" w:hAnsi="Arial" w:cs="Arial"/>
                <w:sz w:val="18"/>
                <w:szCs w:val="18"/>
              </w:rPr>
              <w:t xml:space="preserve"> </w:t>
            </w:r>
            <w:proofErr w:type="spellStart"/>
            <w:r w:rsidRPr="00EA7FBF">
              <w:rPr>
                <w:rFonts w:ascii="Arial" w:hAnsi="Arial" w:cs="Arial"/>
                <w:sz w:val="18"/>
                <w:szCs w:val="18"/>
              </w:rPr>
              <w:t>kaip</w:t>
            </w:r>
            <w:proofErr w:type="spellEnd"/>
            <w:r w:rsidRPr="00EA7FBF">
              <w:rPr>
                <w:rFonts w:ascii="Arial" w:hAnsi="Arial" w:cs="Arial"/>
                <w:sz w:val="18"/>
                <w:szCs w:val="18"/>
              </w:rPr>
              <w:t xml:space="preserve"> 43 400 </w:t>
            </w:r>
            <w:proofErr w:type="spellStart"/>
            <w:r w:rsidRPr="00EA7FBF">
              <w:rPr>
                <w:rFonts w:ascii="Arial" w:hAnsi="Arial" w:cs="Arial"/>
                <w:sz w:val="18"/>
                <w:szCs w:val="18"/>
              </w:rPr>
              <w:t>Eur</w:t>
            </w:r>
            <w:proofErr w:type="spellEnd"/>
            <w:r w:rsidRPr="00EA7FBF">
              <w:rPr>
                <w:rFonts w:ascii="Arial" w:hAnsi="Arial" w:cs="Arial"/>
                <w:sz w:val="18"/>
                <w:szCs w:val="18"/>
              </w:rPr>
              <w:t xml:space="preserve"> </w:t>
            </w:r>
            <w:proofErr w:type="spellStart"/>
            <w:r w:rsidRPr="00EA7FBF">
              <w:rPr>
                <w:rFonts w:ascii="Arial" w:hAnsi="Arial" w:cs="Arial"/>
                <w:sz w:val="18"/>
                <w:szCs w:val="18"/>
              </w:rPr>
              <w:t>vienam</w:t>
            </w:r>
            <w:proofErr w:type="spellEnd"/>
            <w:r w:rsidRPr="00EA7FBF">
              <w:rPr>
                <w:rFonts w:ascii="Arial" w:hAnsi="Arial" w:cs="Arial"/>
                <w:sz w:val="18"/>
                <w:szCs w:val="18"/>
              </w:rPr>
              <w:t xml:space="preserve"> </w:t>
            </w:r>
            <w:proofErr w:type="spellStart"/>
            <w:r w:rsidRPr="00EA7FBF">
              <w:rPr>
                <w:rFonts w:ascii="Arial" w:hAnsi="Arial" w:cs="Arial"/>
                <w:sz w:val="18"/>
                <w:szCs w:val="18"/>
              </w:rPr>
              <w:t>draudžiamajam</w:t>
            </w:r>
            <w:proofErr w:type="spellEnd"/>
            <w:r w:rsidRPr="00EA7FBF">
              <w:rPr>
                <w:rFonts w:ascii="Arial" w:hAnsi="Arial" w:cs="Arial"/>
                <w:sz w:val="18"/>
                <w:szCs w:val="18"/>
              </w:rPr>
              <w:t xml:space="preserve"> </w:t>
            </w:r>
            <w:proofErr w:type="spellStart"/>
            <w:r w:rsidRPr="00EA7FBF">
              <w:rPr>
                <w:rFonts w:ascii="Arial" w:hAnsi="Arial" w:cs="Arial"/>
                <w:sz w:val="18"/>
                <w:szCs w:val="18"/>
              </w:rPr>
              <w:t>įvykiui</w:t>
            </w:r>
            <w:proofErr w:type="spellEnd"/>
            <w:r w:rsidRPr="00EA7FBF">
              <w:rPr>
                <w:rFonts w:ascii="Arial" w:hAnsi="Arial" w:cs="Arial"/>
                <w:sz w:val="18"/>
                <w:szCs w:val="18"/>
              </w:rPr>
              <w:t xml:space="preserve"> </w:t>
            </w:r>
            <w:proofErr w:type="spellStart"/>
            <w:r w:rsidRPr="00EA7FBF">
              <w:rPr>
                <w:rFonts w:ascii="Arial" w:hAnsi="Arial" w:cs="Arial"/>
                <w:sz w:val="18"/>
                <w:szCs w:val="18"/>
              </w:rPr>
              <w:t>visam</w:t>
            </w:r>
            <w:proofErr w:type="spellEnd"/>
            <w:r w:rsidRPr="00EA7FBF">
              <w:rPr>
                <w:rFonts w:ascii="Arial" w:hAnsi="Arial" w:cs="Arial"/>
                <w:sz w:val="18"/>
                <w:szCs w:val="18"/>
              </w:rPr>
              <w:t xml:space="preserve"> </w:t>
            </w:r>
            <w:proofErr w:type="spellStart"/>
            <w:r w:rsidRPr="00EA7FBF">
              <w:rPr>
                <w:rFonts w:ascii="Arial" w:hAnsi="Arial" w:cs="Arial"/>
                <w:sz w:val="18"/>
                <w:szCs w:val="18"/>
              </w:rPr>
              <w:t>darbų</w:t>
            </w:r>
            <w:proofErr w:type="spellEnd"/>
            <w:r w:rsidRPr="00EA7FBF">
              <w:rPr>
                <w:rFonts w:ascii="Arial" w:hAnsi="Arial" w:cs="Arial"/>
                <w:sz w:val="18"/>
                <w:szCs w:val="18"/>
              </w:rPr>
              <w:t xml:space="preserve"> </w:t>
            </w:r>
            <w:proofErr w:type="spellStart"/>
            <w:r w:rsidRPr="00EA7FBF">
              <w:rPr>
                <w:rFonts w:ascii="Arial" w:hAnsi="Arial" w:cs="Arial"/>
                <w:sz w:val="18"/>
                <w:szCs w:val="18"/>
              </w:rPr>
              <w:t>ir</w:t>
            </w:r>
            <w:proofErr w:type="spellEnd"/>
            <w:r w:rsidRPr="00EA7FBF">
              <w:rPr>
                <w:rFonts w:ascii="Arial" w:hAnsi="Arial" w:cs="Arial"/>
                <w:sz w:val="18"/>
                <w:szCs w:val="18"/>
              </w:rPr>
              <w:t xml:space="preserve"> </w:t>
            </w:r>
            <w:r w:rsidR="00CB6321">
              <w:rPr>
                <w:rFonts w:ascii="Arial" w:hAnsi="Arial" w:cs="Arial"/>
                <w:sz w:val="18"/>
                <w:szCs w:val="18"/>
              </w:rPr>
              <w:t>(</w:t>
            </w:r>
            <w:proofErr w:type="spellStart"/>
            <w:r w:rsidRPr="00EA7FBF">
              <w:rPr>
                <w:rFonts w:ascii="Arial" w:hAnsi="Arial" w:cs="Arial"/>
                <w:sz w:val="18"/>
                <w:szCs w:val="18"/>
              </w:rPr>
              <w:t>arba</w:t>
            </w:r>
            <w:proofErr w:type="spellEnd"/>
            <w:r w:rsidRPr="00EA7FBF">
              <w:rPr>
                <w:rFonts w:ascii="Arial" w:hAnsi="Arial" w:cs="Arial"/>
                <w:sz w:val="18"/>
                <w:szCs w:val="18"/>
              </w:rPr>
              <w:t xml:space="preserve">) </w:t>
            </w:r>
            <w:proofErr w:type="spellStart"/>
            <w:r w:rsidRPr="00EA7FBF">
              <w:rPr>
                <w:rFonts w:ascii="Arial" w:hAnsi="Arial" w:cs="Arial"/>
                <w:sz w:val="18"/>
                <w:szCs w:val="18"/>
              </w:rPr>
              <w:t>paslaugų</w:t>
            </w:r>
            <w:proofErr w:type="spellEnd"/>
            <w:r w:rsidRPr="00EA7FBF">
              <w:rPr>
                <w:rFonts w:ascii="Arial" w:hAnsi="Arial" w:cs="Arial"/>
                <w:sz w:val="18"/>
                <w:szCs w:val="18"/>
              </w:rPr>
              <w:t xml:space="preserve"> </w:t>
            </w:r>
            <w:proofErr w:type="spellStart"/>
            <w:r w:rsidRPr="00EA7FBF">
              <w:rPr>
                <w:rFonts w:ascii="Arial" w:hAnsi="Arial" w:cs="Arial"/>
                <w:sz w:val="18"/>
                <w:szCs w:val="18"/>
              </w:rPr>
              <w:t>atlikimo</w:t>
            </w:r>
            <w:proofErr w:type="spellEnd"/>
            <w:r w:rsidRPr="00EA7FBF">
              <w:rPr>
                <w:rFonts w:ascii="Arial" w:hAnsi="Arial" w:cs="Arial"/>
                <w:sz w:val="18"/>
                <w:szCs w:val="18"/>
              </w:rPr>
              <w:t xml:space="preserve"> </w:t>
            </w:r>
            <w:proofErr w:type="spellStart"/>
            <w:r w:rsidRPr="00EA7FBF">
              <w:rPr>
                <w:rFonts w:ascii="Arial" w:hAnsi="Arial" w:cs="Arial"/>
                <w:sz w:val="18"/>
                <w:szCs w:val="18"/>
              </w:rPr>
              <w:t>laikotarpiui</w:t>
            </w:r>
            <w:proofErr w:type="spellEnd"/>
            <w:r w:rsidRPr="00EA7FBF">
              <w:rPr>
                <w:rFonts w:ascii="Arial" w:hAnsi="Arial" w:cs="Arial"/>
                <w:sz w:val="18"/>
                <w:szCs w:val="18"/>
              </w:rPr>
              <w:t xml:space="preserve"> </w:t>
            </w:r>
            <w:proofErr w:type="spellStart"/>
            <w:r w:rsidRPr="00EA7FBF">
              <w:rPr>
                <w:rFonts w:ascii="Arial" w:hAnsi="Arial" w:cs="Arial"/>
                <w:sz w:val="18"/>
                <w:szCs w:val="18"/>
              </w:rPr>
              <w:t>pagal</w:t>
            </w:r>
            <w:proofErr w:type="spellEnd"/>
            <w:r w:rsidRPr="00EA7FBF">
              <w:rPr>
                <w:rFonts w:ascii="Arial" w:hAnsi="Arial" w:cs="Arial"/>
                <w:sz w:val="18"/>
                <w:szCs w:val="18"/>
              </w:rPr>
              <w:t xml:space="preserve"> Lietuvos </w:t>
            </w:r>
            <w:proofErr w:type="spellStart"/>
            <w:r w:rsidRPr="00EA7FBF">
              <w:rPr>
                <w:rFonts w:ascii="Arial" w:hAnsi="Arial" w:cs="Arial"/>
                <w:sz w:val="18"/>
                <w:szCs w:val="18"/>
              </w:rPr>
              <w:t>Respublikos</w:t>
            </w:r>
            <w:proofErr w:type="spellEnd"/>
            <w:r w:rsidRPr="00EA7FBF">
              <w:rPr>
                <w:rFonts w:ascii="Arial" w:hAnsi="Arial" w:cs="Arial"/>
                <w:sz w:val="18"/>
                <w:szCs w:val="18"/>
              </w:rPr>
              <w:t xml:space="preserve"> </w:t>
            </w:r>
            <w:proofErr w:type="spellStart"/>
            <w:r w:rsidRPr="00EA7FBF">
              <w:rPr>
                <w:rFonts w:ascii="Arial" w:hAnsi="Arial" w:cs="Arial"/>
                <w:sz w:val="18"/>
                <w:szCs w:val="18"/>
              </w:rPr>
              <w:t>statybos</w:t>
            </w:r>
            <w:proofErr w:type="spellEnd"/>
            <w:r w:rsidRPr="00EA7FBF">
              <w:rPr>
                <w:rFonts w:ascii="Arial" w:hAnsi="Arial" w:cs="Arial"/>
                <w:sz w:val="18"/>
                <w:szCs w:val="18"/>
              </w:rPr>
              <w:t xml:space="preserve"> </w:t>
            </w:r>
            <w:proofErr w:type="spellStart"/>
            <w:r w:rsidRPr="00EA7FBF">
              <w:rPr>
                <w:rFonts w:ascii="Arial" w:hAnsi="Arial" w:cs="Arial"/>
                <w:sz w:val="18"/>
                <w:szCs w:val="18"/>
              </w:rPr>
              <w:t>įstatymo</w:t>
            </w:r>
            <w:proofErr w:type="spellEnd"/>
            <w:r w:rsidRPr="00EA7FBF">
              <w:rPr>
                <w:rFonts w:ascii="Arial" w:hAnsi="Arial" w:cs="Arial"/>
                <w:sz w:val="18"/>
                <w:szCs w:val="18"/>
              </w:rPr>
              <w:t xml:space="preserve"> </w:t>
            </w:r>
            <w:proofErr w:type="spellStart"/>
            <w:r w:rsidRPr="00EA7FBF">
              <w:rPr>
                <w:rFonts w:ascii="Arial" w:hAnsi="Arial" w:cs="Arial"/>
                <w:sz w:val="18"/>
                <w:szCs w:val="18"/>
              </w:rPr>
              <w:t>keliamus</w:t>
            </w:r>
            <w:proofErr w:type="spellEnd"/>
            <w:r w:rsidRPr="00EA7FBF">
              <w:rPr>
                <w:rFonts w:ascii="Arial" w:hAnsi="Arial" w:cs="Arial"/>
                <w:sz w:val="18"/>
                <w:szCs w:val="18"/>
              </w:rPr>
              <w:t xml:space="preserve"> </w:t>
            </w:r>
            <w:proofErr w:type="spellStart"/>
            <w:r w:rsidRPr="00EA7FBF">
              <w:rPr>
                <w:rFonts w:ascii="Arial" w:hAnsi="Arial" w:cs="Arial"/>
                <w:sz w:val="18"/>
                <w:szCs w:val="18"/>
              </w:rPr>
              <w:t>reikalavimus</w:t>
            </w:r>
            <w:proofErr w:type="spellEnd"/>
            <w:r w:rsidRPr="00EA7FBF">
              <w:rPr>
                <w:rFonts w:ascii="Arial" w:hAnsi="Arial" w:cs="Arial"/>
                <w:sz w:val="18"/>
                <w:szCs w:val="18"/>
              </w:rPr>
              <w:t xml:space="preserve">. </w:t>
            </w:r>
            <w:proofErr w:type="spellStart"/>
            <w:r w:rsidRPr="00EA7FBF">
              <w:rPr>
                <w:rFonts w:ascii="Arial" w:hAnsi="Arial" w:cs="Arial"/>
                <w:sz w:val="18"/>
                <w:szCs w:val="18"/>
              </w:rPr>
              <w:t>Jeigu</w:t>
            </w:r>
            <w:proofErr w:type="spellEnd"/>
            <w:r w:rsidRPr="00EA7FBF">
              <w:rPr>
                <w:rFonts w:ascii="Arial" w:hAnsi="Arial" w:cs="Arial"/>
                <w:sz w:val="18"/>
                <w:szCs w:val="18"/>
              </w:rPr>
              <w:t xml:space="preserve"> </w:t>
            </w:r>
            <w:proofErr w:type="spellStart"/>
            <w:r w:rsidRPr="00EA7FBF">
              <w:rPr>
                <w:rFonts w:ascii="Arial" w:hAnsi="Arial" w:cs="Arial"/>
                <w:sz w:val="18"/>
                <w:szCs w:val="18"/>
              </w:rPr>
              <w:t>Rangovas</w:t>
            </w:r>
            <w:proofErr w:type="spellEnd"/>
            <w:r w:rsidRPr="00EA7FBF">
              <w:rPr>
                <w:rFonts w:ascii="Arial" w:hAnsi="Arial" w:cs="Arial"/>
                <w:sz w:val="18"/>
                <w:szCs w:val="18"/>
              </w:rPr>
              <w:t xml:space="preserve"> </w:t>
            </w:r>
            <w:proofErr w:type="spellStart"/>
            <w:r w:rsidRPr="00EA7FBF">
              <w:rPr>
                <w:rFonts w:ascii="Arial" w:hAnsi="Arial" w:cs="Arial"/>
                <w:sz w:val="18"/>
                <w:szCs w:val="18"/>
              </w:rPr>
              <w:t>netinkamai</w:t>
            </w:r>
            <w:proofErr w:type="spellEnd"/>
            <w:r w:rsidRPr="00EA7FBF">
              <w:rPr>
                <w:rFonts w:ascii="Arial" w:hAnsi="Arial" w:cs="Arial"/>
                <w:sz w:val="18"/>
                <w:szCs w:val="18"/>
              </w:rPr>
              <w:t xml:space="preserve"> </w:t>
            </w:r>
            <w:proofErr w:type="spellStart"/>
            <w:r w:rsidRPr="00EA7FBF">
              <w:rPr>
                <w:rFonts w:ascii="Arial" w:hAnsi="Arial" w:cs="Arial"/>
                <w:sz w:val="18"/>
                <w:szCs w:val="18"/>
              </w:rPr>
              <w:t>vykdo</w:t>
            </w:r>
            <w:proofErr w:type="spellEnd"/>
            <w:r w:rsidRPr="00EA7FBF">
              <w:rPr>
                <w:rFonts w:ascii="Arial" w:hAnsi="Arial" w:cs="Arial"/>
                <w:sz w:val="18"/>
                <w:szCs w:val="18"/>
              </w:rPr>
              <w:t xml:space="preserve"> </w:t>
            </w:r>
            <w:proofErr w:type="spellStart"/>
            <w:r w:rsidRPr="00EA7FBF">
              <w:rPr>
                <w:rFonts w:ascii="Arial" w:hAnsi="Arial" w:cs="Arial"/>
                <w:sz w:val="18"/>
                <w:szCs w:val="18"/>
              </w:rPr>
              <w:t>šį</w:t>
            </w:r>
            <w:proofErr w:type="spellEnd"/>
            <w:r w:rsidRPr="00EA7FBF">
              <w:rPr>
                <w:rFonts w:ascii="Arial" w:hAnsi="Arial" w:cs="Arial"/>
                <w:sz w:val="18"/>
                <w:szCs w:val="18"/>
              </w:rPr>
              <w:t xml:space="preserve"> </w:t>
            </w:r>
            <w:proofErr w:type="spellStart"/>
            <w:r w:rsidRPr="00EA7FBF">
              <w:rPr>
                <w:rFonts w:ascii="Arial" w:hAnsi="Arial" w:cs="Arial"/>
                <w:sz w:val="18"/>
                <w:szCs w:val="18"/>
              </w:rPr>
              <w:t>įsipareigojimą</w:t>
            </w:r>
            <w:proofErr w:type="spellEnd"/>
            <w:r w:rsidRPr="00EA7FBF">
              <w:rPr>
                <w:rFonts w:ascii="Arial" w:hAnsi="Arial" w:cs="Arial"/>
                <w:sz w:val="18"/>
                <w:szCs w:val="18"/>
              </w:rPr>
              <w:t xml:space="preserve">, </w:t>
            </w:r>
            <w:proofErr w:type="spellStart"/>
            <w:r w:rsidRPr="00EA7FBF">
              <w:rPr>
                <w:rFonts w:ascii="Arial" w:hAnsi="Arial" w:cs="Arial"/>
                <w:sz w:val="18"/>
                <w:szCs w:val="18"/>
              </w:rPr>
              <w:t>jis</w:t>
            </w:r>
            <w:proofErr w:type="spellEnd"/>
            <w:r w:rsidRPr="00EA7FBF">
              <w:rPr>
                <w:rFonts w:ascii="Arial" w:hAnsi="Arial" w:cs="Arial"/>
                <w:sz w:val="18"/>
                <w:szCs w:val="18"/>
              </w:rPr>
              <w:t xml:space="preserve"> </w:t>
            </w:r>
            <w:proofErr w:type="spellStart"/>
            <w:r w:rsidRPr="00EA7FBF">
              <w:rPr>
                <w:rFonts w:ascii="Arial" w:hAnsi="Arial" w:cs="Arial"/>
                <w:sz w:val="18"/>
                <w:szCs w:val="18"/>
              </w:rPr>
              <w:t>privalo</w:t>
            </w:r>
            <w:proofErr w:type="spellEnd"/>
            <w:r w:rsidRPr="00EA7FBF">
              <w:rPr>
                <w:rFonts w:ascii="Arial" w:hAnsi="Arial" w:cs="Arial"/>
                <w:sz w:val="18"/>
                <w:szCs w:val="18"/>
              </w:rPr>
              <w:t xml:space="preserve"> </w:t>
            </w:r>
            <w:proofErr w:type="spellStart"/>
            <w:r w:rsidRPr="00EA7FBF">
              <w:rPr>
                <w:rFonts w:ascii="Arial" w:hAnsi="Arial" w:cs="Arial"/>
                <w:sz w:val="18"/>
                <w:szCs w:val="18"/>
              </w:rPr>
              <w:t>atlyginti</w:t>
            </w:r>
            <w:proofErr w:type="spellEnd"/>
            <w:r w:rsidRPr="00EA7FBF">
              <w:rPr>
                <w:rFonts w:ascii="Arial" w:hAnsi="Arial" w:cs="Arial"/>
                <w:sz w:val="18"/>
                <w:szCs w:val="18"/>
              </w:rPr>
              <w:t xml:space="preserve"> </w:t>
            </w:r>
            <w:proofErr w:type="spellStart"/>
            <w:r w:rsidR="00CB6321">
              <w:rPr>
                <w:rFonts w:ascii="Arial" w:hAnsi="Arial" w:cs="Arial"/>
                <w:sz w:val="18"/>
                <w:szCs w:val="18"/>
              </w:rPr>
              <w:t>Užsakovui</w:t>
            </w:r>
            <w:proofErr w:type="spellEnd"/>
            <w:r w:rsidRPr="00EA7FBF">
              <w:rPr>
                <w:rFonts w:ascii="Arial" w:hAnsi="Arial" w:cs="Arial"/>
                <w:sz w:val="18"/>
                <w:szCs w:val="18"/>
              </w:rPr>
              <w:t xml:space="preserve"> </w:t>
            </w:r>
            <w:proofErr w:type="spellStart"/>
            <w:r w:rsidRPr="00EA7FBF">
              <w:rPr>
                <w:rFonts w:ascii="Arial" w:hAnsi="Arial" w:cs="Arial"/>
                <w:sz w:val="18"/>
                <w:szCs w:val="18"/>
              </w:rPr>
              <w:t>ir</w:t>
            </w:r>
            <w:proofErr w:type="spellEnd"/>
            <w:r w:rsidRPr="00EA7FBF">
              <w:rPr>
                <w:rFonts w:ascii="Arial" w:hAnsi="Arial" w:cs="Arial"/>
                <w:sz w:val="18"/>
                <w:szCs w:val="18"/>
              </w:rPr>
              <w:t xml:space="preserve"> </w:t>
            </w:r>
            <w:r w:rsidR="00CB6321">
              <w:rPr>
                <w:rFonts w:ascii="Arial" w:hAnsi="Arial" w:cs="Arial"/>
                <w:sz w:val="18"/>
                <w:szCs w:val="18"/>
              </w:rPr>
              <w:t>(</w:t>
            </w:r>
            <w:proofErr w:type="spellStart"/>
            <w:r w:rsidRPr="00EA7FBF">
              <w:rPr>
                <w:rFonts w:ascii="Arial" w:hAnsi="Arial" w:cs="Arial"/>
                <w:sz w:val="18"/>
                <w:szCs w:val="18"/>
              </w:rPr>
              <w:t>ar</w:t>
            </w:r>
            <w:proofErr w:type="spellEnd"/>
            <w:r w:rsidR="00CB6321">
              <w:rPr>
                <w:rFonts w:ascii="Arial" w:hAnsi="Arial" w:cs="Arial"/>
                <w:sz w:val="18"/>
                <w:szCs w:val="18"/>
              </w:rPr>
              <w:t>)</w:t>
            </w:r>
            <w:r w:rsidRPr="00EA7FBF">
              <w:rPr>
                <w:rFonts w:ascii="Arial" w:hAnsi="Arial" w:cs="Arial"/>
                <w:sz w:val="18"/>
                <w:szCs w:val="18"/>
              </w:rPr>
              <w:t xml:space="preserve"> </w:t>
            </w:r>
            <w:proofErr w:type="spellStart"/>
            <w:r w:rsidRPr="00EA7FBF">
              <w:rPr>
                <w:rFonts w:ascii="Arial" w:hAnsi="Arial" w:cs="Arial"/>
                <w:sz w:val="18"/>
                <w:szCs w:val="18"/>
              </w:rPr>
              <w:t>tretiesiems</w:t>
            </w:r>
            <w:proofErr w:type="spellEnd"/>
            <w:r w:rsidRPr="00EA7FBF">
              <w:rPr>
                <w:rFonts w:ascii="Arial" w:hAnsi="Arial" w:cs="Arial"/>
                <w:sz w:val="18"/>
                <w:szCs w:val="18"/>
              </w:rPr>
              <w:t xml:space="preserve"> </w:t>
            </w:r>
            <w:proofErr w:type="spellStart"/>
            <w:r w:rsidRPr="00EA7FBF">
              <w:rPr>
                <w:rFonts w:ascii="Arial" w:hAnsi="Arial" w:cs="Arial"/>
                <w:sz w:val="18"/>
                <w:szCs w:val="18"/>
              </w:rPr>
              <w:t>asmenims</w:t>
            </w:r>
            <w:proofErr w:type="spellEnd"/>
            <w:r w:rsidRPr="00EA7FBF">
              <w:rPr>
                <w:rFonts w:ascii="Arial" w:hAnsi="Arial" w:cs="Arial"/>
                <w:sz w:val="18"/>
                <w:szCs w:val="18"/>
              </w:rPr>
              <w:t xml:space="preserve"> </w:t>
            </w:r>
            <w:proofErr w:type="spellStart"/>
            <w:r w:rsidRPr="00EA7FBF">
              <w:rPr>
                <w:rFonts w:ascii="Arial" w:hAnsi="Arial" w:cs="Arial"/>
                <w:sz w:val="18"/>
                <w:szCs w:val="18"/>
              </w:rPr>
              <w:t>visus</w:t>
            </w:r>
            <w:proofErr w:type="spellEnd"/>
            <w:r w:rsidRPr="00EA7FBF">
              <w:rPr>
                <w:rFonts w:ascii="Arial" w:hAnsi="Arial" w:cs="Arial"/>
                <w:sz w:val="18"/>
                <w:szCs w:val="18"/>
              </w:rPr>
              <w:t xml:space="preserve"> </w:t>
            </w:r>
            <w:proofErr w:type="spellStart"/>
            <w:r w:rsidRPr="00EA7FBF">
              <w:rPr>
                <w:rFonts w:ascii="Arial" w:hAnsi="Arial" w:cs="Arial"/>
                <w:sz w:val="18"/>
                <w:szCs w:val="18"/>
              </w:rPr>
              <w:t>nuostolius</w:t>
            </w:r>
            <w:proofErr w:type="spellEnd"/>
            <w:r w:rsidRPr="00EA7FBF">
              <w:rPr>
                <w:rFonts w:ascii="Arial" w:hAnsi="Arial" w:cs="Arial"/>
                <w:sz w:val="18"/>
                <w:szCs w:val="18"/>
              </w:rPr>
              <w:t xml:space="preserve"> </w:t>
            </w:r>
            <w:proofErr w:type="spellStart"/>
            <w:r w:rsidRPr="00EA7FBF">
              <w:rPr>
                <w:rFonts w:ascii="Arial" w:hAnsi="Arial" w:cs="Arial"/>
                <w:sz w:val="18"/>
                <w:szCs w:val="18"/>
              </w:rPr>
              <w:t>dėl</w:t>
            </w:r>
            <w:proofErr w:type="spellEnd"/>
            <w:r w:rsidRPr="00EA7FBF">
              <w:rPr>
                <w:rFonts w:ascii="Arial" w:hAnsi="Arial" w:cs="Arial"/>
                <w:sz w:val="18"/>
                <w:szCs w:val="18"/>
              </w:rPr>
              <w:t xml:space="preserve"> </w:t>
            </w:r>
            <w:proofErr w:type="spellStart"/>
            <w:r w:rsidRPr="00EA7FBF">
              <w:rPr>
                <w:rFonts w:ascii="Arial" w:hAnsi="Arial" w:cs="Arial"/>
                <w:sz w:val="18"/>
                <w:szCs w:val="18"/>
              </w:rPr>
              <w:t>netinkamai</w:t>
            </w:r>
            <w:proofErr w:type="spellEnd"/>
            <w:r w:rsidRPr="00EA7FBF">
              <w:rPr>
                <w:rFonts w:ascii="Arial" w:hAnsi="Arial" w:cs="Arial"/>
                <w:sz w:val="18"/>
                <w:szCs w:val="18"/>
              </w:rPr>
              <w:t xml:space="preserve"> </w:t>
            </w:r>
            <w:proofErr w:type="spellStart"/>
            <w:r w:rsidRPr="00EA7FBF">
              <w:rPr>
                <w:rFonts w:ascii="Arial" w:hAnsi="Arial" w:cs="Arial"/>
                <w:sz w:val="18"/>
                <w:szCs w:val="18"/>
              </w:rPr>
              <w:t>atliktų</w:t>
            </w:r>
            <w:proofErr w:type="spellEnd"/>
            <w:r w:rsidRPr="00EA7FBF">
              <w:rPr>
                <w:rFonts w:ascii="Arial" w:hAnsi="Arial" w:cs="Arial"/>
                <w:sz w:val="18"/>
                <w:szCs w:val="18"/>
              </w:rPr>
              <w:t xml:space="preserve"> </w:t>
            </w:r>
            <w:proofErr w:type="spellStart"/>
            <w:r w:rsidRPr="00EA7FBF">
              <w:rPr>
                <w:rFonts w:ascii="Arial" w:hAnsi="Arial" w:cs="Arial"/>
                <w:sz w:val="18"/>
                <w:szCs w:val="18"/>
              </w:rPr>
              <w:t>projektavimo</w:t>
            </w:r>
            <w:proofErr w:type="spellEnd"/>
            <w:r w:rsidRPr="00EA7FBF">
              <w:rPr>
                <w:rFonts w:ascii="Arial" w:hAnsi="Arial" w:cs="Arial"/>
                <w:sz w:val="18"/>
                <w:szCs w:val="18"/>
              </w:rPr>
              <w:t xml:space="preserve"> </w:t>
            </w:r>
            <w:proofErr w:type="spellStart"/>
            <w:r w:rsidRPr="00EA7FBF">
              <w:rPr>
                <w:rFonts w:ascii="Arial" w:hAnsi="Arial" w:cs="Arial"/>
                <w:sz w:val="18"/>
                <w:szCs w:val="18"/>
              </w:rPr>
              <w:t>darbų</w:t>
            </w:r>
            <w:proofErr w:type="spellEnd"/>
            <w:r w:rsidRPr="00EA7FBF">
              <w:rPr>
                <w:rFonts w:ascii="Arial" w:hAnsi="Arial" w:cs="Arial"/>
                <w:sz w:val="18"/>
                <w:szCs w:val="18"/>
              </w:rPr>
              <w:t xml:space="preserve">. Taip pat </w:t>
            </w:r>
            <w:proofErr w:type="spellStart"/>
            <w:r w:rsidRPr="00EA7FBF">
              <w:rPr>
                <w:rFonts w:ascii="Arial" w:hAnsi="Arial" w:cs="Arial"/>
                <w:sz w:val="18"/>
                <w:szCs w:val="18"/>
              </w:rPr>
              <w:t>Rangovas</w:t>
            </w:r>
            <w:proofErr w:type="spellEnd"/>
            <w:r w:rsidRPr="00EA7FBF">
              <w:rPr>
                <w:rFonts w:ascii="Arial" w:hAnsi="Arial" w:cs="Arial"/>
                <w:sz w:val="18"/>
                <w:szCs w:val="18"/>
              </w:rPr>
              <w:t xml:space="preserve"> </w:t>
            </w:r>
            <w:proofErr w:type="spellStart"/>
            <w:r w:rsidRPr="00EA7FBF">
              <w:rPr>
                <w:rFonts w:ascii="Arial" w:hAnsi="Arial" w:cs="Arial"/>
                <w:sz w:val="18"/>
                <w:szCs w:val="18"/>
              </w:rPr>
              <w:t>įsipareigoja</w:t>
            </w:r>
            <w:proofErr w:type="spellEnd"/>
            <w:r w:rsidRPr="00EA7FBF">
              <w:rPr>
                <w:rFonts w:ascii="Arial" w:hAnsi="Arial" w:cs="Arial"/>
                <w:sz w:val="18"/>
                <w:szCs w:val="18"/>
              </w:rPr>
              <w:t xml:space="preserve"> </w:t>
            </w:r>
            <w:proofErr w:type="spellStart"/>
            <w:r w:rsidRPr="00EA7FBF">
              <w:rPr>
                <w:rFonts w:ascii="Arial" w:hAnsi="Arial" w:cs="Arial"/>
                <w:sz w:val="18"/>
                <w:szCs w:val="18"/>
              </w:rPr>
              <w:t>atlyginti</w:t>
            </w:r>
            <w:proofErr w:type="spellEnd"/>
            <w:r w:rsidRPr="00EA7FBF">
              <w:rPr>
                <w:rFonts w:ascii="Arial" w:hAnsi="Arial" w:cs="Arial"/>
                <w:sz w:val="18"/>
                <w:szCs w:val="18"/>
              </w:rPr>
              <w:t xml:space="preserve"> </w:t>
            </w:r>
            <w:proofErr w:type="spellStart"/>
            <w:r w:rsidRPr="00EA7FBF">
              <w:rPr>
                <w:rFonts w:ascii="Arial" w:hAnsi="Arial" w:cs="Arial"/>
                <w:sz w:val="18"/>
                <w:szCs w:val="18"/>
              </w:rPr>
              <w:t>nuostolius</w:t>
            </w:r>
            <w:proofErr w:type="spellEnd"/>
            <w:r w:rsidRPr="00EA7FBF">
              <w:rPr>
                <w:rFonts w:ascii="Arial" w:hAnsi="Arial" w:cs="Arial"/>
                <w:sz w:val="18"/>
                <w:szCs w:val="18"/>
              </w:rPr>
              <w:t xml:space="preserve">, </w:t>
            </w:r>
            <w:proofErr w:type="spellStart"/>
            <w:r w:rsidRPr="00EA7FBF">
              <w:rPr>
                <w:rFonts w:ascii="Arial" w:hAnsi="Arial" w:cs="Arial"/>
                <w:sz w:val="18"/>
                <w:szCs w:val="18"/>
              </w:rPr>
              <w:t>kurių</w:t>
            </w:r>
            <w:proofErr w:type="spellEnd"/>
            <w:r w:rsidRPr="00EA7FBF">
              <w:rPr>
                <w:rFonts w:ascii="Arial" w:hAnsi="Arial" w:cs="Arial"/>
                <w:sz w:val="18"/>
                <w:szCs w:val="18"/>
              </w:rPr>
              <w:t xml:space="preserve"> </w:t>
            </w:r>
            <w:proofErr w:type="spellStart"/>
            <w:r w:rsidRPr="00EA7FBF">
              <w:rPr>
                <w:rFonts w:ascii="Arial" w:hAnsi="Arial" w:cs="Arial"/>
                <w:sz w:val="18"/>
                <w:szCs w:val="18"/>
              </w:rPr>
              <w:t>neapėmė</w:t>
            </w:r>
            <w:proofErr w:type="spellEnd"/>
            <w:r w:rsidRPr="00EA7FBF">
              <w:rPr>
                <w:rFonts w:ascii="Arial" w:hAnsi="Arial" w:cs="Arial"/>
                <w:sz w:val="18"/>
                <w:szCs w:val="18"/>
              </w:rPr>
              <w:t xml:space="preserve"> (</w:t>
            </w:r>
            <w:proofErr w:type="spellStart"/>
            <w:r w:rsidRPr="00EA7FBF">
              <w:rPr>
                <w:rFonts w:ascii="Arial" w:hAnsi="Arial" w:cs="Arial"/>
                <w:sz w:val="18"/>
                <w:szCs w:val="18"/>
              </w:rPr>
              <w:t>nepadengė</w:t>
            </w:r>
            <w:proofErr w:type="spellEnd"/>
            <w:r w:rsidRPr="00EA7FBF">
              <w:rPr>
                <w:rFonts w:ascii="Arial" w:hAnsi="Arial" w:cs="Arial"/>
                <w:sz w:val="18"/>
                <w:szCs w:val="18"/>
              </w:rPr>
              <w:t xml:space="preserve">) </w:t>
            </w:r>
            <w:proofErr w:type="spellStart"/>
            <w:r w:rsidRPr="00EA7FBF">
              <w:rPr>
                <w:rFonts w:ascii="Arial" w:hAnsi="Arial" w:cs="Arial"/>
                <w:sz w:val="18"/>
                <w:szCs w:val="18"/>
              </w:rPr>
              <w:t>civilinės</w:t>
            </w:r>
            <w:proofErr w:type="spellEnd"/>
            <w:r w:rsidRPr="00EA7FBF">
              <w:rPr>
                <w:rFonts w:ascii="Arial" w:hAnsi="Arial" w:cs="Arial"/>
                <w:sz w:val="18"/>
                <w:szCs w:val="18"/>
              </w:rPr>
              <w:t xml:space="preserve"> </w:t>
            </w:r>
            <w:proofErr w:type="spellStart"/>
            <w:r w:rsidRPr="00EA7FBF">
              <w:rPr>
                <w:rFonts w:ascii="Arial" w:hAnsi="Arial" w:cs="Arial"/>
                <w:sz w:val="18"/>
                <w:szCs w:val="18"/>
              </w:rPr>
              <w:t>atsakomybės</w:t>
            </w:r>
            <w:proofErr w:type="spellEnd"/>
            <w:r w:rsidRPr="00EA7FBF">
              <w:rPr>
                <w:rFonts w:ascii="Arial" w:hAnsi="Arial" w:cs="Arial"/>
                <w:sz w:val="18"/>
                <w:szCs w:val="18"/>
              </w:rPr>
              <w:t xml:space="preserve"> </w:t>
            </w:r>
            <w:proofErr w:type="spellStart"/>
            <w:r w:rsidRPr="00EA7FBF">
              <w:rPr>
                <w:rFonts w:ascii="Arial" w:hAnsi="Arial" w:cs="Arial"/>
                <w:sz w:val="18"/>
                <w:szCs w:val="18"/>
              </w:rPr>
              <w:t>draudimas</w:t>
            </w:r>
            <w:proofErr w:type="spellEnd"/>
            <w:r w:rsidRPr="00EA7FBF">
              <w:rPr>
                <w:rFonts w:ascii="Arial" w:hAnsi="Arial" w:cs="Arial"/>
                <w:sz w:val="18"/>
                <w:szCs w:val="18"/>
              </w:rPr>
              <w:t>.</w:t>
            </w: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proofErr w:type="spellStart"/>
            <w:r w:rsidRPr="00F03993">
              <w:rPr>
                <w:rFonts w:ascii="Arial" w:hAnsi="Arial" w:cs="Arial"/>
                <w:b/>
                <w:sz w:val="18"/>
                <w:szCs w:val="18"/>
              </w:rPr>
              <w:t>Sutarties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kainos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įkainių</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detalizacijos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žiniaraštis</w:t>
            </w:r>
            <w:proofErr w:type="spellEnd"/>
          </w:p>
          <w:p w14:paraId="46EBC492" w14:textId="6D3EFAB7"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proofErr w:type="spellStart"/>
            <w:r w:rsidR="00F32FF0">
              <w:rPr>
                <w:rFonts w:ascii="Arial" w:hAnsi="Arial" w:cs="Arial"/>
                <w:b/>
                <w:sz w:val="18"/>
                <w:szCs w:val="18"/>
              </w:rPr>
              <w:t>Rangovas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parengęs</w:t>
            </w:r>
            <w:proofErr w:type="spellEnd"/>
            <w:r w:rsidR="00F03993" w:rsidRPr="00F03993">
              <w:rPr>
                <w:rFonts w:ascii="Arial" w:hAnsi="Arial" w:cs="Arial"/>
                <w:b/>
                <w:sz w:val="18"/>
                <w:szCs w:val="18"/>
              </w:rPr>
              <w:t xml:space="preserve"> </w:t>
            </w:r>
            <w:proofErr w:type="spellStart"/>
            <w:r w:rsidR="0001275C">
              <w:rPr>
                <w:rFonts w:ascii="Arial" w:hAnsi="Arial" w:cs="Arial"/>
                <w:b/>
                <w:sz w:val="18"/>
                <w:szCs w:val="18"/>
              </w:rPr>
              <w:t>Paprastojo</w:t>
            </w:r>
            <w:proofErr w:type="spellEnd"/>
            <w:r w:rsidR="0001275C">
              <w:rPr>
                <w:rFonts w:ascii="Arial" w:hAnsi="Arial" w:cs="Arial"/>
                <w:b/>
                <w:sz w:val="18"/>
                <w:szCs w:val="18"/>
              </w:rPr>
              <w:t xml:space="preserve"> </w:t>
            </w:r>
            <w:proofErr w:type="spellStart"/>
            <w:r w:rsidR="0001275C">
              <w:rPr>
                <w:rFonts w:ascii="Arial" w:hAnsi="Arial" w:cs="Arial"/>
                <w:b/>
                <w:sz w:val="18"/>
                <w:szCs w:val="18"/>
              </w:rPr>
              <w:t>remonto</w:t>
            </w:r>
            <w:proofErr w:type="spellEnd"/>
            <w:r w:rsidR="0001275C">
              <w:rPr>
                <w:rFonts w:ascii="Arial" w:hAnsi="Arial" w:cs="Arial"/>
                <w:b/>
                <w:sz w:val="18"/>
                <w:szCs w:val="18"/>
              </w:rPr>
              <w:t xml:space="preserve"> </w:t>
            </w:r>
            <w:proofErr w:type="spellStart"/>
            <w:r w:rsidR="0001275C">
              <w:rPr>
                <w:rFonts w:ascii="Arial" w:hAnsi="Arial" w:cs="Arial"/>
                <w:b/>
                <w:sz w:val="18"/>
                <w:szCs w:val="18"/>
              </w:rPr>
              <w:t>aprašą</w:t>
            </w:r>
            <w:proofErr w:type="spellEnd"/>
            <w:r w:rsidR="00F03993" w:rsidRPr="00F03993">
              <w:rPr>
                <w:rFonts w:ascii="Arial" w:hAnsi="Arial" w:cs="Arial"/>
                <w:b/>
                <w:sz w:val="18"/>
                <w:szCs w:val="18"/>
              </w:rPr>
              <w:t xml:space="preserve">, ne </w:t>
            </w:r>
            <w:proofErr w:type="spellStart"/>
            <w:r w:rsidR="00F03993" w:rsidRPr="00F03993">
              <w:rPr>
                <w:rFonts w:ascii="Arial" w:hAnsi="Arial" w:cs="Arial"/>
                <w:b/>
                <w:sz w:val="18"/>
                <w:szCs w:val="18"/>
              </w:rPr>
              <w:t>vėliau</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nei</w:t>
            </w:r>
            <w:proofErr w:type="spellEnd"/>
            <w:r w:rsidR="00F03993" w:rsidRPr="00F03993">
              <w:rPr>
                <w:rFonts w:ascii="Arial" w:hAnsi="Arial" w:cs="Arial"/>
                <w:b/>
                <w:sz w:val="18"/>
                <w:szCs w:val="18"/>
              </w:rPr>
              <w:t xml:space="preserve"> per 10 </w:t>
            </w:r>
            <w:proofErr w:type="spellStart"/>
            <w:r w:rsidR="00F03993" w:rsidRPr="00F03993">
              <w:rPr>
                <w:rFonts w:ascii="Arial" w:hAnsi="Arial" w:cs="Arial"/>
                <w:b/>
                <w:sz w:val="18"/>
                <w:szCs w:val="18"/>
              </w:rPr>
              <w:t>darbo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dienų</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arba</w:t>
            </w:r>
            <w:proofErr w:type="spellEnd"/>
            <w:r w:rsidR="00F03993" w:rsidRPr="00F03993">
              <w:rPr>
                <w:rFonts w:ascii="Arial" w:hAnsi="Arial" w:cs="Arial"/>
                <w:b/>
                <w:sz w:val="18"/>
                <w:szCs w:val="18"/>
              </w:rPr>
              <w:t xml:space="preserve"> per </w:t>
            </w:r>
            <w:proofErr w:type="spellStart"/>
            <w:r w:rsidR="00F03993" w:rsidRPr="00F03993">
              <w:rPr>
                <w:rFonts w:ascii="Arial" w:hAnsi="Arial" w:cs="Arial"/>
                <w:b/>
                <w:sz w:val="18"/>
                <w:szCs w:val="18"/>
              </w:rPr>
              <w:t>Užsakovo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užduotyje</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nurodytą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kitokį</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terminą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turės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pateikti</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Užsakovui</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Sutarties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kainos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įkainių</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detalizacijos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žiniaraščius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kuriuose</w:t>
            </w:r>
            <w:proofErr w:type="spellEnd"/>
            <w:r w:rsidR="00F03993" w:rsidRPr="00F03993">
              <w:rPr>
                <w:rFonts w:ascii="Arial" w:hAnsi="Arial" w:cs="Arial"/>
                <w:b/>
                <w:sz w:val="18"/>
                <w:szCs w:val="18"/>
              </w:rPr>
              <w:t xml:space="preserve"> </w:t>
            </w:r>
            <w:proofErr w:type="spellStart"/>
            <w:r w:rsidR="006D263E">
              <w:rPr>
                <w:rFonts w:ascii="Arial" w:hAnsi="Arial" w:cs="Arial"/>
                <w:b/>
                <w:sz w:val="18"/>
                <w:szCs w:val="18"/>
              </w:rPr>
              <w:t>Rangovas</w:t>
            </w:r>
            <w:proofErr w:type="spellEnd"/>
            <w:r w:rsidR="006D263E">
              <w:rPr>
                <w:rFonts w:ascii="Arial" w:hAnsi="Arial" w:cs="Arial"/>
                <w:b/>
                <w:sz w:val="18"/>
                <w:szCs w:val="18"/>
              </w:rPr>
              <w:t xml:space="preserve"> </w:t>
            </w:r>
            <w:proofErr w:type="spellStart"/>
            <w:r w:rsidR="006D263E">
              <w:rPr>
                <w:rFonts w:ascii="Arial" w:hAnsi="Arial" w:cs="Arial"/>
                <w:b/>
                <w:sz w:val="18"/>
                <w:szCs w:val="18"/>
              </w:rPr>
              <w:t>privalės</w:t>
            </w:r>
            <w:proofErr w:type="spellEnd"/>
            <w:r w:rsidR="006D263E">
              <w:rPr>
                <w:rFonts w:ascii="Arial" w:hAnsi="Arial" w:cs="Arial"/>
                <w:b/>
                <w:sz w:val="18"/>
                <w:szCs w:val="18"/>
              </w:rPr>
              <w:t xml:space="preserve"> </w:t>
            </w:r>
            <w:proofErr w:type="spellStart"/>
            <w:r w:rsidR="006D263E">
              <w:rPr>
                <w:rFonts w:ascii="Arial" w:hAnsi="Arial" w:cs="Arial"/>
                <w:b/>
                <w:sz w:val="18"/>
                <w:szCs w:val="18"/>
              </w:rPr>
              <w:t>detalizuoti</w:t>
            </w:r>
            <w:proofErr w:type="spellEnd"/>
            <w:r w:rsidR="006D263E">
              <w:rPr>
                <w:rFonts w:ascii="Arial" w:hAnsi="Arial" w:cs="Arial"/>
                <w:b/>
                <w:sz w:val="18"/>
                <w:szCs w:val="18"/>
              </w:rPr>
              <w:t xml:space="preserve"> </w:t>
            </w:r>
            <w:proofErr w:type="spellStart"/>
            <w:r w:rsidR="006D263E">
              <w:rPr>
                <w:rFonts w:ascii="Arial" w:hAnsi="Arial" w:cs="Arial"/>
                <w:b/>
                <w:sz w:val="18"/>
                <w:szCs w:val="18"/>
              </w:rPr>
              <w:t>Rangovo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pasiūlyme</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nurodytą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Pradinės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sutarties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vertę</w:t>
            </w:r>
            <w:proofErr w:type="spellEnd"/>
            <w:r w:rsidR="00F03993" w:rsidRPr="00F03993">
              <w:rPr>
                <w:rFonts w:ascii="Arial" w:hAnsi="Arial" w:cs="Arial"/>
                <w:b/>
                <w:sz w:val="18"/>
                <w:szCs w:val="18"/>
              </w:rPr>
              <w:t>.</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 xml:space="preserve">15.5. p. </w:t>
            </w:r>
            <w:proofErr w:type="spellStart"/>
            <w:r w:rsidRPr="00F03993">
              <w:rPr>
                <w:rFonts w:ascii="Arial" w:hAnsi="Arial" w:cs="Arial"/>
                <w:color w:val="auto"/>
                <w:sz w:val="18"/>
                <w:szCs w:val="18"/>
              </w:rPr>
              <w:t>Sutarties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kainos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perskaičiavimas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dėl</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kainų</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lygio</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pokyčio</w:t>
            </w:r>
            <w:proofErr w:type="spellEnd"/>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proofErr w:type="spellStart"/>
            <w:r w:rsidRPr="00F03993">
              <w:rPr>
                <w:rFonts w:ascii="Arial" w:hAnsi="Arial" w:cs="Arial"/>
                <w:sz w:val="18"/>
                <w:szCs w:val="18"/>
              </w:rPr>
              <w:t>Pirmoji</w:t>
            </w:r>
            <w:proofErr w:type="spellEnd"/>
            <w:r w:rsidRPr="00F03993">
              <w:rPr>
                <w:rFonts w:ascii="Arial" w:hAnsi="Arial" w:cs="Arial"/>
                <w:sz w:val="18"/>
                <w:szCs w:val="18"/>
              </w:rPr>
              <w:t xml:space="preserve">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kainos</w:t>
            </w:r>
            <w:proofErr w:type="spellEnd"/>
            <w:r w:rsidRPr="00F03993">
              <w:rPr>
                <w:rFonts w:ascii="Arial" w:hAnsi="Arial" w:cs="Arial"/>
                <w:sz w:val="18"/>
                <w:szCs w:val="18"/>
              </w:rPr>
              <w:t xml:space="preserve"> </w:t>
            </w:r>
            <w:proofErr w:type="spellStart"/>
            <w:r w:rsidRPr="00F03993">
              <w:rPr>
                <w:rFonts w:ascii="Arial" w:hAnsi="Arial" w:cs="Arial"/>
                <w:sz w:val="18"/>
                <w:szCs w:val="18"/>
              </w:rPr>
              <w:t>peržiūra</w:t>
            </w:r>
            <w:proofErr w:type="spellEnd"/>
            <w:r w:rsidRPr="00F03993">
              <w:rPr>
                <w:rFonts w:ascii="Arial" w:hAnsi="Arial" w:cs="Arial"/>
                <w:sz w:val="18"/>
                <w:szCs w:val="18"/>
              </w:rPr>
              <w:t xml:space="preserve"> </w:t>
            </w:r>
            <w:proofErr w:type="spellStart"/>
            <w:r w:rsidRPr="00F03993">
              <w:rPr>
                <w:rFonts w:ascii="Arial" w:hAnsi="Arial" w:cs="Arial"/>
                <w:sz w:val="18"/>
                <w:szCs w:val="18"/>
              </w:rPr>
              <w:t>gali</w:t>
            </w:r>
            <w:proofErr w:type="spellEnd"/>
            <w:r w:rsidRPr="00F03993">
              <w:rPr>
                <w:rFonts w:ascii="Arial" w:hAnsi="Arial" w:cs="Arial"/>
                <w:sz w:val="18"/>
                <w:szCs w:val="18"/>
              </w:rPr>
              <w:t xml:space="preserve"> </w:t>
            </w:r>
            <w:proofErr w:type="spellStart"/>
            <w:r w:rsidRPr="00F03993">
              <w:rPr>
                <w:rFonts w:ascii="Arial" w:hAnsi="Arial" w:cs="Arial"/>
                <w:sz w:val="18"/>
                <w:szCs w:val="18"/>
              </w:rPr>
              <w:t>būt</w:t>
            </w:r>
            <w:r w:rsidR="00CD52B4" w:rsidRPr="00F03993">
              <w:rPr>
                <w:rFonts w:ascii="Arial" w:hAnsi="Arial" w:cs="Arial"/>
                <w:sz w:val="18"/>
                <w:szCs w:val="18"/>
              </w:rPr>
              <w:t>i</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atliekama</w:t>
            </w:r>
            <w:proofErr w:type="spellEnd"/>
            <w:r w:rsidR="00CD52B4" w:rsidRPr="00F03993">
              <w:rPr>
                <w:rFonts w:ascii="Arial" w:hAnsi="Arial" w:cs="Arial"/>
                <w:sz w:val="18"/>
                <w:szCs w:val="18"/>
              </w:rPr>
              <w:t xml:space="preserve"> ne </w:t>
            </w:r>
            <w:proofErr w:type="spellStart"/>
            <w:r w:rsidR="00CD52B4" w:rsidRPr="00F03993">
              <w:rPr>
                <w:rFonts w:ascii="Arial" w:hAnsi="Arial" w:cs="Arial"/>
                <w:sz w:val="18"/>
                <w:szCs w:val="18"/>
              </w:rPr>
              <w:t>anksčiau</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nei</w:t>
            </w:r>
            <w:proofErr w:type="spellEnd"/>
            <w:r w:rsidR="00CD52B4" w:rsidRPr="00F03993">
              <w:rPr>
                <w:rFonts w:ascii="Arial" w:hAnsi="Arial" w:cs="Arial"/>
                <w:sz w:val="18"/>
                <w:szCs w:val="18"/>
              </w:rPr>
              <w:t xml:space="preserve"> po 12</w:t>
            </w:r>
            <w:r w:rsidRPr="00F03993">
              <w:rPr>
                <w:rFonts w:ascii="Arial" w:hAnsi="Arial" w:cs="Arial"/>
                <w:sz w:val="18"/>
                <w:szCs w:val="18"/>
              </w:rPr>
              <w:t xml:space="preserve"> </w:t>
            </w:r>
            <w:proofErr w:type="spellStart"/>
            <w:r w:rsidRPr="00F03993">
              <w:rPr>
                <w:rFonts w:ascii="Arial" w:hAnsi="Arial" w:cs="Arial"/>
                <w:sz w:val="18"/>
                <w:szCs w:val="18"/>
              </w:rPr>
              <w:t>mėnesių</w:t>
            </w:r>
            <w:proofErr w:type="spellEnd"/>
            <w:r w:rsidRPr="00F03993">
              <w:rPr>
                <w:rFonts w:ascii="Arial" w:hAnsi="Arial" w:cs="Arial"/>
                <w:sz w:val="18"/>
                <w:szCs w:val="18"/>
              </w:rPr>
              <w:t xml:space="preserve"> po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įsigaliojimo</w:t>
            </w:r>
            <w:proofErr w:type="spellEnd"/>
            <w:r w:rsidRPr="00F03993">
              <w:rPr>
                <w:rFonts w:ascii="Arial" w:hAnsi="Arial" w:cs="Arial"/>
                <w:sz w:val="18"/>
                <w:szCs w:val="18"/>
              </w:rPr>
              <w:t xml:space="preserve"> </w:t>
            </w:r>
            <w:proofErr w:type="spellStart"/>
            <w:r w:rsidRPr="00F03993">
              <w:rPr>
                <w:rFonts w:ascii="Arial" w:hAnsi="Arial" w:cs="Arial"/>
                <w:sz w:val="18"/>
                <w:szCs w:val="18"/>
              </w:rPr>
              <w:t>ir</w:t>
            </w:r>
            <w:proofErr w:type="spellEnd"/>
            <w:r w:rsidRPr="00F03993">
              <w:rPr>
                <w:rFonts w:ascii="Arial" w:hAnsi="Arial" w:cs="Arial"/>
                <w:sz w:val="18"/>
                <w:szCs w:val="18"/>
              </w:rPr>
              <w:t xml:space="preserve"> po to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kaina</w:t>
            </w:r>
            <w:proofErr w:type="spellEnd"/>
            <w:r w:rsidRPr="00F03993">
              <w:rPr>
                <w:rFonts w:ascii="Arial" w:hAnsi="Arial" w:cs="Arial"/>
                <w:sz w:val="18"/>
                <w:szCs w:val="18"/>
              </w:rPr>
              <w:t xml:space="preserve"> </w:t>
            </w:r>
            <w:proofErr w:type="spellStart"/>
            <w:r w:rsidRPr="00F03993">
              <w:rPr>
                <w:rFonts w:ascii="Arial" w:hAnsi="Arial" w:cs="Arial"/>
                <w:sz w:val="18"/>
                <w:szCs w:val="18"/>
              </w:rPr>
              <w:t>gali</w:t>
            </w:r>
            <w:proofErr w:type="spellEnd"/>
            <w:r w:rsidRPr="00F03993">
              <w:rPr>
                <w:rFonts w:ascii="Arial" w:hAnsi="Arial" w:cs="Arial"/>
                <w:sz w:val="18"/>
                <w:szCs w:val="18"/>
              </w:rPr>
              <w:t xml:space="preserve"> </w:t>
            </w:r>
            <w:proofErr w:type="spellStart"/>
            <w:r w:rsidRPr="00F03993">
              <w:rPr>
                <w:rFonts w:ascii="Arial" w:hAnsi="Arial" w:cs="Arial"/>
                <w:sz w:val="18"/>
                <w:szCs w:val="18"/>
              </w:rPr>
              <w:t>būti</w:t>
            </w:r>
            <w:proofErr w:type="spellEnd"/>
            <w:r w:rsidRPr="00F03993">
              <w:rPr>
                <w:rFonts w:ascii="Arial" w:hAnsi="Arial" w:cs="Arial"/>
                <w:sz w:val="18"/>
                <w:szCs w:val="18"/>
              </w:rPr>
              <w:t xml:space="preserve"> </w:t>
            </w:r>
            <w:proofErr w:type="spellStart"/>
            <w:r w:rsidRPr="00F03993">
              <w:rPr>
                <w:rFonts w:ascii="Arial" w:hAnsi="Arial" w:cs="Arial"/>
                <w:sz w:val="18"/>
                <w:szCs w:val="18"/>
              </w:rPr>
              <w:t>p</w:t>
            </w:r>
            <w:r w:rsidR="00CD52B4" w:rsidRPr="00F03993">
              <w:rPr>
                <w:rFonts w:ascii="Arial" w:hAnsi="Arial" w:cs="Arial"/>
                <w:sz w:val="18"/>
                <w:szCs w:val="18"/>
              </w:rPr>
              <w:t>eržiūrima</w:t>
            </w:r>
            <w:proofErr w:type="spellEnd"/>
            <w:r w:rsidR="00CD52B4" w:rsidRPr="00F03993">
              <w:rPr>
                <w:rFonts w:ascii="Arial" w:hAnsi="Arial" w:cs="Arial"/>
                <w:sz w:val="18"/>
                <w:szCs w:val="18"/>
              </w:rPr>
              <w:t xml:space="preserve"> ne </w:t>
            </w:r>
            <w:proofErr w:type="spellStart"/>
            <w:r w:rsidR="00CD52B4" w:rsidRPr="00F03993">
              <w:rPr>
                <w:rFonts w:ascii="Arial" w:hAnsi="Arial" w:cs="Arial"/>
                <w:sz w:val="18"/>
                <w:szCs w:val="18"/>
              </w:rPr>
              <w:t>dažniau</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negu</w:t>
            </w:r>
            <w:proofErr w:type="spellEnd"/>
            <w:r w:rsidR="00CD52B4" w:rsidRPr="00F03993">
              <w:rPr>
                <w:rFonts w:ascii="Arial" w:hAnsi="Arial" w:cs="Arial"/>
                <w:sz w:val="18"/>
                <w:szCs w:val="18"/>
              </w:rPr>
              <w:t xml:space="preserve"> kas 6</w:t>
            </w:r>
            <w:r w:rsidRPr="00F03993">
              <w:rPr>
                <w:rFonts w:ascii="Arial" w:hAnsi="Arial" w:cs="Arial"/>
                <w:sz w:val="18"/>
                <w:szCs w:val="18"/>
              </w:rPr>
              <w:t xml:space="preserve"> </w:t>
            </w:r>
            <w:proofErr w:type="spellStart"/>
            <w:r w:rsidRPr="00F03993">
              <w:rPr>
                <w:rFonts w:ascii="Arial" w:hAnsi="Arial" w:cs="Arial"/>
                <w:sz w:val="18"/>
                <w:szCs w:val="18"/>
              </w:rPr>
              <w:t>mėnesių</w:t>
            </w:r>
            <w:r w:rsidR="00BE2A59">
              <w:rPr>
                <w:rFonts w:ascii="Arial" w:hAnsi="Arial" w:cs="Arial"/>
                <w:sz w:val="18"/>
                <w:szCs w:val="18"/>
              </w:rPr>
              <w:t>s</w:t>
            </w:r>
            <w:proofErr w:type="spellEnd"/>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42" w:name="_Ref88653531"/>
            <w:bookmarkStart w:id="43"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proofErr w:type="spellStart"/>
            <w:r w:rsidRPr="00104823">
              <w:rPr>
                <w:rFonts w:ascii="Arial" w:hAnsi="Arial" w:cs="Arial"/>
                <w:color w:val="auto"/>
                <w:sz w:val="18"/>
                <w:szCs w:val="18"/>
              </w:rPr>
              <w:t>Tarpiniai</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mokėjimai</w:t>
            </w:r>
            <w:bookmarkEnd w:id="42"/>
            <w:bookmarkEnd w:id="43"/>
            <w:proofErr w:type="spellEnd"/>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proofErr w:type="spellStart"/>
            <w:r>
              <w:rPr>
                <w:rFonts w:ascii="Arial" w:hAnsi="Arial" w:cs="Arial"/>
                <w:sz w:val="18"/>
                <w:szCs w:val="18"/>
                <w:shd w:val="clear" w:color="auto" w:fill="FFFFFF"/>
              </w:rPr>
              <w:t>elektroninę</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sąskaitą</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faktūrą</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atitinkančią</w:t>
            </w:r>
            <w:proofErr w:type="spellEnd"/>
            <w:r w:rsidRPr="00727F49">
              <w:rPr>
                <w:rFonts w:ascii="Arial" w:hAnsi="Arial" w:cs="Arial"/>
                <w:sz w:val="18"/>
                <w:szCs w:val="18"/>
                <w:shd w:val="clear" w:color="auto" w:fill="FFFFFF"/>
              </w:rPr>
              <w:t xml:space="preserve"> Europos </w:t>
            </w:r>
            <w:proofErr w:type="spellStart"/>
            <w:r w:rsidRPr="00727F49">
              <w:rPr>
                <w:rFonts w:ascii="Arial" w:hAnsi="Arial" w:cs="Arial"/>
                <w:sz w:val="18"/>
                <w:szCs w:val="18"/>
                <w:shd w:val="clear" w:color="auto" w:fill="FFFFFF"/>
              </w:rPr>
              <w:t>elektroninių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sąskaitų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faktūrų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standartą</w:t>
            </w:r>
            <w:proofErr w:type="spellEnd"/>
            <w:r w:rsidRPr="00727F49">
              <w:rPr>
                <w:rFonts w:ascii="Arial" w:hAnsi="Arial" w:cs="Arial"/>
                <w:sz w:val="18"/>
                <w:szCs w:val="18"/>
                <w:shd w:val="clear" w:color="auto" w:fill="FFFFFF"/>
              </w:rPr>
              <w:t>,</w:t>
            </w:r>
            <w:r w:rsidRPr="00727F49">
              <w:rPr>
                <w:sz w:val="18"/>
                <w:szCs w:val="18"/>
              </w:rPr>
              <w:br/>
            </w:r>
            <w:proofErr w:type="spellStart"/>
            <w:r w:rsidRPr="00727F49">
              <w:rPr>
                <w:rFonts w:ascii="Arial" w:hAnsi="Arial" w:cs="Arial"/>
                <w:sz w:val="18"/>
                <w:szCs w:val="18"/>
                <w:shd w:val="clear" w:color="auto" w:fill="FFFFFF"/>
              </w:rPr>
              <w:t>kurio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nuoroda</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paskelbta</w:t>
            </w:r>
            <w:proofErr w:type="spellEnd"/>
            <w:r w:rsidRPr="00727F49">
              <w:rPr>
                <w:rFonts w:ascii="Arial" w:hAnsi="Arial" w:cs="Arial"/>
                <w:sz w:val="18"/>
                <w:szCs w:val="18"/>
                <w:shd w:val="clear" w:color="auto" w:fill="FFFFFF"/>
              </w:rPr>
              <w:t xml:space="preserve"> 2017 m. </w:t>
            </w:r>
            <w:proofErr w:type="spellStart"/>
            <w:r w:rsidRPr="00727F49">
              <w:rPr>
                <w:rFonts w:ascii="Arial" w:hAnsi="Arial" w:cs="Arial"/>
                <w:sz w:val="18"/>
                <w:szCs w:val="18"/>
                <w:shd w:val="clear" w:color="auto" w:fill="FFFFFF"/>
              </w:rPr>
              <w:t>spalio</w:t>
            </w:r>
            <w:proofErr w:type="spellEnd"/>
            <w:r w:rsidRPr="00727F49">
              <w:rPr>
                <w:rFonts w:ascii="Arial" w:hAnsi="Arial" w:cs="Arial"/>
                <w:sz w:val="18"/>
                <w:szCs w:val="18"/>
                <w:shd w:val="clear" w:color="auto" w:fill="FFFFFF"/>
              </w:rPr>
              <w:t xml:space="preserve"> 16 d. </w:t>
            </w:r>
            <w:proofErr w:type="spellStart"/>
            <w:r w:rsidRPr="00727F49">
              <w:rPr>
                <w:rFonts w:ascii="Arial" w:hAnsi="Arial" w:cs="Arial"/>
                <w:sz w:val="18"/>
                <w:szCs w:val="18"/>
                <w:shd w:val="clear" w:color="auto" w:fill="FFFFFF"/>
              </w:rPr>
              <w:t>Komisijos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įgyvendinimo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sprendime</w:t>
            </w:r>
            <w:proofErr w:type="spellEnd"/>
            <w:r w:rsidRPr="00727F49">
              <w:rPr>
                <w:rFonts w:ascii="Arial" w:hAnsi="Arial" w:cs="Arial"/>
                <w:sz w:val="18"/>
                <w:szCs w:val="18"/>
                <w:shd w:val="clear" w:color="auto" w:fill="FFFFFF"/>
              </w:rPr>
              <w:t xml:space="preserve"> (ES) 2017/1870</w:t>
            </w:r>
            <w:r w:rsidRPr="00727F49">
              <w:rPr>
                <w:sz w:val="18"/>
                <w:szCs w:val="18"/>
              </w:rPr>
              <w:br/>
            </w:r>
            <w:proofErr w:type="spellStart"/>
            <w:r w:rsidRPr="00727F49">
              <w:rPr>
                <w:rFonts w:ascii="Arial" w:hAnsi="Arial" w:cs="Arial"/>
                <w:sz w:val="18"/>
                <w:szCs w:val="18"/>
                <w:shd w:val="clear" w:color="auto" w:fill="FFFFFF"/>
              </w:rPr>
              <w:t>dėl</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nuorodos</w:t>
            </w:r>
            <w:proofErr w:type="spellEnd"/>
            <w:r w:rsidRPr="00727F49">
              <w:rPr>
                <w:rFonts w:ascii="Arial" w:hAnsi="Arial" w:cs="Arial"/>
                <w:sz w:val="18"/>
                <w:szCs w:val="18"/>
                <w:shd w:val="clear" w:color="auto" w:fill="FFFFFF"/>
              </w:rPr>
              <w:t xml:space="preserve"> į Europos </w:t>
            </w:r>
            <w:proofErr w:type="spellStart"/>
            <w:r w:rsidRPr="00727F49">
              <w:rPr>
                <w:rFonts w:ascii="Arial" w:hAnsi="Arial" w:cs="Arial"/>
                <w:sz w:val="18"/>
                <w:szCs w:val="18"/>
                <w:shd w:val="clear" w:color="auto" w:fill="FFFFFF"/>
              </w:rPr>
              <w:t>elektroninių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sąskaitų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faktūrų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standartą</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ir</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sintaksių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sąrašo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paskelbimo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pagal</w:t>
            </w:r>
            <w:proofErr w:type="spellEnd"/>
            <w:r w:rsidRPr="00727F49">
              <w:rPr>
                <w:sz w:val="18"/>
                <w:szCs w:val="18"/>
              </w:rPr>
              <w:br/>
            </w:r>
            <w:r w:rsidRPr="00727F49">
              <w:rPr>
                <w:rFonts w:ascii="Arial" w:hAnsi="Arial" w:cs="Arial"/>
                <w:sz w:val="18"/>
                <w:szCs w:val="18"/>
                <w:shd w:val="clear" w:color="auto" w:fill="FFFFFF"/>
              </w:rPr>
              <w:lastRenderedPageBreak/>
              <w:t xml:space="preserve">Europos </w:t>
            </w:r>
            <w:proofErr w:type="spellStart"/>
            <w:r w:rsidRPr="00727F49">
              <w:rPr>
                <w:rFonts w:ascii="Arial" w:hAnsi="Arial" w:cs="Arial"/>
                <w:sz w:val="18"/>
                <w:szCs w:val="18"/>
                <w:shd w:val="clear" w:color="auto" w:fill="FFFFFF"/>
              </w:rPr>
              <w:t>Parlamento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ir</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Tarybos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direktyvą</w:t>
            </w:r>
            <w:proofErr w:type="spellEnd"/>
            <w:r w:rsidRPr="00727F49">
              <w:rPr>
                <w:rFonts w:ascii="Arial" w:hAnsi="Arial" w:cs="Arial"/>
                <w:sz w:val="18"/>
                <w:szCs w:val="18"/>
                <w:shd w:val="clear" w:color="auto" w:fill="FFFFFF"/>
              </w:rPr>
              <w:t xml:space="preserve"> 2014/55/ES (OL 2017 L 266, p. 19), </w:t>
            </w:r>
            <w:proofErr w:type="spellStart"/>
            <w:r>
              <w:rPr>
                <w:rFonts w:ascii="Arial" w:hAnsi="Arial" w:cs="Arial"/>
                <w:sz w:val="18"/>
                <w:szCs w:val="18"/>
                <w:shd w:val="clear" w:color="auto" w:fill="FFFFFF"/>
              </w:rPr>
              <w:t>teikiama</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Pardavėjo</w:t>
            </w:r>
            <w:proofErr w:type="spellEnd"/>
            <w:r w:rsidRPr="00727F49">
              <w:rPr>
                <w:sz w:val="18"/>
                <w:szCs w:val="18"/>
              </w:rPr>
              <w:br/>
            </w:r>
            <w:proofErr w:type="spellStart"/>
            <w:r w:rsidRPr="00727F49">
              <w:rPr>
                <w:rFonts w:ascii="Arial" w:hAnsi="Arial" w:cs="Arial"/>
                <w:sz w:val="18"/>
                <w:szCs w:val="18"/>
                <w:shd w:val="clear" w:color="auto" w:fill="FFFFFF"/>
              </w:rPr>
              <w:t>pasirinktomis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elektroninėmis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priemonėmis</w:t>
            </w:r>
            <w:proofErr w:type="spellEnd"/>
            <w:r w:rsidRPr="00727F49">
              <w:rPr>
                <w:rFonts w:ascii="Arial" w:hAnsi="Arial" w:cs="Arial"/>
                <w:sz w:val="18"/>
                <w:szCs w:val="18"/>
                <w:shd w:val="clear" w:color="auto" w:fill="FFFFFF"/>
              </w:rPr>
              <w:t xml:space="preserve">.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w:t>
            </w:r>
            <w:proofErr w:type="spellStart"/>
            <w:r w:rsidRPr="008831EB">
              <w:rPr>
                <w:rFonts w:ascii="Arial" w:hAnsi="Arial" w:cs="Arial"/>
                <w:sz w:val="18"/>
                <w:szCs w:val="18"/>
              </w:rPr>
              <w:t>elektroninių</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sąskaitų</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faktūrų</w:t>
            </w:r>
            <w:proofErr w:type="spellEnd"/>
            <w:r w:rsidRPr="008831EB">
              <w:rPr>
                <w:rFonts w:ascii="Arial" w:hAnsi="Arial" w:cs="Arial"/>
                <w:sz w:val="18"/>
                <w:szCs w:val="18"/>
              </w:rPr>
              <w:t xml:space="preserve"> </w:t>
            </w:r>
            <w:proofErr w:type="spellStart"/>
            <w:r w:rsidRPr="008831EB">
              <w:rPr>
                <w:rFonts w:ascii="Arial" w:hAnsi="Arial" w:cs="Arial"/>
                <w:sz w:val="18"/>
                <w:szCs w:val="18"/>
              </w:rPr>
              <w:t>standarto</w:t>
            </w:r>
            <w:proofErr w:type="spellEnd"/>
            <w:r w:rsidRPr="008831EB">
              <w:rPr>
                <w:rFonts w:ascii="Arial" w:hAnsi="Arial" w:cs="Arial"/>
                <w:sz w:val="18"/>
                <w:szCs w:val="18"/>
              </w:rPr>
              <w:t xml:space="preserve"> </w:t>
            </w:r>
            <w:proofErr w:type="spellStart"/>
            <w:r w:rsidRPr="008831EB">
              <w:rPr>
                <w:rFonts w:ascii="Arial" w:hAnsi="Arial" w:cs="Arial"/>
                <w:sz w:val="18"/>
                <w:szCs w:val="18"/>
              </w:rPr>
              <w:t>neatitinkančią</w:t>
            </w:r>
            <w:proofErr w:type="spellEnd"/>
            <w:r w:rsidRPr="008831EB">
              <w:rPr>
                <w:rFonts w:ascii="Arial" w:hAnsi="Arial" w:cs="Arial"/>
                <w:sz w:val="18"/>
                <w:szCs w:val="18"/>
              </w:rPr>
              <w:t xml:space="preserve"> </w:t>
            </w:r>
            <w:proofErr w:type="spellStart"/>
            <w:r w:rsidRPr="008831EB">
              <w:rPr>
                <w:rFonts w:ascii="Arial" w:hAnsi="Arial" w:cs="Arial"/>
                <w:sz w:val="18"/>
                <w:szCs w:val="18"/>
              </w:rPr>
              <w:t>elektroninę</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sąskaitą</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faktūrą</w:t>
            </w:r>
            <w:proofErr w:type="spellEnd"/>
            <w:r w:rsidRPr="008831EB">
              <w:rPr>
                <w:rFonts w:ascii="Arial" w:hAnsi="Arial" w:cs="Arial"/>
                <w:sz w:val="18"/>
                <w:szCs w:val="18"/>
              </w:rPr>
              <w:t xml:space="preserve"> </w:t>
            </w:r>
            <w:proofErr w:type="spellStart"/>
            <w:r w:rsidRPr="008831EB">
              <w:rPr>
                <w:rFonts w:ascii="Arial" w:hAnsi="Arial" w:cs="Arial"/>
                <w:sz w:val="18"/>
                <w:szCs w:val="18"/>
              </w:rPr>
              <w:t>Rangovas</w:t>
            </w:r>
            <w:proofErr w:type="spellEnd"/>
            <w:r w:rsidRPr="008831EB">
              <w:rPr>
                <w:rFonts w:ascii="Arial" w:hAnsi="Arial" w:cs="Arial"/>
                <w:sz w:val="18"/>
                <w:szCs w:val="18"/>
              </w:rPr>
              <w:t xml:space="preserve"> </w:t>
            </w:r>
            <w:proofErr w:type="spellStart"/>
            <w:r w:rsidRPr="008831EB">
              <w:rPr>
                <w:rFonts w:ascii="Arial" w:hAnsi="Arial" w:cs="Arial"/>
                <w:sz w:val="18"/>
                <w:szCs w:val="18"/>
              </w:rPr>
              <w:t>privalo</w:t>
            </w:r>
            <w:proofErr w:type="spellEnd"/>
            <w:r w:rsidRPr="008831EB">
              <w:rPr>
                <w:rFonts w:ascii="Arial" w:hAnsi="Arial" w:cs="Arial"/>
                <w:sz w:val="18"/>
                <w:szCs w:val="18"/>
              </w:rPr>
              <w:t xml:space="preserve"> </w:t>
            </w:r>
            <w:proofErr w:type="spellStart"/>
            <w:r w:rsidRPr="008831EB">
              <w:rPr>
                <w:rFonts w:ascii="Arial" w:hAnsi="Arial" w:cs="Arial"/>
                <w:sz w:val="18"/>
                <w:szCs w:val="18"/>
              </w:rPr>
              <w:t>pateikti</w:t>
            </w:r>
            <w:proofErr w:type="spellEnd"/>
            <w:r w:rsidRPr="008831EB">
              <w:rPr>
                <w:rFonts w:ascii="Arial" w:hAnsi="Arial" w:cs="Arial"/>
                <w:sz w:val="18"/>
                <w:szCs w:val="18"/>
              </w:rPr>
              <w:t xml:space="preserve">, </w:t>
            </w:r>
            <w:r w:rsidRPr="008831EB">
              <w:rPr>
                <w:rFonts w:ascii="Arial" w:hAnsi="Arial" w:cs="Arial"/>
                <w:sz w:val="18"/>
                <w:szCs w:val="18"/>
                <w:shd w:val="clear" w:color="auto" w:fill="FFFFFF"/>
              </w:rPr>
              <w:t xml:space="preserve">tik </w:t>
            </w:r>
            <w:proofErr w:type="spellStart"/>
            <w:r w:rsidRPr="008831EB">
              <w:rPr>
                <w:rFonts w:ascii="Arial" w:hAnsi="Arial" w:cs="Arial"/>
                <w:sz w:val="18"/>
                <w:szCs w:val="18"/>
                <w:shd w:val="clear" w:color="auto" w:fill="FFFFFF"/>
              </w:rPr>
              <w:t>naudojantis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informacinės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sistemos</w:t>
            </w:r>
            <w:proofErr w:type="spellEnd"/>
            <w:r w:rsidRPr="008831EB">
              <w:rPr>
                <w:rFonts w:ascii="Arial" w:hAnsi="Arial" w:cs="Arial"/>
                <w:sz w:val="18"/>
                <w:szCs w:val="18"/>
              </w:rPr>
              <w:br/>
            </w:r>
            <w:r w:rsidRPr="008831EB">
              <w:rPr>
                <w:rFonts w:ascii="Arial" w:hAnsi="Arial" w:cs="Arial"/>
                <w:sz w:val="18"/>
                <w:szCs w:val="18"/>
                <w:shd w:val="clear" w:color="auto" w:fill="FFFFFF"/>
              </w:rPr>
              <w:t>„</w:t>
            </w:r>
            <w:proofErr w:type="gramStart"/>
            <w:r w:rsidRPr="008831EB">
              <w:rPr>
                <w:rFonts w:ascii="Arial" w:hAnsi="Arial" w:cs="Arial"/>
                <w:sz w:val="18"/>
                <w:szCs w:val="18"/>
                <w:shd w:val="clear" w:color="auto" w:fill="FFFFFF"/>
              </w:rPr>
              <w:t xml:space="preserve">SABIS“ </w:t>
            </w:r>
            <w:proofErr w:type="spellStart"/>
            <w:r w:rsidRPr="008831EB">
              <w:rPr>
                <w:rFonts w:ascii="Arial" w:hAnsi="Arial" w:cs="Arial"/>
                <w:sz w:val="18"/>
                <w:szCs w:val="18"/>
                <w:shd w:val="clear" w:color="auto" w:fill="FFFFFF"/>
              </w:rPr>
              <w:t>priemonėmis</w:t>
            </w:r>
            <w:proofErr w:type="spellEnd"/>
            <w:proofErr w:type="gramEnd"/>
            <w:r w:rsidRPr="008831EB">
              <w:rPr>
                <w:rFonts w:ascii="Arial" w:hAnsi="Arial" w:cs="Arial"/>
                <w:sz w:val="18"/>
                <w:szCs w:val="18"/>
                <w:shd w:val="clear" w:color="auto" w:fill="FFFFFF"/>
              </w:rPr>
              <w:t xml:space="preserve"> (https://sabis.nbfc.lt/). </w:t>
            </w:r>
            <w:proofErr w:type="spellStart"/>
            <w:r w:rsidRPr="008831EB">
              <w:rPr>
                <w:rFonts w:ascii="Arial" w:hAnsi="Arial" w:cs="Arial"/>
                <w:sz w:val="18"/>
                <w:szCs w:val="18"/>
                <w:shd w:val="clear" w:color="auto" w:fill="FFFFFF"/>
              </w:rPr>
              <w:t>Elektroninės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priimamos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apdorojamos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naudojantis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informacinės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sistemos</w:t>
            </w:r>
            <w:proofErr w:type="spellEnd"/>
            <w:r w:rsidRPr="008831EB">
              <w:rPr>
                <w:rFonts w:ascii="Arial" w:hAnsi="Arial" w:cs="Arial"/>
                <w:sz w:val="18"/>
                <w:szCs w:val="18"/>
                <w:shd w:val="clear" w:color="auto" w:fill="FFFFFF"/>
              </w:rPr>
              <w:t xml:space="preserve"> „</w:t>
            </w:r>
            <w:proofErr w:type="gramStart"/>
            <w:r w:rsidRPr="008831EB">
              <w:rPr>
                <w:rFonts w:ascii="Arial" w:hAnsi="Arial" w:cs="Arial"/>
                <w:sz w:val="18"/>
                <w:szCs w:val="18"/>
                <w:shd w:val="clear" w:color="auto" w:fill="FFFFFF"/>
              </w:rPr>
              <w:t xml:space="preserve">SABIS“ </w:t>
            </w:r>
            <w:proofErr w:type="spellStart"/>
            <w:r w:rsidRPr="008831EB">
              <w:rPr>
                <w:rFonts w:ascii="Arial" w:hAnsi="Arial" w:cs="Arial"/>
                <w:sz w:val="18"/>
                <w:szCs w:val="18"/>
                <w:shd w:val="clear" w:color="auto" w:fill="FFFFFF"/>
              </w:rPr>
              <w:t>priemonėmis</w:t>
            </w:r>
            <w:proofErr w:type="spellEnd"/>
            <w:proofErr w:type="gram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išskyrus</w:t>
            </w:r>
            <w:proofErr w:type="spellEnd"/>
            <w:r w:rsidRPr="008831EB">
              <w:rPr>
                <w:rFonts w:ascii="Arial" w:hAnsi="Arial" w:cs="Arial"/>
                <w:sz w:val="18"/>
                <w:szCs w:val="18"/>
                <w:shd w:val="clear" w:color="auto" w:fill="FFFFFF"/>
              </w:rPr>
              <w:t xml:space="preserve"> Lietuvos</w:t>
            </w:r>
            <w:r w:rsidRPr="008831EB">
              <w:rPr>
                <w:rFonts w:ascii="Arial" w:hAnsi="Arial" w:cs="Arial"/>
                <w:sz w:val="18"/>
                <w:szCs w:val="18"/>
              </w:rPr>
              <w:br/>
            </w:r>
            <w:proofErr w:type="spellStart"/>
            <w:r w:rsidRPr="008831EB">
              <w:rPr>
                <w:rFonts w:ascii="Arial" w:hAnsi="Arial" w:cs="Arial"/>
                <w:sz w:val="18"/>
                <w:szCs w:val="18"/>
                <w:shd w:val="clear" w:color="auto" w:fill="FFFFFF"/>
              </w:rPr>
              <w:t>Respublikos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viešųjų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pirkimų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įstatymo</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toliau</w:t>
            </w:r>
            <w:proofErr w:type="spellEnd"/>
            <w:r w:rsidRPr="008831EB">
              <w:rPr>
                <w:rFonts w:ascii="Arial" w:hAnsi="Arial" w:cs="Arial"/>
                <w:sz w:val="18"/>
                <w:szCs w:val="18"/>
                <w:shd w:val="clear" w:color="auto" w:fill="FFFFFF"/>
              </w:rPr>
              <w:t xml:space="preserve"> – </w:t>
            </w:r>
            <w:proofErr w:type="spellStart"/>
            <w:r w:rsidRPr="008831EB">
              <w:rPr>
                <w:rFonts w:ascii="Arial" w:hAnsi="Arial" w:cs="Arial"/>
                <w:sz w:val="18"/>
                <w:szCs w:val="18"/>
                <w:shd w:val="clear" w:color="auto" w:fill="FFFFFF"/>
              </w:rPr>
              <w:t>Viešųjų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pirkimų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įstatymas</w:t>
            </w:r>
            <w:proofErr w:type="spellEnd"/>
            <w:r w:rsidRPr="008831EB">
              <w:rPr>
                <w:rFonts w:ascii="Arial" w:hAnsi="Arial" w:cs="Arial"/>
                <w:sz w:val="18"/>
                <w:szCs w:val="18"/>
                <w:shd w:val="clear" w:color="auto" w:fill="FFFFFF"/>
              </w:rPr>
              <w:t xml:space="preserve">) 22 </w:t>
            </w:r>
            <w:proofErr w:type="spellStart"/>
            <w:r w:rsidRPr="008831EB">
              <w:rPr>
                <w:rFonts w:ascii="Arial" w:hAnsi="Arial" w:cs="Arial"/>
                <w:sz w:val="18"/>
                <w:szCs w:val="18"/>
                <w:shd w:val="clear" w:color="auto" w:fill="FFFFFF"/>
              </w:rPr>
              <w:t>straipsnio</w:t>
            </w:r>
            <w:proofErr w:type="spellEnd"/>
            <w:r w:rsidRPr="008831EB">
              <w:rPr>
                <w:rFonts w:ascii="Arial" w:hAnsi="Arial" w:cs="Arial"/>
                <w:sz w:val="18"/>
                <w:szCs w:val="18"/>
                <w:shd w:val="clear" w:color="auto" w:fill="FFFFFF"/>
              </w:rPr>
              <w:t xml:space="preserve"> 12 </w:t>
            </w:r>
            <w:proofErr w:type="spellStart"/>
            <w:r w:rsidRPr="008831EB">
              <w:rPr>
                <w:rFonts w:ascii="Arial" w:hAnsi="Arial" w:cs="Arial"/>
                <w:sz w:val="18"/>
                <w:szCs w:val="18"/>
                <w:shd w:val="clear" w:color="auto" w:fill="FFFFFF"/>
              </w:rPr>
              <w:t>dalyje</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nustatytus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atvejus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Elektroninė</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suprantama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kaip</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išrašyta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perduota</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gauta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tokiu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formatu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kuris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sudaro</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galimybę</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ją</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apdoroti</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automatiniu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elektroniniu</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būdu</w:t>
            </w:r>
            <w:proofErr w:type="spellEnd"/>
            <w:r w:rsidRPr="008831EB">
              <w:rPr>
                <w:rFonts w:ascii="Arial" w:hAnsi="Arial" w:cs="Arial"/>
                <w:sz w:val="18"/>
                <w:szCs w:val="18"/>
                <w:shd w:val="clear" w:color="auto" w:fill="FFFFFF"/>
              </w:rPr>
              <w:t>;</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w:t>
            </w:r>
            <w:proofErr w:type="spellStart"/>
            <w:r w:rsidRPr="008831EB">
              <w:rPr>
                <w:rFonts w:ascii="Arial" w:hAnsi="Arial" w:cs="Arial"/>
                <w:sz w:val="18"/>
                <w:szCs w:val="18"/>
              </w:rPr>
              <w:t>Užsakovas</w:t>
            </w:r>
            <w:proofErr w:type="spellEnd"/>
            <w:r w:rsidRPr="008831EB">
              <w:rPr>
                <w:rFonts w:ascii="Arial" w:hAnsi="Arial" w:cs="Arial"/>
                <w:sz w:val="18"/>
                <w:szCs w:val="18"/>
              </w:rPr>
              <w:t xml:space="preserve"> </w:t>
            </w:r>
            <w:proofErr w:type="spellStart"/>
            <w:r w:rsidRPr="008831EB">
              <w:rPr>
                <w:rFonts w:ascii="Arial" w:hAnsi="Arial" w:cs="Arial"/>
                <w:sz w:val="18"/>
                <w:szCs w:val="18"/>
              </w:rPr>
              <w:t>elektronines</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sąskaitas</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faktūras</w:t>
            </w:r>
            <w:proofErr w:type="spellEnd"/>
            <w:r w:rsidRPr="008831EB">
              <w:rPr>
                <w:rFonts w:ascii="Arial" w:hAnsi="Arial" w:cs="Arial"/>
                <w:sz w:val="18"/>
                <w:szCs w:val="18"/>
              </w:rPr>
              <w:t xml:space="preserve"> </w:t>
            </w:r>
            <w:proofErr w:type="spellStart"/>
            <w:r w:rsidRPr="008831EB">
              <w:rPr>
                <w:rFonts w:ascii="Arial" w:hAnsi="Arial" w:cs="Arial"/>
                <w:sz w:val="18"/>
                <w:szCs w:val="18"/>
              </w:rPr>
              <w:t>priima</w:t>
            </w:r>
            <w:proofErr w:type="spellEnd"/>
            <w:r w:rsidRPr="008831EB">
              <w:rPr>
                <w:rFonts w:ascii="Arial" w:hAnsi="Arial" w:cs="Arial"/>
                <w:sz w:val="18"/>
                <w:szCs w:val="18"/>
              </w:rPr>
              <w:t xml:space="preserve"> </w:t>
            </w:r>
            <w:proofErr w:type="spellStart"/>
            <w:r w:rsidRPr="008831EB">
              <w:rPr>
                <w:rFonts w:ascii="Arial" w:hAnsi="Arial" w:cs="Arial"/>
                <w:sz w:val="18"/>
                <w:szCs w:val="18"/>
              </w:rPr>
              <w:t>ir</w:t>
            </w:r>
            <w:proofErr w:type="spellEnd"/>
            <w:r w:rsidRPr="008831EB">
              <w:rPr>
                <w:rFonts w:ascii="Arial" w:hAnsi="Arial" w:cs="Arial"/>
                <w:sz w:val="18"/>
                <w:szCs w:val="18"/>
              </w:rPr>
              <w:t xml:space="preserve"> </w:t>
            </w:r>
            <w:proofErr w:type="spellStart"/>
            <w:r w:rsidRPr="008831EB">
              <w:rPr>
                <w:rFonts w:ascii="Arial" w:hAnsi="Arial" w:cs="Arial"/>
                <w:sz w:val="18"/>
                <w:szCs w:val="18"/>
              </w:rPr>
              <w:t>apdoroja</w:t>
            </w:r>
            <w:proofErr w:type="spellEnd"/>
            <w:r w:rsidRPr="008831EB">
              <w:rPr>
                <w:rFonts w:ascii="Arial" w:hAnsi="Arial" w:cs="Arial"/>
                <w:sz w:val="18"/>
                <w:szCs w:val="18"/>
              </w:rPr>
              <w:t xml:space="preserve"> </w:t>
            </w:r>
            <w:proofErr w:type="spellStart"/>
            <w:r w:rsidRPr="008831EB">
              <w:rPr>
                <w:rFonts w:ascii="Arial" w:hAnsi="Arial" w:cs="Arial"/>
                <w:sz w:val="18"/>
                <w:szCs w:val="18"/>
              </w:rPr>
              <w:t>naudodamasis</w:t>
            </w:r>
            <w:proofErr w:type="spellEnd"/>
            <w:r w:rsidRPr="008831EB">
              <w:rPr>
                <w:rFonts w:ascii="Arial" w:hAnsi="Arial" w:cs="Arial"/>
                <w:sz w:val="18"/>
                <w:szCs w:val="18"/>
              </w:rPr>
              <w:t xml:space="preserve"> </w:t>
            </w:r>
            <w:proofErr w:type="spellStart"/>
            <w:r w:rsidRPr="008831EB">
              <w:rPr>
                <w:rFonts w:ascii="Arial" w:hAnsi="Arial" w:cs="Arial"/>
                <w:sz w:val="18"/>
                <w:szCs w:val="18"/>
              </w:rPr>
              <w:t>informacinės</w:t>
            </w:r>
            <w:proofErr w:type="spellEnd"/>
            <w:r w:rsidRPr="008831EB">
              <w:rPr>
                <w:rFonts w:ascii="Arial" w:hAnsi="Arial" w:cs="Arial"/>
                <w:sz w:val="18"/>
                <w:szCs w:val="18"/>
              </w:rPr>
              <w:t xml:space="preserve"> </w:t>
            </w:r>
            <w:proofErr w:type="spellStart"/>
            <w:r w:rsidRPr="008831EB">
              <w:rPr>
                <w:rFonts w:ascii="Arial" w:hAnsi="Arial" w:cs="Arial"/>
                <w:sz w:val="18"/>
                <w:szCs w:val="18"/>
              </w:rPr>
              <w:t>sistemos</w:t>
            </w:r>
            <w:proofErr w:type="spellEnd"/>
            <w:r w:rsidRPr="008831EB">
              <w:rPr>
                <w:rFonts w:ascii="Arial" w:hAnsi="Arial" w:cs="Arial"/>
                <w:sz w:val="18"/>
                <w:szCs w:val="18"/>
              </w:rPr>
              <w:t xml:space="preserve"> „</w:t>
            </w:r>
            <w:proofErr w:type="gramStart"/>
            <w:r w:rsidRPr="008831EB">
              <w:rPr>
                <w:rFonts w:ascii="Arial" w:hAnsi="Arial" w:cs="Arial"/>
                <w:sz w:val="18"/>
                <w:szCs w:val="18"/>
              </w:rPr>
              <w:t xml:space="preserve">SABIS“ </w:t>
            </w:r>
            <w:proofErr w:type="spellStart"/>
            <w:r w:rsidRPr="008831EB">
              <w:rPr>
                <w:rFonts w:ascii="Arial" w:hAnsi="Arial" w:cs="Arial"/>
                <w:sz w:val="18"/>
                <w:szCs w:val="18"/>
              </w:rPr>
              <w:t>priemonėmis</w:t>
            </w:r>
            <w:proofErr w:type="spellEnd"/>
            <w:proofErr w:type="gramEnd"/>
            <w:r w:rsidRPr="008831EB">
              <w:rPr>
                <w:rFonts w:ascii="Arial" w:hAnsi="Arial" w:cs="Arial"/>
                <w:sz w:val="18"/>
                <w:szCs w:val="18"/>
              </w:rPr>
              <w:t xml:space="preserve">, </w:t>
            </w:r>
            <w:proofErr w:type="spellStart"/>
            <w:r w:rsidRPr="008831EB">
              <w:rPr>
                <w:rFonts w:ascii="Arial" w:hAnsi="Arial" w:cs="Arial"/>
                <w:sz w:val="18"/>
                <w:szCs w:val="18"/>
              </w:rPr>
              <w:t>išskyrus</w:t>
            </w:r>
            <w:proofErr w:type="spellEnd"/>
            <w:r w:rsidRPr="008831EB">
              <w:rPr>
                <w:rFonts w:ascii="Arial" w:hAnsi="Arial" w:cs="Arial"/>
                <w:sz w:val="18"/>
                <w:szCs w:val="18"/>
              </w:rPr>
              <w:t xml:space="preserve"> VPĮ </w:t>
            </w:r>
            <w:proofErr w:type="spellStart"/>
            <w:r w:rsidRPr="008831EB">
              <w:rPr>
                <w:rFonts w:ascii="Arial" w:hAnsi="Arial" w:cs="Arial"/>
                <w:sz w:val="18"/>
                <w:szCs w:val="18"/>
              </w:rPr>
              <w:t>ir</w:t>
            </w:r>
            <w:proofErr w:type="spellEnd"/>
            <w:r w:rsidRPr="008831EB">
              <w:rPr>
                <w:rFonts w:ascii="Arial" w:hAnsi="Arial" w:cs="Arial"/>
                <w:sz w:val="18"/>
                <w:szCs w:val="18"/>
              </w:rPr>
              <w:t xml:space="preserve"> PĮ </w:t>
            </w:r>
            <w:proofErr w:type="spellStart"/>
            <w:r w:rsidRPr="008831EB">
              <w:rPr>
                <w:rFonts w:ascii="Arial" w:hAnsi="Arial" w:cs="Arial"/>
                <w:sz w:val="18"/>
                <w:szCs w:val="18"/>
              </w:rPr>
              <w:t>nustatytus</w:t>
            </w:r>
            <w:proofErr w:type="spellEnd"/>
            <w:r w:rsidRPr="008831EB">
              <w:rPr>
                <w:rFonts w:ascii="Arial" w:hAnsi="Arial" w:cs="Arial"/>
                <w:sz w:val="18"/>
                <w:szCs w:val="18"/>
              </w:rPr>
              <w:t xml:space="preserve"> </w:t>
            </w:r>
            <w:proofErr w:type="spellStart"/>
            <w:r w:rsidRPr="008831EB">
              <w:rPr>
                <w:rFonts w:ascii="Arial" w:hAnsi="Arial" w:cs="Arial"/>
                <w:sz w:val="18"/>
                <w:szCs w:val="18"/>
              </w:rPr>
              <w:t>išimtinius</w:t>
            </w:r>
            <w:proofErr w:type="spellEnd"/>
            <w:r w:rsidRPr="008831EB">
              <w:rPr>
                <w:rFonts w:ascii="Arial" w:hAnsi="Arial" w:cs="Arial"/>
                <w:sz w:val="18"/>
                <w:szCs w:val="18"/>
              </w:rPr>
              <w:t xml:space="preserve"> </w:t>
            </w:r>
            <w:proofErr w:type="spellStart"/>
            <w:r w:rsidRPr="008831EB">
              <w:rPr>
                <w:rFonts w:ascii="Arial" w:hAnsi="Arial" w:cs="Arial"/>
                <w:sz w:val="18"/>
                <w:szCs w:val="18"/>
              </w:rPr>
              <w:t>atvejus</w:t>
            </w:r>
            <w:proofErr w:type="spellEnd"/>
            <w:r w:rsidRPr="008831EB">
              <w:rPr>
                <w:rFonts w:ascii="Arial" w:hAnsi="Arial" w:cs="Arial"/>
                <w:sz w:val="18"/>
                <w:szCs w:val="18"/>
              </w:rPr>
              <w:t>.</w:t>
            </w:r>
          </w:p>
          <w:p w14:paraId="7078E2BE" w14:textId="15447628"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w:t>
            </w:r>
            <w:proofErr w:type="spellStart"/>
            <w:r w:rsidRPr="00457D3C">
              <w:rPr>
                <w:rFonts w:ascii="Arial" w:hAnsi="Arial" w:cs="Arial"/>
                <w:b/>
                <w:sz w:val="18"/>
                <w:szCs w:val="18"/>
              </w:rPr>
              <w:t>Užsakovas</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privalo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apmokėti</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Rangovo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sąskaitą</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faktūrą</w:t>
            </w:r>
            <w:proofErr w:type="spellEnd"/>
            <w:r w:rsidRPr="00457D3C">
              <w:rPr>
                <w:rFonts w:ascii="Arial" w:hAnsi="Arial" w:cs="Arial"/>
                <w:b/>
                <w:sz w:val="18"/>
                <w:szCs w:val="18"/>
              </w:rPr>
              <w:t xml:space="preserve"> per 30 </w:t>
            </w:r>
            <w:proofErr w:type="spellStart"/>
            <w:r w:rsidRPr="00457D3C">
              <w:rPr>
                <w:rFonts w:ascii="Arial" w:hAnsi="Arial" w:cs="Arial"/>
                <w:b/>
                <w:sz w:val="18"/>
                <w:szCs w:val="18"/>
              </w:rPr>
              <w:t>dienų</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nuo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jos</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gavimo</w:t>
            </w:r>
            <w:proofErr w:type="spellEnd"/>
            <w:r w:rsidR="00160B0B">
              <w:rPr>
                <w:rFonts w:ascii="Arial" w:hAnsi="Arial" w:cs="Arial"/>
                <w:b/>
                <w:sz w:val="18"/>
                <w:szCs w:val="18"/>
              </w:rPr>
              <w:t>.</w:t>
            </w:r>
            <w:r w:rsidRPr="00457D3C">
              <w:rPr>
                <w:rFonts w:ascii="Arial" w:hAnsi="Arial" w:cs="Arial"/>
                <w:b/>
                <w:sz w:val="18"/>
                <w:szCs w:val="18"/>
              </w:rPr>
              <w:t xml:space="preserve"> </w:t>
            </w:r>
            <w:r w:rsidR="00160B0B" w:rsidRPr="00160B0B">
              <w:rPr>
                <w:rFonts w:ascii="Arial" w:hAnsi="Arial" w:cs="Arial"/>
                <w:b/>
                <w:sz w:val="18"/>
                <w:szCs w:val="18"/>
                <w:lang w:val="lt-LT"/>
              </w:rPr>
              <w:t>Šiame punkte nurodyti mokėjimų terminai, susieti su finansavimu, gaunamu iš trečiųjų šalių, gali būti pratęsti, tačiau bet kokiu atveju šie terminai negali viršyti 60 (šešiasdešimt) dienų. Vėluojat finansavimui iš trečiųjų šalių, Užsakovas delspinigių nemoka</w:t>
            </w:r>
            <w:r w:rsidRPr="00457D3C">
              <w:rPr>
                <w:rFonts w:ascii="Arial" w:hAnsi="Arial" w:cs="Arial"/>
                <w:b/>
                <w:sz w:val="18"/>
                <w:szCs w:val="18"/>
                <w:lang w:val="lt-LT"/>
              </w:rPr>
              <w:t>. Užsakovas neturi prievolės apmokėti Rangovo sąskaitą faktūrą, jeigu aukščiau aprašyta tvarka nėra patvirtintas Atliktų darbų aktas ir jo pagrindu parengtoji Pažyma apie atliktų darbų vertę.</w:t>
            </w:r>
            <w:r w:rsidR="00160B0B">
              <w:rPr>
                <w:rFonts w:ascii="Arial" w:hAnsi="Arial" w:cs="Arial"/>
                <w:b/>
                <w:sz w:val="18"/>
                <w:szCs w:val="18"/>
                <w:lang w:val="lt-LT"/>
              </w:rPr>
              <w:t xml:space="preserve"> </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29.5.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taikiai</w:t>
            </w:r>
            <w:proofErr w:type="spellEnd"/>
            <w:r w:rsidRPr="00104823">
              <w:rPr>
                <w:rFonts w:ascii="Arial" w:hAnsi="Arial" w:cs="Arial"/>
                <w:sz w:val="18"/>
                <w:szCs w:val="18"/>
              </w:rPr>
              <w:t xml:space="preserve"> </w:t>
            </w:r>
            <w:proofErr w:type="spellStart"/>
            <w:r w:rsidRPr="00104823">
              <w:rPr>
                <w:rFonts w:ascii="Arial" w:hAnsi="Arial" w:cs="Arial"/>
                <w:sz w:val="18"/>
                <w:szCs w:val="18"/>
              </w:rPr>
              <w:t>neišsprendžia</w:t>
            </w:r>
            <w:proofErr w:type="spellEnd"/>
            <w:r w:rsidRPr="00104823">
              <w:rPr>
                <w:rFonts w:ascii="Arial" w:hAnsi="Arial" w:cs="Arial"/>
                <w:sz w:val="18"/>
                <w:szCs w:val="18"/>
              </w:rPr>
              <w:t xml:space="preserve"> </w:t>
            </w:r>
            <w:proofErr w:type="spellStart"/>
            <w:r w:rsidRPr="00104823">
              <w:rPr>
                <w:rFonts w:ascii="Arial" w:hAnsi="Arial" w:cs="Arial"/>
                <w:sz w:val="18"/>
                <w:szCs w:val="18"/>
              </w:rPr>
              <w:t>ginčo</w:t>
            </w:r>
            <w:proofErr w:type="spellEnd"/>
            <w:r w:rsidRPr="00104823">
              <w:rPr>
                <w:rFonts w:ascii="Arial" w:hAnsi="Arial" w:cs="Arial"/>
                <w:sz w:val="18"/>
                <w:szCs w:val="18"/>
              </w:rPr>
              <w:t xml:space="preserve"> per 30 </w:t>
            </w:r>
            <w:proofErr w:type="spellStart"/>
            <w:r w:rsidRPr="00104823">
              <w:rPr>
                <w:rFonts w:ascii="Arial" w:hAnsi="Arial" w:cs="Arial"/>
                <w:sz w:val="18"/>
                <w:szCs w:val="18"/>
              </w:rPr>
              <w:t>dienų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per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sutartą</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po to, kai </w:t>
            </w:r>
            <w:proofErr w:type="spellStart"/>
            <w:r w:rsidRPr="00104823">
              <w:rPr>
                <w:rFonts w:ascii="Arial" w:hAnsi="Arial" w:cs="Arial"/>
                <w:sz w:val="18"/>
                <w:szCs w:val="18"/>
              </w:rPr>
              <w:t>Šalis</w:t>
            </w:r>
            <w:proofErr w:type="spellEnd"/>
            <w:r w:rsidRPr="00104823">
              <w:rPr>
                <w:rFonts w:ascii="Arial" w:hAnsi="Arial" w:cs="Arial"/>
                <w:sz w:val="18"/>
                <w:szCs w:val="18"/>
              </w:rPr>
              <w:t xml:space="preserve"> </w:t>
            </w:r>
            <w:proofErr w:type="spellStart"/>
            <w:r w:rsidRPr="00104823">
              <w:rPr>
                <w:rFonts w:ascii="Arial" w:hAnsi="Arial" w:cs="Arial"/>
                <w:sz w:val="18"/>
                <w:szCs w:val="18"/>
              </w:rPr>
              <w:t>gauna</w:t>
            </w:r>
            <w:proofErr w:type="spellEnd"/>
            <w:r w:rsidRPr="00104823">
              <w:rPr>
                <w:rFonts w:ascii="Arial" w:hAnsi="Arial" w:cs="Arial"/>
                <w:sz w:val="18"/>
                <w:szCs w:val="18"/>
              </w:rPr>
              <w:t xml:space="preserve"> </w:t>
            </w:r>
            <w:proofErr w:type="spellStart"/>
            <w:r w:rsidRPr="00104823">
              <w:rPr>
                <w:rFonts w:ascii="Arial" w:hAnsi="Arial" w:cs="Arial"/>
                <w:sz w:val="18"/>
                <w:szCs w:val="18"/>
              </w:rPr>
              <w:t>kitos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Šalies</w:t>
            </w:r>
            <w:proofErr w:type="spellEnd"/>
            <w:r w:rsidRPr="00104823">
              <w:rPr>
                <w:rFonts w:ascii="Arial" w:hAnsi="Arial" w:cs="Arial"/>
                <w:sz w:val="18"/>
                <w:szCs w:val="18"/>
              </w:rPr>
              <w:t xml:space="preserve"> </w:t>
            </w:r>
            <w:proofErr w:type="spellStart"/>
            <w:r w:rsidRPr="00104823">
              <w:rPr>
                <w:rFonts w:ascii="Arial" w:hAnsi="Arial" w:cs="Arial"/>
                <w:sz w:val="18"/>
                <w:szCs w:val="18"/>
              </w:rPr>
              <w:t>pretenziją</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šį</w:t>
            </w:r>
            <w:proofErr w:type="spellEnd"/>
            <w:r w:rsidRPr="00104823">
              <w:rPr>
                <w:rFonts w:ascii="Arial" w:hAnsi="Arial" w:cs="Arial"/>
                <w:sz w:val="18"/>
                <w:szCs w:val="18"/>
              </w:rPr>
              <w:t xml:space="preserve"> </w:t>
            </w:r>
            <w:proofErr w:type="spellStart"/>
            <w:r w:rsidRPr="00104823">
              <w:rPr>
                <w:rFonts w:ascii="Arial" w:hAnsi="Arial" w:cs="Arial"/>
                <w:sz w:val="18"/>
                <w:szCs w:val="18"/>
              </w:rPr>
              <w:t>straipsnį</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viena</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nevykdo</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vadovų</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sprendimo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nepradedamos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vadovų</w:t>
            </w:r>
            <w:proofErr w:type="spellEnd"/>
            <w:r w:rsidRPr="00104823">
              <w:rPr>
                <w:rFonts w:ascii="Arial" w:hAnsi="Arial" w:cs="Arial"/>
                <w:sz w:val="18"/>
                <w:szCs w:val="18"/>
              </w:rPr>
              <w:t xml:space="preserve"> </w:t>
            </w:r>
            <w:proofErr w:type="spellStart"/>
            <w:r w:rsidRPr="00104823">
              <w:rPr>
                <w:rFonts w:ascii="Arial" w:hAnsi="Arial" w:cs="Arial"/>
                <w:sz w:val="18"/>
                <w:szCs w:val="18"/>
              </w:rPr>
              <w:t>derybos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ginčą</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sprendžia</w:t>
            </w:r>
            <w:proofErr w:type="spellEnd"/>
            <w:r w:rsidRPr="00104823">
              <w:rPr>
                <w:rFonts w:ascii="Arial" w:hAnsi="Arial" w:cs="Arial"/>
                <w:sz w:val="18"/>
                <w:szCs w:val="18"/>
              </w:rPr>
              <w:t xml:space="preserve"> </w:t>
            </w:r>
            <w:proofErr w:type="spellStart"/>
            <w:r w:rsidRPr="00104823">
              <w:rPr>
                <w:rFonts w:ascii="Arial" w:hAnsi="Arial" w:cs="Arial"/>
                <w:sz w:val="18"/>
                <w:szCs w:val="18"/>
              </w:rPr>
              <w:t>teismas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buveinės</w:t>
            </w:r>
            <w:proofErr w:type="spellEnd"/>
            <w:r w:rsidRPr="00104823">
              <w:rPr>
                <w:rFonts w:ascii="Arial" w:hAnsi="Arial" w:cs="Arial"/>
                <w:sz w:val="18"/>
                <w:szCs w:val="18"/>
              </w:rPr>
              <w:t xml:space="preserve"> </w:t>
            </w:r>
            <w:proofErr w:type="spellStart"/>
            <w:r w:rsidRPr="00104823">
              <w:rPr>
                <w:rFonts w:ascii="Arial" w:hAnsi="Arial" w:cs="Arial"/>
                <w:sz w:val="18"/>
                <w:szCs w:val="18"/>
              </w:rPr>
              <w:t>vietą</w:t>
            </w:r>
            <w:proofErr w:type="spellEnd"/>
            <w:r w:rsidRPr="00104823">
              <w:rPr>
                <w:rFonts w:ascii="Arial" w:hAnsi="Arial" w:cs="Arial"/>
                <w:sz w:val="18"/>
                <w:szCs w:val="18"/>
              </w:rPr>
              <w:t>.</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w:t>
            </w:r>
            <w:proofErr w:type="spellStart"/>
            <w:proofErr w:type="gramStart"/>
            <w:r w:rsidRPr="00104823">
              <w:rPr>
                <w:rFonts w:ascii="Arial" w:hAnsi="Arial" w:cs="Arial"/>
                <w:i/>
                <w:sz w:val="18"/>
                <w:szCs w:val="18"/>
              </w:rPr>
              <w:t>Netaikoma</w:t>
            </w:r>
            <w:proofErr w:type="spellEnd"/>
            <w:r w:rsidRPr="00104823">
              <w:rPr>
                <w:rFonts w:ascii="Arial" w:hAnsi="Arial" w:cs="Arial"/>
                <w:i/>
                <w:sz w:val="18"/>
                <w:szCs w:val="18"/>
              </w:rPr>
              <w:t>“</w:t>
            </w:r>
            <w:proofErr w:type="gramEnd"/>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w:t>
            </w:r>
            <w:proofErr w:type="spellStart"/>
            <w:proofErr w:type="gramStart"/>
            <w:r w:rsidRPr="00104823">
              <w:rPr>
                <w:rFonts w:ascii="Arial" w:hAnsi="Arial" w:cs="Arial"/>
                <w:i/>
                <w:sz w:val="18"/>
                <w:szCs w:val="18"/>
              </w:rPr>
              <w:t>Net</w:t>
            </w:r>
            <w:r w:rsidR="006D27B3">
              <w:rPr>
                <w:rFonts w:ascii="Arial" w:hAnsi="Arial" w:cs="Arial"/>
                <w:i/>
                <w:sz w:val="18"/>
                <w:szCs w:val="18"/>
              </w:rPr>
              <w:t>aikoma</w:t>
            </w:r>
            <w:proofErr w:type="spellEnd"/>
            <w:r w:rsidR="006D27B3">
              <w:rPr>
                <w:rFonts w:ascii="Arial" w:hAnsi="Arial" w:cs="Arial"/>
                <w:i/>
                <w:sz w:val="18"/>
                <w:szCs w:val="18"/>
              </w:rPr>
              <w:t>“</w:t>
            </w:r>
            <w:proofErr w:type="gramEnd"/>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4" w:name="_heading=h.2jxsxqh" w:colFirst="0" w:colLast="0"/>
    <w:bookmarkStart w:id="45" w:name="_Hlk6495071"/>
    <w:bookmarkStart w:id="46" w:name="_Hlk6495072"/>
    <w:bookmarkEnd w:id="44"/>
    <w:r w:rsidRPr="00211172">
      <w:rPr>
        <w:rFonts w:ascii="Arial" w:eastAsia="Arial" w:hAnsi="Arial" w:cs="Arial"/>
        <w:sz w:val="18"/>
        <w:szCs w:val="18"/>
        <w:lang w:val="lt-LT"/>
      </w:rPr>
      <w:t>Statybos rangos sutartis | Specialiosios sąlygos</w:t>
    </w:r>
  </w:p>
  <w:bookmarkEnd w:id="45"/>
  <w:bookmarkEnd w:id="46"/>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4837389"/>
    <w:multiLevelType w:val="multilevel"/>
    <w:tmpl w:val="49AA6616"/>
    <w:lvl w:ilvl="0">
      <w:start w:val="5"/>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4"/>
  </w:num>
  <w:num w:numId="3" w16cid:durableId="1340963009">
    <w:abstractNumId w:val="7"/>
  </w:num>
  <w:num w:numId="4" w16cid:durableId="753359199">
    <w:abstractNumId w:val="1"/>
  </w:num>
  <w:num w:numId="5" w16cid:durableId="1000237554">
    <w:abstractNumId w:val="5"/>
  </w:num>
  <w:num w:numId="6" w16cid:durableId="1225799184">
    <w:abstractNumId w:val="3"/>
  </w:num>
  <w:num w:numId="7" w16cid:durableId="1959992988">
    <w:abstractNumId w:val="6"/>
  </w:num>
  <w:num w:numId="8" w16cid:durableId="1543244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75C"/>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B66"/>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41B"/>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4A6D"/>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BAA"/>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23"/>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3B4"/>
    <w:rsid w:val="001577D6"/>
    <w:rsid w:val="00157A5A"/>
    <w:rsid w:val="00157BF0"/>
    <w:rsid w:val="001600BD"/>
    <w:rsid w:val="001605B0"/>
    <w:rsid w:val="00160765"/>
    <w:rsid w:val="00160B0B"/>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14"/>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CD4"/>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A56"/>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AF"/>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974"/>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1F52"/>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9C"/>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48A1"/>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D55"/>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647"/>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065"/>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5FA"/>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6F0C"/>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0E90"/>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1D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60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7B0"/>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A1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036"/>
    <w:rsid w:val="00767464"/>
    <w:rsid w:val="0076772C"/>
    <w:rsid w:val="00767A28"/>
    <w:rsid w:val="00770225"/>
    <w:rsid w:val="0077066D"/>
    <w:rsid w:val="00770678"/>
    <w:rsid w:val="00770696"/>
    <w:rsid w:val="00770D71"/>
    <w:rsid w:val="00770EFA"/>
    <w:rsid w:val="00770FAE"/>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1C0"/>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067"/>
    <w:rsid w:val="007A540B"/>
    <w:rsid w:val="007A57DE"/>
    <w:rsid w:val="007A65B3"/>
    <w:rsid w:val="007A6AB7"/>
    <w:rsid w:val="007A6AFC"/>
    <w:rsid w:val="007A71CD"/>
    <w:rsid w:val="007A78EF"/>
    <w:rsid w:val="007B02C6"/>
    <w:rsid w:val="007B033F"/>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A17"/>
    <w:rsid w:val="00804BC3"/>
    <w:rsid w:val="00805486"/>
    <w:rsid w:val="008054CB"/>
    <w:rsid w:val="00805601"/>
    <w:rsid w:val="00805ABB"/>
    <w:rsid w:val="00805C0D"/>
    <w:rsid w:val="008066AE"/>
    <w:rsid w:val="0080688B"/>
    <w:rsid w:val="008073F1"/>
    <w:rsid w:val="008078A6"/>
    <w:rsid w:val="00807CE3"/>
    <w:rsid w:val="00807EA8"/>
    <w:rsid w:val="00807EB7"/>
    <w:rsid w:val="0081000D"/>
    <w:rsid w:val="0081001F"/>
    <w:rsid w:val="0081010C"/>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6FB8"/>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AF4"/>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CF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29"/>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AA2"/>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6B1"/>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CEC"/>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4AD"/>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B86"/>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C25"/>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728"/>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CE9"/>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4E"/>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4FFB"/>
    <w:rsid w:val="00C75142"/>
    <w:rsid w:val="00C758BC"/>
    <w:rsid w:val="00C75A3B"/>
    <w:rsid w:val="00C75D5D"/>
    <w:rsid w:val="00C76284"/>
    <w:rsid w:val="00C764B0"/>
    <w:rsid w:val="00C775E0"/>
    <w:rsid w:val="00C77C99"/>
    <w:rsid w:val="00C77E4F"/>
    <w:rsid w:val="00C77EA1"/>
    <w:rsid w:val="00C80733"/>
    <w:rsid w:val="00C8092F"/>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321"/>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5C1D"/>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1AE1"/>
    <w:rsid w:val="00D0213B"/>
    <w:rsid w:val="00D021B1"/>
    <w:rsid w:val="00D02788"/>
    <w:rsid w:val="00D02D24"/>
    <w:rsid w:val="00D02EA1"/>
    <w:rsid w:val="00D031DB"/>
    <w:rsid w:val="00D03B10"/>
    <w:rsid w:val="00D0482D"/>
    <w:rsid w:val="00D051F4"/>
    <w:rsid w:val="00D0521D"/>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86E"/>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1A9"/>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1B51"/>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EE5"/>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37B"/>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9E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E746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CB4"/>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07"/>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61E"/>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D8F"/>
    <w:rsid w:val="00E76EE4"/>
    <w:rsid w:val="00E770AE"/>
    <w:rsid w:val="00E77164"/>
    <w:rsid w:val="00E7734C"/>
    <w:rsid w:val="00E779FA"/>
    <w:rsid w:val="00E805FF"/>
    <w:rsid w:val="00E80A87"/>
    <w:rsid w:val="00E80F1C"/>
    <w:rsid w:val="00E810D1"/>
    <w:rsid w:val="00E812DF"/>
    <w:rsid w:val="00E812F3"/>
    <w:rsid w:val="00E81BD6"/>
    <w:rsid w:val="00E81E50"/>
    <w:rsid w:val="00E82B32"/>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A7FBF"/>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C16"/>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5F3A"/>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37F87"/>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57D77"/>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6EEB"/>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styleId="Neapdorotaspaminjimas">
    <w:name w:val="Unresolved Mention"/>
    <w:basedOn w:val="Numatytasispastraiposriftas"/>
    <w:uiPriority w:val="99"/>
    <w:semiHidden/>
    <w:unhideWhenUsed/>
    <w:rsid w:val="0082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vialietu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6615-218F-4CC3-B59D-231E60ECA45F}">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24003</Words>
  <Characters>13683</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Edita Beržanskienė</cp:lastModifiedBy>
  <cp:revision>9</cp:revision>
  <cp:lastPrinted>2025-06-09T10:30:00Z</cp:lastPrinted>
  <dcterms:created xsi:type="dcterms:W3CDTF">2025-07-22T06:39:00Z</dcterms:created>
  <dcterms:modified xsi:type="dcterms:W3CDTF">2025-07-28T08:48:00Z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