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5698" w14:textId="1A34340D" w:rsidR="005A5832" w:rsidRDefault="00097492">
      <w:pPr>
        <w:widowControl w:val="0"/>
        <w:pBdr>
          <w:top w:val="nil"/>
          <w:left w:val="nil"/>
          <w:bottom w:val="nil"/>
          <w:right w:val="nil"/>
          <w:between w:val="nil"/>
        </w:pBdr>
        <w:tabs>
          <w:tab w:val="left" w:pos="567"/>
          <w:tab w:val="left" w:pos="851"/>
        </w:tabs>
        <w:jc w:val="center"/>
        <w:rPr>
          <w:caps/>
          <w:szCs w:val="24"/>
        </w:rPr>
      </w:pPr>
      <w:r>
        <w:rPr>
          <w:b/>
          <w:caps/>
          <w:szCs w:val="24"/>
        </w:rPr>
        <w:t xml:space="preserve">PASlaugų </w:t>
      </w:r>
      <w:r w:rsidR="00A10867">
        <w:rPr>
          <w:b/>
          <w:caps/>
          <w:szCs w:val="24"/>
        </w:rPr>
        <w:t xml:space="preserve">pirkimo-pardavimo sutarties </w:t>
      </w:r>
      <w:r w:rsidR="00A10867">
        <w:rPr>
          <w:b/>
          <w:bCs/>
          <w:caps/>
          <w:szCs w:val="24"/>
        </w:rPr>
        <w:t>Specialiosios</w:t>
      </w:r>
      <w:r w:rsidR="00A10867">
        <w:rPr>
          <w:b/>
          <w:caps/>
          <w:szCs w:val="24"/>
        </w:rPr>
        <w:t xml:space="preserve"> sąlygos</w:t>
      </w:r>
      <w:r w:rsidR="00A10867">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5A5832" w:rsidRPr="00403D0A" w14:paraId="231BD7ED" w14:textId="77777777" w:rsidTr="001112AF">
        <w:tc>
          <w:tcPr>
            <w:tcW w:w="2448" w:type="dxa"/>
          </w:tcPr>
          <w:p w14:paraId="48ED8A1F" w14:textId="77777777" w:rsidR="005A5832" w:rsidRPr="00403D0A" w:rsidRDefault="00A10867">
            <w:pPr>
              <w:jc w:val="both"/>
              <w:rPr>
                <w:b/>
                <w:bCs/>
                <w:kern w:val="2"/>
                <w:szCs w:val="24"/>
              </w:rPr>
            </w:pPr>
            <w:r w:rsidRPr="00403D0A">
              <w:rPr>
                <w:b/>
                <w:bCs/>
                <w:kern w:val="2"/>
                <w:szCs w:val="24"/>
              </w:rPr>
              <w:t>Sutarties pavadinimas</w:t>
            </w:r>
          </w:p>
        </w:tc>
        <w:tc>
          <w:tcPr>
            <w:tcW w:w="7328" w:type="dxa"/>
            <w:gridSpan w:val="3"/>
          </w:tcPr>
          <w:p w14:paraId="5D60F7C6" w14:textId="0DE521FC" w:rsidR="00D70289" w:rsidRPr="00641FBE" w:rsidRDefault="00F83EBA" w:rsidP="00D70289">
            <w:pPr>
              <w:pStyle w:val="Komentarotekstas"/>
              <w:rPr>
                <w:b/>
                <w:sz w:val="24"/>
                <w:szCs w:val="24"/>
              </w:rPr>
            </w:pPr>
            <w:bookmarkStart w:id="0" w:name="_Hlk201734465"/>
            <w:r w:rsidRPr="00F83EBA">
              <w:rPr>
                <w:b/>
                <w:sz w:val="24"/>
                <w:szCs w:val="24"/>
              </w:rPr>
              <w:t xml:space="preserve">ŠIAULIŲ REGIONO LENGVŲJŲ TRANSPORTO PRIEMONIŲ TECHNINĖS PRIEŽIŪROS IR REMONTO </w:t>
            </w:r>
            <w:r w:rsidR="00D70289" w:rsidRPr="00641FBE">
              <w:rPr>
                <w:b/>
                <w:sz w:val="24"/>
                <w:szCs w:val="24"/>
              </w:rPr>
              <w:t>PASLAUGŲ</w:t>
            </w:r>
            <w:r w:rsidR="00641FBE">
              <w:rPr>
                <w:b/>
                <w:sz w:val="24"/>
                <w:szCs w:val="24"/>
              </w:rPr>
              <w:t xml:space="preserve"> </w:t>
            </w:r>
            <w:r w:rsidR="00D70289" w:rsidRPr="00641FBE">
              <w:rPr>
                <w:b/>
                <w:sz w:val="24"/>
                <w:szCs w:val="24"/>
              </w:rPr>
              <w:t>PIRKIMO PARDAVIMO SUTARTIS</w:t>
            </w:r>
          </w:p>
          <w:bookmarkEnd w:id="0"/>
          <w:p w14:paraId="5BD8B16F" w14:textId="34600A66" w:rsidR="005A5832" w:rsidRPr="00641FBE" w:rsidRDefault="005A5832" w:rsidP="0095006E">
            <w:pPr>
              <w:pStyle w:val="Komentarotekstas"/>
              <w:rPr>
                <w:b/>
                <w:kern w:val="2"/>
                <w:szCs w:val="24"/>
              </w:rPr>
            </w:pPr>
          </w:p>
        </w:tc>
      </w:tr>
      <w:tr w:rsidR="005A5832" w:rsidRPr="00403D0A" w14:paraId="3D9A593D" w14:textId="77777777" w:rsidTr="001112AF">
        <w:tc>
          <w:tcPr>
            <w:tcW w:w="2448" w:type="dxa"/>
          </w:tcPr>
          <w:p w14:paraId="7E376873" w14:textId="77777777" w:rsidR="005A5832" w:rsidRPr="00403D0A" w:rsidRDefault="00A10867">
            <w:pPr>
              <w:jc w:val="both"/>
              <w:rPr>
                <w:b/>
                <w:bCs/>
                <w:kern w:val="2"/>
                <w:szCs w:val="24"/>
              </w:rPr>
            </w:pPr>
            <w:r w:rsidRPr="00403D0A">
              <w:rPr>
                <w:b/>
                <w:bCs/>
                <w:kern w:val="2"/>
                <w:szCs w:val="24"/>
              </w:rPr>
              <w:t>Sutarties data</w:t>
            </w:r>
          </w:p>
        </w:tc>
        <w:tc>
          <w:tcPr>
            <w:tcW w:w="2177" w:type="dxa"/>
          </w:tcPr>
          <w:p w14:paraId="2EAEFD50" w14:textId="77777777" w:rsidR="005A5832" w:rsidRPr="00403D0A" w:rsidRDefault="005A5832">
            <w:pPr>
              <w:jc w:val="both"/>
              <w:rPr>
                <w:kern w:val="2"/>
                <w:szCs w:val="24"/>
              </w:rPr>
            </w:pPr>
          </w:p>
        </w:tc>
        <w:tc>
          <w:tcPr>
            <w:tcW w:w="2362" w:type="dxa"/>
          </w:tcPr>
          <w:p w14:paraId="0A38B185" w14:textId="77777777" w:rsidR="005A5832" w:rsidRPr="00403D0A" w:rsidRDefault="00A10867">
            <w:pPr>
              <w:jc w:val="both"/>
              <w:rPr>
                <w:b/>
                <w:bCs/>
                <w:kern w:val="2"/>
                <w:szCs w:val="24"/>
              </w:rPr>
            </w:pPr>
            <w:r w:rsidRPr="00403D0A">
              <w:rPr>
                <w:b/>
                <w:bCs/>
                <w:kern w:val="2"/>
                <w:szCs w:val="24"/>
              </w:rPr>
              <w:t>Sutarties numeris</w:t>
            </w:r>
          </w:p>
        </w:tc>
        <w:tc>
          <w:tcPr>
            <w:tcW w:w="2789" w:type="dxa"/>
          </w:tcPr>
          <w:p w14:paraId="3BFEEB6C" w14:textId="77777777" w:rsidR="005A5832" w:rsidRPr="00403D0A" w:rsidRDefault="005A5832">
            <w:pPr>
              <w:jc w:val="both"/>
              <w:rPr>
                <w:kern w:val="2"/>
                <w:szCs w:val="24"/>
              </w:rPr>
            </w:pPr>
          </w:p>
        </w:tc>
      </w:tr>
    </w:tbl>
    <w:p w14:paraId="655E4C2E" w14:textId="77777777" w:rsidR="005A5832" w:rsidRPr="00403D0A"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5A5832" w:rsidRPr="00403D0A" w14:paraId="4A2313D3" w14:textId="77777777" w:rsidTr="00C4504C">
        <w:trPr>
          <w:trHeight w:val="491"/>
        </w:trPr>
        <w:tc>
          <w:tcPr>
            <w:tcW w:w="9776" w:type="dxa"/>
            <w:gridSpan w:val="3"/>
          </w:tcPr>
          <w:p w14:paraId="6D9D6470" w14:textId="77777777" w:rsidR="005A5832" w:rsidRPr="00403D0A" w:rsidRDefault="00A10867">
            <w:pPr>
              <w:jc w:val="center"/>
              <w:rPr>
                <w:b/>
                <w:bCs/>
                <w:kern w:val="2"/>
                <w:szCs w:val="24"/>
              </w:rPr>
            </w:pPr>
            <w:r w:rsidRPr="00403D0A">
              <w:rPr>
                <w:b/>
                <w:bCs/>
                <w:kern w:val="2"/>
                <w:szCs w:val="24"/>
              </w:rPr>
              <w:t>1. SUTARTIES ŠALYS</w:t>
            </w:r>
          </w:p>
        </w:tc>
      </w:tr>
      <w:tr w:rsidR="005A5832" w:rsidRPr="00403D0A" w14:paraId="67FB0C1F" w14:textId="77777777" w:rsidTr="007D71B2">
        <w:tc>
          <w:tcPr>
            <w:tcW w:w="2808" w:type="dxa"/>
            <w:vMerge w:val="restart"/>
          </w:tcPr>
          <w:p w14:paraId="3EBC584C" w14:textId="77777777" w:rsidR="005A5832" w:rsidRPr="00403D0A" w:rsidRDefault="005A5832">
            <w:pPr>
              <w:jc w:val="center"/>
              <w:rPr>
                <w:b/>
                <w:bCs/>
                <w:kern w:val="2"/>
                <w:szCs w:val="24"/>
              </w:rPr>
            </w:pPr>
          </w:p>
          <w:p w14:paraId="5A9442DC" w14:textId="77777777" w:rsidR="005A5832" w:rsidRPr="00403D0A" w:rsidRDefault="005A5832">
            <w:pPr>
              <w:jc w:val="center"/>
              <w:rPr>
                <w:b/>
                <w:bCs/>
                <w:kern w:val="2"/>
                <w:szCs w:val="24"/>
              </w:rPr>
            </w:pPr>
          </w:p>
          <w:p w14:paraId="04D5D74E" w14:textId="77777777" w:rsidR="005A5832" w:rsidRPr="00403D0A" w:rsidRDefault="005A5832">
            <w:pPr>
              <w:jc w:val="center"/>
              <w:rPr>
                <w:b/>
                <w:bCs/>
                <w:kern w:val="2"/>
                <w:szCs w:val="24"/>
              </w:rPr>
            </w:pPr>
          </w:p>
          <w:p w14:paraId="1AB17599" w14:textId="77777777" w:rsidR="005A5832" w:rsidRPr="00403D0A" w:rsidRDefault="005A5832">
            <w:pPr>
              <w:rPr>
                <w:b/>
                <w:bCs/>
                <w:kern w:val="2"/>
                <w:szCs w:val="24"/>
              </w:rPr>
            </w:pPr>
          </w:p>
          <w:p w14:paraId="24F93325" w14:textId="77777777" w:rsidR="005A5832" w:rsidRPr="00403D0A" w:rsidRDefault="00A10867">
            <w:pPr>
              <w:rPr>
                <w:b/>
                <w:bCs/>
                <w:kern w:val="2"/>
                <w:szCs w:val="24"/>
              </w:rPr>
            </w:pPr>
            <w:r w:rsidRPr="00403D0A">
              <w:rPr>
                <w:b/>
                <w:bCs/>
                <w:kern w:val="2"/>
                <w:szCs w:val="24"/>
              </w:rPr>
              <w:t>1.1. Pirkėjas</w:t>
            </w:r>
          </w:p>
        </w:tc>
        <w:tc>
          <w:tcPr>
            <w:tcW w:w="3240" w:type="dxa"/>
          </w:tcPr>
          <w:p w14:paraId="072BCDA3" w14:textId="77777777" w:rsidR="005A5832" w:rsidRPr="00403D0A" w:rsidRDefault="00A10867">
            <w:pPr>
              <w:rPr>
                <w:kern w:val="2"/>
                <w:szCs w:val="24"/>
              </w:rPr>
            </w:pPr>
            <w:r w:rsidRPr="00403D0A">
              <w:rPr>
                <w:kern w:val="2"/>
                <w:szCs w:val="24"/>
              </w:rPr>
              <w:t>1.1.1. Pavadinimas</w:t>
            </w:r>
          </w:p>
        </w:tc>
        <w:tc>
          <w:tcPr>
            <w:tcW w:w="3728" w:type="dxa"/>
          </w:tcPr>
          <w:p w14:paraId="367CACB9" w14:textId="24212DAD" w:rsidR="005A5832" w:rsidRPr="00403D0A" w:rsidRDefault="007D71B2" w:rsidP="00677695">
            <w:pPr>
              <w:jc w:val="both"/>
              <w:rPr>
                <w:kern w:val="2"/>
                <w:szCs w:val="24"/>
              </w:rPr>
            </w:pPr>
            <w:r w:rsidRPr="00403D0A">
              <w:rPr>
                <w:kern w:val="2"/>
                <w:szCs w:val="24"/>
              </w:rPr>
              <w:t>Priešgaisrinės apsaugos ir gelbėjimo departamentas prie Vidaus reikalų ministerijos</w:t>
            </w:r>
          </w:p>
        </w:tc>
      </w:tr>
      <w:tr w:rsidR="005A5832" w:rsidRPr="00403D0A" w14:paraId="0C589C2F" w14:textId="77777777" w:rsidTr="007D71B2">
        <w:tc>
          <w:tcPr>
            <w:tcW w:w="2808" w:type="dxa"/>
            <w:vMerge/>
          </w:tcPr>
          <w:p w14:paraId="250CF614" w14:textId="77777777" w:rsidR="005A5832" w:rsidRPr="00403D0A" w:rsidRDefault="005A5832">
            <w:pPr>
              <w:rPr>
                <w:kern w:val="2"/>
                <w:szCs w:val="24"/>
              </w:rPr>
            </w:pPr>
          </w:p>
        </w:tc>
        <w:tc>
          <w:tcPr>
            <w:tcW w:w="3240" w:type="dxa"/>
          </w:tcPr>
          <w:p w14:paraId="7D49178E" w14:textId="77777777" w:rsidR="005A5832" w:rsidRPr="00403D0A" w:rsidRDefault="00A10867">
            <w:pPr>
              <w:rPr>
                <w:kern w:val="2"/>
                <w:szCs w:val="24"/>
              </w:rPr>
            </w:pPr>
            <w:r w:rsidRPr="00403D0A">
              <w:rPr>
                <w:kern w:val="2"/>
                <w:szCs w:val="24"/>
              </w:rPr>
              <w:t>1.1.2. Juridinio asmens kodas</w:t>
            </w:r>
          </w:p>
        </w:tc>
        <w:tc>
          <w:tcPr>
            <w:tcW w:w="3728" w:type="dxa"/>
          </w:tcPr>
          <w:p w14:paraId="7819AEEC" w14:textId="42396B59" w:rsidR="005A5832" w:rsidRPr="00403D0A" w:rsidRDefault="007D71B2" w:rsidP="00677695">
            <w:pPr>
              <w:jc w:val="both"/>
              <w:rPr>
                <w:kern w:val="2"/>
                <w:szCs w:val="24"/>
              </w:rPr>
            </w:pPr>
            <w:r w:rsidRPr="00403D0A">
              <w:rPr>
                <w:kern w:val="2"/>
                <w:szCs w:val="24"/>
              </w:rPr>
              <w:t>188601311</w:t>
            </w:r>
          </w:p>
        </w:tc>
      </w:tr>
      <w:tr w:rsidR="005A5832" w:rsidRPr="00403D0A" w14:paraId="2A93806E" w14:textId="77777777" w:rsidTr="007D71B2">
        <w:tc>
          <w:tcPr>
            <w:tcW w:w="2808" w:type="dxa"/>
            <w:vMerge/>
          </w:tcPr>
          <w:p w14:paraId="3E6C61B5" w14:textId="77777777" w:rsidR="005A5832" w:rsidRPr="00403D0A" w:rsidRDefault="005A5832">
            <w:pPr>
              <w:rPr>
                <w:kern w:val="2"/>
                <w:szCs w:val="24"/>
              </w:rPr>
            </w:pPr>
          </w:p>
        </w:tc>
        <w:tc>
          <w:tcPr>
            <w:tcW w:w="3240" w:type="dxa"/>
          </w:tcPr>
          <w:p w14:paraId="5EED4427" w14:textId="77777777" w:rsidR="005A5832" w:rsidRPr="00403D0A" w:rsidRDefault="00A10867">
            <w:pPr>
              <w:rPr>
                <w:kern w:val="2"/>
                <w:szCs w:val="24"/>
              </w:rPr>
            </w:pPr>
            <w:r w:rsidRPr="00403D0A">
              <w:rPr>
                <w:kern w:val="2"/>
                <w:szCs w:val="24"/>
              </w:rPr>
              <w:t>1.1.3. Adresas</w:t>
            </w:r>
          </w:p>
        </w:tc>
        <w:tc>
          <w:tcPr>
            <w:tcW w:w="3728" w:type="dxa"/>
          </w:tcPr>
          <w:p w14:paraId="4F5C7F7B" w14:textId="0C569C65" w:rsidR="005A5832" w:rsidRPr="00403D0A" w:rsidRDefault="007D71B2" w:rsidP="00677695">
            <w:pPr>
              <w:jc w:val="both"/>
              <w:rPr>
                <w:kern w:val="2"/>
                <w:szCs w:val="24"/>
              </w:rPr>
            </w:pPr>
            <w:r w:rsidRPr="00403D0A">
              <w:rPr>
                <w:kern w:val="2"/>
                <w:szCs w:val="24"/>
              </w:rPr>
              <w:t>Švitrigailos g. 18, 03223 Vilnius</w:t>
            </w:r>
          </w:p>
        </w:tc>
      </w:tr>
      <w:tr w:rsidR="005A5832" w:rsidRPr="00403D0A" w14:paraId="2FFCB90C" w14:textId="77777777" w:rsidTr="007D71B2">
        <w:tc>
          <w:tcPr>
            <w:tcW w:w="2808" w:type="dxa"/>
            <w:vMerge/>
          </w:tcPr>
          <w:p w14:paraId="77B2C144" w14:textId="77777777" w:rsidR="005A5832" w:rsidRPr="00403D0A" w:rsidRDefault="005A5832">
            <w:pPr>
              <w:rPr>
                <w:kern w:val="2"/>
                <w:szCs w:val="24"/>
              </w:rPr>
            </w:pPr>
          </w:p>
        </w:tc>
        <w:tc>
          <w:tcPr>
            <w:tcW w:w="3240" w:type="dxa"/>
          </w:tcPr>
          <w:p w14:paraId="1FAD4E95" w14:textId="77777777" w:rsidR="005A5832" w:rsidRPr="00403D0A" w:rsidRDefault="00A10867">
            <w:pPr>
              <w:rPr>
                <w:kern w:val="2"/>
                <w:szCs w:val="24"/>
              </w:rPr>
            </w:pPr>
            <w:r w:rsidRPr="00403D0A">
              <w:rPr>
                <w:kern w:val="2"/>
                <w:szCs w:val="24"/>
              </w:rPr>
              <w:t>1.1.4. PVM mokėtojo kodas</w:t>
            </w:r>
          </w:p>
        </w:tc>
        <w:tc>
          <w:tcPr>
            <w:tcW w:w="3728" w:type="dxa"/>
          </w:tcPr>
          <w:p w14:paraId="56AC6DCA" w14:textId="3A05C606" w:rsidR="005A5832" w:rsidRPr="00403D0A" w:rsidRDefault="00677695" w:rsidP="00677695">
            <w:pPr>
              <w:jc w:val="both"/>
              <w:rPr>
                <w:kern w:val="2"/>
                <w:szCs w:val="24"/>
              </w:rPr>
            </w:pPr>
            <w:r w:rsidRPr="00403D0A">
              <w:rPr>
                <w:szCs w:val="24"/>
              </w:rPr>
              <w:t>LT886013113</w:t>
            </w:r>
          </w:p>
        </w:tc>
      </w:tr>
      <w:tr w:rsidR="005A5832" w14:paraId="404EE54B" w14:textId="77777777" w:rsidTr="007D71B2">
        <w:tc>
          <w:tcPr>
            <w:tcW w:w="2808" w:type="dxa"/>
            <w:vMerge/>
          </w:tcPr>
          <w:p w14:paraId="0D53D2F6" w14:textId="77777777" w:rsidR="005A5832" w:rsidRPr="00403D0A" w:rsidRDefault="005A5832">
            <w:pPr>
              <w:rPr>
                <w:kern w:val="2"/>
                <w:szCs w:val="24"/>
              </w:rPr>
            </w:pPr>
          </w:p>
        </w:tc>
        <w:tc>
          <w:tcPr>
            <w:tcW w:w="3240" w:type="dxa"/>
          </w:tcPr>
          <w:p w14:paraId="63D0D36C" w14:textId="77777777" w:rsidR="005A5832" w:rsidRPr="00403D0A" w:rsidRDefault="00A10867">
            <w:pPr>
              <w:rPr>
                <w:kern w:val="2"/>
                <w:szCs w:val="24"/>
              </w:rPr>
            </w:pPr>
            <w:r w:rsidRPr="00403D0A">
              <w:rPr>
                <w:kern w:val="2"/>
                <w:szCs w:val="24"/>
              </w:rPr>
              <w:t>1.1.5. Atsiskaitomoji sąskaita</w:t>
            </w:r>
          </w:p>
        </w:tc>
        <w:tc>
          <w:tcPr>
            <w:tcW w:w="3728" w:type="dxa"/>
          </w:tcPr>
          <w:p w14:paraId="5D4BCEF1" w14:textId="6342F751" w:rsidR="005A5832" w:rsidRDefault="0053168D" w:rsidP="00677695">
            <w:pPr>
              <w:jc w:val="both"/>
              <w:rPr>
                <w:kern w:val="2"/>
                <w:szCs w:val="24"/>
              </w:rPr>
            </w:pPr>
            <w:r w:rsidRPr="00AF1F32">
              <w:t>LT604040063610000823</w:t>
            </w:r>
          </w:p>
        </w:tc>
      </w:tr>
      <w:tr w:rsidR="005A5832" w14:paraId="5639980C" w14:textId="77777777" w:rsidTr="007D71B2">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728" w:type="dxa"/>
          </w:tcPr>
          <w:p w14:paraId="6454C8DE" w14:textId="77777777" w:rsidR="007D71B2" w:rsidRPr="0014071A" w:rsidRDefault="007D71B2" w:rsidP="00677695">
            <w:pPr>
              <w:jc w:val="both"/>
              <w:rPr>
                <w:kern w:val="2"/>
                <w:szCs w:val="24"/>
              </w:rPr>
            </w:pPr>
            <w:r w:rsidRPr="007D71B2">
              <w:rPr>
                <w:kern w:val="2"/>
                <w:szCs w:val="24"/>
              </w:rPr>
              <w:t xml:space="preserve">LR Finansų ministerijos </w:t>
            </w:r>
            <w:r w:rsidRPr="0014071A">
              <w:rPr>
                <w:kern w:val="2"/>
                <w:szCs w:val="24"/>
              </w:rPr>
              <w:t>Valstybės iždo konsoliduota sąskaitų valdymo sistema</w:t>
            </w:r>
          </w:p>
          <w:p w14:paraId="3DB14F3C" w14:textId="7A68239F" w:rsidR="005A5832" w:rsidRDefault="007D71B2" w:rsidP="00677695">
            <w:pPr>
              <w:jc w:val="both"/>
              <w:rPr>
                <w:kern w:val="2"/>
                <w:szCs w:val="24"/>
              </w:rPr>
            </w:pPr>
            <w:r w:rsidRPr="0014071A">
              <w:rPr>
                <w:kern w:val="2"/>
                <w:szCs w:val="24"/>
              </w:rPr>
              <w:t xml:space="preserve">Banko kodas 40400 </w:t>
            </w:r>
          </w:p>
        </w:tc>
      </w:tr>
      <w:tr w:rsidR="005A5832" w14:paraId="3C6CA9D3" w14:textId="77777777" w:rsidTr="007D71B2">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728" w:type="dxa"/>
          </w:tcPr>
          <w:p w14:paraId="30515D15" w14:textId="77777777" w:rsidR="005A5832" w:rsidRDefault="005A5832">
            <w:pPr>
              <w:jc w:val="center"/>
              <w:rPr>
                <w:kern w:val="2"/>
                <w:szCs w:val="24"/>
              </w:rPr>
            </w:pPr>
          </w:p>
        </w:tc>
      </w:tr>
      <w:tr w:rsidR="005A5832" w14:paraId="2DD42AC0" w14:textId="77777777" w:rsidTr="007D71B2">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728" w:type="dxa"/>
          </w:tcPr>
          <w:p w14:paraId="16E6C304" w14:textId="77777777" w:rsidR="005A5832" w:rsidRDefault="005A5832">
            <w:pPr>
              <w:jc w:val="center"/>
              <w:rPr>
                <w:kern w:val="2"/>
                <w:szCs w:val="24"/>
              </w:rPr>
            </w:pPr>
          </w:p>
        </w:tc>
      </w:tr>
      <w:tr w:rsidR="005A5832" w14:paraId="04E6F496" w14:textId="77777777" w:rsidTr="007D71B2">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728" w:type="dxa"/>
          </w:tcPr>
          <w:p w14:paraId="68AE61B3" w14:textId="77777777" w:rsidR="005A5832" w:rsidRDefault="005A5832">
            <w:pPr>
              <w:jc w:val="center"/>
              <w:rPr>
                <w:kern w:val="2"/>
                <w:szCs w:val="24"/>
              </w:rPr>
            </w:pPr>
          </w:p>
        </w:tc>
      </w:tr>
      <w:tr w:rsidR="005A5832" w14:paraId="3789DCB5" w14:textId="77777777" w:rsidTr="007D71B2">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728" w:type="dxa"/>
          </w:tcPr>
          <w:p w14:paraId="570009EE" w14:textId="77777777" w:rsidR="005A5832" w:rsidRDefault="005A5832">
            <w:pPr>
              <w:jc w:val="center"/>
              <w:rPr>
                <w:kern w:val="2"/>
                <w:szCs w:val="24"/>
              </w:rPr>
            </w:pPr>
          </w:p>
        </w:tc>
      </w:tr>
      <w:tr w:rsidR="005A5832" w14:paraId="7764308C" w14:textId="77777777" w:rsidTr="007D71B2">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711EF287" w14:textId="77777777" w:rsidR="005A5832" w:rsidRDefault="005A5832" w:rsidP="007D71B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728" w:type="dxa"/>
          </w:tcPr>
          <w:p w14:paraId="1C39FB23" w14:textId="77777777" w:rsidR="005A5832" w:rsidRDefault="005A5832">
            <w:pPr>
              <w:jc w:val="center"/>
              <w:rPr>
                <w:kern w:val="2"/>
                <w:szCs w:val="24"/>
              </w:rPr>
            </w:pPr>
          </w:p>
        </w:tc>
      </w:tr>
      <w:tr w:rsidR="005A5832" w14:paraId="7620FF3C" w14:textId="77777777" w:rsidTr="007D71B2">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728" w:type="dxa"/>
          </w:tcPr>
          <w:p w14:paraId="309242FF" w14:textId="77777777" w:rsidR="005A5832" w:rsidRDefault="005A5832">
            <w:pPr>
              <w:jc w:val="center"/>
              <w:rPr>
                <w:kern w:val="2"/>
                <w:szCs w:val="24"/>
              </w:rPr>
            </w:pPr>
          </w:p>
        </w:tc>
      </w:tr>
      <w:tr w:rsidR="005A5832" w14:paraId="7689A0D1" w14:textId="77777777" w:rsidTr="007D71B2">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728" w:type="dxa"/>
          </w:tcPr>
          <w:p w14:paraId="60D8C1A4" w14:textId="77777777" w:rsidR="005A5832" w:rsidRDefault="005A5832">
            <w:pPr>
              <w:jc w:val="center"/>
              <w:rPr>
                <w:kern w:val="2"/>
                <w:szCs w:val="24"/>
              </w:rPr>
            </w:pPr>
          </w:p>
        </w:tc>
      </w:tr>
      <w:tr w:rsidR="005A5832" w14:paraId="74515245" w14:textId="77777777" w:rsidTr="007D71B2">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728" w:type="dxa"/>
          </w:tcPr>
          <w:p w14:paraId="0F561431" w14:textId="77777777" w:rsidR="005A5832" w:rsidRDefault="005A5832">
            <w:pPr>
              <w:jc w:val="center"/>
              <w:rPr>
                <w:kern w:val="2"/>
                <w:szCs w:val="24"/>
              </w:rPr>
            </w:pPr>
          </w:p>
        </w:tc>
      </w:tr>
      <w:tr w:rsidR="005A5832" w14:paraId="67ACF326" w14:textId="77777777" w:rsidTr="007D71B2">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728" w:type="dxa"/>
          </w:tcPr>
          <w:p w14:paraId="512A87EA" w14:textId="77777777" w:rsidR="005A5832" w:rsidRDefault="005A5832">
            <w:pPr>
              <w:jc w:val="center"/>
              <w:rPr>
                <w:kern w:val="2"/>
                <w:szCs w:val="24"/>
              </w:rPr>
            </w:pPr>
          </w:p>
        </w:tc>
      </w:tr>
      <w:tr w:rsidR="005A5832" w14:paraId="6C77EA71" w14:textId="77777777" w:rsidTr="007D71B2">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728" w:type="dxa"/>
          </w:tcPr>
          <w:p w14:paraId="53BF499D" w14:textId="77777777" w:rsidR="005A5832" w:rsidRDefault="005A5832">
            <w:pPr>
              <w:jc w:val="center"/>
              <w:rPr>
                <w:kern w:val="2"/>
                <w:szCs w:val="24"/>
              </w:rPr>
            </w:pPr>
          </w:p>
        </w:tc>
      </w:tr>
      <w:tr w:rsidR="005A5832" w14:paraId="1A4DD5FA" w14:textId="77777777" w:rsidTr="007D71B2">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728" w:type="dxa"/>
          </w:tcPr>
          <w:p w14:paraId="60EDB536" w14:textId="77777777" w:rsidR="005A5832" w:rsidRDefault="005A5832">
            <w:pPr>
              <w:jc w:val="center"/>
              <w:rPr>
                <w:kern w:val="2"/>
                <w:szCs w:val="24"/>
              </w:rPr>
            </w:pPr>
          </w:p>
        </w:tc>
      </w:tr>
      <w:tr w:rsidR="005A5832" w14:paraId="237ED846" w14:textId="77777777" w:rsidTr="007D71B2">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728" w:type="dxa"/>
          </w:tcPr>
          <w:p w14:paraId="3AD89FFF" w14:textId="77777777" w:rsidR="005A5832" w:rsidRDefault="005A5832">
            <w:pPr>
              <w:jc w:val="center"/>
              <w:rPr>
                <w:kern w:val="2"/>
                <w:szCs w:val="24"/>
              </w:rPr>
            </w:pPr>
          </w:p>
        </w:tc>
      </w:tr>
      <w:tr w:rsidR="005A5832" w14:paraId="666AE2EA" w14:textId="77777777" w:rsidTr="007D71B2">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728" w:type="dxa"/>
          </w:tcPr>
          <w:p w14:paraId="7580B9F5" w14:textId="77777777" w:rsidR="005A5832" w:rsidRDefault="005A5832">
            <w:pPr>
              <w:jc w:val="center"/>
              <w:rPr>
                <w:kern w:val="2"/>
                <w:szCs w:val="24"/>
              </w:rPr>
            </w:pPr>
          </w:p>
        </w:tc>
      </w:tr>
      <w:tr w:rsidR="005A5832" w14:paraId="292C776B" w14:textId="77777777" w:rsidTr="007D71B2">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728" w:type="dxa"/>
          </w:tcPr>
          <w:p w14:paraId="5FCBD162" w14:textId="77777777" w:rsidR="005A5832" w:rsidRDefault="005A5832">
            <w:pPr>
              <w:jc w:val="center"/>
              <w:rPr>
                <w:kern w:val="2"/>
                <w:szCs w:val="24"/>
              </w:rPr>
            </w:pPr>
          </w:p>
        </w:tc>
      </w:tr>
    </w:tbl>
    <w:p w14:paraId="29EDFD0B" w14:textId="77777777" w:rsidR="005A5832" w:rsidRPr="00F554F9" w:rsidRDefault="005A5832">
      <w:pPr>
        <w:jc w:val="both"/>
        <w:rPr>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0"/>
        <w:gridCol w:w="1506"/>
        <w:gridCol w:w="5835"/>
      </w:tblGrid>
      <w:tr w:rsidR="006E4346" w14:paraId="7696E671" w14:textId="77777777" w:rsidTr="006E4346">
        <w:trPr>
          <w:trHeight w:val="300"/>
        </w:trPr>
        <w:tc>
          <w:tcPr>
            <w:tcW w:w="9776" w:type="dxa"/>
            <w:gridSpan w:val="4"/>
          </w:tcPr>
          <w:p w14:paraId="2A11592D" w14:textId="77777777" w:rsidR="006E4346" w:rsidRDefault="006E4346">
            <w:pPr>
              <w:jc w:val="center"/>
              <w:rPr>
                <w:b/>
                <w:bCs/>
                <w:kern w:val="2"/>
                <w:szCs w:val="24"/>
              </w:rPr>
            </w:pPr>
            <w:r>
              <w:rPr>
                <w:b/>
                <w:bCs/>
                <w:kern w:val="2"/>
                <w:szCs w:val="24"/>
              </w:rPr>
              <w:t>2. ATSAKINGI ASMENYS</w:t>
            </w:r>
          </w:p>
        </w:tc>
      </w:tr>
      <w:tr w:rsidR="00C53575" w14:paraId="26292B4A" w14:textId="77777777" w:rsidTr="006E4346">
        <w:trPr>
          <w:trHeight w:val="300"/>
        </w:trPr>
        <w:tc>
          <w:tcPr>
            <w:tcW w:w="2435" w:type="dxa"/>
            <w:gridSpan w:val="2"/>
          </w:tcPr>
          <w:p w14:paraId="161367C0" w14:textId="189CD425" w:rsidR="00C53575" w:rsidRDefault="00C53575" w:rsidP="00C53575">
            <w:pPr>
              <w:ind w:right="-81"/>
              <w:rPr>
                <w:b/>
                <w:bCs/>
                <w:kern w:val="2"/>
                <w:szCs w:val="24"/>
              </w:rPr>
            </w:pPr>
            <w:r>
              <w:rPr>
                <w:b/>
                <w:bCs/>
                <w:kern w:val="2"/>
                <w:szCs w:val="24"/>
              </w:rPr>
              <w:t xml:space="preserve">2.1. Pirkėjo kontaktiniai asmenys, atsakingi už Sutarties vykdymą, Prekių priėmimą, Sąskaitų per informacinę </w:t>
            </w:r>
            <w:r w:rsidRPr="00373543">
              <w:rPr>
                <w:b/>
                <w:bCs/>
                <w:kern w:val="2"/>
                <w:szCs w:val="24"/>
              </w:rPr>
              <w:t xml:space="preserve">sistemą </w:t>
            </w:r>
            <w:r>
              <w:rPr>
                <w:b/>
                <w:bCs/>
                <w:kern w:val="2"/>
                <w:szCs w:val="24"/>
              </w:rPr>
              <w:t>SABIS</w:t>
            </w:r>
            <w:r w:rsidRPr="00373543">
              <w:rPr>
                <w:b/>
                <w:bCs/>
                <w:kern w:val="2"/>
                <w:szCs w:val="24"/>
              </w:rPr>
              <w:t xml:space="preserve"> </w:t>
            </w:r>
            <w:r>
              <w:rPr>
                <w:b/>
                <w:bCs/>
                <w:kern w:val="2"/>
                <w:szCs w:val="24"/>
              </w:rPr>
              <w:t>priėmimą</w:t>
            </w:r>
          </w:p>
        </w:tc>
        <w:tc>
          <w:tcPr>
            <w:tcW w:w="7341" w:type="dxa"/>
            <w:gridSpan w:val="2"/>
          </w:tcPr>
          <w:p w14:paraId="017FFD68" w14:textId="310B45DE" w:rsidR="00C53575" w:rsidRDefault="00C53575" w:rsidP="00C53575">
            <w:pPr>
              <w:jc w:val="both"/>
              <w:rPr>
                <w:color w:val="4472C4"/>
                <w:kern w:val="2"/>
                <w:szCs w:val="24"/>
              </w:rPr>
            </w:pPr>
            <w:r w:rsidRPr="00C8077C">
              <w:rPr>
                <w:kern w:val="2"/>
                <w:szCs w:val="24"/>
              </w:rPr>
              <w:t>(nurodyti padalinį / skyrių, pareigas, vardą, pavardę, tel., el. paštą)</w:t>
            </w:r>
          </w:p>
        </w:tc>
      </w:tr>
      <w:tr w:rsidR="00C53575" w:rsidRPr="00C8077C" w14:paraId="17A4E02F" w14:textId="77777777" w:rsidTr="006E4346">
        <w:trPr>
          <w:trHeight w:val="300"/>
        </w:trPr>
        <w:tc>
          <w:tcPr>
            <w:tcW w:w="2435" w:type="dxa"/>
            <w:gridSpan w:val="2"/>
          </w:tcPr>
          <w:p w14:paraId="146E8BAE" w14:textId="22831FE5" w:rsidR="00C53575" w:rsidRDefault="00C53575" w:rsidP="00C53575">
            <w:pPr>
              <w:ind w:right="-81"/>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7341" w:type="dxa"/>
            <w:gridSpan w:val="2"/>
          </w:tcPr>
          <w:p w14:paraId="6FF1505D" w14:textId="77777777" w:rsidR="00C53575" w:rsidRPr="00C8077C" w:rsidRDefault="00C53575" w:rsidP="00C53575">
            <w:pPr>
              <w:rPr>
                <w:kern w:val="2"/>
                <w:szCs w:val="24"/>
              </w:rPr>
            </w:pPr>
            <w:r w:rsidRPr="00C8077C">
              <w:rPr>
                <w:kern w:val="2"/>
                <w:szCs w:val="24"/>
              </w:rPr>
              <w:lastRenderedPageBreak/>
              <w:t>(nurodyti padalinį / skyrių, pareigas, vardą, pavardę, tel., el. paštą)</w:t>
            </w:r>
          </w:p>
        </w:tc>
      </w:tr>
      <w:tr w:rsidR="00C53575" w14:paraId="4A640CBD" w14:textId="77777777" w:rsidTr="006E4346">
        <w:trPr>
          <w:trHeight w:val="300"/>
        </w:trPr>
        <w:tc>
          <w:tcPr>
            <w:tcW w:w="9776" w:type="dxa"/>
            <w:gridSpan w:val="4"/>
          </w:tcPr>
          <w:p w14:paraId="2B392598" w14:textId="77777777" w:rsidR="00C53575" w:rsidRDefault="00C53575" w:rsidP="00C53575">
            <w:pPr>
              <w:jc w:val="center"/>
              <w:rPr>
                <w:b/>
                <w:bCs/>
                <w:kern w:val="2"/>
                <w:szCs w:val="24"/>
              </w:rPr>
            </w:pPr>
            <w:r>
              <w:rPr>
                <w:b/>
                <w:bCs/>
                <w:kern w:val="2"/>
                <w:szCs w:val="24"/>
              </w:rPr>
              <w:t>3. SUTARTIES DALYKAS</w:t>
            </w:r>
          </w:p>
        </w:tc>
      </w:tr>
      <w:tr w:rsidR="00C53575" w14:paraId="7A151A7C" w14:textId="77777777" w:rsidTr="006E4346">
        <w:trPr>
          <w:trHeight w:val="300"/>
        </w:trPr>
        <w:tc>
          <w:tcPr>
            <w:tcW w:w="2435" w:type="dxa"/>
            <w:gridSpan w:val="2"/>
          </w:tcPr>
          <w:p w14:paraId="7B49844D" w14:textId="77777777" w:rsidR="00C53575" w:rsidRDefault="00C53575" w:rsidP="00C53575">
            <w:pPr>
              <w:rPr>
                <w:b/>
                <w:bCs/>
                <w:kern w:val="2"/>
                <w:szCs w:val="24"/>
              </w:rPr>
            </w:pPr>
            <w:r>
              <w:rPr>
                <w:b/>
                <w:bCs/>
                <w:kern w:val="2"/>
                <w:szCs w:val="24"/>
              </w:rPr>
              <w:t xml:space="preserve">3.1. Sutarties dalykas </w:t>
            </w:r>
          </w:p>
        </w:tc>
        <w:tc>
          <w:tcPr>
            <w:tcW w:w="7341" w:type="dxa"/>
            <w:gridSpan w:val="2"/>
          </w:tcPr>
          <w:p w14:paraId="35A3F4C9" w14:textId="5A12873B" w:rsidR="00A65866" w:rsidRDefault="00C53575" w:rsidP="00A65866">
            <w:pPr>
              <w:jc w:val="both"/>
              <w:rPr>
                <w:kern w:val="2"/>
                <w:szCs w:val="24"/>
              </w:rPr>
            </w:pPr>
            <w:r>
              <w:rPr>
                <w:kern w:val="2"/>
                <w:szCs w:val="24"/>
              </w:rPr>
              <w:t>3.1.1.</w:t>
            </w:r>
            <w:r w:rsidR="002E20B6">
              <w:rPr>
                <w:kern w:val="2"/>
                <w:szCs w:val="24"/>
              </w:rPr>
              <w:t xml:space="preserve"> </w:t>
            </w:r>
            <w:r w:rsidRPr="00CD7AB1">
              <w:rPr>
                <w:kern w:val="2"/>
                <w:szCs w:val="24"/>
              </w:rPr>
              <w:t xml:space="preserve">Paslaugų teikėjas įsipareigoja suteikti Pirkėjui </w:t>
            </w:r>
            <w:r w:rsidR="0095006E">
              <w:rPr>
                <w:kern w:val="2"/>
                <w:szCs w:val="24"/>
              </w:rPr>
              <w:t>Šiaulių</w:t>
            </w:r>
            <w:r w:rsidRPr="00CD7AB1">
              <w:rPr>
                <w:kern w:val="2"/>
                <w:szCs w:val="24"/>
              </w:rPr>
              <w:t xml:space="preserve"> regiono  </w:t>
            </w:r>
            <w:r>
              <w:rPr>
                <w:kern w:val="2"/>
                <w:szCs w:val="24"/>
              </w:rPr>
              <w:t xml:space="preserve">lengvųjų </w:t>
            </w:r>
            <w:r w:rsidRPr="00CD7AB1">
              <w:rPr>
                <w:kern w:val="2"/>
                <w:szCs w:val="24"/>
              </w:rPr>
              <w:t xml:space="preserve">transporto priemonių </w:t>
            </w:r>
            <w:r>
              <w:rPr>
                <w:kern w:val="2"/>
                <w:szCs w:val="24"/>
              </w:rPr>
              <w:t>techninės priežiūros</w:t>
            </w:r>
            <w:r w:rsidRPr="00CD7AB1">
              <w:rPr>
                <w:kern w:val="2"/>
                <w:szCs w:val="24"/>
              </w:rPr>
              <w:t xml:space="preserve"> ir remonto paslaugas (toliau – Paslaugos), o Pirkėjas įsipareigoja priimti suteiktas Paslaugas ir atsiskaityti Sutartyje nustatyta tvarka ir terminais.</w:t>
            </w:r>
          </w:p>
          <w:p w14:paraId="093AC7B0" w14:textId="402FA39D" w:rsidR="00A65866" w:rsidRDefault="002E20B6" w:rsidP="00A65866">
            <w:pPr>
              <w:jc w:val="both"/>
              <w:rPr>
                <w:kern w:val="2"/>
                <w:szCs w:val="24"/>
              </w:rPr>
            </w:pPr>
            <w:r>
              <w:rPr>
                <w:kern w:val="2"/>
                <w:szCs w:val="24"/>
              </w:rPr>
              <w:t xml:space="preserve"> </w:t>
            </w:r>
            <w:r w:rsidR="00A65866">
              <w:rPr>
                <w:kern w:val="2"/>
                <w:szCs w:val="24"/>
              </w:rPr>
              <w:t>3.1.</w:t>
            </w:r>
            <w:r w:rsidR="00A65866" w:rsidRPr="00CD7AB1">
              <w:rPr>
                <w:kern w:val="2"/>
                <w:szCs w:val="24"/>
              </w:rPr>
              <w:t xml:space="preserve">2. Reikalavimai Paslaugoms nurodyti </w:t>
            </w:r>
            <w:r w:rsidR="00A65866" w:rsidRPr="00367E0F">
              <w:rPr>
                <w:kern w:val="2"/>
                <w:szCs w:val="24"/>
              </w:rPr>
              <w:t xml:space="preserve">Sutarties Specialiųjų sąlygų </w:t>
            </w:r>
            <w:r w:rsidR="00A65866">
              <w:rPr>
                <w:kern w:val="2"/>
                <w:szCs w:val="24"/>
              </w:rPr>
              <w:t>2</w:t>
            </w:r>
            <w:r w:rsidR="00A65866" w:rsidRPr="00367E0F">
              <w:rPr>
                <w:kern w:val="2"/>
                <w:szCs w:val="24"/>
              </w:rPr>
              <w:t xml:space="preserve"> priede „</w:t>
            </w:r>
            <w:r w:rsidR="0095006E">
              <w:rPr>
                <w:kern w:val="2"/>
                <w:szCs w:val="24"/>
              </w:rPr>
              <w:t>Šiaulių</w:t>
            </w:r>
            <w:r w:rsidR="00A65866" w:rsidRPr="00403D0A">
              <w:rPr>
                <w:kern w:val="2"/>
                <w:szCs w:val="24"/>
              </w:rPr>
              <w:t xml:space="preserve"> regiono lengvųjų transporto priemonių grupė</w:t>
            </w:r>
            <w:r w:rsidR="00A65866">
              <w:rPr>
                <w:kern w:val="2"/>
                <w:szCs w:val="24"/>
              </w:rPr>
              <w:t>s</w:t>
            </w:r>
            <w:r w:rsidR="00A65866" w:rsidRPr="00403D0A">
              <w:rPr>
                <w:kern w:val="2"/>
                <w:szCs w:val="24"/>
              </w:rPr>
              <w:t xml:space="preserve"> techninės</w:t>
            </w:r>
            <w:r w:rsidR="00A65866" w:rsidRPr="00367E0F">
              <w:rPr>
                <w:kern w:val="2"/>
                <w:szCs w:val="24"/>
              </w:rPr>
              <w:t xml:space="preserve"> priežiūros ir remonto paslaugų techninė specifikacija“, kuris yra neatskiriama Sutarties dalis</w:t>
            </w:r>
            <w:r w:rsidR="00A65866">
              <w:rPr>
                <w:kern w:val="2"/>
                <w:szCs w:val="24"/>
              </w:rPr>
              <w:t xml:space="preserve"> ir Sutarties priede Nr. 3„Pasiūlymas“</w:t>
            </w:r>
          </w:p>
          <w:p w14:paraId="24700FA6" w14:textId="00A7CCAC" w:rsidR="00C53575" w:rsidRDefault="00C53575" w:rsidP="00C53575">
            <w:pPr>
              <w:jc w:val="both"/>
              <w:rPr>
                <w:color w:val="000000"/>
                <w:kern w:val="2"/>
                <w:szCs w:val="24"/>
              </w:rPr>
            </w:pPr>
            <w:r w:rsidRPr="00367E0F">
              <w:rPr>
                <w:kern w:val="2"/>
                <w:szCs w:val="24"/>
              </w:rPr>
              <w:t xml:space="preserve">3.1.3. Paslaugų teikimo vieta nurodyta Sutarties Specialiųjų sąlygų </w:t>
            </w:r>
            <w:r w:rsidR="00A65866">
              <w:rPr>
                <w:kern w:val="2"/>
                <w:szCs w:val="24"/>
              </w:rPr>
              <w:t>4</w:t>
            </w:r>
            <w:r w:rsidRPr="00367E0F">
              <w:rPr>
                <w:kern w:val="2"/>
                <w:szCs w:val="24"/>
              </w:rPr>
              <w:t xml:space="preserve">  priede.</w:t>
            </w:r>
          </w:p>
        </w:tc>
      </w:tr>
      <w:tr w:rsidR="00C53575" w14:paraId="0023E2B5" w14:textId="77777777" w:rsidTr="006E4346">
        <w:trPr>
          <w:trHeight w:val="300"/>
        </w:trPr>
        <w:tc>
          <w:tcPr>
            <w:tcW w:w="2435" w:type="dxa"/>
            <w:gridSpan w:val="2"/>
          </w:tcPr>
          <w:p w14:paraId="16A5F651" w14:textId="56B51B13" w:rsidR="00C53575" w:rsidRDefault="00C53575" w:rsidP="00C53575">
            <w:pPr>
              <w:rPr>
                <w:b/>
                <w:bCs/>
                <w:kern w:val="2"/>
                <w:szCs w:val="24"/>
              </w:rPr>
            </w:pPr>
            <w:r>
              <w:rPr>
                <w:b/>
                <w:bCs/>
                <w:kern w:val="2"/>
                <w:szCs w:val="24"/>
              </w:rPr>
              <w:t xml:space="preserve">3.2. Pirkimo </w:t>
            </w:r>
            <w:r w:rsidR="00832BFC">
              <w:rPr>
                <w:b/>
                <w:bCs/>
                <w:kern w:val="2"/>
                <w:szCs w:val="24"/>
              </w:rPr>
              <w:t xml:space="preserve">pavadinimas ir </w:t>
            </w:r>
            <w:r>
              <w:rPr>
                <w:b/>
                <w:bCs/>
                <w:kern w:val="2"/>
                <w:szCs w:val="24"/>
              </w:rPr>
              <w:t>numeris</w:t>
            </w:r>
          </w:p>
        </w:tc>
        <w:tc>
          <w:tcPr>
            <w:tcW w:w="7341" w:type="dxa"/>
            <w:gridSpan w:val="2"/>
          </w:tcPr>
          <w:p w14:paraId="77E75139" w14:textId="7B9B9E1B" w:rsidR="00C53575" w:rsidRDefault="00832BFC" w:rsidP="00C53575">
            <w:pPr>
              <w:rPr>
                <w:kern w:val="2"/>
                <w:szCs w:val="24"/>
              </w:rPr>
            </w:pPr>
            <w:r>
              <w:rPr>
                <w:kern w:val="2"/>
                <w:szCs w:val="24"/>
              </w:rPr>
              <w:t>Nurodomas pirkimo pavadinimas, ID, jei aktualu pirkimo dalies numeris</w:t>
            </w:r>
          </w:p>
        </w:tc>
      </w:tr>
      <w:tr w:rsidR="00C53575" w14:paraId="4354176C" w14:textId="77777777" w:rsidTr="006E4346">
        <w:trPr>
          <w:trHeight w:val="300"/>
        </w:trPr>
        <w:tc>
          <w:tcPr>
            <w:tcW w:w="2435" w:type="dxa"/>
            <w:gridSpan w:val="2"/>
          </w:tcPr>
          <w:p w14:paraId="7BBCFBEA" w14:textId="77777777" w:rsidR="00C53575" w:rsidRPr="00CD7AB1" w:rsidRDefault="00C53575" w:rsidP="00C53575">
            <w:pPr>
              <w:ind w:right="-81"/>
              <w:rPr>
                <w:b/>
                <w:bCs/>
                <w:kern w:val="2"/>
                <w:szCs w:val="24"/>
              </w:rPr>
            </w:pPr>
            <w:r w:rsidRPr="00CD7AB1">
              <w:rPr>
                <w:b/>
                <w:bCs/>
                <w:kern w:val="2"/>
                <w:szCs w:val="24"/>
              </w:rPr>
              <w:t>3.3. Informacija apie Europos Sąjungos lėšomis finansuojamą projektą arba kitą projektą</w:t>
            </w:r>
          </w:p>
        </w:tc>
        <w:tc>
          <w:tcPr>
            <w:tcW w:w="7341" w:type="dxa"/>
            <w:gridSpan w:val="2"/>
          </w:tcPr>
          <w:p w14:paraId="1C1928C3" w14:textId="77777777" w:rsidR="00C53575" w:rsidRPr="00CD7AB1" w:rsidRDefault="00C53575" w:rsidP="00C53575">
            <w:pPr>
              <w:rPr>
                <w:kern w:val="2"/>
                <w:szCs w:val="24"/>
              </w:rPr>
            </w:pPr>
            <w:r w:rsidRPr="00CD7AB1">
              <w:rPr>
                <w:kern w:val="2"/>
                <w:szCs w:val="24"/>
              </w:rPr>
              <w:t>Netaikoma</w:t>
            </w:r>
          </w:p>
          <w:p w14:paraId="0C3D8028" w14:textId="77777777" w:rsidR="00C53575" w:rsidRPr="00CD7AB1" w:rsidRDefault="00C53575" w:rsidP="00C53575">
            <w:pPr>
              <w:rPr>
                <w:kern w:val="2"/>
                <w:szCs w:val="24"/>
              </w:rPr>
            </w:pPr>
          </w:p>
          <w:p w14:paraId="470C70E7" w14:textId="2A3666E8" w:rsidR="00C53575" w:rsidRPr="00CD7AB1" w:rsidRDefault="00C53575" w:rsidP="00C53575">
            <w:pPr>
              <w:rPr>
                <w:kern w:val="2"/>
                <w:szCs w:val="24"/>
              </w:rPr>
            </w:pPr>
          </w:p>
        </w:tc>
      </w:tr>
      <w:tr w:rsidR="00C53575" w14:paraId="737B5617" w14:textId="77777777" w:rsidTr="006E4346">
        <w:trPr>
          <w:trHeight w:val="300"/>
        </w:trPr>
        <w:tc>
          <w:tcPr>
            <w:tcW w:w="9776" w:type="dxa"/>
            <w:gridSpan w:val="4"/>
          </w:tcPr>
          <w:p w14:paraId="0C136B58" w14:textId="0F37377E" w:rsidR="00C53575" w:rsidRDefault="00C53575" w:rsidP="00C53575">
            <w:pPr>
              <w:jc w:val="center"/>
              <w:rPr>
                <w:b/>
                <w:bCs/>
                <w:kern w:val="2"/>
                <w:szCs w:val="24"/>
              </w:rPr>
            </w:pPr>
            <w:r>
              <w:rPr>
                <w:b/>
                <w:bCs/>
                <w:kern w:val="2"/>
                <w:szCs w:val="24"/>
              </w:rPr>
              <w:t>4.</w:t>
            </w:r>
            <w:r w:rsidRPr="00226FD8">
              <w:rPr>
                <w:b/>
                <w:bCs/>
                <w:kern w:val="2"/>
                <w:szCs w:val="24"/>
              </w:rPr>
              <w:t>PASLAUGŲ SUTEIKIMO TERMINAI IR PASLAUGŲ PERDAVIMO – PRIĖMIMO TVARKA</w:t>
            </w:r>
          </w:p>
        </w:tc>
      </w:tr>
      <w:tr w:rsidR="00C53575" w14:paraId="6DDEBE30" w14:textId="77777777" w:rsidTr="006E4346">
        <w:trPr>
          <w:trHeight w:val="300"/>
        </w:trPr>
        <w:tc>
          <w:tcPr>
            <w:tcW w:w="2435" w:type="dxa"/>
            <w:gridSpan w:val="2"/>
          </w:tcPr>
          <w:p w14:paraId="0BC136FA" w14:textId="26E614E4" w:rsidR="00C53575" w:rsidRDefault="00C53575" w:rsidP="00C53575">
            <w:pPr>
              <w:ind w:right="-81"/>
              <w:rPr>
                <w:b/>
                <w:bCs/>
                <w:kern w:val="2"/>
                <w:szCs w:val="24"/>
              </w:rPr>
            </w:pPr>
            <w:r w:rsidRPr="00C1517D">
              <w:rPr>
                <w:b/>
                <w:bCs/>
                <w:kern w:val="2"/>
                <w:szCs w:val="24"/>
              </w:rPr>
              <w:t>4.1. Paslaugų suteikimo terminas, kai Paslaugos yra vienkartinio pobūdžio, teikiamos periodiškai arba pagal Pirkėjo Užsakymą</w:t>
            </w:r>
          </w:p>
        </w:tc>
        <w:tc>
          <w:tcPr>
            <w:tcW w:w="7341" w:type="dxa"/>
            <w:gridSpan w:val="2"/>
          </w:tcPr>
          <w:p w14:paraId="07D3A8C7" w14:textId="77777777" w:rsidR="00C53575" w:rsidRPr="00B32393" w:rsidRDefault="00C53575" w:rsidP="00C53575">
            <w:pPr>
              <w:jc w:val="both"/>
              <w:rPr>
                <w:kern w:val="2"/>
                <w:szCs w:val="24"/>
              </w:rPr>
            </w:pPr>
            <w:r w:rsidRPr="00B32393">
              <w:t>Paslaugos pradedamos teikti nuo sutarties(-</w:t>
            </w:r>
            <w:proofErr w:type="spellStart"/>
            <w:r w:rsidRPr="00B32393">
              <w:t>ių</w:t>
            </w:r>
            <w:proofErr w:type="spellEnd"/>
            <w:r w:rsidRPr="00B32393">
              <w:t xml:space="preserve">) įsigaliojimo ir teikiamos (teikiami užsakymai ir pagal juos teikiamos Paslaugos) 36 (trisdešimt šešis) mėnesius. </w:t>
            </w:r>
          </w:p>
          <w:p w14:paraId="5DFE9137" w14:textId="0C1A0910" w:rsidR="00C53575" w:rsidRPr="00B32393" w:rsidRDefault="00C53575" w:rsidP="00C53575">
            <w:pPr>
              <w:jc w:val="both"/>
              <w:rPr>
                <w:kern w:val="2"/>
                <w:szCs w:val="24"/>
              </w:rPr>
            </w:pPr>
            <w:r w:rsidRPr="00B32393">
              <w:rPr>
                <w:kern w:val="2"/>
                <w:szCs w:val="24"/>
              </w:rPr>
              <w:t>4.1.1. Tiekėjas privalo:</w:t>
            </w:r>
          </w:p>
          <w:p w14:paraId="6F020223" w14:textId="545C5846" w:rsidR="00C53575" w:rsidRPr="00403D0A" w:rsidRDefault="00C53575" w:rsidP="00C53575">
            <w:pPr>
              <w:jc w:val="both"/>
              <w:rPr>
                <w:kern w:val="2"/>
                <w:szCs w:val="24"/>
              </w:rPr>
            </w:pPr>
            <w:r w:rsidRPr="00B32393">
              <w:rPr>
                <w:kern w:val="2"/>
                <w:szCs w:val="24"/>
              </w:rPr>
              <w:t>4.1.1.1. teikti paslaugas Pirkėjui pirmumo</w:t>
            </w:r>
            <w:r w:rsidRPr="00403D0A">
              <w:rPr>
                <w:kern w:val="2"/>
                <w:szCs w:val="24"/>
              </w:rPr>
              <w:t xml:space="preserve"> teise kitų užsakovų, kurie neturės pasirašę analogiškų sutarčių su paslaugų teikėju, atžvilgiu. Paslaugų teikėjas turi užtikrinti atsarginių detalių ir eksploatacinių medžiagų tiekimą aptarnaujamoms ir/ar remontuojamoms perkančiosios organizacijos transporto priemonėms.</w:t>
            </w:r>
          </w:p>
          <w:p w14:paraId="3B18F552" w14:textId="772B7FCF" w:rsidR="00C53575" w:rsidRPr="00403D0A" w:rsidRDefault="00C53575" w:rsidP="00C53575">
            <w:pPr>
              <w:jc w:val="both"/>
              <w:rPr>
                <w:kern w:val="2"/>
                <w:szCs w:val="24"/>
              </w:rPr>
            </w:pPr>
            <w:r w:rsidRPr="00403D0A">
              <w:rPr>
                <w:kern w:val="2"/>
                <w:szCs w:val="24"/>
              </w:rPr>
              <w:t>4.1.1.2. pradėti teikti paslaugas ne vėliau kaip per 24 valandas nuo perkančiosios organizacijos kreipimosi į paslaugų teikėją, o skubos atveju – nedelsiant, ne vėliau kaip per vieną (1) darbo dieną;</w:t>
            </w:r>
          </w:p>
          <w:p w14:paraId="47882753" w14:textId="71BEE95E" w:rsidR="00C53575" w:rsidRPr="00403D0A" w:rsidRDefault="00C53575" w:rsidP="00C53575">
            <w:pPr>
              <w:jc w:val="both"/>
              <w:rPr>
                <w:kern w:val="2"/>
                <w:szCs w:val="24"/>
              </w:rPr>
            </w:pPr>
            <w:r w:rsidRPr="00403D0A">
              <w:rPr>
                <w:kern w:val="2"/>
                <w:szCs w:val="24"/>
              </w:rPr>
              <w:t>4.1.1.3. reaguoti į pranešimą apie gedimą (gedimo diagnostikos pradžios suderinimas su perkančiąja organizacija) – ne daugiau kaip  per 1 val. nuo pranešimo apie gedimą;</w:t>
            </w:r>
          </w:p>
          <w:p w14:paraId="4D598181" w14:textId="0E030158" w:rsidR="00C53575" w:rsidRPr="00403D0A" w:rsidRDefault="00C53575" w:rsidP="00C53575">
            <w:pPr>
              <w:jc w:val="both"/>
              <w:rPr>
                <w:kern w:val="2"/>
                <w:szCs w:val="24"/>
              </w:rPr>
            </w:pPr>
            <w:r w:rsidRPr="00403D0A">
              <w:rPr>
                <w:kern w:val="2"/>
                <w:szCs w:val="24"/>
              </w:rPr>
              <w:t>4.1.1.4. Paslaugas teikti be išankstinės registracijos;</w:t>
            </w:r>
          </w:p>
          <w:p w14:paraId="5491866C" w14:textId="357A978C" w:rsidR="00C53575" w:rsidRPr="00677695" w:rsidRDefault="00C53575" w:rsidP="00C53575">
            <w:pPr>
              <w:jc w:val="both"/>
              <w:rPr>
                <w:kern w:val="2"/>
                <w:szCs w:val="24"/>
                <w:highlight w:val="yellow"/>
              </w:rPr>
            </w:pPr>
            <w:r w:rsidRPr="00403D0A">
              <w:rPr>
                <w:kern w:val="2"/>
                <w:szCs w:val="24"/>
              </w:rPr>
              <w:t>4.1.1.5. visas Paslaugas atlikti kokybiškai, protingu terminu – ne ilgiau, kaip per 2 (dvi) darbo dienas, o esant ilgalaikio remonto atvejams (variklių, pavarų dėžių ar kt. pan. gedimams) pagal atskirai perkančiosios organizacijos ir paslaugos teikėjo sutartą laiką</w:t>
            </w:r>
            <w:r>
              <w:rPr>
                <w:kern w:val="2"/>
                <w:szCs w:val="24"/>
              </w:rPr>
              <w:t>.</w:t>
            </w:r>
          </w:p>
        </w:tc>
      </w:tr>
      <w:tr w:rsidR="00C53575" w14:paraId="0752FA05" w14:textId="77777777" w:rsidTr="006E4346">
        <w:trPr>
          <w:trHeight w:val="300"/>
        </w:trPr>
        <w:tc>
          <w:tcPr>
            <w:tcW w:w="2435" w:type="dxa"/>
            <w:gridSpan w:val="2"/>
          </w:tcPr>
          <w:p w14:paraId="61B03A74" w14:textId="53011271" w:rsidR="00C53575" w:rsidRDefault="00C53575" w:rsidP="00C53575">
            <w:pPr>
              <w:ind w:right="-81"/>
              <w:rPr>
                <w:b/>
                <w:bCs/>
                <w:kern w:val="2"/>
                <w:szCs w:val="24"/>
              </w:rPr>
            </w:pPr>
            <w:r w:rsidRPr="00C1517D">
              <w:rPr>
                <w:b/>
                <w:bCs/>
                <w:kern w:val="2"/>
                <w:szCs w:val="24"/>
              </w:rPr>
              <w:t>4.2. Paslaugų / jų dalies / etapo / periodo suteikimo termino pratęsimas</w:t>
            </w:r>
          </w:p>
        </w:tc>
        <w:tc>
          <w:tcPr>
            <w:tcW w:w="7341" w:type="dxa"/>
            <w:gridSpan w:val="2"/>
          </w:tcPr>
          <w:p w14:paraId="40BF55FF" w14:textId="18C35B3D" w:rsidR="00C53575" w:rsidRDefault="00C53575" w:rsidP="00C53575">
            <w:pPr>
              <w:jc w:val="both"/>
              <w:rPr>
                <w:kern w:val="2"/>
                <w:szCs w:val="24"/>
              </w:rPr>
            </w:pPr>
            <w:r w:rsidRPr="00623257">
              <w:rPr>
                <w:kern w:val="2"/>
                <w:szCs w:val="24"/>
              </w:rPr>
              <w:t>Netaikoma</w:t>
            </w:r>
          </w:p>
        </w:tc>
      </w:tr>
      <w:tr w:rsidR="00C53575" w14:paraId="66F6A619" w14:textId="77777777" w:rsidTr="006E4346">
        <w:trPr>
          <w:trHeight w:val="300"/>
        </w:trPr>
        <w:tc>
          <w:tcPr>
            <w:tcW w:w="2435" w:type="dxa"/>
            <w:gridSpan w:val="2"/>
          </w:tcPr>
          <w:p w14:paraId="7EFCFA18" w14:textId="2BE90B51" w:rsidR="00C53575" w:rsidRDefault="00C53575" w:rsidP="00C53575">
            <w:pPr>
              <w:rPr>
                <w:b/>
                <w:bCs/>
                <w:kern w:val="2"/>
                <w:szCs w:val="24"/>
              </w:rPr>
            </w:pPr>
            <w:r>
              <w:rPr>
                <w:b/>
                <w:kern w:val="2"/>
                <w:szCs w:val="24"/>
              </w:rPr>
              <w:lastRenderedPageBreak/>
              <w:t>4.3. Užsakymų teikimo tvarka</w:t>
            </w:r>
          </w:p>
        </w:tc>
        <w:tc>
          <w:tcPr>
            <w:tcW w:w="7341" w:type="dxa"/>
            <w:gridSpan w:val="2"/>
          </w:tcPr>
          <w:p w14:paraId="4A137184" w14:textId="003BDF31" w:rsidR="00C53575" w:rsidRDefault="00C53575" w:rsidP="00C53575">
            <w:pPr>
              <w:jc w:val="both"/>
              <w:rPr>
                <w:kern w:val="2"/>
                <w:szCs w:val="24"/>
              </w:rPr>
            </w:pPr>
            <w:r w:rsidRPr="00B32393">
              <w:rPr>
                <w:iCs/>
              </w:rPr>
              <w:t>Pirkėjas informuos paslaugų teikėją apie transporto priemonės gedimą sutartyje nurodytais telefonu arba el. paštu.</w:t>
            </w:r>
            <w:r w:rsidRPr="00B32393">
              <w:rPr>
                <w:kern w:val="2"/>
                <w:szCs w:val="24"/>
              </w:rPr>
              <w:t xml:space="preserve"> Užsakymai teikiami </w:t>
            </w:r>
            <w:r w:rsidRPr="00B32393">
              <w:rPr>
                <w:color w:val="FF0000"/>
                <w:kern w:val="2"/>
                <w:szCs w:val="24"/>
              </w:rPr>
              <w:t xml:space="preserve"> </w:t>
            </w:r>
            <w:r w:rsidRPr="00B32393">
              <w:rPr>
                <w:kern w:val="2"/>
                <w:szCs w:val="24"/>
              </w:rPr>
              <w:t>tiekėjo nurodytu elektroniniu paštu /</w:t>
            </w:r>
            <w:r w:rsidRPr="00B32393">
              <w:rPr>
                <w:szCs w:val="24"/>
              </w:rPr>
              <w:t xml:space="preserve"> tekstiniu pranešimu</w:t>
            </w:r>
            <w:r w:rsidRPr="00B32393">
              <w:rPr>
                <w:kern w:val="2"/>
                <w:szCs w:val="24"/>
              </w:rPr>
              <w:t xml:space="preserve">  ir laikomi gautais nedelsiant nuo Užsakymo pateikimo Sutarties specialiųjų sąlygų 2.2. punkte nurodytu </w:t>
            </w:r>
            <w:r w:rsidRPr="00B32393">
              <w:t>telefonu/el. paštu</w:t>
            </w:r>
            <w:r w:rsidRPr="00B32393">
              <w:rPr>
                <w:kern w:val="2"/>
                <w:szCs w:val="24"/>
              </w:rPr>
              <w:t>.</w:t>
            </w:r>
          </w:p>
        </w:tc>
      </w:tr>
      <w:tr w:rsidR="00C53575" w14:paraId="5EBE5DAD" w14:textId="77777777" w:rsidTr="006E4346">
        <w:trPr>
          <w:trHeight w:val="300"/>
        </w:trPr>
        <w:tc>
          <w:tcPr>
            <w:tcW w:w="2435" w:type="dxa"/>
            <w:gridSpan w:val="2"/>
            <w:tcBorders>
              <w:top w:val="single" w:sz="4" w:space="0" w:color="auto"/>
              <w:left w:val="single" w:sz="4" w:space="0" w:color="auto"/>
              <w:bottom w:val="single" w:sz="4" w:space="0" w:color="auto"/>
              <w:right w:val="single" w:sz="4" w:space="0" w:color="auto"/>
            </w:tcBorders>
          </w:tcPr>
          <w:p w14:paraId="2BEDB4BE" w14:textId="0A945406" w:rsidR="00C53575" w:rsidRDefault="00C53575" w:rsidP="00C53575">
            <w:pPr>
              <w:rPr>
                <w:b/>
                <w:kern w:val="2"/>
                <w:szCs w:val="24"/>
              </w:rPr>
            </w:pPr>
            <w:r>
              <w:rPr>
                <w:b/>
                <w:kern w:val="2"/>
                <w:szCs w:val="24"/>
              </w:rPr>
              <w:t>4.4. Dėl minimalios Užsakymo vertės ar apimties</w:t>
            </w:r>
          </w:p>
        </w:tc>
        <w:tc>
          <w:tcPr>
            <w:tcW w:w="7341" w:type="dxa"/>
            <w:gridSpan w:val="2"/>
            <w:tcBorders>
              <w:top w:val="single" w:sz="4" w:space="0" w:color="auto"/>
              <w:left w:val="single" w:sz="4" w:space="0" w:color="auto"/>
              <w:bottom w:val="single" w:sz="4" w:space="0" w:color="auto"/>
              <w:right w:val="single" w:sz="4" w:space="0" w:color="auto"/>
            </w:tcBorders>
          </w:tcPr>
          <w:p w14:paraId="7768267E" w14:textId="77777777" w:rsidR="00C53575" w:rsidRDefault="00C53575" w:rsidP="00C53575">
            <w:pPr>
              <w:rPr>
                <w:kern w:val="2"/>
                <w:szCs w:val="24"/>
              </w:rPr>
            </w:pPr>
            <w:r>
              <w:rPr>
                <w:kern w:val="2"/>
                <w:szCs w:val="24"/>
              </w:rPr>
              <w:t>Netaikoma</w:t>
            </w:r>
          </w:p>
          <w:p w14:paraId="593B9B36" w14:textId="3C306FD5" w:rsidR="00C53575" w:rsidRDefault="00C53575" w:rsidP="00C53575">
            <w:pPr>
              <w:rPr>
                <w:szCs w:val="24"/>
              </w:rPr>
            </w:pPr>
          </w:p>
        </w:tc>
      </w:tr>
      <w:tr w:rsidR="00C53575" w14:paraId="41BC01A7" w14:textId="77777777" w:rsidTr="006E4346">
        <w:trPr>
          <w:trHeight w:val="300"/>
        </w:trPr>
        <w:tc>
          <w:tcPr>
            <w:tcW w:w="2435" w:type="dxa"/>
            <w:gridSpan w:val="2"/>
          </w:tcPr>
          <w:p w14:paraId="57DEF92E" w14:textId="35261881" w:rsidR="00C53575" w:rsidRDefault="00C53575" w:rsidP="00C53575">
            <w:pPr>
              <w:rPr>
                <w:b/>
                <w:kern w:val="2"/>
                <w:szCs w:val="24"/>
              </w:rPr>
            </w:pPr>
            <w:r>
              <w:rPr>
                <w:b/>
                <w:kern w:val="2"/>
              </w:rPr>
              <w:t>4.5. Pateikiami dokumentai</w:t>
            </w:r>
          </w:p>
        </w:tc>
        <w:tc>
          <w:tcPr>
            <w:tcW w:w="7341" w:type="dxa"/>
            <w:gridSpan w:val="2"/>
          </w:tcPr>
          <w:p w14:paraId="200A2F0E" w14:textId="7C2E3D03" w:rsidR="00C53575" w:rsidRDefault="00C53575" w:rsidP="00C53575">
            <w:pPr>
              <w:jc w:val="both"/>
              <w:rPr>
                <w:kern w:val="2"/>
                <w:szCs w:val="24"/>
              </w:rPr>
            </w:pPr>
            <w:r w:rsidRPr="00962620">
              <w:rPr>
                <w:kern w:val="2"/>
              </w:rPr>
              <w:t xml:space="preserve">Suteikus </w:t>
            </w:r>
            <w:r w:rsidRPr="00B32393">
              <w:rPr>
                <w:kern w:val="2"/>
              </w:rPr>
              <w:t>Paslaugas</w:t>
            </w:r>
            <w:r w:rsidRPr="00B32393">
              <w:rPr>
                <w:kern w:val="2"/>
                <w:shd w:val="clear" w:color="auto" w:fill="FFFFFF"/>
              </w:rPr>
              <w:t xml:space="preserve"> už konkretų kiekį / apimtį</w:t>
            </w:r>
            <w:r w:rsidRPr="00B32393">
              <w:rPr>
                <w:kern w:val="2"/>
              </w:rPr>
              <w:t xml:space="preserve"> pateikiami</w:t>
            </w:r>
            <w:r w:rsidRPr="00962620">
              <w:rPr>
                <w:kern w:val="2"/>
              </w:rPr>
              <w:t xml:space="preserve"> dokumentai Paslaugų perdavimo-priėmimo aktas ir Sąskaita faktūra.</w:t>
            </w:r>
            <w:r w:rsidRPr="00962620">
              <w:t xml:space="preserve"> </w:t>
            </w:r>
            <w:r w:rsidRPr="00962620">
              <w:rPr>
                <w:kern w:val="2"/>
              </w:rPr>
              <w:t>Paslaugų tiekėjui nepateikus nurodytų dokumentų, laikoma, kad Paslaugos neatitinka Sutartyje nustatytų reikalavimų.</w:t>
            </w:r>
            <w:r>
              <w:rPr>
                <w:kern w:val="2"/>
              </w:rPr>
              <w:t xml:space="preserve"> </w:t>
            </w:r>
          </w:p>
        </w:tc>
      </w:tr>
      <w:tr w:rsidR="00C53575" w14:paraId="183479D0" w14:textId="77777777" w:rsidTr="006E4346">
        <w:trPr>
          <w:trHeight w:val="300"/>
        </w:trPr>
        <w:tc>
          <w:tcPr>
            <w:tcW w:w="9776" w:type="dxa"/>
            <w:gridSpan w:val="4"/>
          </w:tcPr>
          <w:p w14:paraId="7CE5D54A" w14:textId="77777777" w:rsidR="00C53575" w:rsidRDefault="00C53575" w:rsidP="00C53575">
            <w:pPr>
              <w:jc w:val="center"/>
              <w:rPr>
                <w:b/>
                <w:bCs/>
                <w:kern w:val="2"/>
                <w:szCs w:val="24"/>
              </w:rPr>
            </w:pPr>
            <w:r>
              <w:rPr>
                <w:b/>
                <w:bCs/>
                <w:kern w:val="2"/>
                <w:szCs w:val="24"/>
              </w:rPr>
              <w:t>5. SUTARTIES KAINA IR ATSISKAITYMO TVARKA</w:t>
            </w:r>
          </w:p>
        </w:tc>
      </w:tr>
      <w:tr w:rsidR="00C53575" w14:paraId="5167AE5E" w14:textId="77777777" w:rsidTr="006E4346">
        <w:trPr>
          <w:trHeight w:val="300"/>
        </w:trPr>
        <w:tc>
          <w:tcPr>
            <w:tcW w:w="2435" w:type="dxa"/>
            <w:gridSpan w:val="2"/>
          </w:tcPr>
          <w:p w14:paraId="3031D2D7" w14:textId="77777777" w:rsidR="00C53575" w:rsidRDefault="00C53575" w:rsidP="00C53575">
            <w:pPr>
              <w:ind w:right="-81"/>
              <w:rPr>
                <w:b/>
                <w:bCs/>
                <w:kern w:val="2"/>
                <w:szCs w:val="24"/>
              </w:rPr>
            </w:pPr>
            <w:r>
              <w:rPr>
                <w:b/>
                <w:bCs/>
                <w:kern w:val="2"/>
                <w:szCs w:val="24"/>
              </w:rPr>
              <w:t>5.1. Sutarčiai taikomas kainos apskaičiavimo būdas</w:t>
            </w:r>
          </w:p>
        </w:tc>
        <w:tc>
          <w:tcPr>
            <w:tcW w:w="7341" w:type="dxa"/>
            <w:gridSpan w:val="2"/>
          </w:tcPr>
          <w:p w14:paraId="3A3698F9" w14:textId="0E7F535D" w:rsidR="00C53575" w:rsidRPr="00B32393" w:rsidRDefault="00C53575" w:rsidP="00C53575">
            <w:pPr>
              <w:jc w:val="both"/>
              <w:rPr>
                <w:kern w:val="2"/>
                <w:szCs w:val="24"/>
              </w:rPr>
            </w:pPr>
            <w:r>
              <w:rPr>
                <w:kern w:val="2"/>
                <w:szCs w:val="24"/>
              </w:rPr>
              <w:t>5.1</w:t>
            </w:r>
            <w:r w:rsidRPr="00B32393">
              <w:rPr>
                <w:kern w:val="2"/>
                <w:szCs w:val="24"/>
              </w:rPr>
              <w:t xml:space="preserve">.1.Sutarčiai taikoma </w:t>
            </w:r>
            <w:r>
              <w:rPr>
                <w:kern w:val="2"/>
                <w:szCs w:val="24"/>
              </w:rPr>
              <w:t>mišri kainodara kuri</w:t>
            </w:r>
            <w:r w:rsidRPr="00B32393">
              <w:t xml:space="preserve"> </w:t>
            </w:r>
            <w:r w:rsidRPr="00B32393">
              <w:rPr>
                <w:kern w:val="2"/>
                <w:szCs w:val="24"/>
              </w:rPr>
              <w:t>susideda iš:</w:t>
            </w:r>
          </w:p>
          <w:p w14:paraId="4190F3C3" w14:textId="27F00FBD" w:rsidR="00C53575" w:rsidRPr="00B32393" w:rsidRDefault="00C53575" w:rsidP="00C53575">
            <w:pPr>
              <w:jc w:val="both"/>
              <w:rPr>
                <w:kern w:val="2"/>
                <w:szCs w:val="24"/>
              </w:rPr>
            </w:pPr>
            <w:r w:rsidRPr="00B32393">
              <w:rPr>
                <w:kern w:val="2"/>
                <w:szCs w:val="24"/>
              </w:rPr>
              <w:t>5.1.1.1. Paslaugų vienetų įkaini</w:t>
            </w:r>
            <w:r>
              <w:rPr>
                <w:kern w:val="2"/>
                <w:szCs w:val="24"/>
              </w:rPr>
              <w:t>ų,</w:t>
            </w:r>
            <w:r w:rsidRPr="00B32393">
              <w:rPr>
                <w:kern w:val="2"/>
                <w:szCs w:val="24"/>
              </w:rPr>
              <w:t xml:space="preserve"> nurodyt</w:t>
            </w:r>
            <w:r>
              <w:rPr>
                <w:kern w:val="2"/>
                <w:szCs w:val="24"/>
              </w:rPr>
              <w:t>ų</w:t>
            </w:r>
            <w:r w:rsidRPr="00B32393">
              <w:rPr>
                <w:kern w:val="2"/>
                <w:szCs w:val="24"/>
              </w:rPr>
              <w:t xml:space="preserve"> Sutarties Specialiųjų sąlygų priede. Nr. </w:t>
            </w:r>
            <w:r w:rsidR="004A6FB7">
              <w:rPr>
                <w:kern w:val="2"/>
                <w:szCs w:val="24"/>
              </w:rPr>
              <w:t>1</w:t>
            </w:r>
            <w:r w:rsidRPr="00B32393">
              <w:rPr>
                <w:kern w:val="2"/>
                <w:szCs w:val="24"/>
              </w:rPr>
              <w:t>;</w:t>
            </w:r>
          </w:p>
          <w:p w14:paraId="7403D0A1" w14:textId="689DD06F" w:rsidR="00C53575" w:rsidRDefault="00C53575" w:rsidP="00C53575">
            <w:pPr>
              <w:jc w:val="both"/>
              <w:rPr>
                <w:color w:val="4472C4"/>
                <w:kern w:val="2"/>
              </w:rPr>
            </w:pPr>
            <w:r w:rsidRPr="00B32393">
              <w:rPr>
                <w:kern w:val="2"/>
                <w:szCs w:val="24"/>
              </w:rPr>
              <w:t>5.1.1.2. tiekėjo faktiškai patiriam</w:t>
            </w:r>
            <w:r>
              <w:rPr>
                <w:kern w:val="2"/>
                <w:szCs w:val="24"/>
              </w:rPr>
              <w:t>ų</w:t>
            </w:r>
            <w:r w:rsidRPr="00B32393">
              <w:rPr>
                <w:kern w:val="2"/>
                <w:szCs w:val="24"/>
              </w:rPr>
              <w:t xml:space="preserve"> išlaid</w:t>
            </w:r>
            <w:r>
              <w:rPr>
                <w:kern w:val="2"/>
                <w:szCs w:val="24"/>
              </w:rPr>
              <w:t>ų</w:t>
            </w:r>
            <w:r w:rsidRPr="00B32393">
              <w:rPr>
                <w:kern w:val="2"/>
                <w:szCs w:val="24"/>
              </w:rPr>
              <w:t>, tiesiogiai susijusi</w:t>
            </w:r>
            <w:r>
              <w:rPr>
                <w:kern w:val="2"/>
                <w:szCs w:val="24"/>
              </w:rPr>
              <w:t>ų</w:t>
            </w:r>
            <w:r w:rsidRPr="00B32393">
              <w:rPr>
                <w:kern w:val="2"/>
                <w:szCs w:val="24"/>
              </w:rPr>
              <w:t xml:space="preserve"> su sutarties vykdymu;</w:t>
            </w:r>
          </w:p>
        </w:tc>
      </w:tr>
      <w:tr w:rsidR="00C53575" w14:paraId="2FF7DE07" w14:textId="77777777" w:rsidTr="006E4346">
        <w:trPr>
          <w:trHeight w:val="300"/>
        </w:trPr>
        <w:tc>
          <w:tcPr>
            <w:tcW w:w="2435" w:type="dxa"/>
            <w:gridSpan w:val="2"/>
          </w:tcPr>
          <w:p w14:paraId="610A86E0" w14:textId="6F91C00F" w:rsidR="00C53575" w:rsidRPr="00B32393" w:rsidRDefault="00C53575" w:rsidP="00C53575">
            <w:pPr>
              <w:ind w:right="-81"/>
              <w:rPr>
                <w:b/>
                <w:bCs/>
                <w:kern w:val="2"/>
                <w:szCs w:val="24"/>
              </w:rPr>
            </w:pPr>
            <w:r w:rsidRPr="00B32393">
              <w:rPr>
                <w:b/>
                <w:bCs/>
                <w:kern w:val="2"/>
                <w:szCs w:val="24"/>
              </w:rPr>
              <w:t xml:space="preserve">5.2. Pradinės Sutarties vertė ir Sutarties kaina, kai taikoma </w:t>
            </w:r>
            <w:r w:rsidR="009A358B">
              <w:rPr>
                <w:b/>
                <w:bCs/>
                <w:kern w:val="2"/>
                <w:szCs w:val="24"/>
                <w:u w:val="single"/>
              </w:rPr>
              <w:t>mišri</w:t>
            </w:r>
            <w:r w:rsidRPr="00B32393">
              <w:rPr>
                <w:b/>
                <w:bCs/>
                <w:kern w:val="2"/>
                <w:szCs w:val="24"/>
              </w:rPr>
              <w:t xml:space="preserve"> kainodara</w:t>
            </w:r>
          </w:p>
          <w:p w14:paraId="6BE53443" w14:textId="77777777" w:rsidR="00C53575" w:rsidRPr="00B32393" w:rsidRDefault="00C53575" w:rsidP="00C53575">
            <w:pPr>
              <w:rPr>
                <w:b/>
                <w:bCs/>
                <w:kern w:val="2"/>
                <w:szCs w:val="24"/>
              </w:rPr>
            </w:pPr>
          </w:p>
          <w:p w14:paraId="5312D5F7" w14:textId="77777777" w:rsidR="00C53575" w:rsidRPr="00B32393" w:rsidRDefault="00C53575" w:rsidP="00C53575">
            <w:pPr>
              <w:rPr>
                <w:b/>
                <w:bCs/>
                <w:kern w:val="2"/>
                <w:szCs w:val="24"/>
              </w:rPr>
            </w:pPr>
          </w:p>
          <w:p w14:paraId="14A746AA" w14:textId="77777777" w:rsidR="00C53575" w:rsidRPr="00B32393" w:rsidRDefault="00C53575" w:rsidP="00C53575">
            <w:pPr>
              <w:rPr>
                <w:b/>
                <w:bCs/>
                <w:kern w:val="2"/>
                <w:szCs w:val="24"/>
              </w:rPr>
            </w:pPr>
          </w:p>
          <w:p w14:paraId="263BC735" w14:textId="77777777" w:rsidR="00C53575" w:rsidRPr="00B32393" w:rsidRDefault="00C53575" w:rsidP="00C53575">
            <w:pPr>
              <w:rPr>
                <w:b/>
                <w:bCs/>
                <w:kern w:val="2"/>
                <w:szCs w:val="24"/>
              </w:rPr>
            </w:pPr>
          </w:p>
        </w:tc>
        <w:tc>
          <w:tcPr>
            <w:tcW w:w="7341" w:type="dxa"/>
            <w:gridSpan w:val="2"/>
          </w:tcPr>
          <w:p w14:paraId="7BFB0E1C" w14:textId="77777777" w:rsidR="0006660A" w:rsidRPr="0006660A" w:rsidRDefault="0006660A" w:rsidP="0006660A">
            <w:pPr>
              <w:rPr>
                <w:color w:val="000000" w:themeColor="text1"/>
                <w:kern w:val="2"/>
              </w:rPr>
            </w:pPr>
            <w:r w:rsidRPr="0006660A">
              <w:rPr>
                <w:color w:val="000000" w:themeColor="text1"/>
                <w:kern w:val="2"/>
              </w:rPr>
              <w:t>Pradinės Sutarties vertė yra 247933,88 (du šimtai keturiasdešimt septyni tūkstančiai devyni šimtai trisdešimt trys, 88 ct.) Eur be PVM.</w:t>
            </w:r>
          </w:p>
          <w:p w14:paraId="69593C02" w14:textId="77777777" w:rsidR="0006660A" w:rsidRPr="0006660A" w:rsidRDefault="0006660A" w:rsidP="0006660A">
            <w:pPr>
              <w:rPr>
                <w:color w:val="000000" w:themeColor="text1"/>
                <w:kern w:val="2"/>
              </w:rPr>
            </w:pPr>
            <w:r w:rsidRPr="0006660A">
              <w:rPr>
                <w:color w:val="000000" w:themeColor="text1"/>
                <w:kern w:val="2"/>
              </w:rPr>
              <w:t>PVM sudaro 52066,12 (penkiasdešimt du tūkstančiai šešiasdešimt šeši eurai,12 ct) Eur.</w:t>
            </w:r>
          </w:p>
          <w:p w14:paraId="1F60120A" w14:textId="77777777" w:rsidR="0006660A" w:rsidRPr="0006660A" w:rsidRDefault="0006660A" w:rsidP="0006660A">
            <w:pPr>
              <w:rPr>
                <w:color w:val="000000" w:themeColor="text1"/>
                <w:kern w:val="2"/>
              </w:rPr>
            </w:pPr>
            <w:r w:rsidRPr="0006660A">
              <w:rPr>
                <w:color w:val="000000" w:themeColor="text1"/>
                <w:kern w:val="2"/>
              </w:rPr>
              <w:t>Sutarties kaina yra 300000,00 Eur, (trys šimtai tūkstančių,00 ) Eur su PVM.</w:t>
            </w:r>
          </w:p>
          <w:p w14:paraId="43A0C008" w14:textId="77777777" w:rsidR="0006660A" w:rsidRPr="0006660A" w:rsidRDefault="0006660A" w:rsidP="0006660A">
            <w:pPr>
              <w:rPr>
                <w:color w:val="000000" w:themeColor="text1"/>
                <w:kern w:val="2"/>
              </w:rPr>
            </w:pPr>
            <w:r w:rsidRPr="0006660A">
              <w:rPr>
                <w:color w:val="000000" w:themeColor="text1"/>
                <w:kern w:val="2"/>
              </w:rPr>
              <w:t>Į Tiekėjo faktines išlaidas negali būti įtrauktas Tiekėjo pelnas (pelnas įtraukiamas į Paslaugų kainas) ir Tiekėjas privalo patirtas išlaidas patvirtinti trečiųjų šalių dokumentais (sąskaitomis faktūromis ir pan.)</w:t>
            </w:r>
          </w:p>
          <w:p w14:paraId="1EAB62BE" w14:textId="08F3C7CE" w:rsidR="004A6FB7" w:rsidRPr="0095006E" w:rsidRDefault="0006660A" w:rsidP="0006660A">
            <w:pPr>
              <w:jc w:val="both"/>
              <w:rPr>
                <w:color w:val="EE0000"/>
                <w:kern w:val="2"/>
                <w:szCs w:val="24"/>
              </w:rPr>
            </w:pPr>
            <w:r w:rsidRPr="0006660A">
              <w:rPr>
                <w:color w:val="000000" w:themeColor="text1"/>
                <w:kern w:val="2"/>
              </w:rPr>
              <w:t xml:space="preserve">Šioje Sutartyje Pradinės Sutarties vertė yra lygi </w:t>
            </w:r>
            <w:r w:rsidRPr="0006660A">
              <w:rPr>
                <w:b/>
                <w:bCs/>
                <w:color w:val="000000" w:themeColor="text1"/>
                <w:kern w:val="2"/>
              </w:rPr>
              <w:t>maksimaliai pirkimui skirtai lėšų sumai</w:t>
            </w:r>
            <w:r w:rsidRPr="0006660A">
              <w:rPr>
                <w:color w:val="000000" w:themeColor="text1"/>
                <w:kern w:val="2"/>
              </w:rPr>
              <w:t xml:space="preserve"> (be PVM) pirkimo dokumentuose ir Sutartyje nurodytų Paslaugų įsigijimui.</w:t>
            </w:r>
            <w:r w:rsidRPr="0006660A">
              <w:rPr>
                <w:b/>
                <w:bCs/>
                <w:color w:val="000000" w:themeColor="text1"/>
                <w:kern w:val="2"/>
              </w:rPr>
              <w:t xml:space="preserve"> </w:t>
            </w:r>
          </w:p>
        </w:tc>
      </w:tr>
      <w:tr w:rsidR="00C53575" w14:paraId="1C19A028" w14:textId="77777777" w:rsidTr="006E4346">
        <w:trPr>
          <w:trHeight w:val="300"/>
        </w:trPr>
        <w:tc>
          <w:tcPr>
            <w:tcW w:w="2435" w:type="dxa"/>
            <w:gridSpan w:val="2"/>
          </w:tcPr>
          <w:p w14:paraId="1A3B6652" w14:textId="3DD85017" w:rsidR="00C53575" w:rsidRPr="00B32393" w:rsidRDefault="00C53575" w:rsidP="00C53575">
            <w:pPr>
              <w:ind w:right="-81"/>
              <w:rPr>
                <w:kern w:val="2"/>
                <w:szCs w:val="24"/>
              </w:rPr>
            </w:pPr>
            <w:r w:rsidRPr="00B32393">
              <w:rPr>
                <w:b/>
                <w:bCs/>
                <w:kern w:val="2"/>
                <w:szCs w:val="24"/>
              </w:rPr>
              <w:t xml:space="preserve">5.3. Sutarties kainos / įkainių perskaičiavimas taikant </w:t>
            </w:r>
            <w:r w:rsidRPr="00B32393">
              <w:rPr>
                <w:b/>
                <w:bCs/>
                <w:kern w:val="2"/>
                <w:szCs w:val="24"/>
                <w:u w:val="single"/>
              </w:rPr>
              <w:t>peržiūros</w:t>
            </w:r>
            <w:r w:rsidRPr="00B32393">
              <w:rPr>
                <w:b/>
                <w:bCs/>
                <w:kern w:val="2"/>
                <w:szCs w:val="24"/>
              </w:rPr>
              <w:t xml:space="preserve"> taisykles</w:t>
            </w:r>
          </w:p>
        </w:tc>
        <w:tc>
          <w:tcPr>
            <w:tcW w:w="7341" w:type="dxa"/>
            <w:gridSpan w:val="2"/>
          </w:tcPr>
          <w:p w14:paraId="3FC6F4BB" w14:textId="77777777" w:rsidR="00C53575" w:rsidRPr="00B32393" w:rsidRDefault="00C53575" w:rsidP="00C53575">
            <w:pPr>
              <w:jc w:val="both"/>
              <w:rPr>
                <w:kern w:val="2"/>
              </w:rPr>
            </w:pPr>
            <w:r w:rsidRPr="00B32393">
              <w:rPr>
                <w:kern w:val="2"/>
              </w:rPr>
              <w:t>Sutarties kaina / įkainiai bus perskaičiuojami:</w:t>
            </w:r>
          </w:p>
          <w:p w14:paraId="4EA7716A" w14:textId="77777777" w:rsidR="00C53575" w:rsidRPr="00B32393" w:rsidRDefault="00C53575" w:rsidP="00C53575">
            <w:pPr>
              <w:jc w:val="both"/>
              <w:rPr>
                <w:kern w:val="2"/>
              </w:rPr>
            </w:pPr>
            <w:r w:rsidRPr="00B32393">
              <w:rPr>
                <w:kern w:val="2"/>
              </w:rPr>
              <w:t>5.3.1. dėl PVM tarifo pasikeitimo;</w:t>
            </w:r>
          </w:p>
          <w:p w14:paraId="08B6D44A" w14:textId="77777777" w:rsidR="00C53575" w:rsidRPr="00B32393" w:rsidRDefault="00C53575" w:rsidP="00C53575">
            <w:pPr>
              <w:jc w:val="both"/>
              <w:rPr>
                <w:kern w:val="2"/>
              </w:rPr>
            </w:pPr>
            <w:r w:rsidRPr="00B32393">
              <w:rPr>
                <w:kern w:val="2"/>
              </w:rPr>
              <w:t>5.3.2. netaikoma;</w:t>
            </w:r>
          </w:p>
          <w:p w14:paraId="68FADA1F" w14:textId="77777777" w:rsidR="00C53575" w:rsidRPr="00B32393" w:rsidRDefault="00C53575" w:rsidP="00C53575">
            <w:pPr>
              <w:jc w:val="both"/>
              <w:rPr>
                <w:kern w:val="2"/>
              </w:rPr>
            </w:pPr>
            <w:r w:rsidRPr="00B32393">
              <w:rPr>
                <w:kern w:val="2"/>
              </w:rPr>
              <w:t>5.3.3. dėl kainų lygio pokyčio;</w:t>
            </w:r>
          </w:p>
          <w:p w14:paraId="33BE06DA" w14:textId="7A8EBCC9" w:rsidR="00C53575" w:rsidRPr="00B32393" w:rsidRDefault="00C53575" w:rsidP="00C53575">
            <w:pPr>
              <w:jc w:val="both"/>
              <w:rPr>
                <w:kern w:val="2"/>
              </w:rPr>
            </w:pPr>
            <w:r w:rsidRPr="00B32393">
              <w:rPr>
                <w:kern w:val="2"/>
              </w:rPr>
              <w:t>5.3.4. netaikoma.</w:t>
            </w:r>
          </w:p>
        </w:tc>
      </w:tr>
      <w:tr w:rsidR="00C53575" w14:paraId="44043A28" w14:textId="77777777" w:rsidTr="006E4346">
        <w:trPr>
          <w:trHeight w:val="300"/>
        </w:trPr>
        <w:tc>
          <w:tcPr>
            <w:tcW w:w="2435" w:type="dxa"/>
            <w:gridSpan w:val="2"/>
          </w:tcPr>
          <w:p w14:paraId="1E21D289" w14:textId="10C7E721" w:rsidR="00C53575" w:rsidRDefault="00C53575" w:rsidP="00C53575">
            <w:pPr>
              <w:ind w:right="-81"/>
              <w:rPr>
                <w:b/>
                <w:bCs/>
                <w:kern w:val="2"/>
                <w:szCs w:val="24"/>
              </w:rPr>
            </w:pPr>
            <w:r>
              <w:rPr>
                <w:b/>
                <w:bCs/>
                <w:kern w:val="2"/>
                <w:szCs w:val="24"/>
              </w:rPr>
              <w:t>5.3.1. Sutarties kainos / įkainių peržiūra dėl PVM tarifo pasikeitimo</w:t>
            </w:r>
          </w:p>
        </w:tc>
        <w:tc>
          <w:tcPr>
            <w:tcW w:w="7341" w:type="dxa"/>
            <w:gridSpan w:val="2"/>
          </w:tcPr>
          <w:p w14:paraId="7FAFDE83" w14:textId="0B8E7DC5" w:rsidR="00C53575" w:rsidRDefault="00C53575" w:rsidP="00C53575">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įkainiams, Sutarties įkainiai perskaičiuojami nekeičiant P</w:t>
            </w:r>
            <w:r>
              <w:rPr>
                <w:szCs w:val="24"/>
              </w:rPr>
              <w:t>aslaugų</w:t>
            </w:r>
            <w:r>
              <w:rPr>
                <w:kern w:val="2"/>
                <w:szCs w:val="24"/>
              </w:rPr>
              <w:t xml:space="preserve"> įkainio be PVM.</w:t>
            </w:r>
          </w:p>
          <w:p w14:paraId="22F59FE8" w14:textId="679953DB" w:rsidR="00C53575" w:rsidRDefault="00C53575" w:rsidP="00C53575">
            <w:pPr>
              <w:jc w:val="both"/>
              <w:rPr>
                <w:kern w:val="2"/>
                <w:szCs w:val="24"/>
              </w:rPr>
            </w:pPr>
            <w:r>
              <w:rPr>
                <w:kern w:val="2"/>
                <w:szCs w:val="24"/>
              </w:rPr>
              <w:t>Perskaičiuoti Sutarties įkainiai įforminami Susitarimu ir turi būti taikomi nuo naujo PVM įvedimo datos (nepriklausomai nuo to, kada pasirašytas Susitarimas).</w:t>
            </w:r>
          </w:p>
        </w:tc>
      </w:tr>
      <w:tr w:rsidR="00C53575" w14:paraId="5F47922B" w14:textId="77777777" w:rsidTr="006E4346">
        <w:trPr>
          <w:trHeight w:val="300"/>
        </w:trPr>
        <w:tc>
          <w:tcPr>
            <w:tcW w:w="2435" w:type="dxa"/>
            <w:gridSpan w:val="2"/>
          </w:tcPr>
          <w:p w14:paraId="156A43BF" w14:textId="733B03D9" w:rsidR="00C53575" w:rsidRPr="00B32393" w:rsidRDefault="00C53575" w:rsidP="00C53575">
            <w:pPr>
              <w:ind w:right="-81"/>
              <w:rPr>
                <w:b/>
                <w:bCs/>
                <w:kern w:val="2"/>
                <w:szCs w:val="24"/>
              </w:rPr>
            </w:pPr>
            <w:r w:rsidRPr="00B32393">
              <w:rPr>
                <w:b/>
                <w:bCs/>
                <w:kern w:val="2"/>
                <w:szCs w:val="24"/>
              </w:rPr>
              <w:t>5.3.2.</w:t>
            </w:r>
            <w:r w:rsidRPr="00B32393">
              <w:rPr>
                <w:kern w:val="2"/>
                <w:szCs w:val="24"/>
              </w:rPr>
              <w:t xml:space="preserve"> </w:t>
            </w:r>
            <w:r w:rsidRPr="00B32393">
              <w:rPr>
                <w:b/>
                <w:bCs/>
                <w:kern w:val="2"/>
                <w:szCs w:val="24"/>
              </w:rPr>
              <w:t xml:space="preserve">Sutarties </w:t>
            </w:r>
            <w:r w:rsidRPr="00B32393">
              <w:rPr>
                <w:b/>
                <w:kern w:val="2"/>
                <w:szCs w:val="24"/>
              </w:rPr>
              <w:t xml:space="preserve">kainos / </w:t>
            </w:r>
            <w:r w:rsidRPr="00B32393">
              <w:rPr>
                <w:b/>
                <w:bCs/>
                <w:kern w:val="2"/>
                <w:szCs w:val="24"/>
              </w:rPr>
              <w:t>įkainių peržiūra dėl kitų mokesčių, lemiančių Paslaugų įkainių pokytį, pasikeitimo</w:t>
            </w:r>
          </w:p>
        </w:tc>
        <w:tc>
          <w:tcPr>
            <w:tcW w:w="7341" w:type="dxa"/>
            <w:gridSpan w:val="2"/>
          </w:tcPr>
          <w:p w14:paraId="3A0F881B" w14:textId="77777777" w:rsidR="00C53575" w:rsidRPr="00B32393" w:rsidRDefault="00C53575" w:rsidP="00C53575">
            <w:pPr>
              <w:rPr>
                <w:kern w:val="2"/>
                <w:szCs w:val="24"/>
              </w:rPr>
            </w:pPr>
            <w:r w:rsidRPr="00B32393">
              <w:rPr>
                <w:kern w:val="2"/>
                <w:szCs w:val="24"/>
              </w:rPr>
              <w:t>Netaikoma</w:t>
            </w:r>
          </w:p>
          <w:p w14:paraId="00E5396C" w14:textId="77777777" w:rsidR="00C53575" w:rsidRPr="00B32393" w:rsidRDefault="00C53575" w:rsidP="00C53575">
            <w:pPr>
              <w:rPr>
                <w:kern w:val="2"/>
                <w:szCs w:val="24"/>
              </w:rPr>
            </w:pPr>
          </w:p>
          <w:p w14:paraId="28B5BE05" w14:textId="77777777" w:rsidR="00C53575" w:rsidRPr="00B32393" w:rsidRDefault="00C53575" w:rsidP="00C53575">
            <w:pPr>
              <w:rPr>
                <w:kern w:val="2"/>
                <w:szCs w:val="24"/>
              </w:rPr>
            </w:pPr>
          </w:p>
        </w:tc>
      </w:tr>
      <w:tr w:rsidR="00C53575" w14:paraId="1AD3F323" w14:textId="77777777" w:rsidTr="006E4346">
        <w:trPr>
          <w:trHeight w:val="300"/>
        </w:trPr>
        <w:tc>
          <w:tcPr>
            <w:tcW w:w="2435" w:type="dxa"/>
            <w:gridSpan w:val="2"/>
          </w:tcPr>
          <w:p w14:paraId="76F9ED90" w14:textId="77777777" w:rsidR="00C53575" w:rsidRDefault="00C53575" w:rsidP="00C53575">
            <w:pPr>
              <w:rPr>
                <w:b/>
                <w:kern w:val="2"/>
              </w:rPr>
            </w:pPr>
            <w:r w:rsidRPr="000B6AF2">
              <w:rPr>
                <w:b/>
                <w:kern w:val="2"/>
              </w:rPr>
              <w:lastRenderedPageBreak/>
              <w:t>5.3.3. Sutarties įkainių peržiūra dėl kainų lygio pokyčio</w:t>
            </w:r>
          </w:p>
          <w:p w14:paraId="6D1BB54E" w14:textId="77777777" w:rsidR="00C53575" w:rsidRDefault="00C53575" w:rsidP="00C53575">
            <w:pPr>
              <w:rPr>
                <w:kern w:val="2"/>
              </w:rPr>
            </w:pPr>
          </w:p>
          <w:p w14:paraId="7C5B2BE8" w14:textId="77777777" w:rsidR="00C53575" w:rsidRPr="0012208F" w:rsidRDefault="00C53575" w:rsidP="00C53575">
            <w:pPr>
              <w:ind w:right="-81"/>
              <w:rPr>
                <w:b/>
                <w:bCs/>
                <w:kern w:val="2"/>
                <w:szCs w:val="24"/>
                <w:highlight w:val="cyan"/>
              </w:rPr>
            </w:pPr>
          </w:p>
        </w:tc>
        <w:tc>
          <w:tcPr>
            <w:tcW w:w="7341" w:type="dxa"/>
            <w:gridSpan w:val="2"/>
          </w:tcPr>
          <w:p w14:paraId="5B076540" w14:textId="77777777" w:rsidR="00C53575" w:rsidRPr="00B32393" w:rsidRDefault="00C53575" w:rsidP="00C53575">
            <w:pPr>
              <w:jc w:val="both"/>
            </w:pPr>
            <w:r>
              <w:rPr>
                <w:color w:val="000000"/>
              </w:rPr>
              <w:t>5.3.3.1. Bet</w:t>
            </w:r>
            <w:r>
              <w:t xml:space="preserve"> kuri Sutarties Šalis Sutarties galiojimo metu turi teisę inicijuoti </w:t>
            </w:r>
            <w:r w:rsidRPr="004B1043">
              <w:t xml:space="preserve">Sutarties įkainių peržiūrą (keitimą) ne </w:t>
            </w:r>
            <w:r w:rsidRPr="00B32393">
              <w:t>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(šešis) mėnesius.</w:t>
            </w:r>
          </w:p>
          <w:p w14:paraId="45C42217" w14:textId="77777777" w:rsidR="00C53575" w:rsidRPr="004B1043" w:rsidRDefault="00C53575" w:rsidP="00C53575">
            <w:pPr>
              <w:jc w:val="both"/>
              <w:rPr>
                <w:kern w:val="2"/>
                <w:shd w:val="clear" w:color="auto" w:fill="FFFFFF"/>
              </w:rPr>
            </w:pPr>
            <w:r w:rsidRPr="00B32393">
              <w:rPr>
                <w:kern w:val="2"/>
              </w:rPr>
              <w:t xml:space="preserve">5.3.3.2. Sutarties </w:t>
            </w:r>
            <w:r w:rsidRPr="00B32393">
              <w:rPr>
                <w:kern w:val="2"/>
                <w:shd w:val="clear" w:color="auto" w:fill="FFFFFF"/>
              </w:rPr>
              <w:t>įkainiai peržiūrimi tik tai Sutarties daliai, kuri nėra išpirkta, t. y. Paslaugoms, kurios nėra priimtos ir apmokėtos</w:t>
            </w:r>
            <w:r w:rsidRPr="004B1043">
              <w:rPr>
                <w:kern w:val="2"/>
                <w:shd w:val="clear" w:color="auto" w:fill="FFFFFF"/>
              </w:rPr>
              <w:t>. Vėlesnė Sutarties įkainių peržiūra negali apimti laikotarpio, už kurį jau buvo atlikta peržiūra.</w:t>
            </w:r>
          </w:p>
          <w:p w14:paraId="105C9E08" w14:textId="77777777" w:rsidR="00C53575" w:rsidRPr="004B1043" w:rsidRDefault="00C53575" w:rsidP="00C53575">
            <w:pPr>
              <w:rPr>
                <w:kern w:val="2"/>
                <w:shd w:val="clear" w:color="auto" w:fill="FFFFFF"/>
              </w:rPr>
            </w:pPr>
            <w:r w:rsidRPr="004B1043">
              <w:rPr>
                <w:kern w:val="2"/>
              </w:rPr>
              <w:t xml:space="preserve">5.3.3.3. </w:t>
            </w:r>
            <w:r w:rsidRPr="004B1043">
              <w:rPr>
                <w:kern w:val="2"/>
                <w:shd w:val="clear" w:color="auto" w:fill="FFFFFF"/>
              </w:rPr>
              <w:t>Jeigu P</w:t>
            </w:r>
            <w:r w:rsidRPr="004B1043">
              <w:t>aslaugų teikimas</w:t>
            </w:r>
            <w:r w:rsidRPr="004B1043">
              <w:rPr>
                <w:kern w:val="2"/>
                <w:shd w:val="clear" w:color="auto" w:fill="FFFFFF"/>
              </w:rPr>
              <w:t xml:space="preserve"> vėluoja dėl Tiekėjo kaltės, uždelstų suteikti P</w:t>
            </w:r>
            <w:r w:rsidRPr="004B1043">
              <w:t>aslaugų</w:t>
            </w:r>
            <w:r w:rsidRPr="004B1043">
              <w:rPr>
                <w:kern w:val="2"/>
                <w:shd w:val="clear" w:color="auto" w:fill="FFFFFF"/>
              </w:rPr>
              <w:t xml:space="preserve"> įkainiai nėra perskaičiuojami dėl kainų lygio kilimo (gali būti mažinami, tačiau negali būti didinami).</w:t>
            </w:r>
          </w:p>
          <w:p w14:paraId="4C274BEF" w14:textId="77777777" w:rsidR="00C53575" w:rsidRPr="004B1043" w:rsidRDefault="00C53575" w:rsidP="00C53575">
            <w:pPr>
              <w:rPr>
                <w:strike/>
                <w:kern w:val="2"/>
                <w:shd w:val="clear" w:color="auto" w:fill="FFFFFF"/>
              </w:rPr>
            </w:pPr>
            <w:r w:rsidRPr="004B1043">
              <w:rPr>
                <w:kern w:val="2"/>
              </w:rPr>
              <w:t xml:space="preserve">5.3.3.4. Atlikdamos Sutarties įkainių peržiūrą </w:t>
            </w:r>
            <w:r w:rsidRPr="004B1043">
              <w:rPr>
                <w:kern w:val="2"/>
                <w:shd w:val="clear" w:color="auto" w:fill="FFFFFF"/>
              </w:rPr>
              <w:t>Šalys vadovaujasi Valstybės duomenų agentūros viešai Oficialiosios statistikos portale paskelbtais Rodiklių duomenų bazės duomenimis.</w:t>
            </w:r>
          </w:p>
          <w:p w14:paraId="1A98DE0D" w14:textId="77777777" w:rsidR="00C53575" w:rsidRPr="004B1043" w:rsidRDefault="00C53575" w:rsidP="00C53575">
            <w:pPr>
              <w:jc w:val="both"/>
              <w:rPr>
                <w:kern w:val="2"/>
                <w:shd w:val="clear" w:color="auto" w:fill="FFFFFF"/>
              </w:rPr>
            </w:pPr>
            <w:r w:rsidRPr="004B1043">
              <w:rPr>
                <w:color w:val="000000"/>
                <w:kern w:val="2"/>
                <w:shd w:val="clear" w:color="auto" w:fill="FFFFFF"/>
              </w:rPr>
              <w:t xml:space="preserve">5.3.3.5. Šalys privalo Susitarime nurodyti mažmeninės prekybos, variklinių transporto priemonių, maitinimo įmonių apyvartos (be PVM) indeksų to meto kainomis (2021 m. – 100) </w:t>
            </w:r>
            <w:r w:rsidRPr="004B1043">
              <w:rPr>
                <w:b/>
                <w:bCs/>
                <w:color w:val="000000"/>
                <w:kern w:val="2"/>
                <w:shd w:val="clear" w:color="auto" w:fill="FFFFFF"/>
              </w:rPr>
              <w:t xml:space="preserve">indeksas „G4520 Variklinių transporto priemonių </w:t>
            </w:r>
            <w:r w:rsidRPr="004B1043">
              <w:rPr>
                <w:b/>
                <w:bCs/>
                <w:kern w:val="2"/>
                <w:shd w:val="clear" w:color="auto" w:fill="FFFFFF"/>
              </w:rPr>
              <w:t>techninė priežiūra ir remontas</w:t>
            </w:r>
            <w:r w:rsidRPr="004B1043">
              <w:rPr>
                <w:kern w:val="2"/>
                <w:shd w:val="clear" w:color="auto" w:fill="FFFFFF"/>
              </w:rPr>
              <w:t xml:space="preserve"> (nepašalinus sezono ir darbo dienų skaičiaus įtakos)“ /</w:t>
            </w:r>
            <w:r w:rsidRPr="004B1043">
              <w:rPr>
                <w:i/>
                <w:iCs/>
                <w:kern w:val="2"/>
                <w:shd w:val="clear" w:color="auto" w:fill="FFFFFF"/>
              </w:rPr>
              <w:t>palyginti su praėjusių metų atitinkamu laikotarpiu</w:t>
            </w:r>
            <w:r w:rsidRPr="004B1043">
              <w:rPr>
                <w:kern w:val="2"/>
                <w:shd w:val="clear" w:color="auto" w:fill="FFFFFF"/>
              </w:rPr>
              <w:t xml:space="preserve"> indekso reikšmę laikotarpio pradžioje ir jo nustatymo datą, indekso reikšmę laikotarpio pabaigoje ir jo nustatymo datą, kainų pokytį (k), perskaičiuotus Sutarties įkainius, perskaičiuotą Pradinės Sutarties vertę.</w:t>
            </w:r>
          </w:p>
          <w:p w14:paraId="758B6479" w14:textId="77777777" w:rsidR="00C53575" w:rsidRPr="004B1043" w:rsidRDefault="00C53575" w:rsidP="00C53575">
            <w:r w:rsidRPr="004B1043">
              <w:rPr>
                <w:kern w:val="2"/>
                <w:shd w:val="clear" w:color="auto" w:fill="FFFFFF"/>
              </w:rPr>
              <w:t>5.3.3.6. Nauja Sutarties įkainiai apskaičiuojami pagal žemiau pateiktą formulę:</w:t>
            </w:r>
          </w:p>
          <w:p w14:paraId="7F9A684B" w14:textId="77777777" w:rsidR="00C53575" w:rsidRPr="004B1043" w:rsidRDefault="00C53575" w:rsidP="00C53575"/>
          <w:p w14:paraId="61A00CA4" w14:textId="77777777" w:rsidR="00C53575" w:rsidRPr="004B1043" w:rsidRDefault="00000000" w:rsidP="00C53575">
            <w:pPr>
              <w:textAlignment w:val="baseline"/>
              <w:rPr>
                <w:kern w:val="2"/>
              </w:rPr>
            </w:pP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m:t>
              </m:r>
              <m:r>
                <m:rPr>
                  <m:sty m:val="p"/>
                </m:rPr>
                <w:rPr>
                  <w:rFonts w:ascii="Cambria Math" w:eastAsiaTheme="minorEastAsia" w:hAnsi="Cambria Math"/>
                </w:rPr>
                <m:t>a+</m:t>
              </m:r>
              <m:d>
                <m:dPr>
                  <m:ctrlPr>
                    <w:rPr>
                      <w:rFonts w:ascii="Cambria Math" w:eastAsiaTheme="minorEastAsia" w:hAnsi="Cambria Math"/>
                    </w:rPr>
                  </m:ctrlPr>
                </m:dPr>
                <m:e>
                  <m:f>
                    <m:fPr>
                      <m:ctrlPr>
                        <w:rPr>
                          <w:rFonts w:ascii="Cambria Math" w:eastAsiaTheme="minorEastAsia" w:hAnsi="Cambria Math"/>
                        </w:rPr>
                      </m:ctrlPr>
                    </m:fPr>
                    <m:num>
                      <m:r>
                        <m:rPr>
                          <m:sty m:val="p"/>
                        </m:rPr>
                        <w:rPr>
                          <w:rFonts w:ascii="Cambria Math" w:eastAsiaTheme="minorEastAsia" w:hAnsi="Cambria Math"/>
                        </w:rPr>
                        <m:t>k</m:t>
                      </m:r>
                    </m:num>
                    <m:den>
                      <m:r>
                        <m:rPr>
                          <m:sty m:val="p"/>
                        </m:rPr>
                        <w:rPr>
                          <w:rFonts w:ascii="Cambria Math" w:eastAsiaTheme="minorEastAsia" w:hAnsi="Cambria Math"/>
                        </w:rPr>
                        <m:t>100</m:t>
                      </m:r>
                    </m:den>
                  </m:f>
                  <m:r>
                    <m:rPr>
                      <m:sty m:val="p"/>
                    </m:rPr>
                    <w:rPr>
                      <w:rFonts w:ascii="Cambria Math" w:eastAsiaTheme="minorEastAsia" w:hAnsi="Cambria Math"/>
                    </w:rPr>
                    <m:t>×a</m:t>
                  </m:r>
                </m:e>
              </m:d>
            </m:oMath>
            <w:r w:rsidR="00C53575" w:rsidRPr="004B1043">
              <w:rPr>
                <w:kern w:val="2"/>
              </w:rPr>
              <w:t>, kur a – įkainis (Eur be PVM) (jei peržiūra jau buvo atlikta, tai po paskutinio perskaičiavimo)</w:t>
            </w:r>
          </w:p>
          <w:p w14:paraId="5411D21C" w14:textId="77777777" w:rsidR="00C53575" w:rsidRPr="004B1043" w:rsidRDefault="00C53575" w:rsidP="00C53575">
            <w:pPr>
              <w:textAlignment w:val="baseline"/>
            </w:pPr>
            <w:r w:rsidRPr="004B1043">
              <w:rPr>
                <w:kern w:val="2"/>
              </w:rPr>
              <w:t>a</w:t>
            </w:r>
            <w:r w:rsidRPr="004B1043">
              <w:rPr>
                <w:kern w:val="2"/>
                <w:vertAlign w:val="subscript"/>
              </w:rPr>
              <w:t>1</w:t>
            </w:r>
            <w:r w:rsidRPr="004B1043">
              <w:rPr>
                <w:kern w:val="2"/>
              </w:rPr>
              <w:t xml:space="preserve"> – perskaičiuota (pakeista)  įkainis (Eur be PVM)</w:t>
            </w:r>
          </w:p>
          <w:p w14:paraId="4AB6508A" w14:textId="77777777" w:rsidR="00C53575" w:rsidRDefault="00C53575" w:rsidP="00C53575">
            <w:pPr>
              <w:jc w:val="both"/>
              <w:textAlignment w:val="baseline"/>
              <w:rPr>
                <w:kern w:val="2"/>
              </w:rPr>
            </w:pPr>
            <w:r w:rsidRPr="004B1043">
              <w:rPr>
                <w:kern w:val="2"/>
              </w:rPr>
              <w:t xml:space="preserve">k – pagal mažmeninės prekybos, variklinių transporto priemonių, maitinimo įmonių apyvartos (be PVM) indeksų to meto kainomis (2021 m. – 100) </w:t>
            </w:r>
            <w:r w:rsidRPr="004B1043">
              <w:rPr>
                <w:b/>
                <w:bCs/>
                <w:kern w:val="2"/>
              </w:rPr>
              <w:t>indekso „G45.20 Variklinių transporto priemonių techninė priežiūra ir remontas (nepašalinus sezono ir darbo dienų skaičiaus įtakos)“ /</w:t>
            </w:r>
            <w:r w:rsidRPr="004B1043">
              <w:rPr>
                <w:b/>
                <w:bCs/>
                <w:i/>
                <w:iCs/>
                <w:kern w:val="2"/>
              </w:rPr>
              <w:t>palyginti su praėjusių metų atitinkamu laikotarpiu</w:t>
            </w:r>
            <w:r w:rsidRPr="004B1043">
              <w:rPr>
                <w:b/>
                <w:bCs/>
                <w:kern w:val="2"/>
              </w:rPr>
              <w:t>/</w:t>
            </w:r>
            <w:r w:rsidRPr="004B1043">
              <w:rPr>
                <w:kern w:val="2"/>
              </w:rPr>
              <w:t xml:space="preserve"> pokytis (padidėjimas arba sumažėjimas) (%). Skaičiavimams indeksų reikšmės imamos keturių skaitmenų po kablelio tikslumu. Apskaičiuotas pokytis (k) tolimesniems skaičiavimams naudojamas suapvalinus iki vieno skaitmens po kablelio, o apskaičiuotas įkainis „a“ suapvalinamas iki dviejų skaitmenų po kablelio</w:t>
            </w:r>
            <w:r>
              <w:rPr>
                <w:kern w:val="2"/>
              </w:rPr>
              <w:t>.</w:t>
            </w:r>
          </w:p>
          <w:p w14:paraId="4F3CAC34" w14:textId="77777777" w:rsidR="00C53575" w:rsidRDefault="00C53575" w:rsidP="00C53575">
            <w:pPr>
              <w:textAlignment w:val="baseline"/>
            </w:pPr>
            <w:r w:rsidRPr="009A4235">
              <w:t xml:space="preserve"> „k“ reikšmė skaičiuojama pagal formulę:</w:t>
            </w:r>
          </w:p>
          <w:p w14:paraId="65A71A35" w14:textId="77777777" w:rsidR="00C53575" w:rsidRDefault="00C53575" w:rsidP="00C53575">
            <w:pPr>
              <w:textAlignment w:val="baseline"/>
            </w:pPr>
          </w:p>
          <w:p w14:paraId="56A562DB" w14:textId="77777777" w:rsidR="00C53575" w:rsidRDefault="00C53575" w:rsidP="00C53575">
            <w:pPr>
              <w:textAlignment w:val="baseline"/>
              <w:rPr>
                <w:kern w:val="2"/>
              </w:rPr>
            </w:pPr>
            <m:oMath>
              <m:r>
                <m:rPr>
                  <m:sty m:val="p"/>
                </m:rPr>
                <w:rPr>
                  <w:rFonts w:ascii="Cambria Math" w:hAnsi="Cambria Math"/>
                </w:rPr>
                <m:t>k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Ind</m:t>
                      </m:r>
                    </m:e>
                    <m:sub>
                      <m:r>
                        <m:rPr>
                          <m:sty m:val="p"/>
                        </m:rPr>
                        <w:rPr>
                          <w:rFonts w:ascii="Cambria Math" w:eastAsiaTheme="minorEastAsia" w:hAnsi="Cambria Math"/>
                        </w:rPr>
                        <m:t>naujausias</m:t>
                      </m:r>
                    </m:sub>
                  </m:sSub>
                </m:num>
                <m:den>
                  <m:sSub>
                    <m:sSubPr>
                      <m:ctrlPr>
                        <w:rPr>
                          <w:rFonts w:ascii="Cambria Math" w:eastAsiaTheme="minorEastAsia" w:hAnsi="Cambria Math"/>
                        </w:rPr>
                      </m:ctrlPr>
                    </m:sSubPr>
                    <m:e>
                      <m:r>
                        <m:rPr>
                          <m:sty m:val="p"/>
                        </m:rPr>
                        <w:rPr>
                          <w:rFonts w:ascii="Cambria Math" w:eastAsiaTheme="minorEastAsia" w:hAnsi="Cambria Math"/>
                        </w:rPr>
                        <m:t>Ind</m:t>
                      </m:r>
                    </m:e>
                    <m:sub>
                      <m:r>
                        <m:rPr>
                          <m:sty m:val="p"/>
                        </m:rPr>
                        <w:rPr>
                          <w:rFonts w:ascii="Cambria Math" w:eastAsiaTheme="minorEastAsia" w:hAnsi="Cambria Math"/>
                        </w:rPr>
                        <m:t>pradžia</m:t>
                      </m:r>
                    </m:sub>
                  </m:sSub>
                </m:den>
              </m:f>
              <m:r>
                <m:rPr>
                  <m:sty m:val="p"/>
                </m:rPr>
                <w:rPr>
                  <w:rFonts w:ascii="Cambria Math" w:eastAsiaTheme="minorEastAsia" w:hAnsi="Cambria Math"/>
                </w:rPr>
                <m:t>×100-100</m:t>
              </m:r>
            </m:oMath>
            <w:r>
              <w:rPr>
                <w:kern w:val="2"/>
              </w:rPr>
              <w:t>, (proc.) kur</w:t>
            </w:r>
          </w:p>
          <w:p w14:paraId="21CE5236" w14:textId="77777777" w:rsidR="00C53575" w:rsidRPr="004B1043" w:rsidRDefault="00C53575" w:rsidP="00C53575">
            <w:pPr>
              <w:textAlignment w:val="baseline"/>
            </w:pPr>
            <w:proofErr w:type="spellStart"/>
            <w:r>
              <w:rPr>
                <w:kern w:val="2"/>
              </w:rPr>
              <w:t>Ind</w:t>
            </w:r>
            <w:r>
              <w:rPr>
                <w:kern w:val="2"/>
                <w:vertAlign w:val="subscript"/>
              </w:rPr>
              <w:t>naujausias</w:t>
            </w:r>
            <w:proofErr w:type="spellEnd"/>
            <w:r>
              <w:rPr>
                <w:kern w:val="2"/>
              </w:rPr>
              <w:t xml:space="preserve"> – kreipimosi dėl </w:t>
            </w:r>
            <w:r>
              <w:rPr>
                <w:color w:val="FF0000"/>
                <w:kern w:val="2"/>
              </w:rPr>
              <w:t xml:space="preserve"> </w:t>
            </w:r>
            <w:r w:rsidRPr="00182DCC">
              <w:rPr>
                <w:kern w:val="2"/>
              </w:rPr>
              <w:t>įkainių</w:t>
            </w:r>
            <w:r>
              <w:rPr>
                <w:color w:val="FF0000"/>
                <w:kern w:val="2"/>
              </w:rPr>
              <w:t xml:space="preserve"> </w:t>
            </w:r>
            <w:r>
              <w:rPr>
                <w:kern w:val="2"/>
              </w:rPr>
              <w:t xml:space="preserve">peržiūros išsiuntimo kitai Šaliai dieną paskelbtas naujausias </w:t>
            </w:r>
            <w:r w:rsidRPr="004B1043">
              <w:rPr>
                <w:kern w:val="2"/>
              </w:rPr>
              <w:t>vartojimo prekių ir paslaugų indeksas.</w:t>
            </w:r>
          </w:p>
          <w:p w14:paraId="0334B59E" w14:textId="77777777" w:rsidR="00C53575" w:rsidRPr="004B1043" w:rsidRDefault="00C53575" w:rsidP="00C53575">
            <w:pPr>
              <w:jc w:val="both"/>
            </w:pPr>
            <w:proofErr w:type="spellStart"/>
            <w:r w:rsidRPr="004B1043">
              <w:rPr>
                <w:kern w:val="2"/>
              </w:rPr>
              <w:lastRenderedPageBreak/>
              <w:t>Ind</w:t>
            </w:r>
            <w:r w:rsidRPr="004B1043">
              <w:rPr>
                <w:kern w:val="2"/>
                <w:vertAlign w:val="subscript"/>
              </w:rPr>
              <w:t>pradžia</w:t>
            </w:r>
            <w:proofErr w:type="spellEnd"/>
            <w:r w:rsidRPr="004B1043">
              <w:rPr>
                <w:kern w:val="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281344" w14:textId="77777777" w:rsidR="00C53575" w:rsidRPr="004B1043" w:rsidRDefault="00C53575" w:rsidP="00C53575">
            <w:pPr>
              <w:jc w:val="both"/>
              <w:rPr>
                <w:kern w:val="2"/>
                <w:shd w:val="clear" w:color="auto" w:fill="FFFFFF"/>
              </w:rPr>
            </w:pPr>
            <w:r w:rsidRPr="004B1043">
              <w:rPr>
                <w:kern w:val="2"/>
              </w:rPr>
              <w:t xml:space="preserve">5.3.3.7. </w:t>
            </w:r>
            <w:r w:rsidRPr="004B1043">
              <w:rPr>
                <w:kern w:val="2"/>
                <w:shd w:val="clear" w:color="auto" w:fill="FFFFFF"/>
              </w:rPr>
              <w:t xml:space="preserve">Skaičiavimams indeksų reikšmės imamos </w:t>
            </w:r>
            <w:r w:rsidRPr="004B1043">
              <w:rPr>
                <w:b/>
                <w:kern w:val="2"/>
                <w:shd w:val="clear" w:color="auto" w:fill="FFFFFF"/>
              </w:rPr>
              <w:t>keturių</w:t>
            </w:r>
            <w:r w:rsidRPr="004B1043">
              <w:rPr>
                <w:kern w:val="2"/>
                <w:shd w:val="clear" w:color="auto" w:fill="FFFFFF"/>
              </w:rPr>
              <w:t xml:space="preserve"> skaitmenų po kablelio tikslumu. Apskaičiuotas pokytis (k) tolimesniems skaičiavimams naudojamas suapvalinus iki </w:t>
            </w:r>
            <w:r w:rsidRPr="004B1043">
              <w:rPr>
                <w:b/>
                <w:kern w:val="2"/>
                <w:shd w:val="clear" w:color="auto" w:fill="FFFFFF"/>
              </w:rPr>
              <w:t>vieno</w:t>
            </w:r>
            <w:r w:rsidRPr="004B1043">
              <w:rPr>
                <w:kern w:val="2"/>
                <w:shd w:val="clear" w:color="auto" w:fill="FFFFFF"/>
              </w:rPr>
              <w:t xml:space="preserve"> skaitmens po kablelio, o apskaičiuotas įkainis „a</w:t>
            </w:r>
            <w:r w:rsidRPr="004B1043">
              <w:rPr>
                <w:kern w:val="2"/>
                <w:shd w:val="clear" w:color="auto" w:fill="FFFFFF"/>
                <w:vertAlign w:val="subscript"/>
              </w:rPr>
              <w:t>1</w:t>
            </w:r>
            <w:r w:rsidRPr="004B1043">
              <w:rPr>
                <w:kern w:val="2"/>
                <w:shd w:val="clear" w:color="auto" w:fill="FFFFFF"/>
              </w:rPr>
              <w:t xml:space="preserve">“ suapvalinamas iki </w:t>
            </w:r>
            <w:r w:rsidRPr="004B1043">
              <w:rPr>
                <w:b/>
                <w:kern w:val="2"/>
                <w:shd w:val="clear" w:color="auto" w:fill="FFFFFF"/>
              </w:rPr>
              <w:t>dviejų</w:t>
            </w:r>
            <w:r w:rsidRPr="004B1043">
              <w:rPr>
                <w:kern w:val="2"/>
                <w:shd w:val="clear" w:color="auto" w:fill="FFFFFF"/>
              </w:rPr>
              <w:t xml:space="preserve"> skaitmenų po kablelio.</w:t>
            </w:r>
          </w:p>
          <w:p w14:paraId="5477D944" w14:textId="77777777" w:rsidR="00C53575" w:rsidRPr="00B32393" w:rsidRDefault="00C53575" w:rsidP="00C53575">
            <w:pPr>
              <w:jc w:val="both"/>
              <w:rPr>
                <w:color w:val="000000"/>
                <w:kern w:val="2"/>
                <w:shd w:val="clear" w:color="auto" w:fill="FFFFFF"/>
              </w:rPr>
            </w:pPr>
            <w:r w:rsidRPr="004B1043">
              <w:rPr>
                <w:kern w:val="2"/>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4B1043">
              <w:rPr>
                <w:kern w:val="2"/>
                <w:bdr w:val="none" w:sz="0" w:space="0" w:color="auto" w:frame="1"/>
              </w:rPr>
              <w:t>kitus oficialius šaltinių duomenis</w:t>
            </w:r>
            <w:r w:rsidRPr="004B1043">
              <w:rPr>
                <w:kern w:val="2"/>
                <w:shd w:val="clear" w:color="auto" w:fill="FFFFFF"/>
              </w:rPr>
              <w:t xml:space="preserve">, kita svarbi informacija. Prašyme Šalis neturi teisės nurodyti </w:t>
            </w:r>
            <w:r w:rsidRPr="00B32393">
              <w:rPr>
                <w:kern w:val="2"/>
                <w:shd w:val="clear" w:color="auto" w:fill="FFFFFF"/>
              </w:rPr>
              <w:t xml:space="preserve">kito indekso ar prašyti perskaičiavimo pagal kitą indeksą nei </w:t>
            </w:r>
            <w:r w:rsidRPr="00B32393">
              <w:rPr>
                <w:color w:val="000000"/>
                <w:kern w:val="2"/>
                <w:shd w:val="clear" w:color="auto" w:fill="FFFFFF"/>
              </w:rPr>
              <w:t>nurodytas šioje procedūroje.</w:t>
            </w:r>
          </w:p>
          <w:p w14:paraId="14D6F413" w14:textId="77777777" w:rsidR="00C53575" w:rsidRPr="00B32393" w:rsidRDefault="00C53575" w:rsidP="00C53575">
            <w:pPr>
              <w:rPr>
                <w:kern w:val="2"/>
                <w:shd w:val="clear" w:color="auto" w:fill="FFFFFF"/>
              </w:rPr>
            </w:pPr>
            <w:r w:rsidRPr="00B32393">
              <w:rPr>
                <w:color w:val="000000"/>
                <w:kern w:val="2"/>
                <w:shd w:val="clear" w:color="auto" w:fill="FFFFFF"/>
              </w:rPr>
              <w:t>5</w:t>
            </w:r>
            <w:r w:rsidRPr="00B32393">
              <w:rPr>
                <w:kern w:val="2"/>
              </w:rPr>
              <w:t xml:space="preserve">.3.3.9. </w:t>
            </w:r>
            <w:r w:rsidRPr="00B32393">
              <w:rPr>
                <w:color w:val="000000"/>
                <w:kern w:val="2"/>
                <w:shd w:val="clear" w:color="auto" w:fill="FFFFFF"/>
              </w:rPr>
              <w:t>Susitarimas turi būti sudarytas per 30 (trisdešimt) kalendorinių dienų</w:t>
            </w:r>
            <w:r w:rsidRPr="00B32393">
              <w:rPr>
                <w:kern w:val="2"/>
                <w:shd w:val="clear" w:color="auto" w:fill="FFFFFF"/>
              </w:rPr>
              <w:t xml:space="preserve"> nuo Šalies pateikto tinkamo prašymo perskaičiuoti S</w:t>
            </w:r>
            <w:r w:rsidRPr="00B32393">
              <w:rPr>
                <w:kern w:val="2"/>
              </w:rPr>
              <w:t xml:space="preserve">utarties </w:t>
            </w:r>
            <w:r w:rsidRPr="00B32393">
              <w:rPr>
                <w:kern w:val="2"/>
                <w:shd w:val="clear" w:color="auto" w:fill="FFFFFF"/>
              </w:rPr>
              <w:t>įkainius gavimo dienos.</w:t>
            </w:r>
          </w:p>
          <w:p w14:paraId="155E45BC" w14:textId="77777777" w:rsidR="00C53575" w:rsidRPr="004B1043" w:rsidRDefault="00C53575" w:rsidP="00C53575">
            <w:pPr>
              <w:rPr>
                <w:color w:val="000000"/>
                <w:kern w:val="2"/>
                <w:bdr w:val="none" w:sz="0" w:space="0" w:color="auto" w:frame="1"/>
              </w:rPr>
            </w:pPr>
            <w:r w:rsidRPr="00B32393">
              <w:rPr>
                <w:color w:val="000000"/>
                <w:kern w:val="2"/>
                <w:shd w:val="clear" w:color="auto" w:fill="FFFFFF"/>
              </w:rPr>
              <w:t xml:space="preserve">5.3.3.10. </w:t>
            </w:r>
            <w:r w:rsidRPr="00B32393">
              <w:rPr>
                <w:color w:val="000000"/>
                <w:kern w:val="2"/>
                <w:bdr w:val="none" w:sz="0" w:space="0" w:color="auto" w:frame="1"/>
              </w:rPr>
              <w:t>Susitarimu</w:t>
            </w:r>
            <w:r>
              <w:rPr>
                <w:color w:val="000000"/>
                <w:kern w:val="2"/>
                <w:bdr w:val="none" w:sz="0" w:space="0" w:color="auto" w:frame="1"/>
              </w:rPr>
              <w:t xml:space="preserve"> Šalys neturi teisės keisti procedūroje nurodytos tvarkos ar kitų Sutarties nuostatų, išskyrus, jei keitimas atliekamas pagal VPĮ nuostatas.</w:t>
            </w:r>
          </w:p>
          <w:p w14:paraId="50B069B4" w14:textId="01490BCA" w:rsidR="00C53575" w:rsidRPr="0012208F" w:rsidRDefault="00C53575" w:rsidP="00C53575">
            <w:pPr>
              <w:rPr>
                <w:kern w:val="2"/>
                <w:szCs w:val="24"/>
                <w:highlight w:val="cyan"/>
              </w:rPr>
            </w:pPr>
          </w:p>
        </w:tc>
      </w:tr>
      <w:tr w:rsidR="00C53575" w14:paraId="6238376B" w14:textId="77777777" w:rsidTr="006E4346">
        <w:trPr>
          <w:trHeight w:val="300"/>
        </w:trPr>
        <w:tc>
          <w:tcPr>
            <w:tcW w:w="2435" w:type="dxa"/>
            <w:gridSpan w:val="2"/>
          </w:tcPr>
          <w:p w14:paraId="5C53D4C8" w14:textId="42AFFD98" w:rsidR="00C53575" w:rsidRPr="00B32393" w:rsidRDefault="00C53575" w:rsidP="00C53575">
            <w:pPr>
              <w:rPr>
                <w:b/>
                <w:kern w:val="2"/>
                <w:szCs w:val="24"/>
              </w:rPr>
            </w:pPr>
            <w:r w:rsidRPr="00B32393">
              <w:rPr>
                <w:b/>
                <w:kern w:val="2"/>
                <w:szCs w:val="24"/>
              </w:rPr>
              <w:lastRenderedPageBreak/>
              <w:t xml:space="preserve">5.3.4. Sutarties kainos / įkainių peržiūra dėl kainų lygio pokyčio pagal </w:t>
            </w:r>
            <w:r w:rsidRPr="00B32393">
              <w:rPr>
                <w:b/>
                <w:bCs/>
                <w:kern w:val="2"/>
                <w:szCs w:val="24"/>
              </w:rPr>
              <w:t>Paslaugų</w:t>
            </w:r>
            <w:r w:rsidRPr="00B32393">
              <w:rPr>
                <w:b/>
                <w:kern w:val="2"/>
                <w:szCs w:val="24"/>
              </w:rPr>
              <w:t xml:space="preserve"> grupių kainų pokyčius</w:t>
            </w:r>
          </w:p>
        </w:tc>
        <w:tc>
          <w:tcPr>
            <w:tcW w:w="7341" w:type="dxa"/>
            <w:gridSpan w:val="2"/>
          </w:tcPr>
          <w:p w14:paraId="74A083B0" w14:textId="77777777" w:rsidR="00C53575" w:rsidRPr="00B32393" w:rsidRDefault="00C53575" w:rsidP="00C53575">
            <w:pPr>
              <w:rPr>
                <w:kern w:val="2"/>
                <w:szCs w:val="24"/>
              </w:rPr>
            </w:pPr>
            <w:r w:rsidRPr="00B32393">
              <w:rPr>
                <w:kern w:val="2"/>
                <w:szCs w:val="24"/>
              </w:rPr>
              <w:t>Netaikoma</w:t>
            </w:r>
          </w:p>
          <w:p w14:paraId="1716D6B9" w14:textId="77777777" w:rsidR="00C53575" w:rsidRPr="00B32393" w:rsidRDefault="00C53575" w:rsidP="00C53575">
            <w:pPr>
              <w:rPr>
                <w:kern w:val="2"/>
                <w:szCs w:val="24"/>
              </w:rPr>
            </w:pPr>
          </w:p>
        </w:tc>
      </w:tr>
      <w:tr w:rsidR="00C53575" w14:paraId="6CCBC350" w14:textId="77777777" w:rsidTr="006E4346">
        <w:trPr>
          <w:trHeight w:val="300"/>
        </w:trPr>
        <w:tc>
          <w:tcPr>
            <w:tcW w:w="2435" w:type="dxa"/>
            <w:gridSpan w:val="2"/>
          </w:tcPr>
          <w:p w14:paraId="3003927E" w14:textId="7B905201" w:rsidR="00C53575" w:rsidRPr="00B32393" w:rsidRDefault="00C53575" w:rsidP="00C53575">
            <w:pPr>
              <w:ind w:right="-81"/>
              <w:rPr>
                <w:b/>
                <w:bCs/>
              </w:rPr>
            </w:pPr>
            <w:bookmarkStart w:id="1" w:name="_Hlk201143587"/>
            <w:r w:rsidRPr="00B32393">
              <w:rPr>
                <w:b/>
                <w:bCs/>
                <w:kern w:val="2"/>
                <w:szCs w:val="24"/>
              </w:rPr>
              <w:t xml:space="preserve">5.4. Sutarties kainos / įkainių apskaičiavimas taikant </w:t>
            </w:r>
            <w:r w:rsidRPr="00B32393">
              <w:rPr>
                <w:b/>
                <w:bCs/>
                <w:kern w:val="2"/>
                <w:szCs w:val="24"/>
                <w:u w:val="single"/>
              </w:rPr>
              <w:t>kiekio (apimties)</w:t>
            </w:r>
            <w:r w:rsidRPr="00B32393">
              <w:rPr>
                <w:b/>
                <w:bCs/>
                <w:kern w:val="2"/>
                <w:szCs w:val="24"/>
              </w:rPr>
              <w:t xml:space="preserve"> keitimo taisykles</w:t>
            </w:r>
          </w:p>
        </w:tc>
        <w:tc>
          <w:tcPr>
            <w:tcW w:w="7341" w:type="dxa"/>
            <w:gridSpan w:val="2"/>
          </w:tcPr>
          <w:p w14:paraId="765E83DC" w14:textId="60297EEE" w:rsidR="00C53575" w:rsidRPr="00B32393" w:rsidRDefault="00C53575" w:rsidP="00C53575">
            <w:pPr>
              <w:jc w:val="both"/>
            </w:pPr>
            <w:r w:rsidRPr="00B32393">
              <w:t>5.4.1. Esant perkančiosios organizacijos poreikiui, paslaugų teikėjas privalės ne didesniais kaip užsakymo metu galiojančiame tiekėjo kainoraštyje numatytais įkainiais, teikti:</w:t>
            </w:r>
          </w:p>
          <w:p w14:paraId="22F589E2" w14:textId="77777777" w:rsidR="00C53575" w:rsidRPr="00B32393" w:rsidRDefault="00C53575" w:rsidP="00C53575">
            <w:pPr>
              <w:jc w:val="both"/>
            </w:pPr>
            <w:r w:rsidRPr="00B32393">
              <w:t>5.4.1.1. kitas, techninėje specifikacijoje nenumatytas, tačiau pagal funkcinę paskirtį panašias į techninėje specifikacijoje nurodytas, Paslaugas, neviršijant 10 procentų pradinės sutarties vertės (jos nedidinant);</w:t>
            </w:r>
          </w:p>
          <w:p w14:paraId="1417B6C8" w14:textId="40B7596D" w:rsidR="00C53575" w:rsidRPr="00B32393" w:rsidRDefault="00C53575" w:rsidP="00C53575">
            <w:pPr>
              <w:jc w:val="both"/>
            </w:pPr>
            <w:r w:rsidRPr="00B32393">
              <w:t>5.4.1.2. kitų perkančiosios organizacijos transporto priemonių,  techninio aptarnavimo ir/ar remonto Paslaugas.</w:t>
            </w:r>
          </w:p>
        </w:tc>
      </w:tr>
      <w:tr w:rsidR="00C53575" w14:paraId="1DFF763B" w14:textId="77777777" w:rsidTr="006E4346">
        <w:trPr>
          <w:trHeight w:val="300"/>
        </w:trPr>
        <w:tc>
          <w:tcPr>
            <w:tcW w:w="2435" w:type="dxa"/>
            <w:gridSpan w:val="2"/>
          </w:tcPr>
          <w:p w14:paraId="416E16C3" w14:textId="12995F62" w:rsidR="00C53575" w:rsidRDefault="00C53575" w:rsidP="00C53575">
            <w:pPr>
              <w:rPr>
                <w:b/>
                <w:bCs/>
                <w:kern w:val="2"/>
                <w:szCs w:val="24"/>
              </w:rPr>
            </w:pPr>
            <w:r>
              <w:rPr>
                <w:b/>
                <w:bCs/>
                <w:kern w:val="2"/>
                <w:szCs w:val="24"/>
              </w:rPr>
              <w:t>5.5. Atsiskaitymo su paslaugų tiekėju terminas ir tvarka</w:t>
            </w:r>
          </w:p>
        </w:tc>
        <w:tc>
          <w:tcPr>
            <w:tcW w:w="7341" w:type="dxa"/>
            <w:gridSpan w:val="2"/>
          </w:tcPr>
          <w:p w14:paraId="58B17DC1" w14:textId="77777777" w:rsidR="00C53575" w:rsidRPr="00B32393" w:rsidRDefault="00C53575" w:rsidP="00C53575">
            <w:pPr>
              <w:jc w:val="both"/>
              <w:rPr>
                <w:color w:val="000000"/>
                <w:kern w:val="2"/>
                <w:szCs w:val="24"/>
                <w:shd w:val="clear" w:color="auto" w:fill="FFFFFF"/>
              </w:rPr>
            </w:pPr>
            <w:r w:rsidRPr="00C8077C">
              <w:rPr>
                <w:color w:val="000000"/>
                <w:kern w:val="2"/>
                <w:szCs w:val="24"/>
                <w:shd w:val="clear" w:color="auto" w:fill="FFFFFF"/>
              </w:rPr>
              <w:t>Pirkėjas sumoka Paslaugų teikėjui už faktiškai suteiktas Paslaugas per 30 (</w:t>
            </w:r>
            <w:r w:rsidRPr="00B32393">
              <w:rPr>
                <w:color w:val="000000"/>
                <w:kern w:val="2"/>
                <w:szCs w:val="24"/>
                <w:shd w:val="clear" w:color="auto" w:fill="FFFFFF"/>
              </w:rPr>
              <w:t>trisdešimt) kalendorinių dienų nuo PVM sąskaitos faktūros gavimo ir Paslaugų perdavimo-priėmimo akto pasirašymo.</w:t>
            </w:r>
          </w:p>
          <w:p w14:paraId="2C322CEE" w14:textId="103FB52E" w:rsidR="00C53575" w:rsidRPr="00B32393" w:rsidRDefault="00C53575" w:rsidP="00C53575">
            <w:pPr>
              <w:jc w:val="both"/>
              <w:rPr>
                <w:color w:val="000000"/>
                <w:kern w:val="2"/>
                <w:szCs w:val="24"/>
                <w:shd w:val="clear" w:color="auto" w:fill="FFFFFF"/>
              </w:rPr>
            </w:pPr>
            <w:r w:rsidRPr="00B32393">
              <w:rPr>
                <w:color w:val="000000"/>
                <w:kern w:val="2"/>
                <w:szCs w:val="24"/>
                <w:shd w:val="clear" w:color="auto" w:fill="FFFFFF"/>
              </w:rPr>
              <w:t>Apmokėjimo sąlygos:</w:t>
            </w:r>
          </w:p>
          <w:p w14:paraId="5D1F8A09" w14:textId="1843AD84" w:rsidR="00C53575" w:rsidRPr="00B32393" w:rsidRDefault="00C53575" w:rsidP="00C53575">
            <w:pPr>
              <w:jc w:val="both"/>
              <w:rPr>
                <w:color w:val="000000"/>
                <w:kern w:val="2"/>
                <w:szCs w:val="24"/>
                <w:highlight w:val="cyan"/>
                <w:shd w:val="clear" w:color="auto" w:fill="FFFFFF"/>
              </w:rPr>
            </w:pPr>
            <w:r w:rsidRPr="00B32393">
              <w:rPr>
                <w:color w:val="000000"/>
                <w:kern w:val="2"/>
                <w:szCs w:val="24"/>
                <w:shd w:val="clear" w:color="auto" w:fill="FFFFFF"/>
              </w:rPr>
              <w:t xml:space="preserve">1) įvykdžius Užsakymą, mokama už konkretų kiekį / apimtį pagal </w:t>
            </w:r>
            <w:r w:rsidRPr="00B27A0D">
              <w:rPr>
                <w:color w:val="000000"/>
                <w:kern w:val="2"/>
                <w:szCs w:val="24"/>
                <w:shd w:val="clear" w:color="auto" w:fill="FFFFFF"/>
              </w:rPr>
              <w:t>nustatytus įkainius.</w:t>
            </w:r>
          </w:p>
        </w:tc>
      </w:tr>
      <w:bookmarkEnd w:id="1"/>
      <w:tr w:rsidR="00C53575" w14:paraId="44D73415" w14:textId="77777777" w:rsidTr="006E4346">
        <w:trPr>
          <w:trHeight w:val="300"/>
        </w:trPr>
        <w:tc>
          <w:tcPr>
            <w:tcW w:w="2435" w:type="dxa"/>
            <w:gridSpan w:val="2"/>
          </w:tcPr>
          <w:p w14:paraId="6C676BAE" w14:textId="77777777" w:rsidR="00C53575" w:rsidRDefault="00C53575" w:rsidP="00C53575">
            <w:pPr>
              <w:rPr>
                <w:b/>
                <w:bCs/>
                <w:kern w:val="2"/>
                <w:szCs w:val="24"/>
              </w:rPr>
            </w:pPr>
            <w:r>
              <w:rPr>
                <w:b/>
                <w:bCs/>
                <w:kern w:val="2"/>
                <w:szCs w:val="24"/>
              </w:rPr>
              <w:t>5.6. Avansas</w:t>
            </w:r>
          </w:p>
        </w:tc>
        <w:tc>
          <w:tcPr>
            <w:tcW w:w="7341" w:type="dxa"/>
            <w:gridSpan w:val="2"/>
          </w:tcPr>
          <w:p w14:paraId="1B952C75" w14:textId="1D7ACDE1" w:rsidR="00C53575" w:rsidRDefault="00C53575" w:rsidP="00C53575">
            <w:pPr>
              <w:rPr>
                <w:color w:val="000000"/>
                <w:kern w:val="2"/>
                <w:szCs w:val="24"/>
                <w:shd w:val="clear" w:color="auto" w:fill="FFFFFF"/>
              </w:rPr>
            </w:pPr>
            <w:r>
              <w:rPr>
                <w:kern w:val="2"/>
                <w:szCs w:val="24"/>
              </w:rPr>
              <w:t>Netaikoma</w:t>
            </w:r>
          </w:p>
        </w:tc>
      </w:tr>
      <w:tr w:rsidR="00C53575" w14:paraId="390513CB" w14:textId="77777777" w:rsidTr="006E4346">
        <w:trPr>
          <w:trHeight w:val="300"/>
        </w:trPr>
        <w:tc>
          <w:tcPr>
            <w:tcW w:w="2435" w:type="dxa"/>
            <w:gridSpan w:val="2"/>
          </w:tcPr>
          <w:p w14:paraId="0EF5F095" w14:textId="77777777" w:rsidR="00C53575" w:rsidRDefault="00C53575" w:rsidP="00C53575">
            <w:pPr>
              <w:rPr>
                <w:b/>
                <w:bCs/>
                <w:kern w:val="2"/>
                <w:szCs w:val="24"/>
              </w:rPr>
            </w:pPr>
            <w:r>
              <w:rPr>
                <w:b/>
                <w:bCs/>
                <w:kern w:val="2"/>
                <w:szCs w:val="24"/>
              </w:rPr>
              <w:lastRenderedPageBreak/>
              <w:t>5.7. Avanso užtikrinimas</w:t>
            </w:r>
          </w:p>
        </w:tc>
        <w:tc>
          <w:tcPr>
            <w:tcW w:w="7341" w:type="dxa"/>
            <w:gridSpan w:val="2"/>
          </w:tcPr>
          <w:p w14:paraId="0C1B4DA3" w14:textId="77777777" w:rsidR="00C53575" w:rsidRDefault="00C53575" w:rsidP="00C53575">
            <w:pPr>
              <w:rPr>
                <w:kern w:val="2"/>
                <w:szCs w:val="24"/>
              </w:rPr>
            </w:pPr>
            <w:r>
              <w:rPr>
                <w:kern w:val="2"/>
                <w:szCs w:val="24"/>
              </w:rPr>
              <w:t>Netaikoma</w:t>
            </w:r>
          </w:p>
          <w:p w14:paraId="5B2F19FE" w14:textId="0E22D1C4" w:rsidR="00C53575" w:rsidRDefault="00C53575" w:rsidP="00C53575">
            <w:pPr>
              <w:rPr>
                <w:kern w:val="2"/>
                <w:szCs w:val="24"/>
              </w:rPr>
            </w:pPr>
            <w:r>
              <w:rPr>
                <w:color w:val="000000"/>
                <w:kern w:val="2"/>
                <w:szCs w:val="24"/>
                <w:shd w:val="clear" w:color="auto" w:fill="FFFFFF"/>
              </w:rPr>
              <w:t xml:space="preserve"> </w:t>
            </w:r>
          </w:p>
        </w:tc>
      </w:tr>
      <w:tr w:rsidR="00C53575" w14:paraId="16A66D78" w14:textId="77777777" w:rsidTr="006E4346">
        <w:trPr>
          <w:trHeight w:val="300"/>
        </w:trPr>
        <w:tc>
          <w:tcPr>
            <w:tcW w:w="9776" w:type="dxa"/>
            <w:gridSpan w:val="4"/>
          </w:tcPr>
          <w:p w14:paraId="12D52984" w14:textId="20A7BA7F" w:rsidR="00C53575" w:rsidRDefault="00C53575" w:rsidP="00C53575">
            <w:pPr>
              <w:jc w:val="center"/>
              <w:rPr>
                <w:b/>
                <w:bCs/>
                <w:kern w:val="2"/>
                <w:szCs w:val="24"/>
              </w:rPr>
            </w:pPr>
            <w:r>
              <w:rPr>
                <w:b/>
                <w:kern w:val="2"/>
                <w:szCs w:val="24"/>
              </w:rPr>
              <w:t>6. PASLAUGŲ KOKYBĖ IR GARANTINIAI ĮSIPAREIGOJIMAI</w:t>
            </w:r>
          </w:p>
        </w:tc>
      </w:tr>
      <w:tr w:rsidR="00C53575" w14:paraId="6D983174" w14:textId="77777777" w:rsidTr="006E4346">
        <w:trPr>
          <w:trHeight w:val="300"/>
        </w:trPr>
        <w:tc>
          <w:tcPr>
            <w:tcW w:w="2435" w:type="dxa"/>
            <w:gridSpan w:val="2"/>
          </w:tcPr>
          <w:p w14:paraId="09C25722" w14:textId="77777777" w:rsidR="00C53575" w:rsidRDefault="00C53575" w:rsidP="00C53575">
            <w:pPr>
              <w:rPr>
                <w:b/>
                <w:bCs/>
                <w:kern w:val="2"/>
                <w:szCs w:val="24"/>
              </w:rPr>
            </w:pPr>
            <w:bookmarkStart w:id="2" w:name="_Hlk201143703"/>
            <w:r>
              <w:rPr>
                <w:b/>
                <w:bCs/>
                <w:kern w:val="2"/>
                <w:szCs w:val="24"/>
              </w:rPr>
              <w:t>6.1. Garantinis terminas</w:t>
            </w:r>
          </w:p>
        </w:tc>
        <w:tc>
          <w:tcPr>
            <w:tcW w:w="7341" w:type="dxa"/>
            <w:gridSpan w:val="2"/>
          </w:tcPr>
          <w:p w14:paraId="563941A5" w14:textId="75EFD33A" w:rsidR="00C53575" w:rsidRPr="006E4405" w:rsidRDefault="00C53575" w:rsidP="00C53575">
            <w:pPr>
              <w:jc w:val="both"/>
              <w:rPr>
                <w:strike/>
                <w:kern w:val="2"/>
                <w:szCs w:val="24"/>
              </w:rPr>
            </w:pPr>
            <w:r w:rsidRPr="00B32393">
              <w:t>Paslaugų teikėjas atliktoms paslaugoms taikoma (</w:t>
            </w:r>
            <w:r w:rsidRPr="00B32393">
              <w:rPr>
                <w:i/>
                <w:iCs/>
              </w:rPr>
              <w:t>kaip nurodyta pasiūlyme</w:t>
            </w:r>
            <w:r w:rsidRPr="00B32393">
              <w:t>) mėnesių garantiją (ne trumpesnę nei 6 (šešių) mėnesių garantiją), o detalėms ir medžiagoms – ne trumpesnę nei 12 (dvylikos) mėnesių garantiją (išskyrus atvejus, kai detalių ir/ar medžiagų gamintojas taiko trumpesnę garantiją).</w:t>
            </w:r>
          </w:p>
        </w:tc>
      </w:tr>
      <w:tr w:rsidR="00C53575" w14:paraId="7DD6C03C" w14:textId="77777777" w:rsidTr="006E4346">
        <w:trPr>
          <w:trHeight w:val="300"/>
        </w:trPr>
        <w:tc>
          <w:tcPr>
            <w:tcW w:w="2435" w:type="dxa"/>
            <w:gridSpan w:val="2"/>
          </w:tcPr>
          <w:p w14:paraId="02AE192B" w14:textId="11F0553F" w:rsidR="00C53575" w:rsidRDefault="00C53575" w:rsidP="00C53575">
            <w:pPr>
              <w:ind w:right="-81"/>
              <w:rPr>
                <w:b/>
                <w:bCs/>
                <w:kern w:val="2"/>
                <w:szCs w:val="24"/>
              </w:rPr>
            </w:pPr>
            <w:r>
              <w:rPr>
                <w:b/>
                <w:bCs/>
                <w:kern w:val="2"/>
                <w:szCs w:val="24"/>
              </w:rPr>
              <w:t>6</w:t>
            </w:r>
            <w:r w:rsidRPr="00196E76">
              <w:rPr>
                <w:b/>
                <w:bCs/>
                <w:kern w:val="2"/>
                <w:szCs w:val="24"/>
              </w:rPr>
              <w:t>.2. Terminas Paslaugų trūkumams pašalinti</w:t>
            </w:r>
          </w:p>
        </w:tc>
        <w:tc>
          <w:tcPr>
            <w:tcW w:w="7341" w:type="dxa"/>
            <w:gridSpan w:val="2"/>
          </w:tcPr>
          <w:p w14:paraId="7F305FC3" w14:textId="5D5B4CB1" w:rsidR="00C53575" w:rsidRDefault="00C53575" w:rsidP="00C53575">
            <w:pPr>
              <w:jc w:val="both"/>
              <w:rPr>
                <w:kern w:val="2"/>
                <w:szCs w:val="24"/>
              </w:rPr>
            </w:pPr>
            <w:r w:rsidRPr="00B32393">
              <w:t>Garantiniu laikotarpiu transporto priemonei sugedus dėl nekokybiškai atliktų Paslaugų, nekokybiškų medžiagų ar detalių, el. paštu suderinus su Pirkėju, Tiekėjas įsipareigoja per 24 (dvidešimt keturias) valandas pašalinti trūkumus savo lėšomis (pašalinti defektus, pakeisti sugedusias atsargines dalis). Jei atsarginė dalis keičiama nauja, šiai pakeistai detalei skaičiuojamas naujas garantinis terminas</w:t>
            </w:r>
          </w:p>
        </w:tc>
      </w:tr>
      <w:tr w:rsidR="00C53575" w14:paraId="3C83EECF" w14:textId="77777777" w:rsidTr="006E4346">
        <w:trPr>
          <w:trHeight w:val="300"/>
        </w:trPr>
        <w:tc>
          <w:tcPr>
            <w:tcW w:w="2435" w:type="dxa"/>
            <w:gridSpan w:val="2"/>
          </w:tcPr>
          <w:p w14:paraId="6EBB1760" w14:textId="6D0BE28B" w:rsidR="00C53575" w:rsidRDefault="00C53575" w:rsidP="00C53575">
            <w:pPr>
              <w:ind w:right="-81"/>
              <w:rPr>
                <w:b/>
                <w:bCs/>
                <w:kern w:val="2"/>
                <w:szCs w:val="24"/>
              </w:rPr>
            </w:pPr>
            <w:r>
              <w:rPr>
                <w:b/>
                <w:szCs w:val="24"/>
              </w:rPr>
              <w:t xml:space="preserve">6.3. Kokybinių kriterijų įgyvendinimo </w:t>
            </w:r>
            <w:r>
              <w:rPr>
                <w:b/>
                <w:bCs/>
                <w:szCs w:val="24"/>
              </w:rPr>
              <w:t xml:space="preserve">ir </w:t>
            </w:r>
            <w:r>
              <w:rPr>
                <w:b/>
                <w:szCs w:val="24"/>
              </w:rPr>
              <w:t>tikrinimo tvarka</w:t>
            </w:r>
          </w:p>
        </w:tc>
        <w:tc>
          <w:tcPr>
            <w:tcW w:w="7341" w:type="dxa"/>
            <w:gridSpan w:val="2"/>
          </w:tcPr>
          <w:p w14:paraId="01BF2445" w14:textId="44AE8F51" w:rsidR="00C53575" w:rsidRPr="00302588" w:rsidRDefault="00C53575" w:rsidP="00C53575">
            <w:pPr>
              <w:rPr>
                <w:bCs/>
                <w:szCs w:val="24"/>
              </w:rPr>
            </w:pPr>
            <w:r w:rsidRPr="00B32393">
              <w:rPr>
                <w:bCs/>
                <w:szCs w:val="24"/>
              </w:rPr>
              <w:t xml:space="preserve">Netaikoma </w:t>
            </w:r>
          </w:p>
          <w:p w14:paraId="1A7CB04B" w14:textId="68935A9F" w:rsidR="00C53575" w:rsidRPr="00673C01" w:rsidRDefault="00C53575" w:rsidP="00C53575">
            <w:pPr>
              <w:rPr>
                <w:bCs/>
                <w:color w:val="EE0000"/>
                <w:szCs w:val="24"/>
              </w:rPr>
            </w:pPr>
          </w:p>
        </w:tc>
      </w:tr>
      <w:bookmarkEnd w:id="2"/>
      <w:tr w:rsidR="00C53575" w14:paraId="4EE15A55" w14:textId="77777777" w:rsidTr="006E4346">
        <w:trPr>
          <w:trHeight w:val="300"/>
        </w:trPr>
        <w:tc>
          <w:tcPr>
            <w:tcW w:w="9776" w:type="dxa"/>
            <w:gridSpan w:val="4"/>
          </w:tcPr>
          <w:p w14:paraId="3299BC80" w14:textId="5E5D8DB3" w:rsidR="00C53575" w:rsidRDefault="00C53575" w:rsidP="00C53575">
            <w:pPr>
              <w:jc w:val="center"/>
              <w:rPr>
                <w:b/>
                <w:bCs/>
                <w:kern w:val="2"/>
                <w:szCs w:val="24"/>
              </w:rPr>
            </w:pPr>
            <w:r>
              <w:rPr>
                <w:b/>
                <w:kern w:val="2"/>
                <w:szCs w:val="24"/>
              </w:rPr>
              <w:t>7. SUTARTIES VYKDYMUI PASITELKIAMI SUBTIEKĖJAI IR (AR) SPECIALISTAI</w:t>
            </w:r>
          </w:p>
        </w:tc>
      </w:tr>
      <w:tr w:rsidR="00C53575" w14:paraId="6AD8FB63" w14:textId="77777777" w:rsidTr="006E4346">
        <w:trPr>
          <w:trHeight w:val="300"/>
        </w:trPr>
        <w:tc>
          <w:tcPr>
            <w:tcW w:w="2435" w:type="dxa"/>
            <w:gridSpan w:val="2"/>
          </w:tcPr>
          <w:p w14:paraId="365354EF" w14:textId="10920C7C" w:rsidR="00C53575" w:rsidRDefault="00C53575" w:rsidP="00C53575">
            <w:pPr>
              <w:ind w:right="-81"/>
              <w:rPr>
                <w:b/>
                <w:bCs/>
                <w:kern w:val="2"/>
                <w:szCs w:val="24"/>
              </w:rPr>
            </w:pPr>
            <w:r>
              <w:rPr>
                <w:b/>
                <w:bCs/>
                <w:kern w:val="2"/>
                <w:szCs w:val="24"/>
              </w:rPr>
              <w:t>7.1. Sutarties vykdymui pasitelkiami subtiekėjai ir (ar) specialistai</w:t>
            </w:r>
          </w:p>
        </w:tc>
        <w:tc>
          <w:tcPr>
            <w:tcW w:w="7341" w:type="dxa"/>
            <w:gridSpan w:val="2"/>
          </w:tcPr>
          <w:p w14:paraId="28D6D73E" w14:textId="77777777" w:rsidR="00C53575" w:rsidRDefault="00C53575" w:rsidP="00C53575">
            <w:pPr>
              <w:rPr>
                <w:kern w:val="2"/>
                <w:szCs w:val="24"/>
              </w:rPr>
            </w:pPr>
            <w:r>
              <w:rPr>
                <w:kern w:val="2"/>
                <w:szCs w:val="24"/>
              </w:rPr>
              <w:t>Sutarties vykdymui subtiekėjai ir (ar) specialistai nepasitelkiami.</w:t>
            </w:r>
          </w:p>
          <w:p w14:paraId="550C1F98" w14:textId="77777777" w:rsidR="00C53575" w:rsidRPr="00F057B8" w:rsidRDefault="00C53575" w:rsidP="00C53575">
            <w:pPr>
              <w:rPr>
                <w:kern w:val="2"/>
                <w:szCs w:val="24"/>
              </w:rPr>
            </w:pPr>
          </w:p>
          <w:p w14:paraId="4D24DB4A" w14:textId="77777777" w:rsidR="00C53575" w:rsidRPr="00F057B8" w:rsidRDefault="00C53575" w:rsidP="00C53575">
            <w:pPr>
              <w:rPr>
                <w:kern w:val="2"/>
                <w:szCs w:val="24"/>
              </w:rPr>
            </w:pPr>
            <w:r w:rsidRPr="00F057B8">
              <w:rPr>
                <w:kern w:val="2"/>
                <w:szCs w:val="24"/>
              </w:rPr>
              <w:t>arba</w:t>
            </w:r>
          </w:p>
          <w:p w14:paraId="69FCF884" w14:textId="77777777" w:rsidR="00C53575" w:rsidRDefault="00C53575" w:rsidP="00C53575">
            <w:pPr>
              <w:jc w:val="both"/>
              <w:rPr>
                <w:kern w:val="2"/>
                <w:szCs w:val="24"/>
              </w:rPr>
            </w:pPr>
          </w:p>
          <w:p w14:paraId="70E77CBF" w14:textId="1A94D53E" w:rsidR="00C53575" w:rsidRDefault="00C53575" w:rsidP="00C53575">
            <w:pPr>
              <w:jc w:val="both"/>
              <w:rPr>
                <w:kern w:val="2"/>
                <w:szCs w:val="24"/>
              </w:rPr>
            </w:pPr>
            <w:r>
              <w:rPr>
                <w:kern w:val="2"/>
                <w:szCs w:val="24"/>
              </w:rPr>
              <w:t>Sutarties vykdymui pasitelkiami subtiekėjai ir (ar) specialistai yra nurodyti Sutarties priede Nr</w:t>
            </w:r>
            <w:r w:rsidRPr="00D87F83">
              <w:rPr>
                <w:kern w:val="2"/>
                <w:szCs w:val="24"/>
              </w:rPr>
              <w:t xml:space="preserve">. </w:t>
            </w:r>
            <w:r w:rsidR="00832BFC">
              <w:rPr>
                <w:kern w:val="2"/>
                <w:szCs w:val="24"/>
              </w:rPr>
              <w:t xml:space="preserve">5 </w:t>
            </w:r>
            <w:r>
              <w:rPr>
                <w:kern w:val="2"/>
                <w:szCs w:val="24"/>
              </w:rPr>
              <w:t>„Sutarties vykdymui pasitelkiami subtiekėjai ir (ar) specialistai“</w:t>
            </w:r>
          </w:p>
          <w:p w14:paraId="100A011A" w14:textId="152FD344" w:rsidR="00C53575" w:rsidRDefault="00C53575" w:rsidP="00C53575">
            <w:pPr>
              <w:jc w:val="both"/>
              <w:rPr>
                <w:b/>
                <w:bCs/>
                <w:kern w:val="2"/>
                <w:szCs w:val="24"/>
              </w:rPr>
            </w:pPr>
          </w:p>
        </w:tc>
      </w:tr>
      <w:tr w:rsidR="00C53575" w14:paraId="70E51143" w14:textId="77777777" w:rsidTr="006E4346">
        <w:trPr>
          <w:trHeight w:val="300"/>
        </w:trPr>
        <w:tc>
          <w:tcPr>
            <w:tcW w:w="9776" w:type="dxa"/>
            <w:gridSpan w:val="4"/>
          </w:tcPr>
          <w:p w14:paraId="6A83B287" w14:textId="77777777" w:rsidR="00C53575" w:rsidRDefault="00C53575" w:rsidP="00C53575">
            <w:pPr>
              <w:jc w:val="center"/>
              <w:rPr>
                <w:b/>
                <w:bCs/>
                <w:kern w:val="2"/>
                <w:szCs w:val="24"/>
              </w:rPr>
            </w:pPr>
            <w:r w:rsidRPr="006A78BB">
              <w:rPr>
                <w:b/>
                <w:bCs/>
                <w:kern w:val="2"/>
                <w:szCs w:val="24"/>
              </w:rPr>
              <w:t>8. PRIEVOLIŲ PAGAL SUTARTĮ ĮVYKDYMO UŽTIKRINIMAS</w:t>
            </w:r>
          </w:p>
          <w:p w14:paraId="213106F8" w14:textId="696A3814" w:rsidR="00C53575" w:rsidRDefault="00C53575" w:rsidP="00C53575">
            <w:pPr>
              <w:jc w:val="center"/>
              <w:rPr>
                <w:b/>
                <w:bCs/>
                <w:kern w:val="2"/>
                <w:szCs w:val="24"/>
              </w:rPr>
            </w:pPr>
          </w:p>
        </w:tc>
      </w:tr>
      <w:tr w:rsidR="00C53575" w14:paraId="4FC00A5A" w14:textId="77777777" w:rsidTr="006E4346">
        <w:trPr>
          <w:trHeight w:val="300"/>
        </w:trPr>
        <w:tc>
          <w:tcPr>
            <w:tcW w:w="2435" w:type="dxa"/>
            <w:gridSpan w:val="2"/>
          </w:tcPr>
          <w:p w14:paraId="1ED427E2" w14:textId="77777777" w:rsidR="00C53575" w:rsidRDefault="00C53575" w:rsidP="00C53575">
            <w:pPr>
              <w:rPr>
                <w:b/>
                <w:bCs/>
                <w:kern w:val="2"/>
                <w:szCs w:val="24"/>
              </w:rPr>
            </w:pPr>
            <w:r>
              <w:rPr>
                <w:b/>
                <w:bCs/>
                <w:kern w:val="2"/>
                <w:szCs w:val="24"/>
              </w:rPr>
              <w:t>8.1. Prievolių pagal Sutartį įvykdymo užtikrinimas</w:t>
            </w:r>
          </w:p>
        </w:tc>
        <w:tc>
          <w:tcPr>
            <w:tcW w:w="7341" w:type="dxa"/>
            <w:gridSpan w:val="2"/>
          </w:tcPr>
          <w:p w14:paraId="3DDC83FB" w14:textId="0555D9C2" w:rsidR="00C53575" w:rsidRDefault="00C53575" w:rsidP="00C53575">
            <w:pPr>
              <w:jc w:val="both"/>
              <w:rPr>
                <w:kern w:val="2"/>
                <w:szCs w:val="24"/>
              </w:rPr>
            </w:pPr>
            <w:r w:rsidRPr="00402A28">
              <w:rPr>
                <w:kern w:val="2"/>
                <w:szCs w:val="24"/>
              </w:rPr>
              <w:t xml:space="preserve">Sutarties įvykdymas užtikrinamas </w:t>
            </w:r>
            <w:r>
              <w:rPr>
                <w:kern w:val="2"/>
                <w:szCs w:val="24"/>
              </w:rPr>
              <w:t>9</w:t>
            </w:r>
            <w:r w:rsidRPr="00402A28">
              <w:rPr>
                <w:kern w:val="2"/>
                <w:szCs w:val="24"/>
              </w:rPr>
              <w:t xml:space="preserve"> punkte nurodytomis netesybomis – delspinigiais ir bauda.</w:t>
            </w:r>
          </w:p>
        </w:tc>
      </w:tr>
      <w:tr w:rsidR="00C53575" w14:paraId="7323187E" w14:textId="77777777" w:rsidTr="006E4346">
        <w:trPr>
          <w:trHeight w:val="300"/>
        </w:trPr>
        <w:tc>
          <w:tcPr>
            <w:tcW w:w="2435" w:type="dxa"/>
            <w:gridSpan w:val="2"/>
          </w:tcPr>
          <w:p w14:paraId="0AA6FCF4" w14:textId="35201E68" w:rsidR="00C53575" w:rsidRDefault="00C53575" w:rsidP="00C53575">
            <w:pPr>
              <w:ind w:right="-81"/>
              <w:rPr>
                <w:b/>
                <w:bCs/>
                <w:kern w:val="2"/>
                <w:szCs w:val="24"/>
              </w:rPr>
            </w:pPr>
            <w:r>
              <w:rPr>
                <w:b/>
                <w:kern w:val="2"/>
                <w:szCs w:val="24"/>
              </w:rPr>
              <w:t>8.2 Sutarties įvykdymo užtikrinimo galiojimo terminas</w:t>
            </w:r>
          </w:p>
        </w:tc>
        <w:tc>
          <w:tcPr>
            <w:tcW w:w="7341" w:type="dxa"/>
            <w:gridSpan w:val="2"/>
          </w:tcPr>
          <w:p w14:paraId="2A547901" w14:textId="20B64D37" w:rsidR="00C53575" w:rsidRPr="00196E76" w:rsidRDefault="00C53575" w:rsidP="00C53575">
            <w:pPr>
              <w:jc w:val="both"/>
              <w:rPr>
                <w:kern w:val="2"/>
                <w:szCs w:val="24"/>
              </w:rPr>
            </w:pPr>
            <w:r>
              <w:rPr>
                <w:kern w:val="2"/>
                <w:szCs w:val="24"/>
              </w:rPr>
              <w:t>Netaikoma</w:t>
            </w:r>
          </w:p>
          <w:p w14:paraId="4342C241" w14:textId="42C723F7" w:rsidR="00C53575" w:rsidRDefault="00C53575" w:rsidP="00C53575">
            <w:pPr>
              <w:jc w:val="both"/>
              <w:rPr>
                <w:kern w:val="2"/>
                <w:szCs w:val="24"/>
              </w:rPr>
            </w:pPr>
          </w:p>
        </w:tc>
      </w:tr>
      <w:tr w:rsidR="00C53575" w14:paraId="440514AB" w14:textId="77777777" w:rsidTr="006E4346">
        <w:trPr>
          <w:trHeight w:val="300"/>
        </w:trPr>
        <w:tc>
          <w:tcPr>
            <w:tcW w:w="2435" w:type="dxa"/>
            <w:gridSpan w:val="2"/>
          </w:tcPr>
          <w:p w14:paraId="1559F431" w14:textId="746D4921" w:rsidR="00C53575" w:rsidRDefault="00C53575" w:rsidP="00C53575">
            <w:pPr>
              <w:ind w:right="-81"/>
              <w:rPr>
                <w:b/>
                <w:bCs/>
                <w:kern w:val="2"/>
                <w:szCs w:val="24"/>
              </w:rPr>
            </w:pPr>
            <w:r>
              <w:rPr>
                <w:b/>
                <w:bCs/>
                <w:kern w:val="2"/>
                <w:szCs w:val="24"/>
              </w:rPr>
              <w:t xml:space="preserve">8.3. Sutarties įvykdymo užtikrinimo pateikimas </w:t>
            </w:r>
          </w:p>
        </w:tc>
        <w:tc>
          <w:tcPr>
            <w:tcW w:w="7341" w:type="dxa"/>
            <w:gridSpan w:val="2"/>
          </w:tcPr>
          <w:p w14:paraId="36F9B8F1" w14:textId="03B16CF0" w:rsidR="00C53575" w:rsidRDefault="00C53575" w:rsidP="00C53575">
            <w:pPr>
              <w:rPr>
                <w:kern w:val="2"/>
                <w:szCs w:val="24"/>
              </w:rPr>
            </w:pPr>
            <w:r>
              <w:rPr>
                <w:kern w:val="2"/>
                <w:szCs w:val="24"/>
              </w:rPr>
              <w:t>Netaikoma</w:t>
            </w:r>
          </w:p>
          <w:p w14:paraId="2538D7C9" w14:textId="77777777" w:rsidR="00C53575" w:rsidRDefault="00C53575" w:rsidP="00C53575">
            <w:pPr>
              <w:rPr>
                <w:kern w:val="2"/>
                <w:szCs w:val="24"/>
              </w:rPr>
            </w:pPr>
          </w:p>
          <w:p w14:paraId="031E7F44" w14:textId="31458495" w:rsidR="00C53575" w:rsidRDefault="00C53575" w:rsidP="00C53575">
            <w:pPr>
              <w:rPr>
                <w:kern w:val="2"/>
                <w:szCs w:val="24"/>
              </w:rPr>
            </w:pPr>
          </w:p>
        </w:tc>
      </w:tr>
      <w:tr w:rsidR="00C53575" w14:paraId="3EE8B150" w14:textId="77777777" w:rsidTr="006E4346">
        <w:trPr>
          <w:trHeight w:val="300"/>
        </w:trPr>
        <w:tc>
          <w:tcPr>
            <w:tcW w:w="9776" w:type="dxa"/>
            <w:gridSpan w:val="4"/>
          </w:tcPr>
          <w:p w14:paraId="11F6AA1C" w14:textId="77777777" w:rsidR="00C53575" w:rsidRDefault="00C53575" w:rsidP="00C53575">
            <w:pPr>
              <w:ind w:firstLine="720"/>
              <w:jc w:val="center"/>
              <w:rPr>
                <w:b/>
                <w:bCs/>
                <w:kern w:val="2"/>
                <w:szCs w:val="24"/>
              </w:rPr>
            </w:pPr>
            <w:r w:rsidRPr="00544684">
              <w:rPr>
                <w:b/>
                <w:bCs/>
                <w:kern w:val="2"/>
                <w:szCs w:val="24"/>
              </w:rPr>
              <w:t>9. ŠALIŲ ATSAKOMYBĖ</w:t>
            </w:r>
            <w:r>
              <w:rPr>
                <w:b/>
                <w:bCs/>
                <w:kern w:val="2"/>
                <w:szCs w:val="24"/>
              </w:rPr>
              <w:tab/>
            </w:r>
          </w:p>
        </w:tc>
      </w:tr>
      <w:tr w:rsidR="00C53575" w14:paraId="7476CD9F" w14:textId="77777777" w:rsidTr="006E4346">
        <w:trPr>
          <w:trHeight w:val="300"/>
        </w:trPr>
        <w:tc>
          <w:tcPr>
            <w:tcW w:w="2435" w:type="dxa"/>
            <w:gridSpan w:val="2"/>
          </w:tcPr>
          <w:p w14:paraId="7FE72C4A" w14:textId="77777777" w:rsidR="00C53575" w:rsidRDefault="00C53575" w:rsidP="00C53575">
            <w:pPr>
              <w:ind w:right="-81"/>
              <w:rPr>
                <w:b/>
                <w:bCs/>
                <w:kern w:val="2"/>
                <w:szCs w:val="24"/>
              </w:rPr>
            </w:pPr>
            <w:bookmarkStart w:id="3" w:name="_Hlk201143924"/>
            <w:r>
              <w:rPr>
                <w:b/>
                <w:bCs/>
                <w:kern w:val="2"/>
                <w:szCs w:val="24"/>
              </w:rPr>
              <w:t>9.1. Pirkėjui taikomos netesybos už mokėjimų pagal Sutartį vėlavimą</w:t>
            </w:r>
          </w:p>
        </w:tc>
        <w:tc>
          <w:tcPr>
            <w:tcW w:w="7341" w:type="dxa"/>
            <w:gridSpan w:val="2"/>
          </w:tcPr>
          <w:p w14:paraId="46137B87" w14:textId="09E470EA" w:rsidR="00C53575" w:rsidRPr="00B32393" w:rsidRDefault="00C53575" w:rsidP="00C53575">
            <w:pPr>
              <w:spacing w:line="259" w:lineRule="auto"/>
              <w:jc w:val="both"/>
              <w:rPr>
                <w:kern w:val="2"/>
                <w:szCs w:val="24"/>
              </w:rPr>
            </w:pPr>
            <w:r w:rsidRPr="00B3239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C53575" w14:paraId="30B33F12" w14:textId="77777777" w:rsidTr="006E4346">
        <w:trPr>
          <w:trHeight w:val="300"/>
        </w:trPr>
        <w:tc>
          <w:tcPr>
            <w:tcW w:w="2435" w:type="dxa"/>
            <w:gridSpan w:val="2"/>
          </w:tcPr>
          <w:p w14:paraId="0CBB35F7" w14:textId="77777777" w:rsidR="00C53575" w:rsidRDefault="00C53575" w:rsidP="00C53575">
            <w:pPr>
              <w:rPr>
                <w:b/>
                <w:bCs/>
                <w:kern w:val="2"/>
                <w:szCs w:val="24"/>
              </w:rPr>
            </w:pPr>
            <w:r>
              <w:rPr>
                <w:b/>
                <w:bCs/>
                <w:kern w:val="2"/>
                <w:szCs w:val="24"/>
              </w:rPr>
              <w:t>9.2. Tiekėjui taikomos netesybos</w:t>
            </w:r>
          </w:p>
        </w:tc>
        <w:tc>
          <w:tcPr>
            <w:tcW w:w="7341" w:type="dxa"/>
            <w:gridSpan w:val="2"/>
          </w:tcPr>
          <w:p w14:paraId="753BE0EA" w14:textId="1BCC74B6" w:rsidR="00C53575" w:rsidRPr="00B32393" w:rsidRDefault="00C53575" w:rsidP="00C53575">
            <w:pPr>
              <w:jc w:val="both"/>
              <w:rPr>
                <w:color w:val="000000"/>
                <w:kern w:val="2"/>
                <w:szCs w:val="24"/>
              </w:rPr>
            </w:pPr>
            <w:r w:rsidRPr="00B32393">
              <w:rPr>
                <w:color w:val="000000"/>
                <w:kern w:val="2"/>
                <w:szCs w:val="24"/>
              </w:rPr>
              <w:t xml:space="preserve">9.2.1. Jeigu Tiekėjas vėluoja suteikti Paslaugas arba nevykdo kitų sutartinių įsipareigojimų, Pirkėjas nuo kitos nei nustatytas terminas dienos </w:t>
            </w:r>
            <w:r w:rsidRPr="00B32393">
              <w:rPr>
                <w:color w:val="000000"/>
                <w:kern w:val="2"/>
                <w:szCs w:val="24"/>
              </w:rPr>
              <w:lastRenderedPageBreak/>
              <w:t xml:space="preserve">Tiekėjui skaičiuoja </w:t>
            </w:r>
            <w:r w:rsidRPr="00B32393">
              <w:rPr>
                <w:kern w:val="2"/>
                <w:szCs w:val="24"/>
              </w:rPr>
              <w:t xml:space="preserve">0,02 (dvi šimtosios) procento </w:t>
            </w:r>
            <w:r w:rsidRPr="00B32393">
              <w:rPr>
                <w:color w:val="000000"/>
                <w:kern w:val="2"/>
                <w:szCs w:val="24"/>
              </w:rPr>
              <w:t>dydžio delspinigius už kiekvieną uždelstą dieną nuo laiku nesuteiktų Paslaugų ar kitų sutartinių įsipareigojimų nevykdymo kainos be PVM.</w:t>
            </w:r>
          </w:p>
          <w:p w14:paraId="2741A93E" w14:textId="344AD592" w:rsidR="00C53575" w:rsidRPr="00B32393" w:rsidRDefault="00C53575" w:rsidP="00C53575">
            <w:pPr>
              <w:jc w:val="both"/>
              <w:rPr>
                <w:szCs w:val="24"/>
              </w:rPr>
            </w:pPr>
            <w:r w:rsidRPr="00B32393">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B32393">
              <w:rPr>
                <w:szCs w:val="24"/>
                <w:lang w:val="lt"/>
              </w:rPr>
              <w:t xml:space="preserve">0,02 (dvi šimtosios) procento dydžio delspinigius už kiekvieną uždelstą dieną nuo </w:t>
            </w:r>
            <w:r w:rsidRPr="00B32393">
              <w:rPr>
                <w:color w:val="000000"/>
                <w:szCs w:val="24"/>
                <w:lang w:val="lt"/>
              </w:rPr>
              <w:t>laiku negrąžintos permokos kainos be PVM.</w:t>
            </w:r>
          </w:p>
          <w:p w14:paraId="7907862C" w14:textId="5F72B33D" w:rsidR="00C53575" w:rsidRPr="00B32393" w:rsidRDefault="00C53575" w:rsidP="00C53575">
            <w:pPr>
              <w:jc w:val="both"/>
              <w:rPr>
                <w:b/>
                <w:bCs/>
                <w:kern w:val="2"/>
                <w:szCs w:val="24"/>
              </w:rPr>
            </w:pPr>
            <w:r w:rsidRPr="00B32393">
              <w:rPr>
                <w:color w:val="000000"/>
                <w:kern w:val="2"/>
              </w:rPr>
              <w:t xml:space="preserve">9.2.3. Tiekėjas privalo sumokėti Pirkėjui netesybas per </w:t>
            </w:r>
            <w:r w:rsidRPr="00B32393">
              <w:rPr>
                <w:kern w:val="2"/>
              </w:rPr>
              <w:t xml:space="preserve">30 dienų </w:t>
            </w:r>
            <w:r w:rsidRPr="00B32393">
              <w:rPr>
                <w:color w:val="000000"/>
                <w:kern w:val="2"/>
              </w:rPr>
              <w:t xml:space="preserve">nuo Pirkėjo pareikalavimo, jeigu netesybų suma nėra </w:t>
            </w:r>
            <w:r w:rsidRPr="00B32393">
              <w:t>išskaitoma iš Tiekėjui mokėtinos sumos.</w:t>
            </w:r>
          </w:p>
        </w:tc>
      </w:tr>
      <w:tr w:rsidR="00C53575" w14:paraId="6C7F8BB5" w14:textId="77777777" w:rsidTr="006E4346">
        <w:trPr>
          <w:trHeight w:val="300"/>
        </w:trPr>
        <w:tc>
          <w:tcPr>
            <w:tcW w:w="2435" w:type="dxa"/>
            <w:gridSpan w:val="2"/>
          </w:tcPr>
          <w:p w14:paraId="67875D65" w14:textId="554AF0D4" w:rsidR="00C53575" w:rsidRDefault="00C53575" w:rsidP="00C53575">
            <w:pPr>
              <w:ind w:right="-81"/>
              <w:rPr>
                <w:b/>
                <w:bCs/>
                <w:kern w:val="2"/>
                <w:szCs w:val="24"/>
              </w:rPr>
            </w:pPr>
            <w:r w:rsidRPr="006A78BB">
              <w:rPr>
                <w:b/>
                <w:bCs/>
                <w:kern w:val="2"/>
                <w:szCs w:val="24"/>
              </w:rPr>
              <w:lastRenderedPageBreak/>
              <w:t>9.3. Tiekėjui / Pirkėjui taikoma bauda nutraukus Sutartį dėl esminio Sutarties pažeidimo ar nepagrįstai nutraukus Sutarties vykdymą ne Sutartyje nustatyta tvarka</w:t>
            </w:r>
          </w:p>
        </w:tc>
        <w:tc>
          <w:tcPr>
            <w:tcW w:w="7341" w:type="dxa"/>
            <w:gridSpan w:val="2"/>
          </w:tcPr>
          <w:p w14:paraId="6E847AC0" w14:textId="3AB2CBE8" w:rsidR="00C53575" w:rsidRPr="00B32393" w:rsidRDefault="00C53575" w:rsidP="00C53575">
            <w:pPr>
              <w:jc w:val="both"/>
              <w:rPr>
                <w:szCs w:val="24"/>
              </w:rPr>
            </w:pPr>
            <w:r>
              <w:rPr>
                <w:kern w:val="2"/>
                <w:szCs w:val="24"/>
              </w:rPr>
              <w:t xml:space="preserve">9.3.1. Nutraukus Sutartį dėl esminio Sutarties pažeidimo, nustatyto Sutarties </w:t>
            </w:r>
            <w:r w:rsidRPr="00B32393">
              <w:rPr>
                <w:kern w:val="2"/>
                <w:szCs w:val="24"/>
              </w:rPr>
              <w:t>Specialiosiose sąlygose, mokama 5 (penkių)procentų dydžio bauda nuo Pradinės Sutarties vertės, nurodytos Specialiųjų sąlygų 5.2 punkte.</w:t>
            </w:r>
          </w:p>
          <w:p w14:paraId="187F7386" w14:textId="784552A1" w:rsidR="00C53575" w:rsidRDefault="00C53575" w:rsidP="00C53575">
            <w:pPr>
              <w:jc w:val="both"/>
              <w:rPr>
                <w:kern w:val="2"/>
                <w:szCs w:val="24"/>
              </w:rPr>
            </w:pPr>
            <w:r w:rsidRPr="00B32393">
              <w:rPr>
                <w:szCs w:val="24"/>
              </w:rPr>
              <w:t xml:space="preserve">9.3.2. Nepagrįstai nutraukus Sutarties vykdymą ne Sutartyje nustatyta tvarka, mokama 5 (penkių) </w:t>
            </w:r>
            <w:r w:rsidRPr="00B32393">
              <w:rPr>
                <w:kern w:val="2"/>
                <w:szCs w:val="24"/>
              </w:rPr>
              <w:t>procentų dydžio bauda nuo Pradinės Sutarties vertės, nurodytos Specialiųjų sąlygų</w:t>
            </w:r>
            <w:r>
              <w:rPr>
                <w:kern w:val="2"/>
                <w:szCs w:val="24"/>
              </w:rPr>
              <w:t xml:space="preserve"> 5.2 punkte.</w:t>
            </w:r>
          </w:p>
        </w:tc>
      </w:tr>
      <w:tr w:rsidR="00C53575" w14:paraId="4FC008EE" w14:textId="77777777" w:rsidTr="006E4346">
        <w:trPr>
          <w:trHeight w:val="300"/>
        </w:trPr>
        <w:tc>
          <w:tcPr>
            <w:tcW w:w="2435" w:type="dxa"/>
            <w:gridSpan w:val="2"/>
          </w:tcPr>
          <w:p w14:paraId="58C06C8C" w14:textId="0CD388C3" w:rsidR="00C53575" w:rsidRDefault="00C53575" w:rsidP="00C53575">
            <w:pPr>
              <w:ind w:right="-81"/>
              <w:rPr>
                <w:b/>
                <w:bCs/>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341" w:type="dxa"/>
            <w:gridSpan w:val="2"/>
          </w:tcPr>
          <w:p w14:paraId="274A45F5" w14:textId="77777777" w:rsidR="00C53575" w:rsidRDefault="00C53575" w:rsidP="00C53575">
            <w:pPr>
              <w:jc w:val="both"/>
              <w:rPr>
                <w:kern w:val="2"/>
                <w:szCs w:val="24"/>
              </w:rPr>
            </w:pPr>
            <w:r w:rsidRPr="00B32393">
              <w:rPr>
                <w:kern w:val="2"/>
                <w:szCs w:val="24"/>
              </w:rPr>
              <w:t>Jei tiekėjas nesilaikė subtiekėjų pakeitimo /naujų subtiekėjų pasitelkimo tvarkos, taikoma 100 eurų bauda už kiekvieną pažeidimo atvejį</w:t>
            </w:r>
            <w:r w:rsidRPr="00B32393">
              <w:rPr>
                <w:color w:val="4472C4"/>
                <w:kern w:val="2"/>
                <w:szCs w:val="24"/>
              </w:rPr>
              <w:t>.</w:t>
            </w:r>
          </w:p>
          <w:p w14:paraId="689170D2" w14:textId="77777777" w:rsidR="00C53575" w:rsidRDefault="00C53575" w:rsidP="00C53575">
            <w:pPr>
              <w:jc w:val="both"/>
              <w:rPr>
                <w:kern w:val="2"/>
                <w:szCs w:val="24"/>
              </w:rPr>
            </w:pPr>
          </w:p>
          <w:p w14:paraId="69111784" w14:textId="59ED559B" w:rsidR="00C53575" w:rsidRDefault="00C53575" w:rsidP="00C53575">
            <w:pPr>
              <w:jc w:val="both"/>
              <w:rPr>
                <w:kern w:val="2"/>
                <w:szCs w:val="24"/>
              </w:rPr>
            </w:pPr>
          </w:p>
        </w:tc>
      </w:tr>
      <w:tr w:rsidR="00C53575" w14:paraId="25EE2ED8" w14:textId="77777777" w:rsidTr="006E4346">
        <w:trPr>
          <w:trHeight w:val="300"/>
        </w:trPr>
        <w:tc>
          <w:tcPr>
            <w:tcW w:w="2435" w:type="dxa"/>
            <w:gridSpan w:val="2"/>
          </w:tcPr>
          <w:p w14:paraId="6790A373" w14:textId="5D7E3A01" w:rsidR="00C53575" w:rsidRDefault="00C53575" w:rsidP="00C53575">
            <w:pPr>
              <w:ind w:right="-81"/>
              <w:rPr>
                <w:b/>
                <w:bCs/>
                <w:kern w:val="2"/>
                <w:szCs w:val="24"/>
              </w:rPr>
            </w:pPr>
            <w:r>
              <w:rPr>
                <w:b/>
                <w:kern w:val="2"/>
                <w:szCs w:val="24"/>
              </w:rPr>
              <w:t>9.5. Tiekėjui taikomos baudos dėl aplinkosauginių ir (arba) socialinių kriterijų nesilaikymo</w:t>
            </w:r>
          </w:p>
        </w:tc>
        <w:tc>
          <w:tcPr>
            <w:tcW w:w="7341" w:type="dxa"/>
            <w:gridSpan w:val="2"/>
          </w:tcPr>
          <w:p w14:paraId="06EFB6A8" w14:textId="3D086A04" w:rsidR="00C53575" w:rsidRDefault="00C53575" w:rsidP="00C53575">
            <w:pPr>
              <w:jc w:val="both"/>
              <w:rPr>
                <w:kern w:val="2"/>
                <w:szCs w:val="24"/>
              </w:rPr>
            </w:pPr>
            <w:r w:rsidRPr="00B32393">
              <w:rPr>
                <w:kern w:val="2"/>
                <w:szCs w:val="24"/>
              </w:rPr>
              <w:t>Tiekėjui nesilaikant aplinkosauginių kriterijų, nurodytų Specialiųjų sąlygų 13.1 punkte, bus taikoma 100 eurų bauda už kiekvieną pažeidimo atvejį.</w:t>
            </w:r>
          </w:p>
          <w:p w14:paraId="32DB663E" w14:textId="7C6C710F" w:rsidR="00C53575" w:rsidRDefault="00C53575" w:rsidP="00C53575">
            <w:pPr>
              <w:jc w:val="both"/>
              <w:rPr>
                <w:kern w:val="2"/>
                <w:szCs w:val="24"/>
              </w:rPr>
            </w:pPr>
          </w:p>
        </w:tc>
      </w:tr>
      <w:bookmarkEnd w:id="3"/>
      <w:tr w:rsidR="00C53575" w14:paraId="550FCC0E" w14:textId="77777777" w:rsidTr="006E4346">
        <w:trPr>
          <w:trHeight w:val="300"/>
        </w:trPr>
        <w:tc>
          <w:tcPr>
            <w:tcW w:w="2435" w:type="dxa"/>
            <w:gridSpan w:val="2"/>
          </w:tcPr>
          <w:p w14:paraId="33318B86" w14:textId="0CDF3924" w:rsidR="00C53575" w:rsidRDefault="00C53575" w:rsidP="00C53575">
            <w:pPr>
              <w:ind w:right="-81"/>
              <w:rPr>
                <w:b/>
                <w:bCs/>
                <w:kern w:val="2"/>
                <w:szCs w:val="24"/>
              </w:rPr>
            </w:pPr>
            <w:r>
              <w:rPr>
                <w:b/>
                <w:kern w:val="2"/>
                <w:szCs w:val="24"/>
              </w:rPr>
              <w:t>9.6. Tiekėjui / Pirkėjui taikoma bauda dėl konfidencialumo reikalavimų nesilaikymo</w:t>
            </w:r>
          </w:p>
        </w:tc>
        <w:tc>
          <w:tcPr>
            <w:tcW w:w="7341" w:type="dxa"/>
            <w:gridSpan w:val="2"/>
          </w:tcPr>
          <w:p w14:paraId="6A9FC2FD" w14:textId="77777777" w:rsidR="00C53575" w:rsidRDefault="00C53575" w:rsidP="00C53575">
            <w:pPr>
              <w:rPr>
                <w:kern w:val="2"/>
                <w:szCs w:val="24"/>
              </w:rPr>
            </w:pPr>
            <w:r>
              <w:rPr>
                <w:kern w:val="2"/>
                <w:szCs w:val="24"/>
              </w:rPr>
              <w:t>Netaikoma</w:t>
            </w:r>
          </w:p>
          <w:p w14:paraId="0EC27504" w14:textId="05BAB74B" w:rsidR="00C53575" w:rsidRDefault="00C53575" w:rsidP="00C53575">
            <w:pPr>
              <w:rPr>
                <w:kern w:val="2"/>
                <w:szCs w:val="24"/>
              </w:rPr>
            </w:pPr>
          </w:p>
        </w:tc>
      </w:tr>
      <w:tr w:rsidR="00C53575" w14:paraId="61479F6A" w14:textId="77777777" w:rsidTr="006E4346">
        <w:trPr>
          <w:trHeight w:val="300"/>
        </w:trPr>
        <w:tc>
          <w:tcPr>
            <w:tcW w:w="2435" w:type="dxa"/>
            <w:gridSpan w:val="2"/>
          </w:tcPr>
          <w:p w14:paraId="2F36E31A" w14:textId="6813E1BF" w:rsidR="00C53575" w:rsidRDefault="00C53575" w:rsidP="00C53575">
            <w:pPr>
              <w:ind w:right="-81"/>
              <w:rPr>
                <w:b/>
                <w:bCs/>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7341" w:type="dxa"/>
            <w:gridSpan w:val="2"/>
          </w:tcPr>
          <w:p w14:paraId="67B336BB" w14:textId="45820198" w:rsidR="00C53575" w:rsidRDefault="00C53575" w:rsidP="00C53575">
            <w:pPr>
              <w:rPr>
                <w:kern w:val="2"/>
                <w:szCs w:val="24"/>
              </w:rPr>
            </w:pPr>
            <w:r>
              <w:rPr>
                <w:szCs w:val="24"/>
              </w:rPr>
              <w:t xml:space="preserve">Netaikoma </w:t>
            </w:r>
          </w:p>
        </w:tc>
      </w:tr>
      <w:tr w:rsidR="00C53575" w14:paraId="1BE8A9BC" w14:textId="77777777" w:rsidTr="00BF6496">
        <w:trPr>
          <w:trHeight w:val="300"/>
        </w:trPr>
        <w:tc>
          <w:tcPr>
            <w:tcW w:w="2435" w:type="dxa"/>
            <w:gridSpan w:val="2"/>
            <w:tcBorders>
              <w:top w:val="single" w:sz="4" w:space="0" w:color="auto"/>
              <w:left w:val="single" w:sz="4" w:space="0" w:color="auto"/>
              <w:bottom w:val="single" w:sz="4" w:space="0" w:color="auto"/>
              <w:right w:val="single" w:sz="4" w:space="0" w:color="auto"/>
            </w:tcBorders>
          </w:tcPr>
          <w:p w14:paraId="4C668969" w14:textId="5A42625D" w:rsidR="00C53575" w:rsidRDefault="00C53575" w:rsidP="00C53575">
            <w:pPr>
              <w:ind w:right="-81"/>
              <w:rPr>
                <w:b/>
                <w:bCs/>
                <w:kern w:val="2"/>
                <w:szCs w:val="24"/>
              </w:rPr>
            </w:pPr>
            <w:r>
              <w:rPr>
                <w:b/>
                <w:kern w:val="2"/>
                <w:szCs w:val="24"/>
              </w:rPr>
              <w:lastRenderedPageBreak/>
              <w:t xml:space="preserve">9.8. Tiekėjui taikomos netesybos dėl Sutarties įvykdymo užtikrinimo </w:t>
            </w:r>
            <w:r>
              <w:rPr>
                <w:b/>
                <w:bCs/>
                <w:szCs w:val="24"/>
              </w:rPr>
              <w:t>nepratęsimo</w:t>
            </w:r>
          </w:p>
        </w:tc>
        <w:tc>
          <w:tcPr>
            <w:tcW w:w="7341" w:type="dxa"/>
            <w:gridSpan w:val="2"/>
            <w:tcBorders>
              <w:top w:val="single" w:sz="4" w:space="0" w:color="auto"/>
              <w:left w:val="single" w:sz="4" w:space="0" w:color="auto"/>
              <w:bottom w:val="single" w:sz="4" w:space="0" w:color="auto"/>
              <w:right w:val="single" w:sz="4" w:space="0" w:color="auto"/>
            </w:tcBorders>
          </w:tcPr>
          <w:p w14:paraId="3FC46353" w14:textId="77777777" w:rsidR="00C53575" w:rsidRDefault="00C53575" w:rsidP="00C53575">
            <w:pPr>
              <w:rPr>
                <w:kern w:val="2"/>
                <w:szCs w:val="24"/>
              </w:rPr>
            </w:pPr>
            <w:r>
              <w:rPr>
                <w:kern w:val="2"/>
                <w:szCs w:val="24"/>
              </w:rPr>
              <w:t>Netaikoma</w:t>
            </w:r>
          </w:p>
          <w:p w14:paraId="6C234350" w14:textId="77777777" w:rsidR="00C53575" w:rsidRDefault="00C53575" w:rsidP="00C53575">
            <w:pPr>
              <w:rPr>
                <w:kern w:val="2"/>
                <w:szCs w:val="24"/>
              </w:rPr>
            </w:pPr>
          </w:p>
          <w:p w14:paraId="14B26C12" w14:textId="2FB0768F" w:rsidR="00C53575" w:rsidRDefault="00C53575" w:rsidP="00C53575">
            <w:pPr>
              <w:rPr>
                <w:kern w:val="2"/>
                <w:szCs w:val="24"/>
              </w:rPr>
            </w:pPr>
          </w:p>
        </w:tc>
      </w:tr>
      <w:tr w:rsidR="00C53575" w14:paraId="30232979" w14:textId="77777777" w:rsidTr="006E4346">
        <w:trPr>
          <w:trHeight w:val="300"/>
        </w:trPr>
        <w:tc>
          <w:tcPr>
            <w:tcW w:w="2435" w:type="dxa"/>
            <w:gridSpan w:val="2"/>
          </w:tcPr>
          <w:p w14:paraId="1CAB752B" w14:textId="42C30E65" w:rsidR="00C53575" w:rsidRDefault="00C53575" w:rsidP="00C53575">
            <w:pPr>
              <w:ind w:right="-81"/>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7341" w:type="dxa"/>
            <w:gridSpan w:val="2"/>
          </w:tcPr>
          <w:p w14:paraId="78BAC4F7" w14:textId="2E3D8812" w:rsidR="00C53575" w:rsidRDefault="00C53575" w:rsidP="00C53575">
            <w:pPr>
              <w:rPr>
                <w:kern w:val="2"/>
                <w:szCs w:val="24"/>
              </w:rPr>
            </w:pPr>
            <w:r w:rsidRPr="00BF6496">
              <w:rPr>
                <w:kern w:val="2"/>
                <w:szCs w:val="24"/>
              </w:rPr>
              <w:t>Netaikoma</w:t>
            </w:r>
          </w:p>
        </w:tc>
      </w:tr>
      <w:tr w:rsidR="00C53575" w14:paraId="599F68DF" w14:textId="77777777" w:rsidTr="006E4346">
        <w:trPr>
          <w:trHeight w:val="300"/>
        </w:trPr>
        <w:tc>
          <w:tcPr>
            <w:tcW w:w="2435" w:type="dxa"/>
            <w:gridSpan w:val="2"/>
          </w:tcPr>
          <w:p w14:paraId="6679F1E8" w14:textId="031F2EC1" w:rsidR="00C53575" w:rsidRPr="00B32393" w:rsidRDefault="00C53575" w:rsidP="00C53575">
            <w:pPr>
              <w:ind w:right="-81"/>
              <w:rPr>
                <w:b/>
                <w:bCs/>
                <w:szCs w:val="24"/>
              </w:rPr>
            </w:pPr>
            <w:r w:rsidRPr="00B32393">
              <w:rPr>
                <w:b/>
                <w:bCs/>
                <w:szCs w:val="24"/>
              </w:rPr>
              <w:t>9.9. Kitos netesybos</w:t>
            </w:r>
          </w:p>
        </w:tc>
        <w:tc>
          <w:tcPr>
            <w:tcW w:w="7341" w:type="dxa"/>
            <w:gridSpan w:val="2"/>
          </w:tcPr>
          <w:p w14:paraId="6F4232AF" w14:textId="5E514B53" w:rsidR="00C53575" w:rsidRPr="00B32393" w:rsidRDefault="00C53575" w:rsidP="00C53575">
            <w:pPr>
              <w:rPr>
                <w:kern w:val="2"/>
                <w:szCs w:val="24"/>
              </w:rPr>
            </w:pPr>
            <w:r w:rsidRPr="00B32393">
              <w:rPr>
                <w:kern w:val="2"/>
                <w:szCs w:val="24"/>
              </w:rPr>
              <w:t>Netaikoma</w:t>
            </w:r>
          </w:p>
        </w:tc>
      </w:tr>
      <w:tr w:rsidR="00C53575" w14:paraId="259B2F59" w14:textId="77777777" w:rsidTr="006E4346">
        <w:trPr>
          <w:trHeight w:val="300"/>
        </w:trPr>
        <w:tc>
          <w:tcPr>
            <w:tcW w:w="9776" w:type="dxa"/>
            <w:gridSpan w:val="4"/>
          </w:tcPr>
          <w:p w14:paraId="120D5C50" w14:textId="57AC0777" w:rsidR="00C53575" w:rsidRDefault="00C53575" w:rsidP="00C53575">
            <w:pPr>
              <w:jc w:val="center"/>
              <w:rPr>
                <w:b/>
                <w:bCs/>
                <w:kern w:val="2"/>
                <w:szCs w:val="24"/>
              </w:rPr>
            </w:pPr>
            <w:r w:rsidRPr="00196E76">
              <w:rPr>
                <w:b/>
                <w:bCs/>
                <w:kern w:val="2"/>
                <w:szCs w:val="24"/>
              </w:rPr>
              <w:t>10. ESMINĖS SUTARTIES SĄLYGOS</w:t>
            </w:r>
          </w:p>
        </w:tc>
      </w:tr>
      <w:tr w:rsidR="00C53575" w14:paraId="2A9F7026" w14:textId="77777777" w:rsidTr="006E4346">
        <w:trPr>
          <w:trHeight w:val="300"/>
        </w:trPr>
        <w:tc>
          <w:tcPr>
            <w:tcW w:w="2435" w:type="dxa"/>
            <w:gridSpan w:val="2"/>
          </w:tcPr>
          <w:p w14:paraId="4E0E7970" w14:textId="5E126469" w:rsidR="00C53575" w:rsidRPr="0091440C" w:rsidRDefault="00C53575" w:rsidP="00C53575">
            <w:pPr>
              <w:rPr>
                <w:b/>
                <w:bCs/>
                <w:kern w:val="2"/>
                <w:szCs w:val="24"/>
              </w:rPr>
            </w:pPr>
            <w:r>
              <w:rPr>
                <w:b/>
                <w:kern w:val="2"/>
                <w:szCs w:val="24"/>
                <w:lang w:val="en-US"/>
              </w:rPr>
              <w:t>10.1</w:t>
            </w:r>
            <w:r>
              <w:rPr>
                <w:b/>
                <w:kern w:val="2"/>
                <w:szCs w:val="24"/>
              </w:rPr>
              <w:t xml:space="preserve"> Esminės Sutarties sąlygos</w:t>
            </w:r>
          </w:p>
        </w:tc>
        <w:tc>
          <w:tcPr>
            <w:tcW w:w="7341" w:type="dxa"/>
            <w:gridSpan w:val="2"/>
          </w:tcPr>
          <w:p w14:paraId="4FC5269A" w14:textId="77777777" w:rsidR="00C53575" w:rsidRDefault="00C53575" w:rsidP="00C53575">
            <w:pPr>
              <w:rPr>
                <w:kern w:val="2"/>
                <w:szCs w:val="24"/>
              </w:rPr>
            </w:pPr>
            <w:r>
              <w:rPr>
                <w:kern w:val="2"/>
                <w:szCs w:val="24"/>
              </w:rPr>
              <w:t>Netaikoma</w:t>
            </w:r>
          </w:p>
          <w:p w14:paraId="3E1AF114" w14:textId="6488CDDA" w:rsidR="00C53575" w:rsidRDefault="00C53575" w:rsidP="00C53575">
            <w:pPr>
              <w:rPr>
                <w:b/>
                <w:bCs/>
                <w:kern w:val="2"/>
                <w:szCs w:val="24"/>
              </w:rPr>
            </w:pPr>
          </w:p>
        </w:tc>
      </w:tr>
      <w:tr w:rsidR="00C53575" w14:paraId="2E30562C" w14:textId="77777777" w:rsidTr="006E4346">
        <w:trPr>
          <w:trHeight w:val="300"/>
        </w:trPr>
        <w:tc>
          <w:tcPr>
            <w:tcW w:w="2435" w:type="dxa"/>
            <w:gridSpan w:val="2"/>
          </w:tcPr>
          <w:p w14:paraId="1D01BC71" w14:textId="1CADED06" w:rsidR="00C53575" w:rsidRPr="0091440C" w:rsidRDefault="00C53575" w:rsidP="00C53575">
            <w:pPr>
              <w:rPr>
                <w:b/>
                <w:bCs/>
              </w:rPr>
            </w:pPr>
            <w:r>
              <w:rPr>
                <w:b/>
                <w:bCs/>
                <w:kern w:val="2"/>
                <w:szCs w:val="24"/>
              </w:rPr>
              <w:t>10.2. Dideli arba nuolatiniai esminės Sutarties sąlygos vykdymo trūkumai</w:t>
            </w:r>
          </w:p>
        </w:tc>
        <w:tc>
          <w:tcPr>
            <w:tcW w:w="7341" w:type="dxa"/>
            <w:gridSpan w:val="2"/>
          </w:tcPr>
          <w:p w14:paraId="66A6F5CB" w14:textId="2CBE88AA" w:rsidR="00C53575" w:rsidRPr="00B07735" w:rsidRDefault="00C53575" w:rsidP="00C53575">
            <w:pPr>
              <w:spacing w:line="276" w:lineRule="auto"/>
              <w:jc w:val="both"/>
              <w:textAlignment w:val="baseline"/>
            </w:pPr>
            <w:r>
              <w:rPr>
                <w:rFonts w:eastAsia="Arial"/>
              </w:rPr>
              <w:t xml:space="preserve">Netaikoma </w:t>
            </w:r>
          </w:p>
        </w:tc>
      </w:tr>
      <w:tr w:rsidR="00C53575" w14:paraId="59424D4C" w14:textId="77777777" w:rsidTr="006E4346">
        <w:trPr>
          <w:trHeight w:val="300"/>
        </w:trPr>
        <w:tc>
          <w:tcPr>
            <w:tcW w:w="9776" w:type="dxa"/>
            <w:gridSpan w:val="4"/>
          </w:tcPr>
          <w:p w14:paraId="695E146B" w14:textId="0524CC6B" w:rsidR="00C53575" w:rsidRDefault="00C53575" w:rsidP="00C53575">
            <w:pPr>
              <w:jc w:val="center"/>
              <w:rPr>
                <w:b/>
                <w:bCs/>
                <w:kern w:val="2"/>
                <w:szCs w:val="24"/>
              </w:rPr>
            </w:pPr>
            <w:r w:rsidRPr="0091440C">
              <w:rPr>
                <w:b/>
                <w:bCs/>
                <w:kern w:val="2"/>
                <w:szCs w:val="24"/>
              </w:rPr>
              <w:t>11. SUTARTIES GALIOJIMAS IR KEITIMAS</w:t>
            </w:r>
          </w:p>
        </w:tc>
      </w:tr>
      <w:tr w:rsidR="00C53575" w14:paraId="4F6C640F" w14:textId="77777777" w:rsidTr="006E4346">
        <w:trPr>
          <w:trHeight w:val="300"/>
        </w:trPr>
        <w:tc>
          <w:tcPr>
            <w:tcW w:w="2435" w:type="dxa"/>
            <w:gridSpan w:val="2"/>
          </w:tcPr>
          <w:p w14:paraId="4D742B58" w14:textId="23AA40B6" w:rsidR="00C53575" w:rsidRDefault="00C53575" w:rsidP="00C53575">
            <w:pPr>
              <w:ind w:right="-81"/>
              <w:rPr>
                <w:b/>
                <w:bCs/>
                <w:kern w:val="2"/>
                <w:szCs w:val="24"/>
              </w:rPr>
            </w:pPr>
            <w:bookmarkStart w:id="4" w:name="_Hlk201144128"/>
            <w:r>
              <w:rPr>
                <w:b/>
                <w:bCs/>
                <w:kern w:val="2"/>
                <w:szCs w:val="24"/>
              </w:rPr>
              <w:t>11.1. Sutarties sudarymas ir įsigaliojimas</w:t>
            </w:r>
          </w:p>
        </w:tc>
        <w:tc>
          <w:tcPr>
            <w:tcW w:w="7341" w:type="dxa"/>
            <w:gridSpan w:val="2"/>
          </w:tcPr>
          <w:p w14:paraId="792D06D7" w14:textId="50FFCA5A" w:rsidR="00C53575" w:rsidRPr="00B32393" w:rsidRDefault="00C53575" w:rsidP="00C53575">
            <w:pPr>
              <w:jc w:val="both"/>
              <w:rPr>
                <w:kern w:val="2"/>
                <w:szCs w:val="24"/>
              </w:rPr>
            </w:pPr>
            <w:r w:rsidRPr="000F69B5">
              <w:rPr>
                <w:kern w:val="2"/>
                <w:szCs w:val="24"/>
              </w:rPr>
              <w:t xml:space="preserve">Ši </w:t>
            </w:r>
            <w:r w:rsidRPr="00B32393">
              <w:rPr>
                <w:kern w:val="2"/>
                <w:szCs w:val="24"/>
              </w:rPr>
              <w:t>Sutartis laikoma sudaryta ir įsigalioja nuo Sutarties pasirašymo dienos (antrosios Šalies pasirašymo dieną). Sutartis galioja iki visiško prievolių įvykdymo (kol bus išnaudota Pradinės Sutarties kaina, bet jos terminas negali būti ilgesnis kaip 37 (trisdešimt septyni) mėnesiai (36 mėnesiai paslaugų teikimas + 1 mėn</w:t>
            </w:r>
            <w:r>
              <w:rPr>
                <w:kern w:val="2"/>
                <w:szCs w:val="24"/>
              </w:rPr>
              <w:t>uo</w:t>
            </w:r>
            <w:r w:rsidRPr="00B32393">
              <w:rPr>
                <w:kern w:val="2"/>
                <w:szCs w:val="24"/>
              </w:rPr>
              <w:t xml:space="preserve"> apmokėjimui).</w:t>
            </w:r>
          </w:p>
        </w:tc>
      </w:tr>
      <w:tr w:rsidR="00C53575" w14:paraId="3AC5F97E" w14:textId="77777777" w:rsidTr="006E4346">
        <w:trPr>
          <w:trHeight w:val="300"/>
        </w:trPr>
        <w:tc>
          <w:tcPr>
            <w:tcW w:w="2435" w:type="dxa"/>
            <w:gridSpan w:val="2"/>
          </w:tcPr>
          <w:p w14:paraId="0C477A54" w14:textId="597FCE68" w:rsidR="00C53575" w:rsidRDefault="00C53575" w:rsidP="00C53575">
            <w:pPr>
              <w:ind w:right="-81"/>
              <w:rPr>
                <w:b/>
                <w:bCs/>
                <w:kern w:val="2"/>
                <w:szCs w:val="24"/>
              </w:rPr>
            </w:pPr>
            <w:r>
              <w:rPr>
                <w:b/>
                <w:bCs/>
                <w:kern w:val="2"/>
                <w:szCs w:val="24"/>
              </w:rPr>
              <w:t>11.2. Sutarties galiojimo termino pratęsimas</w:t>
            </w:r>
          </w:p>
        </w:tc>
        <w:tc>
          <w:tcPr>
            <w:tcW w:w="7341" w:type="dxa"/>
            <w:gridSpan w:val="2"/>
          </w:tcPr>
          <w:p w14:paraId="24CF2B89" w14:textId="5C5F5188" w:rsidR="00C53575" w:rsidRPr="00B32393" w:rsidRDefault="00C53575" w:rsidP="00C53575">
            <w:pPr>
              <w:jc w:val="both"/>
              <w:rPr>
                <w:kern w:val="2"/>
                <w:szCs w:val="24"/>
              </w:rPr>
            </w:pPr>
            <w:r w:rsidRPr="00B32393">
              <w:rPr>
                <w:kern w:val="2"/>
                <w:szCs w:val="24"/>
              </w:rPr>
              <w:t>Netaikoma.</w:t>
            </w:r>
          </w:p>
        </w:tc>
      </w:tr>
      <w:bookmarkEnd w:id="4"/>
      <w:tr w:rsidR="00C53575" w14:paraId="3E00E7BF" w14:textId="77777777" w:rsidTr="006E4346">
        <w:trPr>
          <w:trHeight w:val="300"/>
        </w:trPr>
        <w:tc>
          <w:tcPr>
            <w:tcW w:w="9776" w:type="dxa"/>
            <w:gridSpan w:val="4"/>
          </w:tcPr>
          <w:p w14:paraId="58011EA1" w14:textId="12C1FC38" w:rsidR="00C53575" w:rsidRDefault="00C53575" w:rsidP="00C53575">
            <w:pPr>
              <w:jc w:val="center"/>
              <w:rPr>
                <w:b/>
                <w:bCs/>
                <w:kern w:val="2"/>
                <w:szCs w:val="24"/>
              </w:rPr>
            </w:pPr>
            <w:r>
              <w:rPr>
                <w:b/>
                <w:bCs/>
                <w:kern w:val="2"/>
                <w:szCs w:val="24"/>
              </w:rPr>
              <w:t>12. SUTARTIES NUTRAUKIMAS</w:t>
            </w:r>
          </w:p>
        </w:tc>
      </w:tr>
      <w:tr w:rsidR="00C53575" w14:paraId="6E59D0C1" w14:textId="77777777" w:rsidTr="00AF7D03">
        <w:trPr>
          <w:trHeight w:val="300"/>
        </w:trPr>
        <w:tc>
          <w:tcPr>
            <w:tcW w:w="2405" w:type="dxa"/>
          </w:tcPr>
          <w:p w14:paraId="43C75B62" w14:textId="073EB09D" w:rsidR="00C53575" w:rsidRDefault="00C53575" w:rsidP="00C53575">
            <w:pPr>
              <w:ind w:right="-111"/>
              <w:rPr>
                <w:b/>
                <w:bCs/>
                <w:kern w:val="2"/>
                <w:szCs w:val="24"/>
              </w:rPr>
            </w:pPr>
            <w:r>
              <w:rPr>
                <w:b/>
                <w:bCs/>
                <w:kern w:val="2"/>
                <w:szCs w:val="24"/>
              </w:rPr>
              <w:t>12.1. Sutarties nutraukimo pagrindai</w:t>
            </w:r>
          </w:p>
        </w:tc>
        <w:tc>
          <w:tcPr>
            <w:tcW w:w="7371" w:type="dxa"/>
            <w:gridSpan w:val="3"/>
          </w:tcPr>
          <w:p w14:paraId="3EFF973D" w14:textId="4F59F3A1" w:rsidR="00C53575" w:rsidRDefault="00C53575" w:rsidP="00C53575">
            <w:pPr>
              <w:jc w:val="both"/>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C53575" w14:paraId="0767D708" w14:textId="77777777" w:rsidTr="00AF7D03">
        <w:trPr>
          <w:trHeight w:val="300"/>
        </w:trPr>
        <w:tc>
          <w:tcPr>
            <w:tcW w:w="2405" w:type="dxa"/>
          </w:tcPr>
          <w:p w14:paraId="06AA74E7" w14:textId="1FF9962B" w:rsidR="00C53575" w:rsidRDefault="00C53575" w:rsidP="00C53575">
            <w:pPr>
              <w:rPr>
                <w:b/>
                <w:bCs/>
                <w:kern w:val="2"/>
                <w:szCs w:val="24"/>
              </w:rPr>
            </w:pPr>
            <w:r>
              <w:rPr>
                <w:b/>
                <w:bCs/>
                <w:kern w:val="2"/>
                <w:szCs w:val="24"/>
              </w:rPr>
              <w:t>12.2. Esminiai Sutarties pažeidimai</w:t>
            </w:r>
          </w:p>
          <w:p w14:paraId="54536DE6" w14:textId="77777777" w:rsidR="00C53575" w:rsidRDefault="00C53575" w:rsidP="00C53575">
            <w:pPr>
              <w:rPr>
                <w:b/>
                <w:bCs/>
                <w:kern w:val="2"/>
                <w:szCs w:val="24"/>
              </w:rPr>
            </w:pPr>
          </w:p>
        </w:tc>
        <w:tc>
          <w:tcPr>
            <w:tcW w:w="7371" w:type="dxa"/>
            <w:gridSpan w:val="3"/>
          </w:tcPr>
          <w:p w14:paraId="119A64EE" w14:textId="77777777" w:rsidR="00C53575" w:rsidRPr="00A17068" w:rsidRDefault="00C53575" w:rsidP="00C53575">
            <w:pPr>
              <w:jc w:val="both"/>
              <w:rPr>
                <w:kern w:val="2"/>
                <w:szCs w:val="24"/>
              </w:rPr>
            </w:pPr>
            <w:r w:rsidRPr="00A17068">
              <w:rPr>
                <w:kern w:val="2"/>
                <w:szCs w:val="24"/>
              </w:rPr>
              <w:t>1</w:t>
            </w:r>
            <w:r>
              <w:rPr>
                <w:kern w:val="2"/>
                <w:szCs w:val="24"/>
              </w:rPr>
              <w:t>2</w:t>
            </w:r>
            <w:r w:rsidRPr="00A17068">
              <w:rPr>
                <w:kern w:val="2"/>
                <w:szCs w:val="24"/>
              </w:rPr>
              <w:t>.2.1. jeigu Tiekėjas nevykdo prisiimtų įsipareigojimų už Sutartyje nustatytą Sutarties kainą / įkainius;</w:t>
            </w:r>
          </w:p>
          <w:p w14:paraId="6B1EC1D2" w14:textId="77777777" w:rsidR="00C53575" w:rsidRDefault="00C53575" w:rsidP="00C53575">
            <w:pPr>
              <w:jc w:val="both"/>
              <w:rPr>
                <w:rFonts w:eastAsia="Arial"/>
                <w:kern w:val="2"/>
                <w:szCs w:val="24"/>
                <w:lang w:val="lt"/>
              </w:rPr>
            </w:pPr>
            <w:r w:rsidRPr="00A17068">
              <w:rPr>
                <w:rFonts w:eastAsia="Arial"/>
                <w:kern w:val="2"/>
                <w:szCs w:val="24"/>
                <w:lang w:val="lt"/>
              </w:rPr>
              <w:t>1</w:t>
            </w:r>
            <w:r>
              <w:rPr>
                <w:rFonts w:eastAsia="Arial"/>
                <w:kern w:val="2"/>
                <w:szCs w:val="24"/>
                <w:lang w:val="lt"/>
              </w:rPr>
              <w:t>2</w:t>
            </w:r>
            <w:r w:rsidRPr="00A17068">
              <w:rPr>
                <w:rFonts w:eastAsia="Arial"/>
                <w:kern w:val="2"/>
                <w:szCs w:val="24"/>
                <w:lang w:val="lt"/>
              </w:rPr>
              <w:t xml:space="preserve">.2.2. jeigu Tiekėjas nesilaiko Sutartyje nustatytų Paslaugų tiekimo terminų 2 (du) kartus iš eilės arba vėluoja atlikti Paslaugas daugiau nei Sutarties </w:t>
            </w:r>
            <w:r w:rsidRPr="00B96C47">
              <w:rPr>
                <w:rFonts w:eastAsia="Arial"/>
                <w:kern w:val="2"/>
                <w:szCs w:val="24"/>
                <w:lang w:val="lt"/>
              </w:rPr>
              <w:t xml:space="preserve">Specialiųjų sąlygų priede Transporto priemonių </w:t>
            </w:r>
            <w:r>
              <w:rPr>
                <w:rFonts w:eastAsia="Arial"/>
                <w:kern w:val="2"/>
                <w:szCs w:val="24"/>
                <w:lang w:val="lt"/>
              </w:rPr>
              <w:t>techninės priežiūros</w:t>
            </w:r>
            <w:r w:rsidRPr="00B96C47">
              <w:rPr>
                <w:rFonts w:eastAsia="Arial"/>
                <w:kern w:val="2"/>
                <w:szCs w:val="24"/>
                <w:lang w:val="lt"/>
              </w:rPr>
              <w:t xml:space="preserve"> ir remonto paslaugų techninė</w:t>
            </w:r>
            <w:r>
              <w:rPr>
                <w:rFonts w:eastAsia="Arial"/>
                <w:kern w:val="2"/>
                <w:szCs w:val="24"/>
                <w:lang w:val="lt"/>
              </w:rPr>
              <w:t>je</w:t>
            </w:r>
            <w:r w:rsidRPr="00B96C47">
              <w:rPr>
                <w:rFonts w:eastAsia="Arial"/>
                <w:kern w:val="2"/>
                <w:szCs w:val="24"/>
                <w:lang w:val="lt"/>
              </w:rPr>
              <w:t xml:space="preserve"> specifikacijoje</w:t>
            </w:r>
            <w:r>
              <w:rPr>
                <w:rFonts w:eastAsia="Arial"/>
                <w:kern w:val="2"/>
                <w:szCs w:val="24"/>
                <w:lang w:val="lt"/>
              </w:rPr>
              <w:t xml:space="preserve"> </w:t>
            </w:r>
            <w:r w:rsidRPr="00A17068">
              <w:rPr>
                <w:rFonts w:eastAsia="Arial"/>
                <w:kern w:val="2"/>
                <w:szCs w:val="24"/>
                <w:lang w:val="lt"/>
              </w:rPr>
              <w:t>nustatytas Paslaugų atlikimo terminas;</w:t>
            </w:r>
          </w:p>
          <w:p w14:paraId="15FE7A72" w14:textId="77777777" w:rsidR="00C53575" w:rsidRDefault="00C53575" w:rsidP="00C53575">
            <w:pPr>
              <w:jc w:val="both"/>
              <w:rPr>
                <w:rFonts w:eastAsia="Arial"/>
                <w:kern w:val="2"/>
                <w:szCs w:val="24"/>
              </w:rPr>
            </w:pPr>
            <w:r w:rsidRPr="00B32393">
              <w:rPr>
                <w:rFonts w:eastAsia="Arial"/>
                <w:kern w:val="2"/>
                <w:szCs w:val="24"/>
                <w:lang w:val="lt"/>
              </w:rPr>
              <w:t xml:space="preserve">12.2.3. </w:t>
            </w:r>
            <w:r w:rsidRPr="00B32393">
              <w:rPr>
                <w:rFonts w:eastAsia="Arial"/>
                <w:kern w:val="2"/>
                <w:szCs w:val="24"/>
              </w:rPr>
              <w:t>Tiekėjas daugiau kaip 2 (du) kartus suteikia Paslaugas, kurios neatitinka Sutartyje ir (ar) įstatymuose nustatytų reikalavimų Paslaugoms</w:t>
            </w:r>
            <w:r>
              <w:rPr>
                <w:rFonts w:eastAsia="Arial"/>
                <w:kern w:val="2"/>
                <w:szCs w:val="24"/>
              </w:rPr>
              <w:t>;</w:t>
            </w:r>
          </w:p>
          <w:p w14:paraId="5EAC2348" w14:textId="77777777" w:rsidR="00C53575" w:rsidRDefault="00C53575" w:rsidP="00C53575">
            <w:pPr>
              <w:jc w:val="both"/>
              <w:rPr>
                <w:rFonts w:eastAsia="Arial"/>
                <w:kern w:val="2"/>
                <w:szCs w:val="24"/>
                <w:lang w:val="lt"/>
              </w:rPr>
            </w:pPr>
            <w:r>
              <w:rPr>
                <w:rFonts w:eastAsia="Arial"/>
                <w:kern w:val="2"/>
                <w:szCs w:val="24"/>
                <w:lang w:val="lt"/>
              </w:rPr>
              <w:lastRenderedPageBreak/>
              <w:t xml:space="preserve">12.2.4. </w:t>
            </w:r>
            <w:r w:rsidRPr="00A17068">
              <w:rPr>
                <w:rFonts w:eastAsia="Arial"/>
                <w:kern w:val="2"/>
                <w:szCs w:val="24"/>
                <w:lang w:val="lt"/>
              </w:rPr>
              <w:t>Tiekėjas pažeidžia šios Sutarties nuostatas, reglamentuojančias konkurenciją, intelektinės nuosavybės ar konfidencialios informacijos valdymą</w:t>
            </w:r>
            <w:r>
              <w:rPr>
                <w:rFonts w:eastAsia="Arial"/>
                <w:kern w:val="2"/>
                <w:szCs w:val="24"/>
                <w:lang w:val="lt"/>
              </w:rPr>
              <w:t>;</w:t>
            </w:r>
          </w:p>
          <w:p w14:paraId="4198364C" w14:textId="0CD26005" w:rsidR="00C53575" w:rsidRPr="00A17068" w:rsidRDefault="00C53575" w:rsidP="00C53575">
            <w:pPr>
              <w:tabs>
                <w:tab w:val="left" w:pos="567"/>
                <w:tab w:val="left" w:pos="851"/>
                <w:tab w:val="left" w:pos="992"/>
                <w:tab w:val="left" w:pos="1134"/>
              </w:tabs>
              <w:spacing w:line="257" w:lineRule="auto"/>
              <w:jc w:val="both"/>
              <w:rPr>
                <w:rFonts w:eastAsia="Arial"/>
                <w:kern w:val="2"/>
                <w:szCs w:val="24"/>
              </w:rPr>
            </w:pPr>
            <w:r>
              <w:rPr>
                <w:rFonts w:eastAsia="Arial"/>
                <w:kern w:val="2"/>
                <w:szCs w:val="24"/>
              </w:rPr>
              <w:t xml:space="preserve">12.2.5. </w:t>
            </w:r>
            <w:r w:rsidRPr="00B32393">
              <w:rPr>
                <w:rFonts w:eastAsia="Arial"/>
                <w:kern w:val="2"/>
                <w:szCs w:val="24"/>
              </w:rPr>
              <w:t>Tiekėjas pažeidžia Bendrųjų sąlygų nuostatas dėl Sutarties vykdymui pasitelkiamų naujų subtiekėjų / esamų subtiekėjų keitimo</w:t>
            </w:r>
            <w:r>
              <w:rPr>
                <w:rFonts w:eastAsia="Arial"/>
                <w:kern w:val="2"/>
                <w:szCs w:val="24"/>
              </w:rPr>
              <w:t>;</w:t>
            </w:r>
          </w:p>
        </w:tc>
      </w:tr>
      <w:tr w:rsidR="00C53575" w14:paraId="62F6599E" w14:textId="77777777" w:rsidTr="006E4346">
        <w:trPr>
          <w:trHeight w:val="300"/>
        </w:trPr>
        <w:tc>
          <w:tcPr>
            <w:tcW w:w="9776" w:type="dxa"/>
            <w:gridSpan w:val="4"/>
          </w:tcPr>
          <w:p w14:paraId="35B10415" w14:textId="157936BE" w:rsidR="00C53575" w:rsidRDefault="00C53575" w:rsidP="00C53575">
            <w:pPr>
              <w:jc w:val="center"/>
              <w:rPr>
                <w:kern w:val="2"/>
                <w:szCs w:val="24"/>
              </w:rPr>
            </w:pPr>
            <w:r>
              <w:rPr>
                <w:b/>
                <w:bCs/>
                <w:kern w:val="2"/>
                <w:szCs w:val="24"/>
              </w:rPr>
              <w:lastRenderedPageBreak/>
              <w:t xml:space="preserve">13. APLINKOSAUGINIAI IR SOCIALINIAI KRITERIJAI </w:t>
            </w:r>
          </w:p>
        </w:tc>
      </w:tr>
      <w:tr w:rsidR="00C53575" w14:paraId="294326FE" w14:textId="77777777" w:rsidTr="00AF7D03">
        <w:trPr>
          <w:trHeight w:val="300"/>
        </w:trPr>
        <w:tc>
          <w:tcPr>
            <w:tcW w:w="2405" w:type="dxa"/>
          </w:tcPr>
          <w:p w14:paraId="1FD8E0E3" w14:textId="0DA5325A" w:rsidR="00C53575" w:rsidRDefault="00C53575" w:rsidP="00C53575">
            <w:pPr>
              <w:ind w:right="-111"/>
              <w:rPr>
                <w:b/>
                <w:bCs/>
                <w:kern w:val="2"/>
                <w:szCs w:val="24"/>
              </w:rPr>
            </w:pPr>
            <w:r>
              <w:rPr>
                <w:b/>
                <w:kern w:val="2"/>
                <w:szCs w:val="24"/>
              </w:rPr>
              <w:t>13.1. Su perkamomis paslaugomis susiję  aplinkos apsaugos kriterijai</w:t>
            </w:r>
          </w:p>
        </w:tc>
        <w:tc>
          <w:tcPr>
            <w:tcW w:w="7371" w:type="dxa"/>
            <w:gridSpan w:val="3"/>
          </w:tcPr>
          <w:p w14:paraId="5E3819D0" w14:textId="35F62CCE" w:rsidR="00C53575" w:rsidRPr="00B32393" w:rsidRDefault="00C53575" w:rsidP="00C53575">
            <w:pPr>
              <w:jc w:val="both"/>
              <w:rPr>
                <w:b/>
                <w:bCs/>
                <w:kern w:val="2"/>
                <w:szCs w:val="24"/>
              </w:rPr>
            </w:pPr>
            <w:r w:rsidRPr="00B32393">
              <w:rPr>
                <w:lang w:eastAsia="lt-LT"/>
              </w:rPr>
              <w:t xml:space="preserve">Teikėjas turi </w:t>
            </w:r>
            <w:r w:rsidRPr="00B32393">
              <w:t>iki paslaugų teikimo pradžios Vieningoje gaminių, pakuočių ir atliekų apskaitos informacinėje sistemoje (toliau – GPAIS) pateikti transporto priemonių techninės priežiūros</w:t>
            </w:r>
            <w:r w:rsidRPr="00B32393">
              <w:rPr>
                <w:lang w:eastAsia="lt-LT"/>
              </w:rPr>
              <w:t xml:space="preserve">, remonto ir (ar) techninės pagalbos </w:t>
            </w:r>
            <w:r w:rsidRPr="00B32393">
              <w:t xml:space="preserve">paslaugų </w:t>
            </w:r>
            <w:r w:rsidRPr="00B32393">
              <w:rPr>
                <w:shd w:val="clear" w:color="auto" w:fill="FFFFFF"/>
              </w:rPr>
              <w:t>teikėjo deklaraciją,</w:t>
            </w:r>
            <w:r w:rsidRPr="00B32393">
              <w:t xml:space="preserve"> </w:t>
            </w:r>
            <w:r w:rsidRPr="00B32393">
              <w:rPr>
                <w:shd w:val="clear" w:color="auto" w:fill="FFFFFF"/>
              </w:rPr>
              <w:t xml:space="preserve">kurios nustatyta forma pateikta </w:t>
            </w:r>
            <w:r w:rsidRPr="00B32393">
              <w:t xml:space="preserve">Transporto priemonių techninės priežiūros, remonto, techninės pagalbos ir perdirbimo paslaugų teikimo tvarkos ir aplinkos apsaugos reikalavimų apraše (toliau – Aprašas), patvirtintame Lietuvos Respublikos susisiekimo ministro ir Lietuvos Respublikos aplinkos ministro 2023 m balandžio 13 d. įsakymu Nr. 3-183/D1-110 </w:t>
            </w:r>
            <w:r w:rsidRPr="00B32393">
              <w:rPr>
                <w:shd w:val="clear" w:color="auto" w:fill="FFFFFF"/>
              </w:rPr>
              <w:t>1 priede (toliau – deklaracija)</w:t>
            </w:r>
            <w:r w:rsidRPr="00B32393">
              <w:t xml:space="preserve">. </w:t>
            </w:r>
            <w:r w:rsidRPr="00B32393">
              <w:rPr>
                <w:lang w:eastAsia="ar-SA"/>
              </w:rPr>
              <w:t xml:space="preserve">Pasikeitus deklaracijos duomenims, paslaugos teikėjas privalo ne vėliau kaip </w:t>
            </w:r>
            <w:r w:rsidRPr="00B32393">
              <w:t xml:space="preserve">per 5 darbo dienas </w:t>
            </w:r>
            <w:r w:rsidRPr="00B32393">
              <w:rPr>
                <w:lang w:eastAsia="lt-LT"/>
              </w:rPr>
              <w:t xml:space="preserve">patikslinti deklaracijos duomenis GPAIS, </w:t>
            </w:r>
            <w:r w:rsidRPr="00B32393">
              <w:rPr>
                <w:rFonts w:eastAsia="Calibri"/>
              </w:rPr>
              <w:t>kaip nustatyta</w:t>
            </w:r>
            <w:r w:rsidRPr="00B32393">
              <w:rPr>
                <w:rFonts w:eastAsia="Calibri"/>
                <w:b/>
              </w:rPr>
              <w:t xml:space="preserve"> </w:t>
            </w:r>
            <w:r w:rsidRPr="00B32393">
              <w:t>Aprašo 10 punkte</w:t>
            </w:r>
          </w:p>
        </w:tc>
      </w:tr>
      <w:tr w:rsidR="00C53575" w14:paraId="248F77FB" w14:textId="77777777" w:rsidTr="00AF7D03">
        <w:trPr>
          <w:trHeight w:val="300"/>
        </w:trPr>
        <w:tc>
          <w:tcPr>
            <w:tcW w:w="2405" w:type="dxa"/>
          </w:tcPr>
          <w:p w14:paraId="6386D98F" w14:textId="7FF35280" w:rsidR="00C53575" w:rsidRDefault="00C53575" w:rsidP="00C53575">
            <w:pPr>
              <w:rPr>
                <w:b/>
                <w:bCs/>
                <w:kern w:val="2"/>
                <w:szCs w:val="24"/>
              </w:rPr>
            </w:pPr>
            <w:r>
              <w:rPr>
                <w:b/>
                <w:bCs/>
                <w:kern w:val="2"/>
                <w:szCs w:val="24"/>
              </w:rPr>
              <w:t>13.2. Su perkamomis Paslaugomis susiję socialiniai kriterijai</w:t>
            </w:r>
          </w:p>
        </w:tc>
        <w:tc>
          <w:tcPr>
            <w:tcW w:w="7371" w:type="dxa"/>
            <w:gridSpan w:val="3"/>
          </w:tcPr>
          <w:p w14:paraId="14134573" w14:textId="77777777" w:rsidR="00C53575" w:rsidRDefault="00C53575" w:rsidP="00C53575">
            <w:pPr>
              <w:rPr>
                <w:color w:val="000000"/>
                <w:kern w:val="2"/>
                <w:szCs w:val="24"/>
                <w:shd w:val="clear" w:color="auto" w:fill="FFFFFF"/>
              </w:rPr>
            </w:pPr>
            <w:r>
              <w:rPr>
                <w:color w:val="000000"/>
                <w:kern w:val="2"/>
                <w:szCs w:val="24"/>
                <w:shd w:val="clear" w:color="auto" w:fill="FFFFFF"/>
              </w:rPr>
              <w:t>Netaikoma</w:t>
            </w:r>
          </w:p>
          <w:p w14:paraId="78104E0E" w14:textId="1C87FBF8" w:rsidR="00C53575" w:rsidRDefault="00C53575" w:rsidP="00C53575">
            <w:pPr>
              <w:rPr>
                <w:color w:val="0070C0"/>
                <w:kern w:val="2"/>
                <w:szCs w:val="24"/>
              </w:rPr>
            </w:pPr>
          </w:p>
        </w:tc>
      </w:tr>
      <w:tr w:rsidR="00C53575" w14:paraId="750AA63B" w14:textId="77777777" w:rsidTr="00456A23">
        <w:trPr>
          <w:trHeight w:val="300"/>
        </w:trPr>
        <w:tc>
          <w:tcPr>
            <w:tcW w:w="9776" w:type="dxa"/>
            <w:gridSpan w:val="4"/>
          </w:tcPr>
          <w:p w14:paraId="1799742D" w14:textId="322B618C" w:rsidR="00C53575" w:rsidRDefault="00C53575" w:rsidP="00C53575">
            <w:pPr>
              <w:jc w:val="center"/>
              <w:rPr>
                <w:color w:val="000000"/>
                <w:kern w:val="2"/>
                <w:szCs w:val="24"/>
                <w:shd w:val="clear" w:color="auto" w:fill="FFFFFF"/>
              </w:rPr>
            </w:pPr>
            <w:r>
              <w:rPr>
                <w:b/>
                <w:kern w:val="2"/>
                <w:szCs w:val="24"/>
              </w:rPr>
              <w:t xml:space="preserve">14. BENDRŲJŲ SĄLYGŲ PAKEITIMAI IR PAPILDYMAI </w:t>
            </w:r>
          </w:p>
        </w:tc>
      </w:tr>
      <w:tr w:rsidR="00C53575" w14:paraId="0B5A6F04" w14:textId="77777777" w:rsidTr="00AF7D03">
        <w:trPr>
          <w:trHeight w:val="300"/>
        </w:trPr>
        <w:tc>
          <w:tcPr>
            <w:tcW w:w="2405" w:type="dxa"/>
          </w:tcPr>
          <w:p w14:paraId="250600BC" w14:textId="7AE416C3" w:rsidR="00C53575" w:rsidRDefault="00C53575" w:rsidP="00C53575">
            <w:pPr>
              <w:rPr>
                <w:b/>
                <w:bCs/>
                <w:kern w:val="2"/>
                <w:szCs w:val="24"/>
              </w:rPr>
            </w:pPr>
            <w:r>
              <w:rPr>
                <w:b/>
                <w:kern w:val="2"/>
                <w:szCs w:val="24"/>
              </w:rPr>
              <w:t xml:space="preserve">14.1. </w:t>
            </w:r>
          </w:p>
        </w:tc>
        <w:tc>
          <w:tcPr>
            <w:tcW w:w="7371" w:type="dxa"/>
            <w:gridSpan w:val="3"/>
          </w:tcPr>
          <w:p w14:paraId="7256E9F6" w14:textId="27AB90CF" w:rsidR="00C53575" w:rsidRDefault="00C53575" w:rsidP="00C53575">
            <w:pPr>
              <w:jc w:val="both"/>
              <w:rPr>
                <w:color w:val="000000"/>
                <w:kern w:val="2"/>
                <w:szCs w:val="24"/>
                <w:shd w:val="clear" w:color="auto" w:fill="FFFFFF"/>
              </w:rPr>
            </w:pPr>
            <w:r>
              <w:rPr>
                <w:kern w:val="2"/>
                <w:szCs w:val="24"/>
              </w:rPr>
              <w:t xml:space="preserve">Šalys susitaria pakeisti nurodytą Sutarties Bendrųjų sąlygų punktą ir išdėstyti jį nauja redakcija: </w:t>
            </w:r>
            <w:r w:rsidRPr="00EB000F">
              <w:rPr>
                <w:kern w:val="2"/>
                <w:szCs w:val="24"/>
              </w:rPr>
              <w:t>Netaikoma</w:t>
            </w:r>
          </w:p>
        </w:tc>
      </w:tr>
      <w:tr w:rsidR="00C53575" w14:paraId="2ABD05EE" w14:textId="77777777" w:rsidTr="00AF7D03">
        <w:trPr>
          <w:trHeight w:val="300"/>
        </w:trPr>
        <w:tc>
          <w:tcPr>
            <w:tcW w:w="2405" w:type="dxa"/>
          </w:tcPr>
          <w:p w14:paraId="502D0AA3" w14:textId="7FD74A6E" w:rsidR="00C53575" w:rsidRDefault="00C53575" w:rsidP="00C53575">
            <w:pPr>
              <w:rPr>
                <w:b/>
                <w:bCs/>
                <w:kern w:val="2"/>
                <w:szCs w:val="24"/>
              </w:rPr>
            </w:pPr>
            <w:r>
              <w:rPr>
                <w:b/>
                <w:kern w:val="2"/>
                <w:szCs w:val="24"/>
              </w:rPr>
              <w:t>14.2.</w:t>
            </w:r>
          </w:p>
        </w:tc>
        <w:tc>
          <w:tcPr>
            <w:tcW w:w="7371" w:type="dxa"/>
            <w:gridSpan w:val="3"/>
          </w:tcPr>
          <w:p w14:paraId="6AFDEEBF" w14:textId="69379E58" w:rsidR="00C53575" w:rsidRDefault="00C53575" w:rsidP="00C53575">
            <w:pPr>
              <w:jc w:val="both"/>
              <w:rPr>
                <w:color w:val="000000"/>
                <w:kern w:val="2"/>
                <w:szCs w:val="24"/>
                <w:shd w:val="clear" w:color="auto" w:fill="FFFFFF"/>
              </w:rPr>
            </w:pPr>
            <w:r>
              <w:rPr>
                <w:kern w:val="2"/>
                <w:szCs w:val="24"/>
              </w:rPr>
              <w:t>Šalys susitaria papildyti Sutarties Bendrąsias sąlygas nurodytu punktu, tačiau kitų punktų numeracijos nekeisti: Netaikoma</w:t>
            </w:r>
          </w:p>
        </w:tc>
      </w:tr>
      <w:tr w:rsidR="00C53575" w14:paraId="4131552F" w14:textId="77777777" w:rsidTr="00AF7D03">
        <w:trPr>
          <w:trHeight w:val="300"/>
        </w:trPr>
        <w:tc>
          <w:tcPr>
            <w:tcW w:w="2405" w:type="dxa"/>
          </w:tcPr>
          <w:p w14:paraId="6309DA4D" w14:textId="0B287C01" w:rsidR="00C53575" w:rsidRDefault="00C53575" w:rsidP="00C53575">
            <w:pPr>
              <w:rPr>
                <w:b/>
                <w:bCs/>
                <w:kern w:val="2"/>
                <w:szCs w:val="24"/>
              </w:rPr>
            </w:pPr>
            <w:r>
              <w:rPr>
                <w:b/>
                <w:kern w:val="2"/>
                <w:szCs w:val="24"/>
              </w:rPr>
              <w:t>14.3.</w:t>
            </w:r>
          </w:p>
        </w:tc>
        <w:tc>
          <w:tcPr>
            <w:tcW w:w="7371" w:type="dxa"/>
            <w:gridSpan w:val="3"/>
          </w:tcPr>
          <w:p w14:paraId="0C089B0F" w14:textId="03B94E73" w:rsidR="00C53575" w:rsidRDefault="00C53575" w:rsidP="00C53575">
            <w:pPr>
              <w:jc w:val="both"/>
              <w:rPr>
                <w:color w:val="000000"/>
                <w:kern w:val="2"/>
                <w:szCs w:val="24"/>
                <w:shd w:val="clear" w:color="auto" w:fill="FFFFFF"/>
              </w:rPr>
            </w:pPr>
            <w:r>
              <w:rPr>
                <w:kern w:val="2"/>
                <w:szCs w:val="24"/>
              </w:rPr>
              <w:t>Šalys susitaria išbraukti nurodytą Sutarties Bendrųjų sąlygų punktą, tačiau kitų punktų numeracijos nekeisti:  Netaikoma</w:t>
            </w:r>
          </w:p>
        </w:tc>
      </w:tr>
      <w:tr w:rsidR="00C53575" w14:paraId="43574BE5" w14:textId="77777777" w:rsidTr="00AF7D03">
        <w:trPr>
          <w:trHeight w:val="300"/>
        </w:trPr>
        <w:tc>
          <w:tcPr>
            <w:tcW w:w="2405" w:type="dxa"/>
          </w:tcPr>
          <w:p w14:paraId="4483957D" w14:textId="60B28952" w:rsidR="00C53575" w:rsidRDefault="00C53575" w:rsidP="00C53575">
            <w:pPr>
              <w:rPr>
                <w:b/>
                <w:bCs/>
                <w:kern w:val="2"/>
                <w:szCs w:val="24"/>
              </w:rPr>
            </w:pPr>
            <w:r>
              <w:rPr>
                <w:b/>
                <w:kern w:val="2"/>
                <w:szCs w:val="24"/>
              </w:rPr>
              <w:t>14.4.</w:t>
            </w:r>
          </w:p>
        </w:tc>
        <w:tc>
          <w:tcPr>
            <w:tcW w:w="7371" w:type="dxa"/>
            <w:gridSpan w:val="3"/>
          </w:tcPr>
          <w:p w14:paraId="070AC5EA" w14:textId="27812DEE" w:rsidR="00C53575" w:rsidRPr="00CE109A" w:rsidRDefault="00C53575" w:rsidP="00C53575">
            <w:pPr>
              <w:jc w:val="both"/>
              <w:rPr>
                <w:kern w:val="2"/>
                <w:szCs w:val="24"/>
                <w:shd w:val="clear" w:color="auto" w:fill="FFFFFF"/>
              </w:rPr>
            </w:pPr>
            <w:r w:rsidRPr="00CE109A">
              <w:rPr>
                <w:kern w:val="2"/>
                <w:szCs w:val="24"/>
              </w:rPr>
              <w:t>Nustatomos kitokios nei Sutarties Bendrosiose sąlygose nustatytos nuostatos dėl Paslaugų intelektinės nuosavybės:</w:t>
            </w:r>
            <w:r>
              <w:rPr>
                <w:kern w:val="2"/>
                <w:szCs w:val="24"/>
              </w:rPr>
              <w:t xml:space="preserve"> Netaikoma</w:t>
            </w:r>
          </w:p>
        </w:tc>
      </w:tr>
      <w:tr w:rsidR="00C53575" w14:paraId="1384857D" w14:textId="77777777" w:rsidTr="00AF7D03">
        <w:trPr>
          <w:trHeight w:val="300"/>
        </w:trPr>
        <w:tc>
          <w:tcPr>
            <w:tcW w:w="2405" w:type="dxa"/>
          </w:tcPr>
          <w:p w14:paraId="5A17788C" w14:textId="23F5E128" w:rsidR="00C53575" w:rsidRDefault="00C53575" w:rsidP="00C53575">
            <w:pPr>
              <w:rPr>
                <w:b/>
                <w:bCs/>
                <w:kern w:val="2"/>
                <w:szCs w:val="24"/>
              </w:rPr>
            </w:pPr>
            <w:r>
              <w:rPr>
                <w:b/>
                <w:kern w:val="2"/>
                <w:szCs w:val="24"/>
              </w:rPr>
              <w:t>14.5.</w:t>
            </w:r>
          </w:p>
        </w:tc>
        <w:tc>
          <w:tcPr>
            <w:tcW w:w="7371" w:type="dxa"/>
            <w:gridSpan w:val="3"/>
          </w:tcPr>
          <w:p w14:paraId="517869ED" w14:textId="2ACB81AA" w:rsidR="00C53575" w:rsidRDefault="00C53575" w:rsidP="00C53575">
            <w:pPr>
              <w:jc w:val="both"/>
              <w:rPr>
                <w:color w:val="000000"/>
                <w:kern w:val="2"/>
                <w:szCs w:val="24"/>
                <w:shd w:val="clear" w:color="auto" w:fill="FFFFFF"/>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C53575" w14:paraId="2D51BD24" w14:textId="77777777" w:rsidTr="006E4346">
        <w:trPr>
          <w:trHeight w:val="300"/>
        </w:trPr>
        <w:tc>
          <w:tcPr>
            <w:tcW w:w="9776" w:type="dxa"/>
            <w:gridSpan w:val="4"/>
          </w:tcPr>
          <w:p w14:paraId="0785A684" w14:textId="070E9261" w:rsidR="00C53575" w:rsidRDefault="00C53575" w:rsidP="00C53575">
            <w:pPr>
              <w:jc w:val="center"/>
              <w:rPr>
                <w:b/>
                <w:bCs/>
                <w:kern w:val="2"/>
                <w:szCs w:val="24"/>
              </w:rPr>
            </w:pPr>
            <w:r>
              <w:rPr>
                <w:b/>
                <w:bCs/>
                <w:kern w:val="2"/>
                <w:szCs w:val="24"/>
              </w:rPr>
              <w:t>15. SUTARTIES PRIEDAI</w:t>
            </w:r>
          </w:p>
        </w:tc>
      </w:tr>
      <w:tr w:rsidR="00C53575" w14:paraId="2EEAB97F" w14:textId="77777777" w:rsidTr="00AF7D03">
        <w:trPr>
          <w:trHeight w:val="300"/>
        </w:trPr>
        <w:tc>
          <w:tcPr>
            <w:tcW w:w="2405" w:type="dxa"/>
          </w:tcPr>
          <w:p w14:paraId="33D1E7D8" w14:textId="76820987" w:rsidR="00C53575" w:rsidRDefault="00C53575" w:rsidP="00C53575">
            <w:pPr>
              <w:jc w:val="center"/>
              <w:rPr>
                <w:b/>
                <w:bCs/>
                <w:kern w:val="2"/>
                <w:szCs w:val="24"/>
              </w:rPr>
            </w:pPr>
            <w:r>
              <w:rPr>
                <w:b/>
                <w:bCs/>
                <w:kern w:val="2"/>
                <w:szCs w:val="24"/>
              </w:rPr>
              <w:t>15.1. Priedas Nr. 1</w:t>
            </w:r>
          </w:p>
        </w:tc>
        <w:tc>
          <w:tcPr>
            <w:tcW w:w="7371" w:type="dxa"/>
            <w:gridSpan w:val="3"/>
          </w:tcPr>
          <w:p w14:paraId="16B8142D" w14:textId="14168EF8" w:rsidR="00C53575" w:rsidRPr="00C74E4C" w:rsidRDefault="00C53575" w:rsidP="00C53575">
            <w:pPr>
              <w:rPr>
                <w:kern w:val="2"/>
                <w:szCs w:val="24"/>
              </w:rPr>
            </w:pPr>
            <w:r w:rsidRPr="00C74E4C">
              <w:rPr>
                <w:kern w:val="2"/>
                <w:szCs w:val="24"/>
              </w:rPr>
              <w:t>Paslaugų įkainiai</w:t>
            </w:r>
            <w:r>
              <w:rPr>
                <w:kern w:val="2"/>
                <w:szCs w:val="24"/>
              </w:rPr>
              <w:t>.</w:t>
            </w:r>
            <w:r w:rsidRPr="00C74E4C">
              <w:rPr>
                <w:kern w:val="2"/>
                <w:szCs w:val="24"/>
              </w:rPr>
              <w:t xml:space="preserve"> </w:t>
            </w:r>
          </w:p>
        </w:tc>
      </w:tr>
      <w:tr w:rsidR="00C53575" w14:paraId="0153FAD0" w14:textId="77777777" w:rsidTr="00AF7D03">
        <w:trPr>
          <w:trHeight w:val="300"/>
        </w:trPr>
        <w:tc>
          <w:tcPr>
            <w:tcW w:w="2405" w:type="dxa"/>
          </w:tcPr>
          <w:p w14:paraId="7DDB0AFC" w14:textId="75EB8709" w:rsidR="00C53575" w:rsidRDefault="00C53575" w:rsidP="00C53575">
            <w:pPr>
              <w:jc w:val="center"/>
              <w:rPr>
                <w:b/>
                <w:bCs/>
                <w:kern w:val="2"/>
                <w:szCs w:val="24"/>
              </w:rPr>
            </w:pPr>
            <w:r>
              <w:rPr>
                <w:b/>
                <w:bCs/>
                <w:kern w:val="2"/>
                <w:szCs w:val="24"/>
              </w:rPr>
              <w:t>15.2. Priedas Nr. 2</w:t>
            </w:r>
          </w:p>
        </w:tc>
        <w:tc>
          <w:tcPr>
            <w:tcW w:w="7371" w:type="dxa"/>
            <w:gridSpan w:val="3"/>
          </w:tcPr>
          <w:p w14:paraId="57415B2F" w14:textId="7D6FEE47" w:rsidR="00C53575" w:rsidRPr="00C74E4C" w:rsidRDefault="00C53575" w:rsidP="00C53575">
            <w:pPr>
              <w:rPr>
                <w:kern w:val="2"/>
                <w:szCs w:val="24"/>
              </w:rPr>
            </w:pPr>
            <w:r w:rsidRPr="00C74E4C">
              <w:rPr>
                <w:kern w:val="2"/>
                <w:szCs w:val="24"/>
              </w:rPr>
              <w:t xml:space="preserve">Transporto priemonių </w:t>
            </w:r>
            <w:r>
              <w:rPr>
                <w:kern w:val="2"/>
                <w:szCs w:val="24"/>
              </w:rPr>
              <w:t>techninės priežiūros</w:t>
            </w:r>
            <w:r w:rsidRPr="00C74E4C">
              <w:rPr>
                <w:kern w:val="2"/>
                <w:szCs w:val="24"/>
              </w:rPr>
              <w:t xml:space="preserve"> ir remonto paslaugų techninė specifikacija</w:t>
            </w:r>
            <w:r>
              <w:rPr>
                <w:kern w:val="2"/>
                <w:szCs w:val="24"/>
              </w:rPr>
              <w:t>.</w:t>
            </w:r>
            <w:r w:rsidR="00832BFC">
              <w:rPr>
                <w:kern w:val="2"/>
                <w:szCs w:val="24"/>
              </w:rPr>
              <w:t xml:space="preserve"> /tikslinama atitinkamai pagal tai kuriai daliai sudaroma sutartis/</w:t>
            </w:r>
          </w:p>
        </w:tc>
      </w:tr>
      <w:tr w:rsidR="00C53575" w14:paraId="14AAD143" w14:textId="77777777" w:rsidTr="00AF7D03">
        <w:trPr>
          <w:trHeight w:val="300"/>
        </w:trPr>
        <w:tc>
          <w:tcPr>
            <w:tcW w:w="2405" w:type="dxa"/>
          </w:tcPr>
          <w:p w14:paraId="75A858AE" w14:textId="35BCB4BD" w:rsidR="00C53575" w:rsidRDefault="00C53575" w:rsidP="00C53575">
            <w:pPr>
              <w:jc w:val="center"/>
              <w:rPr>
                <w:b/>
                <w:bCs/>
                <w:kern w:val="2"/>
                <w:szCs w:val="24"/>
              </w:rPr>
            </w:pPr>
            <w:r>
              <w:rPr>
                <w:b/>
                <w:bCs/>
                <w:kern w:val="2"/>
                <w:szCs w:val="24"/>
              </w:rPr>
              <w:t>15.3. Priedas Nr. 3</w:t>
            </w:r>
          </w:p>
        </w:tc>
        <w:tc>
          <w:tcPr>
            <w:tcW w:w="7371" w:type="dxa"/>
            <w:gridSpan w:val="3"/>
          </w:tcPr>
          <w:p w14:paraId="565EFA07" w14:textId="1DBBA4E1" w:rsidR="00C53575" w:rsidRPr="00C74E4C" w:rsidRDefault="00C53575" w:rsidP="00C53575">
            <w:pPr>
              <w:rPr>
                <w:kern w:val="2"/>
                <w:szCs w:val="24"/>
              </w:rPr>
            </w:pPr>
            <w:r>
              <w:rPr>
                <w:kern w:val="2"/>
                <w:szCs w:val="24"/>
              </w:rPr>
              <w:t>Pasiūlymas</w:t>
            </w:r>
            <w:r w:rsidR="00DB5EA9">
              <w:rPr>
                <w:kern w:val="2"/>
                <w:szCs w:val="24"/>
              </w:rPr>
              <w:t xml:space="preserve"> </w:t>
            </w:r>
          </w:p>
        </w:tc>
      </w:tr>
      <w:tr w:rsidR="00C53575" w14:paraId="24AAAD54" w14:textId="77777777" w:rsidTr="00AF7D03">
        <w:trPr>
          <w:trHeight w:val="300"/>
        </w:trPr>
        <w:tc>
          <w:tcPr>
            <w:tcW w:w="2405" w:type="dxa"/>
          </w:tcPr>
          <w:p w14:paraId="0DC99DC9" w14:textId="40777152" w:rsidR="00C53575" w:rsidRDefault="00C53575" w:rsidP="00C53575">
            <w:pPr>
              <w:jc w:val="center"/>
              <w:rPr>
                <w:b/>
                <w:bCs/>
                <w:kern w:val="2"/>
                <w:szCs w:val="24"/>
              </w:rPr>
            </w:pPr>
            <w:r>
              <w:rPr>
                <w:b/>
                <w:bCs/>
                <w:kern w:val="2"/>
                <w:szCs w:val="24"/>
              </w:rPr>
              <w:t>15.3. Priedas Nr. 4</w:t>
            </w:r>
          </w:p>
        </w:tc>
        <w:tc>
          <w:tcPr>
            <w:tcW w:w="7371" w:type="dxa"/>
            <w:gridSpan w:val="3"/>
          </w:tcPr>
          <w:p w14:paraId="0AB6DF8C" w14:textId="77034E64" w:rsidR="00C53575" w:rsidRPr="00C74E4C" w:rsidRDefault="00C53575" w:rsidP="00C53575">
            <w:pPr>
              <w:rPr>
                <w:kern w:val="2"/>
                <w:szCs w:val="24"/>
              </w:rPr>
            </w:pPr>
            <w:r w:rsidRPr="00C74E4C">
              <w:rPr>
                <w:kern w:val="2"/>
                <w:szCs w:val="24"/>
              </w:rPr>
              <w:t>Paslaugų teikimo vieta</w:t>
            </w:r>
            <w:r>
              <w:rPr>
                <w:kern w:val="2"/>
                <w:szCs w:val="24"/>
              </w:rPr>
              <w:t>.</w:t>
            </w:r>
          </w:p>
        </w:tc>
      </w:tr>
      <w:tr w:rsidR="00C53575" w14:paraId="311A7F25" w14:textId="77777777" w:rsidTr="00AF7D03">
        <w:trPr>
          <w:trHeight w:val="300"/>
        </w:trPr>
        <w:tc>
          <w:tcPr>
            <w:tcW w:w="2405" w:type="dxa"/>
          </w:tcPr>
          <w:p w14:paraId="3130D017" w14:textId="41433D97" w:rsidR="00C53575" w:rsidRDefault="00C53575" w:rsidP="00C53575">
            <w:pPr>
              <w:jc w:val="center"/>
              <w:rPr>
                <w:b/>
                <w:bCs/>
                <w:kern w:val="2"/>
                <w:szCs w:val="24"/>
              </w:rPr>
            </w:pPr>
            <w:r w:rsidRPr="00EB000F">
              <w:rPr>
                <w:b/>
                <w:bCs/>
                <w:kern w:val="2"/>
                <w:szCs w:val="24"/>
              </w:rPr>
              <w:t>1</w:t>
            </w:r>
            <w:r>
              <w:rPr>
                <w:b/>
                <w:bCs/>
                <w:kern w:val="2"/>
                <w:szCs w:val="24"/>
              </w:rPr>
              <w:t>5</w:t>
            </w:r>
            <w:r w:rsidRPr="00EB000F">
              <w:rPr>
                <w:b/>
                <w:bCs/>
                <w:kern w:val="2"/>
                <w:szCs w:val="24"/>
              </w:rPr>
              <w:t xml:space="preserve">.3. Priedas Nr. </w:t>
            </w:r>
            <w:r>
              <w:rPr>
                <w:b/>
                <w:bCs/>
                <w:kern w:val="2"/>
                <w:szCs w:val="24"/>
              </w:rPr>
              <w:t>5</w:t>
            </w:r>
          </w:p>
        </w:tc>
        <w:tc>
          <w:tcPr>
            <w:tcW w:w="7371" w:type="dxa"/>
            <w:gridSpan w:val="3"/>
          </w:tcPr>
          <w:p w14:paraId="38ABC7BD" w14:textId="4B9EABC9" w:rsidR="00C53575" w:rsidRPr="00C74E4C" w:rsidRDefault="00C53575" w:rsidP="00C53575">
            <w:pPr>
              <w:rPr>
                <w:kern w:val="2"/>
                <w:szCs w:val="24"/>
              </w:rPr>
            </w:pPr>
            <w:r w:rsidRPr="00B32393">
              <w:rPr>
                <w:kern w:val="2"/>
                <w:szCs w:val="24"/>
              </w:rPr>
              <w:t>Sutarties vykdymui pasitelkiami subtiekėjai ir (ar) specialistai /jei taikoma/.</w:t>
            </w:r>
          </w:p>
        </w:tc>
      </w:tr>
      <w:tr w:rsidR="00C53575" w14:paraId="584DB3DF" w14:textId="77777777" w:rsidTr="006E4346">
        <w:tc>
          <w:tcPr>
            <w:tcW w:w="9776" w:type="dxa"/>
            <w:gridSpan w:val="4"/>
          </w:tcPr>
          <w:p w14:paraId="06933465" w14:textId="2131275F" w:rsidR="00C53575" w:rsidRDefault="00C53575" w:rsidP="00C53575">
            <w:pPr>
              <w:jc w:val="center"/>
              <w:rPr>
                <w:b/>
                <w:bCs/>
                <w:kern w:val="2"/>
                <w:szCs w:val="24"/>
              </w:rPr>
            </w:pPr>
            <w:r>
              <w:rPr>
                <w:b/>
                <w:bCs/>
                <w:kern w:val="2"/>
                <w:szCs w:val="24"/>
              </w:rPr>
              <w:t>16. ŠALIŲ ATSTOVŲ PARAŠAI</w:t>
            </w:r>
          </w:p>
        </w:tc>
      </w:tr>
      <w:tr w:rsidR="00C53575" w14:paraId="298A2569" w14:textId="77777777" w:rsidTr="006E4346">
        <w:tc>
          <w:tcPr>
            <w:tcW w:w="3941" w:type="dxa"/>
            <w:gridSpan w:val="3"/>
          </w:tcPr>
          <w:p w14:paraId="37FA6028" w14:textId="77777777" w:rsidR="00C53575" w:rsidRDefault="00C53575" w:rsidP="00C53575">
            <w:pPr>
              <w:jc w:val="center"/>
              <w:rPr>
                <w:b/>
                <w:bCs/>
                <w:kern w:val="2"/>
                <w:szCs w:val="24"/>
              </w:rPr>
            </w:pPr>
            <w:r>
              <w:rPr>
                <w:b/>
                <w:bCs/>
                <w:kern w:val="2"/>
                <w:szCs w:val="24"/>
              </w:rPr>
              <w:t>PIRKĖJAS</w:t>
            </w:r>
          </w:p>
        </w:tc>
        <w:tc>
          <w:tcPr>
            <w:tcW w:w="5835" w:type="dxa"/>
          </w:tcPr>
          <w:p w14:paraId="1B47B8D3" w14:textId="036F2D0B" w:rsidR="00C53575" w:rsidRDefault="00C53575" w:rsidP="00C53575">
            <w:pPr>
              <w:jc w:val="center"/>
              <w:rPr>
                <w:b/>
                <w:bCs/>
                <w:kern w:val="2"/>
                <w:szCs w:val="24"/>
              </w:rPr>
            </w:pPr>
            <w:r>
              <w:rPr>
                <w:b/>
                <w:bCs/>
                <w:kern w:val="2"/>
                <w:szCs w:val="24"/>
              </w:rPr>
              <w:t>PASLAUGŲ TIEKĖJAS</w:t>
            </w:r>
          </w:p>
        </w:tc>
      </w:tr>
      <w:tr w:rsidR="00C53575" w14:paraId="0C351979" w14:textId="77777777" w:rsidTr="006E4346">
        <w:tc>
          <w:tcPr>
            <w:tcW w:w="3941" w:type="dxa"/>
            <w:gridSpan w:val="3"/>
          </w:tcPr>
          <w:p w14:paraId="33C9EDCF" w14:textId="77777777" w:rsidR="00C53575" w:rsidRPr="00A17068" w:rsidRDefault="00C53575" w:rsidP="00C53575">
            <w:pPr>
              <w:jc w:val="center"/>
              <w:rPr>
                <w:kern w:val="2"/>
                <w:szCs w:val="24"/>
              </w:rPr>
            </w:pPr>
            <w:r w:rsidRPr="00A17068">
              <w:rPr>
                <w:kern w:val="2"/>
                <w:szCs w:val="24"/>
              </w:rPr>
              <w:t>(nurodomos atstovo pareigos, vardas, pavardė)</w:t>
            </w:r>
          </w:p>
        </w:tc>
        <w:tc>
          <w:tcPr>
            <w:tcW w:w="5835" w:type="dxa"/>
          </w:tcPr>
          <w:p w14:paraId="64B4EEAC" w14:textId="77777777" w:rsidR="00C53575" w:rsidRPr="00A17068" w:rsidRDefault="00C53575" w:rsidP="00C53575">
            <w:pPr>
              <w:jc w:val="center"/>
              <w:rPr>
                <w:b/>
                <w:bCs/>
                <w:kern w:val="2"/>
                <w:szCs w:val="24"/>
              </w:rPr>
            </w:pPr>
            <w:r w:rsidRPr="00A17068">
              <w:rPr>
                <w:kern w:val="2"/>
                <w:szCs w:val="24"/>
              </w:rPr>
              <w:t>(nurodomos atstovo pareigos, vardas, pavardė)</w:t>
            </w:r>
          </w:p>
        </w:tc>
      </w:tr>
      <w:tr w:rsidR="00C53575" w14:paraId="0B2E258F" w14:textId="77777777" w:rsidTr="006E4346">
        <w:tc>
          <w:tcPr>
            <w:tcW w:w="3941" w:type="dxa"/>
            <w:gridSpan w:val="3"/>
          </w:tcPr>
          <w:p w14:paraId="6C1EFA64" w14:textId="77777777" w:rsidR="00C53575" w:rsidRPr="00A17068" w:rsidRDefault="00C53575" w:rsidP="00C53575">
            <w:pPr>
              <w:jc w:val="center"/>
              <w:rPr>
                <w:b/>
                <w:bCs/>
                <w:kern w:val="2"/>
                <w:szCs w:val="24"/>
              </w:rPr>
            </w:pPr>
          </w:p>
          <w:p w14:paraId="7B78BA72" w14:textId="77777777" w:rsidR="00C53575" w:rsidRPr="00A17068" w:rsidRDefault="00C53575" w:rsidP="00C53575">
            <w:pPr>
              <w:jc w:val="center"/>
              <w:rPr>
                <w:b/>
                <w:bCs/>
                <w:kern w:val="2"/>
                <w:szCs w:val="24"/>
              </w:rPr>
            </w:pPr>
            <w:r w:rsidRPr="00A17068">
              <w:rPr>
                <w:b/>
                <w:bCs/>
                <w:kern w:val="2"/>
                <w:szCs w:val="24"/>
              </w:rPr>
              <w:lastRenderedPageBreak/>
              <w:t>(parašas)</w:t>
            </w:r>
          </w:p>
          <w:p w14:paraId="6195ABD0" w14:textId="77777777" w:rsidR="00C53575" w:rsidRPr="00A17068" w:rsidRDefault="00C53575" w:rsidP="00C53575">
            <w:pPr>
              <w:jc w:val="center"/>
              <w:rPr>
                <w:b/>
                <w:bCs/>
                <w:kern w:val="2"/>
                <w:szCs w:val="24"/>
              </w:rPr>
            </w:pPr>
          </w:p>
          <w:p w14:paraId="45ED22E7" w14:textId="77777777" w:rsidR="00C53575" w:rsidRPr="00A17068" w:rsidRDefault="00C53575" w:rsidP="00C53575">
            <w:pPr>
              <w:jc w:val="center"/>
              <w:rPr>
                <w:b/>
                <w:bCs/>
                <w:kern w:val="2"/>
                <w:szCs w:val="24"/>
              </w:rPr>
            </w:pPr>
          </w:p>
        </w:tc>
        <w:tc>
          <w:tcPr>
            <w:tcW w:w="5835" w:type="dxa"/>
          </w:tcPr>
          <w:p w14:paraId="3560D7AD" w14:textId="77777777" w:rsidR="00C53575" w:rsidRPr="00A17068" w:rsidRDefault="00C53575" w:rsidP="00C53575">
            <w:pPr>
              <w:jc w:val="center"/>
              <w:rPr>
                <w:b/>
                <w:bCs/>
                <w:kern w:val="2"/>
                <w:szCs w:val="24"/>
              </w:rPr>
            </w:pPr>
          </w:p>
          <w:p w14:paraId="5F3EE6EE" w14:textId="77777777" w:rsidR="00C53575" w:rsidRPr="00A17068" w:rsidRDefault="00C53575" w:rsidP="00C53575">
            <w:pPr>
              <w:jc w:val="center"/>
              <w:rPr>
                <w:b/>
                <w:bCs/>
                <w:kern w:val="2"/>
                <w:szCs w:val="24"/>
              </w:rPr>
            </w:pPr>
            <w:r w:rsidRPr="00A17068">
              <w:rPr>
                <w:b/>
                <w:bCs/>
                <w:kern w:val="2"/>
                <w:szCs w:val="24"/>
              </w:rPr>
              <w:lastRenderedPageBreak/>
              <w:t>(parašas)</w:t>
            </w:r>
          </w:p>
        </w:tc>
      </w:tr>
    </w:tbl>
    <w:p w14:paraId="0463A469" w14:textId="77777777" w:rsidR="005A5832" w:rsidRDefault="00A10867">
      <w:pPr>
        <w:jc w:val="center"/>
        <w:rPr>
          <w:color w:val="000000"/>
          <w:szCs w:val="24"/>
        </w:rPr>
      </w:pPr>
      <w:r>
        <w:rPr>
          <w:color w:val="000000"/>
          <w:szCs w:val="24"/>
        </w:rPr>
        <w:lastRenderedPageBreak/>
        <w:t>_______________</w:t>
      </w:r>
    </w:p>
    <w:p w14:paraId="29A6C439" w14:textId="41C14CE0" w:rsidR="000E147C" w:rsidRDefault="000E147C">
      <w:pPr>
        <w:rPr>
          <w:szCs w:val="24"/>
        </w:rPr>
      </w:pPr>
      <w:r>
        <w:rPr>
          <w:szCs w:val="24"/>
        </w:rPr>
        <w:br w:type="page"/>
      </w:r>
    </w:p>
    <w:p w14:paraId="767E832E" w14:textId="77777777" w:rsidR="000E147C" w:rsidRDefault="000E147C" w:rsidP="000E147C">
      <w:pPr>
        <w:spacing w:line="276" w:lineRule="auto"/>
        <w:jc w:val="center"/>
        <w:rPr>
          <w:b/>
          <w:caps/>
        </w:rPr>
      </w:pPr>
    </w:p>
    <w:p w14:paraId="6E7B7012" w14:textId="77777777" w:rsidR="000E147C" w:rsidRDefault="000E147C" w:rsidP="000E147C">
      <w:pPr>
        <w:spacing w:line="276" w:lineRule="auto"/>
        <w:jc w:val="center"/>
        <w:rPr>
          <w:b/>
          <w:caps/>
        </w:rPr>
      </w:pPr>
      <w:r>
        <w:rPr>
          <w:b/>
          <w:caps/>
        </w:rPr>
        <w:t>PASLAUGŲ pirkimo</w:t>
      </w:r>
      <w:r>
        <w:rPr>
          <w:rFonts w:eastAsia="Arial"/>
        </w:rPr>
        <w:t>–</w:t>
      </w:r>
      <w:r>
        <w:rPr>
          <w:b/>
          <w:caps/>
        </w:rPr>
        <w:t>pardavimo sutarties Bendrosios sąlygos</w:t>
      </w:r>
    </w:p>
    <w:p w14:paraId="10876631" w14:textId="77777777" w:rsidR="000E147C" w:rsidRDefault="000E147C" w:rsidP="000E147C">
      <w:pPr>
        <w:spacing w:line="276" w:lineRule="auto"/>
        <w:jc w:val="center"/>
      </w:pPr>
    </w:p>
    <w:p w14:paraId="35681ED2" w14:textId="77777777" w:rsidR="000E147C" w:rsidRDefault="000E147C" w:rsidP="000E147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67340E4" w14:textId="77777777" w:rsidR="000E147C" w:rsidRDefault="000E147C" w:rsidP="000E147C">
      <w:pPr>
        <w:keepNext/>
        <w:keepLines/>
        <w:tabs>
          <w:tab w:val="left" w:pos="426"/>
        </w:tabs>
        <w:spacing w:line="276" w:lineRule="auto"/>
        <w:jc w:val="both"/>
        <w:rPr>
          <w:rFonts w:eastAsia="Cambria"/>
          <w:b/>
          <w:bCs/>
          <w:caps/>
          <w14:numSpacing w14:val="tabular"/>
        </w:rPr>
      </w:pPr>
    </w:p>
    <w:p w14:paraId="3E8D6C88" w14:textId="77777777" w:rsidR="000E147C" w:rsidRDefault="000E147C" w:rsidP="000E147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2896111" w14:textId="77777777" w:rsidR="000E147C" w:rsidRDefault="000E147C" w:rsidP="000E147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B5DA3D6" w14:textId="77777777" w:rsidR="000E147C" w:rsidRDefault="000E147C" w:rsidP="000E147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26340B4"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4B60BE3"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6F2DCC8" w14:textId="77777777" w:rsidR="000E147C" w:rsidRDefault="000E147C" w:rsidP="000E147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0CABE9" w14:textId="77777777" w:rsidR="000E147C" w:rsidRDefault="000E147C" w:rsidP="000E147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72BFFE2"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044CDA" w14:textId="77777777" w:rsidR="000E147C" w:rsidRDefault="000E147C" w:rsidP="000E147C">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605398A" w14:textId="77777777" w:rsidR="000E147C" w:rsidRDefault="000E147C" w:rsidP="000E147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17D1DCE"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7ED23EF" w14:textId="77777777" w:rsidR="000E147C" w:rsidRDefault="000E147C" w:rsidP="000E147C">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F882EDD" w14:textId="77777777" w:rsidR="000E147C" w:rsidRDefault="000E147C" w:rsidP="000E147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167AA01E"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95D4B7A"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B258A73"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A3D0C75"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313C490" w14:textId="77777777" w:rsidR="000E147C" w:rsidRDefault="000E147C" w:rsidP="000E147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8689CE8" w14:textId="77777777" w:rsidR="000E147C" w:rsidRDefault="000E147C" w:rsidP="000E147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0584CE5" w14:textId="77777777" w:rsidR="000E147C" w:rsidRDefault="000E147C" w:rsidP="000E147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68AB425"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22DF02B" w14:textId="77777777" w:rsidR="000E147C" w:rsidRDefault="000E147C" w:rsidP="000E147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7637DDB" w14:textId="77777777" w:rsidR="000E147C" w:rsidRDefault="000E147C" w:rsidP="000E147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EE02B67" w14:textId="77777777" w:rsidR="000E147C" w:rsidRDefault="000E147C" w:rsidP="000E147C">
      <w:pPr>
        <w:widowControl w:val="0"/>
        <w:tabs>
          <w:tab w:val="left" w:pos="567"/>
          <w:tab w:val="left" w:pos="851"/>
          <w:tab w:val="left" w:pos="992"/>
          <w:tab w:val="left" w:pos="1134"/>
        </w:tabs>
        <w:spacing w:line="276" w:lineRule="auto"/>
        <w:jc w:val="both"/>
        <w:rPr>
          <w:rFonts w:eastAsia="Arial"/>
          <w:b/>
          <w:bCs/>
        </w:rPr>
      </w:pPr>
    </w:p>
    <w:p w14:paraId="38EDD72D" w14:textId="77777777" w:rsidR="000E147C" w:rsidRDefault="000E147C" w:rsidP="000E147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7649B23" w14:textId="77777777" w:rsidR="000E147C" w:rsidRDefault="000E147C" w:rsidP="000E147C">
      <w:pPr>
        <w:keepNext/>
        <w:keepLines/>
        <w:tabs>
          <w:tab w:val="left" w:pos="567"/>
        </w:tabs>
        <w:spacing w:line="276" w:lineRule="auto"/>
        <w:ind w:left="792"/>
        <w:jc w:val="both"/>
        <w:rPr>
          <w:rFonts w:eastAsia="Cambria"/>
          <w:b/>
          <w:bCs/>
          <w14:numSpacing w14:val="tabular"/>
        </w:rPr>
      </w:pPr>
    </w:p>
    <w:p w14:paraId="09A053A0"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6B4E6A8"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501AA73"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BF4DB6F"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B93337A"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92A966D"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1D9BBE7"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90A3A67"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86F3EB6"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EC5ACED"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087CDA7"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14E93312"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159043E" w14:textId="77777777" w:rsidR="000E147C" w:rsidRDefault="000E147C" w:rsidP="000E147C">
      <w:pPr>
        <w:widowControl w:val="0"/>
        <w:tabs>
          <w:tab w:val="left" w:pos="567"/>
          <w:tab w:val="left" w:pos="851"/>
          <w:tab w:val="left" w:pos="992"/>
          <w:tab w:val="left" w:pos="1134"/>
        </w:tabs>
        <w:spacing w:line="276" w:lineRule="auto"/>
        <w:jc w:val="both"/>
        <w:rPr>
          <w:rFonts w:eastAsia="Arial"/>
          <w:b/>
          <w:bCs/>
        </w:rPr>
      </w:pPr>
    </w:p>
    <w:p w14:paraId="5F049C08"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EE2D31F"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ECA1B89" w14:textId="77777777" w:rsidR="000E147C" w:rsidRDefault="000E147C" w:rsidP="000E147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A8F375A" w14:textId="77777777" w:rsidR="000E147C" w:rsidRDefault="000E147C" w:rsidP="000E147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34B56C8" w14:textId="77777777" w:rsidR="000E147C" w:rsidRDefault="000E147C" w:rsidP="000E147C">
      <w:pPr>
        <w:tabs>
          <w:tab w:val="left" w:pos="709"/>
        </w:tabs>
        <w:spacing w:line="276" w:lineRule="auto"/>
        <w:jc w:val="both"/>
        <w:outlineLvl w:val="2"/>
        <w:rPr>
          <w:rFonts w:eastAsia="Trebuchet MS"/>
          <w:bCs/>
        </w:rPr>
      </w:pPr>
      <w:r>
        <w:rPr>
          <w:rFonts w:eastAsia="Trebuchet MS"/>
          <w:bCs/>
        </w:rPr>
        <w:t>1.3.1.2. Specialiosios sąlygos;</w:t>
      </w:r>
    </w:p>
    <w:p w14:paraId="3C4CFD64" w14:textId="77777777" w:rsidR="000E147C" w:rsidRDefault="000E147C" w:rsidP="000E147C">
      <w:pPr>
        <w:tabs>
          <w:tab w:val="left" w:pos="709"/>
        </w:tabs>
        <w:spacing w:line="276" w:lineRule="auto"/>
        <w:jc w:val="both"/>
        <w:outlineLvl w:val="2"/>
        <w:rPr>
          <w:rFonts w:eastAsia="Trebuchet MS"/>
          <w:bCs/>
        </w:rPr>
      </w:pPr>
      <w:r>
        <w:rPr>
          <w:rFonts w:eastAsia="Trebuchet MS"/>
          <w:bCs/>
        </w:rPr>
        <w:t>1.3.1.3. Bendrosios sąlygos;</w:t>
      </w:r>
    </w:p>
    <w:p w14:paraId="70A1AAC9" w14:textId="77777777" w:rsidR="000E147C" w:rsidRDefault="000E147C" w:rsidP="000E147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521C979" w14:textId="77777777" w:rsidR="000E147C" w:rsidRDefault="000E147C" w:rsidP="000E147C">
      <w:pPr>
        <w:tabs>
          <w:tab w:val="left" w:pos="709"/>
        </w:tabs>
        <w:spacing w:line="276" w:lineRule="auto"/>
        <w:jc w:val="both"/>
        <w:outlineLvl w:val="2"/>
        <w:rPr>
          <w:rFonts w:eastAsia="Trebuchet MS"/>
          <w:bCs/>
        </w:rPr>
      </w:pPr>
      <w:r>
        <w:rPr>
          <w:rFonts w:eastAsia="Trebuchet MS"/>
          <w:bCs/>
        </w:rPr>
        <w:t>1.3.1.5. Pasiūlymas;</w:t>
      </w:r>
    </w:p>
    <w:p w14:paraId="7C3AE286" w14:textId="77777777" w:rsidR="000E147C" w:rsidRDefault="000E147C" w:rsidP="000E147C">
      <w:pPr>
        <w:tabs>
          <w:tab w:val="left" w:pos="709"/>
        </w:tabs>
        <w:spacing w:line="276" w:lineRule="auto"/>
        <w:jc w:val="both"/>
        <w:outlineLvl w:val="2"/>
        <w:rPr>
          <w:rFonts w:eastAsia="Trebuchet MS"/>
          <w:bCs/>
        </w:rPr>
      </w:pPr>
      <w:r>
        <w:rPr>
          <w:rFonts w:eastAsia="Trebuchet MS"/>
          <w:bCs/>
        </w:rPr>
        <w:t>1.3.1.6. Kiti Specialiosiose sąlygose išvardinti priedai.</w:t>
      </w:r>
    </w:p>
    <w:p w14:paraId="7A111807" w14:textId="77777777" w:rsidR="000E147C" w:rsidRDefault="000E147C" w:rsidP="000E147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CD3AD5D" w14:textId="77777777" w:rsidR="000E147C" w:rsidRDefault="000E147C" w:rsidP="000E147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FAECD7B"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00DDBE6" w14:textId="77777777" w:rsidR="000E147C" w:rsidRDefault="000E147C" w:rsidP="000E147C">
      <w:pPr>
        <w:widowControl w:val="0"/>
        <w:tabs>
          <w:tab w:val="left" w:pos="567"/>
          <w:tab w:val="left" w:pos="851"/>
          <w:tab w:val="left" w:pos="992"/>
          <w:tab w:val="left" w:pos="1134"/>
        </w:tabs>
        <w:spacing w:line="276" w:lineRule="auto"/>
        <w:jc w:val="both"/>
        <w:rPr>
          <w:rFonts w:eastAsia="Arial"/>
          <w:b/>
          <w:bCs/>
        </w:rPr>
      </w:pPr>
    </w:p>
    <w:p w14:paraId="3EB9D5D4" w14:textId="77777777" w:rsidR="000E147C" w:rsidRDefault="000E147C" w:rsidP="000E147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A4D0698" w14:textId="77777777" w:rsidR="000E147C" w:rsidRDefault="000E147C" w:rsidP="000E147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802FA97" w14:textId="77777777" w:rsidR="000E147C" w:rsidRDefault="000E147C" w:rsidP="000E147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55458FC" w14:textId="77777777" w:rsidR="000E147C" w:rsidRDefault="000E147C" w:rsidP="000E147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FE68534" w14:textId="77777777" w:rsidR="000E147C" w:rsidRDefault="000E147C" w:rsidP="000E147C">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3990E492" w14:textId="77777777" w:rsidR="000E147C" w:rsidRDefault="000E147C" w:rsidP="000E147C">
      <w:pPr>
        <w:widowControl w:val="0"/>
        <w:tabs>
          <w:tab w:val="left" w:pos="426"/>
          <w:tab w:val="left" w:pos="567"/>
          <w:tab w:val="left" w:pos="851"/>
          <w:tab w:val="left" w:pos="992"/>
          <w:tab w:val="left" w:pos="1134"/>
        </w:tabs>
        <w:spacing w:line="276" w:lineRule="auto"/>
        <w:jc w:val="both"/>
        <w:rPr>
          <w:rFonts w:eastAsia="Arial"/>
        </w:rPr>
      </w:pPr>
    </w:p>
    <w:p w14:paraId="069D963A" w14:textId="77777777" w:rsidR="000E147C" w:rsidRDefault="000E147C" w:rsidP="000E147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698D2BC" w14:textId="77777777" w:rsidR="000E147C" w:rsidRDefault="000E147C" w:rsidP="000E147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FD961D2" w14:textId="77777777" w:rsidR="000E147C" w:rsidRDefault="000E147C" w:rsidP="000E147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18A81DE" w14:textId="77777777" w:rsidR="000E147C" w:rsidRDefault="000E147C" w:rsidP="000E147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9A4ED8D"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73A1423"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A235B5A"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9748754"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46787044"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577B6E0"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CAF5E82"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EC95E5E"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E361E60"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D384E19"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418ED6C"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B5927FF"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6601A5C"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FE00227"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4FBF7DFD" w14:textId="77777777" w:rsidR="000E147C" w:rsidRDefault="000E147C" w:rsidP="000E147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0513B70" w14:textId="77777777" w:rsidR="000E147C" w:rsidRDefault="000E147C" w:rsidP="000E147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761FA13" w14:textId="77777777" w:rsidR="000E147C" w:rsidRDefault="000E147C" w:rsidP="000E147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4C38233" w14:textId="77777777" w:rsidR="000E147C" w:rsidRDefault="000E147C" w:rsidP="000E147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B66917B" w14:textId="77777777" w:rsidR="000E147C" w:rsidRDefault="000E147C" w:rsidP="000E147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8E7E2F1" w14:textId="77777777" w:rsidR="000E147C" w:rsidRDefault="000E147C" w:rsidP="000E147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2FA076D" w14:textId="77777777" w:rsidR="000E147C" w:rsidRDefault="000E147C" w:rsidP="000E147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CFBAC34" w14:textId="77777777" w:rsidR="000E147C" w:rsidRDefault="000E147C" w:rsidP="000E147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0A04EE" w14:textId="77777777" w:rsidR="000E147C" w:rsidRDefault="000E147C" w:rsidP="000E147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16C0795" w14:textId="77777777" w:rsidR="000E147C" w:rsidRDefault="000E147C" w:rsidP="000E147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86BD957" w14:textId="77777777" w:rsidR="000E147C" w:rsidRDefault="000E147C" w:rsidP="000E147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C7D9BE6" w14:textId="77777777" w:rsidR="000E147C" w:rsidRDefault="000E147C" w:rsidP="000E147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D2905B" w14:textId="77777777" w:rsidR="000E147C" w:rsidRDefault="000E147C" w:rsidP="000E147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DF8F00A" w14:textId="77777777" w:rsidR="000E147C" w:rsidRDefault="000E147C" w:rsidP="000E147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21D8892" w14:textId="77777777" w:rsidR="000E147C" w:rsidRDefault="000E147C" w:rsidP="000E147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220D3A2F" w14:textId="77777777" w:rsidR="000E147C" w:rsidRDefault="000E147C" w:rsidP="000E147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07DDB30" w14:textId="77777777" w:rsidR="000E147C" w:rsidRDefault="000E147C" w:rsidP="000E147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74EB088" w14:textId="77777777" w:rsidR="000E147C" w:rsidRDefault="000E147C" w:rsidP="000E147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0D7210F" w14:textId="77777777" w:rsidR="000E147C" w:rsidRDefault="000E147C" w:rsidP="000E147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81BF326"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34BC335"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C8CB042" w14:textId="77777777" w:rsidR="000E147C" w:rsidRDefault="000E147C" w:rsidP="000E147C">
      <w:pPr>
        <w:widowControl w:val="0"/>
        <w:pBdr>
          <w:top w:val="nil"/>
          <w:left w:val="nil"/>
          <w:bottom w:val="nil"/>
          <w:right w:val="nil"/>
          <w:between w:val="nil"/>
        </w:pBdr>
        <w:tabs>
          <w:tab w:val="left" w:pos="567"/>
        </w:tabs>
        <w:spacing w:line="276" w:lineRule="auto"/>
        <w:jc w:val="both"/>
        <w:rPr>
          <w:rFonts w:eastAsia="Cambria"/>
          <w:b/>
          <w:bCs/>
        </w:rPr>
      </w:pPr>
    </w:p>
    <w:p w14:paraId="5C528BF2" w14:textId="77777777" w:rsidR="000E147C" w:rsidRDefault="000E147C" w:rsidP="000E147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5CFB70D"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CAE5C64"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81B4D07"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A670A8A"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E0C39DB"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6146BB6"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8750759"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CA7C030"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A84EFFE"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F7B52B"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1EE20EB" w14:textId="77777777" w:rsidR="000E147C" w:rsidRDefault="000E147C" w:rsidP="000E147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771993C"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C105FAD"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B334844"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9681910"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9967C23"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D25382F"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7E94B61"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BFD75B8"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599F77F"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2EB8B375"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EC94DC4"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BB9563C"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02E035A"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0437F71"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7CF389" w14:textId="77777777" w:rsidR="000E147C" w:rsidRDefault="000E147C" w:rsidP="000E147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C978E50" w14:textId="77777777" w:rsidR="000E147C" w:rsidRDefault="000E147C" w:rsidP="000E147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D3B47BD" w14:textId="77777777" w:rsidR="000E147C" w:rsidRDefault="000E147C" w:rsidP="000E147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63BEBBC" w14:textId="77777777" w:rsidR="000E147C" w:rsidRDefault="000E147C" w:rsidP="000E147C">
      <w:pPr>
        <w:widowControl w:val="0"/>
        <w:tabs>
          <w:tab w:val="left" w:pos="567"/>
          <w:tab w:val="left" w:pos="709"/>
          <w:tab w:val="left" w:pos="851"/>
          <w:tab w:val="left" w:pos="992"/>
          <w:tab w:val="left" w:pos="1134"/>
        </w:tabs>
        <w:spacing w:line="276" w:lineRule="auto"/>
        <w:jc w:val="both"/>
        <w:rPr>
          <w:rFonts w:eastAsia="Arial"/>
          <w:b/>
          <w:bCs/>
        </w:rPr>
      </w:pPr>
    </w:p>
    <w:p w14:paraId="53CF6F7A" w14:textId="77777777" w:rsidR="000E147C" w:rsidRDefault="000E147C" w:rsidP="000E147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7F46F8A" w14:textId="77777777" w:rsidR="000E147C" w:rsidRDefault="000E147C" w:rsidP="000E147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767E144" w14:textId="77777777" w:rsidR="000E147C" w:rsidRDefault="000E147C" w:rsidP="000E147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739C944" w14:textId="77777777" w:rsidR="000E147C" w:rsidRDefault="000E147C" w:rsidP="000E147C">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EEB0E32" w14:textId="77777777" w:rsidR="000E147C" w:rsidRDefault="000E147C" w:rsidP="000E147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A8C5B7E" w14:textId="77777777" w:rsidR="000E147C" w:rsidRDefault="000E147C" w:rsidP="000E147C">
      <w:pPr>
        <w:widowControl w:val="0"/>
        <w:tabs>
          <w:tab w:val="left" w:pos="567"/>
          <w:tab w:val="left" w:pos="709"/>
          <w:tab w:val="left" w:pos="851"/>
          <w:tab w:val="left" w:pos="992"/>
          <w:tab w:val="left" w:pos="1134"/>
        </w:tabs>
        <w:spacing w:line="276" w:lineRule="auto"/>
        <w:jc w:val="both"/>
        <w:rPr>
          <w:rFonts w:eastAsia="Arial"/>
          <w:b/>
          <w:bCs/>
        </w:rPr>
      </w:pPr>
    </w:p>
    <w:p w14:paraId="259EEDFB"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D1C7DAA"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90DC78A"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0ACB860"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D29FA0A"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E6A3031"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AC7AA7C"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48E412FD"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0B959BC"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1B47BBC"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3FB8747" w14:textId="77777777" w:rsidR="000E147C" w:rsidRDefault="000E147C" w:rsidP="000E147C">
      <w:pPr>
        <w:widowControl w:val="0"/>
        <w:tabs>
          <w:tab w:val="left" w:pos="567"/>
          <w:tab w:val="left" w:pos="851"/>
          <w:tab w:val="left" w:pos="992"/>
          <w:tab w:val="left" w:pos="1134"/>
        </w:tabs>
        <w:spacing w:line="276" w:lineRule="auto"/>
        <w:jc w:val="both"/>
        <w:rPr>
          <w:rFonts w:eastAsia="Arial"/>
          <w:b/>
          <w:bCs/>
        </w:rPr>
      </w:pPr>
    </w:p>
    <w:p w14:paraId="7381A088"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EF87745"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046144" w14:textId="77777777" w:rsidR="000E147C" w:rsidRDefault="000E147C" w:rsidP="000E147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C144752" w14:textId="77777777" w:rsidR="000E147C" w:rsidRDefault="000E147C" w:rsidP="000E147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100D18E" w14:textId="77777777" w:rsidR="000E147C" w:rsidRDefault="000E147C" w:rsidP="000E147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7741A57"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C2348B5"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0A91E12"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2F37BF8"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1E7B45B"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0FEEA0B"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E655973" w14:textId="77777777" w:rsidR="000E147C" w:rsidRDefault="000E147C" w:rsidP="000E147C">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125661F" w14:textId="77777777" w:rsidR="000E147C" w:rsidRDefault="000E147C" w:rsidP="000E147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2CB88D5"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54D177D" w14:textId="77777777" w:rsidR="000E147C" w:rsidRDefault="000E147C" w:rsidP="000E147C">
      <w:pPr>
        <w:widowControl w:val="0"/>
        <w:tabs>
          <w:tab w:val="left" w:pos="567"/>
          <w:tab w:val="left" w:pos="709"/>
          <w:tab w:val="left" w:pos="851"/>
          <w:tab w:val="left" w:pos="992"/>
          <w:tab w:val="left" w:pos="1134"/>
        </w:tabs>
        <w:spacing w:line="276" w:lineRule="auto"/>
        <w:jc w:val="both"/>
        <w:rPr>
          <w:rFonts w:eastAsia="Arial"/>
          <w:b/>
          <w:bCs/>
        </w:rPr>
      </w:pPr>
    </w:p>
    <w:p w14:paraId="098AF487"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2D3888E"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82A7B2F" w14:textId="77777777" w:rsidR="000E147C" w:rsidRDefault="000E147C" w:rsidP="000E147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0C4C4D8" w14:textId="77777777" w:rsidR="000E147C" w:rsidRDefault="000E147C" w:rsidP="000E147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7C0553A" w14:textId="77777777" w:rsidR="000E147C" w:rsidRDefault="000E147C" w:rsidP="000E147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8928C34" w14:textId="77777777" w:rsidR="000E147C" w:rsidRDefault="000E147C" w:rsidP="000E147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9198395" w14:textId="77777777" w:rsidR="000E147C" w:rsidRDefault="000E147C" w:rsidP="000E147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2D992B1"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FDD668B"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BB3BEF5"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9B19C63"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DC96492"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72241060"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C951CD2" w14:textId="77777777" w:rsidR="000E147C" w:rsidRDefault="000E147C" w:rsidP="000E147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F7F9E80" w14:textId="77777777" w:rsidR="000E147C" w:rsidRDefault="000E147C" w:rsidP="000E147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DF051DE"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781826D"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753BBB" w14:textId="77777777" w:rsidR="000E147C" w:rsidRDefault="000E147C" w:rsidP="000E147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2814E3F" w14:textId="77777777" w:rsidR="000E147C" w:rsidRDefault="000E147C" w:rsidP="000E147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A3B482"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450AF1A"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65A440D" w14:textId="77777777" w:rsidR="000E147C" w:rsidRDefault="000E147C" w:rsidP="000E147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FF164C4" w14:textId="77777777" w:rsidR="000E147C" w:rsidRDefault="000E147C" w:rsidP="000E147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AB375F8" w14:textId="77777777" w:rsidR="000E147C" w:rsidRDefault="000E147C" w:rsidP="000E147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1C15881" w14:textId="77777777" w:rsidR="000E147C" w:rsidRDefault="000E147C" w:rsidP="000E147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16D0331"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E20165E"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06C407"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E9B1D02"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FB48EC0" w14:textId="77777777" w:rsidR="000E147C" w:rsidRDefault="000E147C" w:rsidP="000E147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CD517FF" w14:textId="77777777" w:rsidR="000E147C" w:rsidRDefault="000E147C" w:rsidP="000E147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606469D" w14:textId="77777777" w:rsidR="000E147C" w:rsidRDefault="000E147C" w:rsidP="000E147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9CFB89F" w14:textId="77777777" w:rsidR="000E147C" w:rsidRDefault="000E147C" w:rsidP="000E147C">
      <w:pPr>
        <w:tabs>
          <w:tab w:val="left" w:pos="567"/>
          <w:tab w:val="left" w:pos="851"/>
          <w:tab w:val="left" w:pos="992"/>
          <w:tab w:val="left" w:pos="1134"/>
        </w:tabs>
        <w:spacing w:line="276" w:lineRule="auto"/>
        <w:jc w:val="both"/>
      </w:pPr>
      <w:r>
        <w:t>7.2.4. Ekspertizės išvados Šalims yra privalomos.</w:t>
      </w:r>
    </w:p>
    <w:p w14:paraId="20EA7F75" w14:textId="77777777" w:rsidR="000E147C" w:rsidRDefault="000E147C" w:rsidP="000E147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F288138" w14:textId="77777777" w:rsidR="000E147C" w:rsidRDefault="000E147C" w:rsidP="000E147C">
      <w:pPr>
        <w:tabs>
          <w:tab w:val="left" w:pos="567"/>
          <w:tab w:val="left" w:pos="851"/>
          <w:tab w:val="left" w:pos="992"/>
          <w:tab w:val="left" w:pos="1134"/>
        </w:tabs>
        <w:spacing w:line="276" w:lineRule="auto"/>
        <w:jc w:val="both"/>
        <w:rPr>
          <w:rFonts w:eastAsia="Arial"/>
          <w:b/>
          <w:bCs/>
        </w:rPr>
      </w:pPr>
    </w:p>
    <w:p w14:paraId="2FF239C1"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A9E76FA"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475B2B"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8814E52"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3A6877E"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6A8AF3C"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0576F0E"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54C5942"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D090568"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124BE" w14:textId="77777777" w:rsidR="000E147C" w:rsidRDefault="000E147C" w:rsidP="000E147C">
      <w:pPr>
        <w:widowControl w:val="0"/>
        <w:tabs>
          <w:tab w:val="left" w:pos="567"/>
          <w:tab w:val="left" w:pos="851"/>
          <w:tab w:val="left" w:pos="992"/>
          <w:tab w:val="left" w:pos="1134"/>
        </w:tabs>
        <w:spacing w:line="276" w:lineRule="auto"/>
        <w:jc w:val="both"/>
        <w:rPr>
          <w:rFonts w:eastAsia="Arial"/>
          <w:b/>
          <w:bCs/>
        </w:rPr>
      </w:pPr>
    </w:p>
    <w:p w14:paraId="588B958B"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DF4CD89"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7DEB05"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0ADE82D"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2AB0B328"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7D5D0D6"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0B975C6"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5E80ECA"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28C1766"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36A90D9"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43CB26" w14:textId="77777777" w:rsidR="000E147C" w:rsidRDefault="000E147C" w:rsidP="000E147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5D51D03" w14:textId="77777777" w:rsidR="000E147C" w:rsidRDefault="000E147C" w:rsidP="000E147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BC6DC60"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7011202"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F1CCD56"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EFE4AAF"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C8411BD"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1A9445E"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B0B9A5"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7CEAD35" w14:textId="77777777" w:rsidR="000E147C" w:rsidRDefault="000E147C" w:rsidP="000E147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ED7A1EC" w14:textId="77777777" w:rsidR="000E147C" w:rsidRDefault="000E147C" w:rsidP="000E147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16BA225" w14:textId="77777777" w:rsidR="000E147C" w:rsidRDefault="000E147C" w:rsidP="000E147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9381CE4"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B91A30"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02E8898" w14:textId="77777777" w:rsidR="000E147C" w:rsidRDefault="000E147C" w:rsidP="000E147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043AEAF1" w14:textId="77777777" w:rsidR="000E147C" w:rsidRDefault="000E147C" w:rsidP="000E147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353CA1C"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07D749B"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EF2F62"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DF98A9B"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474B80"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F285C9E"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76018C" w14:textId="77777777" w:rsidR="000E147C" w:rsidRDefault="000E147C" w:rsidP="000E147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C264448" w14:textId="77777777" w:rsidR="000E147C" w:rsidRDefault="000E147C" w:rsidP="000E147C">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31651B5" w14:textId="77777777" w:rsidR="000E147C" w:rsidRDefault="000E147C" w:rsidP="000E147C">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A492E2D" w14:textId="77777777" w:rsidR="000E147C" w:rsidRDefault="000E147C" w:rsidP="000E147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47D2847" w14:textId="77777777" w:rsidR="000E147C" w:rsidRDefault="000E147C" w:rsidP="000E147C">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07EF18B" w14:textId="77777777" w:rsidR="000E147C" w:rsidRDefault="000E147C" w:rsidP="000E147C">
      <w:pPr>
        <w:tabs>
          <w:tab w:val="left" w:pos="567"/>
        </w:tabs>
        <w:spacing w:line="276" w:lineRule="auto"/>
        <w:jc w:val="both"/>
        <w:textAlignment w:val="baseline"/>
      </w:pPr>
      <w:r>
        <w:lastRenderedPageBreak/>
        <w:t>10.7. Sutarties įvykdymo užtikrinimas turi įsigalioti ne vėliau negu jo pateikimo Pirkėjui dieną.</w:t>
      </w:r>
    </w:p>
    <w:p w14:paraId="61053035" w14:textId="77777777" w:rsidR="000E147C" w:rsidRDefault="000E147C" w:rsidP="000E147C">
      <w:pPr>
        <w:tabs>
          <w:tab w:val="left" w:pos="567"/>
        </w:tabs>
        <w:spacing w:line="276" w:lineRule="auto"/>
        <w:jc w:val="both"/>
        <w:textAlignment w:val="baseline"/>
      </w:pPr>
      <w:r>
        <w:t>10.8. Sutarties įvykdymo užtikrinimo suma turi būti nurodoma ir išmokama eurais.</w:t>
      </w:r>
    </w:p>
    <w:p w14:paraId="1F174729" w14:textId="77777777" w:rsidR="000E147C" w:rsidRDefault="000E147C" w:rsidP="000E147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5B11A491" w14:textId="77777777" w:rsidR="000E147C" w:rsidRDefault="000E147C" w:rsidP="000E147C">
      <w:pPr>
        <w:tabs>
          <w:tab w:val="left" w:pos="567"/>
        </w:tabs>
        <w:spacing w:line="276" w:lineRule="auto"/>
        <w:jc w:val="both"/>
        <w:textAlignment w:val="baseline"/>
      </w:pPr>
      <w:r>
        <w:t>10.10. Sutarties įvykdymo užtikrinime nurodytas jo galiojimo terminas turi būti ne trumpesnis nei nurodytas Specialiosiose sąlygose.</w:t>
      </w:r>
    </w:p>
    <w:p w14:paraId="4EE3431D" w14:textId="77777777" w:rsidR="000E147C" w:rsidRDefault="000E147C" w:rsidP="000E147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F9293B6" w14:textId="77777777" w:rsidR="000E147C" w:rsidRDefault="000E147C" w:rsidP="000E147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539A7B3" w14:textId="77777777" w:rsidR="000E147C" w:rsidRDefault="000E147C" w:rsidP="000E147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E35E28" w14:textId="77777777" w:rsidR="000E147C" w:rsidRDefault="000E147C" w:rsidP="000E147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0A02675" w14:textId="77777777" w:rsidR="000E147C" w:rsidRDefault="000E147C" w:rsidP="000E147C">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AF02F25" w14:textId="77777777" w:rsidR="000E147C" w:rsidRDefault="000E147C" w:rsidP="000E147C">
      <w:pPr>
        <w:tabs>
          <w:tab w:val="left" w:pos="567"/>
        </w:tabs>
        <w:spacing w:line="276" w:lineRule="auto"/>
        <w:jc w:val="both"/>
        <w:textAlignment w:val="baseline"/>
      </w:pPr>
      <w:r>
        <w:t>10.16. Pirkėjas gali pasinaudoti Sutarties įvykdymo užtikrinimu, esant bet kuriai iš žemiau nurodytų aplinkybių:</w:t>
      </w:r>
    </w:p>
    <w:p w14:paraId="5B4D73B5" w14:textId="77777777" w:rsidR="000E147C" w:rsidRDefault="000E147C" w:rsidP="000E147C">
      <w:pPr>
        <w:tabs>
          <w:tab w:val="left" w:pos="567"/>
        </w:tabs>
        <w:spacing w:line="276" w:lineRule="auto"/>
        <w:jc w:val="both"/>
        <w:textAlignment w:val="baseline"/>
      </w:pPr>
      <w:r>
        <w:t>10.16.1. Tiekėjas neįvykdė, nevykdo arba netinkamai vykdo savo įsipareigojimus pagal Sutartį;</w:t>
      </w:r>
    </w:p>
    <w:p w14:paraId="455CDBB8" w14:textId="77777777" w:rsidR="000E147C" w:rsidRDefault="000E147C" w:rsidP="000E147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665EA14" w14:textId="77777777" w:rsidR="000E147C" w:rsidRDefault="000E147C" w:rsidP="000E147C">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ED1B8A3" w14:textId="77777777" w:rsidR="000E147C" w:rsidRDefault="000E147C" w:rsidP="000E147C">
      <w:pPr>
        <w:tabs>
          <w:tab w:val="left" w:pos="567"/>
        </w:tabs>
        <w:spacing w:line="276" w:lineRule="auto"/>
        <w:jc w:val="both"/>
        <w:textAlignment w:val="baseline"/>
      </w:pPr>
      <w:r>
        <w:t>10.16.4. Tiekėjas be pateisinamos priežasties (ne Sutartyje nustatytais atvejais) vienašališkai nutraukia Sutartį.</w:t>
      </w:r>
    </w:p>
    <w:p w14:paraId="2EA527F9" w14:textId="77777777" w:rsidR="000E147C" w:rsidRDefault="000E147C" w:rsidP="000E147C">
      <w:pPr>
        <w:tabs>
          <w:tab w:val="left" w:pos="567"/>
        </w:tabs>
        <w:spacing w:line="276" w:lineRule="auto"/>
        <w:jc w:val="both"/>
        <w:textAlignment w:val="baseline"/>
        <w:rPr>
          <w:b/>
          <w:bCs/>
        </w:rPr>
      </w:pPr>
    </w:p>
    <w:p w14:paraId="10FB3E5F" w14:textId="77777777" w:rsidR="000E147C" w:rsidRDefault="000E147C" w:rsidP="000E147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1947DDC"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AD0F02"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2256809"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01516D6"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419C311"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B5D4D46"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6A580F" w14:textId="77777777" w:rsidR="000E147C" w:rsidRDefault="000E147C" w:rsidP="000E147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BC12B49" w14:textId="77777777" w:rsidR="000E147C" w:rsidRDefault="000E147C" w:rsidP="000E147C">
      <w:pPr>
        <w:keepNext/>
        <w:keepLines/>
        <w:tabs>
          <w:tab w:val="left" w:pos="567"/>
          <w:tab w:val="left" w:pos="851"/>
          <w:tab w:val="left" w:pos="992"/>
          <w:tab w:val="left" w:pos="1134"/>
        </w:tabs>
        <w:spacing w:line="276" w:lineRule="auto"/>
        <w:jc w:val="center"/>
        <w:rPr>
          <w:rFonts w:eastAsia="Cambria"/>
          <w:b/>
          <w:bCs/>
          <w:caps/>
          <w14:numSpacing w14:val="tabular"/>
        </w:rPr>
      </w:pPr>
    </w:p>
    <w:p w14:paraId="6CA688AD"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BD64A1C"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E5F859" w14:textId="77777777" w:rsidR="000E147C" w:rsidRDefault="000E147C" w:rsidP="000E147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F7568EA" w14:textId="77777777" w:rsidR="000E147C" w:rsidRDefault="000E147C" w:rsidP="000E147C">
      <w:pPr>
        <w:tabs>
          <w:tab w:val="left" w:pos="567"/>
        </w:tabs>
        <w:spacing w:line="276" w:lineRule="auto"/>
        <w:jc w:val="both"/>
        <w:textAlignment w:val="baseline"/>
      </w:pPr>
      <w:r>
        <w:t>12.1.2. Pirkėjas sumoka Tiekėjui ne didesnį kaip Specialiosiose sąlygose nurodyto dydžio Avansą.</w:t>
      </w:r>
    </w:p>
    <w:p w14:paraId="0646B925" w14:textId="77777777" w:rsidR="000E147C" w:rsidRDefault="000E147C" w:rsidP="000E147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23975B7" w14:textId="77777777" w:rsidR="000E147C" w:rsidRDefault="000E147C" w:rsidP="000E147C">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165CCF0" w14:textId="77777777" w:rsidR="000E147C" w:rsidRDefault="000E147C" w:rsidP="000E147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973FCC3" w14:textId="77777777" w:rsidR="000E147C" w:rsidRDefault="000E147C" w:rsidP="000E147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1B49C0F" w14:textId="77777777" w:rsidR="000E147C" w:rsidRDefault="000E147C" w:rsidP="000E147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8D3AF6A" w14:textId="77777777" w:rsidR="000E147C" w:rsidRDefault="000E147C" w:rsidP="000E147C">
      <w:pPr>
        <w:tabs>
          <w:tab w:val="left" w:pos="567"/>
        </w:tabs>
        <w:spacing w:line="276" w:lineRule="auto"/>
        <w:jc w:val="both"/>
        <w:textAlignment w:val="baseline"/>
      </w:pPr>
      <w:r>
        <w:t>12.1.7. Avanso užtikrinimo suma turi būti nurodoma ir išmokama eurais.</w:t>
      </w:r>
    </w:p>
    <w:p w14:paraId="3BFD1F52" w14:textId="77777777" w:rsidR="000E147C" w:rsidRDefault="000E147C" w:rsidP="000E147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8A764E4" w14:textId="77777777" w:rsidR="000E147C" w:rsidRDefault="000E147C" w:rsidP="000E147C">
      <w:pPr>
        <w:tabs>
          <w:tab w:val="left" w:pos="567"/>
        </w:tabs>
        <w:spacing w:line="276" w:lineRule="auto"/>
        <w:jc w:val="both"/>
        <w:textAlignment w:val="baseline"/>
      </w:pPr>
      <w:r>
        <w:lastRenderedPageBreak/>
        <w:t>12.1.9. Avanso užtikrinimas, neatitinkantis šiame Sutarties poskyryje nustatytų reikalavimų, nebus priimamas.</w:t>
      </w:r>
    </w:p>
    <w:p w14:paraId="48D6871F" w14:textId="77777777" w:rsidR="000E147C" w:rsidRDefault="000E147C" w:rsidP="000E147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90A99AF" w14:textId="77777777" w:rsidR="000E147C" w:rsidRDefault="000E147C" w:rsidP="000E147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6B6BE37" w14:textId="77777777" w:rsidR="000E147C" w:rsidRDefault="000E147C" w:rsidP="000E147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AC368C" w14:textId="77777777" w:rsidR="000E147C" w:rsidRDefault="000E147C" w:rsidP="000E147C">
      <w:pPr>
        <w:tabs>
          <w:tab w:val="left" w:pos="567"/>
        </w:tabs>
        <w:spacing w:line="276" w:lineRule="auto"/>
        <w:jc w:val="both"/>
        <w:textAlignment w:val="baseline"/>
      </w:pPr>
    </w:p>
    <w:p w14:paraId="58B56848"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26E80AD"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4B439E"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66DC4E9"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C28078B"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6B644B9"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9775655"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237CEA6"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1FF92FE"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4B6E834"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7F6C2C5" w14:textId="77777777" w:rsidR="000E147C" w:rsidRDefault="000E147C" w:rsidP="000E147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609ADC07"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F7D7EE"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22381B4"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33B1BB"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5361685"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0AC004"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27508D0"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EDFBF3F"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B8A9C1"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F553119"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4959B5"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303557D"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1F362FF"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1298828"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1595739"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B741DD1"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0A8BB48"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425A9A0"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3E92B55"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33004F1"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3A59B6"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D904B85"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AE1432"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84984B4" w14:textId="77777777" w:rsidR="000E147C" w:rsidRDefault="000E147C" w:rsidP="000E147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74AC41" w14:textId="77777777" w:rsidR="000E147C" w:rsidRDefault="000E147C" w:rsidP="000E147C">
      <w:pPr>
        <w:tabs>
          <w:tab w:val="left" w:pos="0"/>
          <w:tab w:val="left" w:pos="851"/>
          <w:tab w:val="left" w:pos="992"/>
          <w:tab w:val="left" w:pos="1134"/>
        </w:tabs>
        <w:spacing w:line="276" w:lineRule="auto"/>
        <w:jc w:val="both"/>
        <w:rPr>
          <w:rFonts w:eastAsia="Arial"/>
          <w:b/>
          <w:bCs/>
        </w:rPr>
      </w:pPr>
    </w:p>
    <w:p w14:paraId="520122A9"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09BA0B6"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D712E80" w14:textId="77777777" w:rsidR="000E147C" w:rsidRDefault="000E147C" w:rsidP="000E147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A11A9CF" w14:textId="77777777" w:rsidR="000E147C" w:rsidRDefault="000E147C" w:rsidP="000E147C">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2AC44B6" w14:textId="77777777" w:rsidR="000E147C" w:rsidRDefault="000E147C" w:rsidP="000E147C">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5D4E424" w14:textId="77777777" w:rsidR="000E147C" w:rsidRDefault="000E147C" w:rsidP="000E147C">
      <w:pPr>
        <w:tabs>
          <w:tab w:val="left" w:pos="567"/>
        </w:tabs>
        <w:spacing w:line="276" w:lineRule="auto"/>
        <w:jc w:val="both"/>
        <w:textAlignment w:val="baseline"/>
        <w:rPr>
          <w:b/>
          <w:bCs/>
        </w:rPr>
      </w:pPr>
    </w:p>
    <w:p w14:paraId="434113BE"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29F319F"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3F732F"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D32A46C"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ADA8E9C"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D9DEC8A"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E8812E4"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549ADD6"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69ED212"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5EDC287"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D4C5B2F" w14:textId="77777777" w:rsidR="000E147C" w:rsidRDefault="000E147C" w:rsidP="000E147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552DF02" w14:textId="77777777" w:rsidR="000E147C" w:rsidRDefault="000E147C" w:rsidP="000E147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7422DC4"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0E26A1B"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90D6699"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p>
    <w:p w14:paraId="4225DECA"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1E0B1BE" w14:textId="77777777" w:rsidR="000E147C" w:rsidRDefault="000E147C" w:rsidP="000E147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40F8F00"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3EDF00E"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A1F28FF"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74854B"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692A7319"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C8E72A8" w14:textId="77777777" w:rsidR="000E147C" w:rsidRDefault="000E147C" w:rsidP="000E147C">
      <w:pPr>
        <w:widowControl w:val="0"/>
        <w:tabs>
          <w:tab w:val="left" w:pos="567"/>
          <w:tab w:val="left" w:pos="851"/>
          <w:tab w:val="left" w:pos="992"/>
          <w:tab w:val="left" w:pos="1134"/>
        </w:tabs>
        <w:spacing w:line="276" w:lineRule="auto"/>
        <w:ind w:firstLine="53"/>
        <w:jc w:val="both"/>
        <w:rPr>
          <w:rFonts w:eastAsia="Arial"/>
        </w:rPr>
      </w:pPr>
    </w:p>
    <w:p w14:paraId="1FD15214"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C4681D6"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EFCDE6"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5BAE49E" w14:textId="77777777" w:rsidR="000E147C" w:rsidRDefault="000E147C" w:rsidP="000E147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DE1692D" w14:textId="77777777" w:rsidR="000E147C" w:rsidRDefault="000E147C" w:rsidP="000E147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8CACC7"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CD286F" w14:textId="77777777" w:rsidR="000E147C" w:rsidRDefault="000E147C" w:rsidP="000E147C">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94F182"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001D122" w14:textId="77777777" w:rsidR="000E147C" w:rsidRDefault="000E147C" w:rsidP="000E147C">
      <w:pPr>
        <w:widowControl w:val="0"/>
        <w:tabs>
          <w:tab w:val="left" w:pos="567"/>
          <w:tab w:val="left" w:pos="851"/>
          <w:tab w:val="left" w:pos="992"/>
          <w:tab w:val="left" w:pos="1134"/>
        </w:tabs>
        <w:spacing w:line="276" w:lineRule="auto"/>
        <w:jc w:val="both"/>
        <w:rPr>
          <w:rFonts w:eastAsia="Arial"/>
          <w:b/>
          <w:bCs/>
        </w:rPr>
      </w:pPr>
    </w:p>
    <w:p w14:paraId="70C0D513"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0BB1DEF"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78202F"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C77740E"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AC13C7"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7F9933"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325268D"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44ADB7" w14:textId="77777777" w:rsidR="000E147C" w:rsidRDefault="000E147C" w:rsidP="000E147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CC90BB1"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7D2575A"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B6DC734"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D7FCF83"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B48A238"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83F8B6"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DE94B0F"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F182B2" w14:textId="77777777" w:rsidR="000E147C" w:rsidRDefault="000E147C" w:rsidP="000E147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12FD76E" w14:textId="77777777" w:rsidR="000E147C" w:rsidRDefault="000E147C" w:rsidP="000E147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3687F09" w14:textId="77777777" w:rsidR="000E147C" w:rsidRDefault="000E147C" w:rsidP="000E147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ADE6193" w14:textId="77777777" w:rsidR="000E147C" w:rsidRDefault="000E147C" w:rsidP="000E147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0520E10" w14:textId="77777777" w:rsidR="000E147C" w:rsidRDefault="000E147C" w:rsidP="000E147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6F21E21" w14:textId="77777777" w:rsidR="000E147C" w:rsidRDefault="000E147C" w:rsidP="000E147C">
      <w:pPr>
        <w:tabs>
          <w:tab w:val="left" w:pos="567"/>
        </w:tabs>
        <w:spacing w:line="276" w:lineRule="auto"/>
        <w:jc w:val="both"/>
        <w:textAlignment w:val="baseline"/>
      </w:pPr>
      <w:r>
        <w:t>21.2.4. ne dėl Pirkėjo kaltės vėluoja kitos Pirkėjo pirkimo sutarties, turinčios tiesioginės įtakos šiai Sutarčiai, vykdymas;</w:t>
      </w:r>
    </w:p>
    <w:p w14:paraId="717AB92B" w14:textId="77777777" w:rsidR="000E147C" w:rsidRDefault="000E147C" w:rsidP="000E147C">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0C1EA567" w14:textId="77777777" w:rsidR="000E147C" w:rsidRDefault="000E147C" w:rsidP="000E147C">
      <w:pPr>
        <w:tabs>
          <w:tab w:val="left" w:pos="567"/>
        </w:tabs>
        <w:spacing w:line="276" w:lineRule="auto"/>
        <w:jc w:val="both"/>
        <w:textAlignment w:val="baseline"/>
      </w:pPr>
      <w:r>
        <w:t>21.2.6. pasikeitus galiojančiam teisės aktui ar įsigaliojus naujam teisės aktui, kuris turi įtakos šios Sutarties vykdymui;</w:t>
      </w:r>
    </w:p>
    <w:p w14:paraId="0EBC20C9" w14:textId="77777777" w:rsidR="000E147C" w:rsidRDefault="000E147C" w:rsidP="000E147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242739E" w14:textId="77777777" w:rsidR="000E147C" w:rsidRDefault="000E147C" w:rsidP="000E147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A5A61DF" w14:textId="77777777" w:rsidR="000E147C" w:rsidRDefault="000E147C" w:rsidP="000E147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86969F2" w14:textId="77777777" w:rsidR="000E147C" w:rsidRDefault="000E147C" w:rsidP="000E147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F126320" w14:textId="77777777" w:rsidR="000E147C" w:rsidRDefault="000E147C" w:rsidP="000E147C">
      <w:pPr>
        <w:tabs>
          <w:tab w:val="left" w:pos="567"/>
        </w:tabs>
        <w:spacing w:line="276" w:lineRule="auto"/>
        <w:jc w:val="both"/>
        <w:textAlignment w:val="baseline"/>
      </w:pPr>
      <w:r>
        <w:t>21.5. Sutartinių įsipareigojimų vykdymas gali būti stabdomas tik Sutarties galiojimo laikotarpiu tokia tvarka:</w:t>
      </w:r>
    </w:p>
    <w:p w14:paraId="6F717FEA" w14:textId="77777777" w:rsidR="000E147C" w:rsidRDefault="000E147C" w:rsidP="000E147C">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045242C" w14:textId="77777777" w:rsidR="000E147C" w:rsidRDefault="000E147C" w:rsidP="000E147C">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789A90B" w14:textId="77777777" w:rsidR="000E147C" w:rsidRDefault="000E147C" w:rsidP="000E147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726C49D" w14:textId="77777777" w:rsidR="000E147C" w:rsidRDefault="000E147C" w:rsidP="000E147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551AF06" w14:textId="77777777" w:rsidR="000E147C" w:rsidRDefault="000E147C" w:rsidP="000E147C">
      <w:pPr>
        <w:spacing w:line="276" w:lineRule="auto"/>
        <w:jc w:val="both"/>
      </w:pPr>
      <w:r>
        <w:t>21.7. Sutartinių įsipareigojimų vykdymas sustabdomas ne ilgesniam kaip konkrečios, pagrįstos aplinkybės egzistavimo laikotarpiui.</w:t>
      </w:r>
    </w:p>
    <w:p w14:paraId="39B459EA" w14:textId="77777777" w:rsidR="000E147C" w:rsidRDefault="000E147C" w:rsidP="000E147C">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EA2C97" w14:textId="77777777" w:rsidR="000E147C" w:rsidRDefault="000E147C" w:rsidP="000E147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0BD7ABD" w14:textId="77777777" w:rsidR="000E147C" w:rsidRDefault="000E147C" w:rsidP="000E147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301A955B" w14:textId="77777777" w:rsidR="000E147C" w:rsidRDefault="000E147C" w:rsidP="000E147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6E07EBB" w14:textId="77777777" w:rsidR="000E147C" w:rsidRDefault="000E147C" w:rsidP="000E147C">
      <w:pPr>
        <w:tabs>
          <w:tab w:val="left" w:pos="567"/>
        </w:tabs>
        <w:spacing w:line="276" w:lineRule="auto"/>
        <w:jc w:val="both"/>
        <w:textAlignment w:val="baseline"/>
        <w:rPr>
          <w:b/>
          <w:bCs/>
        </w:rPr>
      </w:pPr>
    </w:p>
    <w:p w14:paraId="6D6A8806"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AF141F2"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7BACD2" w14:textId="77777777" w:rsidR="000E147C" w:rsidRDefault="000E147C" w:rsidP="000E147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7A1A7D8" w14:textId="77777777" w:rsidR="000E147C" w:rsidRDefault="000E147C" w:rsidP="000E147C">
      <w:pPr>
        <w:tabs>
          <w:tab w:val="left" w:pos="567"/>
          <w:tab w:val="left" w:pos="851"/>
          <w:tab w:val="left" w:pos="992"/>
          <w:tab w:val="left" w:pos="1134"/>
        </w:tabs>
        <w:spacing w:line="276" w:lineRule="auto"/>
        <w:jc w:val="both"/>
        <w:rPr>
          <w:rFonts w:eastAsia="Cambria"/>
          <w:b/>
          <w:bCs/>
        </w:rPr>
      </w:pPr>
    </w:p>
    <w:p w14:paraId="2FB0BBBF"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A1F63A8"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3EF2A2" w14:textId="77777777" w:rsidR="000E147C" w:rsidRDefault="000E147C" w:rsidP="000E147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EEF915" w14:textId="77777777" w:rsidR="000E147C" w:rsidRDefault="000E147C" w:rsidP="000E147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8D6785E" w14:textId="77777777" w:rsidR="000E147C" w:rsidRDefault="000E147C" w:rsidP="000E147C">
      <w:pPr>
        <w:tabs>
          <w:tab w:val="left" w:pos="567"/>
        </w:tabs>
        <w:spacing w:line="276" w:lineRule="auto"/>
        <w:jc w:val="both"/>
        <w:textAlignment w:val="baseline"/>
        <w:rPr>
          <w:b/>
          <w:bCs/>
        </w:rPr>
      </w:pPr>
    </w:p>
    <w:p w14:paraId="26D46A8B"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E081968"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C38C7D" w14:textId="77777777" w:rsidR="000E147C" w:rsidRDefault="000E147C" w:rsidP="000E147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3F16BDC" w14:textId="77777777" w:rsidR="000E147C" w:rsidRDefault="000E147C" w:rsidP="000E147C">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5FC37F3B" w14:textId="77777777" w:rsidR="000E147C" w:rsidRDefault="000E147C" w:rsidP="000E147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9F4EFFE" w14:textId="77777777" w:rsidR="000E147C" w:rsidRDefault="000E147C" w:rsidP="000E147C">
      <w:pPr>
        <w:tabs>
          <w:tab w:val="left" w:pos="567"/>
        </w:tabs>
        <w:spacing w:line="276" w:lineRule="auto"/>
        <w:jc w:val="both"/>
      </w:pPr>
      <w:r>
        <w:t>22.2.2.2. Tiekėjo padėtis pasikeičia ir jis atitinka pirkimo dokumentuose nustatytą pašalinimo pagrindą;</w:t>
      </w:r>
    </w:p>
    <w:p w14:paraId="74A7E340" w14:textId="77777777" w:rsidR="000E147C" w:rsidRDefault="000E147C" w:rsidP="000E147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7C5F161" w14:textId="77777777" w:rsidR="000E147C" w:rsidRDefault="000E147C" w:rsidP="000E147C">
      <w:pPr>
        <w:tabs>
          <w:tab w:val="left" w:pos="567"/>
        </w:tabs>
        <w:spacing w:line="276" w:lineRule="auto"/>
        <w:jc w:val="both"/>
        <w:textAlignment w:val="baseline"/>
      </w:pPr>
      <w:r>
        <w:t>22.2.2.4. Pirkėjas nusprendžia nebevykdyti veiklos, kurios vykdymui Sutartimi įsigyjamos Paslaugos ir Sutarties poreikis išnyksta;</w:t>
      </w:r>
    </w:p>
    <w:p w14:paraId="2FC9FC11" w14:textId="77777777" w:rsidR="000E147C" w:rsidRDefault="000E147C" w:rsidP="000E147C">
      <w:pPr>
        <w:tabs>
          <w:tab w:val="left" w:pos="567"/>
        </w:tabs>
        <w:spacing w:line="276" w:lineRule="auto"/>
        <w:jc w:val="both"/>
        <w:textAlignment w:val="baseline"/>
      </w:pPr>
      <w:r>
        <w:t>22.2.2.5. Pirkėjo valdymo organas priima sprendimą, dėl kurio Sutarties poreikis išnyksta;</w:t>
      </w:r>
    </w:p>
    <w:p w14:paraId="72D7EC3E" w14:textId="77777777" w:rsidR="000E147C" w:rsidRDefault="000E147C" w:rsidP="000E147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08EFF15" w14:textId="77777777" w:rsidR="000E147C" w:rsidRDefault="000E147C" w:rsidP="000E147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8DCAC82" w14:textId="77777777" w:rsidR="000E147C" w:rsidRDefault="000E147C" w:rsidP="000E147C">
      <w:pPr>
        <w:tabs>
          <w:tab w:val="left" w:pos="567"/>
        </w:tabs>
        <w:spacing w:line="276" w:lineRule="auto"/>
        <w:jc w:val="both"/>
        <w:textAlignment w:val="baseline"/>
      </w:pPr>
      <w:r>
        <w:t xml:space="preserve">22.2.2.8. nebelieka perkamų </w:t>
      </w:r>
      <w:r>
        <w:rPr>
          <w:rFonts w:eastAsia="Arial"/>
        </w:rPr>
        <w:t>Paslaugų</w:t>
      </w:r>
      <w:r>
        <w:t xml:space="preserve"> poreikio;</w:t>
      </w:r>
    </w:p>
    <w:p w14:paraId="74D2D5EF" w14:textId="77777777" w:rsidR="000E147C" w:rsidRDefault="000E147C" w:rsidP="000E147C">
      <w:pPr>
        <w:tabs>
          <w:tab w:val="left" w:pos="567"/>
        </w:tabs>
        <w:spacing w:line="276" w:lineRule="auto"/>
        <w:jc w:val="both"/>
        <w:textAlignment w:val="baseline"/>
      </w:pPr>
      <w:r>
        <w:t>22.2.2.9. Pirkėjas iš pirkimų priežiūrą atliekančių institucijų gauna nurodymą ar rekomendaciją nutraukti Sutartį;</w:t>
      </w:r>
    </w:p>
    <w:p w14:paraId="57662271" w14:textId="77777777" w:rsidR="000E147C" w:rsidRDefault="000E147C" w:rsidP="000E147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4442332" w14:textId="77777777" w:rsidR="000E147C" w:rsidRDefault="000E147C" w:rsidP="000E147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506D5FC" w14:textId="77777777" w:rsidR="000E147C" w:rsidRDefault="000E147C" w:rsidP="000E147C">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24BED74" w14:textId="77777777" w:rsidR="000E147C" w:rsidRDefault="000E147C" w:rsidP="000E147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5E14ADE" w14:textId="77777777" w:rsidR="000E147C" w:rsidRDefault="000E147C" w:rsidP="000E147C">
      <w:pPr>
        <w:tabs>
          <w:tab w:val="left" w:pos="567"/>
        </w:tabs>
        <w:spacing w:line="276" w:lineRule="auto"/>
        <w:jc w:val="both"/>
        <w:textAlignment w:val="baseline"/>
        <w:rPr>
          <w:iCs/>
        </w:rPr>
      </w:pPr>
      <w:r>
        <w:rPr>
          <w:iCs/>
        </w:rPr>
        <w:t>22.2.2.14. paaiškėja VPĮ 37 straipsnio 8 dalyje ir (ar) 47 straipsnio 8 dalyje nurodytos aplinkybės.</w:t>
      </w:r>
    </w:p>
    <w:p w14:paraId="4F01E450" w14:textId="77777777" w:rsidR="000E147C" w:rsidRDefault="000E147C" w:rsidP="000E147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6A0BDB6" w14:textId="77777777" w:rsidR="000E147C" w:rsidRDefault="000E147C" w:rsidP="000E147C">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F9AB121" w14:textId="77777777" w:rsidR="000E147C" w:rsidRDefault="000E147C" w:rsidP="000E147C">
      <w:pPr>
        <w:tabs>
          <w:tab w:val="left" w:pos="567"/>
        </w:tabs>
        <w:spacing w:line="276" w:lineRule="auto"/>
        <w:jc w:val="both"/>
        <w:textAlignment w:val="baseline"/>
      </w:pPr>
      <w: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C8A19CD" w14:textId="77777777" w:rsidR="000E147C" w:rsidRDefault="000E147C" w:rsidP="000E147C">
      <w:pPr>
        <w:tabs>
          <w:tab w:val="left" w:pos="567"/>
        </w:tabs>
        <w:spacing w:line="276" w:lineRule="auto"/>
        <w:jc w:val="both"/>
        <w:textAlignment w:val="baseline"/>
      </w:pPr>
      <w:r>
        <w:t>22.2.7. Sutartis laikoma nutraukta kitą dieną po to, kai pasibaigia įspėjimo apie Sutarties nutraukimą terminas.</w:t>
      </w:r>
    </w:p>
    <w:p w14:paraId="390CAD02" w14:textId="77777777" w:rsidR="000E147C" w:rsidRDefault="000E147C" w:rsidP="000E147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655EFE8" w14:textId="77777777" w:rsidR="000E147C" w:rsidRDefault="000E147C" w:rsidP="000E147C">
      <w:pPr>
        <w:tabs>
          <w:tab w:val="left" w:pos="567"/>
        </w:tabs>
        <w:spacing w:line="276" w:lineRule="auto"/>
        <w:jc w:val="both"/>
        <w:textAlignment w:val="baseline"/>
        <w:rPr>
          <w:b/>
          <w:bCs/>
        </w:rPr>
      </w:pPr>
    </w:p>
    <w:p w14:paraId="19E16A61"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7BACF92"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BA070E" w14:textId="77777777" w:rsidR="000E147C" w:rsidRDefault="000E147C" w:rsidP="000E147C">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FAD7707" w14:textId="77777777" w:rsidR="000E147C" w:rsidRDefault="000E147C" w:rsidP="000E147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CBC4AAB" w14:textId="77777777" w:rsidR="000E147C" w:rsidRDefault="000E147C" w:rsidP="000E147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E89572B" w14:textId="77777777" w:rsidR="000E147C" w:rsidRDefault="000E147C" w:rsidP="000E147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5E1C652" w14:textId="77777777" w:rsidR="000E147C" w:rsidRDefault="000E147C" w:rsidP="000E147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181E606" w14:textId="77777777" w:rsidR="000E147C" w:rsidRDefault="000E147C" w:rsidP="000E147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F622A6E" w14:textId="77777777" w:rsidR="000E147C" w:rsidRDefault="000E147C" w:rsidP="000E147C">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340284EB" w14:textId="77777777" w:rsidR="000E147C" w:rsidRDefault="000E147C" w:rsidP="000E147C">
      <w:pPr>
        <w:tabs>
          <w:tab w:val="left" w:pos="567"/>
        </w:tabs>
        <w:spacing w:line="276" w:lineRule="auto"/>
        <w:jc w:val="both"/>
        <w:textAlignment w:val="baseline"/>
      </w:pPr>
      <w:r>
        <w:t>22.3.6. Sutartis laikoma nutraukta kitą dieną po to, kai pasibaigia įspėjimo apie Sutarties nutraukimą terminas.</w:t>
      </w:r>
    </w:p>
    <w:p w14:paraId="5FB205BC" w14:textId="77777777" w:rsidR="000E147C" w:rsidRDefault="000E147C" w:rsidP="000E147C">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B92D962" w14:textId="77777777" w:rsidR="000E147C" w:rsidRDefault="000E147C" w:rsidP="000E147C">
      <w:pPr>
        <w:tabs>
          <w:tab w:val="left" w:pos="567"/>
        </w:tabs>
        <w:spacing w:line="276" w:lineRule="auto"/>
        <w:jc w:val="both"/>
        <w:textAlignment w:val="baseline"/>
        <w:rPr>
          <w:b/>
          <w:bCs/>
        </w:rPr>
      </w:pPr>
    </w:p>
    <w:p w14:paraId="5BAA6781"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351B713"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E92D5D" w14:textId="77777777" w:rsidR="000E147C" w:rsidRDefault="000E147C" w:rsidP="000E147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C7E4457" w14:textId="77777777" w:rsidR="000E147C" w:rsidRDefault="000E147C" w:rsidP="000E147C">
      <w:pPr>
        <w:tabs>
          <w:tab w:val="left" w:pos="567"/>
        </w:tabs>
        <w:spacing w:line="276" w:lineRule="auto"/>
        <w:jc w:val="both"/>
        <w:textAlignment w:val="baseline"/>
      </w:pPr>
      <w:r>
        <w:t>22.4.2. Nutraukus Sutartį, Šalys privalo:</w:t>
      </w:r>
    </w:p>
    <w:p w14:paraId="4310AB9A" w14:textId="77777777" w:rsidR="000E147C" w:rsidRDefault="000E147C" w:rsidP="000E147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193FF4B" w14:textId="77777777" w:rsidR="000E147C" w:rsidRDefault="000E147C" w:rsidP="000E147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5B5E3F8" w14:textId="77777777" w:rsidR="000E147C" w:rsidRDefault="000E147C" w:rsidP="000E147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DF78785" w14:textId="77777777" w:rsidR="000E147C" w:rsidRDefault="000E147C" w:rsidP="000E147C">
      <w:pPr>
        <w:tabs>
          <w:tab w:val="left" w:pos="567"/>
        </w:tabs>
        <w:spacing w:line="276" w:lineRule="auto"/>
        <w:jc w:val="both"/>
        <w:textAlignment w:val="baseline"/>
        <w:rPr>
          <w:b/>
          <w:bCs/>
        </w:rPr>
      </w:pPr>
    </w:p>
    <w:p w14:paraId="5C16DEC5"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46D0328"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1EFC56" w14:textId="77777777" w:rsidR="000E147C" w:rsidRDefault="000E147C" w:rsidP="000E147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0C32ACF" w14:textId="77777777" w:rsidR="000E147C" w:rsidRDefault="000E147C" w:rsidP="000E147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A4E308D" w14:textId="77777777" w:rsidR="000E147C" w:rsidRDefault="000E147C" w:rsidP="000E147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4A95388" w14:textId="77777777" w:rsidR="000E147C" w:rsidRDefault="000E147C" w:rsidP="000E147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EF67F18" w14:textId="77777777" w:rsidR="000E147C" w:rsidRDefault="000E147C" w:rsidP="000E147C">
      <w:pPr>
        <w:spacing w:line="276" w:lineRule="auto"/>
        <w:jc w:val="both"/>
      </w:pPr>
      <w:r>
        <w:t>23.1.4. Šalys sudarė rašytinį Susitarimą prie Sutarties dėl prekių keitimo.</w:t>
      </w:r>
    </w:p>
    <w:p w14:paraId="61768AC4" w14:textId="77777777" w:rsidR="000E147C" w:rsidRDefault="000E147C" w:rsidP="000E147C">
      <w:pPr>
        <w:spacing w:line="276" w:lineRule="auto"/>
        <w:jc w:val="both"/>
      </w:pPr>
      <w:r>
        <w:t>23.2. Šiame Bendrųjų sąlygų skyriuje nurodytu atveju prekės turi būti pristatytos už ne didesnę nei pasiūlyme nurodytą kainą.</w:t>
      </w:r>
    </w:p>
    <w:p w14:paraId="1BB6733F"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16FFCE5"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045C233"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F37CC50" w14:textId="77777777" w:rsidR="000E147C" w:rsidRDefault="000E147C" w:rsidP="000E147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AA5CBDD"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8ACB55" w14:textId="77777777" w:rsidR="000E147C" w:rsidRDefault="000E147C" w:rsidP="000E147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8A77D6E" w14:textId="77777777" w:rsidR="000E147C" w:rsidRDefault="000E147C" w:rsidP="000E147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C83C10B" w14:textId="77777777" w:rsidR="000E147C" w:rsidRDefault="000E147C" w:rsidP="000E147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591CC43" w14:textId="77777777" w:rsidR="000E147C" w:rsidRDefault="000E147C" w:rsidP="000E147C">
      <w:pPr>
        <w:widowControl w:val="0"/>
        <w:tabs>
          <w:tab w:val="left" w:pos="0"/>
          <w:tab w:val="left" w:pos="851"/>
          <w:tab w:val="left" w:pos="992"/>
          <w:tab w:val="left" w:pos="1134"/>
        </w:tabs>
        <w:spacing w:line="276" w:lineRule="auto"/>
        <w:jc w:val="both"/>
        <w:rPr>
          <w:rFonts w:eastAsia="Arial"/>
          <w:b/>
          <w:bCs/>
        </w:rPr>
      </w:pPr>
    </w:p>
    <w:p w14:paraId="25561D8D"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3B883AF"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8A0CC22" w14:textId="77777777" w:rsidR="000E147C" w:rsidRDefault="000E147C" w:rsidP="000E147C">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BC3FC0F" w14:textId="77777777" w:rsidR="000E147C" w:rsidRDefault="000E147C" w:rsidP="000E147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8A99EC5" w14:textId="77777777" w:rsidR="000E147C" w:rsidRDefault="000E147C" w:rsidP="000E147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E3CC4CF" w14:textId="77777777" w:rsidR="000E147C" w:rsidRDefault="000E147C" w:rsidP="000E147C">
      <w:pPr>
        <w:widowControl w:val="0"/>
        <w:tabs>
          <w:tab w:val="left" w:pos="426"/>
          <w:tab w:val="left" w:pos="567"/>
          <w:tab w:val="left" w:pos="709"/>
          <w:tab w:val="left" w:pos="851"/>
          <w:tab w:val="left" w:pos="992"/>
          <w:tab w:val="left" w:pos="1134"/>
        </w:tabs>
        <w:spacing w:line="276" w:lineRule="auto"/>
        <w:jc w:val="both"/>
        <w:rPr>
          <w:rFonts w:eastAsia="Arial"/>
        </w:rPr>
      </w:pPr>
    </w:p>
    <w:p w14:paraId="2FAF13A7" w14:textId="4ECD779E" w:rsidR="000E147C" w:rsidRDefault="000E147C" w:rsidP="00E642D3">
      <w:pPr>
        <w:spacing w:line="276" w:lineRule="auto"/>
        <w:jc w:val="center"/>
        <w:rPr>
          <w:szCs w:val="24"/>
        </w:rPr>
      </w:pPr>
      <w:r w:rsidRPr="00AD13BC">
        <w:t>__________</w:t>
      </w:r>
    </w:p>
    <w:sectPr w:rsidR="000E147C" w:rsidSect="00AF7D03">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709"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992EA" w14:textId="77777777" w:rsidR="002C1E5D" w:rsidRDefault="002C1E5D">
      <w:pPr>
        <w:rPr>
          <w:kern w:val="2"/>
          <w:sz w:val="22"/>
          <w:szCs w:val="22"/>
          <w:lang w:val="en-US"/>
        </w:rPr>
      </w:pPr>
      <w:r>
        <w:rPr>
          <w:kern w:val="2"/>
          <w:sz w:val="22"/>
          <w:szCs w:val="22"/>
          <w:lang w:val="en-US"/>
        </w:rPr>
        <w:separator/>
      </w:r>
    </w:p>
  </w:endnote>
  <w:endnote w:type="continuationSeparator" w:id="0">
    <w:p w14:paraId="757E124C" w14:textId="77777777" w:rsidR="002C1E5D" w:rsidRDefault="002C1E5D">
      <w:pPr>
        <w:rPr>
          <w:kern w:val="2"/>
          <w:sz w:val="22"/>
          <w:szCs w:val="22"/>
          <w:lang w:val="en-US"/>
        </w:rPr>
      </w:pPr>
      <w:r>
        <w:rPr>
          <w:kern w:val="2"/>
          <w:sz w:val="22"/>
          <w:szCs w:val="22"/>
          <w:lang w:val="en-US"/>
        </w:rPr>
        <w:continuationSeparator/>
      </w:r>
    </w:p>
  </w:endnote>
  <w:endnote w:type="continuationNotice" w:id="1">
    <w:p w14:paraId="5195E69B" w14:textId="77777777" w:rsidR="002C1E5D" w:rsidRDefault="002C1E5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HelveticaLT">
    <w:altName w:val="Arial"/>
    <w:charset w:val="BA"/>
    <w:family w:val="swiss"/>
    <w:pitch w:val="variable"/>
    <w:sig w:usb0="00000001"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Optima">
    <w:altName w:val="Lucida Sans Unicode"/>
    <w:charset w:val="00"/>
    <w:family w:val="swiss"/>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00875" w14:textId="77777777" w:rsidR="002C1E5D" w:rsidRDefault="002C1E5D">
      <w:pPr>
        <w:rPr>
          <w:kern w:val="2"/>
          <w:sz w:val="22"/>
          <w:szCs w:val="22"/>
          <w:lang w:val="en-US"/>
        </w:rPr>
      </w:pPr>
      <w:r>
        <w:rPr>
          <w:kern w:val="2"/>
          <w:sz w:val="22"/>
          <w:szCs w:val="22"/>
          <w:lang w:val="en-US"/>
        </w:rPr>
        <w:separator/>
      </w:r>
    </w:p>
  </w:footnote>
  <w:footnote w:type="continuationSeparator" w:id="0">
    <w:p w14:paraId="1ADCF730" w14:textId="77777777" w:rsidR="002C1E5D" w:rsidRDefault="002C1E5D">
      <w:pPr>
        <w:rPr>
          <w:kern w:val="2"/>
          <w:sz w:val="22"/>
          <w:szCs w:val="22"/>
          <w:lang w:val="en-US"/>
        </w:rPr>
      </w:pPr>
      <w:r>
        <w:rPr>
          <w:kern w:val="2"/>
          <w:sz w:val="22"/>
          <w:szCs w:val="22"/>
          <w:lang w:val="en-US"/>
        </w:rPr>
        <w:continuationSeparator/>
      </w:r>
    </w:p>
  </w:footnote>
  <w:footnote w:type="continuationNotice" w:id="1">
    <w:p w14:paraId="6A4E0C54" w14:textId="77777777" w:rsidR="002C1E5D" w:rsidRDefault="002C1E5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2EF3"/>
    <w:multiLevelType w:val="hybridMultilevel"/>
    <w:tmpl w:val="C0DC707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4D16F18"/>
    <w:multiLevelType w:val="multilevel"/>
    <w:tmpl w:val="A5100524"/>
    <w:lvl w:ilvl="0">
      <w:start w:val="104"/>
      <w:numFmt w:val="decimal"/>
      <w:lvlText w:val="%1."/>
      <w:lvlJc w:val="left"/>
      <w:pPr>
        <w:tabs>
          <w:tab w:val="num" w:pos="360"/>
        </w:tabs>
        <w:ind w:left="360" w:hanging="360"/>
      </w:pPr>
      <w:rPr>
        <w:rFonts w:hint="default"/>
        <w:b w:val="0"/>
        <w:bCs/>
      </w:rPr>
    </w:lvl>
    <w:lvl w:ilvl="1">
      <w:start w:val="1"/>
      <w:numFmt w:val="decimal"/>
      <w:lvlText w:val="%2."/>
      <w:lvlJc w:val="left"/>
      <w:pPr>
        <w:tabs>
          <w:tab w:val="num" w:pos="152"/>
        </w:tabs>
        <w:ind w:left="152" w:hanging="360"/>
      </w:pPr>
      <w:rPr>
        <w:rFonts w:hint="default"/>
      </w:rPr>
    </w:lvl>
    <w:lvl w:ilvl="2">
      <w:start w:val="1"/>
      <w:numFmt w:val="decimal"/>
      <w:lvlText w:val="%3."/>
      <w:lvlJc w:val="left"/>
      <w:pPr>
        <w:tabs>
          <w:tab w:val="num" w:pos="512"/>
        </w:tabs>
        <w:ind w:left="512" w:hanging="360"/>
      </w:pPr>
      <w:rPr>
        <w:rFonts w:hint="default"/>
      </w:rPr>
    </w:lvl>
    <w:lvl w:ilvl="3">
      <w:start w:val="1"/>
      <w:numFmt w:val="decimal"/>
      <w:lvlText w:val="%4."/>
      <w:lvlJc w:val="left"/>
      <w:pPr>
        <w:tabs>
          <w:tab w:val="num" w:pos="872"/>
        </w:tabs>
        <w:ind w:left="872" w:hanging="360"/>
      </w:pPr>
      <w:rPr>
        <w:rFonts w:hint="default"/>
      </w:rPr>
    </w:lvl>
    <w:lvl w:ilvl="4">
      <w:start w:val="1"/>
      <w:numFmt w:val="decimal"/>
      <w:lvlText w:val="%5."/>
      <w:lvlJc w:val="left"/>
      <w:pPr>
        <w:tabs>
          <w:tab w:val="num" w:pos="1232"/>
        </w:tabs>
        <w:ind w:left="1232" w:hanging="360"/>
      </w:pPr>
      <w:rPr>
        <w:rFonts w:hint="default"/>
      </w:rPr>
    </w:lvl>
    <w:lvl w:ilvl="5">
      <w:start w:val="1"/>
      <w:numFmt w:val="decimal"/>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decimal"/>
      <w:lvlText w:val="%8."/>
      <w:lvlJc w:val="left"/>
      <w:pPr>
        <w:tabs>
          <w:tab w:val="num" w:pos="2312"/>
        </w:tabs>
        <w:ind w:left="2312" w:hanging="360"/>
      </w:pPr>
      <w:rPr>
        <w:rFonts w:hint="default"/>
      </w:rPr>
    </w:lvl>
    <w:lvl w:ilvl="8">
      <w:start w:val="1"/>
      <w:numFmt w:val="decimal"/>
      <w:lvlText w:val="%9."/>
      <w:lvlJc w:val="left"/>
      <w:pPr>
        <w:tabs>
          <w:tab w:val="num" w:pos="2672"/>
        </w:tabs>
        <w:ind w:left="2672" w:hanging="360"/>
      </w:pPr>
      <w:rPr>
        <w:rFonts w:hint="default"/>
      </w:rPr>
    </w:lvl>
  </w:abstractNum>
  <w:abstractNum w:abstractNumId="2" w15:restartNumberingAfterBreak="0">
    <w:nsid w:val="07BB3B54"/>
    <w:multiLevelType w:val="multilevel"/>
    <w:tmpl w:val="B5D65E28"/>
    <w:lvl w:ilvl="0">
      <w:start w:val="9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15:restartNumberingAfterBreak="0">
    <w:nsid w:val="0C084CD1"/>
    <w:multiLevelType w:val="hybridMultilevel"/>
    <w:tmpl w:val="51D81FC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DDA105A"/>
    <w:multiLevelType w:val="hybridMultilevel"/>
    <w:tmpl w:val="65F042EC"/>
    <w:lvl w:ilvl="0" w:tplc="1AC44D42">
      <w:start w:val="1"/>
      <w:numFmt w:val="decimal"/>
      <w:lvlText w:val="%1"/>
      <w:lvlJc w:val="left"/>
      <w:pPr>
        <w:ind w:left="720" w:hanging="360"/>
      </w:pPr>
      <w:rPr>
        <w:rFonts w:eastAsia="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AE068D"/>
    <w:multiLevelType w:val="multilevel"/>
    <w:tmpl w:val="CDCA7C92"/>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A850F15"/>
    <w:multiLevelType w:val="multilevel"/>
    <w:tmpl w:val="345AD72C"/>
    <w:lvl w:ilvl="0">
      <w:start w:val="25"/>
      <w:numFmt w:val="decimal"/>
      <w:lvlText w:val="%1."/>
      <w:lvlJc w:val="left"/>
      <w:pPr>
        <w:tabs>
          <w:tab w:val="num" w:pos="360"/>
        </w:tabs>
        <w:ind w:left="360" w:hanging="360"/>
      </w:pPr>
      <w:rPr>
        <w:rFonts w:hint="default"/>
      </w:rPr>
    </w:lvl>
    <w:lvl w:ilvl="1">
      <w:start w:val="1"/>
      <w:numFmt w:val="decimal"/>
      <w:lvlText w:val="%2."/>
      <w:lvlJc w:val="left"/>
      <w:pPr>
        <w:tabs>
          <w:tab w:val="num" w:pos="513"/>
        </w:tabs>
        <w:ind w:left="513" w:hanging="360"/>
      </w:pPr>
      <w:rPr>
        <w:rFonts w:hint="default"/>
      </w:rPr>
    </w:lvl>
    <w:lvl w:ilvl="2">
      <w:start w:val="1"/>
      <w:numFmt w:val="decimal"/>
      <w:lvlText w:val="%3."/>
      <w:lvlJc w:val="left"/>
      <w:pPr>
        <w:tabs>
          <w:tab w:val="num" w:pos="873"/>
        </w:tabs>
        <w:ind w:left="873" w:hanging="360"/>
      </w:pPr>
      <w:rPr>
        <w:rFonts w:hint="default"/>
      </w:rPr>
    </w:lvl>
    <w:lvl w:ilvl="3">
      <w:start w:val="1"/>
      <w:numFmt w:val="decimal"/>
      <w:lvlText w:val="%4."/>
      <w:lvlJc w:val="left"/>
      <w:pPr>
        <w:tabs>
          <w:tab w:val="num" w:pos="1233"/>
        </w:tabs>
        <w:ind w:left="1233" w:hanging="360"/>
      </w:pPr>
      <w:rPr>
        <w:rFonts w:hint="default"/>
      </w:rPr>
    </w:lvl>
    <w:lvl w:ilvl="4">
      <w:start w:val="1"/>
      <w:numFmt w:val="decimal"/>
      <w:lvlText w:val="%5."/>
      <w:lvlJc w:val="left"/>
      <w:pPr>
        <w:tabs>
          <w:tab w:val="num" w:pos="1593"/>
        </w:tabs>
        <w:ind w:left="1593" w:hanging="360"/>
      </w:pPr>
      <w:rPr>
        <w:rFonts w:hint="default"/>
      </w:rPr>
    </w:lvl>
    <w:lvl w:ilvl="5">
      <w:start w:val="1"/>
      <w:numFmt w:val="decimal"/>
      <w:lvlText w:val="%6."/>
      <w:lvlJc w:val="left"/>
      <w:pPr>
        <w:tabs>
          <w:tab w:val="num" w:pos="1953"/>
        </w:tabs>
        <w:ind w:left="1953" w:hanging="360"/>
      </w:pPr>
      <w:rPr>
        <w:rFonts w:hint="default"/>
      </w:rPr>
    </w:lvl>
    <w:lvl w:ilvl="6">
      <w:start w:val="1"/>
      <w:numFmt w:val="decimal"/>
      <w:lvlText w:val="%7."/>
      <w:lvlJc w:val="left"/>
      <w:pPr>
        <w:tabs>
          <w:tab w:val="num" w:pos="2313"/>
        </w:tabs>
        <w:ind w:left="2313" w:hanging="360"/>
      </w:pPr>
      <w:rPr>
        <w:rFonts w:hint="default"/>
      </w:rPr>
    </w:lvl>
    <w:lvl w:ilvl="7">
      <w:start w:val="1"/>
      <w:numFmt w:val="decimal"/>
      <w:lvlText w:val="%8."/>
      <w:lvlJc w:val="left"/>
      <w:pPr>
        <w:tabs>
          <w:tab w:val="num" w:pos="2673"/>
        </w:tabs>
        <w:ind w:left="2673" w:hanging="360"/>
      </w:pPr>
      <w:rPr>
        <w:rFonts w:hint="default"/>
      </w:rPr>
    </w:lvl>
    <w:lvl w:ilvl="8">
      <w:start w:val="1"/>
      <w:numFmt w:val="decimal"/>
      <w:lvlText w:val="%9."/>
      <w:lvlJc w:val="left"/>
      <w:pPr>
        <w:tabs>
          <w:tab w:val="num" w:pos="3033"/>
        </w:tabs>
        <w:ind w:left="3033" w:hanging="360"/>
      </w:pPr>
      <w:rPr>
        <w:rFonts w:hint="default"/>
      </w:rPr>
    </w:lvl>
  </w:abstractNum>
  <w:abstractNum w:abstractNumId="7" w15:restartNumberingAfterBreak="0">
    <w:nsid w:val="1C4F3226"/>
    <w:multiLevelType w:val="hybridMultilevel"/>
    <w:tmpl w:val="0F4063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665ABE"/>
    <w:multiLevelType w:val="hybridMultilevel"/>
    <w:tmpl w:val="E9482BC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4144ED"/>
    <w:multiLevelType w:val="multilevel"/>
    <w:tmpl w:val="65889DF6"/>
    <w:lvl w:ilvl="0">
      <w:start w:val="66"/>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0" w15:restartNumberingAfterBreak="0">
    <w:nsid w:val="20034B03"/>
    <w:multiLevelType w:val="multilevel"/>
    <w:tmpl w:val="1C160126"/>
    <w:lvl w:ilvl="0">
      <w:start w:val="69"/>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1" w15:restartNumberingAfterBreak="0">
    <w:nsid w:val="24963789"/>
    <w:multiLevelType w:val="hybridMultilevel"/>
    <w:tmpl w:val="78AE05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7302596"/>
    <w:multiLevelType w:val="multilevel"/>
    <w:tmpl w:val="345AD72C"/>
    <w:lvl w:ilvl="0">
      <w:start w:val="25"/>
      <w:numFmt w:val="decimal"/>
      <w:lvlText w:val="%1."/>
      <w:lvlJc w:val="left"/>
      <w:pPr>
        <w:tabs>
          <w:tab w:val="num" w:pos="1069"/>
        </w:tabs>
        <w:ind w:left="1069"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582"/>
        </w:tabs>
        <w:ind w:left="1582" w:hanging="360"/>
      </w:pPr>
      <w:rPr>
        <w:rFonts w:hint="default"/>
      </w:rPr>
    </w:lvl>
    <w:lvl w:ilvl="3">
      <w:start w:val="1"/>
      <w:numFmt w:val="decimal"/>
      <w:lvlText w:val="%4."/>
      <w:lvlJc w:val="left"/>
      <w:pPr>
        <w:tabs>
          <w:tab w:val="num" w:pos="1942"/>
        </w:tabs>
        <w:ind w:left="1942" w:hanging="360"/>
      </w:pPr>
      <w:rPr>
        <w:rFonts w:hint="default"/>
      </w:rPr>
    </w:lvl>
    <w:lvl w:ilvl="4">
      <w:start w:val="1"/>
      <w:numFmt w:val="decimal"/>
      <w:lvlText w:val="%5."/>
      <w:lvlJc w:val="left"/>
      <w:pPr>
        <w:tabs>
          <w:tab w:val="num" w:pos="2302"/>
        </w:tabs>
        <w:ind w:left="2302" w:hanging="360"/>
      </w:pPr>
      <w:rPr>
        <w:rFonts w:hint="default"/>
      </w:rPr>
    </w:lvl>
    <w:lvl w:ilvl="5">
      <w:start w:val="1"/>
      <w:numFmt w:val="decimal"/>
      <w:lvlText w:val="%6."/>
      <w:lvlJc w:val="left"/>
      <w:pPr>
        <w:tabs>
          <w:tab w:val="num" w:pos="2662"/>
        </w:tabs>
        <w:ind w:left="2662" w:hanging="360"/>
      </w:pPr>
      <w:rPr>
        <w:rFonts w:hint="default"/>
      </w:rPr>
    </w:lvl>
    <w:lvl w:ilvl="6">
      <w:start w:val="1"/>
      <w:numFmt w:val="decimal"/>
      <w:lvlText w:val="%7."/>
      <w:lvlJc w:val="left"/>
      <w:pPr>
        <w:tabs>
          <w:tab w:val="num" w:pos="3022"/>
        </w:tabs>
        <w:ind w:left="3022" w:hanging="360"/>
      </w:pPr>
      <w:rPr>
        <w:rFonts w:hint="default"/>
      </w:rPr>
    </w:lvl>
    <w:lvl w:ilvl="7">
      <w:start w:val="1"/>
      <w:numFmt w:val="decimal"/>
      <w:lvlText w:val="%8."/>
      <w:lvlJc w:val="left"/>
      <w:pPr>
        <w:tabs>
          <w:tab w:val="num" w:pos="3382"/>
        </w:tabs>
        <w:ind w:left="3382" w:hanging="360"/>
      </w:pPr>
      <w:rPr>
        <w:rFonts w:hint="default"/>
      </w:rPr>
    </w:lvl>
    <w:lvl w:ilvl="8">
      <w:start w:val="1"/>
      <w:numFmt w:val="decimal"/>
      <w:lvlText w:val="%9."/>
      <w:lvlJc w:val="left"/>
      <w:pPr>
        <w:tabs>
          <w:tab w:val="num" w:pos="3742"/>
        </w:tabs>
        <w:ind w:left="3742" w:hanging="360"/>
      </w:pPr>
      <w:rPr>
        <w:rFonts w:hint="default"/>
      </w:rPr>
    </w:lvl>
  </w:abstractNum>
  <w:abstractNum w:abstractNumId="13" w15:restartNumberingAfterBreak="0">
    <w:nsid w:val="2B145518"/>
    <w:multiLevelType w:val="multilevel"/>
    <w:tmpl w:val="C42A00AA"/>
    <w:lvl w:ilvl="0">
      <w:start w:val="6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4" w15:restartNumberingAfterBreak="0">
    <w:nsid w:val="2B395FDE"/>
    <w:multiLevelType w:val="multilevel"/>
    <w:tmpl w:val="4720F48E"/>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5" w15:restartNumberingAfterBreak="0">
    <w:nsid w:val="36AA63D3"/>
    <w:multiLevelType w:val="multilevel"/>
    <w:tmpl w:val="44223874"/>
    <w:lvl w:ilvl="0">
      <w:start w:val="71"/>
      <w:numFmt w:val="decimal"/>
      <w:lvlText w:val="%1."/>
      <w:lvlJc w:val="left"/>
      <w:pPr>
        <w:tabs>
          <w:tab w:val="num" w:pos="502"/>
        </w:tabs>
        <w:ind w:left="502" w:hanging="360"/>
      </w:pPr>
      <w:rPr>
        <w:rFonts w:hint="default"/>
        <w:b w:val="0"/>
        <w:bCs/>
      </w:rPr>
    </w:lvl>
    <w:lvl w:ilvl="1">
      <w:start w:val="1"/>
      <w:numFmt w:val="decimal"/>
      <w:lvlText w:val="%2."/>
      <w:lvlJc w:val="left"/>
      <w:pPr>
        <w:tabs>
          <w:tab w:val="num" w:pos="294"/>
        </w:tabs>
        <w:ind w:left="294" w:hanging="360"/>
      </w:pPr>
      <w:rPr>
        <w:rFonts w:hint="default"/>
      </w:rPr>
    </w:lvl>
    <w:lvl w:ilvl="2">
      <w:start w:val="1"/>
      <w:numFmt w:val="decimal"/>
      <w:lvlText w:val="%3."/>
      <w:lvlJc w:val="left"/>
      <w:pPr>
        <w:tabs>
          <w:tab w:val="num" w:pos="654"/>
        </w:tabs>
        <w:ind w:left="654" w:hanging="360"/>
      </w:pPr>
      <w:rPr>
        <w:rFonts w:hint="default"/>
      </w:rPr>
    </w:lvl>
    <w:lvl w:ilvl="3">
      <w:start w:val="1"/>
      <w:numFmt w:val="decimal"/>
      <w:lvlText w:val="%4."/>
      <w:lvlJc w:val="left"/>
      <w:pPr>
        <w:tabs>
          <w:tab w:val="num" w:pos="1014"/>
        </w:tabs>
        <w:ind w:left="1014" w:hanging="360"/>
      </w:pPr>
      <w:rPr>
        <w:rFonts w:hint="default"/>
      </w:rPr>
    </w:lvl>
    <w:lvl w:ilvl="4">
      <w:start w:val="1"/>
      <w:numFmt w:val="decimal"/>
      <w:lvlText w:val="%5."/>
      <w:lvlJc w:val="left"/>
      <w:pPr>
        <w:tabs>
          <w:tab w:val="num" w:pos="1374"/>
        </w:tabs>
        <w:ind w:left="1374" w:hanging="360"/>
      </w:pPr>
      <w:rPr>
        <w:rFonts w:hint="default"/>
      </w:rPr>
    </w:lvl>
    <w:lvl w:ilvl="5">
      <w:start w:val="1"/>
      <w:numFmt w:val="decimal"/>
      <w:lvlText w:val="%6."/>
      <w:lvlJc w:val="left"/>
      <w:pPr>
        <w:tabs>
          <w:tab w:val="num" w:pos="1734"/>
        </w:tabs>
        <w:ind w:left="1734" w:hanging="360"/>
      </w:pPr>
      <w:rPr>
        <w:rFonts w:hint="default"/>
      </w:rPr>
    </w:lvl>
    <w:lvl w:ilvl="6">
      <w:start w:val="1"/>
      <w:numFmt w:val="decimal"/>
      <w:lvlText w:val="%7."/>
      <w:lvlJc w:val="left"/>
      <w:pPr>
        <w:tabs>
          <w:tab w:val="num" w:pos="2094"/>
        </w:tabs>
        <w:ind w:left="2094" w:hanging="360"/>
      </w:pPr>
      <w:rPr>
        <w:rFonts w:hint="default"/>
      </w:rPr>
    </w:lvl>
    <w:lvl w:ilvl="7">
      <w:start w:val="1"/>
      <w:numFmt w:val="decimal"/>
      <w:lvlText w:val="%8."/>
      <w:lvlJc w:val="left"/>
      <w:pPr>
        <w:tabs>
          <w:tab w:val="num" w:pos="2454"/>
        </w:tabs>
        <w:ind w:left="2454" w:hanging="360"/>
      </w:pPr>
      <w:rPr>
        <w:rFonts w:hint="default"/>
      </w:rPr>
    </w:lvl>
    <w:lvl w:ilvl="8">
      <w:start w:val="1"/>
      <w:numFmt w:val="decimal"/>
      <w:lvlText w:val="%9."/>
      <w:lvlJc w:val="left"/>
      <w:pPr>
        <w:tabs>
          <w:tab w:val="num" w:pos="2814"/>
        </w:tabs>
        <w:ind w:left="2814" w:hanging="360"/>
      </w:pPr>
      <w:rPr>
        <w:rFonts w:hint="default"/>
      </w:rPr>
    </w:lvl>
  </w:abstractNum>
  <w:abstractNum w:abstractNumId="16" w15:restartNumberingAfterBreak="0">
    <w:nsid w:val="3ABA287F"/>
    <w:multiLevelType w:val="multilevel"/>
    <w:tmpl w:val="1E54F8FE"/>
    <w:lvl w:ilvl="0">
      <w:start w:val="24"/>
      <w:numFmt w:val="decimal"/>
      <w:lvlText w:val="%1."/>
      <w:lvlJc w:val="left"/>
      <w:pPr>
        <w:tabs>
          <w:tab w:val="num" w:pos="1069"/>
        </w:tabs>
        <w:ind w:left="1069"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582"/>
        </w:tabs>
        <w:ind w:left="1582" w:hanging="360"/>
      </w:pPr>
      <w:rPr>
        <w:rFonts w:hint="default"/>
      </w:rPr>
    </w:lvl>
    <w:lvl w:ilvl="3">
      <w:start w:val="1"/>
      <w:numFmt w:val="decimal"/>
      <w:lvlText w:val="%4."/>
      <w:lvlJc w:val="left"/>
      <w:pPr>
        <w:tabs>
          <w:tab w:val="num" w:pos="1942"/>
        </w:tabs>
        <w:ind w:left="1942" w:hanging="360"/>
      </w:pPr>
      <w:rPr>
        <w:rFonts w:hint="default"/>
      </w:rPr>
    </w:lvl>
    <w:lvl w:ilvl="4">
      <w:start w:val="1"/>
      <w:numFmt w:val="decimal"/>
      <w:lvlText w:val="%5."/>
      <w:lvlJc w:val="left"/>
      <w:pPr>
        <w:tabs>
          <w:tab w:val="num" w:pos="2302"/>
        </w:tabs>
        <w:ind w:left="2302" w:hanging="360"/>
      </w:pPr>
      <w:rPr>
        <w:rFonts w:hint="default"/>
      </w:rPr>
    </w:lvl>
    <w:lvl w:ilvl="5">
      <w:start w:val="1"/>
      <w:numFmt w:val="decimal"/>
      <w:lvlText w:val="%6."/>
      <w:lvlJc w:val="left"/>
      <w:pPr>
        <w:tabs>
          <w:tab w:val="num" w:pos="2662"/>
        </w:tabs>
        <w:ind w:left="2662" w:hanging="360"/>
      </w:pPr>
      <w:rPr>
        <w:rFonts w:hint="default"/>
      </w:rPr>
    </w:lvl>
    <w:lvl w:ilvl="6">
      <w:start w:val="1"/>
      <w:numFmt w:val="decimal"/>
      <w:lvlText w:val="%7."/>
      <w:lvlJc w:val="left"/>
      <w:pPr>
        <w:tabs>
          <w:tab w:val="num" w:pos="3022"/>
        </w:tabs>
        <w:ind w:left="3022" w:hanging="360"/>
      </w:pPr>
      <w:rPr>
        <w:rFonts w:hint="default"/>
      </w:rPr>
    </w:lvl>
    <w:lvl w:ilvl="7">
      <w:start w:val="1"/>
      <w:numFmt w:val="decimal"/>
      <w:lvlText w:val="%8."/>
      <w:lvlJc w:val="left"/>
      <w:pPr>
        <w:tabs>
          <w:tab w:val="num" w:pos="3382"/>
        </w:tabs>
        <w:ind w:left="3382" w:hanging="360"/>
      </w:pPr>
      <w:rPr>
        <w:rFonts w:hint="default"/>
      </w:rPr>
    </w:lvl>
    <w:lvl w:ilvl="8">
      <w:start w:val="1"/>
      <w:numFmt w:val="decimal"/>
      <w:lvlText w:val="%9."/>
      <w:lvlJc w:val="left"/>
      <w:pPr>
        <w:tabs>
          <w:tab w:val="num" w:pos="3742"/>
        </w:tabs>
        <w:ind w:left="3742" w:hanging="360"/>
      </w:pPr>
      <w:rPr>
        <w:rFonts w:hint="default"/>
      </w:rPr>
    </w:lvl>
  </w:abstractNum>
  <w:abstractNum w:abstractNumId="17" w15:restartNumberingAfterBreak="0">
    <w:nsid w:val="3D2742B7"/>
    <w:multiLevelType w:val="multilevel"/>
    <w:tmpl w:val="ED3E2A8E"/>
    <w:lvl w:ilvl="0">
      <w:start w:val="7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8" w15:restartNumberingAfterBreak="0">
    <w:nsid w:val="452E41E9"/>
    <w:multiLevelType w:val="multilevel"/>
    <w:tmpl w:val="7AB4BDF8"/>
    <w:lvl w:ilvl="0">
      <w:start w:val="14"/>
      <w:numFmt w:val="decimal"/>
      <w:lvlText w:val="%1."/>
      <w:lvlJc w:val="left"/>
      <w:pPr>
        <w:ind w:left="480" w:hanging="480"/>
      </w:pPr>
      <w:rPr>
        <w:rFonts w:hint="default"/>
      </w:rPr>
    </w:lvl>
    <w:lvl w:ilvl="1">
      <w:start w:val="1"/>
      <w:numFmt w:val="decimal"/>
      <w:suff w:val="space"/>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9" w15:restartNumberingAfterBreak="0">
    <w:nsid w:val="4973138E"/>
    <w:multiLevelType w:val="multilevel"/>
    <w:tmpl w:val="CED8D57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4AAC7C07"/>
    <w:multiLevelType w:val="hybridMultilevel"/>
    <w:tmpl w:val="8BB2A6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8444F4"/>
    <w:multiLevelType w:val="multilevel"/>
    <w:tmpl w:val="3468FC9C"/>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C73339"/>
    <w:multiLevelType w:val="hybridMultilevel"/>
    <w:tmpl w:val="8DB616F2"/>
    <w:lvl w:ilvl="0" w:tplc="C14E58E0">
      <w:start w:val="1"/>
      <w:numFmt w:val="decimal"/>
      <w:lvlText w:val="%1."/>
      <w:lvlJc w:val="left"/>
      <w:pPr>
        <w:ind w:left="360" w:hanging="360"/>
      </w:pPr>
      <w:rPr>
        <w:rFonts w:hint="default"/>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4D322D63"/>
    <w:multiLevelType w:val="hybridMultilevel"/>
    <w:tmpl w:val="03BED0E0"/>
    <w:lvl w:ilvl="0" w:tplc="CB66C720">
      <w:start w:val="1"/>
      <w:numFmt w:val="decimal"/>
      <w:lvlText w:val="%1."/>
      <w:lvlJc w:val="left"/>
      <w:pPr>
        <w:ind w:left="284" w:firstLine="0"/>
      </w:pPr>
      <w:rPr>
        <w:rFonts w:hint="default"/>
        <w:sz w:val="22"/>
        <w:szCs w:val="22"/>
      </w:rPr>
    </w:lvl>
    <w:lvl w:ilvl="1" w:tplc="04270019">
      <w:start w:val="1"/>
      <w:numFmt w:val="lowerLetter"/>
      <w:lvlText w:val="%2."/>
      <w:lvlJc w:val="left"/>
      <w:pPr>
        <w:ind w:left="1515" w:hanging="360"/>
      </w:pPr>
    </w:lvl>
    <w:lvl w:ilvl="2" w:tplc="0427001B">
      <w:start w:val="1"/>
      <w:numFmt w:val="lowerRoman"/>
      <w:lvlText w:val="%3."/>
      <w:lvlJc w:val="right"/>
      <w:pPr>
        <w:ind w:left="2235" w:hanging="180"/>
      </w:pPr>
    </w:lvl>
    <w:lvl w:ilvl="3" w:tplc="0427000F">
      <w:start w:val="1"/>
      <w:numFmt w:val="decimal"/>
      <w:lvlText w:val="%4."/>
      <w:lvlJc w:val="left"/>
      <w:pPr>
        <w:ind w:left="2955" w:hanging="360"/>
      </w:pPr>
    </w:lvl>
    <w:lvl w:ilvl="4" w:tplc="04270019">
      <w:start w:val="1"/>
      <w:numFmt w:val="lowerLetter"/>
      <w:lvlText w:val="%5."/>
      <w:lvlJc w:val="left"/>
      <w:pPr>
        <w:ind w:left="3675" w:hanging="360"/>
      </w:pPr>
    </w:lvl>
    <w:lvl w:ilvl="5" w:tplc="0427001B">
      <w:start w:val="1"/>
      <w:numFmt w:val="lowerRoman"/>
      <w:lvlText w:val="%6."/>
      <w:lvlJc w:val="right"/>
      <w:pPr>
        <w:ind w:left="4395" w:hanging="180"/>
      </w:pPr>
    </w:lvl>
    <w:lvl w:ilvl="6" w:tplc="0427000F">
      <w:start w:val="1"/>
      <w:numFmt w:val="decimal"/>
      <w:lvlText w:val="%7."/>
      <w:lvlJc w:val="left"/>
      <w:pPr>
        <w:ind w:left="5115" w:hanging="360"/>
      </w:pPr>
    </w:lvl>
    <w:lvl w:ilvl="7" w:tplc="04270019">
      <w:start w:val="1"/>
      <w:numFmt w:val="lowerLetter"/>
      <w:lvlText w:val="%8."/>
      <w:lvlJc w:val="left"/>
      <w:pPr>
        <w:ind w:left="5835" w:hanging="360"/>
      </w:pPr>
    </w:lvl>
    <w:lvl w:ilvl="8" w:tplc="0427001B">
      <w:start w:val="1"/>
      <w:numFmt w:val="lowerRoman"/>
      <w:lvlText w:val="%9."/>
      <w:lvlJc w:val="right"/>
      <w:pPr>
        <w:ind w:left="6555" w:hanging="180"/>
      </w:pPr>
    </w:lvl>
  </w:abstractNum>
  <w:abstractNum w:abstractNumId="24" w15:restartNumberingAfterBreak="0">
    <w:nsid w:val="535D65C3"/>
    <w:multiLevelType w:val="hybridMultilevel"/>
    <w:tmpl w:val="876807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F56F9F"/>
    <w:multiLevelType w:val="multilevel"/>
    <w:tmpl w:val="D584DB9C"/>
    <w:lvl w:ilvl="0">
      <w:start w:val="7"/>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6" w15:restartNumberingAfterBreak="0">
    <w:nsid w:val="5B3A01A6"/>
    <w:multiLevelType w:val="multilevel"/>
    <w:tmpl w:val="BE9C1452"/>
    <w:lvl w:ilvl="0">
      <w:start w:val="7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5C741C0F"/>
    <w:multiLevelType w:val="hybridMultilevel"/>
    <w:tmpl w:val="2E3AEFF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EA95198"/>
    <w:multiLevelType w:val="hybridMultilevel"/>
    <w:tmpl w:val="EC0C1F64"/>
    <w:lvl w:ilvl="0" w:tplc="E35E4906">
      <w:start w:val="2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60741039"/>
    <w:multiLevelType w:val="hybridMultilevel"/>
    <w:tmpl w:val="8BB2A6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1E198F"/>
    <w:multiLevelType w:val="hybridMultilevel"/>
    <w:tmpl w:val="5B7E55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38076C5"/>
    <w:multiLevelType w:val="multilevel"/>
    <w:tmpl w:val="A0D0C5CE"/>
    <w:lvl w:ilvl="0">
      <w:start w:val="5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2" w15:restartNumberingAfterBreak="0">
    <w:nsid w:val="6578095F"/>
    <w:multiLevelType w:val="multilevel"/>
    <w:tmpl w:val="966E7A4A"/>
    <w:lvl w:ilvl="0">
      <w:start w:val="101"/>
      <w:numFmt w:val="decimal"/>
      <w:lvlText w:val="%1."/>
      <w:lvlJc w:val="left"/>
      <w:pPr>
        <w:tabs>
          <w:tab w:val="num" w:pos="502"/>
        </w:tabs>
        <w:ind w:left="502" w:hanging="360"/>
      </w:pPr>
      <w:rPr>
        <w:rFonts w:hint="default"/>
        <w:b w:val="0"/>
        <w:bCs/>
      </w:rPr>
    </w:lvl>
    <w:lvl w:ilvl="1">
      <w:start w:val="1"/>
      <w:numFmt w:val="decimal"/>
      <w:lvlText w:val="%2."/>
      <w:lvlJc w:val="left"/>
      <w:pPr>
        <w:tabs>
          <w:tab w:val="num" w:pos="294"/>
        </w:tabs>
        <w:ind w:left="294" w:hanging="360"/>
      </w:pPr>
      <w:rPr>
        <w:rFonts w:hint="default"/>
      </w:rPr>
    </w:lvl>
    <w:lvl w:ilvl="2">
      <w:start w:val="1"/>
      <w:numFmt w:val="decimal"/>
      <w:lvlText w:val="%3."/>
      <w:lvlJc w:val="left"/>
      <w:pPr>
        <w:tabs>
          <w:tab w:val="num" w:pos="654"/>
        </w:tabs>
        <w:ind w:left="654" w:hanging="360"/>
      </w:pPr>
      <w:rPr>
        <w:rFonts w:hint="default"/>
      </w:rPr>
    </w:lvl>
    <w:lvl w:ilvl="3">
      <w:start w:val="1"/>
      <w:numFmt w:val="decimal"/>
      <w:lvlText w:val="%4."/>
      <w:lvlJc w:val="left"/>
      <w:pPr>
        <w:tabs>
          <w:tab w:val="num" w:pos="1014"/>
        </w:tabs>
        <w:ind w:left="1014" w:hanging="360"/>
      </w:pPr>
      <w:rPr>
        <w:rFonts w:hint="default"/>
      </w:rPr>
    </w:lvl>
    <w:lvl w:ilvl="4">
      <w:start w:val="1"/>
      <w:numFmt w:val="decimal"/>
      <w:lvlText w:val="%5."/>
      <w:lvlJc w:val="left"/>
      <w:pPr>
        <w:tabs>
          <w:tab w:val="num" w:pos="1374"/>
        </w:tabs>
        <w:ind w:left="1374" w:hanging="360"/>
      </w:pPr>
      <w:rPr>
        <w:rFonts w:hint="default"/>
      </w:rPr>
    </w:lvl>
    <w:lvl w:ilvl="5">
      <w:start w:val="1"/>
      <w:numFmt w:val="decimal"/>
      <w:lvlText w:val="%6."/>
      <w:lvlJc w:val="left"/>
      <w:pPr>
        <w:tabs>
          <w:tab w:val="num" w:pos="1734"/>
        </w:tabs>
        <w:ind w:left="1734" w:hanging="360"/>
      </w:pPr>
      <w:rPr>
        <w:rFonts w:hint="default"/>
      </w:rPr>
    </w:lvl>
    <w:lvl w:ilvl="6">
      <w:start w:val="1"/>
      <w:numFmt w:val="decimal"/>
      <w:lvlText w:val="%7."/>
      <w:lvlJc w:val="left"/>
      <w:pPr>
        <w:tabs>
          <w:tab w:val="num" w:pos="2094"/>
        </w:tabs>
        <w:ind w:left="2094" w:hanging="360"/>
      </w:pPr>
      <w:rPr>
        <w:rFonts w:hint="default"/>
      </w:rPr>
    </w:lvl>
    <w:lvl w:ilvl="7">
      <w:start w:val="1"/>
      <w:numFmt w:val="decimal"/>
      <w:lvlText w:val="%8."/>
      <w:lvlJc w:val="left"/>
      <w:pPr>
        <w:tabs>
          <w:tab w:val="num" w:pos="2454"/>
        </w:tabs>
        <w:ind w:left="2454" w:hanging="360"/>
      </w:pPr>
      <w:rPr>
        <w:rFonts w:hint="default"/>
      </w:rPr>
    </w:lvl>
    <w:lvl w:ilvl="8">
      <w:start w:val="1"/>
      <w:numFmt w:val="decimal"/>
      <w:lvlText w:val="%9."/>
      <w:lvlJc w:val="left"/>
      <w:pPr>
        <w:tabs>
          <w:tab w:val="num" w:pos="2814"/>
        </w:tabs>
        <w:ind w:left="2814" w:hanging="360"/>
      </w:pPr>
      <w:rPr>
        <w:rFonts w:hint="default"/>
      </w:rPr>
    </w:lvl>
  </w:abstractNum>
  <w:abstractNum w:abstractNumId="33" w15:restartNumberingAfterBreak="0">
    <w:nsid w:val="699E2584"/>
    <w:multiLevelType w:val="multilevel"/>
    <w:tmpl w:val="E2C8C9F8"/>
    <w:lvl w:ilvl="0">
      <w:start w:val="73"/>
      <w:numFmt w:val="decimal"/>
      <w:lvlText w:val="%1."/>
      <w:lvlJc w:val="left"/>
      <w:pPr>
        <w:tabs>
          <w:tab w:val="num" w:pos="360"/>
        </w:tabs>
        <w:ind w:left="360" w:hanging="360"/>
      </w:pPr>
      <w:rPr>
        <w:rFonts w:hint="default"/>
        <w:b w:val="0"/>
        <w:bCs/>
      </w:rPr>
    </w:lvl>
    <w:lvl w:ilvl="1">
      <w:start w:val="1"/>
      <w:numFmt w:val="decimal"/>
      <w:lvlText w:val="%2."/>
      <w:lvlJc w:val="left"/>
      <w:pPr>
        <w:tabs>
          <w:tab w:val="num" w:pos="152"/>
        </w:tabs>
        <w:ind w:left="152" w:hanging="360"/>
      </w:pPr>
      <w:rPr>
        <w:rFonts w:hint="default"/>
      </w:rPr>
    </w:lvl>
    <w:lvl w:ilvl="2">
      <w:start w:val="1"/>
      <w:numFmt w:val="decimal"/>
      <w:lvlText w:val="%3."/>
      <w:lvlJc w:val="left"/>
      <w:pPr>
        <w:tabs>
          <w:tab w:val="num" w:pos="512"/>
        </w:tabs>
        <w:ind w:left="512" w:hanging="360"/>
      </w:pPr>
      <w:rPr>
        <w:rFonts w:hint="default"/>
      </w:rPr>
    </w:lvl>
    <w:lvl w:ilvl="3">
      <w:start w:val="1"/>
      <w:numFmt w:val="decimal"/>
      <w:lvlText w:val="%4."/>
      <w:lvlJc w:val="left"/>
      <w:pPr>
        <w:tabs>
          <w:tab w:val="num" w:pos="872"/>
        </w:tabs>
        <w:ind w:left="872" w:hanging="360"/>
      </w:pPr>
      <w:rPr>
        <w:rFonts w:hint="default"/>
      </w:rPr>
    </w:lvl>
    <w:lvl w:ilvl="4">
      <w:start w:val="1"/>
      <w:numFmt w:val="decimal"/>
      <w:lvlText w:val="%5."/>
      <w:lvlJc w:val="left"/>
      <w:pPr>
        <w:tabs>
          <w:tab w:val="num" w:pos="1232"/>
        </w:tabs>
        <w:ind w:left="1232" w:hanging="360"/>
      </w:pPr>
      <w:rPr>
        <w:rFonts w:hint="default"/>
      </w:rPr>
    </w:lvl>
    <w:lvl w:ilvl="5">
      <w:start w:val="1"/>
      <w:numFmt w:val="decimal"/>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decimal"/>
      <w:lvlText w:val="%8."/>
      <w:lvlJc w:val="left"/>
      <w:pPr>
        <w:tabs>
          <w:tab w:val="num" w:pos="2312"/>
        </w:tabs>
        <w:ind w:left="2312" w:hanging="360"/>
      </w:pPr>
      <w:rPr>
        <w:rFonts w:hint="default"/>
      </w:rPr>
    </w:lvl>
    <w:lvl w:ilvl="8">
      <w:start w:val="1"/>
      <w:numFmt w:val="decimal"/>
      <w:lvlText w:val="%9."/>
      <w:lvlJc w:val="left"/>
      <w:pPr>
        <w:tabs>
          <w:tab w:val="num" w:pos="2672"/>
        </w:tabs>
        <w:ind w:left="2672" w:hanging="360"/>
      </w:pPr>
      <w:rPr>
        <w:rFonts w:hint="default"/>
      </w:rPr>
    </w:lvl>
  </w:abstractNum>
  <w:abstractNum w:abstractNumId="34" w15:restartNumberingAfterBreak="0">
    <w:nsid w:val="6A0A4D33"/>
    <w:multiLevelType w:val="multilevel"/>
    <w:tmpl w:val="F7727A90"/>
    <w:lvl w:ilvl="0">
      <w:start w:val="59"/>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5" w15:restartNumberingAfterBreak="0">
    <w:nsid w:val="6A616202"/>
    <w:multiLevelType w:val="hybridMultilevel"/>
    <w:tmpl w:val="78F23E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0D57280"/>
    <w:multiLevelType w:val="multilevel"/>
    <w:tmpl w:val="EEE0C01A"/>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7" w15:restartNumberingAfterBreak="0">
    <w:nsid w:val="72A14DD8"/>
    <w:multiLevelType w:val="multilevel"/>
    <w:tmpl w:val="12A6C41C"/>
    <w:lvl w:ilvl="0">
      <w:start w:val="77"/>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8" w15:restartNumberingAfterBreak="0">
    <w:nsid w:val="73473BCB"/>
    <w:multiLevelType w:val="multilevel"/>
    <w:tmpl w:val="E99A3A06"/>
    <w:lvl w:ilvl="0">
      <w:start w:val="4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9" w15:restartNumberingAfterBreak="0">
    <w:nsid w:val="74A117B1"/>
    <w:multiLevelType w:val="hybridMultilevel"/>
    <w:tmpl w:val="50345A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5CD1850"/>
    <w:multiLevelType w:val="multilevel"/>
    <w:tmpl w:val="609CD746"/>
    <w:lvl w:ilvl="0">
      <w:start w:val="88"/>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1" w15:restartNumberingAfterBreak="0">
    <w:nsid w:val="76CD6F62"/>
    <w:multiLevelType w:val="multilevel"/>
    <w:tmpl w:val="966E7A4A"/>
    <w:lvl w:ilvl="0">
      <w:start w:val="101"/>
      <w:numFmt w:val="decimal"/>
      <w:lvlText w:val="%1."/>
      <w:lvlJc w:val="left"/>
      <w:pPr>
        <w:tabs>
          <w:tab w:val="num" w:pos="360"/>
        </w:tabs>
        <w:ind w:left="360" w:hanging="360"/>
      </w:pPr>
      <w:rPr>
        <w:rFonts w:hint="default"/>
        <w:b w:val="0"/>
        <w:bCs/>
      </w:rPr>
    </w:lvl>
    <w:lvl w:ilvl="1">
      <w:start w:val="1"/>
      <w:numFmt w:val="decimal"/>
      <w:lvlText w:val="%2."/>
      <w:lvlJc w:val="left"/>
      <w:pPr>
        <w:tabs>
          <w:tab w:val="num" w:pos="152"/>
        </w:tabs>
        <w:ind w:left="152" w:hanging="360"/>
      </w:pPr>
      <w:rPr>
        <w:rFonts w:hint="default"/>
      </w:rPr>
    </w:lvl>
    <w:lvl w:ilvl="2">
      <w:start w:val="1"/>
      <w:numFmt w:val="decimal"/>
      <w:lvlText w:val="%3."/>
      <w:lvlJc w:val="left"/>
      <w:pPr>
        <w:tabs>
          <w:tab w:val="num" w:pos="512"/>
        </w:tabs>
        <w:ind w:left="512" w:hanging="360"/>
      </w:pPr>
      <w:rPr>
        <w:rFonts w:hint="default"/>
      </w:rPr>
    </w:lvl>
    <w:lvl w:ilvl="3">
      <w:start w:val="1"/>
      <w:numFmt w:val="decimal"/>
      <w:lvlText w:val="%4."/>
      <w:lvlJc w:val="left"/>
      <w:pPr>
        <w:tabs>
          <w:tab w:val="num" w:pos="872"/>
        </w:tabs>
        <w:ind w:left="872" w:hanging="360"/>
      </w:pPr>
      <w:rPr>
        <w:rFonts w:hint="default"/>
      </w:rPr>
    </w:lvl>
    <w:lvl w:ilvl="4">
      <w:start w:val="1"/>
      <w:numFmt w:val="decimal"/>
      <w:lvlText w:val="%5."/>
      <w:lvlJc w:val="left"/>
      <w:pPr>
        <w:tabs>
          <w:tab w:val="num" w:pos="1232"/>
        </w:tabs>
        <w:ind w:left="1232" w:hanging="360"/>
      </w:pPr>
      <w:rPr>
        <w:rFonts w:hint="default"/>
      </w:rPr>
    </w:lvl>
    <w:lvl w:ilvl="5">
      <w:start w:val="1"/>
      <w:numFmt w:val="decimal"/>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decimal"/>
      <w:lvlText w:val="%8."/>
      <w:lvlJc w:val="left"/>
      <w:pPr>
        <w:tabs>
          <w:tab w:val="num" w:pos="2312"/>
        </w:tabs>
        <w:ind w:left="2312" w:hanging="360"/>
      </w:pPr>
      <w:rPr>
        <w:rFonts w:hint="default"/>
      </w:rPr>
    </w:lvl>
    <w:lvl w:ilvl="8">
      <w:start w:val="1"/>
      <w:numFmt w:val="decimal"/>
      <w:lvlText w:val="%9."/>
      <w:lvlJc w:val="left"/>
      <w:pPr>
        <w:tabs>
          <w:tab w:val="num" w:pos="2672"/>
        </w:tabs>
        <w:ind w:left="2672" w:hanging="360"/>
      </w:pPr>
      <w:rPr>
        <w:rFonts w:hint="default"/>
      </w:rPr>
    </w:lvl>
  </w:abstractNum>
  <w:abstractNum w:abstractNumId="42" w15:restartNumberingAfterBreak="0">
    <w:nsid w:val="796D0B68"/>
    <w:multiLevelType w:val="multilevel"/>
    <w:tmpl w:val="96967732"/>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3" w15:restartNumberingAfterBreak="0">
    <w:nsid w:val="79F50367"/>
    <w:multiLevelType w:val="multilevel"/>
    <w:tmpl w:val="1632BFD4"/>
    <w:lvl w:ilvl="0">
      <w:start w:val="102"/>
      <w:numFmt w:val="decimal"/>
      <w:lvlText w:val="%1."/>
      <w:lvlJc w:val="left"/>
      <w:pPr>
        <w:tabs>
          <w:tab w:val="num" w:pos="360"/>
        </w:tabs>
        <w:ind w:left="360" w:hanging="360"/>
      </w:pPr>
      <w:rPr>
        <w:rFonts w:hint="default"/>
        <w:b w:val="0"/>
        <w:bCs/>
      </w:rPr>
    </w:lvl>
    <w:lvl w:ilvl="1">
      <w:start w:val="1"/>
      <w:numFmt w:val="decimal"/>
      <w:lvlText w:val="%2."/>
      <w:lvlJc w:val="left"/>
      <w:pPr>
        <w:tabs>
          <w:tab w:val="num" w:pos="294"/>
        </w:tabs>
        <w:ind w:left="294" w:hanging="360"/>
      </w:pPr>
      <w:rPr>
        <w:rFonts w:hint="default"/>
      </w:rPr>
    </w:lvl>
    <w:lvl w:ilvl="2">
      <w:start w:val="1"/>
      <w:numFmt w:val="decimal"/>
      <w:lvlText w:val="%3."/>
      <w:lvlJc w:val="left"/>
      <w:pPr>
        <w:tabs>
          <w:tab w:val="num" w:pos="654"/>
        </w:tabs>
        <w:ind w:left="654" w:hanging="360"/>
      </w:pPr>
      <w:rPr>
        <w:rFonts w:hint="default"/>
      </w:rPr>
    </w:lvl>
    <w:lvl w:ilvl="3">
      <w:start w:val="1"/>
      <w:numFmt w:val="decimal"/>
      <w:lvlText w:val="%4."/>
      <w:lvlJc w:val="left"/>
      <w:pPr>
        <w:tabs>
          <w:tab w:val="num" w:pos="1014"/>
        </w:tabs>
        <w:ind w:left="1014" w:hanging="360"/>
      </w:pPr>
      <w:rPr>
        <w:rFonts w:hint="default"/>
      </w:rPr>
    </w:lvl>
    <w:lvl w:ilvl="4">
      <w:start w:val="1"/>
      <w:numFmt w:val="decimal"/>
      <w:lvlText w:val="%5."/>
      <w:lvlJc w:val="left"/>
      <w:pPr>
        <w:tabs>
          <w:tab w:val="num" w:pos="1374"/>
        </w:tabs>
        <w:ind w:left="1374" w:hanging="360"/>
      </w:pPr>
      <w:rPr>
        <w:rFonts w:hint="default"/>
      </w:rPr>
    </w:lvl>
    <w:lvl w:ilvl="5">
      <w:start w:val="1"/>
      <w:numFmt w:val="decimal"/>
      <w:lvlText w:val="%6."/>
      <w:lvlJc w:val="left"/>
      <w:pPr>
        <w:tabs>
          <w:tab w:val="num" w:pos="1734"/>
        </w:tabs>
        <w:ind w:left="1734" w:hanging="360"/>
      </w:pPr>
      <w:rPr>
        <w:rFonts w:hint="default"/>
      </w:rPr>
    </w:lvl>
    <w:lvl w:ilvl="6">
      <w:start w:val="1"/>
      <w:numFmt w:val="decimal"/>
      <w:lvlText w:val="%7."/>
      <w:lvlJc w:val="left"/>
      <w:pPr>
        <w:tabs>
          <w:tab w:val="num" w:pos="2094"/>
        </w:tabs>
        <w:ind w:left="2094" w:hanging="360"/>
      </w:pPr>
      <w:rPr>
        <w:rFonts w:hint="default"/>
      </w:rPr>
    </w:lvl>
    <w:lvl w:ilvl="7">
      <w:start w:val="1"/>
      <w:numFmt w:val="decimal"/>
      <w:lvlText w:val="%8."/>
      <w:lvlJc w:val="left"/>
      <w:pPr>
        <w:tabs>
          <w:tab w:val="num" w:pos="2454"/>
        </w:tabs>
        <w:ind w:left="2454" w:hanging="360"/>
      </w:pPr>
      <w:rPr>
        <w:rFonts w:hint="default"/>
      </w:rPr>
    </w:lvl>
    <w:lvl w:ilvl="8">
      <w:start w:val="1"/>
      <w:numFmt w:val="decimal"/>
      <w:lvlText w:val="%9."/>
      <w:lvlJc w:val="left"/>
      <w:pPr>
        <w:tabs>
          <w:tab w:val="num" w:pos="2814"/>
        </w:tabs>
        <w:ind w:left="2814" w:hanging="360"/>
      </w:pPr>
      <w:rPr>
        <w:rFonts w:hint="default"/>
      </w:rPr>
    </w:lvl>
  </w:abstractNum>
  <w:abstractNum w:abstractNumId="44" w15:restartNumberingAfterBreak="0">
    <w:nsid w:val="7A210421"/>
    <w:multiLevelType w:val="multilevel"/>
    <w:tmpl w:val="2A50C3C4"/>
    <w:lvl w:ilvl="0">
      <w:start w:val="2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5" w15:restartNumberingAfterBreak="0">
    <w:nsid w:val="7FF94BA9"/>
    <w:multiLevelType w:val="multilevel"/>
    <w:tmpl w:val="34AAD13C"/>
    <w:lvl w:ilvl="0">
      <w:start w:val="8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num w:numId="1" w16cid:durableId="1516265175">
    <w:abstractNumId w:val="42"/>
  </w:num>
  <w:num w:numId="2" w16cid:durableId="783426581">
    <w:abstractNumId w:val="25"/>
  </w:num>
  <w:num w:numId="3" w16cid:durableId="2076933579">
    <w:abstractNumId w:val="21"/>
  </w:num>
  <w:num w:numId="4" w16cid:durableId="601766698">
    <w:abstractNumId w:val="18"/>
  </w:num>
  <w:num w:numId="5" w16cid:durableId="220095400">
    <w:abstractNumId w:val="5"/>
  </w:num>
  <w:num w:numId="6" w16cid:durableId="2146509581">
    <w:abstractNumId w:val="36"/>
  </w:num>
  <w:num w:numId="7" w16cid:durableId="1698921379">
    <w:abstractNumId w:val="14"/>
  </w:num>
  <w:num w:numId="8" w16cid:durableId="1785686126">
    <w:abstractNumId w:val="44"/>
  </w:num>
  <w:num w:numId="9" w16cid:durableId="220950251">
    <w:abstractNumId w:val="38"/>
  </w:num>
  <w:num w:numId="10" w16cid:durableId="207568375">
    <w:abstractNumId w:val="31"/>
  </w:num>
  <w:num w:numId="11" w16cid:durableId="1578709339">
    <w:abstractNumId w:val="34"/>
  </w:num>
  <w:num w:numId="12" w16cid:durableId="451554513">
    <w:abstractNumId w:val="13"/>
  </w:num>
  <w:num w:numId="13" w16cid:durableId="223030001">
    <w:abstractNumId w:val="9"/>
  </w:num>
  <w:num w:numId="14" w16cid:durableId="556553516">
    <w:abstractNumId w:val="10"/>
  </w:num>
  <w:num w:numId="15" w16cid:durableId="1197934071">
    <w:abstractNumId w:val="37"/>
  </w:num>
  <w:num w:numId="16" w16cid:durableId="2015304616">
    <w:abstractNumId w:val="45"/>
  </w:num>
  <w:num w:numId="17" w16cid:durableId="1003707032">
    <w:abstractNumId w:val="40"/>
  </w:num>
  <w:num w:numId="18" w16cid:durableId="1405909316">
    <w:abstractNumId w:val="2"/>
  </w:num>
  <w:num w:numId="19" w16cid:durableId="1692560355">
    <w:abstractNumId w:val="23"/>
  </w:num>
  <w:num w:numId="20" w16cid:durableId="383453527">
    <w:abstractNumId w:val="39"/>
  </w:num>
  <w:num w:numId="21" w16cid:durableId="78603396">
    <w:abstractNumId w:val="30"/>
  </w:num>
  <w:num w:numId="22" w16cid:durableId="1097406068">
    <w:abstractNumId w:val="19"/>
  </w:num>
  <w:num w:numId="23" w16cid:durableId="72972156">
    <w:abstractNumId w:val="16"/>
  </w:num>
  <w:num w:numId="24" w16cid:durableId="622731465">
    <w:abstractNumId w:val="17"/>
  </w:num>
  <w:num w:numId="25" w16cid:durableId="1797141430">
    <w:abstractNumId w:val="26"/>
  </w:num>
  <w:num w:numId="26" w16cid:durableId="165363366">
    <w:abstractNumId w:val="8"/>
  </w:num>
  <w:num w:numId="27" w16cid:durableId="2049991645">
    <w:abstractNumId w:val="27"/>
  </w:num>
  <w:num w:numId="28" w16cid:durableId="176307524">
    <w:abstractNumId w:val="11"/>
  </w:num>
  <w:num w:numId="29" w16cid:durableId="1736512656">
    <w:abstractNumId w:val="7"/>
  </w:num>
  <w:num w:numId="30" w16cid:durableId="1048147193">
    <w:abstractNumId w:val="24"/>
  </w:num>
  <w:num w:numId="31" w16cid:durableId="2142965085">
    <w:abstractNumId w:val="35"/>
  </w:num>
  <w:num w:numId="32" w16cid:durableId="541942502">
    <w:abstractNumId w:val="20"/>
  </w:num>
  <w:num w:numId="33" w16cid:durableId="20598100">
    <w:abstractNumId w:val="29"/>
  </w:num>
  <w:num w:numId="34" w16cid:durableId="1560941271">
    <w:abstractNumId w:val="33"/>
  </w:num>
  <w:num w:numId="35" w16cid:durableId="1006051764">
    <w:abstractNumId w:val="43"/>
  </w:num>
  <w:num w:numId="36" w16cid:durableId="2054303122">
    <w:abstractNumId w:val="41"/>
  </w:num>
  <w:num w:numId="37" w16cid:durableId="1374035708">
    <w:abstractNumId w:val="32"/>
  </w:num>
  <w:num w:numId="38" w16cid:durableId="506406345">
    <w:abstractNumId w:val="15"/>
  </w:num>
  <w:num w:numId="39" w16cid:durableId="1041513772">
    <w:abstractNumId w:val="1"/>
  </w:num>
  <w:num w:numId="40" w16cid:durableId="415982848">
    <w:abstractNumId w:val="4"/>
  </w:num>
  <w:num w:numId="41" w16cid:durableId="866330275">
    <w:abstractNumId w:val="0"/>
  </w:num>
  <w:num w:numId="42" w16cid:durableId="979921279">
    <w:abstractNumId w:val="3"/>
  </w:num>
  <w:num w:numId="43" w16cid:durableId="1879004171">
    <w:abstractNumId w:val="28"/>
  </w:num>
  <w:num w:numId="44" w16cid:durableId="882639860">
    <w:abstractNumId w:val="12"/>
  </w:num>
  <w:num w:numId="45" w16cid:durableId="1073426870">
    <w:abstractNumId w:val="6"/>
  </w:num>
  <w:num w:numId="46" w16cid:durableId="7009776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6A88"/>
    <w:rsid w:val="00010A5A"/>
    <w:rsid w:val="00024ABC"/>
    <w:rsid w:val="00027D4E"/>
    <w:rsid w:val="00065FCE"/>
    <w:rsid w:val="0006660A"/>
    <w:rsid w:val="00097492"/>
    <w:rsid w:val="000A3BFA"/>
    <w:rsid w:val="000A7A70"/>
    <w:rsid w:val="000E1199"/>
    <w:rsid w:val="000E147C"/>
    <w:rsid w:val="000E7BBD"/>
    <w:rsid w:val="000F69B5"/>
    <w:rsid w:val="000F776E"/>
    <w:rsid w:val="00103D9B"/>
    <w:rsid w:val="00105205"/>
    <w:rsid w:val="001112AF"/>
    <w:rsid w:val="00112C45"/>
    <w:rsid w:val="0014071A"/>
    <w:rsid w:val="00143D87"/>
    <w:rsid w:val="00147ACB"/>
    <w:rsid w:val="00151E44"/>
    <w:rsid w:val="0016047B"/>
    <w:rsid w:val="001653F8"/>
    <w:rsid w:val="00182DCC"/>
    <w:rsid w:val="00184B0C"/>
    <w:rsid w:val="001948DF"/>
    <w:rsid w:val="0019496B"/>
    <w:rsid w:val="00196E76"/>
    <w:rsid w:val="001A0E3B"/>
    <w:rsid w:val="001E47D9"/>
    <w:rsid w:val="001F57BD"/>
    <w:rsid w:val="00201150"/>
    <w:rsid w:val="00204BBF"/>
    <w:rsid w:val="00205840"/>
    <w:rsid w:val="00214FDA"/>
    <w:rsid w:val="00226FD8"/>
    <w:rsid w:val="002354F0"/>
    <w:rsid w:val="00241D27"/>
    <w:rsid w:val="00247965"/>
    <w:rsid w:val="002552EB"/>
    <w:rsid w:val="00264098"/>
    <w:rsid w:val="00277F89"/>
    <w:rsid w:val="00291990"/>
    <w:rsid w:val="002A189E"/>
    <w:rsid w:val="002A7F81"/>
    <w:rsid w:val="002C1E5D"/>
    <w:rsid w:val="002E20B6"/>
    <w:rsid w:val="002E58B5"/>
    <w:rsid w:val="002E5E9C"/>
    <w:rsid w:val="002F0E30"/>
    <w:rsid w:val="002F5DCE"/>
    <w:rsid w:val="002F696D"/>
    <w:rsid w:val="00302588"/>
    <w:rsid w:val="003133DE"/>
    <w:rsid w:val="00333178"/>
    <w:rsid w:val="003337ED"/>
    <w:rsid w:val="00361D0E"/>
    <w:rsid w:val="00367E0F"/>
    <w:rsid w:val="00371187"/>
    <w:rsid w:val="00373543"/>
    <w:rsid w:val="00374EB1"/>
    <w:rsid w:val="00397C78"/>
    <w:rsid w:val="003A1488"/>
    <w:rsid w:val="003D27AD"/>
    <w:rsid w:val="003D5BA1"/>
    <w:rsid w:val="003D7953"/>
    <w:rsid w:val="003E27BC"/>
    <w:rsid w:val="00402A28"/>
    <w:rsid w:val="00403D0A"/>
    <w:rsid w:val="00430D29"/>
    <w:rsid w:val="0044058A"/>
    <w:rsid w:val="004426C1"/>
    <w:rsid w:val="00445CB7"/>
    <w:rsid w:val="00454802"/>
    <w:rsid w:val="00456A23"/>
    <w:rsid w:val="00457E2E"/>
    <w:rsid w:val="004618D9"/>
    <w:rsid w:val="004623C3"/>
    <w:rsid w:val="00477AA1"/>
    <w:rsid w:val="00484976"/>
    <w:rsid w:val="00487836"/>
    <w:rsid w:val="00490DEF"/>
    <w:rsid w:val="004A6FB7"/>
    <w:rsid w:val="004B1043"/>
    <w:rsid w:val="004B2DE2"/>
    <w:rsid w:val="004C74D3"/>
    <w:rsid w:val="004D0B83"/>
    <w:rsid w:val="004D2C57"/>
    <w:rsid w:val="004D42C3"/>
    <w:rsid w:val="004F6E93"/>
    <w:rsid w:val="00503A97"/>
    <w:rsid w:val="005076E1"/>
    <w:rsid w:val="005300FF"/>
    <w:rsid w:val="0053168D"/>
    <w:rsid w:val="00533070"/>
    <w:rsid w:val="005335CE"/>
    <w:rsid w:val="005371C6"/>
    <w:rsid w:val="005428B4"/>
    <w:rsid w:val="00544684"/>
    <w:rsid w:val="005453E9"/>
    <w:rsid w:val="00552EC9"/>
    <w:rsid w:val="0056085E"/>
    <w:rsid w:val="00566A82"/>
    <w:rsid w:val="00573A5F"/>
    <w:rsid w:val="00581CC6"/>
    <w:rsid w:val="00595924"/>
    <w:rsid w:val="005A5832"/>
    <w:rsid w:val="005B34B0"/>
    <w:rsid w:val="005B7A1D"/>
    <w:rsid w:val="005F5B23"/>
    <w:rsid w:val="0060497D"/>
    <w:rsid w:val="006210DE"/>
    <w:rsid w:val="00623257"/>
    <w:rsid w:val="00631DBB"/>
    <w:rsid w:val="00641FBE"/>
    <w:rsid w:val="006542C2"/>
    <w:rsid w:val="00673C01"/>
    <w:rsid w:val="006751C3"/>
    <w:rsid w:val="00677695"/>
    <w:rsid w:val="00693FEC"/>
    <w:rsid w:val="006A0886"/>
    <w:rsid w:val="006A2F4E"/>
    <w:rsid w:val="006A388B"/>
    <w:rsid w:val="006A6348"/>
    <w:rsid w:val="006A78BB"/>
    <w:rsid w:val="006B4DA4"/>
    <w:rsid w:val="006C1B77"/>
    <w:rsid w:val="006C7C89"/>
    <w:rsid w:val="006D374A"/>
    <w:rsid w:val="006E3DA7"/>
    <w:rsid w:val="006E4346"/>
    <w:rsid w:val="006E4405"/>
    <w:rsid w:val="006E74CF"/>
    <w:rsid w:val="006F2A39"/>
    <w:rsid w:val="006F4737"/>
    <w:rsid w:val="006F6239"/>
    <w:rsid w:val="007060C1"/>
    <w:rsid w:val="007657DF"/>
    <w:rsid w:val="00776116"/>
    <w:rsid w:val="007B529E"/>
    <w:rsid w:val="007D2E38"/>
    <w:rsid w:val="007D71B2"/>
    <w:rsid w:val="007E24FE"/>
    <w:rsid w:val="00812874"/>
    <w:rsid w:val="00812DAC"/>
    <w:rsid w:val="00832BFC"/>
    <w:rsid w:val="0083748A"/>
    <w:rsid w:val="008479BC"/>
    <w:rsid w:val="00852F14"/>
    <w:rsid w:val="008611B7"/>
    <w:rsid w:val="00863C18"/>
    <w:rsid w:val="0086475B"/>
    <w:rsid w:val="00873440"/>
    <w:rsid w:val="00880C4D"/>
    <w:rsid w:val="00895BA9"/>
    <w:rsid w:val="008A4994"/>
    <w:rsid w:val="008D149E"/>
    <w:rsid w:val="008D5E55"/>
    <w:rsid w:val="0091440C"/>
    <w:rsid w:val="00927A9F"/>
    <w:rsid w:val="0095006E"/>
    <w:rsid w:val="00962620"/>
    <w:rsid w:val="00976602"/>
    <w:rsid w:val="00976C03"/>
    <w:rsid w:val="00987C7D"/>
    <w:rsid w:val="00997192"/>
    <w:rsid w:val="009A09F6"/>
    <w:rsid w:val="009A358B"/>
    <w:rsid w:val="009A37CF"/>
    <w:rsid w:val="009A4235"/>
    <w:rsid w:val="009B6B3F"/>
    <w:rsid w:val="009D30D5"/>
    <w:rsid w:val="00A10867"/>
    <w:rsid w:val="00A17068"/>
    <w:rsid w:val="00A20873"/>
    <w:rsid w:val="00A25D87"/>
    <w:rsid w:val="00A35759"/>
    <w:rsid w:val="00A6384F"/>
    <w:rsid w:val="00A65866"/>
    <w:rsid w:val="00A67547"/>
    <w:rsid w:val="00A91335"/>
    <w:rsid w:val="00A92213"/>
    <w:rsid w:val="00AA2DAB"/>
    <w:rsid w:val="00AB7B4E"/>
    <w:rsid w:val="00AC13F3"/>
    <w:rsid w:val="00AC274E"/>
    <w:rsid w:val="00AD6D54"/>
    <w:rsid w:val="00AE550E"/>
    <w:rsid w:val="00AF7D03"/>
    <w:rsid w:val="00B02CC3"/>
    <w:rsid w:val="00B23307"/>
    <w:rsid w:val="00B26D49"/>
    <w:rsid w:val="00B27A0D"/>
    <w:rsid w:val="00B32393"/>
    <w:rsid w:val="00B420F8"/>
    <w:rsid w:val="00B42F72"/>
    <w:rsid w:val="00B446D7"/>
    <w:rsid w:val="00B45523"/>
    <w:rsid w:val="00B706B8"/>
    <w:rsid w:val="00B7355A"/>
    <w:rsid w:val="00B96C47"/>
    <w:rsid w:val="00BF6496"/>
    <w:rsid w:val="00C1517D"/>
    <w:rsid w:val="00C20D65"/>
    <w:rsid w:val="00C22C56"/>
    <w:rsid w:val="00C2506A"/>
    <w:rsid w:val="00C25FAC"/>
    <w:rsid w:val="00C4256A"/>
    <w:rsid w:val="00C4504C"/>
    <w:rsid w:val="00C5238E"/>
    <w:rsid w:val="00C53575"/>
    <w:rsid w:val="00C55A8D"/>
    <w:rsid w:val="00C7242B"/>
    <w:rsid w:val="00C74E4C"/>
    <w:rsid w:val="00C760A5"/>
    <w:rsid w:val="00C8077C"/>
    <w:rsid w:val="00C838D5"/>
    <w:rsid w:val="00CA0FF7"/>
    <w:rsid w:val="00CA5916"/>
    <w:rsid w:val="00CB4E7A"/>
    <w:rsid w:val="00CB5DB5"/>
    <w:rsid w:val="00CC7427"/>
    <w:rsid w:val="00CD391C"/>
    <w:rsid w:val="00CD7AB1"/>
    <w:rsid w:val="00CE109A"/>
    <w:rsid w:val="00CE4C3B"/>
    <w:rsid w:val="00CE7848"/>
    <w:rsid w:val="00CF60CB"/>
    <w:rsid w:val="00D10DA2"/>
    <w:rsid w:val="00D45EA7"/>
    <w:rsid w:val="00D55864"/>
    <w:rsid w:val="00D70289"/>
    <w:rsid w:val="00D718FB"/>
    <w:rsid w:val="00D730A3"/>
    <w:rsid w:val="00D73295"/>
    <w:rsid w:val="00D74E56"/>
    <w:rsid w:val="00D7744E"/>
    <w:rsid w:val="00D87F83"/>
    <w:rsid w:val="00DB09CD"/>
    <w:rsid w:val="00DB2633"/>
    <w:rsid w:val="00DB5EA9"/>
    <w:rsid w:val="00DC0AA6"/>
    <w:rsid w:val="00DD1273"/>
    <w:rsid w:val="00DD718E"/>
    <w:rsid w:val="00DF1529"/>
    <w:rsid w:val="00DF60C5"/>
    <w:rsid w:val="00E002BB"/>
    <w:rsid w:val="00E048FD"/>
    <w:rsid w:val="00E05E0C"/>
    <w:rsid w:val="00E17713"/>
    <w:rsid w:val="00E332D1"/>
    <w:rsid w:val="00E602E9"/>
    <w:rsid w:val="00E642D3"/>
    <w:rsid w:val="00E750DF"/>
    <w:rsid w:val="00E85410"/>
    <w:rsid w:val="00E93013"/>
    <w:rsid w:val="00EA1747"/>
    <w:rsid w:val="00EA446A"/>
    <w:rsid w:val="00EA64A9"/>
    <w:rsid w:val="00EA6D36"/>
    <w:rsid w:val="00EB000F"/>
    <w:rsid w:val="00EC43B8"/>
    <w:rsid w:val="00ED68B1"/>
    <w:rsid w:val="00EE6F35"/>
    <w:rsid w:val="00EF5FCC"/>
    <w:rsid w:val="00EF65F1"/>
    <w:rsid w:val="00F03438"/>
    <w:rsid w:val="00F057B8"/>
    <w:rsid w:val="00F153C9"/>
    <w:rsid w:val="00F22189"/>
    <w:rsid w:val="00F44B45"/>
    <w:rsid w:val="00F554F9"/>
    <w:rsid w:val="00F55C81"/>
    <w:rsid w:val="00F65DE4"/>
    <w:rsid w:val="00F74D2C"/>
    <w:rsid w:val="00F83EBA"/>
    <w:rsid w:val="00F916C2"/>
    <w:rsid w:val="00F97ED1"/>
    <w:rsid w:val="00FA14D9"/>
    <w:rsid w:val="00FA1907"/>
    <w:rsid w:val="00FA1BCC"/>
    <w:rsid w:val="00FB4326"/>
    <w:rsid w:val="00FD1BA2"/>
    <w:rsid w:val="00FD4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03034977-58FA-48DA-B595-439448196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ook Title" w:uiPriority="33"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aliases w:val="dokumentas,Antraštė 1 INGA"/>
    <w:basedOn w:val="prastasis"/>
    <w:next w:val="prastasis"/>
    <w:link w:val="Antrat1Diagrama"/>
    <w:qFormat/>
    <w:rsid w:val="000E147C"/>
    <w:pPr>
      <w:keepNext/>
      <w:numPr>
        <w:numId w:val="1"/>
      </w:numPr>
      <w:spacing w:before="360" w:after="360"/>
      <w:jc w:val="center"/>
      <w:outlineLvl w:val="0"/>
    </w:pPr>
    <w:rPr>
      <w:rFonts w:eastAsia="Calibri"/>
      <w:sz w:val="28"/>
      <w:szCs w:val="22"/>
      <w:lang w:eastAsia="lt-LT"/>
    </w:rPr>
  </w:style>
  <w:style w:type="paragraph" w:styleId="Antrat2">
    <w:name w:val="heading 2"/>
    <w:aliases w:val="Title Header2,skyrius"/>
    <w:basedOn w:val="prastasis"/>
    <w:next w:val="prastasis"/>
    <w:link w:val="Antrat2Diagrama"/>
    <w:qFormat/>
    <w:rsid w:val="000E147C"/>
    <w:pPr>
      <w:numPr>
        <w:ilvl w:val="1"/>
        <w:numId w:val="1"/>
      </w:numPr>
      <w:jc w:val="both"/>
      <w:outlineLvl w:val="1"/>
    </w:pPr>
    <w:rPr>
      <w:lang w:eastAsia="lt-LT"/>
    </w:rPr>
  </w:style>
  <w:style w:type="paragraph" w:styleId="Antrat3">
    <w:name w:val="heading 3"/>
    <w:aliases w:val="Section Header3,Sub-Clause Paragraph,punktas"/>
    <w:basedOn w:val="prastasis"/>
    <w:next w:val="prastasis"/>
    <w:link w:val="Antrat3Diagrama"/>
    <w:uiPriority w:val="9"/>
    <w:qFormat/>
    <w:rsid w:val="000E147C"/>
    <w:pPr>
      <w:keepNext/>
      <w:numPr>
        <w:ilvl w:val="2"/>
        <w:numId w:val="1"/>
      </w:numPr>
      <w:jc w:val="both"/>
      <w:outlineLvl w:val="2"/>
    </w:pPr>
    <w:rPr>
      <w:lang w:eastAsia="lt-LT"/>
    </w:rPr>
  </w:style>
  <w:style w:type="paragraph" w:styleId="Antrat4">
    <w:name w:val="heading 4"/>
    <w:aliases w:val="Sub-Clause Sub-paragraph,Heading 4 Char Char Char Char,papunktis"/>
    <w:basedOn w:val="prastasis"/>
    <w:next w:val="prastasis"/>
    <w:link w:val="Antrat4Diagrama"/>
    <w:qFormat/>
    <w:rsid w:val="000E147C"/>
    <w:pPr>
      <w:keepNext/>
      <w:numPr>
        <w:ilvl w:val="3"/>
        <w:numId w:val="1"/>
      </w:numPr>
      <w:outlineLvl w:val="3"/>
    </w:pPr>
    <w:rPr>
      <w:b/>
      <w:sz w:val="44"/>
      <w:lang w:eastAsia="lt-LT"/>
    </w:rPr>
  </w:style>
  <w:style w:type="paragraph" w:styleId="Antrat5">
    <w:name w:val="heading 5"/>
    <w:aliases w:val="punktelis"/>
    <w:basedOn w:val="prastasis"/>
    <w:next w:val="prastasis"/>
    <w:link w:val="Antrat5Diagrama"/>
    <w:qFormat/>
    <w:rsid w:val="000E147C"/>
    <w:pPr>
      <w:keepNext/>
      <w:numPr>
        <w:ilvl w:val="4"/>
        <w:numId w:val="1"/>
      </w:numPr>
      <w:outlineLvl w:val="4"/>
    </w:pPr>
    <w:rPr>
      <w:b/>
      <w:sz w:val="40"/>
      <w:lang w:eastAsia="lt-LT"/>
    </w:rPr>
  </w:style>
  <w:style w:type="paragraph" w:styleId="Antrat6">
    <w:name w:val="heading 6"/>
    <w:basedOn w:val="prastasis"/>
    <w:next w:val="prastasis"/>
    <w:link w:val="Antrat6Diagrama"/>
    <w:qFormat/>
    <w:rsid w:val="000E147C"/>
    <w:pPr>
      <w:keepNext/>
      <w:numPr>
        <w:ilvl w:val="5"/>
        <w:numId w:val="1"/>
      </w:numPr>
      <w:outlineLvl w:val="5"/>
    </w:pPr>
    <w:rPr>
      <w:b/>
      <w:sz w:val="36"/>
      <w:lang w:eastAsia="lt-LT"/>
    </w:rPr>
  </w:style>
  <w:style w:type="paragraph" w:styleId="Antrat7">
    <w:name w:val="heading 7"/>
    <w:basedOn w:val="prastasis"/>
    <w:next w:val="prastasis"/>
    <w:link w:val="Antrat7Diagrama"/>
    <w:qFormat/>
    <w:rsid w:val="000E147C"/>
    <w:pPr>
      <w:keepNext/>
      <w:numPr>
        <w:ilvl w:val="6"/>
        <w:numId w:val="1"/>
      </w:numPr>
      <w:outlineLvl w:val="6"/>
    </w:pPr>
    <w:rPr>
      <w:sz w:val="48"/>
      <w:lang w:eastAsia="lt-LT"/>
    </w:rPr>
  </w:style>
  <w:style w:type="paragraph" w:styleId="Antrat8">
    <w:name w:val="heading 8"/>
    <w:basedOn w:val="prastasis"/>
    <w:next w:val="prastasis"/>
    <w:link w:val="Antrat8Diagrama"/>
    <w:qFormat/>
    <w:rsid w:val="000E147C"/>
    <w:pPr>
      <w:keepNext/>
      <w:numPr>
        <w:ilvl w:val="7"/>
        <w:numId w:val="1"/>
      </w:numPr>
      <w:outlineLvl w:val="7"/>
    </w:pPr>
    <w:rPr>
      <w:b/>
      <w:sz w:val="18"/>
      <w:lang w:eastAsia="lt-LT"/>
    </w:rPr>
  </w:style>
  <w:style w:type="paragraph" w:styleId="Antrat9">
    <w:name w:val="heading 9"/>
    <w:basedOn w:val="prastasis"/>
    <w:next w:val="prastasis"/>
    <w:link w:val="Antrat9Diagrama"/>
    <w:qFormat/>
    <w:rsid w:val="000E147C"/>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CD7AB1"/>
    <w:rPr>
      <w:color w:val="0563C1" w:themeColor="hyperlink"/>
      <w:u w:val="single"/>
    </w:rPr>
  </w:style>
  <w:style w:type="character" w:styleId="Neapdorotaspaminjimas">
    <w:name w:val="Unresolved Mention"/>
    <w:basedOn w:val="Numatytasispastraiposriftas"/>
    <w:uiPriority w:val="99"/>
    <w:semiHidden/>
    <w:unhideWhenUsed/>
    <w:rsid w:val="00CD7AB1"/>
    <w:rPr>
      <w:color w:val="605E5C"/>
      <w:shd w:val="clear" w:color="auto" w:fill="E1DFDD"/>
    </w:rPr>
  </w:style>
  <w:style w:type="character" w:styleId="Komentaronuoroda">
    <w:name w:val="annotation reference"/>
    <w:basedOn w:val="Numatytasispastraiposriftas"/>
    <w:uiPriority w:val="99"/>
    <w:unhideWhenUsed/>
    <w:rsid w:val="002F696D"/>
    <w:rPr>
      <w:sz w:val="16"/>
      <w:szCs w:val="16"/>
    </w:rPr>
  </w:style>
  <w:style w:type="paragraph" w:styleId="Komentarotekstas">
    <w:name w:val="annotation text"/>
    <w:aliases w:val=" Diagrama Diagrama Diagrama,Diagrama Diagrama Diagrama, Diagrama Diagrama Diagrama Diagrama, Diagrama Diagrama Char Char, Diagrama2 Diagrama Diagrama Diagrama, Diagrama Diagrama,Diagrama,Diagrama Diagrama Diagrama Diagrama, Char3,Char3"/>
    <w:basedOn w:val="prastasis"/>
    <w:link w:val="KomentarotekstasDiagrama"/>
    <w:uiPriority w:val="99"/>
    <w:unhideWhenUsed/>
    <w:qFormat/>
    <w:rsid w:val="002F696D"/>
    <w:rPr>
      <w:sz w:val="20"/>
    </w:rPr>
  </w:style>
  <w:style w:type="character" w:customStyle="1" w:styleId="KomentarotekstasDiagrama">
    <w:name w:val="Komentaro tekstas Diagrama"/>
    <w:aliases w:val=" Diagrama Diagrama Diagrama Diagrama1,Diagrama Diagrama Diagrama Diagrama1, Diagrama Diagrama Diagrama Diagrama Diagrama, Diagrama Diagrama Char Char Diagrama, Diagrama2 Diagrama Diagrama Diagrama Diagrama,Diagrama Diagrama"/>
    <w:basedOn w:val="Numatytasispastraiposriftas"/>
    <w:link w:val="Komentarotekstas"/>
    <w:uiPriority w:val="99"/>
    <w:qFormat/>
    <w:rsid w:val="002F696D"/>
    <w:rPr>
      <w:sz w:val="20"/>
    </w:rPr>
  </w:style>
  <w:style w:type="paragraph" w:styleId="Komentarotema">
    <w:name w:val="annotation subject"/>
    <w:basedOn w:val="Komentarotekstas"/>
    <w:next w:val="Komentarotekstas"/>
    <w:link w:val="KomentarotemaDiagrama"/>
    <w:uiPriority w:val="99"/>
    <w:semiHidden/>
    <w:unhideWhenUsed/>
    <w:rsid w:val="002F696D"/>
    <w:rPr>
      <w:b/>
      <w:bCs/>
    </w:rPr>
  </w:style>
  <w:style w:type="character" w:customStyle="1" w:styleId="KomentarotemaDiagrama">
    <w:name w:val="Komentaro tema Diagrama"/>
    <w:basedOn w:val="KomentarotekstasDiagrama"/>
    <w:link w:val="Komentarotema"/>
    <w:uiPriority w:val="99"/>
    <w:semiHidden/>
    <w:rsid w:val="002F696D"/>
    <w:rPr>
      <w:b/>
      <w:bCs/>
      <w:sz w:val="20"/>
    </w:rPr>
  </w:style>
  <w:style w:type="paragraph" w:styleId="Pataisymai">
    <w:name w:val="Revision"/>
    <w:hidden/>
    <w:uiPriority w:val="99"/>
    <w:semiHidden/>
    <w:rsid w:val="00B02CC3"/>
  </w:style>
  <w:style w:type="character" w:customStyle="1" w:styleId="Antrat1Diagrama">
    <w:name w:val="Antraštė 1 Diagrama"/>
    <w:aliases w:val="dokumentas Diagrama,Antraštė 1 INGA Diagrama"/>
    <w:basedOn w:val="Numatytasispastraiposriftas"/>
    <w:link w:val="Antrat1"/>
    <w:rsid w:val="000E147C"/>
    <w:rPr>
      <w:rFonts w:eastAsia="Calibri"/>
      <w:sz w:val="28"/>
      <w:szCs w:val="22"/>
      <w:lang w:eastAsia="lt-LT"/>
    </w:rPr>
  </w:style>
  <w:style w:type="character" w:customStyle="1" w:styleId="Antrat2Diagrama">
    <w:name w:val="Antraštė 2 Diagrama"/>
    <w:aliases w:val="Title Header2 Diagrama,skyrius Diagrama"/>
    <w:basedOn w:val="Numatytasispastraiposriftas"/>
    <w:link w:val="Antrat2"/>
    <w:qFormat/>
    <w:rsid w:val="000E147C"/>
    <w:rPr>
      <w:lang w:eastAsia="lt-LT"/>
    </w:rPr>
  </w:style>
  <w:style w:type="character" w:customStyle="1" w:styleId="Antrat3Diagrama">
    <w:name w:val="Antraštė 3 Diagrama"/>
    <w:aliases w:val="Section Header3 Diagrama,Sub-Clause Paragraph Diagrama,punktas Diagrama"/>
    <w:basedOn w:val="Numatytasispastraiposriftas"/>
    <w:link w:val="Antrat3"/>
    <w:uiPriority w:val="9"/>
    <w:rsid w:val="000E147C"/>
    <w:rPr>
      <w:lang w:eastAsia="lt-LT"/>
    </w:rPr>
  </w:style>
  <w:style w:type="character" w:customStyle="1" w:styleId="Antrat4Diagrama">
    <w:name w:val="Antraštė 4 Diagrama"/>
    <w:aliases w:val="Sub-Clause Sub-paragraph Diagrama,Heading 4 Char Char Char Char Diagrama,papunktis Diagrama"/>
    <w:basedOn w:val="Numatytasispastraiposriftas"/>
    <w:link w:val="Antrat4"/>
    <w:rsid w:val="000E147C"/>
    <w:rPr>
      <w:b/>
      <w:sz w:val="44"/>
      <w:lang w:eastAsia="lt-LT"/>
    </w:rPr>
  </w:style>
  <w:style w:type="character" w:customStyle="1" w:styleId="Antrat5Diagrama">
    <w:name w:val="Antraštė 5 Diagrama"/>
    <w:aliases w:val="punktelis Diagrama"/>
    <w:basedOn w:val="Numatytasispastraiposriftas"/>
    <w:link w:val="Antrat5"/>
    <w:rsid w:val="000E147C"/>
    <w:rPr>
      <w:b/>
      <w:sz w:val="40"/>
      <w:lang w:eastAsia="lt-LT"/>
    </w:rPr>
  </w:style>
  <w:style w:type="character" w:customStyle="1" w:styleId="Antrat6Diagrama">
    <w:name w:val="Antraštė 6 Diagrama"/>
    <w:basedOn w:val="Numatytasispastraiposriftas"/>
    <w:link w:val="Antrat6"/>
    <w:rsid w:val="000E147C"/>
    <w:rPr>
      <w:b/>
      <w:sz w:val="36"/>
      <w:lang w:eastAsia="lt-LT"/>
    </w:rPr>
  </w:style>
  <w:style w:type="character" w:customStyle="1" w:styleId="Antrat7Diagrama">
    <w:name w:val="Antraštė 7 Diagrama"/>
    <w:basedOn w:val="Numatytasispastraiposriftas"/>
    <w:link w:val="Antrat7"/>
    <w:rsid w:val="000E147C"/>
    <w:rPr>
      <w:sz w:val="48"/>
      <w:lang w:eastAsia="lt-LT"/>
    </w:rPr>
  </w:style>
  <w:style w:type="character" w:customStyle="1" w:styleId="Antrat8Diagrama">
    <w:name w:val="Antraštė 8 Diagrama"/>
    <w:basedOn w:val="Numatytasispastraiposriftas"/>
    <w:link w:val="Antrat8"/>
    <w:rsid w:val="000E147C"/>
    <w:rPr>
      <w:b/>
      <w:sz w:val="18"/>
      <w:lang w:eastAsia="lt-LT"/>
    </w:rPr>
  </w:style>
  <w:style w:type="character" w:customStyle="1" w:styleId="Antrat9Diagrama">
    <w:name w:val="Antraštė 9 Diagrama"/>
    <w:basedOn w:val="Numatytasispastraiposriftas"/>
    <w:link w:val="Antrat9"/>
    <w:rsid w:val="000E147C"/>
    <w:rPr>
      <w:sz w:val="40"/>
      <w:lang w:eastAsia="lt-LT"/>
    </w:rPr>
  </w:style>
  <w:style w:type="paragraph" w:styleId="Pagrindiniotekstotrauka2">
    <w:name w:val="Body Text Indent 2"/>
    <w:basedOn w:val="prastasis"/>
    <w:link w:val="Pagrindiniotekstotrauka2Diagrama"/>
    <w:rsid w:val="000E147C"/>
    <w:pPr>
      <w:spacing w:after="120" w:line="480" w:lineRule="auto"/>
      <w:ind w:left="283"/>
      <w:jc w:val="both"/>
    </w:pPr>
    <w:rPr>
      <w:sz w:val="20"/>
      <w:lang w:eastAsia="lt-LT"/>
    </w:rPr>
  </w:style>
  <w:style w:type="character" w:customStyle="1" w:styleId="Pagrindiniotekstotrauka2Diagrama">
    <w:name w:val="Pagrindinio teksto įtrauka 2 Diagrama"/>
    <w:basedOn w:val="Numatytasispastraiposriftas"/>
    <w:link w:val="Pagrindiniotekstotrauka2"/>
    <w:rsid w:val="000E147C"/>
    <w:rPr>
      <w:sz w:val="20"/>
      <w:lang w:eastAsia="lt-LT"/>
    </w:rPr>
  </w:style>
  <w:style w:type="paragraph" w:styleId="Porat">
    <w:name w:val="footer"/>
    <w:basedOn w:val="prastasis"/>
    <w:link w:val="PoratDiagrama"/>
    <w:uiPriority w:val="99"/>
    <w:rsid w:val="000E147C"/>
    <w:pPr>
      <w:tabs>
        <w:tab w:val="center" w:pos="4819"/>
        <w:tab w:val="right" w:pos="9638"/>
      </w:tabs>
    </w:pPr>
    <w:rPr>
      <w:sz w:val="20"/>
      <w:szCs w:val="24"/>
    </w:rPr>
  </w:style>
  <w:style w:type="character" w:customStyle="1" w:styleId="PoratDiagrama">
    <w:name w:val="Poraštė Diagrama"/>
    <w:basedOn w:val="Numatytasispastraiposriftas"/>
    <w:link w:val="Porat"/>
    <w:uiPriority w:val="99"/>
    <w:rsid w:val="000E147C"/>
    <w:rPr>
      <w:sz w:val="20"/>
      <w:szCs w:val="24"/>
    </w:rPr>
  </w:style>
  <w:style w:type="character" w:styleId="Puslapionumeris">
    <w:name w:val="page number"/>
    <w:rsid w:val="000E147C"/>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rsid w:val="000E147C"/>
    <w:pPr>
      <w:ind w:left="720"/>
      <w:contextualSpacing/>
    </w:pPr>
    <w:rPr>
      <w:szCs w:val="24"/>
    </w:rPr>
  </w:style>
  <w:style w:type="character" w:customStyle="1" w:styleId="apple-converted-space">
    <w:name w:val="apple-converted-space"/>
    <w:basedOn w:val="Numatytasispastraiposriftas"/>
    <w:rsid w:val="000E147C"/>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0E147C"/>
    <w:rPr>
      <w:szCs w:val="24"/>
    </w:rPr>
  </w:style>
  <w:style w:type="paragraph" w:styleId="Debesliotekstas">
    <w:name w:val="Balloon Text"/>
    <w:basedOn w:val="prastasis"/>
    <w:link w:val="DebesliotekstasDiagrama"/>
    <w:uiPriority w:val="99"/>
    <w:semiHidden/>
    <w:unhideWhenUsed/>
    <w:rsid w:val="000E147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E147C"/>
    <w:rPr>
      <w:rFonts w:ascii="Tahoma" w:hAnsi="Tahoma" w:cs="Tahoma"/>
      <w:sz w:val="16"/>
      <w:szCs w:val="16"/>
    </w:rPr>
  </w:style>
  <w:style w:type="character" w:customStyle="1" w:styleId="fontstyle01">
    <w:name w:val="fontstyle01"/>
    <w:basedOn w:val="Numatytasispastraiposriftas"/>
    <w:rsid w:val="000E147C"/>
    <w:rPr>
      <w:rFonts w:ascii="Times New Roman" w:hAnsi="Times New Roman" w:cs="Times New Roman" w:hint="default"/>
      <w:b w:val="0"/>
      <w:bCs w:val="0"/>
      <w:i w:val="0"/>
      <w:iCs w:val="0"/>
      <w:color w:val="000000"/>
      <w:sz w:val="24"/>
      <w:szCs w:val="24"/>
    </w:rPr>
  </w:style>
  <w:style w:type="paragraph" w:styleId="Pagrindiniotekstotrauka">
    <w:name w:val="Body Text Indent"/>
    <w:basedOn w:val="prastasis"/>
    <w:link w:val="PagrindiniotekstotraukaDiagrama"/>
    <w:semiHidden/>
    <w:unhideWhenUsed/>
    <w:rsid w:val="000E147C"/>
    <w:pPr>
      <w:spacing w:after="120"/>
      <w:ind w:left="283"/>
    </w:pPr>
    <w:rPr>
      <w:szCs w:val="24"/>
    </w:rPr>
  </w:style>
  <w:style w:type="character" w:customStyle="1" w:styleId="PagrindiniotekstotraukaDiagrama">
    <w:name w:val="Pagrindinio teksto įtrauka Diagrama"/>
    <w:basedOn w:val="Numatytasispastraiposriftas"/>
    <w:link w:val="Pagrindiniotekstotrauka"/>
    <w:semiHidden/>
    <w:rsid w:val="000E147C"/>
    <w:rPr>
      <w:szCs w:val="24"/>
    </w:rPr>
  </w:style>
  <w:style w:type="paragraph" w:styleId="Antrats">
    <w:name w:val="header"/>
    <w:basedOn w:val="prastasis"/>
    <w:link w:val="AntratsDiagrama"/>
    <w:uiPriority w:val="99"/>
    <w:unhideWhenUsed/>
    <w:rsid w:val="000E147C"/>
    <w:pPr>
      <w:tabs>
        <w:tab w:val="center" w:pos="4513"/>
        <w:tab w:val="right" w:pos="9026"/>
      </w:tabs>
    </w:pPr>
    <w:rPr>
      <w:szCs w:val="24"/>
    </w:rPr>
  </w:style>
  <w:style w:type="character" w:customStyle="1" w:styleId="AntratsDiagrama">
    <w:name w:val="Antraštės Diagrama"/>
    <w:basedOn w:val="Numatytasispastraiposriftas"/>
    <w:link w:val="Antrats"/>
    <w:uiPriority w:val="99"/>
    <w:rsid w:val="000E147C"/>
    <w:rPr>
      <w:szCs w:val="24"/>
    </w:rPr>
  </w:style>
  <w:style w:type="character" w:customStyle="1" w:styleId="dlxnowrap1">
    <w:name w:val="dlxnowrap1"/>
    <w:basedOn w:val="Numatytasispastraiposriftas"/>
    <w:rsid w:val="000E147C"/>
  </w:style>
  <w:style w:type="paragraph" w:styleId="Pagrindinistekstas">
    <w:name w:val="Body Text"/>
    <w:aliases w:val="Char Char, Char, Char Char Char Diagrama Diagrama Diagrama Diagrama Diagrama, Char Char Char Diagrama Diagrama Diagrama Diagrama Diagrama Diagrama Diagrama Diagrama Diagrama Diagrama ,Char, Char1,Body Text Char Char Char,Char1"/>
    <w:basedOn w:val="prastasis"/>
    <w:link w:val="PagrindinistekstasDiagrama"/>
    <w:uiPriority w:val="1"/>
    <w:unhideWhenUsed/>
    <w:qFormat/>
    <w:rsid w:val="000E147C"/>
    <w:pPr>
      <w:spacing w:after="120"/>
    </w:pPr>
    <w:rPr>
      <w:szCs w:val="24"/>
    </w:r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uiPriority w:val="1"/>
    <w:rsid w:val="000E147C"/>
    <w:rPr>
      <w:szCs w:val="24"/>
    </w:rPr>
  </w:style>
  <w:style w:type="paragraph" w:customStyle="1" w:styleId="Default">
    <w:name w:val="Default"/>
    <w:qFormat/>
    <w:rsid w:val="000E147C"/>
    <w:pPr>
      <w:suppressAutoHyphens/>
    </w:pPr>
    <w:rPr>
      <w:rFonts w:eastAsia="Calibri"/>
      <w:color w:val="000000"/>
      <w:szCs w:val="24"/>
    </w:rPr>
  </w:style>
  <w:style w:type="paragraph" w:styleId="Betarp">
    <w:name w:val="No Spacing"/>
    <w:aliases w:val="standartinis"/>
    <w:link w:val="BetarpDiagrama"/>
    <w:uiPriority w:val="1"/>
    <w:qFormat/>
    <w:rsid w:val="000E147C"/>
    <w:pPr>
      <w:suppressAutoHyphens/>
    </w:pPr>
    <w:rPr>
      <w:szCs w:val="24"/>
      <w:lang w:eastAsia="ar-SA"/>
    </w:rPr>
  </w:style>
  <w:style w:type="table" w:styleId="Lentelstinklelis">
    <w:name w:val="Table Grid"/>
    <w:basedOn w:val="prastojilentel"/>
    <w:uiPriority w:val="99"/>
    <w:rsid w:val="000E147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0E147C"/>
  </w:style>
  <w:style w:type="paragraph" w:customStyle="1" w:styleId="Body2">
    <w:name w:val="Body 2"/>
    <w:qFormat/>
    <w:rsid w:val="000E147C"/>
    <w:pPr>
      <w:pBdr>
        <w:top w:val="nil"/>
        <w:left w:val="nil"/>
        <w:bottom w:val="nil"/>
        <w:right w:val="nil"/>
        <w:between w:val="nil"/>
        <w:bar w:val="nil"/>
      </w:pBdr>
      <w:suppressAutoHyphens/>
      <w:spacing w:after="40"/>
      <w:ind w:firstLine="709"/>
      <w:jc w:val="both"/>
    </w:pPr>
    <w:rPr>
      <w:rFonts w:eastAsia="Arial Unicode MS" w:cs="Arial Unicode MS"/>
      <w:color w:val="000000"/>
      <w:sz w:val="22"/>
      <w:szCs w:val="22"/>
      <w:bdr w:val="nil"/>
      <w:lang w:val="en-US" w:eastAsia="lt-LT"/>
    </w:rPr>
  </w:style>
  <w:style w:type="paragraph" w:customStyle="1" w:styleId="Heading">
    <w:name w:val="Heading"/>
    <w:next w:val="Body2"/>
    <w:rsid w:val="000E147C"/>
    <w:pPr>
      <w:pBdr>
        <w:top w:val="nil"/>
        <w:left w:val="nil"/>
        <w:bottom w:val="nil"/>
        <w:right w:val="nil"/>
        <w:between w:val="nil"/>
        <w:bar w:val="nil"/>
      </w:pBdr>
      <w:ind w:firstLine="709"/>
      <w:jc w:val="both"/>
      <w:outlineLvl w:val="0"/>
    </w:pPr>
    <w:rPr>
      <w:rFonts w:eastAsia="Arial Unicode MS" w:cs="Arial Unicode MS"/>
      <w:b/>
      <w:bCs/>
      <w:caps/>
      <w:color w:val="434343"/>
      <w:spacing w:val="4"/>
      <w:sz w:val="22"/>
      <w:szCs w:val="22"/>
      <w:bdr w:val="nil"/>
      <w:lang w:val="en-US" w:eastAsia="lt-LT"/>
    </w:rPr>
  </w:style>
  <w:style w:type="paragraph" w:styleId="Puslapioinaostekstas">
    <w:name w:val="footnote text"/>
    <w:aliases w:val="ColumnText,Footnote,Footnote Text Blue,Footnote text,fn,Footnote Text Char Char,Footnote Text Char Char Char Char Char Char,Footnote Text Char Char Char Char Char,Footnote Text Blue Char Char Char Char,Fußnotentextf"/>
    <w:basedOn w:val="prastasis"/>
    <w:link w:val="PuslapioinaostekstasDiagrama"/>
    <w:rsid w:val="000E147C"/>
    <w:pPr>
      <w:ind w:firstLine="709"/>
      <w:jc w:val="both"/>
    </w:pPr>
    <w:rPr>
      <w:rFonts w:ascii="HelveticaLT" w:hAnsi="HelveticaLT"/>
      <w:sz w:val="20"/>
      <w:lang w:val="en-US"/>
    </w:rPr>
  </w:style>
  <w:style w:type="character" w:customStyle="1" w:styleId="PuslapioinaostekstasDiagrama">
    <w:name w:val="Puslapio išnašos tekstas Diagrama"/>
    <w:aliases w:val="ColumnText Diagrama,Footnote Diagrama,Footnote Text Blue Diagrama,Footnote text Diagrama,fn Diagrama,Footnote Text Char Char Diagrama,Footnote Text Char Char Char Char Char Char Diagrama,Fußnotentextf Diagrama"/>
    <w:basedOn w:val="Numatytasispastraiposriftas"/>
    <w:link w:val="Puslapioinaostekstas"/>
    <w:qFormat/>
    <w:rsid w:val="000E147C"/>
    <w:rPr>
      <w:rFonts w:ascii="HelveticaLT" w:hAnsi="HelveticaLT"/>
      <w:sz w:val="20"/>
      <w:lang w:val="en-US"/>
    </w:rPr>
  </w:style>
  <w:style w:type="paragraph" w:styleId="Turinys1">
    <w:name w:val="toc 1"/>
    <w:basedOn w:val="prastasis"/>
    <w:next w:val="prastasis"/>
    <w:autoRedefine/>
    <w:uiPriority w:val="39"/>
    <w:unhideWhenUsed/>
    <w:rsid w:val="000E147C"/>
    <w:pPr>
      <w:pBdr>
        <w:top w:val="nil"/>
        <w:left w:val="nil"/>
        <w:bottom w:val="nil"/>
        <w:right w:val="nil"/>
        <w:between w:val="nil"/>
        <w:bar w:val="nil"/>
      </w:pBdr>
      <w:tabs>
        <w:tab w:val="left" w:pos="426"/>
        <w:tab w:val="left" w:pos="1276"/>
        <w:tab w:val="left" w:pos="1418"/>
        <w:tab w:val="right" w:leader="dot" w:pos="9905"/>
      </w:tabs>
      <w:spacing w:after="100"/>
      <w:jc w:val="both"/>
    </w:pPr>
    <w:rPr>
      <w:rFonts w:eastAsia="Arial Unicode MS"/>
      <w:szCs w:val="24"/>
      <w:bdr w:val="nil"/>
    </w:rPr>
  </w:style>
  <w:style w:type="character" w:styleId="Grietas">
    <w:name w:val="Strong"/>
    <w:uiPriority w:val="22"/>
    <w:qFormat/>
    <w:rsid w:val="000E147C"/>
    <w:rPr>
      <w:b/>
      <w:bCs/>
    </w:rPr>
  </w:style>
  <w:style w:type="character" w:customStyle="1" w:styleId="Internetosaitas">
    <w:name w:val="Interneto saitas"/>
    <w:uiPriority w:val="99"/>
    <w:rsid w:val="000E147C"/>
    <w:rPr>
      <w:rFonts w:cs="Times New Roman"/>
      <w:color w:val="0000FF"/>
      <w:u w:val="single"/>
    </w:rPr>
  </w:style>
  <w:style w:type="character" w:customStyle="1" w:styleId="Heading1">
    <w:name w:val="Heading #1_"/>
    <w:link w:val="Heading10"/>
    <w:rsid w:val="000E147C"/>
    <w:rPr>
      <w:b/>
      <w:bCs/>
      <w:shd w:val="clear" w:color="auto" w:fill="FFFFFF"/>
    </w:rPr>
  </w:style>
  <w:style w:type="paragraph" w:customStyle="1" w:styleId="Heading10">
    <w:name w:val="Heading #1"/>
    <w:basedOn w:val="prastasis"/>
    <w:link w:val="Heading1"/>
    <w:rsid w:val="000E147C"/>
    <w:pPr>
      <w:widowControl w:val="0"/>
      <w:shd w:val="clear" w:color="auto" w:fill="FFFFFF"/>
      <w:spacing w:before="840" w:after="240" w:line="0" w:lineRule="atLeast"/>
      <w:jc w:val="center"/>
      <w:outlineLvl w:val="0"/>
    </w:pPr>
    <w:rPr>
      <w:b/>
      <w:bCs/>
    </w:rPr>
  </w:style>
  <w:style w:type="paragraph" w:customStyle="1" w:styleId="Pagrindiniotekstotrauka31">
    <w:name w:val="Pagrindinio teksto įtrauka 31"/>
    <w:basedOn w:val="prastasis"/>
    <w:next w:val="Pagrindiniotekstotrauka3"/>
    <w:link w:val="Pagrindiniotekstotrauka3Diagrama"/>
    <w:uiPriority w:val="99"/>
    <w:semiHidden/>
    <w:unhideWhenUsed/>
    <w:rsid w:val="000E147C"/>
    <w:pPr>
      <w:spacing w:after="120" w:line="259" w:lineRule="auto"/>
      <w:ind w:left="283"/>
    </w:pPr>
    <w:rPr>
      <w:rFonts w:eastAsiaTheme="minorHAnsi" w:cstheme="minorBidi"/>
      <w:sz w:val="16"/>
      <w:szCs w:val="16"/>
    </w:rPr>
  </w:style>
  <w:style w:type="character" w:customStyle="1" w:styleId="Pagrindiniotekstotrauka3Diagrama">
    <w:name w:val="Pagrindinio teksto įtrauka 3 Diagrama"/>
    <w:basedOn w:val="Numatytasispastraiposriftas"/>
    <w:link w:val="Pagrindiniotekstotrauka31"/>
    <w:uiPriority w:val="99"/>
    <w:semiHidden/>
    <w:rsid w:val="000E147C"/>
    <w:rPr>
      <w:rFonts w:eastAsiaTheme="minorHAnsi" w:cstheme="minorBidi"/>
      <w:sz w:val="16"/>
      <w:szCs w:val="16"/>
    </w:rPr>
  </w:style>
  <w:style w:type="character" w:customStyle="1" w:styleId="Other">
    <w:name w:val="Other_"/>
    <w:link w:val="Other0"/>
    <w:locked/>
    <w:rsid w:val="000E147C"/>
  </w:style>
  <w:style w:type="paragraph" w:customStyle="1" w:styleId="Other0">
    <w:name w:val="Other"/>
    <w:basedOn w:val="prastasis"/>
    <w:link w:val="Other"/>
    <w:rsid w:val="000E147C"/>
    <w:pPr>
      <w:widowControl w:val="0"/>
    </w:pPr>
  </w:style>
  <w:style w:type="table" w:customStyle="1" w:styleId="Lentelstinklelis1">
    <w:name w:val="Lentelės tinklelis1"/>
    <w:basedOn w:val="prastojilentel"/>
    <w:next w:val="Lentelstinklelis"/>
    <w:uiPriority w:val="39"/>
    <w:rsid w:val="000E147C"/>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aliases w:val="standartinis Diagrama"/>
    <w:basedOn w:val="Numatytasispastraiposriftas"/>
    <w:link w:val="Betarp"/>
    <w:uiPriority w:val="1"/>
    <w:rsid w:val="000E147C"/>
    <w:rPr>
      <w:szCs w:val="24"/>
      <w:lang w:eastAsia="ar-SA"/>
    </w:rPr>
  </w:style>
  <w:style w:type="character" w:styleId="Puslapioinaosnuoroda">
    <w:name w:val="footnote reference"/>
    <w:basedOn w:val="Numatytasispastraiposriftas"/>
    <w:semiHidden/>
    <w:unhideWhenUsed/>
    <w:rsid w:val="000E147C"/>
    <w:rPr>
      <w:vertAlign w:val="superscript"/>
    </w:rPr>
  </w:style>
  <w:style w:type="paragraph" w:customStyle="1" w:styleId="Betarp1">
    <w:name w:val="Be tarpų1"/>
    <w:basedOn w:val="prastasis"/>
    <w:uiPriority w:val="1"/>
    <w:qFormat/>
    <w:rsid w:val="000E147C"/>
    <w:rPr>
      <w:szCs w:val="22"/>
      <w:lang w:bidi="en-US"/>
    </w:rPr>
  </w:style>
  <w:style w:type="character" w:styleId="Knygospavadinimas">
    <w:name w:val="Book Title"/>
    <w:uiPriority w:val="33"/>
    <w:qFormat/>
    <w:rsid w:val="000E147C"/>
    <w:rPr>
      <w:b/>
      <w:bCs/>
      <w:smallCaps/>
      <w:spacing w:val="5"/>
    </w:rPr>
  </w:style>
  <w:style w:type="character" w:customStyle="1" w:styleId="markedcontent">
    <w:name w:val="markedcontent"/>
    <w:basedOn w:val="Numatytasispastraiposriftas"/>
    <w:rsid w:val="000E147C"/>
  </w:style>
  <w:style w:type="table" w:customStyle="1" w:styleId="TableGrid31">
    <w:name w:val="Table Grid31"/>
    <w:basedOn w:val="prastojilentel"/>
    <w:rsid w:val="000E147C"/>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0E147C"/>
    <w:pPr>
      <w:widowControl w:val="0"/>
      <w:autoSpaceDN w:val="0"/>
      <w:textAlignment w:val="baseline"/>
    </w:pPr>
    <w:rPr>
      <w:rFonts w:ascii="Liberation Serif" w:eastAsia="SimSun" w:hAnsi="Liberation Serif" w:cs="Mangal"/>
      <w:kern w:val="3"/>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rsid w:val="000E147C"/>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0E147C"/>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
    <w:name w:val="Lentelės tinklelis – šviesus1"/>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prastasiniatinklio">
    <w:name w:val="Normal (Web)"/>
    <w:basedOn w:val="prastasis"/>
    <w:uiPriority w:val="99"/>
    <w:unhideWhenUsed/>
    <w:rsid w:val="000E147C"/>
    <w:pPr>
      <w:pBdr>
        <w:top w:val="nil"/>
        <w:left w:val="nil"/>
        <w:bottom w:val="nil"/>
        <w:right w:val="nil"/>
        <w:between w:val="nil"/>
        <w:bar w:val="nil"/>
      </w:pBdr>
      <w:ind w:firstLine="709"/>
      <w:jc w:val="both"/>
    </w:pPr>
    <w:rPr>
      <w:rFonts w:eastAsia="Arial Unicode MS"/>
      <w:szCs w:val="24"/>
      <w:bdr w:val="nil"/>
    </w:rPr>
  </w:style>
  <w:style w:type="paragraph" w:customStyle="1" w:styleId="tajtip">
    <w:name w:val="tajtip"/>
    <w:basedOn w:val="prastasis"/>
    <w:rsid w:val="000E147C"/>
    <w:pPr>
      <w:spacing w:before="100" w:beforeAutospacing="1" w:after="100" w:afterAutospacing="1"/>
    </w:pPr>
    <w:rPr>
      <w:szCs w:val="24"/>
      <w:lang w:eastAsia="lt-LT"/>
    </w:rPr>
  </w:style>
  <w:style w:type="character" w:customStyle="1" w:styleId="DebesliotekstasDiagrama1">
    <w:name w:val="Debesėlio tekstas Diagrama1"/>
    <w:basedOn w:val="Numatytasispastraiposriftas"/>
    <w:uiPriority w:val="99"/>
    <w:semiHidden/>
    <w:rsid w:val="000E147C"/>
    <w:rPr>
      <w:rFonts w:ascii="Segoe UI" w:hAnsi="Segoe UI" w:cs="Segoe UI"/>
      <w:sz w:val="18"/>
      <w:szCs w:val="18"/>
    </w:rPr>
  </w:style>
  <w:style w:type="character" w:customStyle="1" w:styleId="PuslapioinaostekstasDiagrama1">
    <w:name w:val="Puslapio išnašos tekstas Diagrama1"/>
    <w:basedOn w:val="Numatytasispastraiposriftas"/>
    <w:uiPriority w:val="99"/>
    <w:semiHidden/>
    <w:rsid w:val="000E147C"/>
    <w:rPr>
      <w:sz w:val="20"/>
      <w:szCs w:val="20"/>
    </w:rPr>
  </w:style>
  <w:style w:type="character" w:customStyle="1" w:styleId="PagrindinistekstasDiagrama1">
    <w:name w:val="Pagrindinis tekstas Diagrama1"/>
    <w:basedOn w:val="Numatytasispastraiposriftas"/>
    <w:uiPriority w:val="99"/>
    <w:semiHidden/>
    <w:rsid w:val="000E147C"/>
  </w:style>
  <w:style w:type="paragraph" w:customStyle="1" w:styleId="normaltableau">
    <w:name w:val="normal_tableau"/>
    <w:basedOn w:val="prastasis"/>
    <w:uiPriority w:val="99"/>
    <w:rsid w:val="000E147C"/>
    <w:pPr>
      <w:spacing w:before="120" w:after="120"/>
      <w:jc w:val="both"/>
    </w:pPr>
    <w:rPr>
      <w:rFonts w:ascii="Optima" w:hAnsi="Optima"/>
      <w:sz w:val="22"/>
      <w:lang w:val="en-GB"/>
    </w:rPr>
  </w:style>
  <w:style w:type="character" w:customStyle="1" w:styleId="PoratDiagrama1">
    <w:name w:val="Poraštė Diagrama1"/>
    <w:basedOn w:val="Numatytasispastraiposriftas"/>
    <w:uiPriority w:val="99"/>
    <w:semiHidden/>
    <w:rsid w:val="000E147C"/>
  </w:style>
  <w:style w:type="table" w:customStyle="1" w:styleId="Lentelstinklelisviesus11">
    <w:name w:val="Lentelės tinklelis – šviesus11"/>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Inaosprieraias">
    <w:name w:val="Išnašos prieraišas"/>
    <w:rsid w:val="000E147C"/>
    <w:rPr>
      <w:vertAlign w:val="superscript"/>
    </w:rPr>
  </w:style>
  <w:style w:type="character" w:customStyle="1" w:styleId="Inaosramenys">
    <w:name w:val="Išnašos rašmenys"/>
    <w:qFormat/>
    <w:rsid w:val="000E147C"/>
  </w:style>
  <w:style w:type="paragraph" w:customStyle="1" w:styleId="CentrBoldm">
    <w:name w:val="CentrBoldm"/>
    <w:basedOn w:val="prastasis"/>
    <w:qFormat/>
    <w:rsid w:val="000E147C"/>
    <w:pPr>
      <w:jc w:val="center"/>
    </w:pPr>
    <w:rPr>
      <w:rFonts w:ascii="TimesLT" w:hAnsi="TimesLT"/>
      <w:b/>
      <w:bCs/>
      <w:color w:val="00000A"/>
      <w:sz w:val="20"/>
      <w:lang w:val="en-US"/>
    </w:rPr>
  </w:style>
  <w:style w:type="paragraph" w:customStyle="1" w:styleId="Pagrindinistekstas1">
    <w:name w:val="Pagrindinis tekstas1"/>
    <w:qFormat/>
    <w:rsid w:val="000E147C"/>
    <w:pPr>
      <w:ind w:firstLine="312"/>
      <w:jc w:val="both"/>
    </w:pPr>
    <w:rPr>
      <w:rFonts w:ascii="TimesLT" w:hAnsi="TimesLT" w:cs="TimesLT"/>
      <w:color w:val="00000A"/>
      <w:sz w:val="22"/>
      <w:lang w:val="en-US"/>
    </w:rPr>
  </w:style>
  <w:style w:type="table" w:customStyle="1" w:styleId="Lentelstinklelisviesus2">
    <w:name w:val="Lentelės tinklelis – šviesus2"/>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
    <w:name w:val="Lentelės tinklelis – šviesus3"/>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1">
    <w:name w:val="Lentelės tinklelis21"/>
    <w:basedOn w:val="prastojilentel"/>
    <w:next w:val="Lentelstinklelis"/>
    <w:uiPriority w:val="3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9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4">
    <w:name w:val="Lentelės tinklelis – šviesus4"/>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Vietosrezervavimoenklotekstas">
    <w:name w:val="Placeholder Text"/>
    <w:basedOn w:val="Numatytasispastraiposriftas"/>
    <w:uiPriority w:val="99"/>
    <w:rsid w:val="000E147C"/>
    <w:rPr>
      <w:color w:val="808080"/>
    </w:rPr>
  </w:style>
  <w:style w:type="table" w:customStyle="1" w:styleId="Lentelstinklelisviesus21">
    <w:name w:val="Lentelės tinklelis – šviesus21"/>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
    <w:name w:val="Lentelės tinklelis – šviesus31"/>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41">
    <w:name w:val="Lentelės tinklelis – šviesus41"/>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
    <w:name w:val="Lentelės tinklelis – šviesus12"/>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2">
    <w:name w:val="Lentelės tinklelis – šviesus32"/>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2">
    <w:name w:val="Lentelės tinklelis22"/>
    <w:basedOn w:val="prastojilentel"/>
    <w:next w:val="Lentelstinklelis"/>
    <w:uiPriority w:val="3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9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
    <w:name w:val="Lentelės tinklelis – šviesus111"/>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1">
    <w:name w:val="Lentelės tinklelis – šviesus311"/>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3">
    <w:name w:val="Lentelės tinklelis – šviesus13"/>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3">
    <w:name w:val="Lentelės tinklelis – šviesus33"/>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3">
    <w:name w:val="Lentelės tinklelis23"/>
    <w:basedOn w:val="prastojilentel"/>
    <w:next w:val="Lentelstinklelis"/>
    <w:uiPriority w:val="3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9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
    <w:name w:val="Lentelės tinklelis – šviesus112"/>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2">
    <w:name w:val="Lentelės tinklelis – šviesus312"/>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4">
    <w:name w:val="Lentelės tinklelis – šviesus14"/>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4">
    <w:name w:val="Lentelės tinklelis – šviesus34"/>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4">
    <w:name w:val="Lentelės tinklelis24"/>
    <w:basedOn w:val="prastojilentel"/>
    <w:next w:val="Lentelstinklelis"/>
    <w:uiPriority w:val="3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9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3">
    <w:name w:val="Lentelės tinklelis – šviesus113"/>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3">
    <w:name w:val="Lentelės tinklelis – šviesus313"/>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5">
    <w:name w:val="Lentelės tinklelis – šviesus15"/>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5">
    <w:name w:val="Lentelės tinklelis – šviesus35"/>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5">
    <w:name w:val="Lentelės tinklelis25"/>
    <w:basedOn w:val="prastojilentel"/>
    <w:next w:val="Lentelstinklelis"/>
    <w:uiPriority w:val="3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9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4">
    <w:name w:val="Lentelės tinklelis – šviesus114"/>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4">
    <w:name w:val="Lentelės tinklelis – šviesus314"/>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6">
    <w:name w:val="Lentelės tinklelis – šviesus16"/>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6">
    <w:name w:val="Lentelės tinklelis – šviesus36"/>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6">
    <w:name w:val="Lentelės tinklelis26"/>
    <w:basedOn w:val="prastojilentel"/>
    <w:next w:val="Lentelstinklelis"/>
    <w:uiPriority w:val="3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9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5">
    <w:name w:val="Lentelės tinklelis – šviesus115"/>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5">
    <w:name w:val="Lentelės tinklelis – šviesus315"/>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7">
    <w:name w:val="Lentelės tinklelis – šviesus17"/>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7">
    <w:name w:val="Lentelės tinklelis – šviesus37"/>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7">
    <w:name w:val="Lentelės tinklelis27"/>
    <w:basedOn w:val="prastojilentel"/>
    <w:next w:val="Lentelstinklelis"/>
    <w:uiPriority w:val="3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basedOn w:val="prastojilentel"/>
    <w:next w:val="Lentelstinklelis"/>
    <w:uiPriority w:val="9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6">
    <w:name w:val="Lentelės tinklelis – šviesus116"/>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6">
    <w:name w:val="Lentelės tinklelis – šviesus316"/>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umatytasis">
    <w:name w:val="Numatytasis"/>
    <w:uiPriority w:val="99"/>
    <w:qFormat/>
    <w:rsid w:val="000E147C"/>
    <w:pPr>
      <w:tabs>
        <w:tab w:val="left" w:pos="1296"/>
      </w:tabs>
      <w:suppressAutoHyphens/>
      <w:spacing w:after="200" w:line="276" w:lineRule="auto"/>
    </w:pPr>
    <w:rPr>
      <w:rFonts w:eastAsia="Calibri" w:cs="Calibri"/>
      <w:color w:val="00000A"/>
      <w:szCs w:val="22"/>
      <w:lang w:eastAsia="ar-SA"/>
    </w:rPr>
  </w:style>
  <w:style w:type="table" w:customStyle="1" w:styleId="Lentelstinklelisviesus18">
    <w:name w:val="Lentelės tinklelis – šviesus18"/>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9">
    <w:name w:val="Lentelės tinklelis – šviesus19"/>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0">
    <w:name w:val="Lentelės tinklelis – šviesus110"/>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7">
    <w:name w:val="Lentelės tinklelis – šviesus117"/>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8">
    <w:name w:val="Lentelės tinklelis – šviesus118"/>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9">
    <w:name w:val="Lentelės tinklelis – šviesus119"/>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0">
    <w:name w:val="Lentelės tinklelis – šviesus120"/>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111">
    <w:name w:val="Lentelės tinklelis111"/>
    <w:basedOn w:val="prastojilentel"/>
    <w:next w:val="Lentelstinklelis"/>
    <w:uiPriority w:val="39"/>
    <w:rsid w:val="000E147C"/>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0E147C"/>
  </w:style>
  <w:style w:type="table" w:customStyle="1" w:styleId="TableNormal1">
    <w:name w:val="Table Normal1"/>
    <w:uiPriority w:val="2"/>
    <w:semiHidden/>
    <w:unhideWhenUsed/>
    <w:qFormat/>
    <w:rsid w:val="000E147C"/>
    <w:pPr>
      <w:widowControl w:val="0"/>
      <w:autoSpaceDE w:val="0"/>
      <w:autoSpaceDN w:val="0"/>
    </w:pPr>
    <w:rPr>
      <w:rFonts w:ascii="Calibri" w:eastAsiaTheme="minorHAnsi" w:hAnsi="Calibr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0E147C"/>
    <w:pPr>
      <w:widowControl w:val="0"/>
      <w:autoSpaceDE w:val="0"/>
      <w:autoSpaceDN w:val="0"/>
      <w:spacing w:line="256" w:lineRule="exact"/>
      <w:ind w:right="99"/>
      <w:jc w:val="right"/>
    </w:pPr>
    <w:rPr>
      <w:sz w:val="22"/>
      <w:szCs w:val="22"/>
    </w:rPr>
  </w:style>
  <w:style w:type="numbering" w:customStyle="1" w:styleId="Sraonra2">
    <w:name w:val="Sąrašo nėra2"/>
    <w:next w:val="Sraonra"/>
    <w:uiPriority w:val="99"/>
    <w:semiHidden/>
    <w:unhideWhenUsed/>
    <w:rsid w:val="000E147C"/>
  </w:style>
  <w:style w:type="numbering" w:customStyle="1" w:styleId="Sraonra111">
    <w:name w:val="Sąrašo nėra111"/>
    <w:next w:val="Sraonra"/>
    <w:uiPriority w:val="99"/>
    <w:semiHidden/>
    <w:unhideWhenUsed/>
    <w:rsid w:val="000E147C"/>
  </w:style>
  <w:style w:type="character" w:customStyle="1" w:styleId="Pagrindiniotekstotrauka3Diagrama1">
    <w:name w:val="Pagrindinio teksto įtrauka 3 Diagrama1"/>
    <w:basedOn w:val="Numatytasispastraiposriftas"/>
    <w:uiPriority w:val="99"/>
    <w:semiHidden/>
    <w:rsid w:val="000E147C"/>
    <w:rPr>
      <w:rFonts w:ascii="Times New Roman" w:eastAsia="Times New Roman" w:hAnsi="Times New Roman" w:cs="Times New Roman"/>
      <w:sz w:val="16"/>
      <w:szCs w:val="16"/>
      <w:lang w:val="lt-LT"/>
    </w:rPr>
  </w:style>
  <w:style w:type="numbering" w:customStyle="1" w:styleId="Sraonra3">
    <w:name w:val="Sąrašo nėra3"/>
    <w:next w:val="Sraonra"/>
    <w:uiPriority w:val="99"/>
    <w:semiHidden/>
    <w:unhideWhenUsed/>
    <w:rsid w:val="000E147C"/>
  </w:style>
  <w:style w:type="numbering" w:customStyle="1" w:styleId="Sraonra12">
    <w:name w:val="Sąrašo nėra12"/>
    <w:next w:val="Sraonra"/>
    <w:uiPriority w:val="99"/>
    <w:semiHidden/>
    <w:unhideWhenUsed/>
    <w:rsid w:val="000E147C"/>
  </w:style>
  <w:style w:type="paragraph" w:styleId="Pagrindiniotekstotrauka3">
    <w:name w:val="Body Text Indent 3"/>
    <w:basedOn w:val="prastasis"/>
    <w:link w:val="Pagrindiniotekstotrauka3Diagrama2"/>
    <w:uiPriority w:val="99"/>
    <w:semiHidden/>
    <w:unhideWhenUsed/>
    <w:rsid w:val="000E147C"/>
    <w:pPr>
      <w:spacing w:after="120"/>
      <w:ind w:left="283"/>
    </w:pPr>
    <w:rPr>
      <w:sz w:val="16"/>
      <w:szCs w:val="16"/>
    </w:rPr>
  </w:style>
  <w:style w:type="character" w:customStyle="1" w:styleId="Pagrindiniotekstotrauka3Diagrama2">
    <w:name w:val="Pagrindinio teksto įtrauka 3 Diagrama2"/>
    <w:basedOn w:val="Numatytasispastraiposriftas"/>
    <w:link w:val="Pagrindiniotekstotrauka3"/>
    <w:uiPriority w:val="99"/>
    <w:semiHidden/>
    <w:rsid w:val="000E147C"/>
    <w:rPr>
      <w:sz w:val="16"/>
      <w:szCs w:val="16"/>
    </w:rPr>
  </w:style>
  <w:style w:type="numbering" w:customStyle="1" w:styleId="Sraonra4">
    <w:name w:val="Sąrašo nėra4"/>
    <w:next w:val="Sraonra"/>
    <w:uiPriority w:val="99"/>
    <w:semiHidden/>
    <w:unhideWhenUsed/>
    <w:rsid w:val="00B7355A"/>
  </w:style>
  <w:style w:type="table" w:customStyle="1" w:styleId="Lentelstinklelis41">
    <w:name w:val="Lentelės tinklelis41"/>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21">
    <w:name w:val="Lentelės tinklelis – šviesus12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10">
    <w:name w:val="Lentelės tinklelis – šviesus1110"/>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2">
    <w:name w:val="Lentelės tinklelis – šviesus2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8">
    <w:name w:val="Lentelės tinklelis – šviesus38"/>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11">
    <w:name w:val="Lentelės tinklelis211"/>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prastojilentel"/>
    <w:next w:val="Lentelstinklelis"/>
    <w:uiPriority w:val="9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42">
    <w:name w:val="Lentelės tinklelis – šviesus4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11">
    <w:name w:val="Lentelės tinklelis – šviesus21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7">
    <w:name w:val="Lentelės tinklelis – šviesus317"/>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411">
    <w:name w:val="Lentelės tinklelis – šviesus41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2">
    <w:name w:val="Lentelės tinklelis – šviesus12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21">
    <w:name w:val="Lentelės tinklelis – šviesus32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21">
    <w:name w:val="Lentelės tinklelis221"/>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
    <w:name w:val="Lentelės tinklelis121"/>
    <w:basedOn w:val="prastojilentel"/>
    <w:next w:val="Lentelstinklelis"/>
    <w:uiPriority w:val="9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1">
    <w:name w:val="Lentelės tinklelis – šviesus111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11">
    <w:name w:val="Lentelės tinklelis – šviesus311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31">
    <w:name w:val="Lentelės tinklelis – šviesus13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31">
    <w:name w:val="Lentelės tinklelis – šviesus33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31">
    <w:name w:val="Lentelės tinklelis231"/>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1">
    <w:name w:val="Lentelės tinklelis131"/>
    <w:basedOn w:val="prastojilentel"/>
    <w:next w:val="Lentelstinklelis"/>
    <w:uiPriority w:val="9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1">
    <w:name w:val="Lentelės tinklelis – šviesus112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21">
    <w:name w:val="Lentelės tinklelis – šviesus312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41">
    <w:name w:val="Lentelės tinklelis – šviesus14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41">
    <w:name w:val="Lentelės tinklelis – šviesus34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41">
    <w:name w:val="Lentelės tinklelis241"/>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1">
    <w:name w:val="Lentelės tinklelis141"/>
    <w:basedOn w:val="prastojilentel"/>
    <w:next w:val="Lentelstinklelis"/>
    <w:uiPriority w:val="9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31">
    <w:name w:val="Lentelės tinklelis – šviesus113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31">
    <w:name w:val="Lentelės tinklelis – šviesus313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51">
    <w:name w:val="Lentelės tinklelis – šviesus15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51">
    <w:name w:val="Lentelės tinklelis – šviesus35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51">
    <w:name w:val="Lentelės tinklelis251"/>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1">
    <w:name w:val="Lentelės tinklelis151"/>
    <w:basedOn w:val="prastojilentel"/>
    <w:next w:val="Lentelstinklelis"/>
    <w:uiPriority w:val="9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41">
    <w:name w:val="Lentelės tinklelis – šviesus114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41">
    <w:name w:val="Lentelės tinklelis – šviesus314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61">
    <w:name w:val="Lentelės tinklelis – šviesus16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61">
    <w:name w:val="Lentelės tinklelis – šviesus36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61">
    <w:name w:val="Lentelės tinklelis261"/>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1">
    <w:name w:val="Lentelės tinklelis161"/>
    <w:basedOn w:val="prastojilentel"/>
    <w:next w:val="Lentelstinklelis"/>
    <w:uiPriority w:val="9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51">
    <w:name w:val="Lentelės tinklelis – šviesus115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51">
    <w:name w:val="Lentelės tinklelis – šviesus315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71">
    <w:name w:val="Lentelės tinklelis – šviesus17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71">
    <w:name w:val="Lentelės tinklelis – šviesus37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71">
    <w:name w:val="Lentelės tinklelis271"/>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1">
    <w:name w:val="Lentelės tinklelis171"/>
    <w:basedOn w:val="prastojilentel"/>
    <w:next w:val="Lentelstinklelis"/>
    <w:uiPriority w:val="9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61">
    <w:name w:val="Lentelės tinklelis – šviesus116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61">
    <w:name w:val="Lentelės tinklelis – šviesus316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81">
    <w:name w:val="Lentelės tinklelis – šviesus18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91">
    <w:name w:val="Lentelės tinklelis – šviesus19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01">
    <w:name w:val="Lentelės tinklelis – šviesus110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71">
    <w:name w:val="Lentelės tinklelis – šviesus117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81">
    <w:name w:val="Lentelės tinklelis – šviesus118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91">
    <w:name w:val="Lentelės tinklelis – šviesus119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01">
    <w:name w:val="Lentelės tinklelis – šviesus120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raonra13">
    <w:name w:val="Sąrašo nėra13"/>
    <w:next w:val="Sraonra"/>
    <w:uiPriority w:val="99"/>
    <w:semiHidden/>
    <w:unhideWhenUsed/>
    <w:rsid w:val="00B7355A"/>
  </w:style>
  <w:style w:type="table" w:customStyle="1" w:styleId="TableNormal11">
    <w:name w:val="Table Normal11"/>
    <w:uiPriority w:val="2"/>
    <w:semiHidden/>
    <w:unhideWhenUsed/>
    <w:qFormat/>
    <w:rsid w:val="00B7355A"/>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Sraonra112">
    <w:name w:val="Sąrašo nėra112"/>
    <w:next w:val="Sraonra"/>
    <w:uiPriority w:val="99"/>
    <w:semiHidden/>
    <w:unhideWhenUsed/>
    <w:rsid w:val="00B7355A"/>
  </w:style>
  <w:style w:type="numbering" w:customStyle="1" w:styleId="Sraonra21">
    <w:name w:val="Sąrašo nėra21"/>
    <w:next w:val="Sraonra"/>
    <w:uiPriority w:val="99"/>
    <w:semiHidden/>
    <w:unhideWhenUsed/>
    <w:rsid w:val="00B7355A"/>
  </w:style>
  <w:style w:type="numbering" w:customStyle="1" w:styleId="Sraonra1111">
    <w:name w:val="Sąrašo nėra1111"/>
    <w:next w:val="Sraonra"/>
    <w:uiPriority w:val="99"/>
    <w:semiHidden/>
    <w:unhideWhenUsed/>
    <w:rsid w:val="00B7355A"/>
  </w:style>
  <w:style w:type="numbering" w:customStyle="1" w:styleId="Sraonra31">
    <w:name w:val="Sąrašo nėra31"/>
    <w:next w:val="Sraonra"/>
    <w:uiPriority w:val="99"/>
    <w:semiHidden/>
    <w:unhideWhenUsed/>
    <w:rsid w:val="00B7355A"/>
  </w:style>
  <w:style w:type="numbering" w:customStyle="1" w:styleId="Sraonra121">
    <w:name w:val="Sąrašo nėra121"/>
    <w:next w:val="Sraonra"/>
    <w:uiPriority w:val="99"/>
    <w:semiHidden/>
    <w:unhideWhenUsed/>
    <w:rsid w:val="00B7355A"/>
  </w:style>
  <w:style w:type="numbering" w:customStyle="1" w:styleId="Sraonra5">
    <w:name w:val="Sąrašo nėra5"/>
    <w:next w:val="Sraonra"/>
    <w:uiPriority w:val="99"/>
    <w:semiHidden/>
    <w:unhideWhenUsed/>
    <w:rsid w:val="00B7355A"/>
  </w:style>
  <w:style w:type="table" w:customStyle="1" w:styleId="Lentelstinklelis42">
    <w:name w:val="Lentelės tinklelis42"/>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23">
    <w:name w:val="Lentelės tinklelis – šviesus123"/>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12">
    <w:name w:val="Lentelės tinklelis – šviesus111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3">
    <w:name w:val="Lentelės tinklelis – šviesus23"/>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9">
    <w:name w:val="Lentelės tinklelis – šviesus39"/>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12">
    <w:name w:val="Lentelės tinklelis212"/>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3">
    <w:name w:val="Lentelės tinklelis113"/>
    <w:basedOn w:val="prastojilentel"/>
    <w:next w:val="Lentelstinklelis"/>
    <w:uiPriority w:val="9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43">
    <w:name w:val="Lentelės tinklelis – šviesus43"/>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12">
    <w:name w:val="Lentelės tinklelis – šviesus21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8">
    <w:name w:val="Lentelės tinklelis – šviesus318"/>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412">
    <w:name w:val="Lentelės tinklelis – šviesus41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4">
    <w:name w:val="Lentelės tinklelis – šviesus124"/>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22">
    <w:name w:val="Lentelės tinklelis – šviesus32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22">
    <w:name w:val="Lentelės tinklelis222"/>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2">
    <w:name w:val="Lentelės tinklelis122"/>
    <w:basedOn w:val="prastojilentel"/>
    <w:next w:val="Lentelstinklelis"/>
    <w:uiPriority w:val="9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3">
    <w:name w:val="Lentelės tinklelis – šviesus1113"/>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12">
    <w:name w:val="Lentelės tinklelis – šviesus311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32">
    <w:name w:val="Lentelės tinklelis – šviesus13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32">
    <w:name w:val="Lentelės tinklelis – šviesus33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32">
    <w:name w:val="Lentelės tinklelis232"/>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2">
    <w:name w:val="Lentelės tinklelis132"/>
    <w:basedOn w:val="prastojilentel"/>
    <w:next w:val="Lentelstinklelis"/>
    <w:uiPriority w:val="9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2">
    <w:name w:val="Lentelės tinklelis – šviesus112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22">
    <w:name w:val="Lentelės tinklelis – šviesus312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42">
    <w:name w:val="Lentelės tinklelis – šviesus14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42">
    <w:name w:val="Lentelės tinklelis – šviesus34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42">
    <w:name w:val="Lentelės tinklelis242"/>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2">
    <w:name w:val="Lentelės tinklelis142"/>
    <w:basedOn w:val="prastojilentel"/>
    <w:next w:val="Lentelstinklelis"/>
    <w:uiPriority w:val="9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32">
    <w:name w:val="Lentelės tinklelis – šviesus113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32">
    <w:name w:val="Lentelės tinklelis – šviesus313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52">
    <w:name w:val="Lentelės tinklelis – šviesus15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52">
    <w:name w:val="Lentelės tinklelis – šviesus35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52">
    <w:name w:val="Lentelės tinklelis252"/>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2">
    <w:name w:val="Lentelės tinklelis152"/>
    <w:basedOn w:val="prastojilentel"/>
    <w:next w:val="Lentelstinklelis"/>
    <w:uiPriority w:val="9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42">
    <w:name w:val="Lentelės tinklelis – šviesus114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42">
    <w:name w:val="Lentelės tinklelis – šviesus314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62">
    <w:name w:val="Lentelės tinklelis – šviesus16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62">
    <w:name w:val="Lentelės tinklelis – šviesus36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62">
    <w:name w:val="Lentelės tinklelis262"/>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2">
    <w:name w:val="Lentelės tinklelis162"/>
    <w:basedOn w:val="prastojilentel"/>
    <w:next w:val="Lentelstinklelis"/>
    <w:uiPriority w:val="9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52">
    <w:name w:val="Lentelės tinklelis – šviesus115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52">
    <w:name w:val="Lentelės tinklelis – šviesus315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72">
    <w:name w:val="Lentelės tinklelis – šviesus17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72">
    <w:name w:val="Lentelės tinklelis – šviesus37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72">
    <w:name w:val="Lentelės tinklelis272"/>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2">
    <w:name w:val="Lentelės tinklelis172"/>
    <w:basedOn w:val="prastojilentel"/>
    <w:next w:val="Lentelstinklelis"/>
    <w:uiPriority w:val="9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62">
    <w:name w:val="Lentelės tinklelis – šviesus116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62">
    <w:name w:val="Lentelės tinklelis – šviesus316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82">
    <w:name w:val="Lentelės tinklelis – šviesus18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92">
    <w:name w:val="Lentelės tinklelis – šviesus19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02">
    <w:name w:val="Lentelės tinklelis – šviesus110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72">
    <w:name w:val="Lentelės tinklelis – šviesus117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82">
    <w:name w:val="Lentelės tinklelis – šviesus118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92">
    <w:name w:val="Lentelės tinklelis – šviesus119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02">
    <w:name w:val="Lentelės tinklelis – šviesus120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raonra14">
    <w:name w:val="Sąrašo nėra14"/>
    <w:next w:val="Sraonra"/>
    <w:uiPriority w:val="99"/>
    <w:semiHidden/>
    <w:unhideWhenUsed/>
    <w:rsid w:val="00B7355A"/>
  </w:style>
  <w:style w:type="table" w:customStyle="1" w:styleId="TableNormal12">
    <w:name w:val="Table Normal12"/>
    <w:uiPriority w:val="2"/>
    <w:semiHidden/>
    <w:unhideWhenUsed/>
    <w:qFormat/>
    <w:rsid w:val="00B7355A"/>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Sraonra113">
    <w:name w:val="Sąrašo nėra113"/>
    <w:next w:val="Sraonra"/>
    <w:uiPriority w:val="99"/>
    <w:semiHidden/>
    <w:unhideWhenUsed/>
    <w:rsid w:val="00B7355A"/>
  </w:style>
  <w:style w:type="numbering" w:customStyle="1" w:styleId="Sraonra22">
    <w:name w:val="Sąrašo nėra22"/>
    <w:next w:val="Sraonra"/>
    <w:uiPriority w:val="99"/>
    <w:semiHidden/>
    <w:unhideWhenUsed/>
    <w:rsid w:val="00B7355A"/>
  </w:style>
  <w:style w:type="numbering" w:customStyle="1" w:styleId="Sraonra1112">
    <w:name w:val="Sąrašo nėra1112"/>
    <w:next w:val="Sraonra"/>
    <w:uiPriority w:val="99"/>
    <w:semiHidden/>
    <w:unhideWhenUsed/>
    <w:rsid w:val="00B7355A"/>
  </w:style>
  <w:style w:type="numbering" w:customStyle="1" w:styleId="Sraonra32">
    <w:name w:val="Sąrašo nėra32"/>
    <w:next w:val="Sraonra"/>
    <w:uiPriority w:val="99"/>
    <w:semiHidden/>
    <w:unhideWhenUsed/>
    <w:rsid w:val="00B7355A"/>
  </w:style>
  <w:style w:type="numbering" w:customStyle="1" w:styleId="Sraonra122">
    <w:name w:val="Sąrašo nėra122"/>
    <w:next w:val="Sraonra"/>
    <w:uiPriority w:val="99"/>
    <w:semiHidden/>
    <w:unhideWhenUsed/>
    <w:rsid w:val="00B73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98182">
      <w:bodyDiv w:val="1"/>
      <w:marLeft w:val="0"/>
      <w:marRight w:val="0"/>
      <w:marTop w:val="0"/>
      <w:marBottom w:val="0"/>
      <w:divBdr>
        <w:top w:val="none" w:sz="0" w:space="0" w:color="auto"/>
        <w:left w:val="none" w:sz="0" w:space="0" w:color="auto"/>
        <w:bottom w:val="none" w:sz="0" w:space="0" w:color="auto"/>
        <w:right w:val="none" w:sz="0" w:space="0" w:color="auto"/>
      </w:divBdr>
    </w:div>
    <w:div w:id="327368177">
      <w:bodyDiv w:val="1"/>
      <w:marLeft w:val="0"/>
      <w:marRight w:val="0"/>
      <w:marTop w:val="0"/>
      <w:marBottom w:val="0"/>
      <w:divBdr>
        <w:top w:val="none" w:sz="0" w:space="0" w:color="auto"/>
        <w:left w:val="none" w:sz="0" w:space="0" w:color="auto"/>
        <w:bottom w:val="none" w:sz="0" w:space="0" w:color="auto"/>
        <w:right w:val="none" w:sz="0" w:space="0" w:color="auto"/>
      </w:divBdr>
    </w:div>
    <w:div w:id="81672168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253514017">
      <w:bodyDiv w:val="1"/>
      <w:marLeft w:val="0"/>
      <w:marRight w:val="0"/>
      <w:marTop w:val="0"/>
      <w:marBottom w:val="0"/>
      <w:divBdr>
        <w:top w:val="none" w:sz="0" w:space="0" w:color="auto"/>
        <w:left w:val="none" w:sz="0" w:space="0" w:color="auto"/>
        <w:bottom w:val="none" w:sz="0" w:space="0" w:color="auto"/>
        <w:right w:val="none" w:sz="0" w:space="0" w:color="auto"/>
      </w:divBdr>
    </w:div>
    <w:div w:id="1286541152">
      <w:bodyDiv w:val="1"/>
      <w:marLeft w:val="0"/>
      <w:marRight w:val="0"/>
      <w:marTop w:val="0"/>
      <w:marBottom w:val="0"/>
      <w:divBdr>
        <w:top w:val="none" w:sz="0" w:space="0" w:color="auto"/>
        <w:left w:val="none" w:sz="0" w:space="0" w:color="auto"/>
        <w:bottom w:val="none" w:sz="0" w:space="0" w:color="auto"/>
        <w:right w:val="none" w:sz="0" w:space="0" w:color="auto"/>
      </w:divBdr>
    </w:div>
    <w:div w:id="1451624398">
      <w:bodyDiv w:val="1"/>
      <w:marLeft w:val="0"/>
      <w:marRight w:val="0"/>
      <w:marTop w:val="0"/>
      <w:marBottom w:val="0"/>
      <w:divBdr>
        <w:top w:val="none" w:sz="0" w:space="0" w:color="auto"/>
        <w:left w:val="none" w:sz="0" w:space="0" w:color="auto"/>
        <w:bottom w:val="none" w:sz="0" w:space="0" w:color="auto"/>
        <w:right w:val="none" w:sz="0" w:space="0" w:color="auto"/>
      </w:divBdr>
    </w:div>
    <w:div w:id="1708676427">
      <w:bodyDiv w:val="1"/>
      <w:marLeft w:val="0"/>
      <w:marRight w:val="0"/>
      <w:marTop w:val="0"/>
      <w:marBottom w:val="0"/>
      <w:divBdr>
        <w:top w:val="none" w:sz="0" w:space="0" w:color="auto"/>
        <w:left w:val="none" w:sz="0" w:space="0" w:color="auto"/>
        <w:bottom w:val="none" w:sz="0" w:space="0" w:color="auto"/>
        <w:right w:val="none" w:sz="0" w:space="0" w:color="auto"/>
      </w:divBdr>
    </w:div>
    <w:div w:id="1958218505">
      <w:bodyDiv w:val="1"/>
      <w:marLeft w:val="0"/>
      <w:marRight w:val="0"/>
      <w:marTop w:val="0"/>
      <w:marBottom w:val="0"/>
      <w:divBdr>
        <w:top w:val="none" w:sz="0" w:space="0" w:color="auto"/>
        <w:left w:val="none" w:sz="0" w:space="0" w:color="auto"/>
        <w:bottom w:val="none" w:sz="0" w:space="0" w:color="auto"/>
        <w:right w:val="none" w:sz="0" w:space="0" w:color="auto"/>
      </w:divBdr>
    </w:div>
    <w:div w:id="214010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38</Pages>
  <Words>69764</Words>
  <Characters>39767</Characters>
  <Application>Microsoft Office Word</Application>
  <DocSecurity>0</DocSecurity>
  <Lines>331</Lines>
  <Paragraphs>218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109313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dc:description/>
  <cp:lastModifiedBy>Šiaulių Priešgaisrinė</cp:lastModifiedBy>
  <cp:revision>19</cp:revision>
  <dcterms:created xsi:type="dcterms:W3CDTF">2025-05-07T07:18:00Z</dcterms:created>
  <dcterms:modified xsi:type="dcterms:W3CDTF">2025-07-28T10:57:00Z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