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872" w14:textId="04A3085F" w:rsidR="00D368CF" w:rsidRPr="005E78FF" w:rsidRDefault="005E78FF" w:rsidP="00EC0658">
      <w:pPr>
        <w:autoSpaceDE w:val="0"/>
        <w:autoSpaceDN w:val="0"/>
        <w:adjustRightInd w:val="0"/>
        <w:spacing w:after="0" w:line="240" w:lineRule="auto"/>
        <w:jc w:val="both"/>
        <w:rPr>
          <w:rFonts w:ascii="Times New Roman" w:hAnsi="Times New Roman" w:cs="Times New Roman"/>
          <w:b/>
          <w:sz w:val="24"/>
          <w:szCs w:val="24"/>
        </w:rPr>
      </w:pPr>
      <w:r w:rsidRPr="005E78FF">
        <w:rPr>
          <w:rFonts w:ascii="Times New Roman" w:hAnsi="Times New Roman" w:cs="Times New Roman"/>
          <w:b/>
          <w:sz w:val="24"/>
          <w:szCs w:val="24"/>
        </w:rPr>
        <w:t>Mažos vertės pirkimas</w:t>
      </w:r>
      <w:r w:rsidR="00D368CF" w:rsidRPr="005E78FF">
        <w:rPr>
          <w:rFonts w:ascii="Times New Roman" w:hAnsi="Times New Roman" w:cs="Times New Roman"/>
          <w:b/>
          <w:sz w:val="24"/>
          <w:szCs w:val="24"/>
        </w:rPr>
        <w:t xml:space="preserve"> </w:t>
      </w:r>
      <w:r w:rsidR="00AA3B97">
        <w:rPr>
          <w:rFonts w:ascii="Times New Roman" w:hAnsi="Times New Roman" w:cs="Times New Roman"/>
          <w:b/>
          <w:sz w:val="24"/>
          <w:szCs w:val="24"/>
        </w:rPr>
        <w:t>„</w:t>
      </w:r>
      <w:r w:rsidR="00AA3B97" w:rsidRPr="00AA3B97">
        <w:rPr>
          <w:rFonts w:ascii="Times New Roman" w:hAnsi="Times New Roman" w:cs="Times New Roman"/>
          <w:b/>
          <w:bCs/>
          <w:sz w:val="24"/>
          <w:szCs w:val="24"/>
        </w:rPr>
        <w:t>Šiaulių r. sav. Meškuičių sen. Daunorų k. Liepų, Beržų gatvių apšvietimo tinklų rangos darbai su projektavimu (skelbiama apklausa)</w:t>
      </w:r>
      <w:r w:rsidR="00D82749" w:rsidRPr="005E78FF">
        <w:rPr>
          <w:rFonts w:ascii="Times New Roman" w:hAnsi="Times New Roman" w:cs="Times New Roman"/>
          <w:b/>
          <w:sz w:val="24"/>
          <w:szCs w:val="24"/>
        </w:rPr>
        <w:t xml:space="preserve"> </w:t>
      </w:r>
      <w:r w:rsidR="00B3294B" w:rsidRPr="005E78FF">
        <w:rPr>
          <w:rFonts w:ascii="Times New Roman" w:hAnsi="Times New Roman" w:cs="Times New Roman"/>
          <w:b/>
          <w:sz w:val="24"/>
          <w:szCs w:val="24"/>
        </w:rPr>
        <w:t>”</w:t>
      </w:r>
      <w:r w:rsidR="00D368CF" w:rsidRPr="005E78FF">
        <w:rPr>
          <w:rFonts w:ascii="Times New Roman" w:hAnsi="Times New Roman" w:cs="Times New Roman"/>
          <w:b/>
          <w:sz w:val="24"/>
          <w:szCs w:val="24"/>
        </w:rPr>
        <w:t>, pirkimo</w:t>
      </w:r>
      <w:r w:rsidR="002C3297">
        <w:rPr>
          <w:rFonts w:ascii="Times New Roman" w:hAnsi="Times New Roman" w:cs="Times New Roman"/>
          <w:b/>
          <w:sz w:val="24"/>
          <w:szCs w:val="24"/>
        </w:rPr>
        <w:t xml:space="preserve"> ID</w:t>
      </w:r>
      <w:r w:rsidR="007934C3">
        <w:rPr>
          <w:rFonts w:ascii="Times New Roman" w:hAnsi="Times New Roman" w:cs="Times New Roman"/>
          <w:b/>
          <w:sz w:val="24"/>
          <w:szCs w:val="24"/>
        </w:rPr>
        <w:t xml:space="preserve"> </w:t>
      </w:r>
      <w:r w:rsidR="00AA3B97" w:rsidRPr="00AA3B97">
        <w:rPr>
          <w:rFonts w:ascii="Times New Roman" w:hAnsi="Times New Roman" w:cs="Times New Roman"/>
          <w:b/>
          <w:sz w:val="24"/>
          <w:szCs w:val="24"/>
        </w:rPr>
        <w:t>3740692</w:t>
      </w:r>
    </w:p>
    <w:p w14:paraId="4186E9E7" w14:textId="77777777" w:rsidR="00D368CF" w:rsidRPr="005E78FF"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4FF3806D" w14:textId="553244E2" w:rsidR="00C903DE" w:rsidRPr="005E78FF" w:rsidRDefault="00D00538" w:rsidP="00EC0658">
      <w:pPr>
        <w:autoSpaceDE w:val="0"/>
        <w:autoSpaceDN w:val="0"/>
        <w:adjustRightInd w:val="0"/>
        <w:spacing w:after="0" w:line="240" w:lineRule="auto"/>
        <w:jc w:val="both"/>
        <w:rPr>
          <w:rFonts w:ascii="Times New Roman" w:hAnsi="Times New Roman" w:cs="Times New Roman"/>
          <w:b/>
          <w:sz w:val="24"/>
          <w:szCs w:val="24"/>
        </w:rPr>
      </w:pPr>
      <w:r w:rsidRPr="005E78FF">
        <w:rPr>
          <w:rFonts w:ascii="Times New Roman" w:hAnsi="Times New Roman" w:cs="Times New Roman"/>
          <w:b/>
          <w:sz w:val="24"/>
          <w:szCs w:val="24"/>
        </w:rPr>
        <w:t>Tiekėjų klausimai ir Perkančiosios organizacijos</w:t>
      </w:r>
      <w:r w:rsidR="00AE00F2" w:rsidRPr="005E78FF">
        <w:rPr>
          <w:rFonts w:ascii="Times New Roman" w:hAnsi="Times New Roman" w:cs="Times New Roman"/>
          <w:b/>
          <w:sz w:val="24"/>
          <w:szCs w:val="24"/>
        </w:rPr>
        <w:t xml:space="preserve"> </w:t>
      </w:r>
      <w:r w:rsidRPr="005E78FF">
        <w:rPr>
          <w:rFonts w:ascii="Times New Roman" w:hAnsi="Times New Roman" w:cs="Times New Roman"/>
          <w:b/>
          <w:sz w:val="24"/>
          <w:szCs w:val="24"/>
        </w:rPr>
        <w:t>atsakymai:</w:t>
      </w:r>
      <w:r w:rsidR="00C903DE" w:rsidRPr="005E78FF">
        <w:rPr>
          <w:rFonts w:ascii="Times New Roman" w:hAnsi="Times New Roman" w:cs="Times New Roman"/>
          <w:b/>
          <w:sz w:val="24"/>
          <w:szCs w:val="24"/>
        </w:rPr>
        <w:t xml:space="preserve">   </w:t>
      </w:r>
    </w:p>
    <w:p w14:paraId="054AC0AD" w14:textId="1FCE724F" w:rsidR="00D368CF" w:rsidRPr="005E78FF"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35AD7292" w14:textId="77777777" w:rsidR="00AA3B97" w:rsidRPr="008E6EFD" w:rsidRDefault="00B3294B" w:rsidP="00F93C2E">
      <w:pPr>
        <w:shd w:val="clear" w:color="auto" w:fill="FFFFFF"/>
        <w:spacing w:after="150" w:line="240" w:lineRule="auto"/>
        <w:jc w:val="both"/>
        <w:rPr>
          <w:rFonts w:ascii="Times New Roman" w:hAnsi="Times New Roman" w:cs="Times New Roman"/>
          <w:color w:val="00241A"/>
          <w:sz w:val="24"/>
          <w:szCs w:val="24"/>
          <w:shd w:val="clear" w:color="auto" w:fill="FFFFFF"/>
        </w:rPr>
      </w:pPr>
      <w:r w:rsidRPr="005E78FF">
        <w:rPr>
          <w:rFonts w:ascii="Times New Roman" w:eastAsia="Calibri" w:hAnsi="Times New Roman" w:cs="Times New Roman"/>
          <w:b/>
          <w:sz w:val="24"/>
          <w:szCs w:val="24"/>
          <w:lang w:eastAsia="lt-LT"/>
        </w:rPr>
        <w:t>1 k</w:t>
      </w:r>
      <w:r w:rsidR="00156DA3" w:rsidRPr="005E78FF">
        <w:rPr>
          <w:rFonts w:ascii="Times New Roman" w:eastAsia="Calibri" w:hAnsi="Times New Roman" w:cs="Times New Roman"/>
          <w:b/>
          <w:sz w:val="24"/>
          <w:szCs w:val="24"/>
          <w:lang w:eastAsia="lt-LT"/>
        </w:rPr>
        <w:t>lausimas:</w:t>
      </w:r>
      <w:bookmarkStart w:id="0" w:name="_Hlk202531780"/>
      <w:r w:rsidR="00F93C2E">
        <w:rPr>
          <w:rFonts w:ascii="Roboto" w:hAnsi="Roboto"/>
          <w:color w:val="00241A"/>
          <w:sz w:val="21"/>
          <w:szCs w:val="21"/>
          <w:shd w:val="clear" w:color="auto" w:fill="FFFFFF"/>
        </w:rPr>
        <w:t xml:space="preserve"> </w:t>
      </w:r>
      <w:r w:rsidR="00AA3B97" w:rsidRPr="008E6EFD">
        <w:rPr>
          <w:rFonts w:ascii="Times New Roman" w:hAnsi="Times New Roman" w:cs="Times New Roman"/>
          <w:color w:val="00241A"/>
          <w:sz w:val="24"/>
          <w:szCs w:val="24"/>
          <w:shd w:val="clear" w:color="auto" w:fill="FFFFFF"/>
        </w:rPr>
        <w:t>Sutarties punkte Nr. 7.5. punkte numatyta: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Pažymėtina, jog Rangovas atsakingas tik už tuos veiksmus ar neveikimą, kurie tiesiogiai priklauso nuo jo atliekamų darbų, veiklos organizavimo ir priežiūros. Šalys turi siekti proporcingo rizikų paskirstymo, o ne visos atsakomybės perkėlimo vienai šaliai. Siūlome šį punktą koreguoti sekančiai ir proporcingai paskirstyti atsakomybę: Rangovas atsako už nuostolius, kuriuos tretieji asmenys patiria dėl to, kad Rangovas neužtikrino saugos objekte ir/ar kitu būdu pažeidė Sutartį. Tokiais atvejais Rangovas įsipareigoja atlyginti Užsakovui visus pagrįstus nuostolius, kuriuos pastarasis patyrė dėl trečiųjų asmenų reikalavimų. Rangovas taip pat atleidžia Užsakovą nuo atsakomybės tokių reikalavimų atžvilgiu, jei jie kilo dėl Rangovo veiksmų ar neveikimo.</w:t>
      </w:r>
    </w:p>
    <w:p w14:paraId="7999CA1E" w14:textId="7913C05A" w:rsidR="00F93C2E" w:rsidRPr="008E6EFD" w:rsidRDefault="00F93C2E" w:rsidP="00F93C2E">
      <w:pPr>
        <w:shd w:val="clear" w:color="auto" w:fill="FFFFFF"/>
        <w:spacing w:after="150" w:line="240" w:lineRule="auto"/>
        <w:jc w:val="both"/>
        <w:rPr>
          <w:rFonts w:ascii="Times New Roman" w:hAnsi="Times New Roman" w:cs="Times New Roman"/>
          <w:bCs/>
          <w:color w:val="00241A"/>
          <w:sz w:val="24"/>
          <w:szCs w:val="24"/>
          <w:shd w:val="clear" w:color="auto" w:fill="FFFFFF"/>
        </w:rPr>
      </w:pPr>
      <w:r w:rsidRPr="008E6EFD">
        <w:rPr>
          <w:rFonts w:ascii="Times New Roman" w:eastAsia="Calibri" w:hAnsi="Times New Roman" w:cs="Times New Roman"/>
          <w:b/>
          <w:sz w:val="24"/>
          <w:szCs w:val="24"/>
          <w:lang w:eastAsia="lt-LT"/>
        </w:rPr>
        <w:t xml:space="preserve">Atsakymas: </w:t>
      </w:r>
      <w:r w:rsidR="00061F72" w:rsidRPr="008E6EFD">
        <w:rPr>
          <w:rFonts w:ascii="Times New Roman" w:eastAsia="Calibri" w:hAnsi="Times New Roman" w:cs="Times New Roman"/>
          <w:bCs/>
          <w:sz w:val="24"/>
          <w:szCs w:val="24"/>
          <w:lang w:eastAsia="lt-LT"/>
        </w:rPr>
        <w:t>Sutarties</w:t>
      </w:r>
      <w:r w:rsidR="005632DD">
        <w:rPr>
          <w:rFonts w:ascii="Times New Roman" w:eastAsia="Calibri" w:hAnsi="Times New Roman" w:cs="Times New Roman"/>
          <w:bCs/>
          <w:sz w:val="24"/>
          <w:szCs w:val="24"/>
          <w:lang w:eastAsia="lt-LT"/>
        </w:rPr>
        <w:t xml:space="preserve"> projekto</w:t>
      </w:r>
      <w:r w:rsidR="00061F72" w:rsidRPr="008E6EFD">
        <w:rPr>
          <w:rFonts w:ascii="Times New Roman" w:eastAsia="Calibri" w:hAnsi="Times New Roman" w:cs="Times New Roman"/>
          <w:bCs/>
          <w:sz w:val="24"/>
          <w:szCs w:val="24"/>
          <w:lang w:eastAsia="lt-LT"/>
        </w:rPr>
        <w:t xml:space="preserve"> 7.5. punktas keičiamas</w:t>
      </w:r>
      <w:r w:rsidR="009C28F5" w:rsidRPr="008E6EFD">
        <w:rPr>
          <w:rFonts w:ascii="Times New Roman" w:eastAsia="Calibri" w:hAnsi="Times New Roman" w:cs="Times New Roman"/>
          <w:bCs/>
          <w:sz w:val="24"/>
          <w:szCs w:val="24"/>
          <w:lang w:eastAsia="lt-LT"/>
        </w:rPr>
        <w:t xml:space="preserve"> nebus</w:t>
      </w:r>
      <w:r w:rsidR="00061F72" w:rsidRPr="008E6EFD">
        <w:rPr>
          <w:rFonts w:ascii="Times New Roman" w:eastAsia="Calibri" w:hAnsi="Times New Roman" w:cs="Times New Roman"/>
          <w:bCs/>
          <w:sz w:val="24"/>
          <w:szCs w:val="24"/>
          <w:lang w:eastAsia="lt-LT"/>
        </w:rPr>
        <w:t>.</w:t>
      </w:r>
    </w:p>
    <w:p w14:paraId="7C58951C" w14:textId="1BEBD4D1" w:rsidR="00F93C2E" w:rsidRPr="008E6EFD" w:rsidRDefault="00F93C2E" w:rsidP="003E6943">
      <w:pPr>
        <w:shd w:val="clear" w:color="auto" w:fill="FFFFFF"/>
        <w:spacing w:after="150" w:line="240" w:lineRule="auto"/>
        <w:jc w:val="both"/>
        <w:rPr>
          <w:rFonts w:ascii="Times New Roman" w:hAnsi="Times New Roman" w:cs="Times New Roman"/>
          <w:color w:val="00241A"/>
          <w:sz w:val="24"/>
          <w:szCs w:val="24"/>
          <w:shd w:val="clear" w:color="auto" w:fill="FFFFFF"/>
        </w:rPr>
      </w:pPr>
    </w:p>
    <w:p w14:paraId="126A3003" w14:textId="77777777" w:rsidR="00AA3B97" w:rsidRPr="008E6EFD" w:rsidRDefault="00F93C2E" w:rsidP="00AA3B97">
      <w:pPr>
        <w:shd w:val="clear" w:color="auto" w:fill="FFFFFF"/>
        <w:spacing w:after="150" w:line="240" w:lineRule="auto"/>
        <w:jc w:val="both"/>
        <w:rPr>
          <w:rFonts w:ascii="Times New Roman" w:hAnsi="Times New Roman" w:cs="Times New Roman"/>
          <w:color w:val="00241A"/>
          <w:sz w:val="24"/>
          <w:szCs w:val="24"/>
          <w:shd w:val="clear" w:color="auto" w:fill="FFFFFF"/>
        </w:rPr>
      </w:pPr>
      <w:bookmarkStart w:id="1" w:name="_Hlk203111638"/>
      <w:r w:rsidRPr="008E6EFD">
        <w:rPr>
          <w:rFonts w:ascii="Times New Roman" w:eastAsia="Calibri" w:hAnsi="Times New Roman" w:cs="Times New Roman"/>
          <w:b/>
          <w:sz w:val="24"/>
          <w:szCs w:val="24"/>
          <w:lang w:eastAsia="lt-LT"/>
        </w:rPr>
        <w:t xml:space="preserve">2 klausimas: </w:t>
      </w:r>
      <w:r w:rsidRPr="008E6EFD">
        <w:rPr>
          <w:rFonts w:ascii="Times New Roman" w:hAnsi="Times New Roman" w:cs="Times New Roman"/>
          <w:color w:val="00241A"/>
          <w:sz w:val="24"/>
          <w:szCs w:val="24"/>
          <w:shd w:val="clear" w:color="auto" w:fill="FFFFFF"/>
        </w:rPr>
        <w:t xml:space="preserve"> </w:t>
      </w:r>
      <w:bookmarkEnd w:id="0"/>
      <w:bookmarkEnd w:id="1"/>
      <w:r w:rsidR="00AA3B97" w:rsidRPr="008E6EFD">
        <w:rPr>
          <w:rFonts w:ascii="Times New Roman" w:hAnsi="Times New Roman" w:cs="Times New Roman"/>
          <w:color w:val="00241A"/>
          <w:sz w:val="24"/>
          <w:szCs w:val="24"/>
          <w:shd w:val="clear" w:color="auto" w:fill="FFFFFF"/>
        </w:rPr>
        <w:t>Sutarties punkte Nr. 7.3. numatyta: Rangovas dėl savo kaltės pažeidęs galutinį darbų atlikimo terminą, įsipareigoja Užsakovui sumokėti 0,02 proc. delspinigius nuo Sutarties kainos be PVM už kiekvieną uždelstą dieną. Pažymėtina, jog sudarant sutartį šalys turi būti lygios ir negali dominuoti viena kitos atžvilgiu ir tam, kad netesybų taikymas netaptų nepagrįsto vienos šalies praturtėjimo kitos šalies atžvilgiu prielaida, prašome koreguoti delspinigių taikymą ir delspinigius taikyti nuo vėluojamų atlikti/ neatliktų darbų vertės, bet ne nuo visos sutarties kainos ir tokiu būdu grąžinti sutarties šalių lygybę.</w:t>
      </w:r>
    </w:p>
    <w:p w14:paraId="292781C8" w14:textId="58B2F25D" w:rsidR="00CD08DC" w:rsidRPr="008E6EFD" w:rsidRDefault="005D5942" w:rsidP="00AA3B97">
      <w:pPr>
        <w:shd w:val="clear" w:color="auto" w:fill="FFFFFF"/>
        <w:spacing w:after="150" w:line="240" w:lineRule="auto"/>
        <w:jc w:val="both"/>
        <w:rPr>
          <w:rFonts w:ascii="Times New Roman" w:hAnsi="Times New Roman" w:cs="Times New Roman"/>
          <w:bCs/>
          <w:sz w:val="24"/>
          <w:szCs w:val="24"/>
        </w:rPr>
      </w:pPr>
      <w:r w:rsidRPr="008E6EFD">
        <w:rPr>
          <w:rFonts w:ascii="Times New Roman" w:hAnsi="Times New Roman" w:cs="Times New Roman"/>
          <w:b/>
          <w:sz w:val="24"/>
          <w:szCs w:val="24"/>
        </w:rPr>
        <w:t xml:space="preserve">Atsakymas: </w:t>
      </w:r>
      <w:r w:rsidR="00A52918" w:rsidRPr="008E6EFD">
        <w:rPr>
          <w:rFonts w:ascii="Times New Roman" w:hAnsi="Times New Roman" w:cs="Times New Roman"/>
          <w:bCs/>
          <w:sz w:val="24"/>
          <w:szCs w:val="24"/>
        </w:rPr>
        <w:t>Sutarties</w:t>
      </w:r>
      <w:r w:rsidR="005632DD">
        <w:rPr>
          <w:rFonts w:ascii="Times New Roman" w:hAnsi="Times New Roman" w:cs="Times New Roman"/>
          <w:bCs/>
          <w:sz w:val="24"/>
          <w:szCs w:val="24"/>
        </w:rPr>
        <w:t xml:space="preserve"> projekto</w:t>
      </w:r>
      <w:r w:rsidR="00A52918" w:rsidRPr="008E6EFD">
        <w:rPr>
          <w:rFonts w:ascii="Times New Roman" w:hAnsi="Times New Roman" w:cs="Times New Roman"/>
          <w:bCs/>
          <w:sz w:val="24"/>
          <w:szCs w:val="24"/>
        </w:rPr>
        <w:t xml:space="preserve"> 7.3. punktas</w:t>
      </w:r>
      <w:r w:rsidR="00AA3B97" w:rsidRPr="008E6EFD">
        <w:rPr>
          <w:rFonts w:ascii="Times New Roman" w:hAnsi="Times New Roman" w:cs="Times New Roman"/>
          <w:bCs/>
          <w:sz w:val="24"/>
          <w:szCs w:val="24"/>
        </w:rPr>
        <w:t xml:space="preserve"> keičiamas nebus.</w:t>
      </w:r>
      <w:r w:rsidR="00A52918" w:rsidRPr="008E6EFD">
        <w:rPr>
          <w:rFonts w:ascii="Times New Roman" w:hAnsi="Times New Roman" w:cs="Times New Roman"/>
          <w:bCs/>
          <w:sz w:val="24"/>
          <w:szCs w:val="24"/>
        </w:rPr>
        <w:t xml:space="preserve"> </w:t>
      </w:r>
    </w:p>
    <w:p w14:paraId="02B7B6E3" w14:textId="77777777" w:rsidR="005E78FF" w:rsidRDefault="005E78FF" w:rsidP="00D9073A">
      <w:pPr>
        <w:shd w:val="clear" w:color="auto" w:fill="FFFFFF"/>
        <w:spacing w:after="0" w:line="240" w:lineRule="auto"/>
        <w:jc w:val="both"/>
        <w:rPr>
          <w:rFonts w:ascii="Times New Roman" w:eastAsia="Calibri" w:hAnsi="Times New Roman" w:cs="Times New Roman"/>
          <w:bCs/>
          <w:sz w:val="24"/>
          <w:szCs w:val="24"/>
          <w:lang w:eastAsia="lt-LT"/>
        </w:rPr>
      </w:pPr>
    </w:p>
    <w:p w14:paraId="320573FB" w14:textId="43284124" w:rsidR="00AA3B97" w:rsidRPr="00AA3B97" w:rsidRDefault="00AA3B97" w:rsidP="00AA3B97">
      <w:pPr>
        <w:shd w:val="clear" w:color="auto" w:fill="FFFFFF"/>
        <w:spacing w:after="0" w:line="240" w:lineRule="auto"/>
        <w:jc w:val="both"/>
        <w:rPr>
          <w:rFonts w:ascii="Times New Roman" w:eastAsia="Calibri" w:hAnsi="Times New Roman" w:cs="Times New Roman"/>
          <w:bCs/>
          <w:sz w:val="24"/>
          <w:szCs w:val="24"/>
          <w:lang w:eastAsia="lt-LT"/>
        </w:rPr>
      </w:pPr>
      <w:bookmarkStart w:id="2" w:name="_Hlk203111692"/>
      <w:r w:rsidRPr="00AA3B97">
        <w:rPr>
          <w:rFonts w:ascii="Times New Roman" w:eastAsia="Calibri" w:hAnsi="Times New Roman" w:cs="Times New Roman"/>
          <w:b/>
          <w:bCs/>
          <w:sz w:val="24"/>
          <w:szCs w:val="24"/>
          <w:lang w:eastAsia="lt-LT"/>
        </w:rPr>
        <w:t xml:space="preserve">3 klausimas: </w:t>
      </w:r>
      <w:r w:rsidRPr="00AA3B97">
        <w:rPr>
          <w:rFonts w:ascii="Times New Roman" w:eastAsia="Calibri" w:hAnsi="Times New Roman" w:cs="Times New Roman"/>
          <w:bCs/>
          <w:sz w:val="24"/>
          <w:szCs w:val="24"/>
          <w:lang w:eastAsia="lt-LT"/>
        </w:rPr>
        <w:t xml:space="preserve"> </w:t>
      </w:r>
      <w:bookmarkEnd w:id="2"/>
      <w:r w:rsidRPr="00AA3B97">
        <w:rPr>
          <w:rFonts w:ascii="Times New Roman" w:eastAsia="Calibri" w:hAnsi="Times New Roman" w:cs="Times New Roman"/>
          <w:bCs/>
          <w:sz w:val="24"/>
          <w:szCs w:val="24"/>
          <w:lang w:eastAsia="lt-LT"/>
        </w:rPr>
        <w:t xml:space="preserve"> Prašome patikslinti ar reikia numatyti apšvietimą Liepų-Plento-Beržų gatvių atkarpose ar palei Plento g. numatyti tik apšvietimo maitinimo kabelį.</w:t>
      </w:r>
    </w:p>
    <w:p w14:paraId="56B97432" w14:textId="77777777" w:rsidR="00AA3B97" w:rsidRDefault="00AA3B97" w:rsidP="00AA3B97">
      <w:pPr>
        <w:shd w:val="clear" w:color="auto" w:fill="FFFFFF"/>
        <w:spacing w:after="0" w:line="240" w:lineRule="auto"/>
        <w:jc w:val="both"/>
        <w:rPr>
          <w:rFonts w:ascii="Times New Roman" w:eastAsia="Calibri" w:hAnsi="Times New Roman" w:cs="Times New Roman"/>
          <w:bCs/>
          <w:sz w:val="24"/>
          <w:szCs w:val="24"/>
          <w:lang w:eastAsia="lt-LT"/>
        </w:rPr>
      </w:pPr>
    </w:p>
    <w:p w14:paraId="761EDAD4" w14:textId="527B98D2" w:rsidR="0061634F" w:rsidRPr="0061634F" w:rsidRDefault="0061634F" w:rsidP="0061634F">
      <w:pPr>
        <w:shd w:val="clear" w:color="auto" w:fill="FFFFFF"/>
        <w:spacing w:after="0" w:line="240" w:lineRule="auto"/>
        <w:jc w:val="both"/>
        <w:rPr>
          <w:rFonts w:ascii="Times New Roman" w:eastAsia="Calibri" w:hAnsi="Times New Roman" w:cs="Times New Roman"/>
          <w:sz w:val="24"/>
          <w:szCs w:val="24"/>
          <w:lang w:eastAsia="lt-LT"/>
        </w:rPr>
      </w:pPr>
      <w:r w:rsidRPr="0061634F">
        <w:rPr>
          <w:rFonts w:ascii="Times New Roman" w:eastAsia="Calibri" w:hAnsi="Times New Roman" w:cs="Times New Roman"/>
          <w:b/>
          <w:bCs/>
          <w:sz w:val="24"/>
          <w:szCs w:val="24"/>
          <w:lang w:eastAsia="lt-LT"/>
        </w:rPr>
        <w:t xml:space="preserve">Atsakymas: </w:t>
      </w:r>
      <w:r>
        <w:rPr>
          <w:rFonts w:ascii="Times New Roman" w:eastAsia="Calibri" w:hAnsi="Times New Roman" w:cs="Times New Roman"/>
          <w:sz w:val="24"/>
          <w:szCs w:val="24"/>
          <w:lang w:eastAsia="lt-LT"/>
        </w:rPr>
        <w:t>Apšvietim</w:t>
      </w:r>
      <w:r w:rsidR="005632DD">
        <w:rPr>
          <w:rFonts w:ascii="Times New Roman" w:eastAsia="Calibri" w:hAnsi="Times New Roman" w:cs="Times New Roman"/>
          <w:sz w:val="24"/>
          <w:szCs w:val="24"/>
          <w:lang w:eastAsia="lt-LT"/>
        </w:rPr>
        <w:t>as numatytas</w:t>
      </w:r>
      <w:r>
        <w:rPr>
          <w:rFonts w:ascii="Times New Roman" w:eastAsia="Calibri" w:hAnsi="Times New Roman" w:cs="Times New Roman"/>
          <w:sz w:val="24"/>
          <w:szCs w:val="24"/>
          <w:lang w:eastAsia="lt-LT"/>
        </w:rPr>
        <w:t xml:space="preserve"> Liepų ir Beržų gatvėse, Plento gatvės atkarpoje numatyti tik apšvietimo maitinimo kabelį.</w:t>
      </w:r>
    </w:p>
    <w:p w14:paraId="05567D50" w14:textId="77777777" w:rsidR="00AA3B97" w:rsidRDefault="00AA3B97" w:rsidP="00AA3B97">
      <w:pPr>
        <w:shd w:val="clear" w:color="auto" w:fill="FFFFFF"/>
        <w:spacing w:after="0" w:line="240" w:lineRule="auto"/>
        <w:jc w:val="both"/>
        <w:rPr>
          <w:rFonts w:ascii="Times New Roman" w:eastAsia="Calibri" w:hAnsi="Times New Roman" w:cs="Times New Roman"/>
          <w:bCs/>
          <w:sz w:val="24"/>
          <w:szCs w:val="24"/>
          <w:lang w:eastAsia="lt-LT"/>
        </w:rPr>
      </w:pPr>
    </w:p>
    <w:p w14:paraId="163F455E" w14:textId="3DCB8132" w:rsidR="00AA3B97" w:rsidRPr="00AA3B97" w:rsidRDefault="0061634F" w:rsidP="00AA3B97">
      <w:pPr>
        <w:shd w:val="clear" w:color="auto" w:fill="FFFFFF"/>
        <w:spacing w:after="0" w:line="240" w:lineRule="auto"/>
        <w:jc w:val="both"/>
        <w:rPr>
          <w:rFonts w:ascii="Times New Roman" w:eastAsia="Calibri" w:hAnsi="Times New Roman" w:cs="Times New Roman"/>
          <w:bCs/>
          <w:sz w:val="24"/>
          <w:szCs w:val="24"/>
          <w:lang w:eastAsia="lt-LT"/>
        </w:rPr>
      </w:pPr>
      <w:r w:rsidRPr="0061634F">
        <w:rPr>
          <w:rFonts w:ascii="Times New Roman" w:eastAsia="Calibri" w:hAnsi="Times New Roman" w:cs="Times New Roman"/>
          <w:b/>
          <w:bCs/>
          <w:sz w:val="24"/>
          <w:szCs w:val="24"/>
          <w:lang w:eastAsia="lt-LT"/>
        </w:rPr>
        <w:t xml:space="preserve">4 klausimas: </w:t>
      </w:r>
      <w:r w:rsidRPr="0061634F">
        <w:rPr>
          <w:rFonts w:ascii="Times New Roman" w:eastAsia="Calibri" w:hAnsi="Times New Roman" w:cs="Times New Roman"/>
          <w:bCs/>
          <w:sz w:val="24"/>
          <w:szCs w:val="24"/>
          <w:lang w:eastAsia="lt-LT"/>
        </w:rPr>
        <w:t xml:space="preserve"> </w:t>
      </w:r>
      <w:r w:rsidR="00AA3B97" w:rsidRPr="00AA3B97">
        <w:rPr>
          <w:rFonts w:ascii="Times New Roman" w:eastAsia="Calibri" w:hAnsi="Times New Roman" w:cs="Times New Roman"/>
          <w:bCs/>
          <w:sz w:val="24"/>
          <w:szCs w:val="24"/>
          <w:lang w:eastAsia="lt-LT"/>
        </w:rPr>
        <w:t>Prašome patikslinti ar Teikėjui reikia įsivertinti priedo tarp Savivaldybės ir AB Via Lietuva pasirašymo administravimą.</w:t>
      </w:r>
    </w:p>
    <w:p w14:paraId="36DD53BA" w14:textId="77777777" w:rsidR="008E6EFD" w:rsidRDefault="008E6EFD" w:rsidP="00AA3B97">
      <w:pPr>
        <w:shd w:val="clear" w:color="auto" w:fill="FFFFFF"/>
        <w:spacing w:after="0" w:line="240" w:lineRule="auto"/>
        <w:jc w:val="both"/>
        <w:rPr>
          <w:rFonts w:ascii="Times New Roman" w:eastAsia="Calibri" w:hAnsi="Times New Roman" w:cs="Times New Roman"/>
          <w:bCs/>
          <w:sz w:val="24"/>
          <w:szCs w:val="24"/>
          <w:lang w:eastAsia="lt-LT"/>
        </w:rPr>
      </w:pPr>
    </w:p>
    <w:p w14:paraId="6C25C568" w14:textId="40A5BE59" w:rsidR="008E6EFD" w:rsidRPr="00D65111" w:rsidRDefault="008E6EFD" w:rsidP="00AA3B97">
      <w:pPr>
        <w:shd w:val="clear" w:color="auto" w:fill="FFFFFF"/>
        <w:spacing w:after="0" w:line="240" w:lineRule="auto"/>
        <w:jc w:val="both"/>
        <w:rPr>
          <w:rFonts w:ascii="Times New Roman" w:hAnsi="Times New Roman" w:cs="Times New Roman"/>
          <w:bCs/>
          <w:sz w:val="24"/>
          <w:szCs w:val="24"/>
        </w:rPr>
      </w:pPr>
      <w:bookmarkStart w:id="3" w:name="_Hlk203111763"/>
      <w:r w:rsidRPr="005D5942">
        <w:rPr>
          <w:rFonts w:ascii="Times New Roman" w:hAnsi="Times New Roman" w:cs="Times New Roman"/>
          <w:b/>
          <w:sz w:val="24"/>
          <w:szCs w:val="24"/>
        </w:rPr>
        <w:t>Atsakymas:</w:t>
      </w:r>
      <w:r>
        <w:rPr>
          <w:rFonts w:ascii="Times New Roman" w:hAnsi="Times New Roman" w:cs="Times New Roman"/>
          <w:b/>
          <w:sz w:val="24"/>
          <w:szCs w:val="24"/>
        </w:rPr>
        <w:t xml:space="preserve"> </w:t>
      </w:r>
      <w:r w:rsidR="00240308">
        <w:rPr>
          <w:rFonts w:ascii="Times New Roman" w:hAnsi="Times New Roman" w:cs="Times New Roman"/>
          <w:bCs/>
          <w:sz w:val="24"/>
          <w:szCs w:val="24"/>
        </w:rPr>
        <w:t xml:space="preserve">Taip, </w:t>
      </w:r>
      <w:r w:rsidR="005632DD">
        <w:rPr>
          <w:rFonts w:ascii="Times New Roman" w:hAnsi="Times New Roman" w:cs="Times New Roman"/>
          <w:bCs/>
          <w:sz w:val="24"/>
          <w:szCs w:val="24"/>
        </w:rPr>
        <w:t>T</w:t>
      </w:r>
      <w:r w:rsidR="00240308">
        <w:rPr>
          <w:rFonts w:ascii="Times New Roman" w:hAnsi="Times New Roman" w:cs="Times New Roman"/>
          <w:bCs/>
          <w:sz w:val="24"/>
          <w:szCs w:val="24"/>
        </w:rPr>
        <w:t>iekėjas turi įsivertinti visas administravimo išlaidas, susijusias su AB Via Lietuva bendradarbiavimu.</w:t>
      </w:r>
      <w:bookmarkEnd w:id="3"/>
    </w:p>
    <w:p w14:paraId="5FA96A11" w14:textId="77777777" w:rsidR="008E6EFD" w:rsidRDefault="008E6EFD" w:rsidP="00AA3B97">
      <w:pPr>
        <w:shd w:val="clear" w:color="auto" w:fill="FFFFFF"/>
        <w:spacing w:after="0" w:line="240" w:lineRule="auto"/>
        <w:jc w:val="both"/>
        <w:rPr>
          <w:rFonts w:ascii="Times New Roman" w:eastAsia="Calibri" w:hAnsi="Times New Roman" w:cs="Times New Roman"/>
          <w:bCs/>
          <w:sz w:val="24"/>
          <w:szCs w:val="24"/>
          <w:lang w:eastAsia="lt-LT"/>
        </w:rPr>
      </w:pPr>
    </w:p>
    <w:p w14:paraId="72FC8BD5" w14:textId="6BBB96D5" w:rsidR="00F93C2E" w:rsidRPr="00CC79A0" w:rsidRDefault="008E6EFD" w:rsidP="00D9073A">
      <w:pPr>
        <w:rPr>
          <w:rFonts w:ascii="Times New Roman" w:eastAsia="Courier New" w:hAnsi="Times New Roman" w:cs="Times New Roman"/>
          <w:color w:val="000000"/>
          <w:sz w:val="24"/>
          <w:szCs w:val="24"/>
          <w:lang w:eastAsia="lt-LT" w:bidi="lt-LT"/>
        </w:rPr>
      </w:pPr>
      <w:r>
        <w:rPr>
          <w:rFonts w:ascii="Times New Roman" w:eastAsia="Calibri" w:hAnsi="Times New Roman" w:cs="Times New Roman"/>
          <w:b/>
          <w:sz w:val="24"/>
          <w:szCs w:val="24"/>
          <w:lang w:eastAsia="lt-LT"/>
        </w:rPr>
        <w:t>5</w:t>
      </w:r>
      <w:r w:rsidRPr="005D5942">
        <w:rPr>
          <w:rFonts w:ascii="Times New Roman" w:eastAsia="Calibri" w:hAnsi="Times New Roman" w:cs="Times New Roman"/>
          <w:b/>
          <w:sz w:val="24"/>
          <w:szCs w:val="24"/>
          <w:lang w:eastAsia="lt-LT"/>
        </w:rPr>
        <w:t xml:space="preserve"> klausimas:</w:t>
      </w:r>
      <w:r>
        <w:rPr>
          <w:rFonts w:ascii="Times New Roman" w:eastAsia="Calibri" w:hAnsi="Times New Roman" w:cs="Times New Roman"/>
          <w:b/>
          <w:sz w:val="24"/>
          <w:szCs w:val="24"/>
          <w:lang w:eastAsia="lt-LT"/>
        </w:rPr>
        <w:t xml:space="preserve"> </w:t>
      </w:r>
      <w:r>
        <w:rPr>
          <w:rFonts w:ascii="Roboto" w:hAnsi="Roboto"/>
          <w:color w:val="00241A"/>
          <w:sz w:val="21"/>
          <w:szCs w:val="21"/>
          <w:shd w:val="clear" w:color="auto" w:fill="FFFFFF"/>
        </w:rPr>
        <w:t xml:space="preserve"> </w:t>
      </w:r>
      <w:r w:rsidR="00AA3B97" w:rsidRPr="00AA3B97">
        <w:rPr>
          <w:rFonts w:ascii="Times New Roman" w:eastAsia="Calibri" w:hAnsi="Times New Roman" w:cs="Times New Roman"/>
          <w:bCs/>
          <w:sz w:val="24"/>
          <w:szCs w:val="24"/>
          <w:lang w:eastAsia="lt-LT"/>
        </w:rPr>
        <w:t xml:space="preserve">Prašome patvirtinti, kad apšvietimo tinklų susikirtimo vietose su kitais esamais inžineriniais tinklais, </w:t>
      </w:r>
      <w:bookmarkStart w:id="4" w:name="_Hlk204347469"/>
      <w:r w:rsidR="00AA3B97" w:rsidRPr="00AA3B97">
        <w:rPr>
          <w:rFonts w:ascii="Times New Roman" w:eastAsia="Calibri" w:hAnsi="Times New Roman" w:cs="Times New Roman"/>
          <w:bCs/>
          <w:sz w:val="24"/>
          <w:szCs w:val="24"/>
          <w:lang w:eastAsia="lt-LT"/>
        </w:rPr>
        <w:t>nebus reikalingas tų tinklų papildomas apsaugojimas/atstatymas ar iškėlimas</w:t>
      </w:r>
      <w:bookmarkEnd w:id="4"/>
      <w:r w:rsidR="00AA3B97" w:rsidRPr="00AA3B97">
        <w:rPr>
          <w:rFonts w:ascii="Times New Roman" w:eastAsia="Calibri" w:hAnsi="Times New Roman" w:cs="Times New Roman"/>
          <w:bCs/>
          <w:sz w:val="24"/>
          <w:szCs w:val="24"/>
          <w:lang w:eastAsia="lt-LT"/>
        </w:rPr>
        <w:t>.</w:t>
      </w:r>
    </w:p>
    <w:p w14:paraId="092866D3" w14:textId="28A56D63" w:rsidR="00F93C2E" w:rsidRPr="00CC79A0" w:rsidRDefault="00F93C2E" w:rsidP="00AA3B97">
      <w:pPr>
        <w:shd w:val="clear" w:color="auto" w:fill="FFFFFF"/>
        <w:spacing w:after="0" w:line="240" w:lineRule="auto"/>
        <w:jc w:val="both"/>
        <w:rPr>
          <w:rFonts w:ascii="Roboto" w:hAnsi="Roboto"/>
          <w:bCs/>
          <w:sz w:val="21"/>
          <w:szCs w:val="21"/>
          <w:shd w:val="clear" w:color="auto" w:fill="FFFFFF"/>
        </w:rPr>
      </w:pPr>
      <w:r w:rsidRPr="00CC79A0">
        <w:rPr>
          <w:rFonts w:ascii="Times New Roman" w:hAnsi="Times New Roman" w:cs="Times New Roman"/>
          <w:b/>
          <w:sz w:val="24"/>
          <w:szCs w:val="24"/>
        </w:rPr>
        <w:t>Atsakymas:</w:t>
      </w:r>
      <w:r w:rsidR="00D65111">
        <w:rPr>
          <w:rFonts w:ascii="Times New Roman" w:hAnsi="Times New Roman" w:cs="Times New Roman"/>
          <w:b/>
          <w:sz w:val="24"/>
          <w:szCs w:val="24"/>
        </w:rPr>
        <w:t xml:space="preserve"> </w:t>
      </w:r>
      <w:r w:rsidR="00CC79A0" w:rsidRPr="00CC79A0">
        <w:rPr>
          <w:rFonts w:ascii="Times New Roman" w:hAnsi="Times New Roman" w:cs="Times New Roman"/>
          <w:bCs/>
          <w:sz w:val="24"/>
          <w:szCs w:val="24"/>
        </w:rPr>
        <w:t xml:space="preserve"> </w:t>
      </w:r>
      <w:r w:rsidR="005632DD">
        <w:rPr>
          <w:rFonts w:ascii="Times New Roman" w:hAnsi="Times New Roman" w:cs="Times New Roman"/>
          <w:bCs/>
          <w:sz w:val="24"/>
          <w:szCs w:val="24"/>
        </w:rPr>
        <w:t>T</w:t>
      </w:r>
      <w:r w:rsidR="00CC79A0">
        <w:rPr>
          <w:rFonts w:ascii="Times New Roman" w:hAnsi="Times New Roman" w:cs="Times New Roman"/>
          <w:bCs/>
          <w:sz w:val="24"/>
          <w:szCs w:val="24"/>
        </w:rPr>
        <w:t>iekėjas turi įsivertinti kokie inžineriniai tinklai kertasi su planuojama apšvietimo trasa ir ar</w:t>
      </w:r>
      <w:r w:rsidR="00D65111">
        <w:rPr>
          <w:rFonts w:ascii="Times New Roman" w:hAnsi="Times New Roman" w:cs="Times New Roman"/>
          <w:bCs/>
          <w:sz w:val="24"/>
          <w:szCs w:val="24"/>
        </w:rPr>
        <w:t xml:space="preserve"> </w:t>
      </w:r>
      <w:r w:rsidR="00D65111" w:rsidRPr="00D65111">
        <w:rPr>
          <w:rFonts w:ascii="Times New Roman" w:hAnsi="Times New Roman" w:cs="Times New Roman"/>
          <w:bCs/>
          <w:sz w:val="24"/>
          <w:szCs w:val="24"/>
        </w:rPr>
        <w:t>reikalingas tų tinklų papildomas apsaugojimas/atstatymas ar iškėlimas</w:t>
      </w:r>
      <w:r w:rsidR="00CC79A0">
        <w:rPr>
          <w:rFonts w:ascii="Times New Roman" w:hAnsi="Times New Roman" w:cs="Times New Roman"/>
          <w:bCs/>
          <w:sz w:val="24"/>
          <w:szCs w:val="24"/>
        </w:rPr>
        <w:t xml:space="preserve">. </w:t>
      </w:r>
    </w:p>
    <w:p w14:paraId="4399D93B" w14:textId="76A7AB41" w:rsidR="00285C34" w:rsidRPr="00285C34" w:rsidRDefault="00285C34" w:rsidP="00ED51E9">
      <w:pPr>
        <w:rPr>
          <w:rFonts w:ascii="Times New Roman" w:eastAsia="Calibri" w:hAnsi="Times New Roman" w:cs="Times New Roman"/>
          <w:sz w:val="24"/>
          <w:szCs w:val="24"/>
          <w:lang w:eastAsia="lt-LT"/>
        </w:rPr>
      </w:pPr>
    </w:p>
    <w:sectPr w:rsidR="00285C34" w:rsidRPr="00285C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2797B28"/>
    <w:multiLevelType w:val="hybridMultilevel"/>
    <w:tmpl w:val="7F962CD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680B5E"/>
    <w:multiLevelType w:val="hybridMultilevel"/>
    <w:tmpl w:val="7CDC7F8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0940CB"/>
    <w:multiLevelType w:val="multilevel"/>
    <w:tmpl w:val="F7C60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E4155D"/>
    <w:multiLevelType w:val="multilevel"/>
    <w:tmpl w:val="74BCD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E016A1"/>
    <w:multiLevelType w:val="hybridMultilevel"/>
    <w:tmpl w:val="84B8F6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4A3BCC"/>
    <w:multiLevelType w:val="hybridMultilevel"/>
    <w:tmpl w:val="DD604C2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8"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1409596">
    <w:abstractNumId w:val="7"/>
  </w:num>
  <w:num w:numId="2" w16cid:durableId="788821437">
    <w:abstractNumId w:val="0"/>
  </w:num>
  <w:num w:numId="3" w16cid:durableId="1845780506">
    <w:abstractNumId w:val="8"/>
  </w:num>
  <w:num w:numId="4" w16cid:durableId="10824898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672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2483039">
    <w:abstractNumId w:val="6"/>
  </w:num>
  <w:num w:numId="7" w16cid:durableId="1696031778">
    <w:abstractNumId w:val="1"/>
  </w:num>
  <w:num w:numId="8" w16cid:durableId="1712416716">
    <w:abstractNumId w:val="2"/>
  </w:num>
  <w:num w:numId="9" w16cid:durableId="44066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139C8"/>
    <w:rsid w:val="00032987"/>
    <w:rsid w:val="00052AF0"/>
    <w:rsid w:val="000530D3"/>
    <w:rsid w:val="00061F72"/>
    <w:rsid w:val="00104035"/>
    <w:rsid w:val="0013657E"/>
    <w:rsid w:val="00141190"/>
    <w:rsid w:val="00156DA3"/>
    <w:rsid w:val="001914D5"/>
    <w:rsid w:val="001923D2"/>
    <w:rsid w:val="001A1618"/>
    <w:rsid w:val="001A4368"/>
    <w:rsid w:val="001C06AD"/>
    <w:rsid w:val="001E5476"/>
    <w:rsid w:val="002074DB"/>
    <w:rsid w:val="00240308"/>
    <w:rsid w:val="00261BB8"/>
    <w:rsid w:val="00285C34"/>
    <w:rsid w:val="002C3297"/>
    <w:rsid w:val="002C4FA7"/>
    <w:rsid w:val="00305EED"/>
    <w:rsid w:val="003176BB"/>
    <w:rsid w:val="00322956"/>
    <w:rsid w:val="0033205C"/>
    <w:rsid w:val="00344ABB"/>
    <w:rsid w:val="0035426E"/>
    <w:rsid w:val="003963AC"/>
    <w:rsid w:val="003A2D45"/>
    <w:rsid w:val="003C1A8A"/>
    <w:rsid w:val="003C353E"/>
    <w:rsid w:val="003C4152"/>
    <w:rsid w:val="003E1EBE"/>
    <w:rsid w:val="003E5AC0"/>
    <w:rsid w:val="003E6943"/>
    <w:rsid w:val="003F29B4"/>
    <w:rsid w:val="004056C3"/>
    <w:rsid w:val="00452C79"/>
    <w:rsid w:val="00463CC0"/>
    <w:rsid w:val="00480CD1"/>
    <w:rsid w:val="004D6749"/>
    <w:rsid w:val="004F7F1A"/>
    <w:rsid w:val="00513FED"/>
    <w:rsid w:val="00517A90"/>
    <w:rsid w:val="0053154C"/>
    <w:rsid w:val="0054720F"/>
    <w:rsid w:val="00553BF2"/>
    <w:rsid w:val="005632DD"/>
    <w:rsid w:val="005775F0"/>
    <w:rsid w:val="0059082F"/>
    <w:rsid w:val="005910E8"/>
    <w:rsid w:val="005B0679"/>
    <w:rsid w:val="005D0A12"/>
    <w:rsid w:val="005D5942"/>
    <w:rsid w:val="005E78FF"/>
    <w:rsid w:val="005F2722"/>
    <w:rsid w:val="0061634F"/>
    <w:rsid w:val="00617629"/>
    <w:rsid w:val="00654A41"/>
    <w:rsid w:val="006A6D7D"/>
    <w:rsid w:val="006C1590"/>
    <w:rsid w:val="006C4399"/>
    <w:rsid w:val="006C7422"/>
    <w:rsid w:val="0078769A"/>
    <w:rsid w:val="00790CDE"/>
    <w:rsid w:val="007934C3"/>
    <w:rsid w:val="007A55AE"/>
    <w:rsid w:val="00811ED6"/>
    <w:rsid w:val="0082092A"/>
    <w:rsid w:val="008541D2"/>
    <w:rsid w:val="008562B6"/>
    <w:rsid w:val="00864220"/>
    <w:rsid w:val="008729FB"/>
    <w:rsid w:val="00897D67"/>
    <w:rsid w:val="008B2037"/>
    <w:rsid w:val="008E6EFD"/>
    <w:rsid w:val="00900579"/>
    <w:rsid w:val="0091105C"/>
    <w:rsid w:val="00926526"/>
    <w:rsid w:val="00933D59"/>
    <w:rsid w:val="00941B80"/>
    <w:rsid w:val="00981612"/>
    <w:rsid w:val="009C28F5"/>
    <w:rsid w:val="009C593D"/>
    <w:rsid w:val="009D0934"/>
    <w:rsid w:val="009D306B"/>
    <w:rsid w:val="009D735B"/>
    <w:rsid w:val="00A52918"/>
    <w:rsid w:val="00A7702B"/>
    <w:rsid w:val="00A87A3F"/>
    <w:rsid w:val="00AA2C5E"/>
    <w:rsid w:val="00AA3B97"/>
    <w:rsid w:val="00AA7614"/>
    <w:rsid w:val="00AA7B38"/>
    <w:rsid w:val="00AB6E6B"/>
    <w:rsid w:val="00AD49BE"/>
    <w:rsid w:val="00AE00F2"/>
    <w:rsid w:val="00B3294B"/>
    <w:rsid w:val="00B348E7"/>
    <w:rsid w:val="00B41D0A"/>
    <w:rsid w:val="00B53363"/>
    <w:rsid w:val="00B65CB2"/>
    <w:rsid w:val="00BA0E69"/>
    <w:rsid w:val="00BA4AC5"/>
    <w:rsid w:val="00BA68DD"/>
    <w:rsid w:val="00BD445E"/>
    <w:rsid w:val="00BE0634"/>
    <w:rsid w:val="00BE0D38"/>
    <w:rsid w:val="00C05699"/>
    <w:rsid w:val="00C2756E"/>
    <w:rsid w:val="00C32E17"/>
    <w:rsid w:val="00C8205A"/>
    <w:rsid w:val="00C903DE"/>
    <w:rsid w:val="00CC79A0"/>
    <w:rsid w:val="00CD08DC"/>
    <w:rsid w:val="00CD5A01"/>
    <w:rsid w:val="00CE24D5"/>
    <w:rsid w:val="00D00538"/>
    <w:rsid w:val="00D13A24"/>
    <w:rsid w:val="00D368CF"/>
    <w:rsid w:val="00D43106"/>
    <w:rsid w:val="00D52F32"/>
    <w:rsid w:val="00D65111"/>
    <w:rsid w:val="00D82749"/>
    <w:rsid w:val="00D9073A"/>
    <w:rsid w:val="00DA1767"/>
    <w:rsid w:val="00DA7ABD"/>
    <w:rsid w:val="00DF0F82"/>
    <w:rsid w:val="00DF5F6C"/>
    <w:rsid w:val="00E278D4"/>
    <w:rsid w:val="00EB6C0F"/>
    <w:rsid w:val="00EC0658"/>
    <w:rsid w:val="00ED1B3B"/>
    <w:rsid w:val="00ED51E9"/>
    <w:rsid w:val="00F41379"/>
    <w:rsid w:val="00F817AB"/>
    <w:rsid w:val="00F826AA"/>
    <w:rsid w:val="00F93C2E"/>
    <w:rsid w:val="00FD7CAA"/>
    <w:rsid w:val="00FE0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5A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semiHidden/>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AA7614"/>
    <w:rPr>
      <w:rFonts w:ascii="Consolas" w:hAnsi="Consolas"/>
      <w:noProof/>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139811680">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362950543">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552228870">
      <w:bodyDiv w:val="1"/>
      <w:marLeft w:val="0"/>
      <w:marRight w:val="0"/>
      <w:marTop w:val="0"/>
      <w:marBottom w:val="0"/>
      <w:divBdr>
        <w:top w:val="none" w:sz="0" w:space="0" w:color="auto"/>
        <w:left w:val="none" w:sz="0" w:space="0" w:color="auto"/>
        <w:bottom w:val="none" w:sz="0" w:space="0" w:color="auto"/>
        <w:right w:val="none" w:sz="0" w:space="0" w:color="auto"/>
      </w:divBdr>
    </w:div>
    <w:div w:id="686055835">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1102460589">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 w:id="20878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1954</Words>
  <Characters>1115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Jurgita Bariene</cp:lastModifiedBy>
  <cp:revision>7</cp:revision>
  <cp:lastPrinted>2025-07-25T11:21:00Z</cp:lastPrinted>
  <dcterms:created xsi:type="dcterms:W3CDTF">2025-07-24T05:28:00Z</dcterms:created>
  <dcterms:modified xsi:type="dcterms:W3CDTF">2025-07-29T05:39:00Z</dcterms:modified>
</cp:coreProperties>
</file>