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C138" w14:textId="682FDDB2" w:rsidR="00852413" w:rsidRPr="00811967" w:rsidRDefault="00852413" w:rsidP="005E056E">
      <w:pPr>
        <w:spacing w:after="0" w:line="240" w:lineRule="auto"/>
        <w:rPr>
          <w:rFonts w:ascii="Times New Roman" w:hAnsi="Times New Roman" w:cs="Times New Roman"/>
          <w:b/>
          <w:sz w:val="24"/>
          <w:szCs w:val="24"/>
        </w:rPr>
      </w:pPr>
    </w:p>
    <w:p w14:paraId="6AE5D60F" w14:textId="62A8E1A7" w:rsidR="00A349A8" w:rsidRPr="00A349A8" w:rsidRDefault="00A349A8" w:rsidP="00A349A8">
      <w:pPr>
        <w:spacing w:after="0" w:line="240" w:lineRule="auto"/>
        <w:jc w:val="right"/>
        <w:rPr>
          <w:rFonts w:ascii="Times New Roman" w:eastAsia="Times New Roman" w:hAnsi="Times New Roman" w:cs="Times New Roman"/>
          <w:i/>
          <w:iCs/>
          <w:snapToGrid w:val="0"/>
          <w:sz w:val="24"/>
          <w:szCs w:val="24"/>
        </w:rPr>
      </w:pPr>
      <w:r w:rsidRPr="00A349A8">
        <w:rPr>
          <w:rFonts w:ascii="Times New Roman" w:eastAsia="Times New Roman" w:hAnsi="Times New Roman" w:cs="Times New Roman"/>
          <w:i/>
          <w:iCs/>
          <w:snapToGrid w:val="0"/>
          <w:sz w:val="24"/>
          <w:szCs w:val="24"/>
        </w:rPr>
        <w:t xml:space="preserve">Pirkimo sąlygų </w:t>
      </w:r>
      <w:r>
        <w:rPr>
          <w:rFonts w:ascii="Times New Roman" w:eastAsia="Times New Roman" w:hAnsi="Times New Roman" w:cs="Times New Roman"/>
          <w:i/>
          <w:iCs/>
          <w:snapToGrid w:val="0"/>
          <w:sz w:val="24"/>
          <w:szCs w:val="24"/>
        </w:rPr>
        <w:t>3</w:t>
      </w:r>
      <w:r w:rsidRPr="00A349A8">
        <w:rPr>
          <w:rFonts w:ascii="Times New Roman" w:eastAsia="Times New Roman" w:hAnsi="Times New Roman" w:cs="Times New Roman"/>
          <w:i/>
          <w:iCs/>
          <w:snapToGrid w:val="0"/>
          <w:sz w:val="24"/>
          <w:szCs w:val="24"/>
        </w:rPr>
        <w:t xml:space="preserve"> priedas</w:t>
      </w:r>
    </w:p>
    <w:p w14:paraId="1A9C8B18" w14:textId="77777777" w:rsidR="00911AF4" w:rsidRPr="00811967" w:rsidRDefault="00911AF4" w:rsidP="00A349A8">
      <w:pPr>
        <w:spacing w:after="0" w:line="240" w:lineRule="auto"/>
        <w:jc w:val="right"/>
        <w:rPr>
          <w:rFonts w:ascii="Times New Roman" w:hAnsi="Times New Roman" w:cs="Times New Roman"/>
          <w:b/>
          <w:sz w:val="24"/>
          <w:szCs w:val="24"/>
        </w:rPr>
      </w:pPr>
    </w:p>
    <w:p w14:paraId="0290E7D2" w14:textId="673F3C6D" w:rsidR="00911AF4" w:rsidRPr="00811967" w:rsidRDefault="00911AF4" w:rsidP="005E056E">
      <w:pPr>
        <w:spacing w:after="0" w:line="240" w:lineRule="auto"/>
        <w:jc w:val="center"/>
        <w:rPr>
          <w:rFonts w:ascii="Times New Roman" w:hAnsi="Times New Roman" w:cs="Times New Roman"/>
          <w:b/>
          <w:sz w:val="24"/>
          <w:szCs w:val="24"/>
        </w:rPr>
      </w:pPr>
      <w:r w:rsidRPr="00811967">
        <w:rPr>
          <w:rFonts w:ascii="Times New Roman" w:hAnsi="Times New Roman" w:cs="Times New Roman"/>
          <w:b/>
          <w:sz w:val="24"/>
          <w:szCs w:val="24"/>
        </w:rPr>
        <w:t>PROGRAMINĖS ĮRANGOS LICENCIJŲ NUOMOS PIRKIMO</w:t>
      </w:r>
    </w:p>
    <w:p w14:paraId="0C1A1D70" w14:textId="77777777" w:rsidR="00911AF4" w:rsidRPr="00811967" w:rsidRDefault="00911AF4" w:rsidP="005E056E">
      <w:pPr>
        <w:spacing w:after="0" w:line="240" w:lineRule="auto"/>
        <w:jc w:val="center"/>
        <w:rPr>
          <w:rFonts w:ascii="Times New Roman" w:hAnsi="Times New Roman" w:cs="Times New Roman"/>
          <w:b/>
          <w:sz w:val="24"/>
          <w:szCs w:val="24"/>
        </w:rPr>
      </w:pPr>
      <w:r w:rsidRPr="00811967">
        <w:rPr>
          <w:rFonts w:ascii="Times New Roman" w:hAnsi="Times New Roman" w:cs="Times New Roman"/>
          <w:b/>
          <w:sz w:val="24"/>
          <w:szCs w:val="24"/>
        </w:rPr>
        <w:t xml:space="preserve">TECHNINĖ SPECIFIKACIJA </w:t>
      </w:r>
    </w:p>
    <w:p w14:paraId="60E8035E" w14:textId="77777777" w:rsidR="00911AF4" w:rsidRPr="00811967" w:rsidRDefault="00911AF4" w:rsidP="005E056E">
      <w:pPr>
        <w:spacing w:after="0" w:line="240" w:lineRule="auto"/>
        <w:jc w:val="center"/>
        <w:rPr>
          <w:rFonts w:ascii="Times New Roman" w:hAnsi="Times New Roman" w:cs="Times New Roman"/>
          <w:b/>
          <w:sz w:val="24"/>
          <w:szCs w:val="24"/>
        </w:rPr>
      </w:pPr>
    </w:p>
    <w:p w14:paraId="3FD60807" w14:textId="77777777" w:rsidR="00911AF4" w:rsidRPr="00811967" w:rsidRDefault="00911AF4" w:rsidP="005E056E">
      <w:pPr>
        <w:spacing w:after="0" w:line="240" w:lineRule="auto"/>
        <w:jc w:val="center"/>
        <w:rPr>
          <w:rFonts w:ascii="Times New Roman" w:hAnsi="Times New Roman" w:cs="Times New Roman"/>
          <w:b/>
          <w:sz w:val="24"/>
          <w:szCs w:val="24"/>
        </w:rPr>
      </w:pPr>
      <w:r w:rsidRPr="00811967">
        <w:rPr>
          <w:rFonts w:ascii="Times New Roman" w:hAnsi="Times New Roman" w:cs="Times New Roman"/>
          <w:b/>
          <w:sz w:val="24"/>
          <w:szCs w:val="24"/>
        </w:rPr>
        <w:t>I PIRKIMO OBJEKTO DALIAI</w:t>
      </w:r>
    </w:p>
    <w:p w14:paraId="10FECBC3" w14:textId="77777777" w:rsidR="00911AF4" w:rsidRPr="00811967" w:rsidRDefault="00911AF4" w:rsidP="005E056E">
      <w:pPr>
        <w:spacing w:after="0" w:line="240" w:lineRule="auto"/>
        <w:ind w:firstLine="567"/>
        <w:jc w:val="both"/>
        <w:rPr>
          <w:rFonts w:ascii="Times New Roman" w:hAnsi="Times New Roman" w:cs="Times New Roman"/>
          <w:bCs/>
          <w:sz w:val="24"/>
          <w:szCs w:val="24"/>
        </w:rPr>
      </w:pPr>
    </w:p>
    <w:p w14:paraId="19DBBBCD" w14:textId="4793341A" w:rsidR="00911AF4" w:rsidRPr="00811967" w:rsidRDefault="00911AF4" w:rsidP="005E056E">
      <w:pPr>
        <w:pStyle w:val="ListParagraph"/>
        <w:numPr>
          <w:ilvl w:val="0"/>
          <w:numId w:val="11"/>
        </w:numPr>
        <w:tabs>
          <w:tab w:val="left" w:pos="851"/>
        </w:tabs>
        <w:spacing w:after="0" w:line="240" w:lineRule="auto"/>
        <w:ind w:left="0" w:firstLine="567"/>
        <w:jc w:val="both"/>
        <w:rPr>
          <w:szCs w:val="24"/>
        </w:rPr>
      </w:pPr>
      <w:r w:rsidRPr="00811967">
        <w:rPr>
          <w:szCs w:val="24"/>
        </w:rPr>
        <w:t xml:space="preserve">Valstybinė energetikos reguliavimo taryba (toliau – Taryba arba Perkančioji organizacija) numato įsigyti Microsoft arba lygiavertės programinės įrangos licencijų nuomą </w:t>
      </w:r>
      <w:r w:rsidRPr="00811967">
        <w:rPr>
          <w:szCs w:val="24"/>
        </w:rPr>
        <w:br/>
        <w:t>(toliau – prekės arba licencijos), užtikrinant Tarybos veiklai būtinos programinės įrangos legalumą. Visa siūloma programinė įranga turi būti suderinama tarpusavyje su Perkančiosios organizacijos naudojama programine įranga (Microsoft Windows, Microsoft SQL Server 2016</w:t>
      </w:r>
      <w:r w:rsidR="00FA0475" w:rsidRPr="00811967">
        <w:rPr>
          <w:szCs w:val="24"/>
        </w:rPr>
        <w:t>, 2019 ir naujesnės versijos</w:t>
      </w:r>
      <w:r w:rsidRPr="00811967">
        <w:rPr>
          <w:szCs w:val="24"/>
        </w:rPr>
        <w:t>).</w:t>
      </w:r>
    </w:p>
    <w:p w14:paraId="1DC077A6" w14:textId="77777777" w:rsidR="00911AF4" w:rsidRPr="00811967" w:rsidRDefault="00911AF4" w:rsidP="005E056E">
      <w:pPr>
        <w:pStyle w:val="ListParagraph"/>
        <w:numPr>
          <w:ilvl w:val="0"/>
          <w:numId w:val="11"/>
        </w:numPr>
        <w:tabs>
          <w:tab w:val="left" w:pos="851"/>
        </w:tabs>
        <w:spacing w:after="0" w:line="240" w:lineRule="auto"/>
        <w:ind w:left="0" w:firstLine="567"/>
        <w:jc w:val="both"/>
        <w:rPr>
          <w:szCs w:val="24"/>
        </w:rPr>
      </w:pPr>
      <w:r w:rsidRPr="00811967">
        <w:rPr>
          <w:b/>
          <w:bCs/>
          <w:szCs w:val="24"/>
        </w:rPr>
        <w:t>I pirkimo objekto dalyje</w:t>
      </w:r>
      <w:r w:rsidRPr="00811967">
        <w:rPr>
          <w:szCs w:val="24"/>
        </w:rPr>
        <w:t xml:space="preserve"> įvardintų licencijų kiekis nurodytas šios Techninės specifikacijos 1 lentelėje, o joms keliami reikalavimai nurodyti šios Techninės specifikacijos </w:t>
      </w:r>
      <w:r w:rsidRPr="00811967">
        <w:rPr>
          <w:szCs w:val="24"/>
        </w:rPr>
        <w:br/>
        <w:t>2 lentelėje.</w:t>
      </w:r>
    </w:p>
    <w:p w14:paraId="7BBADC6A" w14:textId="0CDEC0D9" w:rsidR="00911AF4" w:rsidRDefault="00911AF4" w:rsidP="005E056E">
      <w:pPr>
        <w:pStyle w:val="ListParagraph"/>
        <w:numPr>
          <w:ilvl w:val="0"/>
          <w:numId w:val="11"/>
        </w:numPr>
        <w:tabs>
          <w:tab w:val="left" w:pos="851"/>
        </w:tabs>
        <w:spacing w:after="0" w:line="240" w:lineRule="auto"/>
        <w:ind w:left="0" w:firstLine="567"/>
        <w:jc w:val="both"/>
        <w:rPr>
          <w:szCs w:val="24"/>
        </w:rPr>
      </w:pPr>
      <w:r w:rsidRPr="00811967">
        <w:rPr>
          <w:b/>
          <w:bCs/>
          <w:szCs w:val="24"/>
        </w:rPr>
        <w:t>Nurodytos rūšies licencijas Perkančioji organizacija užsakys 12 mėn. laikotarpiui</w:t>
      </w:r>
      <w:r w:rsidRPr="00811967">
        <w:rPr>
          <w:szCs w:val="24"/>
        </w:rPr>
        <w:t>.</w:t>
      </w:r>
    </w:p>
    <w:p w14:paraId="081A9237" w14:textId="54475F57" w:rsidR="00AE0D4D" w:rsidRPr="00FA294B" w:rsidRDefault="007A1AEB" w:rsidP="005E056E">
      <w:pPr>
        <w:pStyle w:val="ListParagraph"/>
        <w:numPr>
          <w:ilvl w:val="0"/>
          <w:numId w:val="11"/>
        </w:numPr>
        <w:tabs>
          <w:tab w:val="left" w:pos="851"/>
          <w:tab w:val="left" w:pos="993"/>
        </w:tabs>
        <w:spacing w:after="0" w:line="240" w:lineRule="auto"/>
        <w:ind w:left="0" w:firstLine="567"/>
        <w:jc w:val="both"/>
        <w:rPr>
          <w:szCs w:val="24"/>
        </w:rPr>
      </w:pPr>
      <w:bookmarkStart w:id="0" w:name="_Hlk162351903"/>
      <w:r w:rsidRPr="00833C5B">
        <w:rPr>
          <w:szCs w:val="24"/>
        </w:rPr>
        <w:t>Įsigaliojus Sutarčiai, licencijos</w:t>
      </w:r>
      <w:r w:rsidR="00AE0D4D">
        <w:rPr>
          <w:szCs w:val="24"/>
        </w:rPr>
        <w:t xml:space="preserve"> </w:t>
      </w:r>
      <w:r w:rsidRPr="00833C5B">
        <w:rPr>
          <w:szCs w:val="24"/>
        </w:rPr>
        <w:t xml:space="preserve">turės būti aktyvuotos ne vėliau kaip per 3 darbo dienas nuo </w:t>
      </w:r>
      <w:r w:rsidRPr="00FA294B">
        <w:rPr>
          <w:szCs w:val="24"/>
        </w:rPr>
        <w:t>Perkančiosios organizacijos užsakymo</w:t>
      </w:r>
      <w:r w:rsidR="00833C5B" w:rsidRPr="00FA294B">
        <w:rPr>
          <w:szCs w:val="24"/>
        </w:rPr>
        <w:t xml:space="preserve"> (raštu /</w:t>
      </w:r>
      <w:r w:rsidR="00AE0D4D" w:rsidRPr="00FA294B">
        <w:rPr>
          <w:szCs w:val="24"/>
        </w:rPr>
        <w:t xml:space="preserve"> </w:t>
      </w:r>
      <w:r w:rsidR="00833C5B" w:rsidRPr="00FA294B">
        <w:rPr>
          <w:szCs w:val="24"/>
        </w:rPr>
        <w:t>elektroniniu paštu)</w:t>
      </w:r>
      <w:r w:rsidRPr="00FA294B">
        <w:rPr>
          <w:szCs w:val="24"/>
        </w:rPr>
        <w:t xml:space="preserve"> tiekėjui pateikimo dienos.</w:t>
      </w:r>
      <w:r w:rsidR="00833C5B" w:rsidRPr="00FA294B">
        <w:rPr>
          <w:szCs w:val="24"/>
        </w:rPr>
        <w:t xml:space="preserve"> </w:t>
      </w:r>
      <w:bookmarkEnd w:id="0"/>
      <w:r w:rsidR="00560F75">
        <w:rPr>
          <w:szCs w:val="24"/>
        </w:rPr>
        <w:t>U</w:t>
      </w:r>
      <w:r w:rsidR="00833C5B" w:rsidRPr="00FA294B">
        <w:rPr>
          <w:szCs w:val="24"/>
        </w:rPr>
        <w:t xml:space="preserve">žsakymą Perkančioji organizacija turi teisę pateikti per </w:t>
      </w:r>
      <w:r w:rsidR="009E5CA9" w:rsidRPr="00FA294B">
        <w:rPr>
          <w:szCs w:val="24"/>
        </w:rPr>
        <w:t>1</w:t>
      </w:r>
      <w:r w:rsidR="00833C5B" w:rsidRPr="00FA294B">
        <w:rPr>
          <w:szCs w:val="24"/>
        </w:rPr>
        <w:t xml:space="preserve"> mėn. nuo Sutarties įsigaliojimo dienos. </w:t>
      </w:r>
    </w:p>
    <w:p w14:paraId="6B54D0B0" w14:textId="08B991B3" w:rsidR="00833C5B" w:rsidRPr="00FA294B" w:rsidRDefault="00833C5B" w:rsidP="005E056E">
      <w:pPr>
        <w:pStyle w:val="ListParagraph"/>
        <w:numPr>
          <w:ilvl w:val="0"/>
          <w:numId w:val="11"/>
        </w:numPr>
        <w:tabs>
          <w:tab w:val="left" w:pos="851"/>
          <w:tab w:val="left" w:pos="993"/>
        </w:tabs>
        <w:spacing w:after="0" w:line="240" w:lineRule="auto"/>
        <w:ind w:left="0" w:firstLine="567"/>
        <w:jc w:val="both"/>
        <w:rPr>
          <w:szCs w:val="24"/>
        </w:rPr>
      </w:pPr>
      <w:bookmarkStart w:id="1" w:name="_Hlk162353050"/>
      <w:r w:rsidRPr="00FA294B">
        <w:rPr>
          <w:szCs w:val="24"/>
        </w:rPr>
        <w:t>Užsakytos licencijos</w:t>
      </w:r>
      <w:r w:rsidR="00AE0D4D" w:rsidRPr="00FA294B">
        <w:rPr>
          <w:szCs w:val="24"/>
        </w:rPr>
        <w:t xml:space="preserve"> </w:t>
      </w:r>
      <w:r w:rsidRPr="00FA294B">
        <w:rPr>
          <w:szCs w:val="24"/>
        </w:rPr>
        <w:t xml:space="preserve">turi galioti 12 mėn. nuo </w:t>
      </w:r>
      <w:r w:rsidR="00AE0D4D" w:rsidRPr="00FA294B">
        <w:rPr>
          <w:szCs w:val="24"/>
        </w:rPr>
        <w:t xml:space="preserve">pirmos </w:t>
      </w:r>
      <w:r w:rsidRPr="00FA294B">
        <w:rPr>
          <w:szCs w:val="24"/>
        </w:rPr>
        <w:t>licencijų</w:t>
      </w:r>
      <w:r w:rsidR="00322AA0" w:rsidRPr="00FA294B">
        <w:rPr>
          <w:szCs w:val="24"/>
        </w:rPr>
        <w:t xml:space="preserve"> </w:t>
      </w:r>
      <w:r w:rsidRPr="00FA294B">
        <w:rPr>
          <w:szCs w:val="24"/>
        </w:rPr>
        <w:t>aktyvavimo dienos.</w:t>
      </w:r>
    </w:p>
    <w:bookmarkEnd w:id="1"/>
    <w:p w14:paraId="4AA6C8CA" w14:textId="3027FF7F" w:rsidR="00911AF4" w:rsidRDefault="00911AF4" w:rsidP="005E056E">
      <w:pPr>
        <w:pStyle w:val="ListParagraph"/>
        <w:numPr>
          <w:ilvl w:val="0"/>
          <w:numId w:val="11"/>
        </w:numPr>
        <w:tabs>
          <w:tab w:val="left" w:pos="709"/>
          <w:tab w:val="left" w:pos="851"/>
          <w:tab w:val="left" w:pos="993"/>
        </w:tabs>
        <w:spacing w:after="0" w:line="240" w:lineRule="auto"/>
        <w:ind w:left="0" w:firstLine="567"/>
        <w:jc w:val="both"/>
        <w:rPr>
          <w:szCs w:val="24"/>
        </w:rPr>
      </w:pPr>
      <w:r w:rsidRPr="00811967">
        <w:rPr>
          <w:szCs w:val="24"/>
        </w:rPr>
        <w:t>Tiekėjas pirkimo sutarties galiojimo metu turės teikti konsultacijas dėl licencijų įdiegimo, naudojimo ir naujai išleidžiamų licencijų versijų savybių</w:t>
      </w:r>
      <w:r w:rsidR="00D46027" w:rsidRPr="00811967">
        <w:rPr>
          <w:szCs w:val="24"/>
        </w:rPr>
        <w:t>;</w:t>
      </w:r>
    </w:p>
    <w:p w14:paraId="09818428" w14:textId="2500F5B7" w:rsidR="00D46027" w:rsidRPr="00811967" w:rsidRDefault="00D46027" w:rsidP="005E056E">
      <w:pPr>
        <w:pStyle w:val="ListParagraph"/>
        <w:numPr>
          <w:ilvl w:val="0"/>
          <w:numId w:val="11"/>
        </w:numPr>
        <w:tabs>
          <w:tab w:val="left" w:pos="709"/>
          <w:tab w:val="left" w:pos="993"/>
        </w:tabs>
        <w:spacing w:after="0" w:line="240" w:lineRule="auto"/>
        <w:ind w:left="0" w:firstLine="567"/>
        <w:jc w:val="both"/>
        <w:rPr>
          <w:szCs w:val="24"/>
        </w:rPr>
      </w:pPr>
      <w:r w:rsidRPr="00811967">
        <w:rPr>
          <w:szCs w:val="24"/>
        </w:rPr>
        <w:t>Planuojamų nuomoti licencijų rūšis ir kiekis:</w:t>
      </w:r>
    </w:p>
    <w:p w14:paraId="7B71D801" w14:textId="77777777" w:rsidR="00911AF4" w:rsidRPr="00811967" w:rsidRDefault="00911AF4" w:rsidP="005E056E">
      <w:pPr>
        <w:spacing w:after="0" w:line="240" w:lineRule="auto"/>
        <w:ind w:firstLine="567"/>
        <w:jc w:val="both"/>
        <w:rPr>
          <w:rFonts w:ascii="Times New Roman" w:hAnsi="Times New Roman" w:cs="Times New Roman"/>
          <w:sz w:val="24"/>
          <w:szCs w:val="24"/>
        </w:rPr>
      </w:pPr>
    </w:p>
    <w:p w14:paraId="59788A69" w14:textId="31F281A8" w:rsidR="00911AF4" w:rsidRPr="00811967" w:rsidRDefault="00911AF4" w:rsidP="005E056E">
      <w:pPr>
        <w:pStyle w:val="ListParagraph"/>
        <w:numPr>
          <w:ilvl w:val="0"/>
          <w:numId w:val="14"/>
        </w:numPr>
        <w:tabs>
          <w:tab w:val="left" w:pos="993"/>
        </w:tabs>
        <w:spacing w:after="0" w:line="240" w:lineRule="auto"/>
        <w:ind w:left="0" w:firstLine="567"/>
        <w:jc w:val="both"/>
        <w:rPr>
          <w:b/>
          <w:szCs w:val="24"/>
        </w:rPr>
      </w:pPr>
      <w:r w:rsidRPr="00811967">
        <w:rPr>
          <w:b/>
          <w:szCs w:val="24"/>
        </w:rPr>
        <w:t>lentelė. Planuojamų nuomoti licencijų rūšis ir kiekis:</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3952"/>
        <w:gridCol w:w="2022"/>
        <w:gridCol w:w="2276"/>
      </w:tblGrid>
      <w:tr w:rsidR="00911AF4" w:rsidRPr="00811967" w14:paraId="59FC8551" w14:textId="77777777" w:rsidTr="00C64196">
        <w:trPr>
          <w:trHeight w:val="735"/>
        </w:trPr>
        <w:tc>
          <w:tcPr>
            <w:tcW w:w="1202" w:type="dxa"/>
            <w:vAlign w:val="center"/>
          </w:tcPr>
          <w:p w14:paraId="0062B54A" w14:textId="77777777" w:rsidR="00911AF4" w:rsidRPr="00811967" w:rsidRDefault="00911AF4" w:rsidP="005E056E">
            <w:pPr>
              <w:spacing w:after="0" w:line="240" w:lineRule="auto"/>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Eil. Nr.</w:t>
            </w:r>
          </w:p>
        </w:tc>
        <w:tc>
          <w:tcPr>
            <w:tcW w:w="3952" w:type="dxa"/>
            <w:vAlign w:val="center"/>
          </w:tcPr>
          <w:p w14:paraId="65D194DF" w14:textId="77777777" w:rsidR="00911AF4" w:rsidRPr="00811967" w:rsidRDefault="00911AF4" w:rsidP="005E056E">
            <w:pPr>
              <w:spacing w:after="0" w:line="240" w:lineRule="auto"/>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Licencijos rūšis</w:t>
            </w:r>
          </w:p>
        </w:tc>
        <w:tc>
          <w:tcPr>
            <w:tcW w:w="2022" w:type="dxa"/>
            <w:vAlign w:val="center"/>
          </w:tcPr>
          <w:p w14:paraId="344929AC" w14:textId="77777777" w:rsidR="00911AF4" w:rsidRPr="00811967" w:rsidRDefault="00911AF4" w:rsidP="005E056E">
            <w:pPr>
              <w:spacing w:after="0" w:line="240" w:lineRule="auto"/>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Mato vnt.</w:t>
            </w:r>
          </w:p>
        </w:tc>
        <w:tc>
          <w:tcPr>
            <w:tcW w:w="2276" w:type="dxa"/>
            <w:vAlign w:val="center"/>
          </w:tcPr>
          <w:p w14:paraId="75D07A9B" w14:textId="77777777" w:rsidR="00911AF4" w:rsidRPr="00811967" w:rsidRDefault="00911AF4" w:rsidP="00C64196">
            <w:pPr>
              <w:spacing w:after="0" w:line="240" w:lineRule="auto"/>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Licencijų kiekis 12 mėn. laikotarpiui</w:t>
            </w:r>
          </w:p>
        </w:tc>
      </w:tr>
      <w:tr w:rsidR="00911AF4" w:rsidRPr="00811967" w14:paraId="47AEDE81" w14:textId="77777777" w:rsidTr="00840A9D">
        <w:trPr>
          <w:trHeight w:val="250"/>
        </w:trPr>
        <w:tc>
          <w:tcPr>
            <w:tcW w:w="1202" w:type="dxa"/>
          </w:tcPr>
          <w:p w14:paraId="47935BC0" w14:textId="77777777" w:rsidR="00911AF4" w:rsidRPr="00811967" w:rsidRDefault="00911AF4" w:rsidP="005E056E">
            <w:pPr>
              <w:spacing w:after="0" w:line="240" w:lineRule="auto"/>
              <w:jc w:val="center"/>
              <w:rPr>
                <w:rFonts w:ascii="Times New Roman" w:eastAsia="Times New Roman" w:hAnsi="Times New Roman" w:cs="Times New Roman"/>
                <w:b/>
                <w:i/>
                <w:sz w:val="24"/>
                <w:szCs w:val="24"/>
              </w:rPr>
            </w:pPr>
            <w:r w:rsidRPr="00811967">
              <w:rPr>
                <w:rFonts w:ascii="Times New Roman" w:eastAsia="Times New Roman" w:hAnsi="Times New Roman" w:cs="Times New Roman"/>
                <w:b/>
                <w:i/>
                <w:sz w:val="24"/>
                <w:szCs w:val="24"/>
              </w:rPr>
              <w:t>1</w:t>
            </w:r>
          </w:p>
        </w:tc>
        <w:tc>
          <w:tcPr>
            <w:tcW w:w="3952" w:type="dxa"/>
          </w:tcPr>
          <w:p w14:paraId="7B33C118" w14:textId="77777777" w:rsidR="00911AF4" w:rsidRPr="00811967" w:rsidRDefault="00911AF4" w:rsidP="005E056E">
            <w:pPr>
              <w:spacing w:after="0" w:line="240" w:lineRule="auto"/>
              <w:jc w:val="center"/>
              <w:rPr>
                <w:rFonts w:ascii="Times New Roman" w:eastAsia="Times New Roman" w:hAnsi="Times New Roman" w:cs="Times New Roman"/>
                <w:b/>
                <w:i/>
                <w:sz w:val="24"/>
                <w:szCs w:val="24"/>
              </w:rPr>
            </w:pPr>
            <w:r w:rsidRPr="00811967">
              <w:rPr>
                <w:rFonts w:ascii="Times New Roman" w:eastAsia="Times New Roman" w:hAnsi="Times New Roman" w:cs="Times New Roman"/>
                <w:b/>
                <w:i/>
                <w:sz w:val="24"/>
                <w:szCs w:val="24"/>
              </w:rPr>
              <w:t>2</w:t>
            </w:r>
          </w:p>
        </w:tc>
        <w:tc>
          <w:tcPr>
            <w:tcW w:w="2022" w:type="dxa"/>
          </w:tcPr>
          <w:p w14:paraId="0B83A896" w14:textId="77777777" w:rsidR="00911AF4" w:rsidRPr="00811967" w:rsidRDefault="00911AF4" w:rsidP="005E056E">
            <w:pPr>
              <w:spacing w:after="0" w:line="240" w:lineRule="auto"/>
              <w:jc w:val="center"/>
              <w:rPr>
                <w:rFonts w:ascii="Times New Roman" w:eastAsia="Times New Roman" w:hAnsi="Times New Roman" w:cs="Times New Roman"/>
                <w:b/>
                <w:i/>
                <w:sz w:val="24"/>
                <w:szCs w:val="24"/>
              </w:rPr>
            </w:pPr>
            <w:r w:rsidRPr="00811967">
              <w:rPr>
                <w:rFonts w:ascii="Times New Roman" w:eastAsia="Times New Roman" w:hAnsi="Times New Roman" w:cs="Times New Roman"/>
                <w:b/>
                <w:i/>
                <w:sz w:val="24"/>
                <w:szCs w:val="24"/>
              </w:rPr>
              <w:t>3</w:t>
            </w:r>
          </w:p>
        </w:tc>
        <w:tc>
          <w:tcPr>
            <w:tcW w:w="2276" w:type="dxa"/>
          </w:tcPr>
          <w:p w14:paraId="54E74780" w14:textId="77777777" w:rsidR="00911AF4" w:rsidRPr="00811967" w:rsidRDefault="00911AF4" w:rsidP="005E056E">
            <w:pPr>
              <w:spacing w:after="0" w:line="240" w:lineRule="auto"/>
              <w:jc w:val="center"/>
              <w:rPr>
                <w:rFonts w:ascii="Times New Roman" w:eastAsia="Times New Roman" w:hAnsi="Times New Roman" w:cs="Times New Roman"/>
                <w:b/>
                <w:i/>
                <w:sz w:val="24"/>
                <w:szCs w:val="24"/>
              </w:rPr>
            </w:pPr>
            <w:r w:rsidRPr="00811967">
              <w:rPr>
                <w:rFonts w:ascii="Times New Roman" w:eastAsia="Times New Roman" w:hAnsi="Times New Roman" w:cs="Times New Roman"/>
                <w:b/>
                <w:i/>
                <w:sz w:val="24"/>
                <w:szCs w:val="24"/>
              </w:rPr>
              <w:t>4</w:t>
            </w:r>
          </w:p>
        </w:tc>
      </w:tr>
      <w:tr w:rsidR="00911AF4" w:rsidRPr="00811967" w14:paraId="7D10719B" w14:textId="77777777" w:rsidTr="00840A9D">
        <w:trPr>
          <w:trHeight w:hRule="exact" w:val="1743"/>
        </w:trPr>
        <w:tc>
          <w:tcPr>
            <w:tcW w:w="1202" w:type="dxa"/>
            <w:vAlign w:val="center"/>
          </w:tcPr>
          <w:p w14:paraId="1A9ACF03" w14:textId="50E0364B" w:rsidR="00911AF4" w:rsidRPr="00811967" w:rsidRDefault="00911AF4" w:rsidP="005E056E">
            <w:pPr>
              <w:pStyle w:val="ListParagraph"/>
              <w:numPr>
                <w:ilvl w:val="1"/>
                <w:numId w:val="11"/>
              </w:numPr>
              <w:tabs>
                <w:tab w:val="left" w:pos="589"/>
                <w:tab w:val="left" w:pos="993"/>
              </w:tabs>
              <w:spacing w:after="0" w:line="240" w:lineRule="auto"/>
              <w:ind w:hanging="486"/>
              <w:jc w:val="both"/>
              <w:rPr>
                <w:szCs w:val="24"/>
              </w:rPr>
            </w:pPr>
          </w:p>
        </w:tc>
        <w:tc>
          <w:tcPr>
            <w:tcW w:w="3952" w:type="dxa"/>
            <w:vAlign w:val="center"/>
          </w:tcPr>
          <w:p w14:paraId="400458E4" w14:textId="67E16D5A" w:rsidR="00911AF4" w:rsidRPr="00811967" w:rsidRDefault="00911AF4"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color w:val="000000" w:themeColor="text1"/>
                <w:sz w:val="24"/>
                <w:szCs w:val="24"/>
              </w:rPr>
              <w:t xml:space="preserve">Microsoft SQL Server Standard 2 </w:t>
            </w:r>
            <w:proofErr w:type="spellStart"/>
            <w:r w:rsidRPr="00811967">
              <w:rPr>
                <w:rFonts w:ascii="Times New Roman" w:eastAsia="Times New Roman" w:hAnsi="Times New Roman" w:cs="Times New Roman"/>
                <w:color w:val="000000" w:themeColor="text1"/>
                <w:sz w:val="24"/>
                <w:szCs w:val="24"/>
              </w:rPr>
              <w:t>Core</w:t>
            </w:r>
            <w:proofErr w:type="spellEnd"/>
            <w:r w:rsidRPr="00811967">
              <w:rPr>
                <w:rFonts w:ascii="Times New Roman" w:eastAsia="Times New Roman" w:hAnsi="Times New Roman" w:cs="Times New Roman"/>
                <w:color w:val="000000" w:themeColor="text1"/>
                <w:sz w:val="24"/>
                <w:szCs w:val="24"/>
              </w:rPr>
              <w:t xml:space="preserve"> </w:t>
            </w:r>
            <w:proofErr w:type="spellStart"/>
            <w:r w:rsidRPr="00811967">
              <w:rPr>
                <w:rFonts w:ascii="Times New Roman" w:eastAsia="Times New Roman" w:hAnsi="Times New Roman" w:cs="Times New Roman"/>
                <w:color w:val="000000" w:themeColor="text1"/>
                <w:sz w:val="24"/>
                <w:szCs w:val="24"/>
              </w:rPr>
              <w:t>License</w:t>
            </w:r>
            <w:proofErr w:type="spellEnd"/>
            <w:r w:rsidRPr="00811967">
              <w:rPr>
                <w:rFonts w:ascii="Times New Roman" w:eastAsia="Times New Roman" w:hAnsi="Times New Roman" w:cs="Times New Roman"/>
                <w:color w:val="000000" w:themeColor="text1"/>
                <w:sz w:val="24"/>
                <w:szCs w:val="24"/>
              </w:rPr>
              <w:t xml:space="preserve"> licencija </w:t>
            </w:r>
            <w:r w:rsidRPr="00811967">
              <w:rPr>
                <w:rFonts w:ascii="Times New Roman" w:eastAsia="Times New Roman" w:hAnsi="Times New Roman" w:cs="Times New Roman"/>
                <w:sz w:val="24"/>
                <w:szCs w:val="24"/>
              </w:rPr>
              <w:t xml:space="preserve">(naujausia gamintojo paskelbta versija) arba lygiavertė </w:t>
            </w:r>
            <w:r w:rsidR="000239A4">
              <w:rPr>
                <w:rFonts w:ascii="Times New Roman" w:eastAsia="Times New Roman" w:hAnsi="Times New Roman" w:cs="Times New Roman"/>
                <w:sz w:val="24"/>
                <w:szCs w:val="24"/>
              </w:rPr>
              <w:t>licencija</w:t>
            </w:r>
          </w:p>
        </w:tc>
        <w:tc>
          <w:tcPr>
            <w:tcW w:w="2022" w:type="dxa"/>
            <w:vAlign w:val="center"/>
          </w:tcPr>
          <w:p w14:paraId="01D30284" w14:textId="77777777" w:rsidR="00911AF4" w:rsidRPr="00811967" w:rsidRDefault="00911AF4" w:rsidP="005E056E">
            <w:pPr>
              <w:spacing w:after="0" w:line="240" w:lineRule="auto"/>
              <w:jc w:val="center"/>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vnt.</w:t>
            </w:r>
          </w:p>
        </w:tc>
        <w:tc>
          <w:tcPr>
            <w:tcW w:w="2276" w:type="dxa"/>
            <w:vAlign w:val="center"/>
          </w:tcPr>
          <w:p w14:paraId="171433B5" w14:textId="589C58E5" w:rsidR="00911AF4" w:rsidRPr="00811967" w:rsidRDefault="00A75AA8" w:rsidP="005E056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r>
    </w:tbl>
    <w:p w14:paraId="7AE349C1" w14:textId="77777777" w:rsidR="00911AF4" w:rsidRPr="00811967" w:rsidRDefault="00911AF4" w:rsidP="005E056E">
      <w:pPr>
        <w:spacing w:after="0" w:line="240" w:lineRule="auto"/>
        <w:ind w:firstLine="567"/>
        <w:jc w:val="both"/>
        <w:rPr>
          <w:rFonts w:ascii="Times New Roman" w:hAnsi="Times New Roman" w:cs="Times New Roman"/>
          <w:bCs/>
          <w:sz w:val="24"/>
          <w:szCs w:val="24"/>
        </w:rPr>
      </w:pPr>
    </w:p>
    <w:p w14:paraId="7C917A74" w14:textId="77777777" w:rsidR="00911AF4" w:rsidRPr="00811967" w:rsidRDefault="00911AF4" w:rsidP="005E056E">
      <w:pPr>
        <w:spacing w:after="0" w:line="240" w:lineRule="auto"/>
        <w:ind w:left="360"/>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I PIRKIMO OBJEKTO DALIES LICENCIJOMS KELIAMI REIKALAVIMAI</w:t>
      </w:r>
    </w:p>
    <w:p w14:paraId="0DD25487" w14:textId="77777777" w:rsidR="00D46027" w:rsidRPr="00811967" w:rsidRDefault="00D46027" w:rsidP="005E056E">
      <w:pPr>
        <w:pStyle w:val="ListParagraph"/>
        <w:tabs>
          <w:tab w:val="left" w:pos="709"/>
          <w:tab w:val="left" w:pos="993"/>
        </w:tabs>
        <w:spacing w:after="0" w:line="240" w:lineRule="auto"/>
        <w:ind w:left="360"/>
        <w:jc w:val="both"/>
        <w:rPr>
          <w:szCs w:val="24"/>
        </w:rPr>
      </w:pPr>
    </w:p>
    <w:p w14:paraId="6F0F5C6F" w14:textId="1DC38202" w:rsidR="00D46027" w:rsidRPr="00811967" w:rsidRDefault="00D46027" w:rsidP="005E056E">
      <w:pPr>
        <w:pStyle w:val="ListParagraph"/>
        <w:numPr>
          <w:ilvl w:val="0"/>
          <w:numId w:val="11"/>
        </w:numPr>
        <w:tabs>
          <w:tab w:val="left" w:pos="709"/>
          <w:tab w:val="left" w:pos="993"/>
        </w:tabs>
        <w:spacing w:after="0" w:line="240" w:lineRule="auto"/>
        <w:ind w:left="0" w:firstLine="567"/>
        <w:jc w:val="both"/>
        <w:rPr>
          <w:szCs w:val="24"/>
        </w:rPr>
      </w:pPr>
      <w:r w:rsidRPr="00811967">
        <w:rPr>
          <w:szCs w:val="24"/>
        </w:rPr>
        <w:t>Reikalavimai licencijoms:</w:t>
      </w:r>
    </w:p>
    <w:p w14:paraId="7413B264" w14:textId="77777777" w:rsidR="00911AF4" w:rsidRPr="00811967" w:rsidRDefault="00911AF4" w:rsidP="005E056E">
      <w:pPr>
        <w:spacing w:after="0" w:line="240" w:lineRule="auto"/>
        <w:ind w:firstLine="567"/>
        <w:contextualSpacing/>
        <w:jc w:val="both"/>
        <w:rPr>
          <w:rFonts w:ascii="Times New Roman" w:eastAsia="Times New Roman" w:hAnsi="Times New Roman" w:cs="Times New Roman"/>
          <w:bCs/>
          <w:sz w:val="24"/>
          <w:szCs w:val="24"/>
          <w:lang w:val="x-none"/>
        </w:rPr>
      </w:pPr>
    </w:p>
    <w:p w14:paraId="32AFA914" w14:textId="77777777" w:rsidR="00911AF4" w:rsidRPr="00811967" w:rsidRDefault="00911AF4" w:rsidP="005E056E">
      <w:pPr>
        <w:pStyle w:val="ListParagraph"/>
        <w:numPr>
          <w:ilvl w:val="0"/>
          <w:numId w:val="14"/>
        </w:numPr>
        <w:tabs>
          <w:tab w:val="left" w:pos="851"/>
        </w:tabs>
        <w:spacing w:after="0" w:line="240" w:lineRule="auto"/>
        <w:ind w:left="0" w:firstLine="567"/>
        <w:jc w:val="both"/>
        <w:rPr>
          <w:b/>
          <w:szCs w:val="24"/>
        </w:rPr>
      </w:pPr>
      <w:r w:rsidRPr="00811967">
        <w:rPr>
          <w:b/>
          <w:color w:val="000000"/>
          <w:szCs w:val="24"/>
        </w:rPr>
        <w:t xml:space="preserve">lentelė. Microsoft SQL Server Standard 2 </w:t>
      </w:r>
      <w:proofErr w:type="spellStart"/>
      <w:r w:rsidRPr="00811967">
        <w:rPr>
          <w:b/>
          <w:color w:val="000000"/>
          <w:szCs w:val="24"/>
        </w:rPr>
        <w:t>Core</w:t>
      </w:r>
      <w:proofErr w:type="spellEnd"/>
      <w:r w:rsidRPr="00811967">
        <w:rPr>
          <w:b/>
          <w:color w:val="000000"/>
          <w:szCs w:val="24"/>
        </w:rPr>
        <w:t xml:space="preserve"> </w:t>
      </w:r>
      <w:proofErr w:type="spellStart"/>
      <w:r w:rsidRPr="00811967">
        <w:rPr>
          <w:b/>
          <w:color w:val="000000"/>
          <w:szCs w:val="24"/>
        </w:rPr>
        <w:t>License</w:t>
      </w:r>
      <w:proofErr w:type="spellEnd"/>
      <w:r w:rsidRPr="00811967">
        <w:rPr>
          <w:b/>
          <w:color w:val="000000"/>
          <w:szCs w:val="24"/>
        </w:rPr>
        <w:t xml:space="preserve"> licencija </w:t>
      </w:r>
      <w:r w:rsidRPr="00811967">
        <w:rPr>
          <w:b/>
          <w:szCs w:val="24"/>
        </w:rPr>
        <w:t>(naujausia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767"/>
        <w:gridCol w:w="5785"/>
      </w:tblGrid>
      <w:tr w:rsidR="00B74C8D" w:rsidRPr="00811967" w14:paraId="24EABB1A"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17F63CC2" w14:textId="77777777" w:rsidR="00B74C8D" w:rsidRPr="00811967" w:rsidRDefault="00B74C8D" w:rsidP="005E056E">
            <w:pPr>
              <w:spacing w:after="0" w:line="240" w:lineRule="auto"/>
              <w:ind w:left="57" w:right="57"/>
              <w:jc w:val="center"/>
              <w:rPr>
                <w:rFonts w:ascii="Times New Roman" w:eastAsia="Times New Roman" w:hAnsi="Times New Roman" w:cs="Times New Roman"/>
                <w:b/>
                <w:snapToGrid w:val="0"/>
                <w:sz w:val="24"/>
                <w:szCs w:val="24"/>
              </w:rPr>
            </w:pPr>
            <w:r w:rsidRPr="00811967">
              <w:rPr>
                <w:rFonts w:ascii="Times New Roman" w:eastAsia="Times New Roman" w:hAnsi="Times New Roman" w:cs="Times New Roman"/>
                <w:b/>
                <w:sz w:val="24"/>
                <w:szCs w:val="24"/>
              </w:rPr>
              <w:t>Eil. Nr.</w:t>
            </w:r>
          </w:p>
        </w:tc>
        <w:tc>
          <w:tcPr>
            <w:tcW w:w="1437" w:type="pct"/>
            <w:tcBorders>
              <w:top w:val="single" w:sz="4" w:space="0" w:color="auto"/>
              <w:left w:val="single" w:sz="4" w:space="0" w:color="auto"/>
              <w:bottom w:val="single" w:sz="4" w:space="0" w:color="auto"/>
              <w:right w:val="single" w:sz="4" w:space="0" w:color="auto"/>
            </w:tcBorders>
            <w:vAlign w:val="center"/>
            <w:hideMark/>
          </w:tcPr>
          <w:p w14:paraId="5C85A5CF" w14:textId="77777777" w:rsidR="00B74C8D" w:rsidRPr="00811967" w:rsidRDefault="00B74C8D" w:rsidP="005E056E">
            <w:pPr>
              <w:spacing w:after="0" w:line="240" w:lineRule="auto"/>
              <w:ind w:left="57" w:right="57"/>
              <w:jc w:val="center"/>
              <w:rPr>
                <w:rFonts w:ascii="Times New Roman" w:eastAsia="Times New Roman" w:hAnsi="Times New Roman" w:cs="Times New Roman"/>
                <w:b/>
                <w:snapToGrid w:val="0"/>
                <w:sz w:val="24"/>
                <w:szCs w:val="24"/>
              </w:rPr>
            </w:pPr>
            <w:r w:rsidRPr="00811967">
              <w:rPr>
                <w:rFonts w:ascii="Times New Roman" w:eastAsia="Times New Roman" w:hAnsi="Times New Roman" w:cs="Times New Roman"/>
                <w:b/>
                <w:snapToGrid w:val="0"/>
                <w:sz w:val="24"/>
                <w:szCs w:val="24"/>
              </w:rPr>
              <w:t>Rodiklis</w:t>
            </w:r>
          </w:p>
        </w:tc>
        <w:tc>
          <w:tcPr>
            <w:tcW w:w="3004" w:type="pct"/>
            <w:tcBorders>
              <w:top w:val="single" w:sz="4" w:space="0" w:color="auto"/>
              <w:left w:val="single" w:sz="4" w:space="0" w:color="auto"/>
              <w:bottom w:val="single" w:sz="4" w:space="0" w:color="auto"/>
              <w:right w:val="single" w:sz="4" w:space="0" w:color="auto"/>
            </w:tcBorders>
            <w:vAlign w:val="center"/>
            <w:hideMark/>
          </w:tcPr>
          <w:p w14:paraId="0E36CD0B" w14:textId="77777777" w:rsidR="00B74C8D" w:rsidRPr="00811967" w:rsidRDefault="00B74C8D" w:rsidP="005E056E">
            <w:pPr>
              <w:spacing w:after="0" w:line="240" w:lineRule="auto"/>
              <w:ind w:left="57" w:right="57"/>
              <w:jc w:val="center"/>
              <w:rPr>
                <w:rFonts w:ascii="Times New Roman" w:eastAsia="Times New Roman" w:hAnsi="Times New Roman" w:cs="Times New Roman"/>
                <w:b/>
                <w:snapToGrid w:val="0"/>
                <w:sz w:val="24"/>
                <w:szCs w:val="24"/>
              </w:rPr>
            </w:pPr>
            <w:r w:rsidRPr="00811967">
              <w:rPr>
                <w:rFonts w:ascii="Times New Roman" w:eastAsia="Times New Roman" w:hAnsi="Times New Roman" w:cs="Times New Roman"/>
                <w:b/>
                <w:snapToGrid w:val="0"/>
                <w:sz w:val="24"/>
                <w:szCs w:val="24"/>
              </w:rPr>
              <w:t>Reikalaujama reikšmė</w:t>
            </w:r>
          </w:p>
        </w:tc>
      </w:tr>
      <w:tr w:rsidR="00B74C8D" w:rsidRPr="00811967" w14:paraId="532F4F4D"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5C1893AF" w14:textId="4389765C"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tcPr>
          <w:p w14:paraId="35E6861A" w14:textId="77777777" w:rsidR="00B74C8D" w:rsidRPr="00811967" w:rsidRDefault="00B74C8D" w:rsidP="00754A8C">
            <w:pPr>
              <w:spacing w:after="0" w:line="240" w:lineRule="auto"/>
              <w:ind w:left="57" w:right="57"/>
              <w:jc w:val="both"/>
              <w:rPr>
                <w:rFonts w:ascii="Times New Roman" w:eastAsia="Times New Roman" w:hAnsi="Times New Roman" w:cs="Times New Roman"/>
                <w:b/>
                <w:snapToGrid w:val="0"/>
                <w:sz w:val="24"/>
                <w:szCs w:val="24"/>
              </w:rPr>
            </w:pPr>
            <w:r w:rsidRPr="00811967">
              <w:rPr>
                <w:rFonts w:ascii="Times New Roman" w:eastAsia="Times New Roman" w:hAnsi="Times New Roman" w:cs="Times New Roman"/>
                <w:snapToGrid w:val="0"/>
                <w:sz w:val="24"/>
                <w:szCs w:val="24"/>
              </w:rPr>
              <w:t>Licencijos pavadinimas</w:t>
            </w:r>
          </w:p>
        </w:tc>
        <w:tc>
          <w:tcPr>
            <w:tcW w:w="3004" w:type="pct"/>
            <w:tcBorders>
              <w:top w:val="single" w:sz="4" w:space="0" w:color="auto"/>
              <w:left w:val="single" w:sz="4" w:space="0" w:color="auto"/>
              <w:bottom w:val="single" w:sz="4" w:space="0" w:color="auto"/>
              <w:right w:val="single" w:sz="4" w:space="0" w:color="auto"/>
            </w:tcBorders>
            <w:vAlign w:val="center"/>
          </w:tcPr>
          <w:p w14:paraId="67B37201" w14:textId="77777777" w:rsidR="00B74C8D" w:rsidRPr="00811967" w:rsidRDefault="00B74C8D" w:rsidP="005E056E">
            <w:pPr>
              <w:spacing w:after="0" w:line="240" w:lineRule="auto"/>
              <w:ind w:left="57" w:right="57"/>
              <w:jc w:val="center"/>
              <w:rPr>
                <w:rFonts w:ascii="Times New Roman" w:eastAsia="Times New Roman" w:hAnsi="Times New Roman" w:cs="Times New Roman"/>
                <w:snapToGrid w:val="0"/>
                <w:sz w:val="24"/>
                <w:szCs w:val="24"/>
              </w:rPr>
            </w:pPr>
            <w:r w:rsidRPr="00811967">
              <w:rPr>
                <w:rFonts w:ascii="Times New Roman" w:eastAsia="Times New Roman" w:hAnsi="Times New Roman" w:cs="Times New Roman"/>
                <w:snapToGrid w:val="0"/>
                <w:sz w:val="24"/>
                <w:szCs w:val="24"/>
              </w:rPr>
              <w:t>Nurodyti</w:t>
            </w:r>
          </w:p>
        </w:tc>
      </w:tr>
      <w:tr w:rsidR="00B74C8D" w:rsidRPr="00811967" w14:paraId="08BD398E"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590222CD" w14:textId="0B8E8CCE"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tcPr>
          <w:p w14:paraId="41FDE68B" w14:textId="5704A746" w:rsidR="00B74C8D" w:rsidRPr="00811967" w:rsidRDefault="00B74C8D" w:rsidP="00754A8C">
            <w:pPr>
              <w:spacing w:after="0" w:line="240" w:lineRule="auto"/>
              <w:ind w:left="57" w:right="57"/>
              <w:jc w:val="both"/>
              <w:rPr>
                <w:rFonts w:ascii="Times New Roman" w:eastAsia="Times New Roman" w:hAnsi="Times New Roman" w:cs="Times New Roman"/>
                <w:b/>
                <w:snapToGrid w:val="0"/>
                <w:sz w:val="24"/>
                <w:szCs w:val="24"/>
              </w:rPr>
            </w:pPr>
            <w:r w:rsidRPr="00811967">
              <w:rPr>
                <w:rFonts w:ascii="Times New Roman" w:eastAsia="Times New Roman" w:hAnsi="Times New Roman" w:cs="Times New Roman"/>
                <w:sz w:val="24"/>
                <w:szCs w:val="24"/>
              </w:rPr>
              <w:t>Gamintoj</w:t>
            </w:r>
            <w:r w:rsidR="00250C8A">
              <w:rPr>
                <w:rFonts w:ascii="Times New Roman" w:eastAsia="Times New Roman" w:hAnsi="Times New Roman" w:cs="Times New Roman"/>
                <w:sz w:val="24"/>
                <w:szCs w:val="24"/>
              </w:rPr>
              <w:t>o pavadinimas</w:t>
            </w:r>
          </w:p>
        </w:tc>
        <w:tc>
          <w:tcPr>
            <w:tcW w:w="3004" w:type="pct"/>
            <w:tcBorders>
              <w:top w:val="single" w:sz="4" w:space="0" w:color="auto"/>
              <w:left w:val="single" w:sz="4" w:space="0" w:color="auto"/>
              <w:bottom w:val="single" w:sz="4" w:space="0" w:color="auto"/>
              <w:right w:val="single" w:sz="4" w:space="0" w:color="auto"/>
            </w:tcBorders>
            <w:vAlign w:val="center"/>
          </w:tcPr>
          <w:p w14:paraId="448234B1" w14:textId="77777777" w:rsidR="00B74C8D" w:rsidRPr="00811967" w:rsidRDefault="00B74C8D" w:rsidP="005E056E">
            <w:pPr>
              <w:spacing w:after="0" w:line="240" w:lineRule="auto"/>
              <w:ind w:left="57" w:right="57"/>
              <w:jc w:val="center"/>
              <w:rPr>
                <w:rFonts w:ascii="Times New Roman" w:eastAsia="Times New Roman" w:hAnsi="Times New Roman" w:cs="Times New Roman"/>
                <w:snapToGrid w:val="0"/>
                <w:sz w:val="24"/>
                <w:szCs w:val="24"/>
              </w:rPr>
            </w:pPr>
            <w:r w:rsidRPr="00811967">
              <w:rPr>
                <w:rFonts w:ascii="Times New Roman" w:eastAsia="Times New Roman" w:hAnsi="Times New Roman" w:cs="Times New Roman"/>
                <w:sz w:val="24"/>
                <w:szCs w:val="24"/>
              </w:rPr>
              <w:t>Nurodyti</w:t>
            </w:r>
          </w:p>
        </w:tc>
      </w:tr>
      <w:tr w:rsidR="00250C8A" w:rsidRPr="00811967" w14:paraId="49696A52"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7AC238B5" w14:textId="77777777" w:rsidR="00250C8A" w:rsidRPr="00811967" w:rsidRDefault="00250C8A"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tcPr>
          <w:p w14:paraId="08068227" w14:textId="5308D412" w:rsidR="00250C8A" w:rsidRPr="00811967" w:rsidRDefault="00250C8A" w:rsidP="00754A8C">
            <w:pPr>
              <w:spacing w:after="0" w:line="240" w:lineRule="auto"/>
              <w:ind w:left="57" w:right="57"/>
              <w:jc w:val="both"/>
              <w:rPr>
                <w:rFonts w:ascii="Times New Roman" w:eastAsia="Times New Roman" w:hAnsi="Times New Roman" w:cs="Times New Roman"/>
                <w:sz w:val="24"/>
                <w:szCs w:val="24"/>
              </w:rPr>
            </w:pPr>
            <w:r w:rsidRPr="001245AC">
              <w:rPr>
                <w:rFonts w:ascii="Times New Roman" w:hAnsi="Times New Roman" w:cs="Times New Roman"/>
                <w:sz w:val="24"/>
                <w:szCs w:val="24"/>
              </w:rPr>
              <w:t>Gamintojo registracijos valstybė (Ši informacija gali būti tikslinama Pirkimo procedūros metu)</w:t>
            </w:r>
          </w:p>
        </w:tc>
        <w:tc>
          <w:tcPr>
            <w:tcW w:w="3004" w:type="pct"/>
            <w:tcBorders>
              <w:top w:val="single" w:sz="4" w:space="0" w:color="auto"/>
              <w:left w:val="single" w:sz="4" w:space="0" w:color="auto"/>
              <w:bottom w:val="single" w:sz="4" w:space="0" w:color="auto"/>
              <w:right w:val="single" w:sz="4" w:space="0" w:color="auto"/>
            </w:tcBorders>
            <w:vAlign w:val="center"/>
          </w:tcPr>
          <w:p w14:paraId="7CBBBDB3" w14:textId="16C5320E" w:rsidR="00250C8A" w:rsidRPr="00811967" w:rsidRDefault="00250C8A" w:rsidP="005E056E">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Nurodyti </w:t>
            </w:r>
          </w:p>
        </w:tc>
      </w:tr>
      <w:tr w:rsidR="00250C8A" w:rsidRPr="00811967" w14:paraId="22635F1C"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03753F8D" w14:textId="77777777" w:rsidR="00250C8A" w:rsidRPr="00811967" w:rsidRDefault="00250C8A"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tcPr>
          <w:p w14:paraId="4413BD65" w14:textId="32A7C642" w:rsidR="00250C8A" w:rsidRPr="00811967" w:rsidRDefault="00250C8A" w:rsidP="00754A8C">
            <w:pPr>
              <w:spacing w:after="0" w:line="240" w:lineRule="auto"/>
              <w:ind w:left="57" w:right="57"/>
              <w:jc w:val="both"/>
              <w:rPr>
                <w:rFonts w:ascii="Times New Roman" w:eastAsia="Times New Roman" w:hAnsi="Times New Roman" w:cs="Times New Roman"/>
                <w:sz w:val="24"/>
                <w:szCs w:val="24"/>
              </w:rPr>
            </w:pPr>
            <w:r w:rsidRPr="001245AC">
              <w:rPr>
                <w:rFonts w:ascii="Times New Roman" w:hAnsi="Times New Roman" w:cs="Times New Roman"/>
                <w:sz w:val="24"/>
                <w:szCs w:val="24"/>
              </w:rPr>
              <w:t xml:space="preserve">Gamintojo oficialus puslapis ir / ar  kita internetinė informacija / paaiškinimai, kurioje galima rasti </w:t>
            </w:r>
            <w:proofErr w:type="spellStart"/>
            <w:r w:rsidRPr="001245AC">
              <w:rPr>
                <w:rFonts w:ascii="Times New Roman" w:hAnsi="Times New Roman" w:cs="Times New Roman"/>
                <w:sz w:val="24"/>
                <w:szCs w:val="24"/>
              </w:rPr>
              <w:t>info</w:t>
            </w:r>
            <w:proofErr w:type="spellEnd"/>
            <w:r w:rsidRPr="001245AC">
              <w:rPr>
                <w:rFonts w:ascii="Times New Roman" w:hAnsi="Times New Roman" w:cs="Times New Roman"/>
                <w:sz w:val="24"/>
                <w:szCs w:val="24"/>
              </w:rPr>
              <w:t xml:space="preserve"> apie  siūlomos įrangos atitikimą nacionalinio saugumo reikalavimams (Ši informacija gali būti tikslinama Pirkimo procedūros metu)</w:t>
            </w:r>
          </w:p>
        </w:tc>
        <w:tc>
          <w:tcPr>
            <w:tcW w:w="3004" w:type="pct"/>
            <w:tcBorders>
              <w:top w:val="single" w:sz="4" w:space="0" w:color="auto"/>
              <w:left w:val="single" w:sz="4" w:space="0" w:color="auto"/>
              <w:bottom w:val="single" w:sz="4" w:space="0" w:color="auto"/>
              <w:right w:val="single" w:sz="4" w:space="0" w:color="auto"/>
            </w:tcBorders>
            <w:vAlign w:val="center"/>
          </w:tcPr>
          <w:p w14:paraId="445595DF" w14:textId="61566777" w:rsidR="00250C8A" w:rsidRPr="00811967" w:rsidRDefault="00250C8A" w:rsidP="005E056E">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Nurodyti</w:t>
            </w:r>
          </w:p>
        </w:tc>
      </w:tr>
      <w:tr w:rsidR="00B74C8D" w:rsidRPr="00811967" w14:paraId="6ACC3F9D"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5E55A499" w14:textId="76BC6518"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16985B46"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Funkcionalumo reikalavimai</w:t>
            </w:r>
          </w:p>
        </w:tc>
        <w:tc>
          <w:tcPr>
            <w:tcW w:w="3004" w:type="pct"/>
            <w:tcBorders>
              <w:top w:val="single" w:sz="4" w:space="0" w:color="auto"/>
              <w:left w:val="single" w:sz="4" w:space="0" w:color="auto"/>
              <w:bottom w:val="single" w:sz="4" w:space="0" w:color="auto"/>
              <w:right w:val="single" w:sz="4" w:space="0" w:color="auto"/>
            </w:tcBorders>
            <w:hideMark/>
          </w:tcPr>
          <w:p w14:paraId="6DF2502A"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Užklausų vykdymas per OLE DB.</w:t>
            </w:r>
          </w:p>
          <w:p w14:paraId="03FA3CE5"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Galimybė naudoti duomenis iš kitų šaltinių.</w:t>
            </w:r>
          </w:p>
          <w:p w14:paraId="31FEC461"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Automatinis sistemos adaptavimas prie besikeičiančių užklausų ir duomenų.</w:t>
            </w:r>
          </w:p>
          <w:p w14:paraId="15C09701"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Ataskaitų valdymo ir informavimo tarnybos.</w:t>
            </w:r>
          </w:p>
          <w:p w14:paraId="186DCC12"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Aukšto prieinamumo duomenų bazių atspindys tarp skirtingų serverių.</w:t>
            </w:r>
          </w:p>
          <w:p w14:paraId="473A85B0"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 xml:space="preserve">Duomenų gavybos (angl. „data </w:t>
            </w:r>
            <w:proofErr w:type="spellStart"/>
            <w:r w:rsidRPr="00811967">
              <w:rPr>
                <w:rFonts w:ascii="Times New Roman" w:eastAsia="Times New Roman" w:hAnsi="Times New Roman" w:cs="Times New Roman"/>
                <w:sz w:val="24"/>
                <w:szCs w:val="24"/>
              </w:rPr>
              <w:t>mining</w:t>
            </w:r>
            <w:proofErr w:type="spellEnd"/>
            <w:r w:rsidRPr="00811967">
              <w:rPr>
                <w:rFonts w:ascii="Times New Roman" w:eastAsia="Times New Roman" w:hAnsi="Times New Roman" w:cs="Times New Roman"/>
                <w:sz w:val="24"/>
                <w:szCs w:val="24"/>
              </w:rPr>
              <w:t>“) technologijų palaikymas.</w:t>
            </w:r>
          </w:p>
          <w:p w14:paraId="2B277ECA"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proofErr w:type="spellStart"/>
            <w:r w:rsidRPr="00811967">
              <w:rPr>
                <w:rFonts w:ascii="Times New Roman" w:eastAsia="Times New Roman" w:hAnsi="Times New Roman" w:cs="Times New Roman"/>
                <w:sz w:val="24"/>
                <w:szCs w:val="24"/>
              </w:rPr>
              <w:t>Geo</w:t>
            </w:r>
            <w:proofErr w:type="spellEnd"/>
            <w:r w:rsidRPr="00811967">
              <w:rPr>
                <w:rFonts w:ascii="Times New Roman" w:eastAsia="Times New Roman" w:hAnsi="Times New Roman" w:cs="Times New Roman"/>
                <w:sz w:val="24"/>
                <w:szCs w:val="24"/>
              </w:rPr>
              <w:t xml:space="preserve"> duomenų informacijos palaikymas (angl. </w:t>
            </w:r>
            <w:proofErr w:type="spellStart"/>
            <w:r w:rsidRPr="00811967">
              <w:rPr>
                <w:rFonts w:ascii="Times New Roman" w:eastAsia="Times New Roman" w:hAnsi="Times New Roman" w:cs="Times New Roman"/>
                <w:sz w:val="24"/>
                <w:szCs w:val="24"/>
              </w:rPr>
              <w:t>Planar</w:t>
            </w:r>
            <w:proofErr w:type="spellEnd"/>
            <w:r w:rsidRPr="00811967">
              <w:rPr>
                <w:rFonts w:ascii="Times New Roman" w:eastAsia="Times New Roman" w:hAnsi="Times New Roman" w:cs="Times New Roman"/>
                <w:sz w:val="24"/>
                <w:szCs w:val="24"/>
              </w:rPr>
              <w:t xml:space="preserve"> arba </w:t>
            </w:r>
            <w:proofErr w:type="spellStart"/>
            <w:r w:rsidRPr="00811967">
              <w:rPr>
                <w:rFonts w:ascii="Times New Roman" w:eastAsia="Times New Roman" w:hAnsi="Times New Roman" w:cs="Times New Roman"/>
                <w:sz w:val="24"/>
                <w:szCs w:val="24"/>
              </w:rPr>
              <w:t>Geodetic</w:t>
            </w:r>
            <w:proofErr w:type="spellEnd"/>
            <w:r w:rsidRPr="00811967">
              <w:rPr>
                <w:rFonts w:ascii="Times New Roman" w:eastAsia="Times New Roman" w:hAnsi="Times New Roman" w:cs="Times New Roman"/>
                <w:sz w:val="24"/>
                <w:szCs w:val="24"/>
              </w:rPr>
              <w:t>).</w:t>
            </w:r>
          </w:p>
        </w:tc>
      </w:tr>
      <w:tr w:rsidR="00B74C8D" w:rsidRPr="00811967" w14:paraId="0D2333CC"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38B1490C" w14:textId="347F34A4"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044C1121"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Licencijavimo tipas</w:t>
            </w:r>
          </w:p>
        </w:tc>
        <w:tc>
          <w:tcPr>
            <w:tcW w:w="3004" w:type="pct"/>
            <w:tcBorders>
              <w:top w:val="single" w:sz="4" w:space="0" w:color="auto"/>
              <w:left w:val="single" w:sz="4" w:space="0" w:color="auto"/>
              <w:bottom w:val="single" w:sz="4" w:space="0" w:color="auto"/>
              <w:right w:val="single" w:sz="4" w:space="0" w:color="auto"/>
            </w:tcBorders>
            <w:hideMark/>
          </w:tcPr>
          <w:p w14:paraId="7539C234"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 xml:space="preserve">Licencijuojama pagal procesoriaus branduolių skaičių (angl. „per </w:t>
            </w:r>
            <w:proofErr w:type="spellStart"/>
            <w:r w:rsidRPr="00811967">
              <w:rPr>
                <w:rFonts w:ascii="Times New Roman" w:eastAsia="Times New Roman" w:hAnsi="Times New Roman" w:cs="Times New Roman"/>
                <w:sz w:val="24"/>
                <w:szCs w:val="24"/>
              </w:rPr>
              <w:t>Core</w:t>
            </w:r>
            <w:proofErr w:type="spellEnd"/>
            <w:r w:rsidRPr="00811967">
              <w:rPr>
                <w:rFonts w:ascii="Times New Roman" w:eastAsia="Times New Roman" w:hAnsi="Times New Roman" w:cs="Times New Roman"/>
                <w:sz w:val="24"/>
                <w:szCs w:val="24"/>
              </w:rPr>
              <w:t>“).</w:t>
            </w:r>
          </w:p>
          <w:p w14:paraId="43DC2CF7"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Licencinė teisė naudoti su ne mažiau kaip 2 procesoriniais branduoliais arba, jei naudojama virtualioje aplinkoje, licencinė teisė naudoti su ne mažiau kaip 2 virtuliais procesoriais. Vartotojų prisijungimui prie duomenų bazių nereikalingos papildomos licencijos.</w:t>
            </w:r>
          </w:p>
        </w:tc>
      </w:tr>
      <w:tr w:rsidR="00B74C8D" w:rsidRPr="00811967" w14:paraId="59B17F4A"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1A86DDAC" w14:textId="0F135937"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42F2CAAE" w14:textId="77777777" w:rsidR="00B74C8D" w:rsidRPr="00811967" w:rsidRDefault="00B74C8D" w:rsidP="005E056E">
            <w:pPr>
              <w:spacing w:after="0" w:line="240" w:lineRule="auto"/>
              <w:rPr>
                <w:rFonts w:ascii="Times New Roman" w:eastAsia="Batang" w:hAnsi="Times New Roman" w:cs="Times New Roman"/>
                <w:sz w:val="24"/>
                <w:szCs w:val="24"/>
                <w:lang w:eastAsia="ko-KR"/>
              </w:rPr>
            </w:pPr>
            <w:r w:rsidRPr="00811967">
              <w:rPr>
                <w:rFonts w:ascii="Times New Roman" w:eastAsia="Batang" w:hAnsi="Times New Roman" w:cs="Times New Roman"/>
                <w:sz w:val="24"/>
                <w:szCs w:val="24"/>
                <w:lang w:eastAsia="ko-KR"/>
              </w:rPr>
              <w:t>Palaikomi tinklo protokolai</w:t>
            </w:r>
          </w:p>
        </w:tc>
        <w:tc>
          <w:tcPr>
            <w:tcW w:w="3004" w:type="pct"/>
            <w:tcBorders>
              <w:top w:val="single" w:sz="4" w:space="0" w:color="auto"/>
              <w:left w:val="single" w:sz="4" w:space="0" w:color="auto"/>
              <w:bottom w:val="single" w:sz="4" w:space="0" w:color="auto"/>
              <w:right w:val="single" w:sz="4" w:space="0" w:color="auto"/>
            </w:tcBorders>
            <w:hideMark/>
          </w:tcPr>
          <w:p w14:paraId="77563BB7"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 xml:space="preserve">TCP/IP </w:t>
            </w:r>
            <w:proofErr w:type="spellStart"/>
            <w:r w:rsidRPr="00811967">
              <w:rPr>
                <w:rFonts w:ascii="Times New Roman" w:eastAsia="Times New Roman" w:hAnsi="Times New Roman" w:cs="Times New Roman"/>
                <w:sz w:val="24"/>
                <w:szCs w:val="24"/>
              </w:rPr>
              <w:t>sockets</w:t>
            </w:r>
            <w:proofErr w:type="spellEnd"/>
            <w:r w:rsidRPr="00811967">
              <w:rPr>
                <w:rFonts w:ascii="Times New Roman" w:eastAsia="Times New Roman" w:hAnsi="Times New Roman" w:cs="Times New Roman"/>
                <w:sz w:val="24"/>
                <w:szCs w:val="24"/>
              </w:rPr>
              <w:t xml:space="preserve">, </w:t>
            </w:r>
            <w:proofErr w:type="spellStart"/>
            <w:r w:rsidRPr="00811967">
              <w:rPr>
                <w:rFonts w:ascii="Times New Roman" w:eastAsia="Times New Roman" w:hAnsi="Times New Roman" w:cs="Times New Roman"/>
                <w:sz w:val="24"/>
                <w:szCs w:val="24"/>
              </w:rPr>
              <w:t>Named</w:t>
            </w:r>
            <w:proofErr w:type="spellEnd"/>
            <w:r w:rsidRPr="00811967">
              <w:rPr>
                <w:rFonts w:ascii="Times New Roman" w:eastAsia="Times New Roman" w:hAnsi="Times New Roman" w:cs="Times New Roman"/>
                <w:sz w:val="24"/>
                <w:szCs w:val="24"/>
              </w:rPr>
              <w:t xml:space="preserve"> </w:t>
            </w:r>
            <w:proofErr w:type="spellStart"/>
            <w:r w:rsidRPr="00811967">
              <w:rPr>
                <w:rFonts w:ascii="Times New Roman" w:eastAsia="Times New Roman" w:hAnsi="Times New Roman" w:cs="Times New Roman"/>
                <w:sz w:val="24"/>
                <w:szCs w:val="24"/>
              </w:rPr>
              <w:t>pipes</w:t>
            </w:r>
            <w:proofErr w:type="spellEnd"/>
          </w:p>
        </w:tc>
      </w:tr>
      <w:tr w:rsidR="00B74C8D" w:rsidRPr="00811967" w14:paraId="3C1D6650"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096D1A8B" w14:textId="74523A17"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39A0061C"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Valdymo galimybės</w:t>
            </w:r>
          </w:p>
        </w:tc>
        <w:tc>
          <w:tcPr>
            <w:tcW w:w="3004" w:type="pct"/>
            <w:tcBorders>
              <w:top w:val="single" w:sz="4" w:space="0" w:color="auto"/>
              <w:left w:val="single" w:sz="4" w:space="0" w:color="auto"/>
              <w:bottom w:val="single" w:sz="4" w:space="0" w:color="auto"/>
              <w:right w:val="single" w:sz="4" w:space="0" w:color="auto"/>
            </w:tcBorders>
            <w:hideMark/>
          </w:tcPr>
          <w:p w14:paraId="4B17422D"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Grafinė konsolė serveryje arba nutolusioje darbo vietoje, komandinės eilutės komandomis.</w:t>
            </w:r>
          </w:p>
        </w:tc>
      </w:tr>
      <w:tr w:rsidR="00B74C8D" w:rsidRPr="00811967" w14:paraId="1FEB7D6C"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4EEADBC2" w14:textId="118B7D85"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22FD935F"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Atsarginių kopijų naudojimas</w:t>
            </w:r>
          </w:p>
        </w:tc>
        <w:tc>
          <w:tcPr>
            <w:tcW w:w="3004" w:type="pct"/>
            <w:tcBorders>
              <w:top w:val="single" w:sz="4" w:space="0" w:color="auto"/>
              <w:left w:val="single" w:sz="4" w:space="0" w:color="auto"/>
              <w:bottom w:val="single" w:sz="4" w:space="0" w:color="auto"/>
              <w:right w:val="single" w:sz="4" w:space="0" w:color="auto"/>
            </w:tcBorders>
            <w:hideMark/>
          </w:tcPr>
          <w:p w14:paraId="750B5A95"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Kopijavimo/atstatymo galimybės nestabdant sistemos, atstatymo į nurodyto laiko momento būseną, galimybė.</w:t>
            </w:r>
          </w:p>
        </w:tc>
      </w:tr>
      <w:tr w:rsidR="00B74C8D" w:rsidRPr="00811967" w14:paraId="1AF35549"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28376004" w14:textId="2F5AFFDB"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6F6B53BD"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Palaikomų procesorių kiekis</w:t>
            </w:r>
          </w:p>
        </w:tc>
        <w:tc>
          <w:tcPr>
            <w:tcW w:w="3004" w:type="pct"/>
            <w:tcBorders>
              <w:top w:val="single" w:sz="4" w:space="0" w:color="auto"/>
              <w:left w:val="single" w:sz="4" w:space="0" w:color="auto"/>
              <w:bottom w:val="single" w:sz="4" w:space="0" w:color="auto"/>
              <w:right w:val="single" w:sz="4" w:space="0" w:color="auto"/>
            </w:tcBorders>
            <w:hideMark/>
          </w:tcPr>
          <w:p w14:paraId="03787525"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Ne mažiau 24 branduolių.</w:t>
            </w:r>
          </w:p>
        </w:tc>
      </w:tr>
      <w:tr w:rsidR="00B74C8D" w:rsidRPr="00811967" w14:paraId="2B11D161"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041B8825" w14:textId="5116324C"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2F42B6E1"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Operatyviosios atminties palaikymas</w:t>
            </w:r>
          </w:p>
        </w:tc>
        <w:tc>
          <w:tcPr>
            <w:tcW w:w="3004" w:type="pct"/>
            <w:tcBorders>
              <w:top w:val="single" w:sz="4" w:space="0" w:color="auto"/>
              <w:left w:val="single" w:sz="4" w:space="0" w:color="auto"/>
              <w:bottom w:val="single" w:sz="4" w:space="0" w:color="auto"/>
              <w:right w:val="single" w:sz="4" w:space="0" w:color="auto"/>
            </w:tcBorders>
            <w:hideMark/>
          </w:tcPr>
          <w:p w14:paraId="2D6E9B7F"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Ne mažiau 128 GB.</w:t>
            </w:r>
          </w:p>
        </w:tc>
      </w:tr>
      <w:tr w:rsidR="00B74C8D" w:rsidRPr="00811967" w14:paraId="25CFF8E6"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659A5326" w14:textId="5B948139"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6C74BBA2"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 xml:space="preserve">Blokinių (angl. </w:t>
            </w:r>
            <w:proofErr w:type="spellStart"/>
            <w:r w:rsidRPr="00811967">
              <w:rPr>
                <w:rFonts w:ascii="Times New Roman" w:eastAsia="Times New Roman" w:hAnsi="Times New Roman" w:cs="Times New Roman"/>
                <w:sz w:val="24"/>
                <w:szCs w:val="24"/>
              </w:rPr>
              <w:t>cluster</w:t>
            </w:r>
            <w:proofErr w:type="spellEnd"/>
            <w:r w:rsidRPr="00811967">
              <w:rPr>
                <w:rFonts w:ascii="Times New Roman" w:eastAsia="Times New Roman" w:hAnsi="Times New Roman" w:cs="Times New Roman"/>
                <w:sz w:val="24"/>
                <w:szCs w:val="24"/>
              </w:rPr>
              <w:t>) palaikymas</w:t>
            </w:r>
          </w:p>
        </w:tc>
        <w:tc>
          <w:tcPr>
            <w:tcW w:w="3004" w:type="pct"/>
            <w:tcBorders>
              <w:top w:val="single" w:sz="4" w:space="0" w:color="auto"/>
              <w:left w:val="single" w:sz="4" w:space="0" w:color="auto"/>
              <w:bottom w:val="single" w:sz="4" w:space="0" w:color="auto"/>
              <w:right w:val="single" w:sz="4" w:space="0" w:color="auto"/>
            </w:tcBorders>
            <w:hideMark/>
          </w:tcPr>
          <w:p w14:paraId="554F2618"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 xml:space="preserve">Ne mažiau kaip 2 blokinio narių </w:t>
            </w:r>
            <w:r w:rsidRPr="00811967">
              <w:rPr>
                <w:rFonts w:ascii="Times New Roman" w:eastAsia="Times New Roman" w:hAnsi="Times New Roman" w:cs="Times New Roman"/>
                <w:sz w:val="24"/>
                <w:szCs w:val="24"/>
              </w:rPr>
              <w:br/>
              <w:t xml:space="preserve">(angl. 2-node </w:t>
            </w:r>
            <w:proofErr w:type="spellStart"/>
            <w:r w:rsidRPr="00811967">
              <w:rPr>
                <w:rFonts w:ascii="Times New Roman" w:eastAsia="Times New Roman" w:hAnsi="Times New Roman" w:cs="Times New Roman"/>
                <w:sz w:val="24"/>
                <w:szCs w:val="24"/>
              </w:rPr>
              <w:t>cluster</w:t>
            </w:r>
            <w:proofErr w:type="spellEnd"/>
            <w:r w:rsidRPr="00811967">
              <w:rPr>
                <w:rFonts w:ascii="Times New Roman" w:eastAsia="Times New Roman" w:hAnsi="Times New Roman" w:cs="Times New Roman"/>
                <w:sz w:val="24"/>
                <w:szCs w:val="24"/>
              </w:rPr>
              <w:t>) palaikymas.</w:t>
            </w:r>
          </w:p>
        </w:tc>
      </w:tr>
      <w:tr w:rsidR="00B74C8D" w:rsidRPr="00811967" w14:paraId="123C8E3F"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368C5277" w14:textId="6B2E4BF5"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404480F0"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Operacinė sistema</w:t>
            </w:r>
          </w:p>
        </w:tc>
        <w:tc>
          <w:tcPr>
            <w:tcW w:w="3004" w:type="pct"/>
            <w:tcBorders>
              <w:top w:val="single" w:sz="4" w:space="0" w:color="auto"/>
              <w:left w:val="single" w:sz="4" w:space="0" w:color="auto"/>
              <w:bottom w:val="single" w:sz="4" w:space="0" w:color="auto"/>
              <w:right w:val="single" w:sz="4" w:space="0" w:color="auto"/>
            </w:tcBorders>
            <w:hideMark/>
          </w:tcPr>
          <w:p w14:paraId="1F134BA2" w14:textId="0D947FD5"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Windows Server 2016</w:t>
            </w:r>
            <w:r w:rsidR="000731FE">
              <w:rPr>
                <w:rFonts w:ascii="Times New Roman" w:eastAsia="Times New Roman" w:hAnsi="Times New Roman" w:cs="Times New Roman"/>
                <w:sz w:val="24"/>
                <w:szCs w:val="24"/>
              </w:rPr>
              <w:t xml:space="preserve">, </w:t>
            </w:r>
            <w:r w:rsidR="00C764E8" w:rsidRPr="00811967">
              <w:rPr>
                <w:rFonts w:ascii="Times New Roman" w:eastAsia="Times New Roman" w:hAnsi="Times New Roman" w:cs="Times New Roman"/>
                <w:sz w:val="24"/>
                <w:szCs w:val="24"/>
              </w:rPr>
              <w:t>2019</w:t>
            </w:r>
            <w:r w:rsidRPr="00811967">
              <w:rPr>
                <w:rFonts w:ascii="Times New Roman" w:eastAsia="Times New Roman" w:hAnsi="Times New Roman" w:cs="Times New Roman"/>
                <w:sz w:val="24"/>
                <w:szCs w:val="24"/>
              </w:rPr>
              <w:t xml:space="preserve"> </w:t>
            </w:r>
            <w:r w:rsidR="00C764E8" w:rsidRPr="00811967">
              <w:rPr>
                <w:rFonts w:ascii="Times New Roman" w:eastAsia="Times New Roman" w:hAnsi="Times New Roman" w:cs="Times New Roman"/>
                <w:sz w:val="24"/>
                <w:szCs w:val="24"/>
              </w:rPr>
              <w:t>ir</w:t>
            </w:r>
            <w:r w:rsidRPr="00811967">
              <w:rPr>
                <w:rFonts w:ascii="Times New Roman" w:eastAsia="Times New Roman" w:hAnsi="Times New Roman" w:cs="Times New Roman"/>
                <w:sz w:val="24"/>
                <w:szCs w:val="24"/>
              </w:rPr>
              <w:t xml:space="preserve"> nauj</w:t>
            </w:r>
            <w:r w:rsidR="00C750CF">
              <w:rPr>
                <w:rFonts w:ascii="Times New Roman" w:eastAsia="Times New Roman" w:hAnsi="Times New Roman" w:cs="Times New Roman"/>
                <w:sz w:val="24"/>
                <w:szCs w:val="24"/>
              </w:rPr>
              <w:t>esnės</w:t>
            </w:r>
            <w:r w:rsidRPr="00811967">
              <w:rPr>
                <w:rFonts w:ascii="Times New Roman" w:eastAsia="Times New Roman" w:hAnsi="Times New Roman" w:cs="Times New Roman"/>
                <w:sz w:val="24"/>
                <w:szCs w:val="24"/>
              </w:rPr>
              <w:t xml:space="preserve"> </w:t>
            </w:r>
            <w:r w:rsidR="00C750CF">
              <w:rPr>
                <w:rFonts w:ascii="Times New Roman" w:eastAsia="Times New Roman" w:hAnsi="Times New Roman" w:cs="Times New Roman"/>
                <w:sz w:val="24"/>
                <w:szCs w:val="24"/>
              </w:rPr>
              <w:t>versijos</w:t>
            </w:r>
            <w:r w:rsidRPr="00811967">
              <w:rPr>
                <w:rFonts w:ascii="Times New Roman" w:eastAsia="Times New Roman" w:hAnsi="Times New Roman" w:cs="Times New Roman"/>
                <w:sz w:val="24"/>
                <w:szCs w:val="24"/>
              </w:rPr>
              <w:t>.</w:t>
            </w:r>
          </w:p>
        </w:tc>
      </w:tr>
      <w:tr w:rsidR="00B74C8D" w:rsidRPr="00811967" w14:paraId="629E5984"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3829BA23" w14:textId="6A24F78D"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33D6B3D9"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Vartotojo sąsaja</w:t>
            </w:r>
          </w:p>
        </w:tc>
        <w:tc>
          <w:tcPr>
            <w:tcW w:w="3004" w:type="pct"/>
            <w:tcBorders>
              <w:top w:val="single" w:sz="4" w:space="0" w:color="auto"/>
              <w:left w:val="single" w:sz="4" w:space="0" w:color="auto"/>
              <w:bottom w:val="single" w:sz="4" w:space="0" w:color="auto"/>
              <w:right w:val="single" w:sz="4" w:space="0" w:color="auto"/>
            </w:tcBorders>
            <w:hideMark/>
          </w:tcPr>
          <w:p w14:paraId="4EBE4B39"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Programinė įranga turi palaikyti ir užtikrinti daugiakalbę vartotojo sąsają, atsižvelgiant į gamintojo galimybes (anglų kalba privaloma).</w:t>
            </w:r>
          </w:p>
        </w:tc>
      </w:tr>
    </w:tbl>
    <w:p w14:paraId="66EE30EF" w14:textId="3A11D28B" w:rsidR="005F3353" w:rsidRPr="00811967" w:rsidRDefault="005F3353" w:rsidP="005E056E">
      <w:pPr>
        <w:spacing w:after="0" w:line="240" w:lineRule="auto"/>
        <w:rPr>
          <w:rFonts w:ascii="Times New Roman" w:hAnsi="Times New Roman" w:cs="Times New Roman"/>
          <w:sz w:val="24"/>
          <w:szCs w:val="24"/>
        </w:rPr>
      </w:pPr>
    </w:p>
    <w:p w14:paraId="604C59CA" w14:textId="77777777" w:rsidR="00B83BAA" w:rsidRPr="00811967" w:rsidRDefault="00B83BAA" w:rsidP="005E056E">
      <w:pPr>
        <w:pStyle w:val="ListParagraph"/>
        <w:numPr>
          <w:ilvl w:val="0"/>
          <w:numId w:val="11"/>
        </w:numPr>
        <w:tabs>
          <w:tab w:val="left" w:pos="709"/>
          <w:tab w:val="left" w:pos="993"/>
        </w:tabs>
        <w:spacing w:after="0" w:line="240" w:lineRule="auto"/>
        <w:ind w:left="0" w:firstLine="567"/>
        <w:jc w:val="both"/>
        <w:rPr>
          <w:rFonts w:eastAsia="Calibri"/>
          <w:b/>
          <w:bCs/>
          <w:color w:val="000000"/>
          <w:szCs w:val="24"/>
        </w:rPr>
      </w:pPr>
      <w:r w:rsidRPr="00811967">
        <w:rPr>
          <w:rFonts w:eastAsia="Calibri"/>
          <w:b/>
          <w:bCs/>
          <w:szCs w:val="24"/>
        </w:rPr>
        <w:t xml:space="preserve">Kiti reikalavimai </w:t>
      </w:r>
      <w:r w:rsidRPr="00811967">
        <w:rPr>
          <w:rFonts w:eastAsia="Calibri"/>
          <w:b/>
          <w:bCs/>
          <w:color w:val="000000"/>
          <w:szCs w:val="24"/>
        </w:rPr>
        <w:t>Prekėms (nacionalinio saugumo reikalavimai)</w:t>
      </w:r>
    </w:p>
    <w:p w14:paraId="6C1D7E56" w14:textId="6A532795" w:rsidR="00B83BAA" w:rsidRPr="00811967" w:rsidRDefault="00B83BAA" w:rsidP="005E056E">
      <w:pPr>
        <w:pStyle w:val="ListParagraph"/>
        <w:numPr>
          <w:ilvl w:val="1"/>
          <w:numId w:val="11"/>
        </w:numPr>
        <w:tabs>
          <w:tab w:val="left" w:pos="589"/>
          <w:tab w:val="left" w:pos="993"/>
        </w:tabs>
        <w:spacing w:after="0" w:line="240" w:lineRule="auto"/>
        <w:ind w:left="0" w:firstLine="567"/>
        <w:jc w:val="both"/>
        <w:rPr>
          <w:bCs/>
          <w:szCs w:val="24"/>
        </w:rPr>
      </w:pPr>
      <w:r w:rsidRPr="00811967">
        <w:rPr>
          <w:bCs/>
          <w:szCs w:val="24"/>
        </w:rPr>
        <w:t xml:space="preserve">Perkančioji organizacija siekia įsigyti prekes, kurios nekelia grėsmės nacionaliniam saugumui. </w:t>
      </w:r>
      <w:r w:rsidRPr="00811967">
        <w:rPr>
          <w:bCs/>
          <w:color w:val="FF0000"/>
          <w:szCs w:val="24"/>
        </w:rPr>
        <w:t xml:space="preserve">Perkančioji organizacija yra įrašyta į </w:t>
      </w:r>
      <w:r w:rsidRPr="00811967">
        <w:rPr>
          <w:b/>
          <w:bCs/>
          <w:color w:val="FF0000"/>
          <w:szCs w:val="24"/>
        </w:rPr>
        <w:t>Saugiojo tinklo naudotojų sąrašą</w:t>
      </w:r>
      <w:r w:rsidR="00250C8A">
        <w:rPr>
          <w:b/>
          <w:bCs/>
          <w:color w:val="FF0000"/>
          <w:szCs w:val="24"/>
        </w:rPr>
        <w:t xml:space="preserve"> ir yra esminis kibernetinio saugumo subjektas</w:t>
      </w:r>
      <w:r w:rsidRPr="00811967">
        <w:rPr>
          <w:bCs/>
          <w:color w:val="FF0000"/>
          <w:szCs w:val="24"/>
        </w:rPr>
        <w:t xml:space="preserve">, todėl vadovaujantis VPĮ 37 straipsnio 9 dalimi, </w:t>
      </w:r>
      <w:r w:rsidRPr="00811967">
        <w:rPr>
          <w:b/>
          <w:bCs/>
          <w:szCs w:val="24"/>
        </w:rPr>
        <w:t>prekės turi atitikti žemiau nurodytus su nacionaliniu saugumu susijusius reikalavimus</w:t>
      </w:r>
      <w:r w:rsidRPr="00811967">
        <w:rPr>
          <w:bCs/>
          <w:szCs w:val="24"/>
        </w:rPr>
        <w:t>:</w:t>
      </w:r>
    </w:p>
    <w:p w14:paraId="42848EEC" w14:textId="77777777" w:rsidR="00B83BAA" w:rsidRPr="00811967" w:rsidRDefault="00B83BAA" w:rsidP="005E056E">
      <w:pPr>
        <w:pStyle w:val="ListParagraph"/>
        <w:tabs>
          <w:tab w:val="left" w:pos="1276"/>
        </w:tabs>
        <w:spacing w:after="0" w:line="240" w:lineRule="auto"/>
        <w:ind w:left="360"/>
        <w:rPr>
          <w:rFonts w:eastAsia="Calibri"/>
          <w:szCs w:val="24"/>
        </w:rPr>
      </w:pPr>
    </w:p>
    <w:p w14:paraId="726BB9F0" w14:textId="77777777" w:rsidR="00B83BAA" w:rsidRPr="00811967" w:rsidRDefault="00B83BAA" w:rsidP="005E056E">
      <w:pPr>
        <w:pStyle w:val="ListParagraph"/>
        <w:tabs>
          <w:tab w:val="left" w:pos="1276"/>
        </w:tabs>
        <w:spacing w:after="0" w:line="240" w:lineRule="auto"/>
        <w:ind w:left="360"/>
        <w:rPr>
          <w:rFonts w:eastAsia="Calibri"/>
          <w:b/>
          <w:bCs/>
          <w:szCs w:val="24"/>
        </w:rPr>
      </w:pPr>
      <w:r w:rsidRPr="00811967">
        <w:rPr>
          <w:rFonts w:eastAsia="Calibri"/>
          <w:b/>
          <w:bCs/>
          <w:szCs w:val="24"/>
        </w:rPr>
        <w:lastRenderedPageBreak/>
        <w:t>3 lentelė. Nacionalinio saugumo reikalavimai</w:t>
      </w:r>
    </w:p>
    <w:tbl>
      <w:tblPr>
        <w:tblW w:w="5073" w:type="pct"/>
        <w:tblInd w:w="-20" w:type="dxa"/>
        <w:tblLayout w:type="fixed"/>
        <w:tblLook w:val="0000" w:firstRow="0" w:lastRow="0" w:firstColumn="0" w:lastColumn="0" w:noHBand="0" w:noVBand="0"/>
      </w:tblPr>
      <w:tblGrid>
        <w:gridCol w:w="866"/>
        <w:gridCol w:w="3039"/>
        <w:gridCol w:w="5864"/>
      </w:tblGrid>
      <w:tr w:rsidR="00B83BAA" w:rsidRPr="00811967" w14:paraId="6550DE08" w14:textId="77777777" w:rsidTr="00B83BAA">
        <w:trPr>
          <w:tblHeader/>
        </w:trPr>
        <w:tc>
          <w:tcPr>
            <w:tcW w:w="866" w:type="dxa"/>
            <w:tcBorders>
              <w:top w:val="single" w:sz="4" w:space="0" w:color="000000"/>
              <w:left w:val="single" w:sz="4" w:space="0" w:color="000000"/>
              <w:bottom w:val="single" w:sz="4" w:space="0" w:color="000000"/>
            </w:tcBorders>
            <w:vAlign w:val="center"/>
          </w:tcPr>
          <w:p w14:paraId="29C933F6" w14:textId="77777777" w:rsidR="00B83BAA" w:rsidRPr="00811967" w:rsidRDefault="00B83BAA" w:rsidP="005E056E">
            <w:pPr>
              <w:spacing w:after="0" w:line="240" w:lineRule="auto"/>
              <w:jc w:val="center"/>
              <w:rPr>
                <w:rFonts w:ascii="Times New Roman" w:hAnsi="Times New Roman" w:cs="Times New Roman"/>
                <w:b/>
                <w:bCs/>
                <w:sz w:val="24"/>
                <w:szCs w:val="24"/>
              </w:rPr>
            </w:pPr>
            <w:r w:rsidRPr="00811967">
              <w:rPr>
                <w:rFonts w:ascii="Times New Roman" w:hAnsi="Times New Roman" w:cs="Times New Roman"/>
                <w:b/>
                <w:bCs/>
                <w:sz w:val="24"/>
                <w:szCs w:val="24"/>
              </w:rPr>
              <w:t>Nr.</w:t>
            </w:r>
          </w:p>
        </w:tc>
        <w:tc>
          <w:tcPr>
            <w:tcW w:w="3039" w:type="dxa"/>
            <w:tcBorders>
              <w:top w:val="single" w:sz="4" w:space="0" w:color="000000"/>
              <w:left w:val="single" w:sz="4" w:space="0" w:color="000000"/>
              <w:bottom w:val="single" w:sz="4" w:space="0" w:color="000000"/>
            </w:tcBorders>
            <w:vAlign w:val="center"/>
          </w:tcPr>
          <w:p w14:paraId="26DB1CF1" w14:textId="77777777" w:rsidR="00B83BAA" w:rsidRPr="00811967" w:rsidRDefault="00B83BAA" w:rsidP="005E056E">
            <w:pPr>
              <w:spacing w:after="0" w:line="240" w:lineRule="auto"/>
              <w:jc w:val="center"/>
              <w:rPr>
                <w:rFonts w:ascii="Times New Roman" w:hAnsi="Times New Roman" w:cs="Times New Roman"/>
                <w:sz w:val="24"/>
                <w:szCs w:val="24"/>
              </w:rPr>
            </w:pPr>
            <w:r w:rsidRPr="00811967">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vAlign w:val="center"/>
          </w:tcPr>
          <w:p w14:paraId="3EF20259" w14:textId="77777777" w:rsidR="00B83BAA" w:rsidRPr="00811967" w:rsidRDefault="00B83BAA" w:rsidP="005E056E">
            <w:pPr>
              <w:spacing w:after="0" w:line="240" w:lineRule="auto"/>
              <w:jc w:val="center"/>
              <w:rPr>
                <w:rFonts w:ascii="Times New Roman" w:hAnsi="Times New Roman" w:cs="Times New Roman"/>
                <w:sz w:val="24"/>
                <w:szCs w:val="24"/>
              </w:rPr>
            </w:pPr>
            <w:r w:rsidRPr="00811967">
              <w:rPr>
                <w:rFonts w:ascii="Times New Roman" w:eastAsia="Times New Roman" w:hAnsi="Times New Roman" w:cs="Times New Roman"/>
                <w:b/>
                <w:bCs/>
                <w:sz w:val="24"/>
                <w:szCs w:val="24"/>
              </w:rPr>
              <w:t>Atitiktį reikalavimui pagrindžiantys dokumentai</w:t>
            </w:r>
            <w:r w:rsidRPr="00811967">
              <w:rPr>
                <w:rStyle w:val="FootnoteReference"/>
                <w:rFonts w:ascii="Times New Roman" w:eastAsia="Times New Roman" w:hAnsi="Times New Roman" w:cs="Times New Roman"/>
                <w:b/>
                <w:bCs/>
                <w:sz w:val="24"/>
                <w:szCs w:val="24"/>
              </w:rPr>
              <w:footnoteReference w:id="1"/>
            </w:r>
          </w:p>
        </w:tc>
      </w:tr>
      <w:tr w:rsidR="00B83BAA" w:rsidRPr="00811967" w14:paraId="2D4D3A64" w14:textId="77777777" w:rsidTr="00B83BAA">
        <w:tc>
          <w:tcPr>
            <w:tcW w:w="866" w:type="dxa"/>
            <w:tcBorders>
              <w:top w:val="single" w:sz="4" w:space="0" w:color="000000"/>
              <w:left w:val="single" w:sz="4" w:space="0" w:color="000000"/>
              <w:bottom w:val="single" w:sz="4" w:space="0" w:color="000000"/>
            </w:tcBorders>
          </w:tcPr>
          <w:p w14:paraId="6A62C09B" w14:textId="77777777" w:rsidR="00B83BAA" w:rsidRPr="00811967" w:rsidRDefault="00B83BAA" w:rsidP="005E056E">
            <w:pPr>
              <w:pStyle w:val="ListParagraph"/>
              <w:numPr>
                <w:ilvl w:val="2"/>
                <w:numId w:val="11"/>
              </w:numPr>
              <w:tabs>
                <w:tab w:val="left" w:pos="589"/>
                <w:tab w:val="left" w:pos="993"/>
              </w:tabs>
              <w:spacing w:after="0" w:line="240" w:lineRule="auto"/>
              <w:ind w:hanging="1172"/>
              <w:jc w:val="both"/>
              <w:rPr>
                <w:bCs/>
                <w:szCs w:val="24"/>
              </w:rPr>
            </w:pPr>
          </w:p>
        </w:tc>
        <w:tc>
          <w:tcPr>
            <w:tcW w:w="3039" w:type="dxa"/>
            <w:tcBorders>
              <w:top w:val="single" w:sz="4" w:space="0" w:color="000000"/>
              <w:left w:val="single" w:sz="4" w:space="0" w:color="000000"/>
              <w:bottom w:val="single" w:sz="4" w:space="0" w:color="000000"/>
            </w:tcBorders>
          </w:tcPr>
          <w:p w14:paraId="6983E322" w14:textId="1FA50945" w:rsidR="00B83BAA" w:rsidRPr="00811967" w:rsidRDefault="00B83BAA" w:rsidP="005E056E">
            <w:pPr>
              <w:spacing w:after="0" w:line="240" w:lineRule="auto"/>
              <w:jc w:val="both"/>
              <w:rPr>
                <w:rFonts w:ascii="Times New Roman" w:hAnsi="Times New Roman" w:cs="Times New Roman"/>
                <w:sz w:val="24"/>
                <w:szCs w:val="24"/>
              </w:rPr>
            </w:pPr>
            <w:r w:rsidRPr="00811967">
              <w:rPr>
                <w:rFonts w:ascii="Times New Roman" w:eastAsia="Times New Roman" w:hAnsi="Times New Roman" w:cs="Times New Roman"/>
                <w:b/>
                <w:bCs/>
                <w:sz w:val="24"/>
                <w:szCs w:val="24"/>
              </w:rPr>
              <w:t xml:space="preserve">Prekės (programinė įranga) turi nekelti grėsmės nacionaliniam saugumui. </w:t>
            </w:r>
            <w:r w:rsidRPr="00811967">
              <w:rPr>
                <w:rFonts w:ascii="Times New Roman" w:eastAsia="Times New Roman" w:hAnsi="Times New Roman" w:cs="Times New Roman"/>
                <w:sz w:val="24"/>
                <w:szCs w:val="24"/>
              </w:rPr>
              <w:t>Perkančioji organizacija laiko, kad prekės –programinė įranga - kelia grėsmę nacionaliniam saugumui, kai prekių –programinės įrangos -  gamintojas ar jį kontroliuojantis asmuo</w:t>
            </w:r>
            <w:r w:rsidRPr="00811967">
              <w:rPr>
                <w:rFonts w:ascii="Times New Roman" w:eastAsia="Times New Roman" w:hAnsi="Times New Roman" w:cs="Times New Roman"/>
                <w:sz w:val="24"/>
                <w:szCs w:val="24"/>
                <w:vertAlign w:val="superscript"/>
              </w:rPr>
              <w:footnoteReference w:id="2"/>
            </w:r>
            <w:r w:rsidRPr="00811967">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811967">
              <w:rPr>
                <w:rFonts w:ascii="Times New Roman" w:eastAsia="Times New Roman" w:hAnsi="Times New Roman" w:cs="Times New Roman"/>
                <w:sz w:val="24"/>
                <w:szCs w:val="24"/>
                <w:vertAlign w:val="superscript"/>
              </w:rPr>
              <w:footnoteReference w:id="3"/>
            </w:r>
            <w:r w:rsidRPr="00811967">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tcPr>
          <w:p w14:paraId="03AD6D9E" w14:textId="77777777" w:rsidR="00B83BAA" w:rsidRPr="00811967" w:rsidRDefault="00B83BAA"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 xml:space="preserve">Vadovaujantis LR Viešųjų pirkimų įstatymo </w:t>
            </w:r>
            <w:r w:rsidRPr="00DF22D5">
              <w:rPr>
                <w:rFonts w:ascii="Times New Roman" w:eastAsia="Times New Roman" w:hAnsi="Times New Roman" w:cs="Times New Roman"/>
                <w:sz w:val="24"/>
                <w:szCs w:val="24"/>
              </w:rPr>
              <w:t xml:space="preserve">39 </w:t>
            </w:r>
            <w:r w:rsidRPr="00811967">
              <w:rPr>
                <w:rFonts w:ascii="Times New Roman" w:eastAsia="Times New Roman" w:hAnsi="Times New Roman" w:cs="Times New Roman"/>
                <w:sz w:val="24"/>
                <w:szCs w:val="24"/>
              </w:rPr>
              <w:t xml:space="preserve">straipsnio </w:t>
            </w:r>
            <w:r w:rsidRPr="00DF22D5">
              <w:rPr>
                <w:rFonts w:ascii="Times New Roman" w:eastAsia="Times New Roman" w:hAnsi="Times New Roman" w:cs="Times New Roman"/>
                <w:sz w:val="24"/>
                <w:szCs w:val="24"/>
              </w:rPr>
              <w:t xml:space="preserve">3 </w:t>
            </w:r>
            <w:r w:rsidRPr="00811967">
              <w:rPr>
                <w:rFonts w:ascii="Times New Roman" w:eastAsia="Times New Roman" w:hAnsi="Times New Roman" w:cs="Times New Roman"/>
                <w:sz w:val="24"/>
                <w:szCs w:val="24"/>
              </w:rPr>
              <w:t>dalimi</w:t>
            </w:r>
            <w:r w:rsidRPr="00DF22D5">
              <w:rPr>
                <w:rFonts w:ascii="Times New Roman" w:eastAsia="Times New Roman" w:hAnsi="Times New Roman" w:cs="Times New Roman"/>
                <w:sz w:val="24"/>
                <w:szCs w:val="24"/>
              </w:rPr>
              <w:t xml:space="preserve"> </w:t>
            </w:r>
            <w:r w:rsidRPr="00811967">
              <w:rPr>
                <w:rFonts w:ascii="Times New Roman" w:eastAsia="Times New Roman" w:hAnsi="Times New Roman" w:cs="Times New Roman"/>
                <w:sz w:val="24"/>
                <w:szCs w:val="24"/>
              </w:rPr>
              <w:t>pateikiama:</w:t>
            </w:r>
          </w:p>
          <w:p w14:paraId="2F52E6D8" w14:textId="77777777" w:rsidR="00B83BAA" w:rsidRPr="00811967" w:rsidRDefault="00B83BAA"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811967">
              <w:rPr>
                <w:rStyle w:val="FootnoteReference"/>
                <w:rFonts w:ascii="Times New Roman" w:eastAsia="Times New Roman" w:hAnsi="Times New Roman" w:cs="Times New Roman"/>
                <w:sz w:val="24"/>
                <w:szCs w:val="24"/>
              </w:rPr>
              <w:footnoteReference w:id="4"/>
            </w:r>
          </w:p>
          <w:p w14:paraId="1A6EB8E6" w14:textId="77777777" w:rsidR="00B83BAA" w:rsidRPr="00811967" w:rsidRDefault="00B83BAA" w:rsidP="005E056E">
            <w:pPr>
              <w:spacing w:after="0" w:line="240" w:lineRule="auto"/>
              <w:jc w:val="both"/>
              <w:rPr>
                <w:rFonts w:ascii="Times New Roman" w:eastAsia="Times New Roman" w:hAnsi="Times New Roman" w:cs="Times New Roman"/>
                <w:color w:val="00B050"/>
                <w:sz w:val="24"/>
                <w:szCs w:val="24"/>
              </w:rPr>
            </w:pPr>
            <w:r w:rsidRPr="00811967">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811967">
              <w:rPr>
                <w:rFonts w:ascii="Times New Roman" w:eastAsia="Times New Roman" w:hAnsi="Times New Roman" w:cs="Times New Roman"/>
                <w:color w:val="00B050"/>
                <w:sz w:val="24"/>
                <w:szCs w:val="24"/>
              </w:rPr>
              <w:t xml:space="preserve"> </w:t>
            </w:r>
            <w:r w:rsidRPr="00811967">
              <w:rPr>
                <w:rFonts w:ascii="Times New Roman" w:eastAsia="Times New Roman" w:hAnsi="Times New Roman" w:cs="Times New Roman"/>
                <w:b/>
                <w:bCs/>
                <w:sz w:val="24"/>
                <w:szCs w:val="24"/>
              </w:rPr>
              <w:t>(SVARBU: teikiama tiek dokumentų, kiek reikalinga patvirtinti nurodytą informaciją)</w:t>
            </w:r>
            <w:r w:rsidRPr="00811967">
              <w:rPr>
                <w:rFonts w:ascii="Times New Roman" w:eastAsia="Times New Roman" w:hAnsi="Times New Roman" w:cs="Times New Roman"/>
                <w:sz w:val="24"/>
                <w:szCs w:val="24"/>
              </w:rPr>
              <w:t>:</w:t>
            </w:r>
          </w:p>
          <w:p w14:paraId="24B80D86" w14:textId="0CFE56EF" w:rsidR="00B83BAA" w:rsidRPr="00811967" w:rsidRDefault="00B83BAA"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color w:val="000000"/>
                <w:sz w:val="24"/>
                <w:szCs w:val="24"/>
              </w:rPr>
              <w:t xml:space="preserve">1) </w:t>
            </w:r>
            <w:r w:rsidRPr="00811967">
              <w:rPr>
                <w:rFonts w:ascii="Times New Roman" w:eastAsia="Times New Roman" w:hAnsi="Times New Roman" w:cs="Times New Roman"/>
                <w:sz w:val="24"/>
                <w:szCs w:val="24"/>
              </w:rPr>
              <w:t xml:space="preserve">jei prekių –programinės įrangos- gamintojas ar jį kontroliuojantis asmuo yra </w:t>
            </w:r>
            <w:r w:rsidRPr="00811967">
              <w:rPr>
                <w:rFonts w:ascii="Times New Roman" w:eastAsia="Times New Roman" w:hAnsi="Times New Roman" w:cs="Times New Roman"/>
                <w:b/>
                <w:bCs/>
                <w:sz w:val="24"/>
                <w:szCs w:val="24"/>
              </w:rPr>
              <w:t>juridinis asmuo</w:t>
            </w:r>
            <w:r w:rsidRPr="00811967">
              <w:rPr>
                <w:rFonts w:ascii="Times New Roman" w:eastAsia="Times New Roman" w:hAnsi="Times New Roman" w:cs="Times New Roman"/>
                <w:sz w:val="24"/>
                <w:szCs w:val="24"/>
              </w:rPr>
              <w:t>,</w:t>
            </w:r>
            <w:r w:rsidRPr="00811967">
              <w:rPr>
                <w:rFonts w:ascii="Times New Roman" w:hAnsi="Times New Roman" w:cs="Times New Roman"/>
                <w:sz w:val="24"/>
                <w:szCs w:val="24"/>
              </w:rPr>
              <w:t xml:space="preserve"> </w:t>
            </w:r>
            <w:r w:rsidRPr="00811967">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811967">
              <w:rPr>
                <w:rFonts w:ascii="Times New Roman" w:hAnsi="Times New Roman" w:cs="Times New Roman"/>
                <w:sz w:val="24"/>
                <w:szCs w:val="24"/>
              </w:rPr>
              <w:t>Juridinių asmenų dalyvių informacinės sistemos išrašas</w:t>
            </w:r>
            <w:r w:rsidRPr="00811967">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43EB8979" w14:textId="74DFC1F6" w:rsidR="00B83BAA" w:rsidRPr="00811967" w:rsidRDefault="00B83BAA" w:rsidP="005E056E">
            <w:pPr>
              <w:spacing w:after="0" w:line="240" w:lineRule="auto"/>
              <w:jc w:val="both"/>
              <w:rPr>
                <w:rFonts w:ascii="Times New Roman" w:eastAsia="Times New Roman" w:hAnsi="Times New Roman" w:cs="Times New Roman"/>
                <w:color w:val="000000"/>
                <w:sz w:val="24"/>
                <w:szCs w:val="24"/>
              </w:rPr>
            </w:pPr>
            <w:r w:rsidRPr="00811967">
              <w:rPr>
                <w:rFonts w:ascii="Times New Roman" w:eastAsia="Times New Roman" w:hAnsi="Times New Roman" w:cs="Times New Roman"/>
                <w:color w:val="000000"/>
                <w:sz w:val="24"/>
                <w:szCs w:val="24"/>
              </w:rPr>
              <w:t xml:space="preserve">2) jei prekių –programinės įrangos - gamintojas ar jį kontroliuojantis asmuo yra </w:t>
            </w:r>
            <w:r w:rsidRPr="00811967">
              <w:rPr>
                <w:rFonts w:ascii="Times New Roman" w:eastAsia="Times New Roman" w:hAnsi="Times New Roman" w:cs="Times New Roman"/>
                <w:b/>
                <w:bCs/>
                <w:color w:val="000000"/>
                <w:sz w:val="24"/>
                <w:szCs w:val="24"/>
              </w:rPr>
              <w:t>fizinis asmuo</w:t>
            </w:r>
            <w:r w:rsidRPr="00811967">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E05BED9" w14:textId="77777777" w:rsidR="00B83BAA" w:rsidRPr="00811967" w:rsidRDefault="00B83BAA" w:rsidP="005E056E">
            <w:pPr>
              <w:pStyle w:val="CommentText"/>
              <w:spacing w:after="0"/>
              <w:jc w:val="both"/>
              <w:rPr>
                <w:rFonts w:ascii="Times New Roman" w:hAnsi="Times New Roman" w:cs="Times New Roman"/>
                <w:b/>
                <w:bCs/>
                <w:sz w:val="24"/>
                <w:szCs w:val="24"/>
              </w:rPr>
            </w:pPr>
            <w:r w:rsidRPr="00811967">
              <w:rPr>
                <w:rFonts w:ascii="Times New Roman" w:hAnsi="Times New Roman" w:cs="Times New Roman"/>
                <w:b/>
                <w:bCs/>
                <w:sz w:val="24"/>
                <w:szCs w:val="24"/>
              </w:rPr>
              <w:t xml:space="preserve">SVARBU: Dokumentai, kuriuose nenurodytas jų galiojimo terminas, turi būti išduoti ar atspausdinti iš informacinės sistemos ne anksčiau kaip likus 3 mėnesiams iki tos dienos, kurią perkančiosios </w:t>
            </w:r>
            <w:r w:rsidRPr="00811967">
              <w:rPr>
                <w:rFonts w:ascii="Times New Roman" w:hAnsi="Times New Roman" w:cs="Times New Roman"/>
                <w:b/>
                <w:bCs/>
                <w:sz w:val="24"/>
                <w:szCs w:val="24"/>
              </w:rPr>
              <w:lastRenderedPageBreak/>
              <w:t>organizacijos prašymu tiekėjas turi pateikti dokumentus.</w:t>
            </w:r>
          </w:p>
          <w:p w14:paraId="7D776724" w14:textId="77777777" w:rsidR="00B83BAA" w:rsidRPr="00811967" w:rsidRDefault="00B83BAA" w:rsidP="005E056E">
            <w:pPr>
              <w:spacing w:after="0" w:line="240" w:lineRule="auto"/>
              <w:jc w:val="both"/>
              <w:rPr>
                <w:rFonts w:ascii="Times New Roman" w:eastAsia="Times New Roman" w:hAnsi="Times New Roman" w:cs="Times New Roman"/>
                <w:color w:val="000000"/>
                <w:sz w:val="24"/>
                <w:szCs w:val="24"/>
              </w:rPr>
            </w:pPr>
            <w:r w:rsidRPr="00811967">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w:t>
            </w:r>
            <w:r w:rsidRPr="00DF22D5">
              <w:rPr>
                <w:rFonts w:ascii="Times New Roman" w:hAnsi="Times New Roman" w:cs="Times New Roman"/>
                <w:i/>
                <w:iCs/>
                <w:color w:val="000000" w:themeColor="text1"/>
                <w:sz w:val="24"/>
                <w:szCs w:val="24"/>
              </w:rPr>
              <w:t>3 m</w:t>
            </w:r>
            <w:r w:rsidRPr="00811967">
              <w:rPr>
                <w:rFonts w:ascii="Times New Roman" w:hAnsi="Times New Roman" w:cs="Times New Roman"/>
                <w:i/>
                <w:iCs/>
                <w:color w:val="000000" w:themeColor="text1"/>
                <w:sz w:val="24"/>
                <w:szCs w:val="24"/>
              </w:rPr>
              <w:t>ėn., skaičiuojant atgal nuo 2022-10-14.</w:t>
            </w:r>
          </w:p>
          <w:p w14:paraId="68BCC7E3" w14:textId="77777777" w:rsidR="00B83BAA" w:rsidRPr="00811967" w:rsidRDefault="00B83BAA" w:rsidP="005E056E">
            <w:pPr>
              <w:spacing w:after="0" w:line="240" w:lineRule="auto"/>
              <w:jc w:val="both"/>
              <w:rPr>
                <w:rFonts w:ascii="Times New Roman" w:hAnsi="Times New Roman" w:cs="Times New Roman"/>
                <w:sz w:val="24"/>
                <w:szCs w:val="24"/>
              </w:rPr>
            </w:pPr>
            <w:r w:rsidRPr="00811967">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bl>
    <w:p w14:paraId="06C5C986" w14:textId="77777777" w:rsidR="00B83BAA" w:rsidRPr="00811967" w:rsidRDefault="00B83BAA" w:rsidP="005E056E">
      <w:pPr>
        <w:pStyle w:val="Style5"/>
        <w:spacing w:line="240" w:lineRule="auto"/>
        <w:ind w:left="360" w:firstLine="0"/>
        <w:jc w:val="both"/>
        <w:rPr>
          <w:bCs/>
        </w:rPr>
      </w:pPr>
    </w:p>
    <w:p w14:paraId="6CD0E02F" w14:textId="77777777" w:rsidR="00B83BAA" w:rsidRPr="00811967" w:rsidRDefault="00B83BAA" w:rsidP="005E056E">
      <w:pPr>
        <w:pStyle w:val="ListParagraph"/>
        <w:numPr>
          <w:ilvl w:val="1"/>
          <w:numId w:val="11"/>
        </w:numPr>
        <w:tabs>
          <w:tab w:val="left" w:pos="589"/>
          <w:tab w:val="left" w:pos="993"/>
        </w:tabs>
        <w:spacing w:after="0" w:line="240" w:lineRule="auto"/>
        <w:ind w:left="0" w:firstLine="567"/>
        <w:jc w:val="both"/>
        <w:rPr>
          <w:b/>
          <w:bCs/>
          <w:szCs w:val="24"/>
        </w:rPr>
      </w:pPr>
      <w:r w:rsidRPr="00811967">
        <w:rPr>
          <w:b/>
          <w:bCs/>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2435685B" w14:textId="77777777" w:rsidR="00B83BAA" w:rsidRPr="00811967" w:rsidRDefault="00B83BAA" w:rsidP="005E056E">
      <w:pPr>
        <w:pStyle w:val="ListParagraph"/>
        <w:numPr>
          <w:ilvl w:val="1"/>
          <w:numId w:val="11"/>
        </w:numPr>
        <w:tabs>
          <w:tab w:val="left" w:pos="589"/>
          <w:tab w:val="left" w:pos="993"/>
        </w:tabs>
        <w:spacing w:after="0" w:line="240" w:lineRule="auto"/>
        <w:ind w:left="0" w:firstLine="567"/>
        <w:jc w:val="both"/>
        <w:rPr>
          <w:bCs/>
          <w:szCs w:val="24"/>
        </w:rPr>
      </w:pPr>
      <w:r w:rsidRPr="00811967">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72650FF7" w14:textId="113DFA25" w:rsidR="00ED1F6D" w:rsidRPr="00FB5FF5" w:rsidRDefault="00B83BAA" w:rsidP="005E056E">
      <w:pPr>
        <w:pStyle w:val="ListParagraph"/>
        <w:numPr>
          <w:ilvl w:val="1"/>
          <w:numId w:val="11"/>
        </w:numPr>
        <w:tabs>
          <w:tab w:val="left" w:pos="589"/>
          <w:tab w:val="left" w:pos="993"/>
        </w:tabs>
        <w:spacing w:after="0" w:line="240" w:lineRule="auto"/>
        <w:ind w:left="0" w:firstLine="567"/>
        <w:jc w:val="both"/>
        <w:rPr>
          <w:rFonts w:eastAsiaTheme="minorEastAsia"/>
          <w:bCs/>
          <w:szCs w:val="24"/>
          <w:lang w:eastAsia="lt-LT"/>
        </w:rPr>
      </w:pPr>
      <w:r w:rsidRPr="00811967">
        <w:rPr>
          <w:bCs/>
          <w:szCs w:val="24"/>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BB11AB5" w14:textId="77777777" w:rsidR="00D758FC" w:rsidRDefault="00D758FC" w:rsidP="00D758FC">
      <w:pPr>
        <w:pStyle w:val="ListParagraph"/>
        <w:numPr>
          <w:ilvl w:val="0"/>
          <w:numId w:val="11"/>
        </w:numPr>
        <w:tabs>
          <w:tab w:val="left" w:pos="1134"/>
        </w:tabs>
        <w:spacing w:after="0" w:line="240" w:lineRule="auto"/>
        <w:ind w:left="0" w:firstLine="567"/>
        <w:jc w:val="both"/>
        <w:rPr>
          <w:rFonts w:cstheme="minorBidi"/>
        </w:rPr>
      </w:pPr>
      <w:r w:rsidRPr="00D43369">
        <w:rPr>
          <w:rFonts w:cstheme="minorBidi"/>
        </w:rPr>
        <w:t xml:space="preserve">Aplinkosauginiai kriterijai Prekėms nustatomi vadovaujantis Aplinkos apsaugos kriterijų taikymo, vykdant žaliuosius pirkimus, tvarkos aprašo, patvirtinto 2011 m. birželio 28 d. įsakymu </w:t>
      </w:r>
      <w:r>
        <w:rPr>
          <w:rFonts w:cstheme="minorBidi"/>
        </w:rPr>
        <w:br/>
      </w:r>
      <w:r w:rsidRPr="00D43369">
        <w:rPr>
          <w:rFonts w:cstheme="minorBidi"/>
        </w:rPr>
        <w:t>D1-508 „Dėl Aplinkos apsaugos kriterijų taikymo, vykdant žaliuosius pirkimus, tvarkos aprašo patvirtinimo“ (toliau – Tvarkos aprašas) 4.4.3 ir 4.4.4 papunkčiais:</w:t>
      </w:r>
    </w:p>
    <w:p w14:paraId="445A4CDF" w14:textId="77777777" w:rsidR="00D758FC" w:rsidRPr="009F6D3B" w:rsidRDefault="00D758FC" w:rsidP="00D758FC">
      <w:pPr>
        <w:pStyle w:val="ListParagraph"/>
        <w:numPr>
          <w:ilvl w:val="1"/>
          <w:numId w:val="11"/>
        </w:numPr>
        <w:tabs>
          <w:tab w:val="left" w:pos="851"/>
          <w:tab w:val="left" w:pos="1134"/>
        </w:tabs>
        <w:spacing w:after="0" w:line="240" w:lineRule="auto"/>
        <w:ind w:left="0" w:firstLine="567"/>
        <w:jc w:val="both"/>
        <w:rPr>
          <w:rFonts w:cstheme="minorBidi"/>
        </w:rPr>
      </w:pPr>
      <w:r w:rsidRPr="00D43369">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w:t>
      </w:r>
      <w:r w:rsidRPr="00C7616D">
        <w:t>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5743ECEA" w14:textId="77777777" w:rsidR="00D758FC" w:rsidRPr="009F6D3B" w:rsidRDefault="00D758FC" w:rsidP="00D758FC">
      <w:pPr>
        <w:pStyle w:val="ListParagraph"/>
        <w:numPr>
          <w:ilvl w:val="1"/>
          <w:numId w:val="11"/>
        </w:numPr>
        <w:tabs>
          <w:tab w:val="left" w:pos="851"/>
          <w:tab w:val="left" w:pos="1134"/>
        </w:tabs>
        <w:spacing w:after="0" w:line="240" w:lineRule="auto"/>
        <w:ind w:left="0" w:firstLine="567"/>
        <w:jc w:val="both"/>
        <w:rPr>
          <w:rFonts w:cstheme="minorBidi"/>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77BFA5A" w14:textId="5148B37F" w:rsidR="00ED1F6D" w:rsidRPr="00DF22D5" w:rsidRDefault="00ED1F6D" w:rsidP="005E056E">
      <w:pPr>
        <w:tabs>
          <w:tab w:val="left" w:pos="589"/>
          <w:tab w:val="left" w:pos="993"/>
        </w:tabs>
        <w:spacing w:after="0" w:line="240" w:lineRule="auto"/>
        <w:jc w:val="both"/>
        <w:rPr>
          <w:rFonts w:eastAsiaTheme="minorEastAsia"/>
          <w:bCs/>
          <w:szCs w:val="24"/>
          <w:lang w:eastAsia="lt-LT"/>
        </w:rPr>
      </w:pPr>
    </w:p>
    <w:p w14:paraId="58C6DE55" w14:textId="77777777" w:rsidR="00B83BAA" w:rsidRPr="00811967" w:rsidRDefault="00B83BAA" w:rsidP="005E056E">
      <w:pPr>
        <w:spacing w:after="0" w:line="240" w:lineRule="auto"/>
        <w:rPr>
          <w:rFonts w:ascii="Times New Roman" w:hAnsi="Times New Roman" w:cs="Times New Roman"/>
          <w:sz w:val="24"/>
          <w:szCs w:val="24"/>
        </w:rPr>
      </w:pPr>
    </w:p>
    <w:sectPr w:rsidR="00B83BAA" w:rsidRPr="00811967" w:rsidSect="00AA5766">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7EF2" w14:textId="77777777" w:rsidR="00A571BF" w:rsidRDefault="00A571BF" w:rsidP="00191697">
      <w:pPr>
        <w:spacing w:after="0" w:line="240" w:lineRule="auto"/>
      </w:pPr>
      <w:r>
        <w:separator/>
      </w:r>
    </w:p>
  </w:endnote>
  <w:endnote w:type="continuationSeparator" w:id="0">
    <w:p w14:paraId="474DDABC" w14:textId="77777777" w:rsidR="00A571BF" w:rsidRDefault="00A571BF" w:rsidP="001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8A63" w14:textId="77777777" w:rsidR="00A571BF" w:rsidRDefault="00A571BF" w:rsidP="00191697">
      <w:pPr>
        <w:spacing w:after="0" w:line="240" w:lineRule="auto"/>
      </w:pPr>
      <w:r>
        <w:separator/>
      </w:r>
    </w:p>
  </w:footnote>
  <w:footnote w:type="continuationSeparator" w:id="0">
    <w:p w14:paraId="6C89C9FE" w14:textId="77777777" w:rsidR="00A571BF" w:rsidRDefault="00A571BF" w:rsidP="00191697">
      <w:pPr>
        <w:spacing w:after="0" w:line="240" w:lineRule="auto"/>
      </w:pPr>
      <w:r>
        <w:continuationSeparator/>
      </w:r>
    </w:p>
  </w:footnote>
  <w:footnote w:id="1">
    <w:p w14:paraId="543810E2" w14:textId="77777777" w:rsidR="00B83BAA" w:rsidRPr="00FB5FF5" w:rsidRDefault="00B83BAA" w:rsidP="00B83BAA">
      <w:pPr>
        <w:pStyle w:val="FootnoteText"/>
        <w:jc w:val="both"/>
        <w:rPr>
          <w:rFonts w:ascii="Times New Roman" w:hAnsi="Times New Roman" w:cs="Times New Roman"/>
          <w:color w:val="FF0000"/>
          <w:lang w:eastAsia="en-GB"/>
        </w:rPr>
      </w:pPr>
      <w:r>
        <w:rPr>
          <w:rStyle w:val="FootnoteReference"/>
        </w:rPr>
        <w:footnoteRef/>
      </w:r>
      <w:r>
        <w:t xml:space="preserve"> </w:t>
      </w:r>
      <w:r w:rsidRPr="00FB5FF5">
        <w:rPr>
          <w:rFonts w:ascii="Times New Roman" w:hAnsi="Times New Roman" w:cs="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w:t>
      </w:r>
      <w:r w:rsidRPr="0013172A">
        <w:rPr>
          <w:color w:val="FF0000"/>
          <w:lang w:eastAsia="en-GB"/>
        </w:rPr>
        <w:t xml:space="preserve"> </w:t>
      </w:r>
      <w:r w:rsidRPr="00FB5FF5">
        <w:rPr>
          <w:rFonts w:ascii="Times New Roman" w:hAnsi="Times New Roman" w:cs="Times New Roman"/>
          <w:color w:val="FF0000"/>
          <w:lang w:eastAsia="en-GB"/>
        </w:rPr>
        <w:t>trečiosios šalies dokumentus, kadangi šis išrašas arba atitinkamas dokumentas detaliai pateikia informaciją apie tiekėjo atitiktį Viešojo pirkimo sąlygų keliamiems su nacionaliniu saugumu susijusiems reikalavimams.</w:t>
      </w:r>
    </w:p>
  </w:footnote>
  <w:footnote w:id="2">
    <w:p w14:paraId="05EC9415" w14:textId="77777777" w:rsidR="00B83BAA" w:rsidRPr="00FB5FF5" w:rsidRDefault="00B83BAA" w:rsidP="00B83BAA">
      <w:pPr>
        <w:pStyle w:val="FootnoteText"/>
        <w:jc w:val="both"/>
        <w:rPr>
          <w:rFonts w:ascii="Times New Roman" w:hAnsi="Times New Roman" w:cs="Times New Roman"/>
        </w:rPr>
      </w:pPr>
      <w:r w:rsidRPr="00FB5FF5">
        <w:rPr>
          <w:rStyle w:val="FootnoteReference"/>
          <w:rFonts w:ascii="Times New Roman" w:hAnsi="Times New Roman" w:cs="Times New Roman"/>
        </w:rPr>
        <w:footnoteRef/>
      </w:r>
      <w:r w:rsidRPr="00FB5FF5">
        <w:rPr>
          <w:rFonts w:ascii="Times New Roman" w:hAnsi="Times New Roman" w:cs="Times New Roman"/>
        </w:rPr>
        <w:t xml:space="preserve"> </w:t>
      </w:r>
      <w:r w:rsidRPr="00FB5FF5">
        <w:rPr>
          <w:rFonts w:ascii="Times New Roman" w:hAnsi="Times New Roman" w:cs="Times New Roman"/>
        </w:rPr>
        <w:t xml:space="preserve">Kontroliuojančio asmens sąvoka apibrėžta VPĮ </w:t>
      </w:r>
      <w:r w:rsidRPr="00DF22D5">
        <w:rPr>
          <w:rFonts w:ascii="Times New Roman" w:hAnsi="Times New Roman" w:cs="Times New Roman"/>
        </w:rPr>
        <w:t xml:space="preserve">2 </w:t>
      </w:r>
      <w:r w:rsidRPr="00FB5FF5">
        <w:rPr>
          <w:rFonts w:ascii="Times New Roman" w:hAnsi="Times New Roman" w:cs="Times New Roman"/>
        </w:rPr>
        <w:t>straipsnio 15</w:t>
      </w:r>
      <w:r w:rsidRPr="00FB5FF5">
        <w:rPr>
          <w:rFonts w:ascii="Times New Roman" w:hAnsi="Times New Roman" w:cs="Times New Roman"/>
          <w:vertAlign w:val="superscript"/>
        </w:rPr>
        <w:t>1</w:t>
      </w:r>
      <w:r w:rsidRPr="00FB5FF5">
        <w:rPr>
          <w:rFonts w:ascii="Times New Roman" w:hAnsi="Times New Roman" w:cs="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5FF9A545" w14:textId="77777777" w:rsidR="00B83BAA" w:rsidRPr="00FB5FF5" w:rsidRDefault="00B83BAA" w:rsidP="00B83BAA">
      <w:pPr>
        <w:pStyle w:val="FootnoteText"/>
        <w:jc w:val="both"/>
        <w:rPr>
          <w:rFonts w:ascii="Times New Roman" w:hAnsi="Times New Roman" w:cs="Times New Roman"/>
        </w:rPr>
      </w:pPr>
      <w:r w:rsidRPr="00FB5FF5">
        <w:rPr>
          <w:rStyle w:val="FootnoteReference"/>
          <w:rFonts w:ascii="Times New Roman" w:hAnsi="Times New Roman" w:cs="Times New Roman"/>
        </w:rPr>
        <w:footnoteRef/>
      </w:r>
      <w:r w:rsidRPr="00FB5FF5">
        <w:rPr>
          <w:rFonts w:ascii="Times New Roman" w:hAnsi="Times New Roman" w:cs="Times New Roman"/>
        </w:rPr>
        <w:t xml:space="preserve"> </w:t>
      </w:r>
      <w:r w:rsidRPr="00FB5FF5">
        <w:rPr>
          <w:rFonts w:ascii="Times New Roman" w:hAnsi="Times New Roman" w:cs="Times New Roman"/>
        </w:rPr>
        <w:t xml:space="preserve">Su valstybių ar teritorijų sąrašu galite susipažinti čia </w:t>
      </w:r>
      <w:hyperlink r:id="rId1" w:history="1">
        <w:r w:rsidRPr="00FB5FF5">
          <w:rPr>
            <w:rStyle w:val="Hyperlink"/>
            <w:rFonts w:ascii="Times New Roman" w:hAnsi="Times New Roman" w:cs="Times New Roman"/>
            <w:bCs/>
          </w:rPr>
          <w:t>https://e-seimas.lrs.lt/portal/legalAct/lt/TAD/1a061730b0c711ecaf79c2120caf5094/asr</w:t>
        </w:r>
      </w:hyperlink>
      <w:r w:rsidRPr="00FB5FF5">
        <w:rPr>
          <w:rStyle w:val="Hyperlink"/>
          <w:rFonts w:ascii="Times New Roman" w:hAnsi="Times New Roman" w:cs="Times New Roman"/>
          <w:bCs/>
        </w:rPr>
        <w:t xml:space="preserve"> </w:t>
      </w:r>
    </w:p>
  </w:footnote>
  <w:footnote w:id="4">
    <w:p w14:paraId="07463863" w14:textId="77777777" w:rsidR="00B83BAA" w:rsidRPr="00FB5FF5" w:rsidRDefault="00B83BAA" w:rsidP="00B83BAA">
      <w:pPr>
        <w:pStyle w:val="FootnoteText"/>
        <w:jc w:val="both"/>
        <w:rPr>
          <w:rFonts w:ascii="Times New Roman" w:hAnsi="Times New Roman" w:cs="Times New Roman"/>
        </w:rPr>
      </w:pPr>
      <w:r w:rsidRPr="00FB5FF5">
        <w:rPr>
          <w:rStyle w:val="FootnoteReference"/>
          <w:rFonts w:ascii="Times New Roman" w:hAnsi="Times New Roman" w:cs="Times New Roman"/>
        </w:rPr>
        <w:footnoteRef/>
      </w:r>
      <w:r w:rsidRPr="00FB5FF5">
        <w:rPr>
          <w:rFonts w:ascii="Times New Roman" w:hAnsi="Times New Roman" w:cs="Times New Roman"/>
        </w:rPr>
        <w:t xml:space="preserve"> </w:t>
      </w:r>
      <w:bookmarkStart w:id="2" w:name="_Hlk124763265"/>
      <w:r w:rsidRPr="00FB5FF5">
        <w:rPr>
          <w:rFonts w:ascii="Times New Roman" w:hAnsi="Times New Roman" w:cs="Times New Roman"/>
        </w:rPr>
        <w:t>Tiekėjui kartu su pasiūlymu nepridėjus šios deklaracijos – Perkančioji organizacija nustato taisyklę, kad šis dokumentas galės būti tikslinamas.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0210"/>
      <w:docPartObj>
        <w:docPartGallery w:val="Page Numbers (Top of Page)"/>
        <w:docPartUnique/>
      </w:docPartObj>
    </w:sdtPr>
    <w:sdtEndPr>
      <w:rPr>
        <w:rFonts w:ascii="Times New Roman" w:hAnsi="Times New Roman" w:cs="Times New Roman"/>
      </w:rPr>
    </w:sdtEndPr>
    <w:sdtContent>
      <w:p w14:paraId="45D01DEB" w14:textId="363FE288" w:rsidR="00672D96" w:rsidRPr="00672D96" w:rsidRDefault="00672D96">
        <w:pPr>
          <w:pStyle w:val="Header"/>
          <w:jc w:val="center"/>
          <w:rPr>
            <w:rFonts w:ascii="Times New Roman" w:hAnsi="Times New Roman" w:cs="Times New Roman"/>
          </w:rPr>
        </w:pPr>
        <w:r w:rsidRPr="00672D96">
          <w:rPr>
            <w:rFonts w:ascii="Times New Roman" w:hAnsi="Times New Roman" w:cs="Times New Roman"/>
          </w:rPr>
          <w:fldChar w:fldCharType="begin"/>
        </w:r>
        <w:r w:rsidRPr="00672D96">
          <w:rPr>
            <w:rFonts w:ascii="Times New Roman" w:hAnsi="Times New Roman" w:cs="Times New Roman"/>
          </w:rPr>
          <w:instrText>PAGE   \* MERGEFORMAT</w:instrText>
        </w:r>
        <w:r w:rsidRPr="00672D96">
          <w:rPr>
            <w:rFonts w:ascii="Times New Roman" w:hAnsi="Times New Roman" w:cs="Times New Roman"/>
          </w:rPr>
          <w:fldChar w:fldCharType="separate"/>
        </w:r>
        <w:r w:rsidRPr="00672D96">
          <w:rPr>
            <w:rFonts w:ascii="Times New Roman" w:hAnsi="Times New Roman" w:cs="Times New Roman"/>
          </w:rPr>
          <w:t>2</w:t>
        </w:r>
        <w:r w:rsidRPr="00672D96">
          <w:rPr>
            <w:rFonts w:ascii="Times New Roman" w:hAnsi="Times New Roman" w:cs="Times New Roman"/>
          </w:rPr>
          <w:fldChar w:fldCharType="end"/>
        </w:r>
      </w:p>
    </w:sdtContent>
  </w:sdt>
  <w:p w14:paraId="22E2C4F9" w14:textId="77777777" w:rsidR="00672D96" w:rsidRDefault="0067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9F8439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6"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7"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146"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1" w15:restartNumberingAfterBreak="0">
    <w:nsid w:val="6B917554"/>
    <w:multiLevelType w:val="hybridMultilevel"/>
    <w:tmpl w:val="DFBA5EE4"/>
    <w:lvl w:ilvl="0" w:tplc="0466247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80C355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8383439">
    <w:abstractNumId w:val="12"/>
  </w:num>
  <w:num w:numId="2" w16cid:durableId="901719604">
    <w:abstractNumId w:val="7"/>
  </w:num>
  <w:num w:numId="3" w16cid:durableId="788818261">
    <w:abstractNumId w:val="8"/>
  </w:num>
  <w:num w:numId="4" w16cid:durableId="687215502">
    <w:abstractNumId w:val="13"/>
  </w:num>
  <w:num w:numId="5" w16cid:durableId="930352442">
    <w:abstractNumId w:val="6"/>
  </w:num>
  <w:num w:numId="6" w16cid:durableId="1850174710">
    <w:abstractNumId w:val="5"/>
  </w:num>
  <w:num w:numId="7" w16cid:durableId="1476291845">
    <w:abstractNumId w:val="10"/>
  </w:num>
  <w:num w:numId="8" w16cid:durableId="1406149717">
    <w:abstractNumId w:val="1"/>
  </w:num>
  <w:num w:numId="9" w16cid:durableId="1683047001">
    <w:abstractNumId w:val="9"/>
  </w:num>
  <w:num w:numId="10" w16cid:durableId="1392925154">
    <w:abstractNumId w:val="4"/>
  </w:num>
  <w:num w:numId="11" w16cid:durableId="1218859174">
    <w:abstractNumId w:val="15"/>
  </w:num>
  <w:num w:numId="12" w16cid:durableId="199635956">
    <w:abstractNumId w:val="0"/>
  </w:num>
  <w:num w:numId="13" w16cid:durableId="1179464414">
    <w:abstractNumId w:val="2"/>
  </w:num>
  <w:num w:numId="14" w16cid:durableId="1497838920">
    <w:abstractNumId w:val="11"/>
  </w:num>
  <w:num w:numId="15" w16cid:durableId="613903054">
    <w:abstractNumId w:val="3"/>
  </w:num>
  <w:num w:numId="16" w16cid:durableId="1931497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97"/>
    <w:rsid w:val="0000207E"/>
    <w:rsid w:val="00003DD4"/>
    <w:rsid w:val="00014DA4"/>
    <w:rsid w:val="000239A4"/>
    <w:rsid w:val="00024721"/>
    <w:rsid w:val="00050E17"/>
    <w:rsid w:val="000731FE"/>
    <w:rsid w:val="00095B0C"/>
    <w:rsid w:val="000A521D"/>
    <w:rsid w:val="000D51B8"/>
    <w:rsid w:val="00117498"/>
    <w:rsid w:val="00121816"/>
    <w:rsid w:val="00191697"/>
    <w:rsid w:val="001A1EB8"/>
    <w:rsid w:val="001B701F"/>
    <w:rsid w:val="001B7A01"/>
    <w:rsid w:val="001E1A27"/>
    <w:rsid w:val="001E2FD3"/>
    <w:rsid w:val="001E7F31"/>
    <w:rsid w:val="002079CF"/>
    <w:rsid w:val="00227BBE"/>
    <w:rsid w:val="002345F3"/>
    <w:rsid w:val="00236EDA"/>
    <w:rsid w:val="0025038B"/>
    <w:rsid w:val="00250C8A"/>
    <w:rsid w:val="002535A2"/>
    <w:rsid w:val="002662B6"/>
    <w:rsid w:val="002B7CB3"/>
    <w:rsid w:val="002E37E4"/>
    <w:rsid w:val="00307328"/>
    <w:rsid w:val="00312FE0"/>
    <w:rsid w:val="003153FA"/>
    <w:rsid w:val="00322AA0"/>
    <w:rsid w:val="00323186"/>
    <w:rsid w:val="00324A49"/>
    <w:rsid w:val="00330FBC"/>
    <w:rsid w:val="00344191"/>
    <w:rsid w:val="00364AB9"/>
    <w:rsid w:val="00396B90"/>
    <w:rsid w:val="003E764C"/>
    <w:rsid w:val="00447C9B"/>
    <w:rsid w:val="00476342"/>
    <w:rsid w:val="00482F01"/>
    <w:rsid w:val="004848BE"/>
    <w:rsid w:val="00486EB5"/>
    <w:rsid w:val="00490C7F"/>
    <w:rsid w:val="004A6E30"/>
    <w:rsid w:val="004B32E0"/>
    <w:rsid w:val="004D0E33"/>
    <w:rsid w:val="004D37E6"/>
    <w:rsid w:val="00503EF5"/>
    <w:rsid w:val="00514D1E"/>
    <w:rsid w:val="00525B8A"/>
    <w:rsid w:val="00560B5C"/>
    <w:rsid w:val="00560F75"/>
    <w:rsid w:val="00593436"/>
    <w:rsid w:val="005A33A7"/>
    <w:rsid w:val="005B48F5"/>
    <w:rsid w:val="005B70DF"/>
    <w:rsid w:val="005B7732"/>
    <w:rsid w:val="005B7E18"/>
    <w:rsid w:val="005C2D92"/>
    <w:rsid w:val="005E056E"/>
    <w:rsid w:val="005F3353"/>
    <w:rsid w:val="00606A61"/>
    <w:rsid w:val="00611064"/>
    <w:rsid w:val="00631A02"/>
    <w:rsid w:val="006359AD"/>
    <w:rsid w:val="00647EA0"/>
    <w:rsid w:val="00653AC0"/>
    <w:rsid w:val="00664498"/>
    <w:rsid w:val="00670217"/>
    <w:rsid w:val="00672D96"/>
    <w:rsid w:val="00690A49"/>
    <w:rsid w:val="006C63E2"/>
    <w:rsid w:val="00702B81"/>
    <w:rsid w:val="00716D44"/>
    <w:rsid w:val="00735721"/>
    <w:rsid w:val="00754A8C"/>
    <w:rsid w:val="007A1AEB"/>
    <w:rsid w:val="007C19DC"/>
    <w:rsid w:val="007C3D6E"/>
    <w:rsid w:val="007D380F"/>
    <w:rsid w:val="007F5AEC"/>
    <w:rsid w:val="00805877"/>
    <w:rsid w:val="00811967"/>
    <w:rsid w:val="00814EB5"/>
    <w:rsid w:val="00833C5B"/>
    <w:rsid w:val="008469A1"/>
    <w:rsid w:val="00852413"/>
    <w:rsid w:val="00890562"/>
    <w:rsid w:val="00897360"/>
    <w:rsid w:val="008B5E94"/>
    <w:rsid w:val="008B5EEF"/>
    <w:rsid w:val="008D1619"/>
    <w:rsid w:val="008E27FF"/>
    <w:rsid w:val="008E32DF"/>
    <w:rsid w:val="008E3848"/>
    <w:rsid w:val="008E4966"/>
    <w:rsid w:val="00911AF4"/>
    <w:rsid w:val="00965F0E"/>
    <w:rsid w:val="009669BC"/>
    <w:rsid w:val="009911DC"/>
    <w:rsid w:val="009C2665"/>
    <w:rsid w:val="009C33C0"/>
    <w:rsid w:val="009E5CA9"/>
    <w:rsid w:val="009E6253"/>
    <w:rsid w:val="00A05D97"/>
    <w:rsid w:val="00A212BC"/>
    <w:rsid w:val="00A349A8"/>
    <w:rsid w:val="00A351D9"/>
    <w:rsid w:val="00A56923"/>
    <w:rsid w:val="00A571BF"/>
    <w:rsid w:val="00A5764A"/>
    <w:rsid w:val="00A75AA8"/>
    <w:rsid w:val="00AA5766"/>
    <w:rsid w:val="00AD4978"/>
    <w:rsid w:val="00AE0D4D"/>
    <w:rsid w:val="00AF6A11"/>
    <w:rsid w:val="00B20B67"/>
    <w:rsid w:val="00B20BE9"/>
    <w:rsid w:val="00B27316"/>
    <w:rsid w:val="00B27969"/>
    <w:rsid w:val="00B31CA3"/>
    <w:rsid w:val="00B334B5"/>
    <w:rsid w:val="00B70D38"/>
    <w:rsid w:val="00B74C8D"/>
    <w:rsid w:val="00B83BAA"/>
    <w:rsid w:val="00B91209"/>
    <w:rsid w:val="00BB3382"/>
    <w:rsid w:val="00BC528D"/>
    <w:rsid w:val="00BD3338"/>
    <w:rsid w:val="00BF6364"/>
    <w:rsid w:val="00C06FB7"/>
    <w:rsid w:val="00C21B53"/>
    <w:rsid w:val="00C439C6"/>
    <w:rsid w:val="00C64196"/>
    <w:rsid w:val="00C750CF"/>
    <w:rsid w:val="00C7616D"/>
    <w:rsid w:val="00C764E8"/>
    <w:rsid w:val="00CC7D79"/>
    <w:rsid w:val="00CF61C7"/>
    <w:rsid w:val="00D17043"/>
    <w:rsid w:val="00D33451"/>
    <w:rsid w:val="00D4283C"/>
    <w:rsid w:val="00D46027"/>
    <w:rsid w:val="00D64192"/>
    <w:rsid w:val="00D71257"/>
    <w:rsid w:val="00D758FC"/>
    <w:rsid w:val="00D95A8F"/>
    <w:rsid w:val="00D97081"/>
    <w:rsid w:val="00DB4493"/>
    <w:rsid w:val="00DC0207"/>
    <w:rsid w:val="00DD3FA2"/>
    <w:rsid w:val="00DF22D5"/>
    <w:rsid w:val="00E44BBA"/>
    <w:rsid w:val="00E4757C"/>
    <w:rsid w:val="00E52B0E"/>
    <w:rsid w:val="00E82E84"/>
    <w:rsid w:val="00E90A20"/>
    <w:rsid w:val="00E92343"/>
    <w:rsid w:val="00E963A9"/>
    <w:rsid w:val="00EA03CC"/>
    <w:rsid w:val="00ED1C01"/>
    <w:rsid w:val="00ED1F6D"/>
    <w:rsid w:val="00EF0A95"/>
    <w:rsid w:val="00EF1EF5"/>
    <w:rsid w:val="00EF28AD"/>
    <w:rsid w:val="00F06E86"/>
    <w:rsid w:val="00F3623A"/>
    <w:rsid w:val="00F83102"/>
    <w:rsid w:val="00FA0475"/>
    <w:rsid w:val="00FA294B"/>
    <w:rsid w:val="00FA3B05"/>
    <w:rsid w:val="00FB5FF5"/>
    <w:rsid w:val="00FC47C9"/>
    <w:rsid w:val="00FC6EE8"/>
    <w:rsid w:val="00FD0E79"/>
    <w:rsid w:val="00FD5132"/>
    <w:rsid w:val="00FD6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E3A"/>
  <w15:chartTrackingRefBased/>
  <w15:docId w15:val="{B0D9041D-7FE2-4E45-8A5C-1F352296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169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169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1697"/>
    <w:rPr>
      <w:vertAlign w:val="superscript"/>
    </w:rPr>
  </w:style>
  <w:style w:type="character" w:styleId="CommentReference">
    <w:name w:val="annotation reference"/>
    <w:basedOn w:val="DefaultParagraphFont"/>
    <w:uiPriority w:val="99"/>
    <w:semiHidden/>
    <w:unhideWhenUsed/>
    <w:rsid w:val="002E37E4"/>
    <w:rPr>
      <w:sz w:val="16"/>
      <w:szCs w:val="16"/>
    </w:rPr>
  </w:style>
  <w:style w:type="paragraph" w:styleId="CommentText">
    <w:name w:val="annotation text"/>
    <w:basedOn w:val="Normal"/>
    <w:link w:val="CommentTextChar"/>
    <w:uiPriority w:val="99"/>
    <w:unhideWhenUsed/>
    <w:rsid w:val="002E37E4"/>
    <w:pPr>
      <w:spacing w:line="240" w:lineRule="auto"/>
    </w:pPr>
    <w:rPr>
      <w:sz w:val="20"/>
      <w:szCs w:val="20"/>
    </w:rPr>
  </w:style>
  <w:style w:type="character" w:customStyle="1" w:styleId="CommentTextChar">
    <w:name w:val="Comment Text Char"/>
    <w:basedOn w:val="DefaultParagraphFont"/>
    <w:link w:val="CommentText"/>
    <w:uiPriority w:val="99"/>
    <w:rsid w:val="002E37E4"/>
    <w:rPr>
      <w:sz w:val="20"/>
      <w:szCs w:val="20"/>
    </w:rPr>
  </w:style>
  <w:style w:type="paragraph" w:styleId="CommentSubject">
    <w:name w:val="annotation subject"/>
    <w:basedOn w:val="CommentText"/>
    <w:next w:val="CommentText"/>
    <w:link w:val="CommentSubjectChar"/>
    <w:uiPriority w:val="99"/>
    <w:semiHidden/>
    <w:unhideWhenUsed/>
    <w:rsid w:val="002E37E4"/>
    <w:rPr>
      <w:b/>
      <w:bCs/>
    </w:rPr>
  </w:style>
  <w:style w:type="character" w:customStyle="1" w:styleId="CommentSubjectChar">
    <w:name w:val="Comment Subject Char"/>
    <w:basedOn w:val="CommentTextChar"/>
    <w:link w:val="CommentSubject"/>
    <w:uiPriority w:val="99"/>
    <w:semiHidden/>
    <w:rsid w:val="002E37E4"/>
    <w:rPr>
      <w:b/>
      <w:bCs/>
      <w:sz w:val="20"/>
      <w:szCs w:val="20"/>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Bullet"/>
    <w:basedOn w:val="Normal"/>
    <w:link w:val="ListParagraphChar"/>
    <w:uiPriority w:val="34"/>
    <w:qFormat/>
    <w:rsid w:val="002E37E4"/>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E37E4"/>
    <w:rPr>
      <w:rFonts w:ascii="Times New Roman" w:eastAsia="Times New Roman" w:hAnsi="Times New Roman" w:cs="Times New Roman"/>
      <w:sz w:val="24"/>
    </w:rPr>
  </w:style>
  <w:style w:type="paragraph" w:styleId="Header">
    <w:name w:val="header"/>
    <w:basedOn w:val="Normal"/>
    <w:link w:val="HeaderChar"/>
    <w:uiPriority w:val="99"/>
    <w:unhideWhenUsed/>
    <w:rsid w:val="0067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D96"/>
  </w:style>
  <w:style w:type="paragraph" w:styleId="Footer">
    <w:name w:val="footer"/>
    <w:basedOn w:val="Normal"/>
    <w:link w:val="FooterChar"/>
    <w:uiPriority w:val="99"/>
    <w:unhideWhenUsed/>
    <w:rsid w:val="0067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D96"/>
  </w:style>
  <w:style w:type="character" w:styleId="Hyperlink">
    <w:name w:val="Hyperlink"/>
    <w:aliases w:val="Alna"/>
    <w:unhideWhenUsed/>
    <w:rsid w:val="00653AC0"/>
    <w:rPr>
      <w:color w:val="0000FF"/>
      <w:u w:val="single"/>
    </w:rPr>
  </w:style>
  <w:style w:type="paragraph" w:customStyle="1" w:styleId="Style5">
    <w:name w:val="Style5"/>
    <w:basedOn w:val="Normal"/>
    <w:uiPriority w:val="99"/>
    <w:rsid w:val="00B83BA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paragraph" w:styleId="Revision">
    <w:name w:val="Revision"/>
    <w:hidden/>
    <w:uiPriority w:val="99"/>
    <w:semiHidden/>
    <w:rsid w:val="007A1AEB"/>
    <w:pPr>
      <w:spacing w:after="0" w:line="240" w:lineRule="auto"/>
    </w:pPr>
  </w:style>
  <w:style w:type="character" w:customStyle="1" w:styleId="ui-provider">
    <w:name w:val="ui-provider"/>
    <w:basedOn w:val="DefaultParagraphFont"/>
    <w:rsid w:val="00ED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47456">
      <w:bodyDiv w:val="1"/>
      <w:marLeft w:val="0"/>
      <w:marRight w:val="0"/>
      <w:marTop w:val="0"/>
      <w:marBottom w:val="0"/>
      <w:divBdr>
        <w:top w:val="none" w:sz="0" w:space="0" w:color="auto"/>
        <w:left w:val="none" w:sz="0" w:space="0" w:color="auto"/>
        <w:bottom w:val="none" w:sz="0" w:space="0" w:color="auto"/>
        <w:right w:val="none" w:sz="0" w:space="0" w:color="auto"/>
      </w:divBdr>
    </w:div>
    <w:div w:id="996803750">
      <w:bodyDiv w:val="1"/>
      <w:marLeft w:val="0"/>
      <w:marRight w:val="0"/>
      <w:marTop w:val="0"/>
      <w:marBottom w:val="0"/>
      <w:divBdr>
        <w:top w:val="none" w:sz="0" w:space="0" w:color="auto"/>
        <w:left w:val="none" w:sz="0" w:space="0" w:color="auto"/>
        <w:bottom w:val="none" w:sz="0" w:space="0" w:color="auto"/>
        <w:right w:val="none" w:sz="0" w:space="0" w:color="auto"/>
      </w:divBdr>
    </w:div>
    <w:div w:id="1672027851">
      <w:bodyDiv w:val="1"/>
      <w:marLeft w:val="0"/>
      <w:marRight w:val="0"/>
      <w:marTop w:val="0"/>
      <w:marBottom w:val="0"/>
      <w:divBdr>
        <w:top w:val="none" w:sz="0" w:space="0" w:color="auto"/>
        <w:left w:val="none" w:sz="0" w:space="0" w:color="auto"/>
        <w:bottom w:val="none" w:sz="0" w:space="0" w:color="auto"/>
        <w:right w:val="none" w:sz="0" w:space="0" w:color="auto"/>
      </w:divBdr>
    </w:div>
    <w:div w:id="19262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C50-3034-4570-A64E-D5612916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6246</Words>
  <Characters>3561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3</cp:revision>
  <dcterms:created xsi:type="dcterms:W3CDTF">2025-07-28T07:35:00Z</dcterms:created>
  <dcterms:modified xsi:type="dcterms:W3CDTF">2025-07-29T05:55:00Z</dcterms:modified>
</cp:coreProperties>
</file>