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523AF765" w:rsidR="00705BCA" w:rsidRPr="00A6239C" w:rsidRDefault="0064485C" w:rsidP="002F085E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A6239C">
        <w:rPr>
          <w:rFonts w:asciiTheme="majorHAnsi" w:hAnsiTheme="majorHAnsi"/>
          <w:b/>
          <w:sz w:val="24"/>
          <w:szCs w:val="24"/>
        </w:rPr>
        <w:t>DEZINFEKCINĖMS MEDŽIAGOMS PAVIRŠIŲ VALYMUI IR DEZINFEKCIJAI KETVIRTINIŲ AMONIO JUNGINIŲ PAGRINDU</w:t>
      </w:r>
      <w:r w:rsidRPr="00A6239C">
        <w:rPr>
          <w:rFonts w:asciiTheme="majorHAnsi" w:hAnsiTheme="majorHAnsi"/>
        </w:rPr>
        <w:t xml:space="preserve"> </w:t>
      </w:r>
      <w:r w:rsidR="004C5EFC" w:rsidRPr="00A6239C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="004C5EFC" w:rsidRPr="00A6239C">
        <w:rPr>
          <w:rFonts w:asciiTheme="majorHAnsi" w:hAnsiTheme="majorHAnsi"/>
          <w:b/>
          <w:sz w:val="24"/>
          <w:szCs w:val="24"/>
        </w:rPr>
        <w:t xml:space="preserve"> </w:t>
      </w:r>
    </w:p>
    <w:p w14:paraId="0E05A035" w14:textId="77777777" w:rsidR="00F551AB" w:rsidRPr="00A6239C" w:rsidRDefault="00F551AB" w:rsidP="000D1AEA">
      <w:pPr>
        <w:tabs>
          <w:tab w:val="left" w:pos="252"/>
        </w:tabs>
        <w:spacing w:after="0"/>
        <w:ind w:hanging="322"/>
        <w:jc w:val="center"/>
        <w:outlineLvl w:val="1"/>
        <w:rPr>
          <w:rFonts w:asciiTheme="majorHAnsi" w:hAnsiTheme="majorHAnsi"/>
          <w:sz w:val="24"/>
          <w:szCs w:val="24"/>
        </w:rPr>
      </w:pPr>
    </w:p>
    <w:p w14:paraId="215CFB5B" w14:textId="77777777" w:rsidR="006D6864" w:rsidRPr="00A6239C" w:rsidRDefault="006D6864" w:rsidP="002F085E">
      <w:pPr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1A99A68" w14:textId="2D6A126B" w:rsidR="006D6864" w:rsidRPr="00A6239C" w:rsidRDefault="006D6864" w:rsidP="00E74422">
      <w:pPr>
        <w:pStyle w:val="ListParagraph"/>
        <w:numPr>
          <w:ilvl w:val="0"/>
          <w:numId w:val="33"/>
        </w:numPr>
        <w:shd w:val="clear" w:color="auto" w:fill="FFFFFF"/>
        <w:tabs>
          <w:tab w:val="left" w:pos="2016"/>
        </w:tabs>
        <w:spacing w:after="0"/>
        <w:ind w:left="0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A6239C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Dezinfekcinė medžiaga paviršių valymui ir dezinfekcijai ketvirtinių amonio junginių pagrindu</w:t>
      </w:r>
      <w:r w:rsidR="00E74422" w:rsidRPr="00A6239C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58740BF5" w14:textId="77777777" w:rsidR="0086030F" w:rsidRPr="00A6239C" w:rsidRDefault="006D6864" w:rsidP="0086030F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 xml:space="preserve">veikliosios medžiagos: ketvirtiniai amonio junginiai, </w:t>
      </w:r>
      <w:proofErr w:type="spellStart"/>
      <w:r w:rsidRPr="00A6239C">
        <w:rPr>
          <w:rFonts w:asciiTheme="majorHAnsi" w:hAnsiTheme="majorHAnsi"/>
          <w:sz w:val="24"/>
          <w:szCs w:val="24"/>
        </w:rPr>
        <w:t>nejoninės</w:t>
      </w:r>
      <w:proofErr w:type="spellEnd"/>
      <w:r w:rsidRPr="00A6239C">
        <w:rPr>
          <w:rFonts w:asciiTheme="majorHAnsi" w:hAnsiTheme="majorHAnsi"/>
          <w:sz w:val="24"/>
          <w:szCs w:val="24"/>
        </w:rPr>
        <w:t xml:space="preserve"> paviršiaus aktyvios medžiagos (pateikti gamintojo patvirtinančius dokumentus);</w:t>
      </w:r>
    </w:p>
    <w:p w14:paraId="5810FF75" w14:textId="144167A7" w:rsidR="006D6864" w:rsidRPr="00A6239C" w:rsidRDefault="006D6864" w:rsidP="0086030F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A6239C">
        <w:rPr>
          <w:rFonts w:asciiTheme="majorHAnsi" w:hAnsiTheme="majorHAnsi"/>
          <w:sz w:val="24"/>
          <w:szCs w:val="24"/>
        </w:rPr>
        <w:t>mikobakterijas</w:t>
      </w:r>
      <w:proofErr w:type="spellEnd"/>
      <w:r w:rsidRPr="00A6239C">
        <w:rPr>
          <w:rFonts w:asciiTheme="majorHAnsi" w:hAnsiTheme="majorHAnsi"/>
          <w:sz w:val="24"/>
          <w:szCs w:val="24"/>
        </w:rPr>
        <w:t xml:space="preserve"> (atitinka LST EN 14348 arba lygiavertį), grybelius</w:t>
      </w:r>
      <w:r w:rsidR="00D057F0" w:rsidRPr="00A6239C">
        <w:rPr>
          <w:rFonts w:asciiTheme="majorHAnsi" w:hAnsiTheme="majorHAnsi"/>
          <w:sz w:val="24"/>
          <w:szCs w:val="24"/>
        </w:rPr>
        <w:t xml:space="preserve"> ir/ar mieles</w:t>
      </w:r>
      <w:r w:rsidRPr="00A6239C">
        <w:rPr>
          <w:rFonts w:asciiTheme="majorHAnsi" w:hAnsiTheme="majorHAnsi"/>
          <w:sz w:val="24"/>
          <w:szCs w:val="24"/>
        </w:rPr>
        <w:t xml:space="preserve"> (LST EN 13624 ar lygiavertį), virusus (atitinka </w:t>
      </w:r>
      <w:r w:rsidRPr="00A6239C">
        <w:rPr>
          <w:rFonts w:asciiTheme="majorHAnsi" w:hAnsiTheme="majorHAnsi"/>
          <w:sz w:val="24"/>
          <w:szCs w:val="24"/>
          <w:shd w:val="clear" w:color="auto" w:fill="FFFFFF"/>
        </w:rPr>
        <w:t>LST EN 14476 (</w:t>
      </w:r>
      <w:r w:rsidR="000A00DA" w:rsidRPr="00A6239C">
        <w:rPr>
          <w:rFonts w:asciiTheme="majorHAnsi" w:hAnsiTheme="majorHAnsi"/>
          <w:sz w:val="24"/>
          <w:szCs w:val="24"/>
          <w:shd w:val="clear" w:color="auto" w:fill="FFFFFF"/>
        </w:rPr>
        <w:t xml:space="preserve">ribotas arba </w:t>
      </w:r>
      <w:r w:rsidRPr="00A6239C">
        <w:rPr>
          <w:rFonts w:asciiTheme="majorHAnsi" w:hAnsiTheme="majorHAnsi"/>
          <w:sz w:val="24"/>
          <w:szCs w:val="24"/>
          <w:shd w:val="clear" w:color="auto" w:fill="FFFFFF"/>
        </w:rPr>
        <w:t xml:space="preserve">pilnas </w:t>
      </w:r>
      <w:proofErr w:type="spellStart"/>
      <w:r w:rsidRPr="00A6239C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A6239C">
        <w:rPr>
          <w:rFonts w:asciiTheme="majorHAnsi" w:hAnsiTheme="majorHAnsi"/>
          <w:sz w:val="24"/>
          <w:szCs w:val="24"/>
          <w:shd w:val="clear" w:color="auto" w:fill="FFFFFF"/>
        </w:rPr>
        <w:t xml:space="preserve"> poveikis) </w:t>
      </w:r>
      <w:r w:rsidRPr="00A6239C">
        <w:rPr>
          <w:rFonts w:asciiTheme="majorHAnsi" w:hAnsiTheme="majorHAnsi"/>
          <w:sz w:val="24"/>
          <w:szCs w:val="24"/>
        </w:rPr>
        <w:t>arba lygiavertį), pateikti atitikimą standartui patvirtinančius dokumentus</w:t>
      </w:r>
      <w:r w:rsidR="00E74422" w:rsidRPr="00A6239C">
        <w:rPr>
          <w:rFonts w:asciiTheme="majorHAnsi" w:hAnsiTheme="majorHAnsi"/>
          <w:sz w:val="24"/>
          <w:szCs w:val="24"/>
        </w:rPr>
        <w:t xml:space="preserve"> (akredituotos laboratorijos tyrimų protokolus/sertifikatus)</w:t>
      </w:r>
      <w:r w:rsidRPr="00A6239C">
        <w:rPr>
          <w:rFonts w:asciiTheme="majorHAnsi" w:hAnsiTheme="majorHAnsi"/>
          <w:sz w:val="24"/>
          <w:szCs w:val="24"/>
        </w:rPr>
        <w:t xml:space="preserve">; </w:t>
      </w:r>
    </w:p>
    <w:p w14:paraId="1F251934" w14:textId="77777777" w:rsidR="006D6864" w:rsidRPr="00A6239C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>naudojama med. įrangos ir paviršių dezinfekcijai;</w:t>
      </w:r>
    </w:p>
    <w:p w14:paraId="6D44905E" w14:textId="77777777" w:rsidR="006D6864" w:rsidRPr="00A6239C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 xml:space="preserve">po dezinfekcijos nereikia papildomai valyti paviršių; </w:t>
      </w:r>
    </w:p>
    <w:p w14:paraId="7A6353FD" w14:textId="77777777" w:rsidR="006D6864" w:rsidRPr="00A6239C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A6239C">
        <w:rPr>
          <w:rFonts w:asciiTheme="majorHAnsi" w:hAnsiTheme="majorHAnsi"/>
          <w:sz w:val="24"/>
          <w:szCs w:val="24"/>
        </w:rPr>
        <w:t>fenolių</w:t>
      </w:r>
      <w:proofErr w:type="spellEnd"/>
      <w:r w:rsidRPr="00A6239C">
        <w:rPr>
          <w:rFonts w:asciiTheme="majorHAnsi" w:hAnsiTheme="majorHAnsi"/>
          <w:sz w:val="24"/>
          <w:szCs w:val="24"/>
        </w:rPr>
        <w:t>, peroksidų;</w:t>
      </w:r>
    </w:p>
    <w:p w14:paraId="4F9A1C34" w14:textId="77777777" w:rsidR="006D6864" w:rsidRPr="00A6239C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>priemonės pavidalas – skystas koncentratas;</w:t>
      </w:r>
    </w:p>
    <w:p w14:paraId="6638C424" w14:textId="4D6E097C" w:rsidR="006D6864" w:rsidRPr="00A6239C" w:rsidRDefault="0086030F" w:rsidP="005D5C0C">
      <w:pPr>
        <w:numPr>
          <w:ilvl w:val="0"/>
          <w:numId w:val="24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 xml:space="preserve">baktericidinis ir </w:t>
      </w:r>
      <w:proofErr w:type="spellStart"/>
      <w:r w:rsidRPr="00A6239C">
        <w:rPr>
          <w:rFonts w:asciiTheme="majorHAnsi" w:hAnsiTheme="majorHAnsi"/>
          <w:sz w:val="24"/>
          <w:szCs w:val="24"/>
        </w:rPr>
        <w:t>tuberkuliocidinis</w:t>
      </w:r>
      <w:proofErr w:type="spellEnd"/>
      <w:r w:rsidR="006D6864" w:rsidRPr="00A6239C">
        <w:rPr>
          <w:rFonts w:asciiTheme="majorHAnsi" w:hAnsiTheme="majorHAnsi"/>
          <w:sz w:val="24"/>
          <w:szCs w:val="24"/>
        </w:rPr>
        <w:t xml:space="preserve"> </w:t>
      </w:r>
      <w:r w:rsidR="00E74422" w:rsidRPr="00A6239C">
        <w:rPr>
          <w:rFonts w:asciiTheme="majorHAnsi" w:hAnsiTheme="majorHAnsi"/>
          <w:sz w:val="24"/>
          <w:szCs w:val="24"/>
        </w:rPr>
        <w:t>poveikis (nešvariomis sąlygomis)</w:t>
      </w:r>
      <w:r w:rsidR="006D6864" w:rsidRPr="00A6239C">
        <w:rPr>
          <w:rFonts w:asciiTheme="majorHAnsi" w:hAnsiTheme="majorHAnsi"/>
          <w:sz w:val="24"/>
          <w:szCs w:val="24"/>
        </w:rPr>
        <w:t xml:space="preserve">  ≤ 15 min.;</w:t>
      </w:r>
    </w:p>
    <w:p w14:paraId="29698C90" w14:textId="77777777" w:rsidR="009A36D1" w:rsidRPr="00A6239C" w:rsidRDefault="009A36D1" w:rsidP="005D5C0C">
      <w:pPr>
        <w:pStyle w:val="ListParagraph"/>
        <w:numPr>
          <w:ilvl w:val="0"/>
          <w:numId w:val="24"/>
        </w:numPr>
        <w:spacing w:after="0"/>
        <w:ind w:left="28" w:hanging="350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16C7A349" w14:textId="77777777" w:rsidR="00A6239C" w:rsidRPr="00A6239C" w:rsidRDefault="006D6864" w:rsidP="005D5C0C">
      <w:pPr>
        <w:numPr>
          <w:ilvl w:val="0"/>
          <w:numId w:val="24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A6239C">
        <w:rPr>
          <w:rFonts w:asciiTheme="majorHAnsi" w:hAnsiTheme="majorHAnsi"/>
          <w:sz w:val="24"/>
          <w:szCs w:val="24"/>
        </w:rPr>
        <w:t>biocido</w:t>
      </w:r>
      <w:proofErr w:type="spellEnd"/>
      <w:r w:rsidRPr="00A6239C">
        <w:rPr>
          <w:rFonts w:asciiTheme="majorHAnsi" w:hAnsiTheme="majorHAnsi"/>
          <w:sz w:val="24"/>
          <w:szCs w:val="24"/>
        </w:rPr>
        <w:t xml:space="preserve"> aut</w:t>
      </w:r>
      <w:r w:rsidR="00A6239C" w:rsidRPr="00A6239C">
        <w:rPr>
          <w:rFonts w:asciiTheme="majorHAnsi" w:hAnsiTheme="majorHAnsi"/>
          <w:sz w:val="24"/>
          <w:szCs w:val="24"/>
        </w:rPr>
        <w:t>orizacijos liudijimą ir priedus;</w:t>
      </w:r>
    </w:p>
    <w:p w14:paraId="0EDA0112" w14:textId="41587190" w:rsidR="006D6864" w:rsidRPr="00A6239C" w:rsidRDefault="00A6239C" w:rsidP="005D5C0C">
      <w:pPr>
        <w:numPr>
          <w:ilvl w:val="0"/>
          <w:numId w:val="24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>pateikti</w:t>
      </w:r>
      <w:r w:rsidR="006D6864" w:rsidRPr="00A6239C">
        <w:rPr>
          <w:rFonts w:asciiTheme="majorHAnsi" w:hAnsiTheme="majorHAnsi"/>
          <w:sz w:val="24"/>
          <w:szCs w:val="24"/>
        </w:rPr>
        <w:t xml:space="preserve"> saugos duomenų lapus;</w:t>
      </w:r>
    </w:p>
    <w:p w14:paraId="5C67C530" w14:textId="77777777" w:rsidR="006D6864" w:rsidRPr="00A6239C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>pateikti gamintojo naudojimo instrukciją originalo ir lietuvių kalba;</w:t>
      </w:r>
    </w:p>
    <w:p w14:paraId="58CBC72D" w14:textId="1217DAF3" w:rsidR="000D1AEA" w:rsidRPr="00A6239C" w:rsidRDefault="000D1AEA" w:rsidP="005D5C0C">
      <w:pPr>
        <w:pStyle w:val="ListParagraph"/>
        <w:numPr>
          <w:ilvl w:val="0"/>
          <w:numId w:val="24"/>
        </w:numPr>
        <w:spacing w:after="0"/>
        <w:ind w:left="28" w:hanging="350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14049E61" w14:textId="28CC4EC2" w:rsidR="006D6864" w:rsidRPr="00A6239C" w:rsidRDefault="006D6864" w:rsidP="00A6239C">
      <w:pPr>
        <w:pStyle w:val="ListParagraph"/>
        <w:numPr>
          <w:ilvl w:val="0"/>
          <w:numId w:val="24"/>
        </w:numPr>
        <w:tabs>
          <w:tab w:val="left" w:pos="142"/>
          <w:tab w:val="left" w:pos="280"/>
        </w:tabs>
        <w:spacing w:after="0"/>
        <w:ind w:left="378" w:hanging="364"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>atsparius drėgmei lipdukus talpų žymėjimui 4000 vnt.;</w:t>
      </w:r>
    </w:p>
    <w:p w14:paraId="103C9DD9" w14:textId="6F3AFE4E" w:rsidR="006D6864" w:rsidRPr="00A6239C" w:rsidRDefault="006D6864" w:rsidP="0064485C">
      <w:pPr>
        <w:numPr>
          <w:ilvl w:val="0"/>
          <w:numId w:val="24"/>
        </w:numPr>
        <w:tabs>
          <w:tab w:val="left" w:pos="142"/>
          <w:tab w:val="left" w:pos="280"/>
        </w:tabs>
        <w:spacing w:after="0"/>
        <w:ind w:left="28" w:hanging="28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 xml:space="preserve">atsparias drėgmei (laminuotas) instrukcijas lietuvių kalba 400 vnt.; </w:t>
      </w:r>
    </w:p>
    <w:p w14:paraId="00804090" w14:textId="77777777" w:rsidR="006D6864" w:rsidRPr="00A6239C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A6239C">
        <w:rPr>
          <w:rFonts w:asciiTheme="majorHAnsi" w:hAnsiTheme="majorHAnsi"/>
          <w:sz w:val="24"/>
          <w:szCs w:val="24"/>
        </w:rPr>
        <w:t xml:space="preserve">įpakavimas  ≤ 5 </w:t>
      </w:r>
      <w:proofErr w:type="spellStart"/>
      <w:r w:rsidRPr="00A6239C">
        <w:rPr>
          <w:rFonts w:asciiTheme="majorHAnsi" w:hAnsiTheme="majorHAnsi"/>
          <w:sz w:val="24"/>
          <w:szCs w:val="24"/>
        </w:rPr>
        <w:t>ltr</w:t>
      </w:r>
      <w:proofErr w:type="spellEnd"/>
      <w:r w:rsidRPr="00A6239C">
        <w:rPr>
          <w:rFonts w:asciiTheme="majorHAnsi" w:hAnsiTheme="majorHAnsi"/>
          <w:sz w:val="24"/>
          <w:szCs w:val="24"/>
        </w:rPr>
        <w:t>.;</w:t>
      </w:r>
    </w:p>
    <w:p w14:paraId="533986AA" w14:textId="1408D735" w:rsidR="006D6864" w:rsidRPr="00A6239C" w:rsidRDefault="006D6864" w:rsidP="005D5C0C">
      <w:pPr>
        <w:numPr>
          <w:ilvl w:val="0"/>
          <w:numId w:val="24"/>
        </w:numPr>
        <w:tabs>
          <w:tab w:val="left" w:pos="709"/>
        </w:tabs>
        <w:spacing w:after="0"/>
        <w:ind w:left="28" w:hanging="350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A6239C">
        <w:rPr>
          <w:rFonts w:asciiTheme="majorHAnsi" w:eastAsiaTheme="minorHAnsi" w:hAnsiTheme="majorHAnsi"/>
          <w:bCs/>
          <w:iCs/>
          <w:sz w:val="24"/>
          <w:szCs w:val="24"/>
        </w:rPr>
        <w:t>dez</w:t>
      </w:r>
      <w:proofErr w:type="spellEnd"/>
      <w:r w:rsidRPr="00A6239C">
        <w:rPr>
          <w:rFonts w:asciiTheme="majorHAnsi" w:eastAsiaTheme="minorHAnsi" w:hAnsiTheme="majorHAnsi"/>
          <w:bCs/>
          <w:iCs/>
          <w:sz w:val="24"/>
          <w:szCs w:val="24"/>
        </w:rPr>
        <w:t xml:space="preserve">. priemonės kaina skaičiuojama pagal 1 litro darbinio tirpalo kainą tokios koncentracijos, kuri veikia </w:t>
      </w:r>
      <w:proofErr w:type="spellStart"/>
      <w:r w:rsidR="0086030F" w:rsidRPr="00A6239C">
        <w:rPr>
          <w:rFonts w:asciiTheme="majorHAnsi" w:eastAsiaTheme="minorHAnsi" w:hAnsiTheme="majorHAnsi"/>
          <w:sz w:val="24"/>
          <w:szCs w:val="24"/>
        </w:rPr>
        <w:t>tuberkuliocidiškai</w:t>
      </w:r>
      <w:proofErr w:type="spellEnd"/>
      <w:r w:rsidR="00E74422" w:rsidRPr="00A6239C">
        <w:rPr>
          <w:rFonts w:asciiTheme="majorHAnsi" w:eastAsiaTheme="minorHAnsi" w:hAnsiTheme="majorHAnsi"/>
          <w:sz w:val="24"/>
          <w:szCs w:val="24"/>
        </w:rPr>
        <w:t xml:space="preserve"> (nešvariomis sąlygomis)</w:t>
      </w:r>
      <w:r w:rsidRPr="00A6239C">
        <w:rPr>
          <w:rFonts w:asciiTheme="majorHAnsi" w:eastAsiaTheme="minorHAnsi" w:hAnsiTheme="majorHAnsi"/>
          <w:bCs/>
          <w:iCs/>
          <w:sz w:val="24"/>
          <w:szCs w:val="24"/>
        </w:rPr>
        <w:t xml:space="preserve"> </w:t>
      </w:r>
      <w:r w:rsidRPr="00A6239C">
        <w:rPr>
          <w:rFonts w:asciiTheme="majorHAnsi" w:eastAsiaTheme="minorHAnsi" w:hAnsiTheme="majorHAnsi"/>
          <w:sz w:val="24"/>
          <w:szCs w:val="24"/>
        </w:rPr>
        <w:t>≤ 15 min</w:t>
      </w:r>
      <w:r w:rsidRPr="00A6239C">
        <w:rPr>
          <w:rFonts w:asciiTheme="majorHAnsi" w:eastAsiaTheme="minorHAnsi" w:hAnsiTheme="majorHAnsi"/>
          <w:bCs/>
          <w:iCs/>
          <w:sz w:val="24"/>
          <w:szCs w:val="24"/>
        </w:rPr>
        <w:t xml:space="preserve">. (koncentracija turi būti įrašyta gamintojo naudojimo instrukcijoje ir </w:t>
      </w:r>
      <w:proofErr w:type="spellStart"/>
      <w:r w:rsidRPr="00A6239C">
        <w:rPr>
          <w:rFonts w:asciiTheme="majorHAnsi" w:eastAsiaTheme="minorHAnsi" w:hAnsiTheme="majorHAnsi"/>
          <w:bCs/>
          <w:iCs/>
          <w:sz w:val="24"/>
          <w:szCs w:val="24"/>
        </w:rPr>
        <w:t>Biocido</w:t>
      </w:r>
      <w:proofErr w:type="spellEnd"/>
      <w:r w:rsidRPr="00A6239C">
        <w:rPr>
          <w:rFonts w:asciiTheme="majorHAnsi" w:eastAsiaTheme="minorHAnsi" w:hAnsiTheme="majorHAnsi"/>
          <w:bCs/>
          <w:iCs/>
          <w:sz w:val="24"/>
          <w:szCs w:val="24"/>
        </w:rPr>
        <w:t xml:space="preserve"> autorizacijos liudijimo prieduose).</w:t>
      </w:r>
    </w:p>
    <w:p w14:paraId="60F003FE" w14:textId="0EC6C645" w:rsidR="006D6864" w:rsidRPr="00A6239C" w:rsidRDefault="006D6864" w:rsidP="0016799D">
      <w:pPr>
        <w:tabs>
          <w:tab w:val="left" w:pos="142"/>
          <w:tab w:val="left" w:pos="709"/>
        </w:tabs>
        <w:spacing w:after="0"/>
        <w:ind w:left="28" w:hanging="350"/>
        <w:jc w:val="both"/>
        <w:rPr>
          <w:rFonts w:asciiTheme="majorHAnsi" w:eastAsiaTheme="minorHAnsi" w:hAnsiTheme="majorHAnsi"/>
          <w:bCs/>
          <w:i/>
          <w:color w:val="FF0000"/>
          <w:sz w:val="24"/>
          <w:szCs w:val="24"/>
        </w:rPr>
      </w:pPr>
      <w:bookmarkStart w:id="0" w:name="_GoBack"/>
      <w:r w:rsidRPr="00A6239C">
        <w:rPr>
          <w:rFonts w:asciiTheme="majorHAnsi" w:eastAsiaTheme="minorHAnsi" w:hAnsiTheme="majorHAnsi"/>
          <w:bCs/>
          <w:i/>
          <w:sz w:val="24"/>
          <w:szCs w:val="24"/>
        </w:rPr>
        <w:t xml:space="preserve"> Orientacinis poreikis: </w:t>
      </w:r>
      <w:r w:rsidR="00920FA9" w:rsidRPr="00A6239C">
        <w:rPr>
          <w:rFonts w:asciiTheme="majorHAnsi" w:eastAsiaTheme="minorHAnsi" w:hAnsiTheme="majorHAnsi"/>
          <w:bCs/>
          <w:i/>
          <w:sz w:val="24"/>
          <w:szCs w:val="24"/>
        </w:rPr>
        <w:t>320</w:t>
      </w:r>
      <w:r w:rsidRPr="00A6239C">
        <w:rPr>
          <w:rFonts w:asciiTheme="majorHAnsi" w:eastAsiaTheme="minorHAnsi" w:hAnsiTheme="majorHAnsi"/>
          <w:bCs/>
          <w:i/>
          <w:sz w:val="24"/>
          <w:szCs w:val="24"/>
        </w:rPr>
        <w:t xml:space="preserve"> 000 </w:t>
      </w:r>
      <w:proofErr w:type="spellStart"/>
      <w:r w:rsidRPr="00A6239C">
        <w:rPr>
          <w:rFonts w:asciiTheme="majorHAnsi" w:eastAsiaTheme="minorHAnsi" w:hAnsiTheme="majorHAnsi"/>
          <w:bCs/>
          <w:i/>
          <w:sz w:val="24"/>
          <w:szCs w:val="24"/>
        </w:rPr>
        <w:t>ltr</w:t>
      </w:r>
      <w:proofErr w:type="spellEnd"/>
      <w:r w:rsidRPr="00A6239C">
        <w:rPr>
          <w:rFonts w:asciiTheme="majorHAnsi" w:eastAsiaTheme="minorHAnsi" w:hAnsiTheme="majorHAnsi"/>
          <w:bCs/>
          <w:i/>
          <w:sz w:val="24"/>
          <w:szCs w:val="24"/>
        </w:rPr>
        <w:t>. darbinio tirpalo.</w:t>
      </w:r>
    </w:p>
    <w:bookmarkEnd w:id="0"/>
    <w:p w14:paraId="7A11E93B" w14:textId="73A594AF" w:rsidR="004056FB" w:rsidRPr="00A6239C" w:rsidRDefault="004056FB" w:rsidP="002F085E">
      <w:pPr>
        <w:pStyle w:val="ListParagraph"/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0C4F7048" w14:textId="40A55B85" w:rsidR="000560E6" w:rsidRPr="00A6239C" w:rsidRDefault="00DA2292" w:rsidP="002F085E">
      <w:pPr>
        <w:pStyle w:val="ListParagraph"/>
        <w:tabs>
          <w:tab w:val="left" w:pos="658"/>
          <w:tab w:val="left" w:pos="851"/>
        </w:tabs>
        <w:spacing w:after="0"/>
        <w:ind w:left="-284" w:hanging="10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A6239C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ab/>
      </w:r>
    </w:p>
    <w:p w14:paraId="48B3C615" w14:textId="77777777" w:rsidR="00DA2292" w:rsidRPr="00A6239C" w:rsidRDefault="00DA2292" w:rsidP="002F085E">
      <w:pPr>
        <w:shd w:val="clear" w:color="auto" w:fill="FFFFFF"/>
        <w:tabs>
          <w:tab w:val="left" w:pos="252"/>
          <w:tab w:val="left" w:pos="420"/>
          <w:tab w:val="left" w:pos="2016"/>
        </w:tabs>
        <w:spacing w:after="0"/>
        <w:ind w:hanging="266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1139EEE0" w14:textId="77777777" w:rsidR="00261D92" w:rsidRPr="00A6239C" w:rsidRDefault="00261D92" w:rsidP="002F085E">
      <w:pPr>
        <w:tabs>
          <w:tab w:val="left" w:pos="252"/>
        </w:tabs>
        <w:autoSpaceDE w:val="0"/>
        <w:autoSpaceDN w:val="0"/>
        <w:adjustRightInd w:val="0"/>
        <w:spacing w:after="0"/>
        <w:ind w:left="322" w:hanging="266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A6239C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A6239C" w:rsidRDefault="00261D92" w:rsidP="002F085E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A6239C" w:rsidRDefault="00261D92" w:rsidP="002F085E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sectPr w:rsidR="00261D92" w:rsidRPr="00A6239C" w:rsidSect="0094721C">
      <w:pgSz w:w="11906" w:h="16838"/>
      <w:pgMar w:top="993" w:right="791" w:bottom="713" w:left="1141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A6DEF" w14:textId="77777777" w:rsidR="001C0ACC" w:rsidRDefault="001C0ACC" w:rsidP="006E47B4">
      <w:pPr>
        <w:spacing w:after="0" w:line="240" w:lineRule="auto"/>
      </w:pPr>
      <w:r>
        <w:separator/>
      </w:r>
    </w:p>
  </w:endnote>
  <w:endnote w:type="continuationSeparator" w:id="0">
    <w:p w14:paraId="2F83C07E" w14:textId="77777777" w:rsidR="001C0ACC" w:rsidRDefault="001C0ACC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71E8F" w14:textId="77777777" w:rsidR="001C0ACC" w:rsidRDefault="001C0ACC" w:rsidP="006E47B4">
      <w:pPr>
        <w:spacing w:after="0" w:line="240" w:lineRule="auto"/>
      </w:pPr>
      <w:r>
        <w:separator/>
      </w:r>
    </w:p>
  </w:footnote>
  <w:footnote w:type="continuationSeparator" w:id="0">
    <w:p w14:paraId="79DF42BC" w14:textId="77777777" w:rsidR="001C0ACC" w:rsidRDefault="001C0ACC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04"/>
    <w:multiLevelType w:val="hybridMultilevel"/>
    <w:tmpl w:val="F7ECABEE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74C"/>
    <w:multiLevelType w:val="hybridMultilevel"/>
    <w:tmpl w:val="172E91F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EF04FC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1D044FC4"/>
    <w:multiLevelType w:val="multilevel"/>
    <w:tmpl w:val="93CA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FA54E3"/>
    <w:multiLevelType w:val="hybridMultilevel"/>
    <w:tmpl w:val="B26EDB6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87818"/>
    <w:multiLevelType w:val="hybridMultilevel"/>
    <w:tmpl w:val="25FEC6AE"/>
    <w:lvl w:ilvl="0" w:tplc="BC546FC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1219E4"/>
    <w:multiLevelType w:val="hybridMultilevel"/>
    <w:tmpl w:val="F964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761B1"/>
    <w:multiLevelType w:val="hybridMultilevel"/>
    <w:tmpl w:val="219CB67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605DC"/>
    <w:multiLevelType w:val="hybridMultilevel"/>
    <w:tmpl w:val="582CFEC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12766EE"/>
    <w:multiLevelType w:val="hybridMultilevel"/>
    <w:tmpl w:val="F10E68DE"/>
    <w:lvl w:ilvl="0" w:tplc="BC546FCA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9A6784"/>
    <w:multiLevelType w:val="hybridMultilevel"/>
    <w:tmpl w:val="1EFAA41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6330B66"/>
    <w:multiLevelType w:val="multilevel"/>
    <w:tmpl w:val="F1224F1A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8" w15:restartNumberingAfterBreak="0">
    <w:nsid w:val="386D74A0"/>
    <w:multiLevelType w:val="hybridMultilevel"/>
    <w:tmpl w:val="C7D6E41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AD75900"/>
    <w:multiLevelType w:val="hybridMultilevel"/>
    <w:tmpl w:val="2640C5AE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CA02A5"/>
    <w:multiLevelType w:val="hybridMultilevel"/>
    <w:tmpl w:val="0C22EEB4"/>
    <w:lvl w:ilvl="0" w:tplc="2E4C7552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5CC36BC9"/>
    <w:multiLevelType w:val="hybridMultilevel"/>
    <w:tmpl w:val="95BE1BE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A3862"/>
    <w:multiLevelType w:val="hybridMultilevel"/>
    <w:tmpl w:val="A094D1BC"/>
    <w:lvl w:ilvl="0" w:tplc="6DE8F3E0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D2F6C"/>
    <w:multiLevelType w:val="hybridMultilevel"/>
    <w:tmpl w:val="DDBAAC96"/>
    <w:lvl w:ilvl="0" w:tplc="089CAD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9CC14AD"/>
    <w:multiLevelType w:val="hybridMultilevel"/>
    <w:tmpl w:val="9EA6D91C"/>
    <w:lvl w:ilvl="0" w:tplc="B3DC84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350E0"/>
    <w:multiLevelType w:val="hybridMultilevel"/>
    <w:tmpl w:val="C67E67B4"/>
    <w:lvl w:ilvl="0" w:tplc="BC546F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F2A8E"/>
    <w:multiLevelType w:val="hybridMultilevel"/>
    <w:tmpl w:val="D614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4"/>
  </w:num>
  <w:num w:numId="2">
    <w:abstractNumId w:val="30"/>
  </w:num>
  <w:num w:numId="3">
    <w:abstractNumId w:val="20"/>
  </w:num>
  <w:num w:numId="4">
    <w:abstractNumId w:val="8"/>
  </w:num>
  <w:num w:numId="5">
    <w:abstractNumId w:val="15"/>
  </w:num>
  <w:num w:numId="6">
    <w:abstractNumId w:val="18"/>
  </w:num>
  <w:num w:numId="7">
    <w:abstractNumId w:val="19"/>
  </w:num>
  <w:num w:numId="8">
    <w:abstractNumId w:val="7"/>
  </w:num>
  <w:num w:numId="9">
    <w:abstractNumId w:val="23"/>
  </w:num>
  <w:num w:numId="10">
    <w:abstractNumId w:val="14"/>
  </w:num>
  <w:num w:numId="11">
    <w:abstractNumId w:val="3"/>
  </w:num>
  <w:num w:numId="12">
    <w:abstractNumId w:val="21"/>
  </w:num>
  <w:num w:numId="13">
    <w:abstractNumId w:val="5"/>
  </w:num>
  <w:num w:numId="14">
    <w:abstractNumId w:val="17"/>
  </w:num>
  <w:num w:numId="15">
    <w:abstractNumId w:val="2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9"/>
  </w:num>
  <w:num w:numId="19">
    <w:abstractNumId w:val="28"/>
  </w:num>
  <w:num w:numId="20">
    <w:abstractNumId w:val="9"/>
  </w:num>
  <w:num w:numId="21">
    <w:abstractNumId w:val="25"/>
  </w:num>
  <w:num w:numId="22">
    <w:abstractNumId w:val="10"/>
  </w:num>
  <w:num w:numId="23">
    <w:abstractNumId w:val="27"/>
  </w:num>
  <w:num w:numId="24">
    <w:abstractNumId w:val="0"/>
  </w:num>
  <w:num w:numId="25">
    <w:abstractNumId w:val="12"/>
  </w:num>
  <w:num w:numId="26">
    <w:abstractNumId w:val="16"/>
  </w:num>
  <w:num w:numId="27">
    <w:abstractNumId w:val="22"/>
  </w:num>
  <w:num w:numId="28">
    <w:abstractNumId w:val="32"/>
  </w:num>
  <w:num w:numId="29">
    <w:abstractNumId w:val="6"/>
  </w:num>
  <w:num w:numId="30">
    <w:abstractNumId w:val="26"/>
  </w:num>
  <w:num w:numId="31">
    <w:abstractNumId w:val="24"/>
  </w:num>
  <w:num w:numId="32">
    <w:abstractNumId w:val="13"/>
  </w:num>
  <w:num w:numId="33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B4618"/>
    <w:rsid w:val="000C064A"/>
    <w:rsid w:val="000C7B35"/>
    <w:rsid w:val="000D1AEA"/>
    <w:rsid w:val="000D6439"/>
    <w:rsid w:val="000E159F"/>
    <w:rsid w:val="000E34FC"/>
    <w:rsid w:val="000E52B2"/>
    <w:rsid w:val="000E7F66"/>
    <w:rsid w:val="000F0662"/>
    <w:rsid w:val="000F42BC"/>
    <w:rsid w:val="000F4D61"/>
    <w:rsid w:val="000F4EEC"/>
    <w:rsid w:val="000F5F9B"/>
    <w:rsid w:val="00107889"/>
    <w:rsid w:val="00114650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A74AE"/>
    <w:rsid w:val="001B22F6"/>
    <w:rsid w:val="001C0ACC"/>
    <w:rsid w:val="001C78A1"/>
    <w:rsid w:val="001E5122"/>
    <w:rsid w:val="001E7745"/>
    <w:rsid w:val="001F0EFF"/>
    <w:rsid w:val="001F219C"/>
    <w:rsid w:val="001F752F"/>
    <w:rsid w:val="00201E0B"/>
    <w:rsid w:val="002113F2"/>
    <w:rsid w:val="0021166B"/>
    <w:rsid w:val="002122EF"/>
    <w:rsid w:val="002175AD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302B88"/>
    <w:rsid w:val="00303642"/>
    <w:rsid w:val="0030693A"/>
    <w:rsid w:val="00306A49"/>
    <w:rsid w:val="0031265D"/>
    <w:rsid w:val="00316A55"/>
    <w:rsid w:val="003259D1"/>
    <w:rsid w:val="00332826"/>
    <w:rsid w:val="0033635B"/>
    <w:rsid w:val="003425E6"/>
    <w:rsid w:val="00343093"/>
    <w:rsid w:val="00356E1D"/>
    <w:rsid w:val="00360FBC"/>
    <w:rsid w:val="003628C1"/>
    <w:rsid w:val="00362947"/>
    <w:rsid w:val="00371474"/>
    <w:rsid w:val="00373906"/>
    <w:rsid w:val="00384DB9"/>
    <w:rsid w:val="00385431"/>
    <w:rsid w:val="00396826"/>
    <w:rsid w:val="003B48BD"/>
    <w:rsid w:val="003B574A"/>
    <w:rsid w:val="003D377B"/>
    <w:rsid w:val="003D626F"/>
    <w:rsid w:val="003D6BEC"/>
    <w:rsid w:val="003E31A8"/>
    <w:rsid w:val="003E34D7"/>
    <w:rsid w:val="003E732B"/>
    <w:rsid w:val="00400565"/>
    <w:rsid w:val="004056FB"/>
    <w:rsid w:val="0041570E"/>
    <w:rsid w:val="004159A9"/>
    <w:rsid w:val="00415D6E"/>
    <w:rsid w:val="004173EB"/>
    <w:rsid w:val="00437BC2"/>
    <w:rsid w:val="00440489"/>
    <w:rsid w:val="00440847"/>
    <w:rsid w:val="00443A43"/>
    <w:rsid w:val="004451A7"/>
    <w:rsid w:val="00447966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4C87"/>
    <w:rsid w:val="00530880"/>
    <w:rsid w:val="00536D07"/>
    <w:rsid w:val="00542E03"/>
    <w:rsid w:val="00544CD8"/>
    <w:rsid w:val="00550071"/>
    <w:rsid w:val="005669AF"/>
    <w:rsid w:val="00567ADF"/>
    <w:rsid w:val="0057187F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485C"/>
    <w:rsid w:val="00647E15"/>
    <w:rsid w:val="0065315E"/>
    <w:rsid w:val="006572C2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3935"/>
    <w:rsid w:val="006A4E4F"/>
    <w:rsid w:val="006B18A9"/>
    <w:rsid w:val="006B45C0"/>
    <w:rsid w:val="006B541E"/>
    <w:rsid w:val="006C297E"/>
    <w:rsid w:val="006C653D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6AE2"/>
    <w:rsid w:val="00793E09"/>
    <w:rsid w:val="007A0549"/>
    <w:rsid w:val="007A47A3"/>
    <w:rsid w:val="007B292B"/>
    <w:rsid w:val="007C55F4"/>
    <w:rsid w:val="007C582B"/>
    <w:rsid w:val="007C6E30"/>
    <w:rsid w:val="007C7F5D"/>
    <w:rsid w:val="007F0F2B"/>
    <w:rsid w:val="007F2CD0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411D"/>
    <w:rsid w:val="00907191"/>
    <w:rsid w:val="00910B67"/>
    <w:rsid w:val="00911CA1"/>
    <w:rsid w:val="00912E1F"/>
    <w:rsid w:val="00920FA9"/>
    <w:rsid w:val="00922D58"/>
    <w:rsid w:val="00927250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C45D4"/>
    <w:rsid w:val="009C65D8"/>
    <w:rsid w:val="009D35B8"/>
    <w:rsid w:val="009D43DB"/>
    <w:rsid w:val="009D523A"/>
    <w:rsid w:val="009E6463"/>
    <w:rsid w:val="009F2212"/>
    <w:rsid w:val="009F487A"/>
    <w:rsid w:val="009F4F0C"/>
    <w:rsid w:val="00A14A8E"/>
    <w:rsid w:val="00A3259A"/>
    <w:rsid w:val="00A41AE9"/>
    <w:rsid w:val="00A60D98"/>
    <w:rsid w:val="00A60E44"/>
    <w:rsid w:val="00A6239C"/>
    <w:rsid w:val="00A65070"/>
    <w:rsid w:val="00A81A82"/>
    <w:rsid w:val="00A851C9"/>
    <w:rsid w:val="00A85A94"/>
    <w:rsid w:val="00A86849"/>
    <w:rsid w:val="00A91292"/>
    <w:rsid w:val="00AA0A0A"/>
    <w:rsid w:val="00AA4AC1"/>
    <w:rsid w:val="00AA726B"/>
    <w:rsid w:val="00AB1048"/>
    <w:rsid w:val="00AB115D"/>
    <w:rsid w:val="00AB36B9"/>
    <w:rsid w:val="00AB5524"/>
    <w:rsid w:val="00AC34A3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6BFE"/>
    <w:rsid w:val="00BA0024"/>
    <w:rsid w:val="00BA587B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34B68"/>
    <w:rsid w:val="00C42A7B"/>
    <w:rsid w:val="00C50547"/>
    <w:rsid w:val="00C56737"/>
    <w:rsid w:val="00C5721E"/>
    <w:rsid w:val="00C65145"/>
    <w:rsid w:val="00C76A04"/>
    <w:rsid w:val="00C8028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57F0"/>
    <w:rsid w:val="00D06BCB"/>
    <w:rsid w:val="00D13FFD"/>
    <w:rsid w:val="00D22E80"/>
    <w:rsid w:val="00D26CB7"/>
    <w:rsid w:val="00D31FE0"/>
    <w:rsid w:val="00D33191"/>
    <w:rsid w:val="00D41E1C"/>
    <w:rsid w:val="00D571D6"/>
    <w:rsid w:val="00D628AA"/>
    <w:rsid w:val="00D722A5"/>
    <w:rsid w:val="00D7526E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F6B"/>
    <w:rsid w:val="00E1467E"/>
    <w:rsid w:val="00E14C86"/>
    <w:rsid w:val="00E42E29"/>
    <w:rsid w:val="00E44EBC"/>
    <w:rsid w:val="00E51A19"/>
    <w:rsid w:val="00E54840"/>
    <w:rsid w:val="00E6762E"/>
    <w:rsid w:val="00E74422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F61"/>
    <w:rsid w:val="00ED330A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551AB"/>
    <w:rsid w:val="00F64BD9"/>
    <w:rsid w:val="00F6518E"/>
    <w:rsid w:val="00F74BCE"/>
    <w:rsid w:val="00F76675"/>
    <w:rsid w:val="00F76CEA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19B5A-CD0B-4668-BBF5-8900B4C1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2025-04-17T13:04:00Z</cp:lastPrinted>
  <dcterms:created xsi:type="dcterms:W3CDTF">2025-07-15T05:09:00Z</dcterms:created>
  <dcterms:modified xsi:type="dcterms:W3CDTF">2025-07-15T05:11:00Z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