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12600" w14:textId="09DB9445" w:rsidR="00E37EE5" w:rsidRPr="00AD5C49" w:rsidRDefault="00E37EE5" w:rsidP="00E37EE5">
      <w:pPr>
        <w:jc w:val="right"/>
        <w:rPr>
          <w:rFonts w:ascii="Arial" w:eastAsia="Calibri" w:hAnsi="Arial" w:cs="Arial"/>
          <w:i/>
          <w:iCs/>
          <w:sz w:val="20"/>
          <w:szCs w:val="20"/>
        </w:rPr>
      </w:pPr>
      <w:r w:rsidRPr="00AD5C49">
        <w:rPr>
          <w:rFonts w:ascii="Arial" w:eastAsia="Calibri" w:hAnsi="Arial" w:cs="Arial"/>
          <w:i/>
          <w:iCs/>
          <w:sz w:val="20"/>
          <w:szCs w:val="20"/>
        </w:rPr>
        <w:t xml:space="preserve">Specialiųjų pirkimo sąlygų </w:t>
      </w:r>
      <w:r w:rsidR="00AA53C6" w:rsidRPr="00AD5C49">
        <w:rPr>
          <w:rFonts w:ascii="Arial" w:eastAsia="Calibri" w:hAnsi="Arial" w:cs="Arial"/>
          <w:i/>
          <w:iCs/>
          <w:sz w:val="20"/>
          <w:szCs w:val="20"/>
        </w:rPr>
        <w:t>6</w:t>
      </w:r>
      <w:r w:rsidRPr="00AD5C49">
        <w:rPr>
          <w:rFonts w:ascii="Arial" w:eastAsia="Calibri" w:hAnsi="Arial" w:cs="Arial"/>
          <w:i/>
          <w:iCs/>
          <w:sz w:val="20"/>
          <w:szCs w:val="20"/>
        </w:rPr>
        <w:t xml:space="preserve"> priedas</w:t>
      </w:r>
      <w:r w:rsidR="001A1494">
        <w:rPr>
          <w:rFonts w:ascii="Arial" w:eastAsia="Calibri" w:hAnsi="Arial" w:cs="Arial"/>
          <w:i/>
          <w:iCs/>
          <w:sz w:val="20"/>
          <w:szCs w:val="20"/>
        </w:rPr>
        <w:t xml:space="preserve"> „</w:t>
      </w:r>
      <w:r w:rsidR="001A1494" w:rsidRPr="00CF760D">
        <w:rPr>
          <w:rFonts w:ascii="Arial" w:hAnsi="Arial" w:cs="Arial"/>
          <w:i/>
          <w:iCs/>
          <w:sz w:val="20"/>
          <w:szCs w:val="20"/>
        </w:rPr>
        <w:t>Pasiūlymų vertinimo kriterijai ir sąlygos</w:t>
      </w:r>
      <w:r w:rsidR="001A1494">
        <w:rPr>
          <w:rFonts w:ascii="Arial" w:hAnsi="Arial" w:cs="Arial"/>
          <w:i/>
          <w:iCs/>
          <w:sz w:val="20"/>
          <w:szCs w:val="20"/>
        </w:rPr>
        <w:t>“</w:t>
      </w:r>
    </w:p>
    <w:p w14:paraId="1A2FCF51" w14:textId="77777777" w:rsidR="00E37EE5" w:rsidRPr="00AD5C49" w:rsidRDefault="00E37EE5" w:rsidP="00FF20EF">
      <w:pPr>
        <w:ind w:right="424" w:hanging="567"/>
        <w:jc w:val="right"/>
        <w:rPr>
          <w:rFonts w:ascii="Arial" w:hAnsi="Arial" w:cs="Arial"/>
          <w:b/>
          <w:bCs/>
          <w:caps/>
          <w:color w:val="000000" w:themeColor="text1"/>
          <w:sz w:val="20"/>
          <w:szCs w:val="20"/>
        </w:rPr>
      </w:pPr>
    </w:p>
    <w:p w14:paraId="20DB65C3" w14:textId="5002E59E" w:rsidR="00E474BB" w:rsidRPr="00AD5C49" w:rsidRDefault="00E474BB" w:rsidP="00F35008">
      <w:pPr>
        <w:ind w:right="424" w:hanging="567"/>
        <w:jc w:val="center"/>
        <w:rPr>
          <w:rFonts w:ascii="Arial" w:hAnsi="Arial" w:cs="Arial"/>
          <w:b/>
          <w:bCs/>
          <w:caps/>
          <w:color w:val="000000" w:themeColor="text1"/>
          <w:sz w:val="20"/>
          <w:szCs w:val="20"/>
        </w:rPr>
      </w:pPr>
      <w:r w:rsidRPr="00AD5C49">
        <w:rPr>
          <w:rFonts w:ascii="Arial" w:hAnsi="Arial" w:cs="Arial"/>
          <w:b/>
          <w:bCs/>
          <w:caps/>
          <w:color w:val="000000" w:themeColor="text1"/>
          <w:sz w:val="20"/>
          <w:szCs w:val="20"/>
        </w:rPr>
        <w:t>Pasiūlymų ekonominio naudingumo vertinimo kriterijai ir vertinimo metodika</w:t>
      </w:r>
    </w:p>
    <w:p w14:paraId="1BDBBA17" w14:textId="77777777" w:rsidR="00E474BB" w:rsidRPr="00AD5C49" w:rsidRDefault="00E474BB" w:rsidP="00F35008">
      <w:pPr>
        <w:pStyle w:val="ListParagraph"/>
        <w:numPr>
          <w:ilvl w:val="0"/>
          <w:numId w:val="1"/>
        </w:numPr>
        <w:tabs>
          <w:tab w:val="left" w:pos="810"/>
          <w:tab w:val="left" w:pos="900"/>
        </w:tabs>
        <w:spacing w:after="0" w:line="240" w:lineRule="auto"/>
        <w:ind w:left="0" w:right="424" w:hanging="567"/>
        <w:jc w:val="both"/>
        <w:rPr>
          <w:rFonts w:ascii="Arial" w:hAnsi="Arial" w:cs="Arial"/>
          <w:color w:val="000000" w:themeColor="text1"/>
          <w:sz w:val="20"/>
          <w:szCs w:val="20"/>
        </w:rPr>
      </w:pPr>
      <w:r w:rsidRPr="00AD5C49">
        <w:rPr>
          <w:rFonts w:ascii="Arial" w:hAnsi="Arial" w:cs="Arial"/>
          <w:sz w:val="20"/>
          <w:szCs w:val="20"/>
        </w:rPr>
        <w:t xml:space="preserve">Perkančioji </w:t>
      </w:r>
      <w:r w:rsidRPr="00AD5C49">
        <w:rPr>
          <w:rFonts w:ascii="Arial" w:hAnsi="Arial" w:cs="Arial"/>
          <w:color w:val="000000" w:themeColor="text1"/>
          <w:sz w:val="20"/>
          <w:szCs w:val="20"/>
        </w:rPr>
        <w:t>organizacija ekonomiškai naudingiausią pasiūlymą išrenka pagal kainą ir su pirkimo objektu susijusius kriterijus, vadovaudamasi šiame priede nustatyta vertinimo tvarka.</w:t>
      </w:r>
    </w:p>
    <w:p w14:paraId="577ECC6F" w14:textId="04B3582C" w:rsidR="00E474BB" w:rsidRPr="00AD5C49" w:rsidRDefault="00E474BB" w:rsidP="00F35008">
      <w:pPr>
        <w:pStyle w:val="ListParagraph"/>
        <w:numPr>
          <w:ilvl w:val="0"/>
          <w:numId w:val="1"/>
        </w:numPr>
        <w:tabs>
          <w:tab w:val="left" w:pos="810"/>
          <w:tab w:val="left" w:pos="900"/>
        </w:tabs>
        <w:spacing w:after="0" w:line="240" w:lineRule="auto"/>
        <w:ind w:left="0" w:right="424" w:hanging="567"/>
        <w:jc w:val="both"/>
        <w:rPr>
          <w:rFonts w:ascii="Arial" w:hAnsi="Arial" w:cs="Arial"/>
          <w:color w:val="000000" w:themeColor="text1"/>
          <w:sz w:val="20"/>
          <w:szCs w:val="20"/>
        </w:rPr>
      </w:pPr>
      <w:r w:rsidRPr="00AD5C49">
        <w:rPr>
          <w:rFonts w:ascii="Arial" w:hAnsi="Arial" w:cs="Arial"/>
          <w:color w:val="000000" w:themeColor="text1"/>
          <w:sz w:val="20"/>
          <w:szCs w:val="20"/>
        </w:rPr>
        <w:t xml:space="preserve">Pasiūlymų eilė sudaroma ekonominio naudingumo mažėjimo tvarka. Tais atvejais, kai kelių tiekėjų pasiūlymų ekonominis naudingumas bus vienodas, sudarant pasiūlymų eilę, pirmesnis į šią eilę įrašomas </w:t>
      </w:r>
      <w:r w:rsidR="00DD2EBB">
        <w:rPr>
          <w:rFonts w:ascii="Arial" w:hAnsi="Arial" w:cs="Arial"/>
          <w:color w:val="000000" w:themeColor="text1"/>
          <w:sz w:val="20"/>
          <w:szCs w:val="20"/>
        </w:rPr>
        <w:t>T</w:t>
      </w:r>
      <w:r w:rsidRPr="00AD5C49">
        <w:rPr>
          <w:rFonts w:ascii="Arial" w:hAnsi="Arial" w:cs="Arial"/>
          <w:color w:val="000000" w:themeColor="text1"/>
          <w:sz w:val="20"/>
          <w:szCs w:val="20"/>
        </w:rPr>
        <w:t>iekėjas, kurio pasiūlymas pateiktas anksčiau.</w:t>
      </w:r>
    </w:p>
    <w:p w14:paraId="3675B47D" w14:textId="6F4A4B7A" w:rsidR="00E474BB" w:rsidRPr="00AD5C49" w:rsidRDefault="00E474BB" w:rsidP="00F35008">
      <w:pPr>
        <w:pStyle w:val="ListParagraph"/>
        <w:numPr>
          <w:ilvl w:val="0"/>
          <w:numId w:val="1"/>
        </w:numPr>
        <w:tabs>
          <w:tab w:val="left" w:pos="810"/>
          <w:tab w:val="left" w:pos="900"/>
        </w:tabs>
        <w:spacing w:after="0" w:line="240" w:lineRule="auto"/>
        <w:ind w:left="0" w:right="424" w:hanging="567"/>
        <w:jc w:val="both"/>
        <w:rPr>
          <w:rFonts w:ascii="Arial" w:hAnsi="Arial" w:cs="Arial"/>
          <w:color w:val="000000" w:themeColor="text1"/>
          <w:sz w:val="20"/>
          <w:szCs w:val="20"/>
        </w:rPr>
      </w:pPr>
      <w:r w:rsidRPr="00AD5C49">
        <w:rPr>
          <w:rFonts w:ascii="Arial" w:hAnsi="Arial" w:cs="Arial"/>
          <w:color w:val="000000" w:themeColor="text1"/>
          <w:sz w:val="20"/>
          <w:szCs w:val="20"/>
        </w:rPr>
        <w:t xml:space="preserve">Perkančioji organizacija ekonomiškai naudingiausią pasiūlymą </w:t>
      </w:r>
      <w:r w:rsidR="003A5850">
        <w:rPr>
          <w:rFonts w:ascii="Arial" w:hAnsi="Arial" w:cs="Arial"/>
          <w:color w:val="000000" w:themeColor="text1"/>
          <w:sz w:val="20"/>
          <w:szCs w:val="20"/>
        </w:rPr>
        <w:t xml:space="preserve">I pirkimo objekto dalyje ir II pirkimo objekto dalyje </w:t>
      </w:r>
      <w:r w:rsidRPr="00AD5C49">
        <w:rPr>
          <w:rFonts w:ascii="Arial" w:hAnsi="Arial" w:cs="Arial"/>
          <w:color w:val="000000" w:themeColor="text1"/>
          <w:sz w:val="20"/>
          <w:szCs w:val="20"/>
        </w:rPr>
        <w:t xml:space="preserve">išrenka vertindama tiekėjo </w:t>
      </w:r>
      <w:r w:rsidRPr="00AD5C49">
        <w:rPr>
          <w:rFonts w:ascii="Arial" w:hAnsi="Arial" w:cs="Arial"/>
          <w:b/>
          <w:bCs/>
          <w:color w:val="000000" w:themeColor="text1"/>
          <w:sz w:val="20"/>
          <w:szCs w:val="20"/>
        </w:rPr>
        <w:t>pasiūlytą kainą</w:t>
      </w:r>
      <w:r w:rsidR="000E1290">
        <w:rPr>
          <w:rFonts w:ascii="Arial" w:hAnsi="Arial" w:cs="Arial"/>
          <w:b/>
          <w:bCs/>
          <w:color w:val="000000" w:themeColor="text1"/>
          <w:sz w:val="20"/>
          <w:szCs w:val="20"/>
        </w:rPr>
        <w:t>,</w:t>
      </w:r>
      <w:r w:rsidR="005C0E2B">
        <w:rPr>
          <w:rFonts w:ascii="Arial" w:hAnsi="Arial" w:cs="Arial"/>
          <w:b/>
          <w:bCs/>
          <w:color w:val="000000" w:themeColor="text1"/>
          <w:sz w:val="20"/>
          <w:szCs w:val="20"/>
        </w:rPr>
        <w:t xml:space="preserve"> </w:t>
      </w:r>
      <w:r w:rsidRPr="00AD5C49">
        <w:rPr>
          <w:rFonts w:ascii="Arial" w:hAnsi="Arial" w:cs="Arial"/>
          <w:b/>
          <w:bCs/>
          <w:color w:val="000000" w:themeColor="text1"/>
          <w:sz w:val="20"/>
          <w:szCs w:val="20"/>
        </w:rPr>
        <w:t>siūlomų p</w:t>
      </w:r>
      <w:r w:rsidRPr="00E628C6">
        <w:rPr>
          <w:rFonts w:ascii="Arial" w:hAnsi="Arial" w:cs="Arial"/>
          <w:b/>
          <w:bCs/>
          <w:color w:val="000000" w:themeColor="text1"/>
          <w:sz w:val="20"/>
          <w:szCs w:val="20"/>
        </w:rPr>
        <w:t>atiekalų estetinį vaizdą / pateikimą</w:t>
      </w:r>
      <w:r w:rsidR="0093064D" w:rsidRPr="0083348F">
        <w:rPr>
          <w:rFonts w:ascii="Arial" w:hAnsi="Arial" w:cs="Arial"/>
          <w:b/>
          <w:bCs/>
          <w:color w:val="000000" w:themeColor="text1"/>
          <w:sz w:val="20"/>
          <w:szCs w:val="20"/>
        </w:rPr>
        <w:t xml:space="preserve"> bei sudėtį</w:t>
      </w:r>
      <w:r w:rsidR="006872CA" w:rsidRPr="003A5850">
        <w:rPr>
          <w:rFonts w:ascii="Arial" w:hAnsi="Arial" w:cs="Arial"/>
          <w:b/>
          <w:bCs/>
          <w:color w:val="000000" w:themeColor="text1"/>
          <w:sz w:val="20"/>
          <w:szCs w:val="20"/>
        </w:rPr>
        <w:t xml:space="preserve"> ir </w:t>
      </w:r>
      <w:r w:rsidR="006872CA" w:rsidRPr="007B7337">
        <w:rPr>
          <w:rFonts w:ascii="Arial" w:eastAsia="Times New Roman" w:hAnsi="Arial" w:cs="Arial"/>
          <w:b/>
          <w:bCs/>
          <w:iCs/>
          <w:sz w:val="20"/>
          <w:szCs w:val="20"/>
        </w:rPr>
        <w:t>maisto švaistymo mažinimo priemonių taikymą</w:t>
      </w:r>
      <w:r w:rsidRPr="00E628C6">
        <w:rPr>
          <w:rFonts w:ascii="Arial" w:hAnsi="Arial" w:cs="Arial"/>
          <w:b/>
          <w:bCs/>
          <w:color w:val="000000" w:themeColor="text1"/>
          <w:sz w:val="20"/>
          <w:szCs w:val="20"/>
        </w:rPr>
        <w:t>.</w:t>
      </w:r>
    </w:p>
    <w:p w14:paraId="5C99E40B" w14:textId="77777777" w:rsidR="00E474BB" w:rsidRPr="00AD5C49" w:rsidRDefault="00E474BB" w:rsidP="00F35008">
      <w:pPr>
        <w:pStyle w:val="ListParagraph"/>
        <w:numPr>
          <w:ilvl w:val="0"/>
          <w:numId w:val="1"/>
        </w:numPr>
        <w:shd w:val="clear" w:color="auto" w:fill="FFFFFF" w:themeFill="background1"/>
        <w:tabs>
          <w:tab w:val="left" w:pos="810"/>
          <w:tab w:val="left" w:pos="900"/>
        </w:tabs>
        <w:spacing w:after="0" w:line="240" w:lineRule="auto"/>
        <w:ind w:left="0" w:right="424" w:hanging="567"/>
        <w:jc w:val="both"/>
        <w:rPr>
          <w:rFonts w:ascii="Arial" w:hAnsi="Arial" w:cs="Arial"/>
          <w:color w:val="000000" w:themeColor="text1"/>
          <w:sz w:val="20"/>
          <w:szCs w:val="20"/>
        </w:rPr>
      </w:pPr>
      <w:r w:rsidRPr="00AD5C49">
        <w:rPr>
          <w:rFonts w:ascii="Arial" w:hAnsi="Arial" w:cs="Arial"/>
          <w:color w:val="000000" w:themeColor="text1"/>
          <w:sz w:val="20"/>
          <w:szCs w:val="20"/>
        </w:rPr>
        <w:t>Perkančioji organizacija vertins tiekėjo pasiūlymo B dalyje nurodytą kainą, apskaičiuotą taip, kaip nurodyta pasiūlymo formoje. Pasiūlymo formoje nurodyta kaina yra preliminari ir skirta tik pasiūlymų palyginimui.</w:t>
      </w:r>
    </w:p>
    <w:p w14:paraId="5396CB53" w14:textId="7A30B425" w:rsidR="009A315C" w:rsidRPr="007B7337" w:rsidRDefault="009A315C" w:rsidP="00F35008">
      <w:pPr>
        <w:pStyle w:val="ListParagraph"/>
        <w:numPr>
          <w:ilvl w:val="0"/>
          <w:numId w:val="1"/>
        </w:numPr>
        <w:shd w:val="clear" w:color="auto" w:fill="FFFFFF" w:themeFill="background1"/>
        <w:tabs>
          <w:tab w:val="left" w:pos="360"/>
          <w:tab w:val="left" w:pos="851"/>
        </w:tabs>
        <w:spacing w:after="0" w:line="240" w:lineRule="auto"/>
        <w:ind w:left="0" w:right="424" w:hanging="567"/>
        <w:jc w:val="both"/>
        <w:rPr>
          <w:rFonts w:ascii="Arial" w:hAnsi="Arial" w:cs="Arial"/>
          <w:b/>
          <w:bCs/>
          <w:color w:val="000000" w:themeColor="text1"/>
          <w:sz w:val="20"/>
          <w:szCs w:val="20"/>
          <w:u w:val="single"/>
        </w:rPr>
      </w:pPr>
      <w:r w:rsidRPr="007B7337">
        <w:rPr>
          <w:rFonts w:ascii="Arial" w:hAnsi="Arial" w:cs="Arial"/>
          <w:b/>
          <w:bCs/>
          <w:color w:val="000000" w:themeColor="text1"/>
          <w:sz w:val="20"/>
          <w:szCs w:val="20"/>
          <w:u w:val="single"/>
        </w:rPr>
        <w:t>Pasiūlymų vertinimo kriterijai I pirkimo objekto daliai:</w:t>
      </w:r>
    </w:p>
    <w:p w14:paraId="16CE6286" w14:textId="49A94533" w:rsidR="00E474BB" w:rsidRPr="00E85D56" w:rsidRDefault="00E474BB" w:rsidP="005F2FB7">
      <w:pPr>
        <w:pStyle w:val="ListParagraph"/>
        <w:numPr>
          <w:ilvl w:val="1"/>
          <w:numId w:val="1"/>
        </w:numPr>
        <w:shd w:val="clear" w:color="auto" w:fill="FFFFFF" w:themeFill="background1"/>
        <w:tabs>
          <w:tab w:val="left" w:pos="567"/>
          <w:tab w:val="left" w:pos="851"/>
        </w:tabs>
        <w:spacing w:after="0" w:line="240" w:lineRule="auto"/>
        <w:ind w:left="0" w:right="424" w:hanging="567"/>
        <w:jc w:val="both"/>
        <w:rPr>
          <w:rFonts w:ascii="Arial" w:hAnsi="Arial" w:cs="Arial"/>
          <w:color w:val="000000" w:themeColor="text1"/>
          <w:sz w:val="20"/>
          <w:szCs w:val="20"/>
        </w:rPr>
      </w:pPr>
      <w:r w:rsidRPr="00E85D56">
        <w:rPr>
          <w:rFonts w:ascii="Arial" w:hAnsi="Arial" w:cs="Arial"/>
          <w:color w:val="000000" w:themeColor="text1"/>
          <w:sz w:val="20"/>
          <w:szCs w:val="20"/>
        </w:rPr>
        <w:t xml:space="preserve">Patiekalų vertinimui </w:t>
      </w:r>
      <w:r w:rsidR="00DD2EBB" w:rsidRPr="00E85D56">
        <w:rPr>
          <w:rFonts w:ascii="Arial" w:hAnsi="Arial" w:cs="Arial"/>
          <w:color w:val="000000" w:themeColor="text1"/>
          <w:sz w:val="20"/>
          <w:szCs w:val="20"/>
        </w:rPr>
        <w:t>T</w:t>
      </w:r>
      <w:r w:rsidRPr="00E85D56">
        <w:rPr>
          <w:rFonts w:ascii="Arial" w:hAnsi="Arial" w:cs="Arial"/>
          <w:color w:val="000000" w:themeColor="text1"/>
          <w:sz w:val="20"/>
          <w:szCs w:val="20"/>
        </w:rPr>
        <w:t xml:space="preserve">iekėjas kartu su pasiūlymo </w:t>
      </w:r>
      <w:r w:rsidRPr="00E85D56">
        <w:rPr>
          <w:rFonts w:ascii="Arial" w:hAnsi="Arial" w:cs="Arial"/>
          <w:b/>
          <w:color w:val="000000" w:themeColor="text1"/>
          <w:sz w:val="20"/>
          <w:szCs w:val="20"/>
        </w:rPr>
        <w:t>A dalimi</w:t>
      </w:r>
      <w:r w:rsidRPr="00E85D56">
        <w:rPr>
          <w:rFonts w:ascii="Arial" w:hAnsi="Arial" w:cs="Arial"/>
          <w:color w:val="000000" w:themeColor="text1"/>
          <w:sz w:val="20"/>
          <w:szCs w:val="20"/>
        </w:rPr>
        <w:t xml:space="preserve"> </w:t>
      </w:r>
      <w:r w:rsidRPr="00E85D56">
        <w:rPr>
          <w:rFonts w:ascii="Arial" w:hAnsi="Arial" w:cs="Arial"/>
          <w:b/>
          <w:color w:val="000000" w:themeColor="text1"/>
          <w:sz w:val="20"/>
          <w:szCs w:val="20"/>
        </w:rPr>
        <w:t>turi</w:t>
      </w:r>
      <w:r w:rsidRPr="00E85D56">
        <w:rPr>
          <w:rFonts w:ascii="Arial" w:hAnsi="Arial" w:cs="Arial"/>
          <w:color w:val="000000" w:themeColor="text1"/>
          <w:sz w:val="20"/>
          <w:szCs w:val="20"/>
        </w:rPr>
        <w:t xml:space="preserve"> pateikti</w:t>
      </w:r>
      <w:r w:rsidRPr="00E85D56">
        <w:rPr>
          <w:rFonts w:ascii="Arial" w:hAnsi="Arial" w:cs="Arial"/>
          <w:b/>
          <w:color w:val="000000" w:themeColor="text1"/>
          <w:sz w:val="20"/>
          <w:szCs w:val="20"/>
          <w:u w:val="single"/>
        </w:rPr>
        <w:t xml:space="preserve"> </w:t>
      </w:r>
      <w:r w:rsidR="00015B5F" w:rsidRPr="00E85D56">
        <w:rPr>
          <w:rFonts w:ascii="Arial" w:hAnsi="Arial" w:cs="Arial"/>
          <w:b/>
          <w:color w:val="000000" w:themeColor="text1"/>
          <w:sz w:val="20"/>
          <w:szCs w:val="20"/>
          <w:u w:val="single"/>
        </w:rPr>
        <w:t>pagamintų</w:t>
      </w:r>
      <w:r w:rsidRPr="00E85D56">
        <w:rPr>
          <w:rFonts w:ascii="Arial" w:hAnsi="Arial" w:cs="Arial"/>
          <w:b/>
          <w:color w:val="000000" w:themeColor="text1"/>
          <w:sz w:val="20"/>
          <w:szCs w:val="20"/>
          <w:u w:val="single"/>
        </w:rPr>
        <w:t xml:space="preserve"> ir pasiūlyme nurodytų</w:t>
      </w:r>
      <w:r w:rsidRPr="00E85D56">
        <w:rPr>
          <w:rFonts w:ascii="Arial" w:hAnsi="Arial" w:cs="Arial"/>
          <w:color w:val="000000" w:themeColor="text1"/>
          <w:sz w:val="20"/>
          <w:szCs w:val="20"/>
        </w:rPr>
        <w:t xml:space="preserve"> vieno kąsnio užkandžių</w:t>
      </w:r>
      <w:r w:rsidR="004F4C96" w:rsidRPr="00E85D56">
        <w:rPr>
          <w:rFonts w:ascii="Arial" w:hAnsi="Arial" w:cs="Arial"/>
          <w:color w:val="000000" w:themeColor="text1"/>
          <w:sz w:val="20"/>
          <w:szCs w:val="20"/>
        </w:rPr>
        <w:t>, šaltų užkandžių, karštų užkandžių</w:t>
      </w:r>
      <w:r w:rsidRPr="00E85D56">
        <w:rPr>
          <w:rFonts w:ascii="Arial" w:hAnsi="Arial" w:cs="Arial"/>
          <w:color w:val="000000" w:themeColor="text1"/>
          <w:sz w:val="20"/>
          <w:szCs w:val="20"/>
        </w:rPr>
        <w:t xml:space="preserve"> ir </w:t>
      </w:r>
      <w:r w:rsidR="00C70109" w:rsidRPr="00E85D56">
        <w:rPr>
          <w:rFonts w:ascii="Arial" w:hAnsi="Arial" w:cs="Arial"/>
          <w:color w:val="000000" w:themeColor="text1"/>
          <w:sz w:val="20"/>
          <w:szCs w:val="20"/>
        </w:rPr>
        <w:t xml:space="preserve">desertų </w:t>
      </w:r>
      <w:r w:rsidRPr="00E85D56">
        <w:rPr>
          <w:rFonts w:ascii="Arial" w:hAnsi="Arial" w:cs="Arial"/>
          <w:b/>
          <w:color w:val="000000" w:themeColor="text1"/>
          <w:sz w:val="20"/>
          <w:szCs w:val="20"/>
          <w:u w:val="single"/>
        </w:rPr>
        <w:t>nuotraukas</w:t>
      </w:r>
      <w:r w:rsidRPr="00E85D56">
        <w:rPr>
          <w:rFonts w:ascii="Arial" w:hAnsi="Arial" w:cs="Arial"/>
          <w:color w:val="000000" w:themeColor="text1"/>
          <w:sz w:val="20"/>
          <w:szCs w:val="20"/>
        </w:rPr>
        <w:t>:</w:t>
      </w:r>
    </w:p>
    <w:p w14:paraId="06A67112" w14:textId="078C5784" w:rsidR="00E474BB" w:rsidRPr="00AD5C49" w:rsidRDefault="00E474BB" w:rsidP="00F35008">
      <w:pPr>
        <w:pStyle w:val="ListParagraph"/>
        <w:numPr>
          <w:ilvl w:val="0"/>
          <w:numId w:val="3"/>
        </w:numPr>
        <w:shd w:val="clear" w:color="auto" w:fill="FFFFFF" w:themeFill="background1"/>
        <w:tabs>
          <w:tab w:val="left" w:pos="720"/>
          <w:tab w:val="left" w:pos="900"/>
        </w:tabs>
        <w:spacing w:after="0" w:line="240" w:lineRule="auto"/>
        <w:ind w:right="424" w:hanging="567"/>
        <w:jc w:val="both"/>
        <w:rPr>
          <w:rFonts w:ascii="Arial" w:hAnsi="Arial" w:cs="Arial"/>
          <w:color w:val="000000" w:themeColor="text1"/>
          <w:sz w:val="20"/>
          <w:szCs w:val="20"/>
        </w:rPr>
      </w:pPr>
      <w:r w:rsidRPr="00AD5C49">
        <w:rPr>
          <w:rFonts w:ascii="Arial" w:hAnsi="Arial" w:cs="Arial"/>
          <w:b/>
          <w:bCs/>
          <w:color w:val="000000" w:themeColor="text1"/>
          <w:sz w:val="20"/>
          <w:szCs w:val="20"/>
        </w:rPr>
        <w:t>5 (penkių)</w:t>
      </w:r>
      <w:r w:rsidRPr="00AD5C49">
        <w:rPr>
          <w:rFonts w:ascii="Arial" w:hAnsi="Arial" w:cs="Arial"/>
          <w:color w:val="000000" w:themeColor="text1"/>
          <w:sz w:val="20"/>
          <w:szCs w:val="20"/>
        </w:rPr>
        <w:t xml:space="preserve"> vieno kąsnio užkandžių nuotraukas:</w:t>
      </w:r>
    </w:p>
    <w:p w14:paraId="3A4C7078" w14:textId="0C888E95" w:rsidR="00E474BB" w:rsidRPr="00AD5C49" w:rsidRDefault="00E474BB" w:rsidP="00F35008">
      <w:pPr>
        <w:pStyle w:val="ListParagraph"/>
        <w:numPr>
          <w:ilvl w:val="0"/>
          <w:numId w:val="2"/>
        </w:numPr>
        <w:shd w:val="clear" w:color="auto" w:fill="FFFFFF" w:themeFill="background1"/>
        <w:tabs>
          <w:tab w:val="left" w:pos="720"/>
          <w:tab w:val="left" w:pos="900"/>
        </w:tabs>
        <w:spacing w:after="0" w:line="240" w:lineRule="auto"/>
        <w:ind w:right="424" w:hanging="567"/>
        <w:jc w:val="both"/>
        <w:rPr>
          <w:rFonts w:ascii="Arial" w:hAnsi="Arial" w:cs="Arial"/>
          <w:color w:val="000000" w:themeColor="text1"/>
          <w:sz w:val="20"/>
          <w:szCs w:val="20"/>
        </w:rPr>
      </w:pPr>
      <w:r w:rsidRPr="00AD5C49">
        <w:rPr>
          <w:rFonts w:ascii="Arial" w:hAnsi="Arial" w:cs="Arial"/>
          <w:color w:val="000000" w:themeColor="text1"/>
          <w:sz w:val="20"/>
          <w:szCs w:val="20"/>
        </w:rPr>
        <w:t xml:space="preserve">Vieno kąsnio užkandis su </w:t>
      </w:r>
      <w:r w:rsidR="00DF6388" w:rsidRPr="00AD5C49">
        <w:rPr>
          <w:rFonts w:ascii="Arial" w:hAnsi="Arial" w:cs="Arial"/>
          <w:color w:val="000000" w:themeColor="text1"/>
          <w:sz w:val="20"/>
          <w:szCs w:val="20"/>
        </w:rPr>
        <w:t>kiauliena</w:t>
      </w:r>
      <w:r w:rsidRPr="00AD5C49">
        <w:rPr>
          <w:rFonts w:ascii="Arial" w:hAnsi="Arial" w:cs="Arial"/>
          <w:color w:val="000000" w:themeColor="text1"/>
          <w:sz w:val="20"/>
          <w:szCs w:val="20"/>
        </w:rPr>
        <w:t>;</w:t>
      </w:r>
    </w:p>
    <w:p w14:paraId="21837686" w14:textId="480817A1" w:rsidR="00E474BB" w:rsidRPr="00AD5C49" w:rsidRDefault="00E474BB" w:rsidP="00F35008">
      <w:pPr>
        <w:pStyle w:val="ListParagraph"/>
        <w:numPr>
          <w:ilvl w:val="0"/>
          <w:numId w:val="2"/>
        </w:numPr>
        <w:shd w:val="clear" w:color="auto" w:fill="FFFFFF" w:themeFill="background1"/>
        <w:tabs>
          <w:tab w:val="left" w:pos="720"/>
          <w:tab w:val="left" w:pos="900"/>
        </w:tabs>
        <w:spacing w:after="0" w:line="240" w:lineRule="auto"/>
        <w:ind w:right="424" w:hanging="567"/>
        <w:jc w:val="both"/>
        <w:rPr>
          <w:rFonts w:ascii="Arial" w:hAnsi="Arial" w:cs="Arial"/>
          <w:color w:val="000000" w:themeColor="text1"/>
          <w:sz w:val="20"/>
          <w:szCs w:val="20"/>
        </w:rPr>
      </w:pPr>
      <w:r w:rsidRPr="00AD5C49">
        <w:rPr>
          <w:rFonts w:ascii="Arial" w:hAnsi="Arial" w:cs="Arial"/>
          <w:color w:val="000000" w:themeColor="text1"/>
          <w:sz w:val="20"/>
          <w:szCs w:val="20"/>
        </w:rPr>
        <w:t>Vieno kąsnio užkandis su žuvimi</w:t>
      </w:r>
      <w:r w:rsidR="00990D9C" w:rsidRPr="00AD5C49">
        <w:rPr>
          <w:rFonts w:ascii="Arial" w:hAnsi="Arial" w:cs="Arial"/>
          <w:color w:val="000000" w:themeColor="text1"/>
          <w:sz w:val="20"/>
          <w:szCs w:val="20"/>
        </w:rPr>
        <w:t xml:space="preserve"> (vegetariškas)</w:t>
      </w:r>
      <w:r w:rsidRPr="00AD5C49">
        <w:rPr>
          <w:rFonts w:ascii="Arial" w:hAnsi="Arial" w:cs="Arial"/>
          <w:color w:val="000000" w:themeColor="text1"/>
          <w:sz w:val="20"/>
          <w:szCs w:val="20"/>
        </w:rPr>
        <w:t>;</w:t>
      </w:r>
    </w:p>
    <w:p w14:paraId="4B66BEBB" w14:textId="77777777" w:rsidR="00E474BB" w:rsidRPr="00AD5C49" w:rsidRDefault="00E474BB" w:rsidP="00F35008">
      <w:pPr>
        <w:pStyle w:val="ListParagraph"/>
        <w:numPr>
          <w:ilvl w:val="0"/>
          <w:numId w:val="2"/>
        </w:numPr>
        <w:shd w:val="clear" w:color="auto" w:fill="FFFFFF" w:themeFill="background1"/>
        <w:tabs>
          <w:tab w:val="left" w:pos="720"/>
          <w:tab w:val="left" w:pos="900"/>
        </w:tabs>
        <w:spacing w:after="0" w:line="240" w:lineRule="auto"/>
        <w:ind w:right="424" w:hanging="567"/>
        <w:jc w:val="both"/>
        <w:rPr>
          <w:rFonts w:ascii="Arial" w:hAnsi="Arial" w:cs="Arial"/>
          <w:color w:val="000000" w:themeColor="text1"/>
          <w:sz w:val="20"/>
          <w:szCs w:val="20"/>
        </w:rPr>
      </w:pPr>
      <w:r w:rsidRPr="00AD5C49">
        <w:rPr>
          <w:rFonts w:ascii="Arial" w:hAnsi="Arial" w:cs="Arial"/>
          <w:color w:val="000000" w:themeColor="text1"/>
          <w:sz w:val="20"/>
          <w:szCs w:val="20"/>
        </w:rPr>
        <w:t>Vieno kąsnio užkandis vegetariškas (su įvairiais sūriais);</w:t>
      </w:r>
    </w:p>
    <w:p w14:paraId="3FAFF3C9" w14:textId="77777777" w:rsidR="00E474BB" w:rsidRPr="00AD5C49" w:rsidRDefault="00E474BB" w:rsidP="00F35008">
      <w:pPr>
        <w:pStyle w:val="ListParagraph"/>
        <w:numPr>
          <w:ilvl w:val="0"/>
          <w:numId w:val="2"/>
        </w:numPr>
        <w:shd w:val="clear" w:color="auto" w:fill="FFFFFF" w:themeFill="background1"/>
        <w:tabs>
          <w:tab w:val="left" w:pos="720"/>
          <w:tab w:val="left" w:pos="900"/>
        </w:tabs>
        <w:spacing w:after="0" w:line="240" w:lineRule="auto"/>
        <w:ind w:right="424" w:hanging="567"/>
        <w:jc w:val="both"/>
        <w:rPr>
          <w:rFonts w:ascii="Arial" w:hAnsi="Arial" w:cs="Arial"/>
          <w:color w:val="000000" w:themeColor="text1"/>
          <w:sz w:val="20"/>
          <w:szCs w:val="20"/>
        </w:rPr>
      </w:pPr>
      <w:r w:rsidRPr="00AD5C49">
        <w:rPr>
          <w:rFonts w:ascii="Arial" w:hAnsi="Arial" w:cs="Arial"/>
          <w:color w:val="000000" w:themeColor="text1"/>
          <w:sz w:val="20"/>
          <w:szCs w:val="20"/>
        </w:rPr>
        <w:t>Vieno kąsnio užkandis su paukštiena;</w:t>
      </w:r>
    </w:p>
    <w:p w14:paraId="5C28366B" w14:textId="683B9936" w:rsidR="00E474BB" w:rsidRPr="00AD5C49" w:rsidRDefault="00E474BB" w:rsidP="00F35008">
      <w:pPr>
        <w:pStyle w:val="ListParagraph"/>
        <w:numPr>
          <w:ilvl w:val="0"/>
          <w:numId w:val="2"/>
        </w:numPr>
        <w:tabs>
          <w:tab w:val="left" w:pos="720"/>
          <w:tab w:val="left" w:pos="900"/>
        </w:tabs>
        <w:spacing w:after="0" w:line="240" w:lineRule="auto"/>
        <w:ind w:right="424" w:hanging="567"/>
        <w:jc w:val="both"/>
        <w:rPr>
          <w:rFonts w:ascii="Arial" w:hAnsi="Arial" w:cs="Arial"/>
          <w:color w:val="000000" w:themeColor="text1"/>
          <w:sz w:val="20"/>
          <w:szCs w:val="20"/>
        </w:rPr>
      </w:pPr>
      <w:r w:rsidRPr="00AD5C49">
        <w:rPr>
          <w:rFonts w:ascii="Arial" w:hAnsi="Arial" w:cs="Arial"/>
          <w:color w:val="000000" w:themeColor="text1"/>
          <w:sz w:val="20"/>
          <w:szCs w:val="20"/>
        </w:rPr>
        <w:t xml:space="preserve">Vieno kąsnio užkandis su </w:t>
      </w:r>
      <w:r w:rsidR="00DF6388" w:rsidRPr="00AD5C49">
        <w:rPr>
          <w:rFonts w:ascii="Arial" w:hAnsi="Arial" w:cs="Arial"/>
          <w:color w:val="000000" w:themeColor="text1"/>
          <w:sz w:val="20"/>
          <w:szCs w:val="20"/>
        </w:rPr>
        <w:t>jautiena</w:t>
      </w:r>
      <w:r w:rsidRPr="00AD5C49">
        <w:rPr>
          <w:rFonts w:ascii="Arial" w:hAnsi="Arial" w:cs="Arial"/>
          <w:color w:val="000000" w:themeColor="text1"/>
          <w:sz w:val="20"/>
          <w:szCs w:val="20"/>
        </w:rPr>
        <w:t>.</w:t>
      </w:r>
    </w:p>
    <w:p w14:paraId="0DFA6F8B" w14:textId="21FF6D9F" w:rsidR="007827F1" w:rsidRPr="00AD5C49" w:rsidRDefault="002A49C0" w:rsidP="00F35008">
      <w:pPr>
        <w:pStyle w:val="ListParagraph"/>
        <w:numPr>
          <w:ilvl w:val="0"/>
          <w:numId w:val="3"/>
        </w:numPr>
        <w:tabs>
          <w:tab w:val="left" w:pos="720"/>
          <w:tab w:val="left" w:pos="900"/>
        </w:tabs>
        <w:spacing w:after="0" w:line="240" w:lineRule="auto"/>
        <w:ind w:right="424" w:hanging="567"/>
        <w:jc w:val="both"/>
        <w:rPr>
          <w:rFonts w:ascii="Arial" w:hAnsi="Arial" w:cs="Arial"/>
          <w:b/>
          <w:bCs/>
          <w:color w:val="000000" w:themeColor="text1"/>
          <w:sz w:val="20"/>
          <w:szCs w:val="20"/>
        </w:rPr>
      </w:pPr>
      <w:r w:rsidRPr="00AD5C49">
        <w:rPr>
          <w:rFonts w:ascii="Arial" w:hAnsi="Arial" w:cs="Arial"/>
          <w:b/>
          <w:bCs/>
          <w:color w:val="000000" w:themeColor="text1"/>
          <w:sz w:val="20"/>
          <w:szCs w:val="20"/>
        </w:rPr>
        <w:t xml:space="preserve">4 (keturių) </w:t>
      </w:r>
      <w:r w:rsidRPr="00AD5C49">
        <w:rPr>
          <w:rFonts w:ascii="Arial" w:hAnsi="Arial" w:cs="Arial"/>
          <w:color w:val="000000" w:themeColor="text1"/>
          <w:sz w:val="20"/>
          <w:szCs w:val="20"/>
        </w:rPr>
        <w:t xml:space="preserve">šaltų užkandžių </w:t>
      </w:r>
      <w:r w:rsidR="000C066D" w:rsidRPr="00AD5C49">
        <w:rPr>
          <w:rFonts w:ascii="Arial" w:hAnsi="Arial" w:cs="Arial"/>
          <w:color w:val="000000" w:themeColor="text1"/>
          <w:sz w:val="20"/>
          <w:szCs w:val="20"/>
        </w:rPr>
        <w:t>nuotraukas:</w:t>
      </w:r>
    </w:p>
    <w:p w14:paraId="129003B3" w14:textId="24AA9B72" w:rsidR="000C066D" w:rsidRPr="00AD5C49" w:rsidRDefault="0059449B" w:rsidP="000C066D">
      <w:pPr>
        <w:pStyle w:val="ListParagraph"/>
        <w:numPr>
          <w:ilvl w:val="0"/>
          <w:numId w:val="4"/>
        </w:numPr>
        <w:tabs>
          <w:tab w:val="left" w:pos="720"/>
          <w:tab w:val="left" w:pos="900"/>
        </w:tabs>
        <w:spacing w:after="0" w:line="240" w:lineRule="auto"/>
        <w:ind w:right="424" w:hanging="938"/>
        <w:jc w:val="both"/>
        <w:rPr>
          <w:rFonts w:ascii="Arial" w:hAnsi="Arial" w:cs="Arial"/>
          <w:b/>
          <w:bCs/>
          <w:color w:val="000000" w:themeColor="text1"/>
          <w:sz w:val="20"/>
          <w:szCs w:val="20"/>
        </w:rPr>
      </w:pPr>
      <w:r w:rsidRPr="00AD5C49">
        <w:rPr>
          <w:rFonts w:ascii="Arial" w:hAnsi="Arial" w:cs="Arial"/>
          <w:sz w:val="20"/>
          <w:szCs w:val="20"/>
        </w:rPr>
        <w:t>Šaltas užkandis su žuvimi;</w:t>
      </w:r>
    </w:p>
    <w:p w14:paraId="45DF42CF" w14:textId="18372B13" w:rsidR="0059449B" w:rsidRPr="00AD5C49" w:rsidRDefault="0034093F" w:rsidP="000C066D">
      <w:pPr>
        <w:pStyle w:val="ListParagraph"/>
        <w:numPr>
          <w:ilvl w:val="0"/>
          <w:numId w:val="4"/>
        </w:numPr>
        <w:tabs>
          <w:tab w:val="left" w:pos="720"/>
          <w:tab w:val="left" w:pos="900"/>
        </w:tabs>
        <w:spacing w:after="0" w:line="240" w:lineRule="auto"/>
        <w:ind w:right="424" w:hanging="938"/>
        <w:jc w:val="both"/>
        <w:rPr>
          <w:rFonts w:ascii="Arial" w:hAnsi="Arial" w:cs="Arial"/>
          <w:b/>
          <w:bCs/>
          <w:color w:val="000000" w:themeColor="text1"/>
          <w:sz w:val="20"/>
          <w:szCs w:val="20"/>
        </w:rPr>
      </w:pPr>
      <w:r w:rsidRPr="00AD5C49">
        <w:rPr>
          <w:rFonts w:ascii="Arial" w:hAnsi="Arial" w:cs="Arial"/>
          <w:sz w:val="20"/>
          <w:szCs w:val="20"/>
        </w:rPr>
        <w:t>Šaltas užkandis su jautiena;</w:t>
      </w:r>
    </w:p>
    <w:p w14:paraId="108AC612" w14:textId="33BCC618" w:rsidR="0034093F" w:rsidRPr="00AD5C49" w:rsidRDefault="00B8528C" w:rsidP="000C066D">
      <w:pPr>
        <w:pStyle w:val="ListParagraph"/>
        <w:numPr>
          <w:ilvl w:val="0"/>
          <w:numId w:val="4"/>
        </w:numPr>
        <w:tabs>
          <w:tab w:val="left" w:pos="720"/>
          <w:tab w:val="left" w:pos="900"/>
        </w:tabs>
        <w:spacing w:after="0" w:line="240" w:lineRule="auto"/>
        <w:ind w:right="424" w:hanging="938"/>
        <w:jc w:val="both"/>
        <w:rPr>
          <w:rFonts w:ascii="Arial" w:hAnsi="Arial" w:cs="Arial"/>
          <w:b/>
          <w:bCs/>
          <w:color w:val="000000" w:themeColor="text1"/>
          <w:sz w:val="20"/>
          <w:szCs w:val="20"/>
        </w:rPr>
      </w:pPr>
      <w:r w:rsidRPr="00AD5C49">
        <w:rPr>
          <w:rFonts w:ascii="Arial" w:hAnsi="Arial" w:cs="Arial"/>
          <w:sz w:val="20"/>
          <w:szCs w:val="20"/>
        </w:rPr>
        <w:t>Šaltas užkandis su vištiena;</w:t>
      </w:r>
    </w:p>
    <w:p w14:paraId="159E7FF5" w14:textId="62AED9DD" w:rsidR="00B8528C" w:rsidRPr="00AD5C49" w:rsidRDefault="00514460" w:rsidP="000C066D">
      <w:pPr>
        <w:pStyle w:val="ListParagraph"/>
        <w:numPr>
          <w:ilvl w:val="0"/>
          <w:numId w:val="4"/>
        </w:numPr>
        <w:tabs>
          <w:tab w:val="left" w:pos="720"/>
          <w:tab w:val="left" w:pos="900"/>
        </w:tabs>
        <w:spacing w:after="0" w:line="240" w:lineRule="auto"/>
        <w:ind w:right="424" w:hanging="938"/>
        <w:jc w:val="both"/>
        <w:rPr>
          <w:rFonts w:ascii="Arial" w:hAnsi="Arial" w:cs="Arial"/>
          <w:b/>
          <w:bCs/>
          <w:color w:val="000000" w:themeColor="text1"/>
          <w:sz w:val="20"/>
          <w:szCs w:val="20"/>
        </w:rPr>
      </w:pPr>
      <w:r w:rsidRPr="00AD5C49">
        <w:rPr>
          <w:rFonts w:ascii="Arial" w:hAnsi="Arial" w:cs="Arial"/>
          <w:sz w:val="20"/>
          <w:szCs w:val="20"/>
        </w:rPr>
        <w:t>Šaltas vegetariškas užkandis (be žuvies).</w:t>
      </w:r>
    </w:p>
    <w:p w14:paraId="49CC6B5C" w14:textId="0A953592" w:rsidR="00514460" w:rsidRPr="00AD5C49" w:rsidRDefault="00AB67DE" w:rsidP="00F35008">
      <w:pPr>
        <w:pStyle w:val="ListParagraph"/>
        <w:numPr>
          <w:ilvl w:val="0"/>
          <w:numId w:val="3"/>
        </w:numPr>
        <w:tabs>
          <w:tab w:val="left" w:pos="720"/>
          <w:tab w:val="left" w:pos="900"/>
        </w:tabs>
        <w:spacing w:after="0" w:line="240" w:lineRule="auto"/>
        <w:ind w:right="424" w:hanging="567"/>
        <w:jc w:val="both"/>
        <w:rPr>
          <w:rFonts w:ascii="Arial" w:hAnsi="Arial" w:cs="Arial"/>
          <w:color w:val="000000" w:themeColor="text1"/>
          <w:sz w:val="20"/>
          <w:szCs w:val="20"/>
        </w:rPr>
      </w:pPr>
      <w:r w:rsidRPr="00AD5C49">
        <w:rPr>
          <w:rFonts w:ascii="Arial" w:hAnsi="Arial" w:cs="Arial"/>
          <w:b/>
          <w:bCs/>
          <w:color w:val="000000" w:themeColor="text1"/>
          <w:sz w:val="20"/>
          <w:szCs w:val="20"/>
        </w:rPr>
        <w:t xml:space="preserve">3 (trijų) </w:t>
      </w:r>
      <w:r w:rsidR="00AD5C49" w:rsidRPr="00AD5C49">
        <w:rPr>
          <w:rFonts w:ascii="Arial" w:hAnsi="Arial" w:cs="Arial"/>
          <w:color w:val="000000" w:themeColor="text1"/>
          <w:sz w:val="20"/>
          <w:szCs w:val="20"/>
        </w:rPr>
        <w:t>karštų užkandžių nuotraukas</w:t>
      </w:r>
      <w:r w:rsidR="00AD5C49" w:rsidRPr="007B7337">
        <w:rPr>
          <w:rFonts w:ascii="Arial" w:hAnsi="Arial" w:cs="Arial"/>
          <w:color w:val="000000" w:themeColor="text1"/>
          <w:sz w:val="20"/>
          <w:szCs w:val="20"/>
        </w:rPr>
        <w:t>:</w:t>
      </w:r>
    </w:p>
    <w:p w14:paraId="554686EA" w14:textId="6D372A06" w:rsidR="00AD5C49" w:rsidRPr="00E51E14" w:rsidRDefault="00E51E14" w:rsidP="00AD5C49">
      <w:pPr>
        <w:pStyle w:val="ListParagraph"/>
        <w:numPr>
          <w:ilvl w:val="0"/>
          <w:numId w:val="5"/>
        </w:numPr>
        <w:tabs>
          <w:tab w:val="left" w:pos="720"/>
          <w:tab w:val="left" w:pos="900"/>
        </w:tabs>
        <w:spacing w:after="0" w:line="240" w:lineRule="auto"/>
        <w:ind w:right="424" w:hanging="938"/>
        <w:jc w:val="both"/>
        <w:rPr>
          <w:rFonts w:ascii="Arial" w:hAnsi="Arial" w:cs="Arial"/>
          <w:color w:val="000000" w:themeColor="text1"/>
          <w:sz w:val="20"/>
          <w:szCs w:val="20"/>
        </w:rPr>
      </w:pPr>
      <w:r w:rsidRPr="007D546B">
        <w:rPr>
          <w:rFonts w:ascii="Arial" w:hAnsi="Arial" w:cs="Arial"/>
          <w:sz w:val="20"/>
          <w:szCs w:val="20"/>
        </w:rPr>
        <w:t>Karštas užkandis su vištiena</w:t>
      </w:r>
      <w:r>
        <w:rPr>
          <w:rFonts w:ascii="Arial" w:hAnsi="Arial" w:cs="Arial"/>
          <w:sz w:val="20"/>
          <w:szCs w:val="20"/>
        </w:rPr>
        <w:t>;</w:t>
      </w:r>
    </w:p>
    <w:p w14:paraId="4E4518DE" w14:textId="41943FF6" w:rsidR="00E51E14" w:rsidRPr="00B57F86" w:rsidRDefault="00B57F86" w:rsidP="00AD5C49">
      <w:pPr>
        <w:pStyle w:val="ListParagraph"/>
        <w:numPr>
          <w:ilvl w:val="0"/>
          <w:numId w:val="5"/>
        </w:numPr>
        <w:tabs>
          <w:tab w:val="left" w:pos="720"/>
          <w:tab w:val="left" w:pos="900"/>
        </w:tabs>
        <w:spacing w:after="0" w:line="240" w:lineRule="auto"/>
        <w:ind w:right="424" w:hanging="938"/>
        <w:jc w:val="both"/>
        <w:rPr>
          <w:rFonts w:ascii="Arial" w:hAnsi="Arial" w:cs="Arial"/>
          <w:color w:val="000000" w:themeColor="text1"/>
          <w:sz w:val="20"/>
          <w:szCs w:val="20"/>
        </w:rPr>
      </w:pPr>
      <w:r w:rsidRPr="007D546B">
        <w:rPr>
          <w:rFonts w:ascii="Arial" w:hAnsi="Arial" w:cs="Arial"/>
          <w:sz w:val="20"/>
          <w:szCs w:val="20"/>
        </w:rPr>
        <w:t>Karštas užkandis su kiauliena</w:t>
      </w:r>
      <w:r>
        <w:rPr>
          <w:rFonts w:ascii="Arial" w:hAnsi="Arial" w:cs="Arial"/>
          <w:sz w:val="20"/>
          <w:szCs w:val="20"/>
        </w:rPr>
        <w:t>;</w:t>
      </w:r>
    </w:p>
    <w:p w14:paraId="4D61FE7F" w14:textId="3644FD60" w:rsidR="00B57F86" w:rsidRPr="00AD5C49" w:rsidRDefault="00C4300D" w:rsidP="00AD5C49">
      <w:pPr>
        <w:pStyle w:val="ListParagraph"/>
        <w:numPr>
          <w:ilvl w:val="0"/>
          <w:numId w:val="5"/>
        </w:numPr>
        <w:tabs>
          <w:tab w:val="left" w:pos="720"/>
          <w:tab w:val="left" w:pos="900"/>
        </w:tabs>
        <w:spacing w:after="0" w:line="240" w:lineRule="auto"/>
        <w:ind w:right="424" w:hanging="938"/>
        <w:jc w:val="both"/>
        <w:rPr>
          <w:rFonts w:ascii="Arial" w:hAnsi="Arial" w:cs="Arial"/>
          <w:color w:val="000000" w:themeColor="text1"/>
          <w:sz w:val="20"/>
          <w:szCs w:val="20"/>
        </w:rPr>
      </w:pPr>
      <w:r w:rsidRPr="007D546B">
        <w:rPr>
          <w:rFonts w:ascii="Arial" w:hAnsi="Arial" w:cs="Arial"/>
          <w:sz w:val="20"/>
          <w:szCs w:val="20"/>
        </w:rPr>
        <w:t>Karštas užkandis su daržovėmis</w:t>
      </w:r>
      <w:r>
        <w:rPr>
          <w:rFonts w:ascii="Arial" w:hAnsi="Arial" w:cs="Arial"/>
          <w:sz w:val="20"/>
          <w:szCs w:val="20"/>
        </w:rPr>
        <w:t>.</w:t>
      </w:r>
    </w:p>
    <w:p w14:paraId="0DBC7CE4" w14:textId="19B143A9" w:rsidR="00E474BB" w:rsidRDefault="00DF6388" w:rsidP="00F35008">
      <w:pPr>
        <w:pStyle w:val="ListParagraph"/>
        <w:numPr>
          <w:ilvl w:val="0"/>
          <w:numId w:val="3"/>
        </w:numPr>
        <w:tabs>
          <w:tab w:val="left" w:pos="720"/>
          <w:tab w:val="left" w:pos="900"/>
        </w:tabs>
        <w:spacing w:after="0" w:line="240" w:lineRule="auto"/>
        <w:ind w:right="424" w:hanging="567"/>
        <w:jc w:val="both"/>
        <w:rPr>
          <w:rFonts w:ascii="Arial" w:hAnsi="Arial" w:cs="Arial"/>
          <w:color w:val="000000" w:themeColor="text1"/>
          <w:sz w:val="20"/>
          <w:szCs w:val="20"/>
        </w:rPr>
      </w:pPr>
      <w:r w:rsidRPr="00AD5C49">
        <w:rPr>
          <w:rFonts w:ascii="Arial" w:hAnsi="Arial" w:cs="Arial"/>
          <w:b/>
          <w:bCs/>
          <w:color w:val="000000" w:themeColor="text1"/>
          <w:sz w:val="20"/>
          <w:szCs w:val="20"/>
        </w:rPr>
        <w:t xml:space="preserve">3 </w:t>
      </w:r>
      <w:r w:rsidR="007348C3" w:rsidRPr="00AD5C49">
        <w:rPr>
          <w:rFonts w:ascii="Arial" w:hAnsi="Arial" w:cs="Arial"/>
          <w:b/>
          <w:bCs/>
          <w:color w:val="000000" w:themeColor="text1"/>
          <w:sz w:val="20"/>
          <w:szCs w:val="20"/>
        </w:rPr>
        <w:t xml:space="preserve">(trijų) </w:t>
      </w:r>
      <w:r w:rsidR="00312310" w:rsidRPr="00AD5C49">
        <w:rPr>
          <w:rFonts w:ascii="Arial" w:hAnsi="Arial" w:cs="Arial"/>
          <w:color w:val="000000" w:themeColor="text1"/>
          <w:sz w:val="20"/>
          <w:szCs w:val="20"/>
        </w:rPr>
        <w:t>desertų</w:t>
      </w:r>
      <w:r w:rsidR="00E474BB" w:rsidRPr="00AD5C49">
        <w:rPr>
          <w:rFonts w:ascii="Arial" w:hAnsi="Arial" w:cs="Arial"/>
          <w:color w:val="000000" w:themeColor="text1"/>
          <w:sz w:val="20"/>
          <w:szCs w:val="20"/>
        </w:rPr>
        <w:t xml:space="preserve"> nuotrauk</w:t>
      </w:r>
      <w:r w:rsidR="00312310" w:rsidRPr="00AD5C49">
        <w:rPr>
          <w:rFonts w:ascii="Arial" w:hAnsi="Arial" w:cs="Arial"/>
          <w:color w:val="000000" w:themeColor="text1"/>
          <w:sz w:val="20"/>
          <w:szCs w:val="20"/>
        </w:rPr>
        <w:t>os</w:t>
      </w:r>
      <w:r w:rsidR="005F51DA">
        <w:rPr>
          <w:rFonts w:ascii="Arial" w:hAnsi="Arial" w:cs="Arial"/>
          <w:color w:val="000000" w:themeColor="text1"/>
          <w:sz w:val="20"/>
          <w:szCs w:val="20"/>
        </w:rPr>
        <w:t>:</w:t>
      </w:r>
    </w:p>
    <w:p w14:paraId="23E04D30" w14:textId="3B96CE63" w:rsidR="005F51DA" w:rsidRPr="00447079" w:rsidRDefault="00447079" w:rsidP="005F51DA">
      <w:pPr>
        <w:pStyle w:val="ListParagraph"/>
        <w:numPr>
          <w:ilvl w:val="0"/>
          <w:numId w:val="6"/>
        </w:numPr>
        <w:tabs>
          <w:tab w:val="left" w:pos="720"/>
          <w:tab w:val="left" w:pos="900"/>
        </w:tabs>
        <w:spacing w:after="0" w:line="240" w:lineRule="auto"/>
        <w:ind w:right="424" w:hanging="938"/>
        <w:jc w:val="both"/>
        <w:rPr>
          <w:rFonts w:ascii="Arial" w:hAnsi="Arial" w:cs="Arial"/>
          <w:color w:val="000000" w:themeColor="text1"/>
          <w:sz w:val="20"/>
          <w:szCs w:val="20"/>
        </w:rPr>
      </w:pPr>
      <w:r w:rsidRPr="007D546B">
        <w:rPr>
          <w:rFonts w:ascii="Arial" w:hAnsi="Arial" w:cs="Arial"/>
          <w:sz w:val="20"/>
          <w:szCs w:val="20"/>
        </w:rPr>
        <w:t>Desertas (pyragaitis)</w:t>
      </w:r>
      <w:r>
        <w:rPr>
          <w:rFonts w:ascii="Arial" w:hAnsi="Arial" w:cs="Arial"/>
          <w:sz w:val="20"/>
          <w:szCs w:val="20"/>
        </w:rPr>
        <w:t>;</w:t>
      </w:r>
    </w:p>
    <w:p w14:paraId="62307BD1" w14:textId="318B1F2E" w:rsidR="00447079" w:rsidRPr="00E53FCE" w:rsidRDefault="00E53FCE" w:rsidP="005F51DA">
      <w:pPr>
        <w:pStyle w:val="ListParagraph"/>
        <w:numPr>
          <w:ilvl w:val="0"/>
          <w:numId w:val="6"/>
        </w:numPr>
        <w:tabs>
          <w:tab w:val="left" w:pos="720"/>
          <w:tab w:val="left" w:pos="900"/>
        </w:tabs>
        <w:spacing w:after="0" w:line="240" w:lineRule="auto"/>
        <w:ind w:right="424" w:hanging="938"/>
        <w:jc w:val="both"/>
        <w:rPr>
          <w:rFonts w:ascii="Arial" w:hAnsi="Arial" w:cs="Arial"/>
          <w:color w:val="000000" w:themeColor="text1"/>
          <w:sz w:val="20"/>
          <w:szCs w:val="20"/>
        </w:rPr>
      </w:pPr>
      <w:r w:rsidRPr="007D546B">
        <w:rPr>
          <w:rFonts w:ascii="Arial" w:hAnsi="Arial" w:cs="Arial"/>
          <w:sz w:val="20"/>
          <w:szCs w:val="20"/>
        </w:rPr>
        <w:t>Šviežių vaisių/uogų užkandis</w:t>
      </w:r>
      <w:r>
        <w:rPr>
          <w:rFonts w:ascii="Arial" w:hAnsi="Arial" w:cs="Arial"/>
          <w:sz w:val="20"/>
          <w:szCs w:val="20"/>
        </w:rPr>
        <w:t>;</w:t>
      </w:r>
    </w:p>
    <w:p w14:paraId="1CC88E16" w14:textId="672424C0" w:rsidR="00E53FCE" w:rsidRPr="00AD5C49" w:rsidRDefault="00982FC6" w:rsidP="005F51DA">
      <w:pPr>
        <w:pStyle w:val="ListParagraph"/>
        <w:numPr>
          <w:ilvl w:val="0"/>
          <w:numId w:val="6"/>
        </w:numPr>
        <w:tabs>
          <w:tab w:val="left" w:pos="720"/>
          <w:tab w:val="left" w:pos="900"/>
        </w:tabs>
        <w:spacing w:after="0" w:line="240" w:lineRule="auto"/>
        <w:ind w:right="424" w:hanging="938"/>
        <w:jc w:val="both"/>
        <w:rPr>
          <w:rFonts w:ascii="Arial" w:hAnsi="Arial" w:cs="Arial"/>
          <w:color w:val="000000" w:themeColor="text1"/>
          <w:sz w:val="20"/>
          <w:szCs w:val="20"/>
        </w:rPr>
      </w:pPr>
      <w:r w:rsidRPr="007D546B">
        <w:rPr>
          <w:rFonts w:ascii="Arial" w:hAnsi="Arial" w:cs="Arial"/>
          <w:sz w:val="20"/>
          <w:szCs w:val="20"/>
        </w:rPr>
        <w:t>Desertas be pridėtinio cukraus</w:t>
      </w:r>
      <w:r>
        <w:rPr>
          <w:rFonts w:ascii="Arial" w:hAnsi="Arial" w:cs="Arial"/>
          <w:sz w:val="20"/>
          <w:szCs w:val="20"/>
        </w:rPr>
        <w:t>.</w:t>
      </w:r>
    </w:p>
    <w:p w14:paraId="0247628F" w14:textId="77777777" w:rsidR="00B50855" w:rsidRDefault="00B50855" w:rsidP="008005DA">
      <w:pPr>
        <w:tabs>
          <w:tab w:val="left" w:pos="720"/>
          <w:tab w:val="left" w:pos="900"/>
        </w:tabs>
        <w:spacing w:after="0" w:line="240" w:lineRule="auto"/>
        <w:ind w:right="424"/>
        <w:jc w:val="both"/>
        <w:rPr>
          <w:rFonts w:ascii="Arial" w:hAnsi="Arial" w:cs="Arial"/>
          <w:color w:val="000000" w:themeColor="text1"/>
          <w:sz w:val="20"/>
          <w:szCs w:val="20"/>
        </w:rPr>
      </w:pPr>
    </w:p>
    <w:p w14:paraId="0D3B3225" w14:textId="4569E4E6" w:rsidR="00E474BB" w:rsidRPr="00ED4CCD" w:rsidRDefault="00E474BB" w:rsidP="008005DA">
      <w:pPr>
        <w:tabs>
          <w:tab w:val="left" w:pos="720"/>
          <w:tab w:val="left" w:pos="900"/>
        </w:tabs>
        <w:spacing w:after="0" w:line="240" w:lineRule="auto"/>
        <w:ind w:right="424"/>
        <w:jc w:val="both"/>
        <w:rPr>
          <w:rFonts w:ascii="Arial" w:hAnsi="Arial" w:cs="Arial"/>
          <w:color w:val="000000" w:themeColor="text1"/>
          <w:sz w:val="20"/>
          <w:szCs w:val="20"/>
        </w:rPr>
      </w:pPr>
      <w:r w:rsidRPr="00AD5C49">
        <w:rPr>
          <w:rFonts w:ascii="Arial" w:hAnsi="Arial" w:cs="Arial"/>
          <w:color w:val="000000" w:themeColor="text1"/>
          <w:sz w:val="20"/>
          <w:szCs w:val="20"/>
        </w:rPr>
        <w:t xml:space="preserve">Pasirenkant konkrečius maisto produktus nurodytų patiekalų gamybai tiekėjui leidžiama improvizuoti, bet, atsižvelgiant į tai, kad maitinimo ir aptarnavimo paslaugos perkamos oficialiems renginiams, turi būti naudojami įmantresni, </w:t>
      </w:r>
      <w:r w:rsidR="00807573" w:rsidRPr="00AD5C49">
        <w:rPr>
          <w:rFonts w:ascii="Arial" w:hAnsi="Arial" w:cs="Arial"/>
          <w:color w:val="000000" w:themeColor="text1"/>
          <w:sz w:val="20"/>
          <w:szCs w:val="20"/>
        </w:rPr>
        <w:t>kokybiški</w:t>
      </w:r>
      <w:r w:rsidRPr="00AD5C49">
        <w:rPr>
          <w:rFonts w:ascii="Arial" w:hAnsi="Arial" w:cs="Arial"/>
          <w:color w:val="000000" w:themeColor="text1"/>
          <w:sz w:val="20"/>
          <w:szCs w:val="20"/>
        </w:rPr>
        <w:t xml:space="preserve"> produktai</w:t>
      </w:r>
      <w:r w:rsidR="003C2CE7" w:rsidRPr="00AD5C49">
        <w:rPr>
          <w:rFonts w:ascii="Arial" w:hAnsi="Arial" w:cs="Arial"/>
          <w:color w:val="000000" w:themeColor="text1"/>
          <w:sz w:val="20"/>
          <w:szCs w:val="20"/>
        </w:rPr>
        <w:t xml:space="preserve">, užtikrinantys maisto, jo sudėtinių dalių </w:t>
      </w:r>
      <w:r w:rsidR="000A57A2" w:rsidRPr="00AD5C49">
        <w:rPr>
          <w:rFonts w:ascii="Arial" w:hAnsi="Arial" w:cs="Arial"/>
          <w:color w:val="000000" w:themeColor="text1"/>
          <w:sz w:val="20"/>
          <w:szCs w:val="20"/>
        </w:rPr>
        <w:t>įvairovę</w:t>
      </w:r>
      <w:r w:rsidRPr="00AD5C49">
        <w:rPr>
          <w:rFonts w:ascii="Arial" w:hAnsi="Arial" w:cs="Arial"/>
          <w:color w:val="000000" w:themeColor="text1"/>
          <w:sz w:val="20"/>
          <w:szCs w:val="20"/>
        </w:rPr>
        <w:t xml:space="preserve">. </w:t>
      </w:r>
      <w:r w:rsidR="009353B1" w:rsidRPr="00AD5C49">
        <w:rPr>
          <w:rFonts w:ascii="Arial" w:hAnsi="Arial" w:cs="Arial"/>
          <w:color w:val="000000" w:themeColor="text1"/>
          <w:sz w:val="20"/>
          <w:szCs w:val="20"/>
        </w:rPr>
        <w:t>N</w:t>
      </w:r>
      <w:r w:rsidRPr="00AD5C49">
        <w:rPr>
          <w:rFonts w:ascii="Arial" w:hAnsi="Arial" w:cs="Arial"/>
          <w:color w:val="000000" w:themeColor="text1"/>
          <w:sz w:val="20"/>
          <w:szCs w:val="20"/>
        </w:rPr>
        <w:t>ors vertinamas patiekalų estetinis vaizdas</w:t>
      </w:r>
      <w:r w:rsidR="009C249A">
        <w:rPr>
          <w:rFonts w:ascii="Arial" w:hAnsi="Arial" w:cs="Arial"/>
          <w:color w:val="000000" w:themeColor="text1"/>
          <w:sz w:val="20"/>
          <w:szCs w:val="20"/>
        </w:rPr>
        <w:t xml:space="preserve"> </w:t>
      </w:r>
      <w:r w:rsidRPr="00AD5C49">
        <w:rPr>
          <w:rFonts w:ascii="Arial" w:hAnsi="Arial" w:cs="Arial"/>
          <w:color w:val="000000" w:themeColor="text1"/>
          <w:sz w:val="20"/>
          <w:szCs w:val="20"/>
        </w:rPr>
        <w:t>/</w:t>
      </w:r>
      <w:r w:rsidR="009C249A">
        <w:rPr>
          <w:rFonts w:ascii="Arial" w:hAnsi="Arial" w:cs="Arial"/>
          <w:color w:val="000000" w:themeColor="text1"/>
          <w:sz w:val="20"/>
          <w:szCs w:val="20"/>
        </w:rPr>
        <w:t xml:space="preserve"> </w:t>
      </w:r>
      <w:r w:rsidRPr="00AD5C49">
        <w:rPr>
          <w:rFonts w:ascii="Arial" w:hAnsi="Arial" w:cs="Arial"/>
          <w:color w:val="000000" w:themeColor="text1"/>
          <w:sz w:val="20"/>
          <w:szCs w:val="20"/>
        </w:rPr>
        <w:t>pateikimas</w:t>
      </w:r>
      <w:r w:rsidR="009353B1" w:rsidRPr="00AD5C49">
        <w:rPr>
          <w:rFonts w:ascii="Arial" w:hAnsi="Arial" w:cs="Arial"/>
          <w:color w:val="000000" w:themeColor="text1"/>
          <w:sz w:val="20"/>
          <w:szCs w:val="20"/>
        </w:rPr>
        <w:t xml:space="preserve"> bei sudėtis</w:t>
      </w:r>
      <w:r w:rsidRPr="00AD5C49">
        <w:rPr>
          <w:rFonts w:ascii="Arial" w:hAnsi="Arial" w:cs="Arial"/>
          <w:color w:val="000000" w:themeColor="text1"/>
          <w:sz w:val="20"/>
          <w:szCs w:val="20"/>
        </w:rPr>
        <w:t xml:space="preserve">, </w:t>
      </w:r>
      <w:r w:rsidR="00F12490" w:rsidRPr="00AD5C49">
        <w:rPr>
          <w:rFonts w:ascii="Arial" w:hAnsi="Arial" w:cs="Arial"/>
          <w:color w:val="000000" w:themeColor="text1"/>
          <w:sz w:val="20"/>
          <w:szCs w:val="20"/>
        </w:rPr>
        <w:t xml:space="preserve">tačiau </w:t>
      </w:r>
      <w:r w:rsidR="00633B5F">
        <w:rPr>
          <w:rFonts w:ascii="Arial" w:hAnsi="Arial" w:cs="Arial"/>
          <w:color w:val="000000" w:themeColor="text1"/>
          <w:sz w:val="20"/>
          <w:szCs w:val="20"/>
        </w:rPr>
        <w:t>T</w:t>
      </w:r>
      <w:r w:rsidR="009353B1" w:rsidRPr="00AD5C49">
        <w:rPr>
          <w:rFonts w:ascii="Arial" w:hAnsi="Arial" w:cs="Arial"/>
          <w:color w:val="000000" w:themeColor="text1"/>
          <w:sz w:val="20"/>
          <w:szCs w:val="20"/>
        </w:rPr>
        <w:t xml:space="preserve">iekėjas turi užtikrinti, kad siūlomų patiekalų </w:t>
      </w:r>
      <w:r w:rsidR="009353B1" w:rsidRPr="00ED4CCD">
        <w:rPr>
          <w:rFonts w:ascii="Arial" w:hAnsi="Arial" w:cs="Arial"/>
          <w:color w:val="000000" w:themeColor="text1"/>
          <w:sz w:val="20"/>
          <w:szCs w:val="20"/>
        </w:rPr>
        <w:t>gamybai naudojamų produktų skoniai derėtų tarpusavyje, kaip nurodyta Techninėje specifikacijoje.</w:t>
      </w:r>
      <w:r w:rsidRPr="00ED4CCD">
        <w:rPr>
          <w:rFonts w:ascii="Arial" w:hAnsi="Arial" w:cs="Arial"/>
          <w:color w:val="000000" w:themeColor="text1"/>
          <w:sz w:val="20"/>
          <w:szCs w:val="20"/>
        </w:rPr>
        <w:t xml:space="preserve"> Taip pat vertinimui pateikiami patiekalai turi skirtis vienas nuo kito.</w:t>
      </w:r>
    </w:p>
    <w:p w14:paraId="155DEE20" w14:textId="77777777" w:rsidR="000A1416" w:rsidRDefault="00E474BB" w:rsidP="00183271">
      <w:pPr>
        <w:tabs>
          <w:tab w:val="left" w:pos="720"/>
          <w:tab w:val="left" w:pos="900"/>
        </w:tabs>
        <w:spacing w:after="0" w:line="240" w:lineRule="auto"/>
        <w:ind w:right="424"/>
        <w:jc w:val="both"/>
        <w:rPr>
          <w:rFonts w:ascii="Arial" w:hAnsi="Arial" w:cs="Arial"/>
          <w:b/>
          <w:color w:val="000000" w:themeColor="text1"/>
          <w:sz w:val="20"/>
          <w:szCs w:val="20"/>
        </w:rPr>
      </w:pPr>
      <w:r w:rsidRPr="00ED4CCD">
        <w:rPr>
          <w:rFonts w:ascii="Arial" w:hAnsi="Arial" w:cs="Arial"/>
          <w:b/>
          <w:color w:val="000000" w:themeColor="text1"/>
          <w:sz w:val="20"/>
          <w:szCs w:val="20"/>
        </w:rPr>
        <w:t>Tiekėjas, pasirinkdamas, kokius patiekalus siūlyti, taip pat turi atsižvelgti į tai, kad vykdant sutartį Perkančioji organizacija galės užsakyti tiekėjo pasiūlyme nurodytus patiekalus ir gėrimus už tiekėjo pasiūlyme nurodytus įkainius.</w:t>
      </w:r>
    </w:p>
    <w:p w14:paraId="3A4B9D29" w14:textId="77777777" w:rsidR="000A1416" w:rsidRDefault="000A1416" w:rsidP="00183271">
      <w:pPr>
        <w:tabs>
          <w:tab w:val="left" w:pos="720"/>
          <w:tab w:val="left" w:pos="900"/>
        </w:tabs>
        <w:spacing w:after="0" w:line="240" w:lineRule="auto"/>
        <w:ind w:right="424"/>
        <w:jc w:val="both"/>
        <w:rPr>
          <w:rFonts w:ascii="Arial" w:hAnsi="Arial" w:cs="Arial"/>
          <w:b/>
          <w:color w:val="000000" w:themeColor="text1"/>
          <w:sz w:val="20"/>
          <w:szCs w:val="20"/>
        </w:rPr>
      </w:pPr>
    </w:p>
    <w:p w14:paraId="60512F82" w14:textId="047DF340" w:rsidR="00E22D3A" w:rsidRPr="00ED4CCD" w:rsidRDefault="000A1416" w:rsidP="00DE5E27">
      <w:pPr>
        <w:tabs>
          <w:tab w:val="left" w:pos="720"/>
          <w:tab w:val="left" w:pos="900"/>
        </w:tabs>
        <w:spacing w:after="0" w:line="240" w:lineRule="auto"/>
        <w:ind w:right="424" w:hanging="567"/>
        <w:jc w:val="both"/>
        <w:rPr>
          <w:rFonts w:ascii="Arial" w:hAnsi="Arial" w:cs="Arial"/>
          <w:b/>
          <w:color w:val="000000" w:themeColor="text1"/>
          <w:sz w:val="20"/>
          <w:szCs w:val="20"/>
        </w:rPr>
      </w:pPr>
      <w:r>
        <w:rPr>
          <w:rFonts w:ascii="Arial" w:hAnsi="Arial" w:cs="Arial"/>
          <w:b/>
          <w:color w:val="000000" w:themeColor="text1"/>
          <w:sz w:val="20"/>
          <w:szCs w:val="20"/>
        </w:rPr>
        <w:t>5.2</w:t>
      </w:r>
      <w:r w:rsidR="00DE5E27">
        <w:rPr>
          <w:rFonts w:ascii="Arial" w:hAnsi="Arial" w:cs="Arial"/>
          <w:b/>
          <w:color w:val="000000" w:themeColor="text1"/>
          <w:sz w:val="20"/>
          <w:szCs w:val="20"/>
        </w:rPr>
        <w:t xml:space="preserve">. </w:t>
      </w:r>
      <w:r w:rsidR="00E22D3A" w:rsidRPr="00E42B50">
        <w:rPr>
          <w:rFonts w:ascii="Arial" w:hAnsi="Arial" w:cs="Arial"/>
          <w:b/>
          <w:color w:val="000000" w:themeColor="text1"/>
          <w:sz w:val="20"/>
          <w:szCs w:val="20"/>
        </w:rPr>
        <w:t xml:space="preserve">Kartu su nuotraukomis </w:t>
      </w:r>
      <w:r w:rsidR="00E22D3A" w:rsidRPr="00E42B50">
        <w:rPr>
          <w:rFonts w:ascii="Arial" w:hAnsi="Arial" w:cs="Arial"/>
          <w:b/>
          <w:color w:val="000000" w:themeColor="text1"/>
          <w:sz w:val="20"/>
          <w:szCs w:val="20"/>
          <w:u w:val="single"/>
        </w:rPr>
        <w:t>Tiekėjas turi</w:t>
      </w:r>
      <w:r w:rsidR="00E22D3A" w:rsidRPr="00E42B50">
        <w:rPr>
          <w:rFonts w:ascii="Arial" w:hAnsi="Arial" w:cs="Arial"/>
          <w:b/>
          <w:color w:val="000000" w:themeColor="text1"/>
          <w:sz w:val="20"/>
          <w:szCs w:val="20"/>
        </w:rPr>
        <w:t xml:space="preserve"> </w:t>
      </w:r>
      <w:r w:rsidR="00E22D3A" w:rsidRPr="008F7292">
        <w:rPr>
          <w:rFonts w:ascii="Arial" w:hAnsi="Arial" w:cs="Arial"/>
          <w:b/>
          <w:color w:val="000000" w:themeColor="text1"/>
          <w:sz w:val="20"/>
          <w:szCs w:val="20"/>
        </w:rPr>
        <w:t>pateikti kiekvieno užkandžio ir deserto</w:t>
      </w:r>
      <w:r w:rsidR="00E22D3A" w:rsidRPr="00ED4CCD">
        <w:rPr>
          <w:rFonts w:ascii="Arial" w:hAnsi="Arial" w:cs="Arial"/>
          <w:b/>
          <w:color w:val="000000" w:themeColor="text1"/>
          <w:sz w:val="20"/>
          <w:szCs w:val="20"/>
        </w:rPr>
        <w:t xml:space="preserve"> </w:t>
      </w:r>
      <w:r w:rsidR="00E22D3A" w:rsidRPr="00ED4CCD">
        <w:rPr>
          <w:rFonts w:ascii="Arial" w:hAnsi="Arial" w:cs="Arial"/>
          <w:b/>
          <w:color w:val="000000" w:themeColor="text1"/>
          <w:sz w:val="20"/>
          <w:szCs w:val="20"/>
          <w:u w:val="single"/>
        </w:rPr>
        <w:t>aprašymą</w:t>
      </w:r>
      <w:r w:rsidR="00E22D3A" w:rsidRPr="00ED4CCD">
        <w:rPr>
          <w:rFonts w:ascii="Arial" w:hAnsi="Arial" w:cs="Arial"/>
          <w:color w:val="000000" w:themeColor="text1"/>
          <w:sz w:val="20"/>
          <w:szCs w:val="20"/>
        </w:rPr>
        <w:t xml:space="preserve"> (su patiekalų išeigomis), kuriame </w:t>
      </w:r>
      <w:r w:rsidR="00E22D3A" w:rsidRPr="00ED4CCD">
        <w:rPr>
          <w:rFonts w:ascii="Arial" w:hAnsi="Arial" w:cs="Arial"/>
          <w:b/>
          <w:color w:val="000000" w:themeColor="text1"/>
          <w:sz w:val="20"/>
          <w:szCs w:val="20"/>
          <w:u w:val="single"/>
        </w:rPr>
        <w:t xml:space="preserve">turi būti </w:t>
      </w:r>
      <w:r w:rsidR="00E22D3A" w:rsidRPr="00ED4CCD">
        <w:rPr>
          <w:rFonts w:ascii="Arial" w:hAnsi="Arial" w:cs="Arial"/>
          <w:color w:val="000000" w:themeColor="text1"/>
          <w:sz w:val="20"/>
          <w:szCs w:val="20"/>
        </w:rPr>
        <w:t xml:space="preserve">nurodytas </w:t>
      </w:r>
      <w:r w:rsidR="00E22D3A" w:rsidRPr="00ED4CCD">
        <w:rPr>
          <w:rFonts w:ascii="Arial" w:hAnsi="Arial" w:cs="Arial"/>
          <w:b/>
          <w:color w:val="000000" w:themeColor="text1"/>
          <w:sz w:val="20"/>
          <w:szCs w:val="20"/>
          <w:u w:val="single"/>
        </w:rPr>
        <w:t>pagaminimo būdas</w:t>
      </w:r>
      <w:r w:rsidR="00E22D3A" w:rsidRPr="00ED4CCD">
        <w:rPr>
          <w:rFonts w:ascii="Arial" w:hAnsi="Arial" w:cs="Arial"/>
          <w:color w:val="000000" w:themeColor="text1"/>
          <w:sz w:val="20"/>
          <w:szCs w:val="20"/>
        </w:rPr>
        <w:t xml:space="preserve"> (pvz., garuose virta vištiena) ir </w:t>
      </w:r>
      <w:r w:rsidR="00E22D3A" w:rsidRPr="00ED4CCD">
        <w:rPr>
          <w:rFonts w:ascii="Arial" w:hAnsi="Arial" w:cs="Arial"/>
          <w:b/>
          <w:color w:val="000000" w:themeColor="text1"/>
          <w:sz w:val="20"/>
          <w:szCs w:val="20"/>
          <w:u w:val="single"/>
        </w:rPr>
        <w:t>visos patiekalo sudėtinės dalys</w:t>
      </w:r>
      <w:r w:rsidR="00E22D3A" w:rsidRPr="00ED4CCD">
        <w:rPr>
          <w:rFonts w:ascii="Arial" w:hAnsi="Arial" w:cs="Arial"/>
          <w:color w:val="000000" w:themeColor="text1"/>
          <w:sz w:val="20"/>
          <w:szCs w:val="20"/>
        </w:rPr>
        <w:t>.</w:t>
      </w:r>
    </w:p>
    <w:p w14:paraId="4F8A079A" w14:textId="3A8725CE" w:rsidR="004600BF" w:rsidRPr="007B7337" w:rsidRDefault="00455472" w:rsidP="00DE5E27">
      <w:pPr>
        <w:tabs>
          <w:tab w:val="left" w:pos="426"/>
          <w:tab w:val="left" w:pos="851"/>
        </w:tabs>
        <w:spacing w:after="0" w:line="240" w:lineRule="auto"/>
        <w:ind w:right="424" w:hanging="567"/>
        <w:jc w:val="both"/>
        <w:rPr>
          <w:rFonts w:ascii="Arial" w:hAnsi="Arial" w:cs="Arial"/>
          <w:color w:val="000000" w:themeColor="text1"/>
          <w:sz w:val="20"/>
          <w:szCs w:val="20"/>
        </w:rPr>
      </w:pPr>
      <w:r w:rsidRPr="00ED4CCD">
        <w:rPr>
          <w:rFonts w:ascii="Arial" w:hAnsi="Arial" w:cs="Arial"/>
          <w:bCs/>
          <w:color w:val="000000" w:themeColor="text1"/>
          <w:sz w:val="20"/>
          <w:szCs w:val="20"/>
        </w:rPr>
        <w:t>5.</w:t>
      </w:r>
      <w:r w:rsidR="008F7292">
        <w:rPr>
          <w:rFonts w:ascii="Arial" w:hAnsi="Arial" w:cs="Arial"/>
          <w:bCs/>
          <w:color w:val="000000" w:themeColor="text1"/>
          <w:sz w:val="20"/>
          <w:szCs w:val="20"/>
        </w:rPr>
        <w:t>3</w:t>
      </w:r>
      <w:r w:rsidRPr="008F7292">
        <w:rPr>
          <w:rFonts w:ascii="Arial" w:hAnsi="Arial" w:cs="Arial"/>
          <w:b/>
          <w:color w:val="000000" w:themeColor="text1"/>
          <w:sz w:val="20"/>
          <w:szCs w:val="20"/>
        </w:rPr>
        <w:t xml:space="preserve">. </w:t>
      </w:r>
      <w:r w:rsidR="00B30E93" w:rsidRPr="007B7337">
        <w:rPr>
          <w:rFonts w:ascii="Arial" w:hAnsi="Arial" w:cs="Arial"/>
          <w:b/>
          <w:bCs/>
          <w:sz w:val="20"/>
          <w:szCs w:val="20"/>
        </w:rPr>
        <w:t xml:space="preserve">Jei Tiekėjas kartu su pasiūlymo A dalimi nepateiks </w:t>
      </w:r>
      <w:r w:rsidR="003F5E16" w:rsidRPr="007B7337">
        <w:rPr>
          <w:rFonts w:ascii="Arial" w:hAnsi="Arial" w:cs="Arial"/>
          <w:b/>
          <w:bCs/>
          <w:sz w:val="20"/>
          <w:szCs w:val="20"/>
        </w:rPr>
        <w:t>šio dok</w:t>
      </w:r>
      <w:r w:rsidR="003214AD" w:rsidRPr="007B7337">
        <w:rPr>
          <w:rFonts w:ascii="Arial" w:hAnsi="Arial" w:cs="Arial"/>
          <w:b/>
          <w:bCs/>
          <w:sz w:val="20"/>
          <w:szCs w:val="20"/>
        </w:rPr>
        <w:t xml:space="preserve">umento 5.1 punkte nurodyto </w:t>
      </w:r>
      <w:r w:rsidR="00B30E93" w:rsidRPr="007B7337">
        <w:rPr>
          <w:rFonts w:ascii="Arial" w:hAnsi="Arial" w:cs="Arial"/>
          <w:b/>
          <w:bCs/>
          <w:sz w:val="20"/>
          <w:szCs w:val="20"/>
        </w:rPr>
        <w:t xml:space="preserve">patiekalo nuotraukos ir/ar aprašymo, jam už šį </w:t>
      </w:r>
      <w:r w:rsidR="00D71AB6" w:rsidRPr="007B7337">
        <w:rPr>
          <w:rFonts w:ascii="Arial" w:hAnsi="Arial" w:cs="Arial"/>
          <w:b/>
          <w:bCs/>
          <w:sz w:val="20"/>
          <w:szCs w:val="20"/>
        </w:rPr>
        <w:t xml:space="preserve">konkretų </w:t>
      </w:r>
      <w:r w:rsidR="00B30E93" w:rsidRPr="007B7337">
        <w:rPr>
          <w:rFonts w:ascii="Arial" w:hAnsi="Arial" w:cs="Arial"/>
          <w:b/>
          <w:bCs/>
          <w:sz w:val="20"/>
          <w:szCs w:val="20"/>
        </w:rPr>
        <w:t xml:space="preserve">patiekalą bus suteikta 0 balų. </w:t>
      </w:r>
      <w:r w:rsidR="0019122A" w:rsidRPr="007B7337">
        <w:rPr>
          <w:rFonts w:ascii="Arial" w:hAnsi="Arial" w:cs="Arial"/>
          <w:b/>
          <w:bCs/>
          <w:sz w:val="20"/>
          <w:szCs w:val="20"/>
        </w:rPr>
        <w:t>Maksimalus ga</w:t>
      </w:r>
      <w:r w:rsidR="00A1067D" w:rsidRPr="007B7337">
        <w:rPr>
          <w:rFonts w:ascii="Arial" w:hAnsi="Arial" w:cs="Arial"/>
          <w:b/>
          <w:bCs/>
          <w:sz w:val="20"/>
          <w:szCs w:val="20"/>
        </w:rPr>
        <w:t>l</w:t>
      </w:r>
      <w:r w:rsidR="0019122A" w:rsidRPr="007B7337">
        <w:rPr>
          <w:rFonts w:ascii="Arial" w:hAnsi="Arial" w:cs="Arial"/>
          <w:b/>
          <w:bCs/>
          <w:sz w:val="20"/>
          <w:szCs w:val="20"/>
        </w:rPr>
        <w:t xml:space="preserve">imas </w:t>
      </w:r>
      <w:r w:rsidR="00A1067D" w:rsidRPr="007B7337">
        <w:rPr>
          <w:rFonts w:ascii="Arial" w:hAnsi="Arial" w:cs="Arial"/>
          <w:b/>
          <w:bCs/>
          <w:sz w:val="20"/>
          <w:szCs w:val="20"/>
        </w:rPr>
        <w:t xml:space="preserve">vertinimui pagal </w:t>
      </w:r>
      <w:r w:rsidR="00A1067D" w:rsidRPr="007B7337">
        <w:rPr>
          <w:rFonts w:ascii="Arial" w:eastAsia="Times New Roman" w:hAnsi="Arial" w:cs="Arial"/>
          <w:b/>
          <w:bCs/>
          <w:iCs/>
          <w:sz w:val="20"/>
          <w:szCs w:val="20"/>
        </w:rPr>
        <w:t>T</w:t>
      </w:r>
      <w:r w:rsidR="00A1067D" w:rsidRPr="007B7337">
        <w:rPr>
          <w:rFonts w:ascii="Arial" w:eastAsia="Times New Roman" w:hAnsi="Arial" w:cs="Arial"/>
          <w:b/>
          <w:bCs/>
          <w:iCs/>
          <w:sz w:val="20"/>
          <w:szCs w:val="20"/>
          <w:vertAlign w:val="subscript"/>
        </w:rPr>
        <w:t xml:space="preserve">1 </w:t>
      </w:r>
      <w:r w:rsidR="004600BF" w:rsidRPr="007B7337">
        <w:rPr>
          <w:rFonts w:ascii="Arial" w:eastAsia="Times New Roman" w:hAnsi="Arial" w:cs="Arial"/>
          <w:b/>
          <w:bCs/>
          <w:iCs/>
          <w:sz w:val="20"/>
          <w:szCs w:val="20"/>
          <w:vertAlign w:val="subscript"/>
        </w:rPr>
        <w:t xml:space="preserve"> </w:t>
      </w:r>
      <w:r w:rsidR="004600BF" w:rsidRPr="007B7337">
        <w:rPr>
          <w:rFonts w:ascii="Arial" w:hAnsi="Arial" w:cs="Arial"/>
          <w:b/>
          <w:bCs/>
          <w:sz w:val="20"/>
          <w:szCs w:val="20"/>
        </w:rPr>
        <w:t>parametrą neteikiamų patiekalų skaičius yra nuo 1 iki 5.</w:t>
      </w:r>
    </w:p>
    <w:p w14:paraId="0CF57F33" w14:textId="1F2671FA" w:rsidR="00E474BB" w:rsidRDefault="00B30E93" w:rsidP="002902BD">
      <w:pPr>
        <w:pStyle w:val="ListParagraph"/>
        <w:tabs>
          <w:tab w:val="left" w:pos="426"/>
          <w:tab w:val="left" w:pos="851"/>
        </w:tabs>
        <w:spacing w:after="0" w:line="240" w:lineRule="auto"/>
        <w:ind w:left="0" w:right="424"/>
        <w:jc w:val="both"/>
        <w:rPr>
          <w:rFonts w:ascii="Arial" w:hAnsi="Arial" w:cs="Arial"/>
          <w:b/>
          <w:color w:val="000000" w:themeColor="text1"/>
          <w:sz w:val="20"/>
          <w:szCs w:val="20"/>
          <w:u w:val="single"/>
        </w:rPr>
      </w:pPr>
      <w:r w:rsidRPr="007B7337">
        <w:rPr>
          <w:rFonts w:ascii="Arial" w:hAnsi="Arial" w:cs="Arial"/>
          <w:b/>
          <w:bCs/>
          <w:sz w:val="20"/>
          <w:szCs w:val="20"/>
        </w:rPr>
        <w:t xml:space="preserve">Jei Tiekėjas </w:t>
      </w:r>
      <w:r w:rsidR="008E0430" w:rsidRPr="007B7337">
        <w:rPr>
          <w:rFonts w:ascii="Arial" w:hAnsi="Arial" w:cs="Arial"/>
          <w:b/>
          <w:bCs/>
          <w:sz w:val="20"/>
          <w:szCs w:val="20"/>
        </w:rPr>
        <w:t>iš vis nepateiks</w:t>
      </w:r>
      <w:r w:rsidR="00B94CBB" w:rsidRPr="007B7337">
        <w:rPr>
          <w:rFonts w:ascii="Arial" w:hAnsi="Arial" w:cs="Arial"/>
          <w:b/>
          <w:bCs/>
          <w:sz w:val="20"/>
          <w:szCs w:val="20"/>
        </w:rPr>
        <w:t xml:space="preserve"> vertinimui </w:t>
      </w:r>
      <w:r w:rsidR="00E224F8" w:rsidRPr="007B7337">
        <w:rPr>
          <w:rFonts w:ascii="Arial" w:hAnsi="Arial" w:cs="Arial"/>
          <w:b/>
          <w:bCs/>
          <w:sz w:val="20"/>
          <w:szCs w:val="20"/>
        </w:rPr>
        <w:t>šio dokumento 5.1 punkte nurodytų patiekalų nuotraukų ir (ar) aprašymų</w:t>
      </w:r>
      <w:r w:rsidR="008E0430" w:rsidRPr="007B7337">
        <w:rPr>
          <w:rFonts w:ascii="Arial" w:hAnsi="Arial" w:cs="Arial"/>
          <w:b/>
          <w:bCs/>
          <w:sz w:val="20"/>
          <w:szCs w:val="20"/>
        </w:rPr>
        <w:t xml:space="preserve"> arba </w:t>
      </w:r>
      <w:r w:rsidRPr="007B7337">
        <w:rPr>
          <w:rFonts w:ascii="Arial" w:hAnsi="Arial" w:cs="Arial"/>
          <w:b/>
          <w:bCs/>
          <w:sz w:val="20"/>
          <w:szCs w:val="20"/>
        </w:rPr>
        <w:t>pateiks daugiau nei 5 (penkis) patiekalus su trūkumais, t.</w:t>
      </w:r>
      <w:r w:rsidR="0015468B" w:rsidRPr="007B7337">
        <w:rPr>
          <w:rFonts w:ascii="Arial" w:hAnsi="Arial" w:cs="Arial"/>
          <w:b/>
          <w:bCs/>
          <w:sz w:val="20"/>
          <w:szCs w:val="20"/>
        </w:rPr>
        <w:t xml:space="preserve"> </w:t>
      </w:r>
      <w:r w:rsidRPr="007B7337">
        <w:rPr>
          <w:rFonts w:ascii="Arial" w:hAnsi="Arial" w:cs="Arial"/>
          <w:b/>
          <w:bCs/>
          <w:sz w:val="20"/>
          <w:szCs w:val="20"/>
        </w:rPr>
        <w:t>y. nepateiks jų nuotraukų ir/ar apraš</w:t>
      </w:r>
      <w:r w:rsidR="009A587F">
        <w:rPr>
          <w:rFonts w:ascii="Arial" w:hAnsi="Arial" w:cs="Arial"/>
          <w:b/>
          <w:bCs/>
          <w:sz w:val="20"/>
          <w:szCs w:val="20"/>
        </w:rPr>
        <w:t>y</w:t>
      </w:r>
      <w:r w:rsidRPr="007B7337">
        <w:rPr>
          <w:rFonts w:ascii="Arial" w:hAnsi="Arial" w:cs="Arial"/>
          <w:b/>
          <w:bCs/>
          <w:sz w:val="20"/>
          <w:szCs w:val="20"/>
        </w:rPr>
        <w:t xml:space="preserve">mų, toks </w:t>
      </w:r>
      <w:r w:rsidR="008919B7" w:rsidRPr="007B7337">
        <w:rPr>
          <w:rFonts w:ascii="Arial" w:hAnsi="Arial" w:cs="Arial"/>
          <w:b/>
          <w:bCs/>
          <w:sz w:val="20"/>
          <w:szCs w:val="20"/>
        </w:rPr>
        <w:t xml:space="preserve">Tiekėjo </w:t>
      </w:r>
      <w:r w:rsidRPr="007B7337">
        <w:rPr>
          <w:rFonts w:ascii="Arial" w:hAnsi="Arial" w:cs="Arial"/>
          <w:b/>
          <w:bCs/>
          <w:sz w:val="20"/>
          <w:szCs w:val="20"/>
        </w:rPr>
        <w:t>pasiūlymas bus atmetamas ir nevertinamas.</w:t>
      </w:r>
      <w:r w:rsidRPr="00ED4CCD">
        <w:rPr>
          <w:rFonts w:ascii="Arial" w:hAnsi="Arial" w:cs="Arial"/>
          <w:b/>
          <w:color w:val="000000" w:themeColor="text1"/>
          <w:sz w:val="20"/>
          <w:szCs w:val="20"/>
          <w:highlight w:val="yellow"/>
          <w:u w:val="single"/>
        </w:rPr>
        <w:t xml:space="preserve"> </w:t>
      </w:r>
    </w:p>
    <w:p w14:paraId="249FD922" w14:textId="639185B2" w:rsidR="00BC2702" w:rsidRPr="00BC2702" w:rsidRDefault="00BC2702" w:rsidP="002902BD">
      <w:pPr>
        <w:pStyle w:val="ListParagraph"/>
        <w:tabs>
          <w:tab w:val="left" w:pos="426"/>
          <w:tab w:val="left" w:pos="851"/>
        </w:tabs>
        <w:spacing w:after="0" w:line="240" w:lineRule="auto"/>
        <w:ind w:left="0" w:right="424"/>
        <w:jc w:val="both"/>
        <w:rPr>
          <w:rFonts w:ascii="Arial" w:hAnsi="Arial" w:cs="Arial"/>
          <w:color w:val="000000" w:themeColor="text1"/>
          <w:sz w:val="20"/>
          <w:szCs w:val="20"/>
        </w:rPr>
      </w:pPr>
      <w:r w:rsidRPr="00AD5C49">
        <w:rPr>
          <w:rFonts w:ascii="Arial" w:hAnsi="Arial" w:cs="Arial"/>
          <w:b/>
          <w:color w:val="000000" w:themeColor="text1"/>
          <w:sz w:val="20"/>
          <w:szCs w:val="20"/>
          <w:u w:val="single"/>
        </w:rPr>
        <w:t xml:space="preserve">Pažymėtina, kad </w:t>
      </w:r>
      <w:r w:rsidRPr="00AD5C49">
        <w:rPr>
          <w:rFonts w:ascii="Arial" w:hAnsi="Arial" w:cs="Arial"/>
          <w:b/>
          <w:bCs/>
          <w:color w:val="000000" w:themeColor="text1"/>
          <w:sz w:val="20"/>
          <w:szCs w:val="20"/>
          <w:u w:val="single"/>
        </w:rPr>
        <w:t>nei nuotraukų, nei patiekalų aprašymų nebus galima tikslinti ar pateikti po pasiūlymų pateikimo termino pabaigos.</w:t>
      </w:r>
    </w:p>
    <w:p w14:paraId="411D814C" w14:textId="20EF58CB" w:rsidR="00E474BB" w:rsidRPr="003F0C90" w:rsidRDefault="003F0C90" w:rsidP="00DE5E27">
      <w:pPr>
        <w:tabs>
          <w:tab w:val="left" w:pos="567"/>
          <w:tab w:val="left" w:pos="851"/>
        </w:tabs>
        <w:spacing w:after="0" w:line="240" w:lineRule="auto"/>
        <w:ind w:right="424" w:hanging="567"/>
        <w:jc w:val="both"/>
        <w:rPr>
          <w:rFonts w:ascii="Arial" w:hAnsi="Arial" w:cs="Arial"/>
          <w:color w:val="000000" w:themeColor="text1"/>
          <w:sz w:val="20"/>
          <w:szCs w:val="20"/>
        </w:rPr>
      </w:pPr>
      <w:r>
        <w:rPr>
          <w:rFonts w:ascii="Arial" w:hAnsi="Arial" w:cs="Arial"/>
          <w:color w:val="000000" w:themeColor="text1"/>
          <w:sz w:val="20"/>
          <w:szCs w:val="20"/>
        </w:rPr>
        <w:t>5.</w:t>
      </w:r>
      <w:r w:rsidR="00F7693D">
        <w:rPr>
          <w:rFonts w:ascii="Arial" w:hAnsi="Arial" w:cs="Arial"/>
          <w:color w:val="000000" w:themeColor="text1"/>
          <w:sz w:val="20"/>
          <w:szCs w:val="20"/>
        </w:rPr>
        <w:t>4</w:t>
      </w:r>
      <w:r>
        <w:rPr>
          <w:rFonts w:ascii="Arial" w:hAnsi="Arial" w:cs="Arial"/>
          <w:color w:val="000000" w:themeColor="text1"/>
          <w:sz w:val="20"/>
          <w:szCs w:val="20"/>
        </w:rPr>
        <w:t xml:space="preserve">. </w:t>
      </w:r>
      <w:r w:rsidR="00E474BB" w:rsidRPr="003F0C90">
        <w:rPr>
          <w:rFonts w:ascii="Arial" w:hAnsi="Arial" w:cs="Arial"/>
          <w:color w:val="000000" w:themeColor="text1"/>
          <w:sz w:val="20"/>
          <w:szCs w:val="20"/>
        </w:rPr>
        <w:t xml:space="preserve">Turi būti pateikta ne mažiau kaip 1 (viena) kiekvieno užkandžio ir </w:t>
      </w:r>
      <w:r w:rsidR="006457FC" w:rsidRPr="003F0C90">
        <w:rPr>
          <w:rFonts w:ascii="Arial" w:hAnsi="Arial" w:cs="Arial"/>
          <w:color w:val="000000" w:themeColor="text1"/>
          <w:sz w:val="20"/>
          <w:szCs w:val="20"/>
        </w:rPr>
        <w:t>deserto</w:t>
      </w:r>
      <w:r w:rsidR="00E474BB" w:rsidRPr="003F0C90">
        <w:rPr>
          <w:rFonts w:ascii="Arial" w:hAnsi="Arial" w:cs="Arial"/>
          <w:color w:val="000000" w:themeColor="text1"/>
          <w:sz w:val="20"/>
          <w:szCs w:val="20"/>
        </w:rPr>
        <w:t xml:space="preserve"> nuotrauka. Nuotraukos turi būti spalvotos, ryškios, neišplaukusios, </w:t>
      </w:r>
      <w:r w:rsidR="00754519" w:rsidRPr="003F0C90">
        <w:rPr>
          <w:rFonts w:ascii="Arial" w:hAnsi="Arial" w:cs="Arial"/>
          <w:color w:val="000000" w:themeColor="text1"/>
          <w:sz w:val="20"/>
          <w:szCs w:val="20"/>
        </w:rPr>
        <w:t>o</w:t>
      </w:r>
      <w:r w:rsidR="00E474BB" w:rsidRPr="003F0C90">
        <w:rPr>
          <w:rFonts w:ascii="Arial" w:hAnsi="Arial" w:cs="Arial"/>
          <w:color w:val="000000" w:themeColor="text1"/>
          <w:sz w:val="20"/>
          <w:szCs w:val="20"/>
        </w:rPr>
        <w:t xml:space="preserve"> užkandžiai ir </w:t>
      </w:r>
      <w:r w:rsidR="00E2132D" w:rsidRPr="003F0C90">
        <w:rPr>
          <w:rFonts w:ascii="Arial" w:hAnsi="Arial" w:cs="Arial"/>
          <w:color w:val="000000" w:themeColor="text1"/>
          <w:sz w:val="20"/>
          <w:szCs w:val="20"/>
        </w:rPr>
        <w:t>des</w:t>
      </w:r>
      <w:r w:rsidR="00D33A7E" w:rsidRPr="003F0C90">
        <w:rPr>
          <w:rFonts w:ascii="Arial" w:hAnsi="Arial" w:cs="Arial"/>
          <w:color w:val="000000" w:themeColor="text1"/>
          <w:sz w:val="20"/>
          <w:szCs w:val="20"/>
        </w:rPr>
        <w:t>ertai</w:t>
      </w:r>
      <w:r w:rsidR="00E474BB" w:rsidRPr="003F0C90">
        <w:rPr>
          <w:rFonts w:ascii="Arial" w:hAnsi="Arial" w:cs="Arial"/>
          <w:color w:val="000000" w:themeColor="text1"/>
          <w:sz w:val="20"/>
          <w:szCs w:val="20"/>
        </w:rPr>
        <w:t xml:space="preserve"> turi būti nufotografuoti iš arti, kad būtų galima </w:t>
      </w:r>
      <w:r w:rsidR="00E474BB" w:rsidRPr="003F0C90">
        <w:rPr>
          <w:rFonts w:ascii="Arial" w:hAnsi="Arial" w:cs="Arial"/>
          <w:color w:val="000000" w:themeColor="text1"/>
          <w:sz w:val="20"/>
          <w:szCs w:val="20"/>
        </w:rPr>
        <w:lastRenderedPageBreak/>
        <w:t xml:space="preserve">įžiūrėti patiekalo sudėtines dalis, nuotraukoje turi matytis visas patiekalas. Taip pat iš nuotraukos turi būti galima identifikuoti realų patiekalo dydį. Draudžiama redaguoti nuotraukas specialiomis programomis, nuotraukoje turi matytis realus patiekalo vaizdas. Jeigu Perkančiajai organizacijai kils abejonių dėl patiekalų nuotraukų tikrumo, Perkančioji organizacija pasilieka teisę paprašyti tiekėjo pateikti patiekalo pavyzdį per jos nustatytą terminą. Tokiu atveju, jeigu nuotraukoje patiekalo vaizdas neatitiks tikrovės, pasiūlymas bus atmestas. </w:t>
      </w:r>
      <w:r w:rsidR="00E474BB" w:rsidRPr="003F0C90">
        <w:rPr>
          <w:rFonts w:ascii="Arial" w:hAnsi="Arial" w:cs="Arial"/>
          <w:b/>
          <w:color w:val="000000" w:themeColor="text1"/>
          <w:sz w:val="20"/>
          <w:szCs w:val="20"/>
          <w:u w:val="single"/>
        </w:rPr>
        <w:t>Jeigu pateiktos nuotraukos neatitiks nustatytų reikalavimų, pasiūlymas bus atmestas kaip neatitinkantis pirkimo sąlygose nustatytų reikalavimų.</w:t>
      </w:r>
    </w:p>
    <w:p w14:paraId="23F61C2C" w14:textId="43F0BAB9" w:rsidR="00E474BB" w:rsidRPr="004938FF" w:rsidRDefault="004938FF" w:rsidP="00C00B0C">
      <w:pPr>
        <w:tabs>
          <w:tab w:val="left" w:pos="142"/>
          <w:tab w:val="left" w:pos="851"/>
        </w:tabs>
        <w:spacing w:after="0" w:line="240" w:lineRule="auto"/>
        <w:ind w:right="424" w:hanging="426"/>
        <w:jc w:val="both"/>
        <w:rPr>
          <w:rFonts w:ascii="Arial" w:hAnsi="Arial" w:cs="Arial"/>
          <w:color w:val="000000" w:themeColor="text1"/>
          <w:sz w:val="20"/>
          <w:szCs w:val="20"/>
        </w:rPr>
      </w:pPr>
      <w:r>
        <w:rPr>
          <w:rFonts w:ascii="Arial" w:hAnsi="Arial" w:cs="Arial"/>
          <w:color w:val="000000" w:themeColor="text1"/>
          <w:sz w:val="20"/>
          <w:szCs w:val="20"/>
        </w:rPr>
        <w:t>5.</w:t>
      </w:r>
      <w:r w:rsidR="00F7693D">
        <w:rPr>
          <w:rFonts w:ascii="Arial" w:hAnsi="Arial" w:cs="Arial"/>
          <w:color w:val="000000" w:themeColor="text1"/>
          <w:sz w:val="20"/>
          <w:szCs w:val="20"/>
        </w:rPr>
        <w:t>5</w:t>
      </w:r>
      <w:r>
        <w:rPr>
          <w:rFonts w:ascii="Arial" w:hAnsi="Arial" w:cs="Arial"/>
          <w:color w:val="000000" w:themeColor="text1"/>
          <w:sz w:val="20"/>
          <w:szCs w:val="20"/>
        </w:rPr>
        <w:t xml:space="preserve">. </w:t>
      </w:r>
      <w:r w:rsidR="00E474BB" w:rsidRPr="004938FF">
        <w:rPr>
          <w:rFonts w:ascii="Arial" w:hAnsi="Arial" w:cs="Arial"/>
          <w:color w:val="000000" w:themeColor="text1"/>
          <w:sz w:val="20"/>
          <w:szCs w:val="20"/>
        </w:rPr>
        <w:t xml:space="preserve">Kadangi </w:t>
      </w:r>
      <w:r w:rsidR="00633B5F">
        <w:rPr>
          <w:rFonts w:ascii="Arial" w:hAnsi="Arial" w:cs="Arial"/>
          <w:color w:val="000000" w:themeColor="text1"/>
          <w:sz w:val="20"/>
          <w:szCs w:val="20"/>
        </w:rPr>
        <w:t>T</w:t>
      </w:r>
      <w:r w:rsidR="00E474BB" w:rsidRPr="004938FF">
        <w:rPr>
          <w:rFonts w:ascii="Arial" w:hAnsi="Arial" w:cs="Arial"/>
          <w:color w:val="000000" w:themeColor="text1"/>
          <w:sz w:val="20"/>
          <w:szCs w:val="20"/>
        </w:rPr>
        <w:t xml:space="preserve">iekėjas </w:t>
      </w:r>
      <w:r w:rsidR="00656FC6" w:rsidRPr="004938FF">
        <w:rPr>
          <w:rFonts w:ascii="Arial" w:hAnsi="Arial" w:cs="Arial"/>
          <w:color w:val="000000" w:themeColor="text1"/>
          <w:sz w:val="20"/>
          <w:szCs w:val="20"/>
        </w:rPr>
        <w:t xml:space="preserve">sutarties vykdymo metu taip pat </w:t>
      </w:r>
      <w:r w:rsidR="00E474BB" w:rsidRPr="004938FF">
        <w:rPr>
          <w:rFonts w:ascii="Arial" w:hAnsi="Arial" w:cs="Arial"/>
          <w:color w:val="000000" w:themeColor="text1"/>
          <w:sz w:val="20"/>
          <w:szCs w:val="20"/>
        </w:rPr>
        <w:t xml:space="preserve"> turės pasirūpinti </w:t>
      </w:r>
      <w:r w:rsidR="00656FC6" w:rsidRPr="004938FF">
        <w:rPr>
          <w:rFonts w:ascii="Arial" w:hAnsi="Arial" w:cs="Arial"/>
          <w:color w:val="000000" w:themeColor="text1"/>
          <w:sz w:val="20"/>
          <w:szCs w:val="20"/>
        </w:rPr>
        <w:t>ir</w:t>
      </w:r>
      <w:r w:rsidR="00E474BB" w:rsidRPr="004938FF">
        <w:rPr>
          <w:rFonts w:ascii="Arial" w:hAnsi="Arial" w:cs="Arial"/>
          <w:color w:val="000000" w:themeColor="text1"/>
          <w:sz w:val="20"/>
          <w:szCs w:val="20"/>
        </w:rPr>
        <w:t xml:space="preserve"> indais, patiekalai nuotraukose turi būti serviruoti tokiuose induose, kokius </w:t>
      </w:r>
      <w:r w:rsidR="00633B5F">
        <w:rPr>
          <w:rFonts w:ascii="Arial" w:hAnsi="Arial" w:cs="Arial"/>
          <w:color w:val="000000" w:themeColor="text1"/>
          <w:sz w:val="20"/>
          <w:szCs w:val="20"/>
        </w:rPr>
        <w:t>T</w:t>
      </w:r>
      <w:r w:rsidR="00E474BB" w:rsidRPr="004938FF">
        <w:rPr>
          <w:rFonts w:ascii="Arial" w:hAnsi="Arial" w:cs="Arial"/>
          <w:color w:val="000000" w:themeColor="text1"/>
          <w:sz w:val="20"/>
          <w:szCs w:val="20"/>
        </w:rPr>
        <w:t>iekėjas naudos teikdamas paslaugas.</w:t>
      </w:r>
    </w:p>
    <w:p w14:paraId="35EC7719" w14:textId="408ACBBD" w:rsidR="00DB0433" w:rsidRPr="00F157D2" w:rsidRDefault="000D74B1" w:rsidP="00D943AE">
      <w:pPr>
        <w:pStyle w:val="ListParagraph"/>
        <w:numPr>
          <w:ilvl w:val="0"/>
          <w:numId w:val="1"/>
        </w:numPr>
        <w:tabs>
          <w:tab w:val="left" w:pos="426"/>
          <w:tab w:val="left" w:pos="851"/>
        </w:tabs>
        <w:spacing w:after="0" w:line="240" w:lineRule="auto"/>
        <w:ind w:left="0" w:right="424" w:hanging="426"/>
        <w:jc w:val="both"/>
        <w:rPr>
          <w:rFonts w:ascii="Arial" w:hAnsi="Arial" w:cs="Arial"/>
          <w:b/>
          <w:bCs/>
          <w:color w:val="000000" w:themeColor="text1"/>
          <w:sz w:val="20"/>
          <w:szCs w:val="20"/>
        </w:rPr>
      </w:pPr>
      <w:r w:rsidRPr="00F157D2">
        <w:rPr>
          <w:rFonts w:ascii="Arial" w:hAnsi="Arial" w:cs="Arial"/>
          <w:b/>
          <w:bCs/>
          <w:color w:val="000000" w:themeColor="text1"/>
          <w:sz w:val="20"/>
          <w:szCs w:val="20"/>
        </w:rPr>
        <w:t>Bal</w:t>
      </w:r>
      <w:r w:rsidR="00F157D2" w:rsidRPr="00F157D2">
        <w:rPr>
          <w:rFonts w:ascii="Arial" w:hAnsi="Arial" w:cs="Arial"/>
          <w:b/>
          <w:bCs/>
          <w:color w:val="000000" w:themeColor="text1"/>
          <w:sz w:val="20"/>
          <w:szCs w:val="20"/>
        </w:rPr>
        <w:t>ų skyrimo tvarka:</w:t>
      </w:r>
    </w:p>
    <w:p w14:paraId="33A39C7A" w14:textId="5A275F66" w:rsidR="00E474BB" w:rsidRPr="00AD5C49" w:rsidRDefault="000D74B1" w:rsidP="000D74B1">
      <w:pPr>
        <w:pStyle w:val="ListParagraph"/>
        <w:tabs>
          <w:tab w:val="left" w:pos="426"/>
          <w:tab w:val="left" w:pos="851"/>
        </w:tabs>
        <w:spacing w:after="0" w:line="240" w:lineRule="auto"/>
        <w:ind w:left="0" w:right="424" w:hanging="426"/>
        <w:jc w:val="both"/>
        <w:rPr>
          <w:rFonts w:ascii="Arial" w:hAnsi="Arial" w:cs="Arial"/>
          <w:color w:val="000000" w:themeColor="text1"/>
          <w:sz w:val="20"/>
          <w:szCs w:val="20"/>
        </w:rPr>
      </w:pPr>
      <w:r>
        <w:rPr>
          <w:rFonts w:ascii="Arial" w:hAnsi="Arial" w:cs="Arial"/>
          <w:color w:val="000000" w:themeColor="text1"/>
          <w:sz w:val="20"/>
          <w:szCs w:val="20"/>
        </w:rPr>
        <w:t xml:space="preserve">6.1. </w:t>
      </w:r>
      <w:r w:rsidR="00E474BB" w:rsidRPr="00AD5C49">
        <w:rPr>
          <w:rFonts w:ascii="Arial" w:hAnsi="Arial" w:cs="Arial"/>
          <w:color w:val="000000" w:themeColor="text1"/>
          <w:sz w:val="20"/>
          <w:szCs w:val="20"/>
        </w:rPr>
        <w:t xml:space="preserve">Perkančioji organizacija vertins kiekvieną užkandį ir </w:t>
      </w:r>
      <w:r w:rsidR="00D33A7E" w:rsidRPr="00AD5C49">
        <w:rPr>
          <w:rFonts w:ascii="Arial" w:hAnsi="Arial" w:cs="Arial"/>
          <w:color w:val="000000" w:themeColor="text1"/>
          <w:sz w:val="20"/>
          <w:szCs w:val="20"/>
        </w:rPr>
        <w:t>desertą</w:t>
      </w:r>
      <w:r w:rsidR="00E474BB" w:rsidRPr="00AD5C49">
        <w:rPr>
          <w:rFonts w:ascii="Arial" w:hAnsi="Arial" w:cs="Arial"/>
          <w:color w:val="000000" w:themeColor="text1"/>
          <w:sz w:val="20"/>
          <w:szCs w:val="20"/>
        </w:rPr>
        <w:t xml:space="preserve"> atskirai pagal žemiau nurodytą balų sistemą:</w:t>
      </w:r>
    </w:p>
    <w:p w14:paraId="2175E060" w14:textId="6AE3A4E3" w:rsidR="00A56B06" w:rsidRPr="008F5E03" w:rsidRDefault="008F5E03" w:rsidP="008F5E03">
      <w:pPr>
        <w:pStyle w:val="ListParagraph"/>
        <w:tabs>
          <w:tab w:val="left" w:pos="426"/>
          <w:tab w:val="left" w:pos="851"/>
        </w:tabs>
        <w:spacing w:after="0" w:line="240" w:lineRule="auto"/>
        <w:ind w:left="0" w:right="424"/>
        <w:jc w:val="right"/>
        <w:rPr>
          <w:rFonts w:ascii="Arial" w:hAnsi="Arial" w:cs="Arial"/>
          <w:b/>
          <w:bCs/>
          <w:color w:val="000000" w:themeColor="text1"/>
          <w:sz w:val="20"/>
          <w:szCs w:val="20"/>
        </w:rPr>
      </w:pPr>
      <w:r w:rsidRPr="008F5E03">
        <w:rPr>
          <w:rFonts w:ascii="Arial" w:hAnsi="Arial" w:cs="Arial"/>
          <w:b/>
          <w:bCs/>
          <w:color w:val="000000" w:themeColor="text1"/>
          <w:sz w:val="20"/>
          <w:szCs w:val="20"/>
        </w:rPr>
        <w:t>1 lentelė (I P.O.D)</w:t>
      </w:r>
    </w:p>
    <w:tbl>
      <w:tblPr>
        <w:tblStyle w:val="TableGrid6"/>
        <w:tblW w:w="9214" w:type="dxa"/>
        <w:tblInd w:w="-5" w:type="dxa"/>
        <w:tblLook w:val="04A0" w:firstRow="1" w:lastRow="0" w:firstColumn="1" w:lastColumn="0" w:noHBand="0" w:noVBand="1"/>
      </w:tblPr>
      <w:tblGrid>
        <w:gridCol w:w="1243"/>
        <w:gridCol w:w="1126"/>
        <w:gridCol w:w="6845"/>
      </w:tblGrid>
      <w:tr w:rsidR="008005DA" w:rsidRPr="00AD5C49" w14:paraId="51C43F5A" w14:textId="77777777" w:rsidTr="6F475DDF">
        <w:tc>
          <w:tcPr>
            <w:tcW w:w="1243" w:type="dxa"/>
          </w:tcPr>
          <w:p w14:paraId="37A839F8" w14:textId="77777777" w:rsidR="008005DA" w:rsidRPr="00AD5C49" w:rsidRDefault="008005DA" w:rsidP="00912F97">
            <w:pPr>
              <w:pStyle w:val="ListParagraph"/>
              <w:tabs>
                <w:tab w:val="left" w:pos="720"/>
                <w:tab w:val="left" w:pos="900"/>
              </w:tabs>
              <w:ind w:left="0"/>
              <w:jc w:val="center"/>
              <w:rPr>
                <w:rFonts w:ascii="Arial" w:hAnsi="Arial" w:cs="Arial"/>
                <w:color w:val="000000" w:themeColor="text1"/>
              </w:rPr>
            </w:pPr>
            <w:r w:rsidRPr="00AD5C49">
              <w:rPr>
                <w:rFonts w:ascii="Arial" w:hAnsi="Arial" w:cs="Arial"/>
                <w:color w:val="000000" w:themeColor="text1"/>
              </w:rPr>
              <w:t>Maksimali balų suma</w:t>
            </w:r>
          </w:p>
        </w:tc>
        <w:tc>
          <w:tcPr>
            <w:tcW w:w="7971" w:type="dxa"/>
            <w:gridSpan w:val="2"/>
          </w:tcPr>
          <w:p w14:paraId="4BC4A394" w14:textId="47C20358" w:rsidR="008005DA" w:rsidRPr="00AD5C49" w:rsidRDefault="008005DA" w:rsidP="00912F97">
            <w:pPr>
              <w:pStyle w:val="ListParagraph"/>
              <w:tabs>
                <w:tab w:val="left" w:pos="720"/>
                <w:tab w:val="left" w:pos="900"/>
              </w:tabs>
              <w:ind w:left="0"/>
              <w:jc w:val="center"/>
              <w:rPr>
                <w:rFonts w:ascii="Arial" w:hAnsi="Arial" w:cs="Arial"/>
                <w:color w:val="000000" w:themeColor="text1"/>
              </w:rPr>
            </w:pPr>
            <w:r w:rsidRPr="00AD5C49">
              <w:rPr>
                <w:rFonts w:ascii="Arial" w:hAnsi="Arial" w:cs="Arial"/>
                <w:color w:val="000000" w:themeColor="text1"/>
              </w:rPr>
              <w:t>Kiekvienam patiekalui skiriami balai</w:t>
            </w:r>
          </w:p>
        </w:tc>
      </w:tr>
      <w:tr w:rsidR="008005DA" w:rsidRPr="00AD5C49" w14:paraId="41E711E0" w14:textId="77777777" w:rsidTr="6F475DDF">
        <w:tc>
          <w:tcPr>
            <w:tcW w:w="1243" w:type="dxa"/>
            <w:vMerge w:val="restart"/>
          </w:tcPr>
          <w:p w14:paraId="70BF50AF" w14:textId="77777777" w:rsidR="008005DA" w:rsidRPr="00AD5C49" w:rsidRDefault="008005DA" w:rsidP="00912F97">
            <w:pPr>
              <w:pStyle w:val="ListParagraph"/>
              <w:tabs>
                <w:tab w:val="left" w:pos="720"/>
                <w:tab w:val="left" w:pos="900"/>
              </w:tabs>
              <w:ind w:left="0"/>
              <w:jc w:val="center"/>
              <w:rPr>
                <w:rFonts w:ascii="Arial" w:hAnsi="Arial" w:cs="Arial"/>
                <w:color w:val="000000" w:themeColor="text1"/>
              </w:rPr>
            </w:pPr>
            <w:r w:rsidRPr="00AD5C49">
              <w:rPr>
                <w:rFonts w:ascii="Arial" w:hAnsi="Arial" w:cs="Arial"/>
                <w:color w:val="000000" w:themeColor="text1"/>
              </w:rPr>
              <w:t>10 balų</w:t>
            </w:r>
          </w:p>
        </w:tc>
        <w:tc>
          <w:tcPr>
            <w:tcW w:w="1126" w:type="dxa"/>
          </w:tcPr>
          <w:p w14:paraId="7687467A" w14:textId="77777777" w:rsidR="008005DA" w:rsidRPr="00AD5C49" w:rsidRDefault="008005DA" w:rsidP="00912F97">
            <w:pPr>
              <w:pStyle w:val="ListParagraph"/>
              <w:tabs>
                <w:tab w:val="left" w:pos="720"/>
                <w:tab w:val="left" w:pos="900"/>
              </w:tabs>
              <w:ind w:left="0"/>
              <w:jc w:val="center"/>
              <w:rPr>
                <w:rFonts w:ascii="Arial" w:hAnsi="Arial" w:cs="Arial"/>
                <w:color w:val="000000" w:themeColor="text1"/>
              </w:rPr>
            </w:pPr>
            <w:r w:rsidRPr="00AD5C49">
              <w:rPr>
                <w:rFonts w:ascii="Arial" w:hAnsi="Arial" w:cs="Arial"/>
                <w:color w:val="000000" w:themeColor="text1"/>
              </w:rPr>
              <w:t>10 balų</w:t>
            </w:r>
          </w:p>
        </w:tc>
        <w:tc>
          <w:tcPr>
            <w:tcW w:w="6845" w:type="dxa"/>
          </w:tcPr>
          <w:p w14:paraId="3EA7AEBB" w14:textId="6F24D4EB" w:rsidR="008005DA" w:rsidRPr="00AD5C49" w:rsidRDefault="008005DA" w:rsidP="00912F97">
            <w:pPr>
              <w:pStyle w:val="ListParagraph"/>
              <w:tabs>
                <w:tab w:val="left" w:pos="720"/>
                <w:tab w:val="left" w:pos="900"/>
              </w:tabs>
              <w:ind w:left="0"/>
              <w:jc w:val="both"/>
              <w:rPr>
                <w:rFonts w:ascii="Arial" w:hAnsi="Arial" w:cs="Arial"/>
                <w:color w:val="000000" w:themeColor="text1"/>
              </w:rPr>
            </w:pPr>
            <w:r w:rsidRPr="00AD5C49">
              <w:rPr>
                <w:rFonts w:ascii="Arial" w:hAnsi="Arial" w:cs="Arial"/>
                <w:color w:val="000000" w:themeColor="text1"/>
              </w:rPr>
              <w:t xml:space="preserve">Pateiktas patiekalo aprašymas atitinka patiekalo nuotrauką. Patiekalo gamybai naudojami </w:t>
            </w:r>
            <w:r w:rsidR="00C3540C" w:rsidRPr="00AD5C49">
              <w:rPr>
                <w:rFonts w:ascii="Arial" w:hAnsi="Arial" w:cs="Arial"/>
                <w:color w:val="000000" w:themeColor="text1"/>
              </w:rPr>
              <w:t>kokybiški</w:t>
            </w:r>
            <w:r w:rsidR="00D23C61" w:rsidRPr="00AD5C49">
              <w:rPr>
                <w:rFonts w:ascii="Arial" w:hAnsi="Arial" w:cs="Arial"/>
                <w:color w:val="000000" w:themeColor="text1"/>
              </w:rPr>
              <w:t>, aukščiausios rūšies</w:t>
            </w:r>
            <w:r w:rsidR="00C3540C" w:rsidRPr="00AD5C49">
              <w:rPr>
                <w:rFonts w:ascii="Arial" w:hAnsi="Arial" w:cs="Arial"/>
                <w:color w:val="000000" w:themeColor="text1"/>
              </w:rPr>
              <w:t>, užtikrinantys maisto</w:t>
            </w:r>
            <w:r w:rsidR="001D683D" w:rsidRPr="00AD5C49">
              <w:rPr>
                <w:rFonts w:ascii="Arial" w:hAnsi="Arial" w:cs="Arial"/>
                <w:color w:val="000000" w:themeColor="text1"/>
              </w:rPr>
              <w:t>,</w:t>
            </w:r>
            <w:r w:rsidR="00C3540C" w:rsidRPr="00AD5C49">
              <w:rPr>
                <w:rFonts w:ascii="Arial" w:hAnsi="Arial" w:cs="Arial"/>
                <w:color w:val="000000" w:themeColor="text1"/>
              </w:rPr>
              <w:t xml:space="preserve"> </w:t>
            </w:r>
            <w:r w:rsidR="001D683D" w:rsidRPr="00AD5C49">
              <w:rPr>
                <w:rFonts w:ascii="Arial" w:hAnsi="Arial" w:cs="Arial"/>
                <w:color w:val="000000" w:themeColor="text1"/>
              </w:rPr>
              <w:t>jo sudėtinių dalių</w:t>
            </w:r>
            <w:r w:rsidR="00C3540C" w:rsidRPr="00AD5C49">
              <w:rPr>
                <w:rFonts w:ascii="Arial" w:hAnsi="Arial" w:cs="Arial"/>
                <w:color w:val="000000" w:themeColor="text1"/>
              </w:rPr>
              <w:t xml:space="preserve"> įva</w:t>
            </w:r>
            <w:r w:rsidR="00572099" w:rsidRPr="00AD5C49">
              <w:rPr>
                <w:rFonts w:ascii="Arial" w:hAnsi="Arial" w:cs="Arial"/>
                <w:color w:val="000000" w:themeColor="text1"/>
              </w:rPr>
              <w:t>i</w:t>
            </w:r>
            <w:r w:rsidR="00C3540C" w:rsidRPr="00AD5C49">
              <w:rPr>
                <w:rFonts w:ascii="Arial" w:hAnsi="Arial" w:cs="Arial"/>
                <w:color w:val="000000" w:themeColor="text1"/>
              </w:rPr>
              <w:t>rovę</w:t>
            </w:r>
            <w:r w:rsidR="006A4C93" w:rsidRPr="00AD5C49">
              <w:rPr>
                <w:rFonts w:ascii="Arial" w:hAnsi="Arial" w:cs="Arial"/>
                <w:color w:val="000000" w:themeColor="text1"/>
              </w:rPr>
              <w:t>, gurmaniški</w:t>
            </w:r>
            <w:r w:rsidRPr="00AD5C49">
              <w:rPr>
                <w:rFonts w:ascii="Arial" w:hAnsi="Arial" w:cs="Arial"/>
                <w:color w:val="000000" w:themeColor="text1"/>
              </w:rPr>
              <w:t xml:space="preserve"> produktai. Patiekalas atrodo itin estetiškai ir reprezentatyviai, yra </w:t>
            </w:r>
            <w:r w:rsidR="00C31317" w:rsidRPr="00AD5C49">
              <w:rPr>
                <w:rFonts w:ascii="Arial" w:hAnsi="Arial" w:cs="Arial"/>
                <w:color w:val="000000" w:themeColor="text1"/>
              </w:rPr>
              <w:t>pateiktas</w:t>
            </w:r>
            <w:r w:rsidR="00347035" w:rsidRPr="00AD5C49">
              <w:rPr>
                <w:rFonts w:ascii="Arial" w:hAnsi="Arial" w:cs="Arial"/>
                <w:color w:val="000000" w:themeColor="text1"/>
              </w:rPr>
              <w:t xml:space="preserve"> </w:t>
            </w:r>
            <w:r w:rsidR="009B6B83" w:rsidRPr="00AD5C49">
              <w:rPr>
                <w:rFonts w:ascii="Arial" w:hAnsi="Arial" w:cs="Arial"/>
                <w:color w:val="000000" w:themeColor="text1"/>
              </w:rPr>
              <w:t xml:space="preserve">aukštos kokybės </w:t>
            </w:r>
            <w:r w:rsidR="00F11A72" w:rsidRPr="00AD5C49">
              <w:rPr>
                <w:rFonts w:ascii="Arial" w:hAnsi="Arial" w:cs="Arial"/>
                <w:color w:val="000000" w:themeColor="text1"/>
              </w:rPr>
              <w:t>induose</w:t>
            </w:r>
            <w:r w:rsidRPr="00AD5C49">
              <w:rPr>
                <w:rFonts w:ascii="Arial" w:hAnsi="Arial" w:cs="Arial"/>
                <w:color w:val="000000" w:themeColor="text1"/>
              </w:rPr>
              <w:t xml:space="preserve">, patiekalo vaizdas žadina apetitą (viršijamas </w:t>
            </w:r>
            <w:r w:rsidR="00E702C1" w:rsidRPr="00AD5C49">
              <w:rPr>
                <w:rFonts w:ascii="Arial" w:hAnsi="Arial" w:cs="Arial"/>
                <w:color w:val="000000" w:themeColor="text1"/>
              </w:rPr>
              <w:t>P</w:t>
            </w:r>
            <w:r w:rsidRPr="00AD5C49">
              <w:rPr>
                <w:rFonts w:ascii="Arial" w:hAnsi="Arial" w:cs="Arial"/>
                <w:color w:val="000000" w:themeColor="text1"/>
              </w:rPr>
              <w:t>erkančiosios organizacijos lūkestis). Patiekalo</w:t>
            </w:r>
            <w:r w:rsidR="00682C8D" w:rsidRPr="00AD5C49">
              <w:rPr>
                <w:rFonts w:ascii="Arial" w:hAnsi="Arial" w:cs="Arial"/>
                <w:color w:val="000000" w:themeColor="text1"/>
              </w:rPr>
              <w:t xml:space="preserve"> </w:t>
            </w:r>
            <w:r w:rsidRPr="00AD5C49">
              <w:rPr>
                <w:rFonts w:ascii="Arial" w:hAnsi="Arial" w:cs="Arial"/>
                <w:color w:val="000000" w:themeColor="text1"/>
              </w:rPr>
              <w:t>pateikimas, neatkartoja kitų vertinimui pateiktų patiekalų pateikimo.</w:t>
            </w:r>
          </w:p>
        </w:tc>
      </w:tr>
      <w:tr w:rsidR="008005DA" w:rsidRPr="00AD5C49" w14:paraId="3AD40029" w14:textId="77777777" w:rsidTr="6F475DDF">
        <w:tc>
          <w:tcPr>
            <w:tcW w:w="1243" w:type="dxa"/>
            <w:vMerge/>
          </w:tcPr>
          <w:p w14:paraId="58A5A553" w14:textId="77777777" w:rsidR="008005DA" w:rsidRPr="00AD5C49" w:rsidRDefault="008005DA" w:rsidP="00912F97">
            <w:pPr>
              <w:pStyle w:val="ListParagraph"/>
              <w:tabs>
                <w:tab w:val="left" w:pos="720"/>
                <w:tab w:val="left" w:pos="900"/>
              </w:tabs>
              <w:ind w:left="0"/>
              <w:jc w:val="both"/>
              <w:rPr>
                <w:rFonts w:ascii="Arial" w:hAnsi="Arial" w:cs="Arial"/>
                <w:color w:val="000000" w:themeColor="text1"/>
              </w:rPr>
            </w:pPr>
          </w:p>
        </w:tc>
        <w:tc>
          <w:tcPr>
            <w:tcW w:w="1126" w:type="dxa"/>
          </w:tcPr>
          <w:p w14:paraId="65C45105" w14:textId="77777777" w:rsidR="008005DA" w:rsidRPr="00AD5C49" w:rsidRDefault="008005DA" w:rsidP="00912F97">
            <w:pPr>
              <w:pStyle w:val="ListParagraph"/>
              <w:tabs>
                <w:tab w:val="left" w:pos="720"/>
                <w:tab w:val="left" w:pos="900"/>
              </w:tabs>
              <w:ind w:left="0"/>
              <w:jc w:val="center"/>
              <w:rPr>
                <w:rFonts w:ascii="Arial" w:hAnsi="Arial" w:cs="Arial"/>
                <w:color w:val="000000" w:themeColor="text1"/>
              </w:rPr>
            </w:pPr>
            <w:r w:rsidRPr="00AD5C49">
              <w:rPr>
                <w:rFonts w:ascii="Arial" w:hAnsi="Arial" w:cs="Arial"/>
                <w:color w:val="000000" w:themeColor="text1"/>
              </w:rPr>
              <w:t>8 balai</w:t>
            </w:r>
          </w:p>
        </w:tc>
        <w:tc>
          <w:tcPr>
            <w:tcW w:w="6845" w:type="dxa"/>
          </w:tcPr>
          <w:p w14:paraId="37650DED" w14:textId="053815B1" w:rsidR="008005DA" w:rsidRPr="00AD5C49" w:rsidRDefault="008005DA" w:rsidP="00912F97">
            <w:pPr>
              <w:pStyle w:val="ListParagraph"/>
              <w:tabs>
                <w:tab w:val="left" w:pos="720"/>
                <w:tab w:val="left" w:pos="900"/>
              </w:tabs>
              <w:ind w:left="0"/>
              <w:jc w:val="both"/>
              <w:rPr>
                <w:rFonts w:ascii="Arial" w:hAnsi="Arial" w:cs="Arial"/>
                <w:color w:val="000000" w:themeColor="text1"/>
              </w:rPr>
            </w:pPr>
            <w:r w:rsidRPr="00AD5C49">
              <w:rPr>
                <w:rFonts w:ascii="Arial" w:hAnsi="Arial" w:cs="Arial"/>
                <w:color w:val="000000" w:themeColor="text1"/>
              </w:rPr>
              <w:t>Pateiktas patiekalo aprašymas atitinka patiekalo nuotrauką. Patiekalo gamybai naudojami</w:t>
            </w:r>
            <w:r w:rsidR="00E314A5" w:rsidRPr="00AD5C49">
              <w:rPr>
                <w:rFonts w:ascii="Arial" w:hAnsi="Arial" w:cs="Arial"/>
                <w:color w:val="000000" w:themeColor="text1"/>
              </w:rPr>
              <w:t xml:space="preserve"> kokybiški, </w:t>
            </w:r>
            <w:r w:rsidR="00F55A8E" w:rsidRPr="00AD5C49">
              <w:rPr>
                <w:rFonts w:ascii="Arial" w:hAnsi="Arial" w:cs="Arial"/>
                <w:color w:val="000000" w:themeColor="text1"/>
              </w:rPr>
              <w:t xml:space="preserve">aukščiausios rūšies, </w:t>
            </w:r>
            <w:r w:rsidR="00E314A5" w:rsidRPr="00AD5C49">
              <w:rPr>
                <w:rFonts w:ascii="Arial" w:hAnsi="Arial" w:cs="Arial"/>
                <w:color w:val="000000" w:themeColor="text1"/>
              </w:rPr>
              <w:t>užtikrinantys maisto, jo sudėtinių dalių įvairovę</w:t>
            </w:r>
            <w:r w:rsidR="00E314A5" w:rsidRPr="00AD5C49" w:rsidDel="00730292">
              <w:rPr>
                <w:rFonts w:ascii="Arial" w:hAnsi="Arial" w:cs="Arial"/>
                <w:color w:val="000000" w:themeColor="text1"/>
              </w:rPr>
              <w:t xml:space="preserve"> </w:t>
            </w:r>
            <w:r w:rsidR="00572099" w:rsidRPr="00AD5C49">
              <w:rPr>
                <w:rFonts w:ascii="Arial" w:hAnsi="Arial" w:cs="Arial"/>
                <w:color w:val="000000" w:themeColor="text1"/>
              </w:rPr>
              <w:t xml:space="preserve"> </w:t>
            </w:r>
            <w:r w:rsidRPr="00AD5C49">
              <w:rPr>
                <w:rFonts w:ascii="Arial" w:hAnsi="Arial" w:cs="Arial"/>
                <w:color w:val="000000" w:themeColor="text1"/>
              </w:rPr>
              <w:t>produktai. Patiekalas atrodo estetiškai ir reprezentatyviai,</w:t>
            </w:r>
            <w:r w:rsidR="00625B23" w:rsidRPr="00AD5C49">
              <w:rPr>
                <w:rFonts w:ascii="Arial" w:hAnsi="Arial" w:cs="Arial"/>
                <w:color w:val="000000" w:themeColor="text1"/>
              </w:rPr>
              <w:t xml:space="preserve"> žadina apetitą ir</w:t>
            </w:r>
            <w:r w:rsidRPr="00AD5C49">
              <w:rPr>
                <w:rFonts w:ascii="Arial" w:hAnsi="Arial" w:cs="Arial"/>
                <w:color w:val="000000" w:themeColor="text1"/>
              </w:rPr>
              <w:t xml:space="preserve"> atitinka </w:t>
            </w:r>
            <w:r w:rsidR="00387233">
              <w:rPr>
                <w:rFonts w:ascii="Arial" w:hAnsi="Arial" w:cs="Arial"/>
                <w:color w:val="000000" w:themeColor="text1"/>
              </w:rPr>
              <w:t>P</w:t>
            </w:r>
            <w:r w:rsidRPr="00AD5C49">
              <w:rPr>
                <w:rFonts w:ascii="Arial" w:hAnsi="Arial" w:cs="Arial"/>
                <w:color w:val="000000" w:themeColor="text1"/>
              </w:rPr>
              <w:t>erkančiosios organizacijos lūkesčius, tačiau jų neviršija.</w:t>
            </w:r>
            <w:r w:rsidRPr="00AD5C49">
              <w:rPr>
                <w:rFonts w:ascii="Arial" w:hAnsi="Arial" w:cs="Arial"/>
              </w:rPr>
              <w:t xml:space="preserve"> </w:t>
            </w:r>
            <w:r w:rsidRPr="00AD5C49">
              <w:rPr>
                <w:rFonts w:ascii="Arial" w:hAnsi="Arial" w:cs="Arial"/>
                <w:color w:val="000000" w:themeColor="text1"/>
              </w:rPr>
              <w:t xml:space="preserve">Patiekalo pateikimas </w:t>
            </w:r>
            <w:r w:rsidR="00A6293C" w:rsidRPr="00AD5C49">
              <w:rPr>
                <w:rFonts w:ascii="Arial" w:hAnsi="Arial" w:cs="Arial"/>
                <w:color w:val="000000" w:themeColor="text1"/>
              </w:rPr>
              <w:t>at</w:t>
            </w:r>
            <w:r w:rsidR="009508B7" w:rsidRPr="00AD5C49">
              <w:rPr>
                <w:rFonts w:ascii="Arial" w:hAnsi="Arial" w:cs="Arial"/>
                <w:color w:val="000000" w:themeColor="text1"/>
              </w:rPr>
              <w:t>kartoja</w:t>
            </w:r>
            <w:r w:rsidR="0093219A" w:rsidRPr="00AD5C49">
              <w:rPr>
                <w:rFonts w:ascii="Arial" w:hAnsi="Arial" w:cs="Arial"/>
                <w:color w:val="000000" w:themeColor="text1"/>
              </w:rPr>
              <w:t xml:space="preserve"> keletą</w:t>
            </w:r>
            <w:r w:rsidR="00E37BD4" w:rsidRPr="00AD5C49">
              <w:rPr>
                <w:rFonts w:ascii="Arial" w:hAnsi="Arial" w:cs="Arial"/>
                <w:color w:val="000000" w:themeColor="text1"/>
              </w:rPr>
              <w:t xml:space="preserve"> </w:t>
            </w:r>
            <w:r w:rsidRPr="00AD5C49">
              <w:rPr>
                <w:rFonts w:ascii="Arial" w:hAnsi="Arial" w:cs="Arial"/>
                <w:color w:val="000000" w:themeColor="text1"/>
              </w:rPr>
              <w:t>kitų vertinimui pateiktų patiekalų pateikim</w:t>
            </w:r>
            <w:r w:rsidR="0003473B" w:rsidRPr="00AD5C49">
              <w:rPr>
                <w:rFonts w:ascii="Arial" w:hAnsi="Arial" w:cs="Arial"/>
                <w:color w:val="000000" w:themeColor="text1"/>
              </w:rPr>
              <w:t>ą</w:t>
            </w:r>
          </w:p>
        </w:tc>
      </w:tr>
      <w:tr w:rsidR="008005DA" w:rsidRPr="00AD5C49" w14:paraId="73B8B867" w14:textId="77777777" w:rsidTr="6F475DDF">
        <w:tc>
          <w:tcPr>
            <w:tcW w:w="1243" w:type="dxa"/>
            <w:vMerge/>
          </w:tcPr>
          <w:p w14:paraId="7216EE2C" w14:textId="77777777" w:rsidR="008005DA" w:rsidRPr="00AD5C49" w:rsidRDefault="008005DA" w:rsidP="00912F97">
            <w:pPr>
              <w:pStyle w:val="ListParagraph"/>
              <w:tabs>
                <w:tab w:val="left" w:pos="720"/>
                <w:tab w:val="left" w:pos="900"/>
              </w:tabs>
              <w:ind w:left="0"/>
              <w:jc w:val="both"/>
              <w:rPr>
                <w:rFonts w:ascii="Arial" w:hAnsi="Arial" w:cs="Arial"/>
                <w:color w:val="000000" w:themeColor="text1"/>
              </w:rPr>
            </w:pPr>
          </w:p>
        </w:tc>
        <w:tc>
          <w:tcPr>
            <w:tcW w:w="1126" w:type="dxa"/>
          </w:tcPr>
          <w:p w14:paraId="74BC008C" w14:textId="77777777" w:rsidR="008005DA" w:rsidRPr="00AD5C49" w:rsidRDefault="008005DA" w:rsidP="00912F97">
            <w:pPr>
              <w:pStyle w:val="ListParagraph"/>
              <w:tabs>
                <w:tab w:val="left" w:pos="720"/>
                <w:tab w:val="left" w:pos="900"/>
              </w:tabs>
              <w:ind w:left="0"/>
              <w:jc w:val="center"/>
              <w:rPr>
                <w:rFonts w:ascii="Arial" w:hAnsi="Arial" w:cs="Arial"/>
                <w:color w:val="000000" w:themeColor="text1"/>
              </w:rPr>
            </w:pPr>
            <w:r w:rsidRPr="00AD5C49">
              <w:rPr>
                <w:rFonts w:ascii="Arial" w:hAnsi="Arial" w:cs="Arial"/>
                <w:color w:val="000000" w:themeColor="text1"/>
              </w:rPr>
              <w:t>4 balai</w:t>
            </w:r>
          </w:p>
        </w:tc>
        <w:tc>
          <w:tcPr>
            <w:tcW w:w="6845" w:type="dxa"/>
          </w:tcPr>
          <w:p w14:paraId="6B6DF0B8" w14:textId="53A4C98B" w:rsidR="008005DA" w:rsidRPr="00AD5C49" w:rsidRDefault="008005DA" w:rsidP="00912F97">
            <w:pPr>
              <w:pStyle w:val="ListParagraph"/>
              <w:tabs>
                <w:tab w:val="left" w:pos="720"/>
                <w:tab w:val="left" w:pos="900"/>
              </w:tabs>
              <w:ind w:left="0"/>
              <w:jc w:val="both"/>
              <w:rPr>
                <w:rFonts w:ascii="Arial" w:hAnsi="Arial" w:cs="Arial"/>
                <w:color w:val="000000" w:themeColor="text1"/>
              </w:rPr>
            </w:pPr>
            <w:r w:rsidRPr="00AD5C49">
              <w:rPr>
                <w:rFonts w:ascii="Arial" w:hAnsi="Arial" w:cs="Arial"/>
                <w:color w:val="000000" w:themeColor="text1"/>
              </w:rPr>
              <w:t>Pateikto patiekalo aprašymas atitinka</w:t>
            </w:r>
            <w:r w:rsidR="00803A73" w:rsidRPr="00AD5C49">
              <w:rPr>
                <w:rFonts w:ascii="Arial" w:hAnsi="Arial" w:cs="Arial"/>
                <w:color w:val="000000" w:themeColor="text1"/>
              </w:rPr>
              <w:t xml:space="preserve"> </w:t>
            </w:r>
            <w:r w:rsidRPr="00AD5C49">
              <w:rPr>
                <w:rFonts w:ascii="Arial" w:hAnsi="Arial" w:cs="Arial"/>
                <w:color w:val="000000" w:themeColor="text1"/>
              </w:rPr>
              <w:t>/</w:t>
            </w:r>
            <w:r w:rsidR="00803A73" w:rsidRPr="00AD5C49">
              <w:rPr>
                <w:rFonts w:ascii="Arial" w:hAnsi="Arial" w:cs="Arial"/>
                <w:color w:val="000000" w:themeColor="text1"/>
              </w:rPr>
              <w:t xml:space="preserve"> </w:t>
            </w:r>
            <w:r w:rsidRPr="00AD5C49">
              <w:rPr>
                <w:rFonts w:ascii="Arial" w:hAnsi="Arial" w:cs="Arial"/>
                <w:color w:val="000000" w:themeColor="text1"/>
              </w:rPr>
              <w:t xml:space="preserve">iš dalies atitinka patiekalo nuotraukas. Patiekalo gamybai naudojami per paprasti </w:t>
            </w:r>
            <w:r w:rsidR="0091759D" w:rsidRPr="00AD5C49">
              <w:rPr>
                <w:rFonts w:ascii="Arial" w:hAnsi="Arial" w:cs="Arial"/>
              </w:rPr>
              <w:t>(pvz.</w:t>
            </w:r>
            <w:r w:rsidR="00FF4671" w:rsidRPr="00AD5C49">
              <w:rPr>
                <w:rFonts w:ascii="Arial" w:hAnsi="Arial" w:cs="Arial"/>
              </w:rPr>
              <w:t>,</w:t>
            </w:r>
            <w:r w:rsidR="0091759D" w:rsidRPr="00AD5C49">
              <w:rPr>
                <w:rFonts w:ascii="Arial" w:hAnsi="Arial" w:cs="Arial"/>
              </w:rPr>
              <w:t xml:space="preserve"> kasdieniniai, ekonominės klasės,  neužtikrinantys maisto įvairovės ir pan.) </w:t>
            </w:r>
            <w:r w:rsidRPr="00AD5C49">
              <w:rPr>
                <w:rFonts w:ascii="Arial" w:hAnsi="Arial" w:cs="Arial"/>
                <w:color w:val="000000" w:themeColor="text1"/>
              </w:rPr>
              <w:t>produktai. Patiekalo estetinis vaizdas, reprezentatyvumas bei pateikimas yra per paprastas oficialiam renginiui</w:t>
            </w:r>
            <w:r w:rsidR="003412DB" w:rsidRPr="00AD5C49">
              <w:rPr>
                <w:rFonts w:ascii="Arial" w:hAnsi="Arial" w:cs="Arial"/>
                <w:color w:val="000000" w:themeColor="text1"/>
              </w:rPr>
              <w:t xml:space="preserve">, neatitinka </w:t>
            </w:r>
            <w:r w:rsidR="000E2486">
              <w:rPr>
                <w:rFonts w:ascii="Arial" w:hAnsi="Arial" w:cs="Arial"/>
                <w:color w:val="000000" w:themeColor="text1"/>
              </w:rPr>
              <w:t>P</w:t>
            </w:r>
            <w:r w:rsidR="003412DB" w:rsidRPr="00AD5C49">
              <w:rPr>
                <w:rFonts w:ascii="Arial" w:hAnsi="Arial" w:cs="Arial"/>
                <w:color w:val="000000" w:themeColor="text1"/>
              </w:rPr>
              <w:t>erkančiosios organizacijos lūkesčių</w:t>
            </w:r>
            <w:r w:rsidRPr="00AD5C49">
              <w:rPr>
                <w:rFonts w:ascii="Arial" w:hAnsi="Arial" w:cs="Arial"/>
                <w:color w:val="000000" w:themeColor="text1"/>
              </w:rPr>
              <w:t xml:space="preserve">. </w:t>
            </w:r>
            <w:r w:rsidR="00601D4C" w:rsidRPr="00AD5C49">
              <w:rPr>
                <w:rFonts w:ascii="Arial" w:hAnsi="Arial" w:cs="Arial"/>
                <w:color w:val="000000" w:themeColor="text1"/>
              </w:rPr>
              <w:t xml:space="preserve">Patiekalo </w:t>
            </w:r>
            <w:r w:rsidR="00374843" w:rsidRPr="00AD5C49">
              <w:rPr>
                <w:rFonts w:ascii="Arial" w:hAnsi="Arial" w:cs="Arial"/>
                <w:color w:val="000000" w:themeColor="text1"/>
              </w:rPr>
              <w:t>vaizdas nežadina apetit</w:t>
            </w:r>
            <w:r w:rsidR="00601D4C" w:rsidRPr="00AD5C49">
              <w:rPr>
                <w:rFonts w:ascii="Arial" w:hAnsi="Arial" w:cs="Arial"/>
                <w:color w:val="000000" w:themeColor="text1"/>
              </w:rPr>
              <w:t>o.</w:t>
            </w:r>
            <w:r w:rsidRPr="00AD5C49">
              <w:rPr>
                <w:rFonts w:ascii="Arial" w:hAnsi="Arial" w:cs="Arial"/>
                <w:color w:val="000000" w:themeColor="text1"/>
              </w:rPr>
              <w:t xml:space="preserve"> Patiekalo pateikimas atkartoja </w:t>
            </w:r>
            <w:r w:rsidR="00082786" w:rsidRPr="00AD5C49">
              <w:rPr>
                <w:rFonts w:ascii="Arial" w:hAnsi="Arial" w:cs="Arial"/>
                <w:color w:val="000000" w:themeColor="text1"/>
              </w:rPr>
              <w:t xml:space="preserve">daugumą </w:t>
            </w:r>
            <w:r w:rsidRPr="00AD5C49">
              <w:rPr>
                <w:rFonts w:ascii="Arial" w:hAnsi="Arial" w:cs="Arial"/>
                <w:color w:val="000000" w:themeColor="text1"/>
              </w:rPr>
              <w:t>kitų vertinimui pateiktų patiekalų pateikimą</w:t>
            </w:r>
            <w:r w:rsidR="009945DE" w:rsidRPr="00AD5C49">
              <w:rPr>
                <w:rFonts w:ascii="Arial" w:hAnsi="Arial" w:cs="Arial"/>
                <w:color w:val="000000" w:themeColor="text1"/>
              </w:rPr>
              <w:t xml:space="preserve"> </w:t>
            </w:r>
          </w:p>
        </w:tc>
      </w:tr>
      <w:tr w:rsidR="008005DA" w:rsidRPr="00AD5C49" w14:paraId="3C80A331" w14:textId="77777777" w:rsidTr="6F475DDF">
        <w:tc>
          <w:tcPr>
            <w:tcW w:w="1243" w:type="dxa"/>
            <w:vMerge/>
          </w:tcPr>
          <w:p w14:paraId="10874779" w14:textId="77777777" w:rsidR="008005DA" w:rsidRPr="00AD5C49" w:rsidRDefault="008005DA" w:rsidP="00912F97">
            <w:pPr>
              <w:pStyle w:val="ListParagraph"/>
              <w:tabs>
                <w:tab w:val="left" w:pos="720"/>
                <w:tab w:val="left" w:pos="900"/>
              </w:tabs>
              <w:ind w:left="0"/>
              <w:jc w:val="both"/>
              <w:rPr>
                <w:rFonts w:ascii="Arial" w:hAnsi="Arial" w:cs="Arial"/>
                <w:color w:val="000000" w:themeColor="text1"/>
              </w:rPr>
            </w:pPr>
          </w:p>
        </w:tc>
        <w:tc>
          <w:tcPr>
            <w:tcW w:w="1126" w:type="dxa"/>
          </w:tcPr>
          <w:p w14:paraId="30CDB0C5" w14:textId="77777777" w:rsidR="008005DA" w:rsidRPr="00AD5C49" w:rsidRDefault="008005DA" w:rsidP="00912F97">
            <w:pPr>
              <w:pStyle w:val="ListParagraph"/>
              <w:tabs>
                <w:tab w:val="left" w:pos="720"/>
                <w:tab w:val="left" w:pos="900"/>
              </w:tabs>
              <w:ind w:left="0"/>
              <w:jc w:val="center"/>
              <w:rPr>
                <w:rFonts w:ascii="Arial" w:hAnsi="Arial" w:cs="Arial"/>
                <w:color w:val="000000" w:themeColor="text1"/>
              </w:rPr>
            </w:pPr>
            <w:r w:rsidRPr="00AD5C49">
              <w:rPr>
                <w:rFonts w:ascii="Arial" w:hAnsi="Arial" w:cs="Arial"/>
                <w:color w:val="000000" w:themeColor="text1"/>
              </w:rPr>
              <w:t>0 balų</w:t>
            </w:r>
          </w:p>
        </w:tc>
        <w:tc>
          <w:tcPr>
            <w:tcW w:w="6845" w:type="dxa"/>
          </w:tcPr>
          <w:p w14:paraId="5E0337CD" w14:textId="26CD62FB" w:rsidR="008005DA" w:rsidRPr="00AD5C49" w:rsidRDefault="00F11AED" w:rsidP="00912F97">
            <w:pPr>
              <w:pStyle w:val="ListParagraph"/>
              <w:tabs>
                <w:tab w:val="left" w:pos="720"/>
                <w:tab w:val="left" w:pos="900"/>
              </w:tabs>
              <w:ind w:left="0"/>
              <w:jc w:val="both"/>
              <w:rPr>
                <w:rFonts w:ascii="Arial" w:hAnsi="Arial" w:cs="Arial"/>
                <w:color w:val="000000" w:themeColor="text1"/>
              </w:rPr>
            </w:pPr>
            <w:r w:rsidRPr="00AD5C49">
              <w:rPr>
                <w:rFonts w:ascii="Arial" w:hAnsi="Arial" w:cs="Arial"/>
                <w:color w:val="000000" w:themeColor="text1"/>
              </w:rPr>
              <w:t xml:space="preserve"> </w:t>
            </w:r>
            <w:r w:rsidR="00AB3CE5" w:rsidRPr="00AD5C49">
              <w:rPr>
                <w:rFonts w:ascii="Arial" w:hAnsi="Arial" w:cs="Arial"/>
                <w:color w:val="000000" w:themeColor="text1"/>
              </w:rPr>
              <w:t>Pateikto patiekalo aprašymas iš dalies atitinka patiekalo nuotraukas.</w:t>
            </w:r>
            <w:r w:rsidRPr="00AD5C49">
              <w:rPr>
                <w:rFonts w:ascii="Arial" w:hAnsi="Arial" w:cs="Arial"/>
                <w:color w:val="000000" w:themeColor="text1"/>
              </w:rPr>
              <w:t xml:space="preserve"> </w:t>
            </w:r>
            <w:r w:rsidR="008005DA" w:rsidRPr="00AD5C49">
              <w:rPr>
                <w:rFonts w:ascii="Arial" w:hAnsi="Arial" w:cs="Arial"/>
                <w:color w:val="000000" w:themeColor="text1"/>
              </w:rPr>
              <w:t>Patiekalo estetinis vaizdas yra prastas, patiekalas neatrodo reprezentatyviai, patiekalas patiektas atmestinai, jo vaizdas nežadina apetito. Patiekalo</w:t>
            </w:r>
            <w:r w:rsidR="00B404D2" w:rsidRPr="00AD5C49">
              <w:rPr>
                <w:rFonts w:ascii="Arial" w:hAnsi="Arial" w:cs="Arial"/>
                <w:color w:val="000000" w:themeColor="text1"/>
              </w:rPr>
              <w:t xml:space="preserve"> </w:t>
            </w:r>
            <w:r w:rsidR="008005DA" w:rsidRPr="00AD5C49">
              <w:rPr>
                <w:rFonts w:ascii="Arial" w:hAnsi="Arial" w:cs="Arial"/>
                <w:color w:val="000000" w:themeColor="text1"/>
              </w:rPr>
              <w:t>pateikimas atkartoja</w:t>
            </w:r>
            <w:r w:rsidR="00A03EE0" w:rsidRPr="00AD5C49">
              <w:rPr>
                <w:rFonts w:ascii="Arial" w:hAnsi="Arial" w:cs="Arial"/>
                <w:color w:val="000000" w:themeColor="text1"/>
              </w:rPr>
              <w:t xml:space="preserve"> </w:t>
            </w:r>
            <w:r w:rsidR="00B404D2" w:rsidRPr="00AD5C49">
              <w:rPr>
                <w:rFonts w:ascii="Arial" w:hAnsi="Arial" w:cs="Arial"/>
                <w:color w:val="000000" w:themeColor="text1"/>
              </w:rPr>
              <w:t xml:space="preserve">daugumą </w:t>
            </w:r>
            <w:r w:rsidR="008005DA" w:rsidRPr="00AD5C49">
              <w:rPr>
                <w:rFonts w:ascii="Arial" w:hAnsi="Arial" w:cs="Arial"/>
                <w:color w:val="000000" w:themeColor="text1"/>
              </w:rPr>
              <w:t>kitų vertinimui pateiktų patiekalų sudėtines dalis ir pateikimą.</w:t>
            </w:r>
          </w:p>
        </w:tc>
      </w:tr>
    </w:tbl>
    <w:p w14:paraId="66810F24" w14:textId="77777777" w:rsidR="00F157D2" w:rsidRDefault="00F157D2" w:rsidP="00F35008">
      <w:pPr>
        <w:pStyle w:val="ListParagraph"/>
        <w:tabs>
          <w:tab w:val="left" w:pos="720"/>
          <w:tab w:val="left" w:pos="900"/>
        </w:tabs>
        <w:spacing w:after="0" w:line="240" w:lineRule="auto"/>
        <w:ind w:left="540" w:right="424" w:hanging="567"/>
        <w:jc w:val="both"/>
        <w:rPr>
          <w:rFonts w:ascii="Arial" w:hAnsi="Arial" w:cs="Arial"/>
          <w:bCs/>
          <w:color w:val="000000" w:themeColor="text1"/>
          <w:sz w:val="20"/>
          <w:szCs w:val="20"/>
        </w:rPr>
      </w:pPr>
    </w:p>
    <w:p w14:paraId="26B6BBA7" w14:textId="1514951B" w:rsidR="00E474BB" w:rsidRDefault="00F157D2" w:rsidP="00B427CC">
      <w:pPr>
        <w:pStyle w:val="ListParagraph"/>
        <w:tabs>
          <w:tab w:val="left" w:pos="720"/>
          <w:tab w:val="left" w:pos="900"/>
        </w:tabs>
        <w:spacing w:after="0" w:line="240" w:lineRule="auto"/>
        <w:ind w:left="0" w:right="424" w:hanging="426"/>
        <w:jc w:val="both"/>
        <w:rPr>
          <w:rFonts w:ascii="Arial" w:hAnsi="Arial" w:cs="Arial"/>
          <w:sz w:val="20"/>
          <w:szCs w:val="20"/>
        </w:rPr>
      </w:pPr>
      <w:r w:rsidRPr="00F157D2">
        <w:rPr>
          <w:rFonts w:ascii="Arial" w:hAnsi="Arial" w:cs="Arial"/>
          <w:bCs/>
          <w:color w:val="000000" w:themeColor="text1"/>
          <w:sz w:val="20"/>
          <w:szCs w:val="20"/>
        </w:rPr>
        <w:t>6.2.</w:t>
      </w:r>
      <w:r w:rsidR="00E77F53">
        <w:rPr>
          <w:rFonts w:ascii="Arial" w:hAnsi="Arial" w:cs="Arial"/>
          <w:bCs/>
          <w:color w:val="000000" w:themeColor="text1"/>
          <w:sz w:val="20"/>
          <w:szCs w:val="20"/>
        </w:rPr>
        <w:t xml:space="preserve"> </w:t>
      </w:r>
      <w:r w:rsidR="00E77F53" w:rsidRPr="0036090A">
        <w:rPr>
          <w:rFonts w:ascii="Arial" w:hAnsi="Arial" w:cs="Arial"/>
          <w:bCs/>
          <w:color w:val="000000" w:themeColor="text1"/>
          <w:sz w:val="20"/>
          <w:szCs w:val="20"/>
        </w:rPr>
        <w:t xml:space="preserve">Perkančioji organizacija </w:t>
      </w:r>
      <w:r w:rsidR="00E65CCB" w:rsidRPr="0036090A">
        <w:rPr>
          <w:rFonts w:ascii="Arial" w:hAnsi="Arial" w:cs="Arial"/>
          <w:bCs/>
          <w:color w:val="000000" w:themeColor="text1"/>
          <w:sz w:val="20"/>
          <w:szCs w:val="20"/>
        </w:rPr>
        <w:t>vertins, ar Tiekėjas</w:t>
      </w:r>
      <w:r w:rsidR="00B135E6" w:rsidRPr="00B135E6">
        <w:rPr>
          <w:rFonts w:ascii="Arial" w:hAnsi="Arial" w:cs="Arial"/>
          <w:bCs/>
          <w:color w:val="000000" w:themeColor="text1"/>
          <w:sz w:val="20"/>
          <w:szCs w:val="20"/>
        </w:rPr>
        <w:t xml:space="preserve"> taiko maisto švaistymo mažinimo priemones (M). Jeigu Tiekėjas pasiūlyme įsipareigoja sutarties vykdymo metu ne mažiau nei 50 % pagamintų ir nepanaudotų maisto porcijų neatlygintinai perduoti maistą </w:t>
      </w:r>
      <w:r w:rsidR="00E65CCB" w:rsidRPr="0036090A">
        <w:rPr>
          <w:rFonts w:ascii="Arial" w:hAnsi="Arial" w:cs="Arial"/>
          <w:sz w:val="20"/>
          <w:szCs w:val="20"/>
        </w:rPr>
        <w:t>priimančioms organizacijoms</w:t>
      </w:r>
      <w:r w:rsidR="00C94074">
        <w:rPr>
          <w:rStyle w:val="FootnoteReference"/>
          <w:rFonts w:ascii="Arial" w:hAnsi="Arial" w:cs="Arial"/>
          <w:sz w:val="20"/>
          <w:szCs w:val="20"/>
        </w:rPr>
        <w:footnoteReference w:id="2"/>
      </w:r>
      <w:r w:rsidR="00903144">
        <w:rPr>
          <w:rFonts w:ascii="Arial" w:hAnsi="Arial" w:cs="Arial"/>
          <w:sz w:val="20"/>
          <w:szCs w:val="20"/>
        </w:rPr>
        <w:t xml:space="preserve">, </w:t>
      </w:r>
      <w:r w:rsidR="0002394C">
        <w:rPr>
          <w:rFonts w:ascii="Arial" w:hAnsi="Arial" w:cs="Arial"/>
          <w:sz w:val="20"/>
          <w:szCs w:val="20"/>
        </w:rPr>
        <w:t xml:space="preserve">jam bus skiriamas </w:t>
      </w:r>
      <w:r w:rsidR="00A56987">
        <w:rPr>
          <w:rFonts w:ascii="Arial" w:hAnsi="Arial" w:cs="Arial"/>
          <w:sz w:val="20"/>
          <w:szCs w:val="20"/>
        </w:rPr>
        <w:t>1 balas.</w:t>
      </w:r>
      <w:r w:rsidR="002C224C">
        <w:rPr>
          <w:rFonts w:ascii="Arial" w:hAnsi="Arial" w:cs="Arial"/>
          <w:sz w:val="20"/>
          <w:szCs w:val="20"/>
        </w:rPr>
        <w:t xml:space="preserve"> Jeigu Tiekėjas </w:t>
      </w:r>
      <w:r w:rsidR="00671D18">
        <w:rPr>
          <w:rFonts w:ascii="Arial" w:hAnsi="Arial" w:cs="Arial"/>
          <w:sz w:val="20"/>
          <w:szCs w:val="20"/>
        </w:rPr>
        <w:t>netaiko maisto švaistymo mažinimo priemonių, jam skiriamas 0 balų.</w:t>
      </w:r>
      <w:r w:rsidR="00164EDF">
        <w:rPr>
          <w:rFonts w:ascii="Arial" w:hAnsi="Arial" w:cs="Arial"/>
          <w:sz w:val="20"/>
          <w:szCs w:val="20"/>
        </w:rPr>
        <w:t xml:space="preserve"> </w:t>
      </w:r>
    </w:p>
    <w:p w14:paraId="4DBE5112" w14:textId="41FF1B45" w:rsidR="00450914" w:rsidRPr="00525FF2" w:rsidRDefault="00525FF2" w:rsidP="00525FF2">
      <w:pPr>
        <w:pStyle w:val="ListParagraph"/>
        <w:tabs>
          <w:tab w:val="left" w:pos="720"/>
          <w:tab w:val="left" w:pos="900"/>
        </w:tabs>
        <w:spacing w:after="0" w:line="240" w:lineRule="auto"/>
        <w:ind w:left="0" w:right="424"/>
        <w:jc w:val="both"/>
        <w:rPr>
          <w:rFonts w:ascii="Arial" w:hAnsi="Arial" w:cs="Arial"/>
          <w:b/>
          <w:bCs/>
          <w:color w:val="000000" w:themeColor="text1"/>
          <w:sz w:val="20"/>
          <w:szCs w:val="20"/>
        </w:rPr>
      </w:pPr>
      <w:r w:rsidRPr="00525FF2">
        <w:rPr>
          <w:rFonts w:ascii="Arial" w:hAnsi="Arial" w:cs="Arial"/>
          <w:b/>
          <w:bCs/>
          <w:sz w:val="20"/>
          <w:szCs w:val="20"/>
        </w:rPr>
        <w:t xml:space="preserve">Tiekėjas kartu su pasiūlymo A dalimi turi pateikti </w:t>
      </w:r>
      <w:r w:rsidR="00F52C19">
        <w:rPr>
          <w:rFonts w:ascii="Arial" w:hAnsi="Arial" w:cs="Arial"/>
          <w:b/>
          <w:bCs/>
          <w:iCs/>
          <w:noProof/>
          <w:sz w:val="20"/>
          <w:szCs w:val="20"/>
          <w:lang w:val="en-US"/>
        </w:rPr>
        <w:t>b</w:t>
      </w:r>
      <w:r w:rsidR="00F52C19" w:rsidRPr="00525FF2">
        <w:rPr>
          <w:rFonts w:ascii="Arial" w:hAnsi="Arial" w:cs="Arial"/>
          <w:b/>
          <w:bCs/>
          <w:iCs/>
          <w:noProof/>
          <w:sz w:val="20"/>
          <w:szCs w:val="20"/>
          <w:lang w:val="en-US"/>
        </w:rPr>
        <w:t xml:space="preserve">endradarbiavimo </w:t>
      </w:r>
      <w:r w:rsidRPr="00525FF2">
        <w:rPr>
          <w:rFonts w:ascii="Arial" w:hAnsi="Arial" w:cs="Arial"/>
          <w:b/>
          <w:bCs/>
          <w:iCs/>
          <w:noProof/>
          <w:sz w:val="20"/>
          <w:szCs w:val="20"/>
          <w:lang w:val="en-US"/>
        </w:rPr>
        <w:t>sutartį</w:t>
      </w:r>
      <w:r w:rsidR="00A32D78">
        <w:rPr>
          <w:rFonts w:ascii="Arial" w:hAnsi="Arial" w:cs="Arial"/>
          <w:b/>
          <w:bCs/>
          <w:iCs/>
          <w:noProof/>
          <w:sz w:val="20"/>
          <w:szCs w:val="20"/>
          <w:lang w:val="en-US"/>
        </w:rPr>
        <w:t xml:space="preserve"> ar</w:t>
      </w:r>
      <w:r w:rsidRPr="00525FF2">
        <w:rPr>
          <w:rFonts w:ascii="Arial" w:hAnsi="Arial" w:cs="Arial"/>
          <w:b/>
          <w:bCs/>
          <w:iCs/>
          <w:noProof/>
          <w:sz w:val="20"/>
          <w:szCs w:val="20"/>
          <w:lang w:val="en-US"/>
        </w:rPr>
        <w:t xml:space="preserve"> ketinimų protokolą</w:t>
      </w:r>
      <w:r w:rsidR="008B515E">
        <w:rPr>
          <w:rFonts w:ascii="Arial" w:hAnsi="Arial" w:cs="Arial"/>
          <w:b/>
          <w:bCs/>
          <w:iCs/>
          <w:noProof/>
          <w:sz w:val="20"/>
          <w:szCs w:val="20"/>
          <w:lang w:val="en-US"/>
        </w:rPr>
        <w:t>,</w:t>
      </w:r>
      <w:r w:rsidRPr="00525FF2">
        <w:rPr>
          <w:rFonts w:ascii="Arial" w:hAnsi="Arial" w:cs="Arial"/>
          <w:b/>
          <w:bCs/>
          <w:iCs/>
          <w:noProof/>
          <w:sz w:val="20"/>
          <w:szCs w:val="20"/>
          <w:lang w:val="en-US"/>
        </w:rPr>
        <w:t xml:space="preserve"> ar kitą lygiavertį dokumentą, patvirtinantį tiekėjo bendradarbiavimą su maistą priimančiomis organizacijomis</w:t>
      </w:r>
      <w:r w:rsidR="0076508A">
        <w:rPr>
          <w:rStyle w:val="FootnoteReference"/>
          <w:rFonts w:ascii="Arial" w:hAnsi="Arial" w:cs="Arial"/>
          <w:sz w:val="20"/>
          <w:szCs w:val="20"/>
        </w:rPr>
        <w:footnoteReference w:id="3"/>
      </w:r>
      <w:r w:rsidR="0076508A">
        <w:rPr>
          <w:rFonts w:ascii="Arial" w:hAnsi="Arial" w:cs="Arial"/>
          <w:b/>
          <w:bCs/>
          <w:iCs/>
          <w:noProof/>
          <w:sz w:val="20"/>
          <w:szCs w:val="20"/>
          <w:lang w:val="en-US"/>
        </w:rPr>
        <w:t>.</w:t>
      </w:r>
    </w:p>
    <w:p w14:paraId="196EFD8E" w14:textId="77777777" w:rsidR="00E474BB" w:rsidRPr="00AD5C49" w:rsidRDefault="00E474BB" w:rsidP="00F35008">
      <w:pPr>
        <w:tabs>
          <w:tab w:val="left" w:pos="900"/>
        </w:tabs>
        <w:spacing w:after="0" w:line="240" w:lineRule="auto"/>
        <w:ind w:right="424" w:hanging="567"/>
        <w:jc w:val="both"/>
        <w:rPr>
          <w:rFonts w:ascii="Arial" w:hAnsi="Arial" w:cs="Arial"/>
          <w:sz w:val="20"/>
          <w:szCs w:val="20"/>
        </w:rPr>
      </w:pPr>
    </w:p>
    <w:p w14:paraId="5201E75C" w14:textId="77777777" w:rsidR="00E474BB" w:rsidRDefault="00E474BB" w:rsidP="00445C7F">
      <w:pPr>
        <w:pStyle w:val="ListParagraph"/>
        <w:numPr>
          <w:ilvl w:val="0"/>
          <w:numId w:val="1"/>
        </w:numPr>
        <w:tabs>
          <w:tab w:val="left" w:pos="900"/>
        </w:tabs>
        <w:spacing w:after="0" w:line="240" w:lineRule="auto"/>
        <w:ind w:left="0" w:right="424" w:hanging="426"/>
        <w:rPr>
          <w:rFonts w:ascii="Arial" w:hAnsi="Arial" w:cs="Arial"/>
          <w:sz w:val="20"/>
          <w:szCs w:val="20"/>
        </w:rPr>
      </w:pPr>
      <w:r w:rsidRPr="00AD5C49">
        <w:rPr>
          <w:rFonts w:ascii="Arial" w:hAnsi="Arial" w:cs="Arial"/>
          <w:sz w:val="20"/>
          <w:szCs w:val="20"/>
        </w:rPr>
        <w:t xml:space="preserve">Pasiūlymų vertinimo kriterijų svoris: </w:t>
      </w:r>
    </w:p>
    <w:p w14:paraId="756767E3" w14:textId="45A0877C" w:rsidR="008F5E03" w:rsidRPr="008F5E03" w:rsidRDefault="008F5E03" w:rsidP="008F5E03">
      <w:pPr>
        <w:pStyle w:val="ListParagraph"/>
        <w:tabs>
          <w:tab w:val="left" w:pos="426"/>
          <w:tab w:val="left" w:pos="851"/>
        </w:tabs>
        <w:spacing w:after="0" w:line="240" w:lineRule="auto"/>
        <w:ind w:right="424"/>
        <w:jc w:val="right"/>
        <w:rPr>
          <w:rFonts w:ascii="Arial" w:hAnsi="Arial" w:cs="Arial"/>
          <w:b/>
          <w:bCs/>
          <w:color w:val="000000" w:themeColor="text1"/>
          <w:sz w:val="20"/>
          <w:szCs w:val="20"/>
        </w:rPr>
      </w:pPr>
      <w:r>
        <w:rPr>
          <w:rFonts w:ascii="Arial" w:hAnsi="Arial" w:cs="Arial"/>
          <w:b/>
          <w:bCs/>
          <w:color w:val="000000" w:themeColor="text1"/>
          <w:sz w:val="20"/>
          <w:szCs w:val="20"/>
        </w:rPr>
        <w:t>2</w:t>
      </w:r>
      <w:r w:rsidRPr="008F5E03">
        <w:rPr>
          <w:rFonts w:ascii="Arial" w:hAnsi="Arial" w:cs="Arial"/>
          <w:b/>
          <w:bCs/>
          <w:color w:val="000000" w:themeColor="text1"/>
          <w:sz w:val="20"/>
          <w:szCs w:val="20"/>
        </w:rPr>
        <w:t xml:space="preserve"> lentelė (I P.O.D)</w:t>
      </w:r>
    </w:p>
    <w:tbl>
      <w:tblPr>
        <w:tblpPr w:leftFromText="180" w:rightFromText="180" w:vertAnchor="text" w:tblpY="8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559"/>
      </w:tblGrid>
      <w:tr w:rsidR="003440F9" w:rsidRPr="00AD5C49" w14:paraId="147277E8" w14:textId="77777777" w:rsidTr="00A56B06">
        <w:trPr>
          <w:cantSplit/>
          <w:trHeight w:val="673"/>
        </w:trPr>
        <w:tc>
          <w:tcPr>
            <w:tcW w:w="7650" w:type="dxa"/>
            <w:vAlign w:val="center"/>
          </w:tcPr>
          <w:p w14:paraId="0392971A" w14:textId="77777777" w:rsidR="003440F9" w:rsidRPr="00AD5C49" w:rsidRDefault="003440F9" w:rsidP="00912F97">
            <w:pPr>
              <w:widowControl w:val="0"/>
              <w:tabs>
                <w:tab w:val="left" w:pos="851"/>
              </w:tabs>
              <w:spacing w:line="240" w:lineRule="auto"/>
              <w:jc w:val="center"/>
              <w:rPr>
                <w:rFonts w:ascii="Arial" w:eastAsia="Times New Roman" w:hAnsi="Arial" w:cs="Arial"/>
                <w:b/>
                <w:sz w:val="20"/>
                <w:szCs w:val="20"/>
              </w:rPr>
            </w:pPr>
            <w:r w:rsidRPr="00AD5C49">
              <w:rPr>
                <w:rFonts w:ascii="Arial" w:eastAsia="Times New Roman" w:hAnsi="Arial" w:cs="Arial"/>
                <w:b/>
                <w:sz w:val="20"/>
                <w:szCs w:val="20"/>
              </w:rPr>
              <w:t>VERTINIMO KRITERIJAI</w:t>
            </w:r>
          </w:p>
        </w:tc>
        <w:tc>
          <w:tcPr>
            <w:tcW w:w="1559" w:type="dxa"/>
            <w:vAlign w:val="center"/>
          </w:tcPr>
          <w:p w14:paraId="29BB6084" w14:textId="77777777" w:rsidR="003440F9" w:rsidRPr="00AD5C49" w:rsidRDefault="003440F9" w:rsidP="00912F97">
            <w:pPr>
              <w:widowControl w:val="0"/>
              <w:tabs>
                <w:tab w:val="left" w:pos="851"/>
              </w:tabs>
              <w:spacing w:line="240" w:lineRule="auto"/>
              <w:ind w:right="-9"/>
              <w:jc w:val="center"/>
              <w:rPr>
                <w:rFonts w:ascii="Arial" w:eastAsia="Times New Roman" w:hAnsi="Arial" w:cs="Arial"/>
                <w:b/>
                <w:i/>
                <w:iCs/>
                <w:sz w:val="20"/>
                <w:szCs w:val="20"/>
              </w:rPr>
            </w:pPr>
            <w:r w:rsidRPr="00AD5C49">
              <w:rPr>
                <w:rFonts w:ascii="Arial" w:eastAsia="Times New Roman" w:hAnsi="Arial" w:cs="Arial"/>
                <w:b/>
                <w:sz w:val="20"/>
                <w:szCs w:val="20"/>
              </w:rPr>
              <w:t xml:space="preserve">Lyginamasis svoris ekonominio naudingumo </w:t>
            </w:r>
            <w:r w:rsidRPr="00AD5C49">
              <w:rPr>
                <w:rFonts w:ascii="Arial" w:eastAsia="Times New Roman" w:hAnsi="Arial" w:cs="Arial"/>
                <w:b/>
                <w:sz w:val="20"/>
                <w:szCs w:val="20"/>
              </w:rPr>
              <w:lastRenderedPageBreak/>
              <w:t xml:space="preserve">įvertinime </w:t>
            </w:r>
          </w:p>
        </w:tc>
      </w:tr>
      <w:tr w:rsidR="003440F9" w:rsidRPr="00AD5C49" w14:paraId="1FF9E5B9" w14:textId="77777777" w:rsidTr="00A56B06">
        <w:trPr>
          <w:cantSplit/>
          <w:trHeight w:val="209"/>
        </w:trPr>
        <w:tc>
          <w:tcPr>
            <w:tcW w:w="7650" w:type="dxa"/>
          </w:tcPr>
          <w:p w14:paraId="066EAB7E" w14:textId="77777777" w:rsidR="003440F9" w:rsidRPr="00AD5C49" w:rsidRDefault="003440F9" w:rsidP="003440F9">
            <w:pPr>
              <w:pStyle w:val="ListParagraph"/>
              <w:numPr>
                <w:ilvl w:val="1"/>
                <w:numId w:val="1"/>
              </w:numPr>
              <w:tabs>
                <w:tab w:val="left" w:pos="601"/>
              </w:tabs>
              <w:spacing w:after="0" w:line="240" w:lineRule="auto"/>
              <w:ind w:left="0" w:right="1633" w:firstLine="0"/>
              <w:rPr>
                <w:rFonts w:ascii="Arial" w:eastAsia="Times New Roman" w:hAnsi="Arial" w:cs="Arial"/>
                <w:b/>
                <w:iCs/>
                <w:sz w:val="20"/>
                <w:szCs w:val="20"/>
              </w:rPr>
            </w:pPr>
            <w:r w:rsidRPr="00AD5C49">
              <w:rPr>
                <w:rFonts w:ascii="Arial" w:eastAsia="Times New Roman" w:hAnsi="Arial" w:cs="Arial"/>
                <w:b/>
                <w:iCs/>
                <w:sz w:val="20"/>
                <w:szCs w:val="20"/>
              </w:rPr>
              <w:lastRenderedPageBreak/>
              <w:t>Pirmas kriterijus – kaina (C)</w:t>
            </w:r>
          </w:p>
          <w:p w14:paraId="5EB5BAB1" w14:textId="72C5EAEC" w:rsidR="003440F9" w:rsidRPr="00AD5C49" w:rsidRDefault="003440F9" w:rsidP="00912F97">
            <w:pPr>
              <w:tabs>
                <w:tab w:val="left" w:pos="851"/>
              </w:tabs>
              <w:spacing w:line="240" w:lineRule="auto"/>
              <w:ind w:right="-106"/>
              <w:rPr>
                <w:rFonts w:ascii="Arial" w:eastAsia="Times New Roman" w:hAnsi="Arial" w:cs="Arial"/>
                <w:i/>
                <w:iCs/>
                <w:sz w:val="20"/>
                <w:szCs w:val="20"/>
              </w:rPr>
            </w:pPr>
            <w:r w:rsidRPr="00AD5C49">
              <w:rPr>
                <w:rFonts w:ascii="Arial" w:eastAsia="Times New Roman" w:hAnsi="Arial" w:cs="Arial"/>
                <w:i/>
                <w:iCs/>
                <w:sz w:val="20"/>
                <w:szCs w:val="20"/>
              </w:rPr>
              <w:t xml:space="preserve">Vertinama </w:t>
            </w:r>
            <w:r w:rsidR="00C319F8">
              <w:rPr>
                <w:rFonts w:ascii="Arial" w:eastAsia="Times New Roman" w:hAnsi="Arial" w:cs="Arial"/>
                <w:i/>
                <w:iCs/>
                <w:sz w:val="20"/>
                <w:szCs w:val="20"/>
              </w:rPr>
              <w:t xml:space="preserve">palyginamoji </w:t>
            </w:r>
            <w:r w:rsidRPr="00AD5C49">
              <w:rPr>
                <w:rFonts w:ascii="Arial" w:eastAsia="Times New Roman" w:hAnsi="Arial" w:cs="Arial"/>
                <w:i/>
                <w:iCs/>
                <w:sz w:val="20"/>
                <w:szCs w:val="20"/>
              </w:rPr>
              <w:t>pasiūlymo kaina eurais, įskaitant visus mokesčius (taip pat ir PVM, jei taikoma</w:t>
            </w:r>
            <w:r w:rsidR="00C319F8">
              <w:rPr>
                <w:rFonts w:ascii="Arial" w:eastAsia="Times New Roman" w:hAnsi="Arial" w:cs="Arial"/>
                <w:i/>
                <w:iCs/>
                <w:sz w:val="20"/>
                <w:szCs w:val="20"/>
              </w:rPr>
              <w:t>s</w:t>
            </w:r>
            <w:r w:rsidRPr="00AD5C49">
              <w:rPr>
                <w:rFonts w:ascii="Arial" w:eastAsia="Times New Roman" w:hAnsi="Arial" w:cs="Arial"/>
                <w:i/>
                <w:iCs/>
                <w:sz w:val="20"/>
                <w:szCs w:val="20"/>
              </w:rPr>
              <w:t>)</w:t>
            </w:r>
            <w:r w:rsidR="005A6AE4">
              <w:rPr>
                <w:rFonts w:ascii="Arial" w:eastAsia="Times New Roman" w:hAnsi="Arial" w:cs="Arial"/>
                <w:i/>
                <w:iCs/>
                <w:sz w:val="20"/>
                <w:szCs w:val="20"/>
              </w:rPr>
              <w:t xml:space="preserve">, nurodyta </w:t>
            </w:r>
            <w:r w:rsidR="00B45FE9">
              <w:rPr>
                <w:rFonts w:ascii="Arial" w:eastAsia="Times New Roman" w:hAnsi="Arial" w:cs="Arial"/>
                <w:i/>
                <w:iCs/>
                <w:sz w:val="20"/>
                <w:szCs w:val="20"/>
              </w:rPr>
              <w:t>pasiūlymo B dalyje</w:t>
            </w:r>
          </w:p>
        </w:tc>
        <w:tc>
          <w:tcPr>
            <w:tcW w:w="1559" w:type="dxa"/>
          </w:tcPr>
          <w:p w14:paraId="7CC801CC" w14:textId="032D17F4" w:rsidR="003440F9" w:rsidRPr="004F0E54" w:rsidRDefault="003440F9" w:rsidP="00912F97">
            <w:pPr>
              <w:widowControl w:val="0"/>
              <w:tabs>
                <w:tab w:val="left" w:pos="851"/>
              </w:tabs>
              <w:spacing w:line="240" w:lineRule="auto"/>
              <w:jc w:val="center"/>
              <w:rPr>
                <w:rFonts w:ascii="Arial" w:eastAsia="Times New Roman" w:hAnsi="Arial" w:cs="Arial"/>
                <w:b/>
                <w:bCs/>
                <w:sz w:val="20"/>
                <w:szCs w:val="20"/>
              </w:rPr>
            </w:pPr>
            <w:r w:rsidRPr="004F0E54">
              <w:rPr>
                <w:rFonts w:ascii="Arial" w:eastAsia="Times New Roman" w:hAnsi="Arial" w:cs="Arial"/>
                <w:b/>
                <w:bCs/>
                <w:sz w:val="20"/>
                <w:szCs w:val="20"/>
              </w:rPr>
              <w:t>X=</w:t>
            </w:r>
            <w:r w:rsidR="001E678A" w:rsidRPr="004F0E54">
              <w:rPr>
                <w:rFonts w:ascii="Arial" w:eastAsia="Times New Roman" w:hAnsi="Arial" w:cs="Arial"/>
                <w:b/>
                <w:bCs/>
                <w:sz w:val="20"/>
                <w:szCs w:val="20"/>
              </w:rPr>
              <w:t>6</w:t>
            </w:r>
            <w:r w:rsidRPr="004F0E54">
              <w:rPr>
                <w:rFonts w:ascii="Arial" w:eastAsia="Times New Roman" w:hAnsi="Arial" w:cs="Arial"/>
                <w:b/>
                <w:bCs/>
                <w:sz w:val="20"/>
                <w:szCs w:val="20"/>
              </w:rPr>
              <w:t>0</w:t>
            </w:r>
          </w:p>
        </w:tc>
      </w:tr>
      <w:tr w:rsidR="003440F9" w:rsidRPr="00AD5C49" w14:paraId="0013B81A" w14:textId="77777777" w:rsidTr="00A56B06">
        <w:trPr>
          <w:cantSplit/>
          <w:trHeight w:val="209"/>
        </w:trPr>
        <w:tc>
          <w:tcPr>
            <w:tcW w:w="7650" w:type="dxa"/>
          </w:tcPr>
          <w:p w14:paraId="50EEB25D" w14:textId="4FB94812" w:rsidR="003440F9" w:rsidRPr="00AD5C49" w:rsidRDefault="003440F9" w:rsidP="003440F9">
            <w:pPr>
              <w:pStyle w:val="ListParagraph"/>
              <w:numPr>
                <w:ilvl w:val="1"/>
                <w:numId w:val="1"/>
              </w:numPr>
              <w:tabs>
                <w:tab w:val="left" w:pos="588"/>
              </w:tabs>
              <w:spacing w:line="240" w:lineRule="auto"/>
              <w:ind w:left="0" w:firstLine="0"/>
              <w:rPr>
                <w:rFonts w:ascii="Arial" w:hAnsi="Arial" w:cs="Arial"/>
                <w:i/>
                <w:sz w:val="20"/>
                <w:szCs w:val="20"/>
              </w:rPr>
            </w:pPr>
            <w:r w:rsidRPr="00AD5C49">
              <w:rPr>
                <w:rFonts w:ascii="Arial" w:eastAsia="Times New Roman" w:hAnsi="Arial" w:cs="Arial"/>
                <w:b/>
                <w:iCs/>
                <w:sz w:val="20"/>
                <w:szCs w:val="20"/>
              </w:rPr>
              <w:t xml:space="preserve">Antras kriterijus – </w:t>
            </w:r>
            <w:r w:rsidR="001D0313">
              <w:rPr>
                <w:rFonts w:ascii="Arial" w:eastAsia="Times New Roman" w:hAnsi="Arial" w:cs="Arial"/>
                <w:b/>
                <w:iCs/>
                <w:sz w:val="20"/>
                <w:szCs w:val="20"/>
              </w:rPr>
              <w:t>Kokybė (T)</w:t>
            </w:r>
          </w:p>
        </w:tc>
        <w:tc>
          <w:tcPr>
            <w:tcW w:w="1559" w:type="dxa"/>
          </w:tcPr>
          <w:p w14:paraId="703D708D" w14:textId="3B5A6BA1" w:rsidR="003440F9" w:rsidRPr="004F0E54" w:rsidRDefault="003440F9" w:rsidP="00912F97">
            <w:pPr>
              <w:widowControl w:val="0"/>
              <w:tabs>
                <w:tab w:val="left" w:pos="851"/>
              </w:tabs>
              <w:spacing w:line="240" w:lineRule="auto"/>
              <w:jc w:val="center"/>
              <w:rPr>
                <w:rFonts w:ascii="Arial" w:eastAsia="Times New Roman" w:hAnsi="Arial" w:cs="Arial"/>
                <w:b/>
                <w:bCs/>
                <w:sz w:val="20"/>
                <w:szCs w:val="20"/>
              </w:rPr>
            </w:pPr>
            <w:r w:rsidRPr="004F0E54">
              <w:rPr>
                <w:rFonts w:ascii="Arial" w:eastAsia="Times New Roman" w:hAnsi="Arial" w:cs="Arial"/>
                <w:b/>
                <w:bCs/>
                <w:sz w:val="20"/>
                <w:szCs w:val="20"/>
              </w:rPr>
              <w:t>Y=</w:t>
            </w:r>
            <w:r w:rsidR="001E678A" w:rsidRPr="004F0E54">
              <w:rPr>
                <w:rFonts w:ascii="Arial" w:eastAsia="Times New Roman" w:hAnsi="Arial" w:cs="Arial"/>
                <w:b/>
                <w:bCs/>
                <w:sz w:val="20"/>
                <w:szCs w:val="20"/>
              </w:rPr>
              <w:t>4</w:t>
            </w:r>
            <w:r w:rsidRPr="004F0E54">
              <w:rPr>
                <w:rFonts w:ascii="Arial" w:eastAsia="Times New Roman" w:hAnsi="Arial" w:cs="Arial"/>
                <w:b/>
                <w:bCs/>
                <w:sz w:val="20"/>
                <w:szCs w:val="20"/>
              </w:rPr>
              <w:t>0</w:t>
            </w:r>
          </w:p>
        </w:tc>
      </w:tr>
      <w:tr w:rsidR="004F0E54" w:rsidRPr="00AD5C49" w14:paraId="1D04863D" w14:textId="77777777" w:rsidTr="00A56B06">
        <w:trPr>
          <w:cantSplit/>
          <w:trHeight w:val="209"/>
        </w:trPr>
        <w:tc>
          <w:tcPr>
            <w:tcW w:w="7650" w:type="dxa"/>
          </w:tcPr>
          <w:p w14:paraId="63C865CD" w14:textId="0736652B" w:rsidR="004F0E54" w:rsidRPr="009F6C8E" w:rsidRDefault="007740C6" w:rsidP="004F0E54">
            <w:pPr>
              <w:pStyle w:val="ListParagraph"/>
              <w:numPr>
                <w:ilvl w:val="2"/>
                <w:numId w:val="1"/>
              </w:numPr>
              <w:tabs>
                <w:tab w:val="left" w:pos="588"/>
              </w:tabs>
              <w:spacing w:line="240" w:lineRule="auto"/>
              <w:ind w:hanging="1046"/>
              <w:rPr>
                <w:rFonts w:ascii="Arial" w:eastAsia="Times New Roman" w:hAnsi="Arial" w:cs="Arial"/>
                <w:bCs/>
                <w:iCs/>
                <w:sz w:val="20"/>
                <w:szCs w:val="20"/>
              </w:rPr>
            </w:pPr>
            <w:r w:rsidRPr="009F6C8E">
              <w:rPr>
                <w:rFonts w:ascii="Arial" w:eastAsia="Times New Roman" w:hAnsi="Arial" w:cs="Arial"/>
                <w:bCs/>
                <w:iCs/>
                <w:sz w:val="20"/>
                <w:szCs w:val="20"/>
              </w:rPr>
              <w:t>Patiekalų estetinis vaizdas</w:t>
            </w:r>
            <w:r w:rsidR="008B515E">
              <w:rPr>
                <w:rFonts w:ascii="Arial" w:eastAsia="Times New Roman" w:hAnsi="Arial" w:cs="Arial"/>
                <w:bCs/>
                <w:iCs/>
                <w:sz w:val="20"/>
                <w:szCs w:val="20"/>
              </w:rPr>
              <w:t xml:space="preserve"> </w:t>
            </w:r>
            <w:r w:rsidRPr="009F6C8E">
              <w:rPr>
                <w:rFonts w:ascii="Arial" w:eastAsia="Times New Roman" w:hAnsi="Arial" w:cs="Arial"/>
                <w:bCs/>
                <w:iCs/>
                <w:sz w:val="20"/>
                <w:szCs w:val="20"/>
              </w:rPr>
              <w:t>/</w:t>
            </w:r>
            <w:r w:rsidR="008B515E">
              <w:rPr>
                <w:rFonts w:ascii="Arial" w:eastAsia="Times New Roman" w:hAnsi="Arial" w:cs="Arial"/>
                <w:bCs/>
                <w:iCs/>
                <w:sz w:val="20"/>
                <w:szCs w:val="20"/>
              </w:rPr>
              <w:t xml:space="preserve"> </w:t>
            </w:r>
            <w:r w:rsidRPr="009F6C8E">
              <w:rPr>
                <w:rFonts w:ascii="Arial" w:eastAsia="Times New Roman" w:hAnsi="Arial" w:cs="Arial"/>
                <w:bCs/>
                <w:iCs/>
                <w:sz w:val="20"/>
                <w:szCs w:val="20"/>
              </w:rPr>
              <w:t>pateikimas bei sudėtis (T</w:t>
            </w:r>
            <w:r w:rsidR="00F301E5" w:rsidRPr="009F6C8E">
              <w:rPr>
                <w:rFonts w:ascii="Arial" w:eastAsia="Times New Roman" w:hAnsi="Arial" w:cs="Arial"/>
                <w:bCs/>
                <w:iCs/>
                <w:sz w:val="20"/>
                <w:szCs w:val="20"/>
                <w:vertAlign w:val="subscript"/>
              </w:rPr>
              <w:t>1</w:t>
            </w:r>
            <w:r w:rsidRPr="009F6C8E">
              <w:rPr>
                <w:rFonts w:ascii="Arial" w:eastAsia="Times New Roman" w:hAnsi="Arial" w:cs="Arial"/>
                <w:bCs/>
                <w:iCs/>
                <w:sz w:val="20"/>
                <w:szCs w:val="20"/>
              </w:rPr>
              <w:t>)</w:t>
            </w:r>
          </w:p>
        </w:tc>
        <w:tc>
          <w:tcPr>
            <w:tcW w:w="1559" w:type="dxa"/>
          </w:tcPr>
          <w:p w14:paraId="19F6681B" w14:textId="5A3B32DE" w:rsidR="004F0E54" w:rsidRPr="009177A4" w:rsidRDefault="00E5755C" w:rsidP="00912F97">
            <w:pPr>
              <w:widowControl w:val="0"/>
              <w:tabs>
                <w:tab w:val="left" w:pos="851"/>
              </w:tabs>
              <w:spacing w:line="240" w:lineRule="auto"/>
              <w:jc w:val="center"/>
              <w:rPr>
                <w:rFonts w:ascii="Arial" w:eastAsia="Times New Roman" w:hAnsi="Arial" w:cs="Arial"/>
                <w:sz w:val="20"/>
                <w:szCs w:val="20"/>
                <w:lang w:val="en-US"/>
              </w:rPr>
            </w:pPr>
            <w:r w:rsidRPr="009177A4">
              <w:rPr>
                <w:rFonts w:ascii="Arial" w:eastAsia="Times New Roman" w:hAnsi="Arial" w:cs="Arial"/>
                <w:sz w:val="20"/>
                <w:szCs w:val="20"/>
              </w:rPr>
              <w:t>Y</w:t>
            </w:r>
            <w:r w:rsidR="00292D82" w:rsidRPr="009177A4">
              <w:rPr>
                <w:rFonts w:ascii="Arial" w:eastAsia="Times New Roman" w:hAnsi="Arial" w:cs="Arial"/>
                <w:sz w:val="20"/>
                <w:szCs w:val="20"/>
                <w:vertAlign w:val="subscript"/>
              </w:rPr>
              <w:t xml:space="preserve">1 </w:t>
            </w:r>
            <w:r w:rsidR="00292D82" w:rsidRPr="009177A4">
              <w:rPr>
                <w:rFonts w:ascii="Arial" w:eastAsia="Times New Roman" w:hAnsi="Arial" w:cs="Arial"/>
                <w:sz w:val="20"/>
                <w:szCs w:val="20"/>
                <w:lang w:val="en-US"/>
              </w:rPr>
              <w:t>=30</w:t>
            </w:r>
          </w:p>
        </w:tc>
      </w:tr>
      <w:tr w:rsidR="009F6C8E" w:rsidRPr="00AD5C49" w14:paraId="062CA5A2" w14:textId="77777777" w:rsidTr="00A56B06">
        <w:trPr>
          <w:cantSplit/>
          <w:trHeight w:val="209"/>
        </w:trPr>
        <w:tc>
          <w:tcPr>
            <w:tcW w:w="7650" w:type="dxa"/>
          </w:tcPr>
          <w:p w14:paraId="3F8FA611" w14:textId="01C4538D" w:rsidR="009F6C8E" w:rsidRPr="009F6C8E" w:rsidRDefault="00C223AE" w:rsidP="00C223AE">
            <w:pPr>
              <w:pStyle w:val="ListParagraph"/>
              <w:numPr>
                <w:ilvl w:val="2"/>
                <w:numId w:val="1"/>
              </w:numPr>
              <w:tabs>
                <w:tab w:val="left" w:pos="588"/>
              </w:tabs>
              <w:spacing w:line="240" w:lineRule="auto"/>
              <w:ind w:left="34" w:firstLine="0"/>
              <w:jc w:val="both"/>
              <w:rPr>
                <w:rFonts w:ascii="Arial" w:eastAsia="Times New Roman" w:hAnsi="Arial" w:cs="Arial"/>
                <w:bCs/>
                <w:iCs/>
                <w:sz w:val="20"/>
                <w:szCs w:val="20"/>
              </w:rPr>
            </w:pPr>
            <w:r>
              <w:rPr>
                <w:rFonts w:ascii="Arial" w:eastAsia="Times New Roman" w:hAnsi="Arial" w:cs="Arial"/>
                <w:bCs/>
                <w:iCs/>
                <w:sz w:val="20"/>
                <w:szCs w:val="20"/>
              </w:rPr>
              <w:t xml:space="preserve">Tiekėjas taiko </w:t>
            </w:r>
            <w:r w:rsidR="000408AB" w:rsidRPr="000408AB">
              <w:rPr>
                <w:rFonts w:ascii="Arial" w:eastAsia="Times New Roman" w:hAnsi="Arial" w:cs="Arial"/>
                <w:bCs/>
                <w:iCs/>
                <w:sz w:val="20"/>
                <w:szCs w:val="20"/>
              </w:rPr>
              <w:t>maisto švaistymo mažinimo priemon</w:t>
            </w:r>
            <w:r>
              <w:rPr>
                <w:rFonts w:ascii="Arial" w:eastAsia="Times New Roman" w:hAnsi="Arial" w:cs="Arial"/>
                <w:bCs/>
                <w:iCs/>
                <w:sz w:val="20"/>
                <w:szCs w:val="20"/>
              </w:rPr>
              <w:t>e</w:t>
            </w:r>
            <w:r w:rsidR="000408AB" w:rsidRPr="000408AB">
              <w:rPr>
                <w:rFonts w:ascii="Arial" w:eastAsia="Times New Roman" w:hAnsi="Arial" w:cs="Arial"/>
                <w:bCs/>
                <w:iCs/>
                <w:sz w:val="20"/>
                <w:szCs w:val="20"/>
              </w:rPr>
              <w:t>s – pagamintos ir nepanaudotos maisto porcijos dovanojamos maistą priimančioms organizacijoms</w:t>
            </w:r>
            <w:r w:rsidR="008A2E20">
              <w:rPr>
                <w:rStyle w:val="FootnoteReference"/>
                <w:rFonts w:ascii="Arial" w:hAnsi="Arial" w:cs="Arial"/>
                <w:sz w:val="20"/>
                <w:szCs w:val="20"/>
              </w:rPr>
              <w:footnoteReference w:id="4"/>
            </w:r>
            <w:r w:rsidR="009177A4">
              <w:rPr>
                <w:rFonts w:ascii="Arial" w:eastAsia="Times New Roman" w:hAnsi="Arial" w:cs="Arial"/>
                <w:bCs/>
                <w:iCs/>
                <w:sz w:val="20"/>
                <w:szCs w:val="20"/>
              </w:rPr>
              <w:t xml:space="preserve"> (T</w:t>
            </w:r>
            <w:r w:rsidR="009177A4">
              <w:rPr>
                <w:rFonts w:ascii="Arial" w:eastAsia="Times New Roman" w:hAnsi="Arial" w:cs="Arial"/>
                <w:bCs/>
                <w:iCs/>
                <w:sz w:val="20"/>
                <w:szCs w:val="20"/>
                <w:vertAlign w:val="subscript"/>
              </w:rPr>
              <w:t>2</w:t>
            </w:r>
            <w:r w:rsidR="009177A4">
              <w:rPr>
                <w:rFonts w:ascii="Arial" w:eastAsia="Times New Roman" w:hAnsi="Arial" w:cs="Arial"/>
                <w:bCs/>
                <w:iCs/>
                <w:sz w:val="20"/>
                <w:szCs w:val="20"/>
              </w:rPr>
              <w:t>)</w:t>
            </w:r>
          </w:p>
        </w:tc>
        <w:tc>
          <w:tcPr>
            <w:tcW w:w="1559" w:type="dxa"/>
          </w:tcPr>
          <w:p w14:paraId="04E2A6FB" w14:textId="314370E6" w:rsidR="009F6C8E" w:rsidRPr="009177A4" w:rsidRDefault="009177A4" w:rsidP="00912F97">
            <w:pPr>
              <w:widowControl w:val="0"/>
              <w:tabs>
                <w:tab w:val="left" w:pos="851"/>
              </w:tabs>
              <w:spacing w:line="240" w:lineRule="auto"/>
              <w:jc w:val="center"/>
              <w:rPr>
                <w:rFonts w:ascii="Arial" w:eastAsia="Times New Roman" w:hAnsi="Arial" w:cs="Arial"/>
                <w:sz w:val="20"/>
                <w:szCs w:val="20"/>
                <w:lang w:val="en-US"/>
              </w:rPr>
            </w:pPr>
            <w:r w:rsidRPr="009177A4">
              <w:rPr>
                <w:rFonts w:ascii="Arial" w:eastAsia="Times New Roman" w:hAnsi="Arial" w:cs="Arial"/>
                <w:sz w:val="20"/>
                <w:szCs w:val="20"/>
              </w:rPr>
              <w:t>Y</w:t>
            </w:r>
            <w:r w:rsidRPr="009177A4">
              <w:rPr>
                <w:rFonts w:ascii="Arial" w:eastAsia="Times New Roman" w:hAnsi="Arial" w:cs="Arial"/>
                <w:sz w:val="20"/>
                <w:szCs w:val="20"/>
                <w:vertAlign w:val="subscript"/>
              </w:rPr>
              <w:t>2</w:t>
            </w:r>
            <w:r w:rsidRPr="009177A4">
              <w:rPr>
                <w:rFonts w:ascii="Arial" w:eastAsia="Times New Roman" w:hAnsi="Arial" w:cs="Arial"/>
                <w:sz w:val="20"/>
                <w:szCs w:val="20"/>
                <w:lang w:val="en-US"/>
              </w:rPr>
              <w:t>=10</w:t>
            </w:r>
          </w:p>
        </w:tc>
      </w:tr>
    </w:tbl>
    <w:p w14:paraId="4F97EA45" w14:textId="77777777" w:rsidR="008005DA" w:rsidRPr="00AD5C49" w:rsidRDefault="008005DA" w:rsidP="008005DA">
      <w:pPr>
        <w:pStyle w:val="ListParagraph"/>
        <w:tabs>
          <w:tab w:val="left" w:pos="900"/>
        </w:tabs>
        <w:spacing w:after="0" w:line="240" w:lineRule="auto"/>
        <w:ind w:left="0" w:right="424"/>
        <w:rPr>
          <w:rFonts w:ascii="Arial" w:hAnsi="Arial" w:cs="Arial"/>
          <w:sz w:val="20"/>
          <w:szCs w:val="20"/>
        </w:rPr>
      </w:pPr>
    </w:p>
    <w:p w14:paraId="48A20AA0" w14:textId="77777777" w:rsidR="00E474BB" w:rsidRPr="00AD5C49" w:rsidRDefault="00E474BB" w:rsidP="00F35008">
      <w:pPr>
        <w:pStyle w:val="ListParagraph"/>
        <w:numPr>
          <w:ilvl w:val="0"/>
          <w:numId w:val="1"/>
        </w:numPr>
        <w:tabs>
          <w:tab w:val="left" w:pos="993"/>
        </w:tabs>
        <w:spacing w:line="240" w:lineRule="auto"/>
        <w:ind w:left="0" w:right="424" w:hanging="567"/>
        <w:jc w:val="both"/>
        <w:rPr>
          <w:rFonts w:ascii="Arial" w:eastAsia="Times New Roman" w:hAnsi="Arial" w:cs="Arial"/>
          <w:sz w:val="20"/>
          <w:szCs w:val="20"/>
        </w:rPr>
      </w:pPr>
      <w:r w:rsidRPr="00AD5C49">
        <w:rPr>
          <w:rFonts w:ascii="Arial" w:eastAsia="Times New Roman" w:hAnsi="Arial" w:cs="Arial"/>
          <w:sz w:val="20"/>
          <w:szCs w:val="20"/>
        </w:rPr>
        <w:t>Ekonominis naudingumas (S) apskaičiuojamas sudedant tiekėjo pasiūlymo kainos (C ) ir kokybės (T) balus (gaunamos kriterijų reikšmės apvalinamos dviejų skaičių po kablelio tikslumu, t. y. surinkus pvz. 50,564 balų – apvalinama į 50,56, o surinkus 50,565 balų – apvalinama į 50,57):</w:t>
      </w:r>
    </w:p>
    <w:p w14:paraId="0B7E7F7C" w14:textId="11424B6A" w:rsidR="00E474BB" w:rsidRPr="00983F4B" w:rsidRDefault="00E474BB" w:rsidP="00F35008">
      <w:pPr>
        <w:spacing w:line="240" w:lineRule="auto"/>
        <w:ind w:right="424" w:hanging="567"/>
        <w:jc w:val="both"/>
        <w:rPr>
          <w:rFonts w:ascii="Arial" w:eastAsia="Times New Roman" w:hAnsi="Arial" w:cs="Arial"/>
          <w:i/>
          <w:sz w:val="20"/>
          <w:szCs w:val="20"/>
          <w:vertAlign w:val="subscript"/>
        </w:rPr>
      </w:pPr>
      <m:oMathPara>
        <m:oMath>
          <m:r>
            <w:rPr>
              <w:rFonts w:ascii="Cambria Math" w:hAnsi="Cambria Math" w:cs="Arial"/>
              <w:sz w:val="20"/>
              <w:szCs w:val="20"/>
            </w:rPr>
            <m:t>S=C+</m:t>
          </m:r>
          <m:sSub>
            <m:sSubPr>
              <m:ctrlPr>
                <w:rPr>
                  <w:rFonts w:ascii="Cambria Math" w:eastAsia="Calibri" w:hAnsi="Cambria Math" w:cs="Arial"/>
                  <w:i/>
                  <w:spacing w:val="-2"/>
                  <w:sz w:val="20"/>
                  <w:szCs w:val="20"/>
                </w:rPr>
              </m:ctrlPr>
            </m:sSubPr>
            <m:e>
              <m:r>
                <w:rPr>
                  <w:rFonts w:ascii="Cambria Math" w:eastAsia="Calibri" w:hAnsi="Cambria Math" w:cs="Arial"/>
                  <w:spacing w:val="-2"/>
                  <w:sz w:val="20"/>
                  <w:szCs w:val="20"/>
                </w:rPr>
                <m:t>T</m:t>
              </m:r>
            </m:e>
            <m:sub>
              <m:r>
                <w:rPr>
                  <w:rFonts w:ascii="Cambria Math" w:eastAsia="Calibri" w:hAnsi="Cambria Math" w:cs="Arial"/>
                  <w:spacing w:val="-2"/>
                  <w:sz w:val="20"/>
                  <w:szCs w:val="20"/>
                </w:rPr>
                <m:t>1</m:t>
              </m:r>
            </m:sub>
          </m:sSub>
          <m:r>
            <w:rPr>
              <w:rFonts w:ascii="Cambria Math" w:eastAsia="Calibri" w:hAnsi="Cambria Math" w:cs="Arial"/>
              <w:spacing w:val="-2"/>
              <w:sz w:val="20"/>
              <w:szCs w:val="20"/>
            </w:rPr>
            <m:t>+</m:t>
          </m:r>
          <m:sSub>
            <m:sSubPr>
              <m:ctrlPr>
                <w:rPr>
                  <w:rFonts w:ascii="Cambria Math" w:eastAsia="Calibri" w:hAnsi="Cambria Math" w:cs="Arial"/>
                  <w:i/>
                  <w:spacing w:val="-2"/>
                  <w:sz w:val="20"/>
                  <w:szCs w:val="20"/>
                </w:rPr>
              </m:ctrlPr>
            </m:sSubPr>
            <m:e>
              <m:r>
                <w:rPr>
                  <w:rFonts w:ascii="Cambria Math" w:eastAsia="Calibri" w:hAnsi="Cambria Math" w:cs="Arial"/>
                  <w:spacing w:val="-2"/>
                  <w:sz w:val="20"/>
                  <w:szCs w:val="20"/>
                </w:rPr>
                <m:t>T</m:t>
              </m:r>
            </m:e>
            <m:sub>
              <m:r>
                <w:rPr>
                  <w:rFonts w:ascii="Cambria Math" w:eastAsia="Calibri" w:hAnsi="Cambria Math" w:cs="Arial"/>
                  <w:spacing w:val="-2"/>
                  <w:sz w:val="20"/>
                  <w:szCs w:val="20"/>
                </w:rPr>
                <m:t>2</m:t>
              </m:r>
            </m:sub>
          </m:sSub>
        </m:oMath>
      </m:oMathPara>
    </w:p>
    <w:p w14:paraId="0EED65FB" w14:textId="77777777" w:rsidR="00E474BB" w:rsidRPr="00AD5C49" w:rsidRDefault="00E474BB" w:rsidP="00F35008">
      <w:pPr>
        <w:pStyle w:val="ListParagraph"/>
        <w:numPr>
          <w:ilvl w:val="1"/>
          <w:numId w:val="1"/>
        </w:numPr>
        <w:tabs>
          <w:tab w:val="left" w:pos="1134"/>
        </w:tabs>
        <w:spacing w:line="240" w:lineRule="auto"/>
        <w:ind w:left="0" w:right="424" w:hanging="567"/>
        <w:jc w:val="both"/>
        <w:rPr>
          <w:rFonts w:ascii="Arial" w:eastAsia="Times New Roman" w:hAnsi="Arial" w:cs="Arial"/>
          <w:sz w:val="20"/>
          <w:szCs w:val="20"/>
        </w:rPr>
      </w:pPr>
      <w:r w:rsidRPr="00AD5C49">
        <w:rPr>
          <w:rFonts w:ascii="Arial" w:eastAsia="Times New Roman" w:hAnsi="Arial" w:cs="Arial"/>
          <w:sz w:val="20"/>
          <w:szCs w:val="20"/>
        </w:rPr>
        <w:t xml:space="preserve">Pasiūlymo kainos (C) balai </w:t>
      </w:r>
      <w:r w:rsidRPr="00AD5C49">
        <w:rPr>
          <w:rFonts w:ascii="Arial" w:eastAsia="Times New Roman" w:hAnsi="Arial" w:cs="Arial"/>
          <w:sz w:val="20"/>
          <w:szCs w:val="20"/>
          <w:shd w:val="clear" w:color="auto" w:fill="FFFFFF" w:themeFill="background1"/>
        </w:rPr>
        <w:t>apskaičiuojami mažiausios iš</w:t>
      </w:r>
      <w:r w:rsidRPr="00AD5C49">
        <w:rPr>
          <w:rFonts w:ascii="Arial" w:eastAsia="Times New Roman" w:hAnsi="Arial" w:cs="Arial"/>
          <w:sz w:val="20"/>
          <w:szCs w:val="20"/>
        </w:rPr>
        <w:t xml:space="preserve"> visų pasiūlymų pasiūlytos kainos (C</w:t>
      </w:r>
      <w:r w:rsidRPr="00AD5C49">
        <w:rPr>
          <w:rFonts w:ascii="Arial" w:eastAsia="Times New Roman" w:hAnsi="Arial" w:cs="Arial"/>
          <w:sz w:val="20"/>
          <w:szCs w:val="20"/>
          <w:vertAlign w:val="subscript"/>
        </w:rPr>
        <w:t>min</w:t>
      </w:r>
      <w:r w:rsidRPr="00AD5C49">
        <w:rPr>
          <w:rFonts w:ascii="Arial" w:eastAsia="Times New Roman" w:hAnsi="Arial" w:cs="Arial"/>
          <w:sz w:val="20"/>
          <w:szCs w:val="20"/>
        </w:rPr>
        <w:t>) ir vertinamo pasiūlymo kainos (C</w:t>
      </w:r>
      <w:r w:rsidRPr="00AD5C49">
        <w:rPr>
          <w:rFonts w:ascii="Arial" w:eastAsia="Times New Roman" w:hAnsi="Arial" w:cs="Arial"/>
          <w:sz w:val="20"/>
          <w:szCs w:val="20"/>
          <w:vertAlign w:val="subscript"/>
        </w:rPr>
        <w:t>p</w:t>
      </w:r>
      <w:r w:rsidRPr="00AD5C49">
        <w:rPr>
          <w:rFonts w:ascii="Arial" w:eastAsia="Times New Roman" w:hAnsi="Arial" w:cs="Arial"/>
          <w:sz w:val="20"/>
          <w:szCs w:val="20"/>
        </w:rPr>
        <w:t>) santykį padauginant iš kainos lyginamojo svorio (X):</w:t>
      </w:r>
    </w:p>
    <w:p w14:paraId="446E0EEC" w14:textId="77777777" w:rsidR="00E474BB" w:rsidRPr="00AD5C49" w:rsidRDefault="00E474BB" w:rsidP="00F35008">
      <w:pPr>
        <w:spacing w:line="240" w:lineRule="auto"/>
        <w:ind w:right="424" w:hanging="567"/>
        <w:jc w:val="center"/>
        <w:rPr>
          <w:rFonts w:ascii="Arial" w:eastAsia="Times New Roman" w:hAnsi="Arial" w:cs="Arial"/>
          <w:i/>
          <w:sz w:val="20"/>
          <w:szCs w:val="20"/>
        </w:rPr>
      </w:pPr>
      <m:oMathPara>
        <m:oMath>
          <m:r>
            <w:rPr>
              <w:rFonts w:ascii="Cambria Math" w:eastAsia="Times New Roman" w:hAnsi="Cambria Math" w:cs="Arial"/>
              <w:sz w:val="20"/>
              <w:szCs w:val="20"/>
            </w:rPr>
            <m:t>C=</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C</m:t>
                  </m:r>
                </m:e>
                <m:sub>
                  <m:r>
                    <w:rPr>
                      <w:rFonts w:ascii="Cambria Math" w:eastAsia="Times New Roman" w:hAnsi="Cambria Math" w:cs="Arial"/>
                      <w:sz w:val="20"/>
                      <w:szCs w:val="20"/>
                    </w:rPr>
                    <m:t>min</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C</m:t>
                  </m:r>
                </m:e>
                <m:sub>
                  <m:r>
                    <w:rPr>
                      <w:rFonts w:ascii="Cambria Math" w:eastAsia="Times New Roman" w:hAnsi="Cambria Math" w:cs="Arial"/>
                      <w:sz w:val="20"/>
                      <w:szCs w:val="20"/>
                    </w:rPr>
                    <m:t>p</m:t>
                  </m:r>
                </m:sub>
              </m:sSub>
            </m:den>
          </m:f>
          <m:r>
            <w:rPr>
              <w:rFonts w:ascii="Cambria Math" w:eastAsia="Times New Roman" w:hAnsi="Cambria Math" w:cs="Arial"/>
              <w:sz w:val="20"/>
              <w:szCs w:val="20"/>
            </w:rPr>
            <m:t>×X</m:t>
          </m:r>
        </m:oMath>
      </m:oMathPara>
    </w:p>
    <w:p w14:paraId="4D3F4B2D" w14:textId="2DD25D2A" w:rsidR="00E474BB" w:rsidRPr="00AD5C49" w:rsidRDefault="00E474BB" w:rsidP="00F35008">
      <w:pPr>
        <w:pStyle w:val="ListParagraph"/>
        <w:numPr>
          <w:ilvl w:val="1"/>
          <w:numId w:val="1"/>
        </w:numPr>
        <w:tabs>
          <w:tab w:val="left" w:pos="1134"/>
        </w:tabs>
        <w:spacing w:line="240" w:lineRule="auto"/>
        <w:ind w:left="0" w:right="424" w:hanging="567"/>
        <w:jc w:val="both"/>
        <w:rPr>
          <w:rFonts w:ascii="Arial" w:eastAsia="Times New Roman" w:hAnsi="Arial" w:cs="Arial"/>
          <w:sz w:val="20"/>
          <w:szCs w:val="20"/>
        </w:rPr>
      </w:pPr>
      <w:r w:rsidRPr="00AD5C49">
        <w:rPr>
          <w:rFonts w:ascii="Arial" w:eastAsia="Times New Roman" w:hAnsi="Arial" w:cs="Arial"/>
          <w:sz w:val="20"/>
          <w:szCs w:val="20"/>
        </w:rPr>
        <w:t>Kriterijaus (</w:t>
      </w:r>
      <w:bookmarkStart w:id="0" w:name="_Hlk200096764"/>
      <w:r w:rsidRPr="00AD5C49">
        <w:rPr>
          <w:rFonts w:ascii="Arial" w:eastAsia="Times New Roman" w:hAnsi="Arial" w:cs="Arial"/>
          <w:sz w:val="20"/>
          <w:szCs w:val="20"/>
        </w:rPr>
        <w:t>T</w:t>
      </w:r>
      <w:r w:rsidR="007E6112">
        <w:rPr>
          <w:rFonts w:ascii="Arial" w:eastAsia="Times New Roman" w:hAnsi="Arial" w:cs="Arial"/>
          <w:sz w:val="20"/>
          <w:szCs w:val="20"/>
          <w:vertAlign w:val="subscript"/>
        </w:rPr>
        <w:t>1</w:t>
      </w:r>
      <w:bookmarkEnd w:id="0"/>
      <w:r w:rsidRPr="00AD5C49">
        <w:rPr>
          <w:rFonts w:ascii="Arial" w:eastAsia="Times New Roman" w:hAnsi="Arial" w:cs="Arial"/>
          <w:sz w:val="20"/>
          <w:szCs w:val="20"/>
        </w:rPr>
        <w:t xml:space="preserve">) balai apskaičiuojami – parametro reikšmę (Rp) palyginant su </w:t>
      </w:r>
      <w:r w:rsidR="00E20675" w:rsidRPr="007B7337">
        <w:rPr>
          <w:rFonts w:ascii="Arial" w:eastAsia="Times New Roman" w:hAnsi="Arial" w:cs="Arial"/>
          <w:sz w:val="20"/>
          <w:szCs w:val="20"/>
        </w:rPr>
        <w:t>didžiausia galima</w:t>
      </w:r>
      <w:r w:rsidRPr="007B7337">
        <w:rPr>
          <w:rFonts w:ascii="Arial" w:eastAsia="Times New Roman" w:hAnsi="Arial" w:cs="Arial"/>
          <w:sz w:val="20"/>
          <w:szCs w:val="20"/>
        </w:rPr>
        <w:t xml:space="preserve"> to paties parametro reikšme (Rmax) </w:t>
      </w:r>
      <w:r w:rsidR="005C1879" w:rsidRPr="007B7337">
        <w:rPr>
          <w:rFonts w:ascii="Arial" w:eastAsia="Times New Roman" w:hAnsi="Arial" w:cs="Arial"/>
          <w:sz w:val="20"/>
          <w:szCs w:val="20"/>
        </w:rPr>
        <w:t xml:space="preserve">(t.y. maksimalia balų suma </w:t>
      </w:r>
      <w:r w:rsidR="00720C3A" w:rsidRPr="007B7337">
        <w:rPr>
          <w:rFonts w:ascii="Arial" w:eastAsia="Times New Roman" w:hAnsi="Arial" w:cs="Arial"/>
          <w:sz w:val="20"/>
          <w:szCs w:val="20"/>
        </w:rPr>
        <w:t xml:space="preserve">– 10 balų) </w:t>
      </w:r>
      <w:r w:rsidRPr="007B7337">
        <w:rPr>
          <w:rFonts w:ascii="Arial" w:eastAsia="Times New Roman" w:hAnsi="Arial" w:cs="Arial"/>
          <w:sz w:val="20"/>
          <w:szCs w:val="20"/>
        </w:rPr>
        <w:t>ir padauginant iš vertinamo kriterijaus</w:t>
      </w:r>
      <w:r w:rsidRPr="00AD5C49">
        <w:rPr>
          <w:rFonts w:ascii="Arial" w:eastAsia="Times New Roman" w:hAnsi="Arial" w:cs="Arial"/>
          <w:sz w:val="20"/>
          <w:szCs w:val="20"/>
        </w:rPr>
        <w:t xml:space="preserve"> lyginamojo svorio (Y</w:t>
      </w:r>
      <w:r w:rsidR="00622CF7">
        <w:rPr>
          <w:rFonts w:ascii="Arial" w:eastAsia="Times New Roman" w:hAnsi="Arial" w:cs="Arial"/>
          <w:sz w:val="20"/>
          <w:szCs w:val="20"/>
          <w:vertAlign w:val="subscript"/>
        </w:rPr>
        <w:t>1</w:t>
      </w:r>
      <w:r w:rsidRPr="00AD5C49">
        <w:rPr>
          <w:rFonts w:ascii="Arial" w:eastAsia="Times New Roman" w:hAnsi="Arial" w:cs="Arial"/>
          <w:sz w:val="20"/>
          <w:szCs w:val="20"/>
        </w:rPr>
        <w:t>):</w:t>
      </w:r>
    </w:p>
    <w:p w14:paraId="1033D637" w14:textId="4B591E4C" w:rsidR="00E474BB" w:rsidRPr="00AD5C49" w:rsidRDefault="00C822E3" w:rsidP="00F35008">
      <w:pPr>
        <w:tabs>
          <w:tab w:val="left" w:pos="1134"/>
        </w:tabs>
        <w:spacing w:line="240" w:lineRule="auto"/>
        <w:ind w:right="424" w:hanging="567"/>
        <w:jc w:val="both"/>
        <w:rPr>
          <w:rFonts w:ascii="Arial" w:eastAsia="Times New Roman" w:hAnsi="Arial" w:cs="Arial"/>
          <w:sz w:val="20"/>
          <w:szCs w:val="20"/>
        </w:rPr>
      </w:pPr>
      <m:oMathPara>
        <m:oMath>
          <m:sSub>
            <m:sSubPr>
              <m:ctrlPr>
                <w:rPr>
                  <w:rFonts w:ascii="Cambria Math" w:eastAsia="Calibri" w:hAnsi="Cambria Math" w:cs="Arial"/>
                  <w:i/>
                  <w:spacing w:val="-2"/>
                  <w:sz w:val="20"/>
                  <w:szCs w:val="20"/>
                </w:rPr>
              </m:ctrlPr>
            </m:sSubPr>
            <m:e>
              <m:r>
                <w:rPr>
                  <w:rFonts w:ascii="Cambria Math" w:eastAsia="Calibri" w:hAnsi="Cambria Math" w:cs="Arial"/>
                  <w:spacing w:val="-2"/>
                  <w:sz w:val="20"/>
                  <w:szCs w:val="20"/>
                </w:rPr>
                <m:t>T</m:t>
              </m:r>
            </m:e>
            <m:sub>
              <m:r>
                <w:rPr>
                  <w:rFonts w:ascii="Cambria Math" w:eastAsia="Calibri" w:hAnsi="Cambria Math" w:cs="Arial"/>
                  <w:spacing w:val="-2"/>
                  <w:sz w:val="20"/>
                  <w:szCs w:val="20"/>
                </w:rPr>
                <m:t>1</m:t>
              </m:r>
            </m:sub>
          </m:sSub>
          <m:r>
            <w:rPr>
              <w:rFonts w:ascii="Cambria Math" w:eastAsia="Calibri" w:hAnsi="Cambria Math" w:cs="Arial"/>
              <w:spacing w:val="-2"/>
              <w:sz w:val="20"/>
              <w:szCs w:val="20"/>
            </w:rPr>
            <m:t>=</m:t>
          </m:r>
          <m:f>
            <m:fPr>
              <m:ctrlPr>
                <w:rPr>
                  <w:rFonts w:ascii="Cambria Math" w:eastAsia="Calibri" w:hAnsi="Cambria Math" w:cs="Arial"/>
                  <w:i/>
                  <w:spacing w:val="-2"/>
                  <w:sz w:val="20"/>
                  <w:szCs w:val="20"/>
                </w:rPr>
              </m:ctrlPr>
            </m:fPr>
            <m:num>
              <m:sSub>
                <m:sSubPr>
                  <m:ctrlPr>
                    <w:rPr>
                      <w:rFonts w:ascii="Cambria Math" w:eastAsia="Calibri" w:hAnsi="Cambria Math" w:cs="Arial"/>
                      <w:i/>
                      <w:spacing w:val="-2"/>
                      <w:sz w:val="20"/>
                      <w:szCs w:val="20"/>
                    </w:rPr>
                  </m:ctrlPr>
                </m:sSubPr>
                <m:e>
                  <m:r>
                    <w:rPr>
                      <w:rFonts w:ascii="Cambria Math" w:eastAsia="Calibri" w:hAnsi="Cambria Math" w:cs="Arial"/>
                      <w:spacing w:val="-2"/>
                      <w:sz w:val="20"/>
                      <w:szCs w:val="20"/>
                    </w:rPr>
                    <m:t>R</m:t>
                  </m:r>
                </m:e>
                <m:sub>
                  <m:r>
                    <w:rPr>
                      <w:rFonts w:ascii="Cambria Math" w:eastAsia="Calibri" w:hAnsi="Cambria Math" w:cs="Arial"/>
                      <w:spacing w:val="-2"/>
                      <w:sz w:val="20"/>
                      <w:szCs w:val="20"/>
                    </w:rPr>
                    <m:t>p</m:t>
                  </m:r>
                </m:sub>
              </m:sSub>
            </m:num>
            <m:den>
              <m:sSub>
                <m:sSubPr>
                  <m:ctrlPr>
                    <w:rPr>
                      <w:rFonts w:ascii="Cambria Math" w:eastAsia="Calibri" w:hAnsi="Cambria Math" w:cs="Arial"/>
                      <w:i/>
                      <w:spacing w:val="-2"/>
                      <w:sz w:val="20"/>
                      <w:szCs w:val="20"/>
                    </w:rPr>
                  </m:ctrlPr>
                </m:sSubPr>
                <m:e>
                  <m:r>
                    <w:rPr>
                      <w:rFonts w:ascii="Cambria Math" w:eastAsia="Calibri" w:hAnsi="Cambria Math" w:cs="Arial"/>
                      <w:spacing w:val="-2"/>
                      <w:sz w:val="20"/>
                      <w:szCs w:val="20"/>
                    </w:rPr>
                    <m:t>R</m:t>
                  </m:r>
                </m:e>
                <m:sub>
                  <m:r>
                    <w:rPr>
                      <w:rFonts w:ascii="Cambria Math" w:eastAsia="Calibri" w:hAnsi="Cambria Math" w:cs="Arial"/>
                      <w:spacing w:val="-2"/>
                      <w:sz w:val="20"/>
                      <w:szCs w:val="20"/>
                    </w:rPr>
                    <m:t>max</m:t>
                  </m:r>
                </m:sub>
              </m:sSub>
            </m:den>
          </m:f>
          <m:r>
            <w:rPr>
              <w:rFonts w:ascii="Cambria Math" w:eastAsia="Calibri" w:hAnsi="Cambria Math" w:cs="Arial"/>
              <w:spacing w:val="-2"/>
              <w:sz w:val="20"/>
              <w:szCs w:val="20"/>
            </w:rPr>
            <m:t>∙</m:t>
          </m:r>
          <m:sSub>
            <m:sSubPr>
              <m:ctrlPr>
                <w:rPr>
                  <w:rFonts w:ascii="Cambria Math" w:eastAsia="Calibri" w:hAnsi="Cambria Math" w:cs="Arial"/>
                  <w:i/>
                  <w:spacing w:val="-2"/>
                  <w:sz w:val="20"/>
                  <w:szCs w:val="20"/>
                </w:rPr>
              </m:ctrlPr>
            </m:sSubPr>
            <m:e>
              <m:r>
                <w:rPr>
                  <w:rFonts w:ascii="Cambria Math" w:eastAsia="Calibri" w:hAnsi="Cambria Math" w:cs="Arial"/>
                  <w:spacing w:val="-2"/>
                  <w:sz w:val="20"/>
                  <w:szCs w:val="20"/>
                </w:rPr>
                <m:t>Y</m:t>
              </m:r>
            </m:e>
            <m:sub>
              <m:r>
                <w:rPr>
                  <w:rFonts w:ascii="Cambria Math" w:eastAsia="Calibri" w:hAnsi="Cambria Math" w:cs="Arial"/>
                  <w:spacing w:val="-2"/>
                  <w:sz w:val="20"/>
                  <w:szCs w:val="20"/>
                </w:rPr>
                <m:t>1</m:t>
              </m:r>
            </m:sub>
          </m:sSub>
        </m:oMath>
      </m:oMathPara>
    </w:p>
    <w:p w14:paraId="2FADBFCB" w14:textId="77777777" w:rsidR="00E474BB" w:rsidRPr="00AD5C49" w:rsidRDefault="00E474BB" w:rsidP="00F35008">
      <w:pPr>
        <w:tabs>
          <w:tab w:val="left" w:pos="1134"/>
        </w:tabs>
        <w:spacing w:line="240" w:lineRule="auto"/>
        <w:ind w:right="424" w:hanging="567"/>
        <w:jc w:val="both"/>
        <w:rPr>
          <w:rFonts w:ascii="Arial" w:eastAsia="Times New Roman" w:hAnsi="Arial" w:cs="Arial"/>
          <w:sz w:val="20"/>
          <w:szCs w:val="20"/>
        </w:rPr>
      </w:pPr>
    </w:p>
    <w:p w14:paraId="37A390FC" w14:textId="779C4E5B" w:rsidR="00E474BB" w:rsidRDefault="00E474BB" w:rsidP="00F35008">
      <w:pPr>
        <w:tabs>
          <w:tab w:val="left" w:pos="1134"/>
        </w:tabs>
        <w:spacing w:line="240" w:lineRule="auto"/>
        <w:ind w:right="424" w:hanging="567"/>
        <w:jc w:val="both"/>
        <w:rPr>
          <w:rFonts w:ascii="Arial" w:eastAsia="Times New Roman" w:hAnsi="Arial" w:cs="Arial"/>
          <w:sz w:val="20"/>
          <w:szCs w:val="20"/>
        </w:rPr>
      </w:pPr>
      <w:r w:rsidRPr="00AD5C49">
        <w:rPr>
          <w:rFonts w:ascii="Arial" w:eastAsia="Times New Roman" w:hAnsi="Arial" w:cs="Arial"/>
          <w:sz w:val="20"/>
          <w:szCs w:val="20"/>
        </w:rPr>
        <w:t>R</w:t>
      </w:r>
      <w:r w:rsidRPr="00AD5C49">
        <w:rPr>
          <w:rFonts w:ascii="Arial" w:eastAsia="Times New Roman" w:hAnsi="Arial" w:cs="Arial"/>
          <w:sz w:val="20"/>
          <w:szCs w:val="20"/>
          <w:vertAlign w:val="subscript"/>
        </w:rPr>
        <w:t>p</w:t>
      </w:r>
      <w:r w:rsidRPr="00AD5C49">
        <w:rPr>
          <w:rFonts w:ascii="Arial" w:eastAsia="Times New Roman" w:hAnsi="Arial" w:cs="Arial"/>
          <w:sz w:val="20"/>
          <w:szCs w:val="20"/>
        </w:rPr>
        <w:t xml:space="preserve"> – </w:t>
      </w:r>
      <w:bookmarkStart w:id="1" w:name="_Hlk200694847"/>
      <w:r w:rsidRPr="00370F97">
        <w:rPr>
          <w:rFonts w:ascii="Arial" w:eastAsia="Times New Roman" w:hAnsi="Arial" w:cs="Arial"/>
          <w:sz w:val="20"/>
          <w:szCs w:val="20"/>
        </w:rPr>
        <w:t>vertinamo parametro reikšmė, kurią sudaro vertinimo metu parametrui suteiktų balų vidurkis, t.</w:t>
      </w:r>
      <w:r w:rsidR="0099362A" w:rsidRPr="00370F97">
        <w:rPr>
          <w:rFonts w:ascii="Arial" w:eastAsia="Times New Roman" w:hAnsi="Arial" w:cs="Arial"/>
          <w:sz w:val="20"/>
          <w:szCs w:val="20"/>
        </w:rPr>
        <w:t> </w:t>
      </w:r>
      <w:r w:rsidRPr="00370F97">
        <w:rPr>
          <w:rFonts w:ascii="Arial" w:eastAsia="Times New Roman" w:hAnsi="Arial" w:cs="Arial"/>
          <w:sz w:val="20"/>
          <w:szCs w:val="20"/>
        </w:rPr>
        <w:t>y. kiekvienas Komisijos narys ar ekspertas, vertindamas parametro atitikimą, suteikia parametrui tam tikrą balą. Visų Komisijos narių ar ekspertų suteikti balai</w:t>
      </w:r>
      <w:r w:rsidR="00A872BF">
        <w:rPr>
          <w:rFonts w:ascii="Arial" w:eastAsia="Times New Roman" w:hAnsi="Arial" w:cs="Arial"/>
          <w:sz w:val="20"/>
          <w:szCs w:val="20"/>
        </w:rPr>
        <w:t xml:space="preserve"> už </w:t>
      </w:r>
      <w:r w:rsidR="008331F5">
        <w:rPr>
          <w:rFonts w:ascii="Arial" w:eastAsia="Times New Roman" w:hAnsi="Arial" w:cs="Arial"/>
          <w:sz w:val="20"/>
          <w:szCs w:val="20"/>
        </w:rPr>
        <w:t>kiekvieną vertinimui pateiktą patiekalą</w:t>
      </w:r>
      <w:r w:rsidRPr="00370F97">
        <w:rPr>
          <w:rFonts w:ascii="Arial" w:eastAsia="Times New Roman" w:hAnsi="Arial" w:cs="Arial"/>
          <w:sz w:val="20"/>
          <w:szCs w:val="20"/>
        </w:rPr>
        <w:t xml:space="preserve"> yra sumuojami ir apskaičiuojamas parametro vidurkis.</w:t>
      </w:r>
      <w:r w:rsidRPr="00AD5C49">
        <w:rPr>
          <w:rFonts w:ascii="Arial" w:eastAsia="Times New Roman" w:hAnsi="Arial" w:cs="Arial"/>
          <w:sz w:val="20"/>
          <w:szCs w:val="20"/>
        </w:rPr>
        <w:t xml:space="preserve"> </w:t>
      </w:r>
      <w:r w:rsidR="00B03832">
        <w:rPr>
          <w:rFonts w:ascii="Arial" w:eastAsia="Times New Roman" w:hAnsi="Arial" w:cs="Arial"/>
          <w:sz w:val="20"/>
          <w:szCs w:val="20"/>
        </w:rPr>
        <w:t xml:space="preserve">Parametro vidurkis </w:t>
      </w:r>
      <w:r w:rsidR="00710E11">
        <w:rPr>
          <w:rFonts w:ascii="Arial" w:eastAsia="Times New Roman" w:hAnsi="Arial" w:cs="Arial"/>
          <w:sz w:val="20"/>
          <w:szCs w:val="20"/>
        </w:rPr>
        <w:t xml:space="preserve">apskaičiuojamas pagal vertinimui pateiktų </w:t>
      </w:r>
      <w:r w:rsidR="003D6A9C">
        <w:rPr>
          <w:rFonts w:ascii="Arial" w:eastAsia="Times New Roman" w:hAnsi="Arial" w:cs="Arial"/>
          <w:sz w:val="20"/>
          <w:szCs w:val="20"/>
        </w:rPr>
        <w:t>patiekalų skaičių</w:t>
      </w:r>
      <w:r w:rsidR="00A91169">
        <w:rPr>
          <w:rFonts w:ascii="Arial" w:eastAsia="Times New Roman" w:hAnsi="Arial" w:cs="Arial"/>
          <w:sz w:val="20"/>
          <w:szCs w:val="20"/>
        </w:rPr>
        <w:t xml:space="preserve">, kuris </w:t>
      </w:r>
      <w:r w:rsidR="003D6A9C">
        <w:rPr>
          <w:rFonts w:ascii="Arial" w:eastAsia="Times New Roman" w:hAnsi="Arial" w:cs="Arial"/>
          <w:sz w:val="20"/>
          <w:szCs w:val="20"/>
        </w:rPr>
        <w:t>nuro</w:t>
      </w:r>
      <w:r w:rsidR="000C157E">
        <w:rPr>
          <w:rFonts w:ascii="Arial" w:eastAsia="Times New Roman" w:hAnsi="Arial" w:cs="Arial"/>
          <w:sz w:val="20"/>
          <w:szCs w:val="20"/>
        </w:rPr>
        <w:t>dyta</w:t>
      </w:r>
      <w:r w:rsidR="00A91169">
        <w:rPr>
          <w:rFonts w:ascii="Arial" w:eastAsia="Times New Roman" w:hAnsi="Arial" w:cs="Arial"/>
          <w:sz w:val="20"/>
          <w:szCs w:val="20"/>
        </w:rPr>
        <w:t>s</w:t>
      </w:r>
      <w:r w:rsidR="000C157E">
        <w:rPr>
          <w:rFonts w:ascii="Arial" w:eastAsia="Times New Roman" w:hAnsi="Arial" w:cs="Arial"/>
          <w:sz w:val="20"/>
          <w:szCs w:val="20"/>
        </w:rPr>
        <w:t xml:space="preserve"> 5.</w:t>
      </w:r>
      <w:r w:rsidR="00004981">
        <w:rPr>
          <w:rFonts w:ascii="Arial" w:eastAsia="Times New Roman" w:hAnsi="Arial" w:cs="Arial"/>
          <w:sz w:val="20"/>
          <w:szCs w:val="20"/>
        </w:rPr>
        <w:t>1.</w:t>
      </w:r>
      <w:r w:rsidR="000C157E">
        <w:rPr>
          <w:rFonts w:ascii="Arial" w:eastAsia="Times New Roman" w:hAnsi="Arial" w:cs="Arial"/>
          <w:sz w:val="20"/>
          <w:szCs w:val="20"/>
        </w:rPr>
        <w:t xml:space="preserve"> punkte</w:t>
      </w:r>
      <w:r w:rsidR="0056154C">
        <w:rPr>
          <w:rFonts w:ascii="Arial" w:eastAsia="Times New Roman" w:hAnsi="Arial" w:cs="Arial"/>
          <w:sz w:val="20"/>
          <w:szCs w:val="20"/>
        </w:rPr>
        <w:t>.</w:t>
      </w:r>
      <w:bookmarkEnd w:id="1"/>
    </w:p>
    <w:p w14:paraId="03697E56" w14:textId="2CB33BA4" w:rsidR="00EE2B55" w:rsidRDefault="00EE2B55" w:rsidP="00883C62">
      <w:pPr>
        <w:tabs>
          <w:tab w:val="left" w:pos="1134"/>
        </w:tabs>
        <w:spacing w:line="240" w:lineRule="auto"/>
        <w:ind w:left="-142" w:right="424" w:hanging="425"/>
        <w:jc w:val="both"/>
        <w:rPr>
          <w:rFonts w:ascii="Arial" w:eastAsia="Times New Roman" w:hAnsi="Arial" w:cs="Arial"/>
          <w:bCs/>
          <w:iCs/>
          <w:sz w:val="20"/>
          <w:szCs w:val="20"/>
          <w:vertAlign w:val="subscript"/>
        </w:rPr>
      </w:pPr>
      <w:r>
        <w:rPr>
          <w:rFonts w:ascii="Arial" w:eastAsia="Times New Roman" w:hAnsi="Arial" w:cs="Arial"/>
          <w:sz w:val="20"/>
          <w:szCs w:val="20"/>
        </w:rPr>
        <w:t>8</w:t>
      </w:r>
      <w:r w:rsidR="0095641B">
        <w:rPr>
          <w:rFonts w:ascii="Arial" w:eastAsia="Times New Roman" w:hAnsi="Arial" w:cs="Arial"/>
          <w:sz w:val="20"/>
          <w:szCs w:val="20"/>
        </w:rPr>
        <w:t xml:space="preserve">.3. </w:t>
      </w:r>
      <w:r w:rsidR="007F0CF7">
        <w:rPr>
          <w:rFonts w:ascii="Arial" w:eastAsia="Times New Roman" w:hAnsi="Arial" w:cs="Arial"/>
          <w:sz w:val="20"/>
          <w:szCs w:val="20"/>
        </w:rPr>
        <w:t>Kriterijaus T</w:t>
      </w:r>
      <w:r w:rsidR="007F0CF7">
        <w:rPr>
          <w:rFonts w:ascii="Arial" w:eastAsia="Times New Roman" w:hAnsi="Arial" w:cs="Arial"/>
          <w:sz w:val="20"/>
          <w:szCs w:val="20"/>
          <w:vertAlign w:val="subscript"/>
        </w:rPr>
        <w:t xml:space="preserve">2 </w:t>
      </w:r>
      <w:r w:rsidR="007F0CF7">
        <w:rPr>
          <w:rFonts w:ascii="Arial" w:eastAsia="Times New Roman" w:hAnsi="Arial" w:cs="Arial"/>
          <w:sz w:val="20"/>
          <w:szCs w:val="20"/>
        </w:rPr>
        <w:t xml:space="preserve">balai apskaičiuojami </w:t>
      </w:r>
      <w:r w:rsidR="00E70FA2">
        <w:rPr>
          <w:rFonts w:ascii="Arial" w:eastAsia="Times New Roman" w:hAnsi="Arial" w:cs="Arial"/>
          <w:sz w:val="20"/>
          <w:szCs w:val="20"/>
        </w:rPr>
        <w:t>Tiekėjui skirtą balą</w:t>
      </w:r>
      <w:r w:rsidR="00347A49">
        <w:rPr>
          <w:rFonts w:ascii="Arial" w:eastAsia="Times New Roman" w:hAnsi="Arial" w:cs="Arial"/>
          <w:sz w:val="20"/>
          <w:szCs w:val="20"/>
        </w:rPr>
        <w:t xml:space="preserve"> (M)</w:t>
      </w:r>
      <w:r w:rsidR="0035053A">
        <w:rPr>
          <w:rFonts w:ascii="Arial" w:eastAsia="Times New Roman" w:hAnsi="Arial" w:cs="Arial"/>
          <w:sz w:val="20"/>
          <w:szCs w:val="20"/>
        </w:rPr>
        <w:t xml:space="preserve">, už </w:t>
      </w:r>
      <w:r w:rsidR="0035053A" w:rsidRPr="000408AB">
        <w:rPr>
          <w:rFonts w:ascii="Arial" w:eastAsia="Times New Roman" w:hAnsi="Arial" w:cs="Arial"/>
          <w:bCs/>
          <w:iCs/>
          <w:sz w:val="20"/>
          <w:szCs w:val="20"/>
        </w:rPr>
        <w:t>maisto švaistymo mažinimo priemon</w:t>
      </w:r>
      <w:r w:rsidR="0035053A">
        <w:rPr>
          <w:rFonts w:ascii="Arial" w:eastAsia="Times New Roman" w:hAnsi="Arial" w:cs="Arial"/>
          <w:bCs/>
          <w:iCs/>
          <w:sz w:val="20"/>
          <w:szCs w:val="20"/>
        </w:rPr>
        <w:t>e</w:t>
      </w:r>
      <w:r w:rsidR="0035053A" w:rsidRPr="000408AB">
        <w:rPr>
          <w:rFonts w:ascii="Arial" w:eastAsia="Times New Roman" w:hAnsi="Arial" w:cs="Arial"/>
          <w:bCs/>
          <w:iCs/>
          <w:sz w:val="20"/>
          <w:szCs w:val="20"/>
        </w:rPr>
        <w:t>s</w:t>
      </w:r>
      <w:r w:rsidR="0035053A">
        <w:rPr>
          <w:rFonts w:ascii="Arial" w:eastAsia="Times New Roman" w:hAnsi="Arial" w:cs="Arial"/>
          <w:bCs/>
          <w:iCs/>
          <w:sz w:val="20"/>
          <w:szCs w:val="20"/>
        </w:rPr>
        <w:t xml:space="preserve">, padauginus </w:t>
      </w:r>
      <w:r w:rsidR="001717C0">
        <w:rPr>
          <w:rFonts w:ascii="Arial" w:eastAsia="Times New Roman" w:hAnsi="Arial" w:cs="Arial"/>
          <w:bCs/>
          <w:iCs/>
          <w:sz w:val="20"/>
          <w:szCs w:val="20"/>
        </w:rPr>
        <w:t xml:space="preserve">iš </w:t>
      </w:r>
      <w:r w:rsidR="000223E9">
        <w:rPr>
          <w:rFonts w:ascii="Arial" w:eastAsia="Times New Roman" w:hAnsi="Arial" w:cs="Arial"/>
          <w:bCs/>
          <w:iCs/>
          <w:sz w:val="20"/>
          <w:szCs w:val="20"/>
        </w:rPr>
        <w:t>vertinamo kriterijaus lyginamojo svorio Y</w:t>
      </w:r>
      <w:r w:rsidR="000223E9">
        <w:rPr>
          <w:rFonts w:ascii="Arial" w:eastAsia="Times New Roman" w:hAnsi="Arial" w:cs="Arial"/>
          <w:bCs/>
          <w:iCs/>
          <w:sz w:val="20"/>
          <w:szCs w:val="20"/>
          <w:vertAlign w:val="subscript"/>
        </w:rPr>
        <w:t>2</w:t>
      </w:r>
      <w:r w:rsidR="00587F3B">
        <w:rPr>
          <w:rFonts w:ascii="Arial" w:eastAsia="Times New Roman" w:hAnsi="Arial" w:cs="Arial"/>
          <w:bCs/>
          <w:iCs/>
          <w:sz w:val="20"/>
          <w:szCs w:val="20"/>
          <w:vertAlign w:val="subscript"/>
        </w:rPr>
        <w:t>:</w:t>
      </w:r>
    </w:p>
    <w:p w14:paraId="73012B03" w14:textId="159D3EFF" w:rsidR="00587F3B" w:rsidRPr="00D777EC" w:rsidRDefault="00587F3B" w:rsidP="00587F3B">
      <w:pPr>
        <w:tabs>
          <w:tab w:val="left" w:pos="1134"/>
        </w:tabs>
        <w:spacing w:line="240" w:lineRule="auto"/>
        <w:ind w:right="424" w:hanging="567"/>
        <w:jc w:val="center"/>
        <w:rPr>
          <w:rFonts w:ascii="Arial" w:eastAsia="Times New Roman" w:hAnsi="Arial" w:cs="Arial"/>
          <w:sz w:val="20"/>
          <w:szCs w:val="20"/>
          <w:vertAlign w:val="subscript"/>
        </w:rPr>
      </w:pPr>
      <w:r>
        <w:rPr>
          <w:rFonts w:ascii="Arial" w:eastAsia="Times New Roman" w:hAnsi="Arial" w:cs="Arial"/>
          <w:bCs/>
          <w:iCs/>
          <w:sz w:val="20"/>
          <w:szCs w:val="20"/>
        </w:rPr>
        <w:t>T</w:t>
      </w:r>
      <w:r>
        <w:rPr>
          <w:rFonts w:ascii="Arial" w:eastAsia="Times New Roman" w:hAnsi="Arial" w:cs="Arial"/>
          <w:bCs/>
          <w:iCs/>
          <w:sz w:val="20"/>
          <w:szCs w:val="20"/>
          <w:vertAlign w:val="subscript"/>
        </w:rPr>
        <w:t>2</w:t>
      </w:r>
      <w:r>
        <w:rPr>
          <w:rFonts w:ascii="Arial" w:eastAsia="Times New Roman" w:hAnsi="Arial" w:cs="Arial"/>
          <w:bCs/>
          <w:iCs/>
          <w:sz w:val="20"/>
          <w:szCs w:val="20"/>
        </w:rPr>
        <w:t>=</w:t>
      </w:r>
      <w:r w:rsidR="004F1DD7">
        <w:rPr>
          <w:rFonts w:ascii="Arial" w:eastAsia="Times New Roman" w:hAnsi="Arial" w:cs="Arial"/>
          <w:bCs/>
          <w:iCs/>
          <w:sz w:val="20"/>
          <w:szCs w:val="20"/>
        </w:rPr>
        <w:t>M</w:t>
      </w:r>
      <m:oMath>
        <m:r>
          <w:rPr>
            <w:rFonts w:ascii="Cambria Math" w:eastAsia="Times New Roman" w:hAnsi="Cambria Math" w:cs="Arial"/>
            <w:sz w:val="20"/>
            <w:szCs w:val="20"/>
          </w:rPr>
          <m:t>×</m:t>
        </m:r>
      </m:oMath>
      <w:r w:rsidR="00D777EC">
        <w:rPr>
          <w:rFonts w:ascii="Arial" w:eastAsia="Times New Roman" w:hAnsi="Arial" w:cs="Arial"/>
          <w:sz w:val="20"/>
          <w:szCs w:val="20"/>
        </w:rPr>
        <w:t>Y</w:t>
      </w:r>
      <w:r w:rsidR="00D777EC">
        <w:rPr>
          <w:rFonts w:ascii="Arial" w:eastAsia="Times New Roman" w:hAnsi="Arial" w:cs="Arial"/>
          <w:sz w:val="20"/>
          <w:szCs w:val="20"/>
          <w:vertAlign w:val="subscript"/>
        </w:rPr>
        <w:t>2</w:t>
      </w:r>
    </w:p>
    <w:p w14:paraId="73FECF4D" w14:textId="77777777" w:rsidR="00D27426" w:rsidRPr="00AD5C49" w:rsidRDefault="00D27426" w:rsidP="00F35008">
      <w:pPr>
        <w:tabs>
          <w:tab w:val="left" w:pos="1134"/>
        </w:tabs>
        <w:spacing w:line="240" w:lineRule="auto"/>
        <w:ind w:right="424" w:hanging="567"/>
        <w:jc w:val="both"/>
        <w:rPr>
          <w:rFonts w:ascii="Arial" w:eastAsia="Times New Roman" w:hAnsi="Arial" w:cs="Arial"/>
          <w:sz w:val="20"/>
          <w:szCs w:val="20"/>
        </w:rPr>
      </w:pPr>
    </w:p>
    <w:p w14:paraId="52110555" w14:textId="594C93B4" w:rsidR="008220C1" w:rsidRPr="001B22E3" w:rsidRDefault="00D27426" w:rsidP="002902BD">
      <w:pPr>
        <w:pStyle w:val="ListParagraph"/>
        <w:numPr>
          <w:ilvl w:val="0"/>
          <w:numId w:val="1"/>
        </w:numPr>
        <w:ind w:left="0" w:right="424" w:hanging="426"/>
        <w:jc w:val="both"/>
        <w:rPr>
          <w:rStyle w:val="eop"/>
          <w:rFonts w:ascii="Arial" w:hAnsi="Arial" w:cs="Arial"/>
          <w:sz w:val="20"/>
          <w:szCs w:val="20"/>
        </w:rPr>
      </w:pPr>
      <w:r w:rsidRPr="00AD5C49">
        <w:rPr>
          <w:rStyle w:val="normaltextrun"/>
          <w:rFonts w:ascii="Arial" w:hAnsi="Arial" w:cs="Arial"/>
          <w:color w:val="000000"/>
          <w:sz w:val="20"/>
          <w:szCs w:val="20"/>
          <w:shd w:val="clear" w:color="auto" w:fill="FFFFFF"/>
        </w:rPr>
        <w:t xml:space="preserve">Atlikus balų apskaičiavimą ir nustačius pasiūlymų eilę, jei vienas iš tiekėjų atsiima pasiūlymą ar yra pašalinamas iš pirkimo procedūrų, </w:t>
      </w:r>
      <w:r w:rsidR="009D49CF" w:rsidRPr="00AD5C49">
        <w:rPr>
          <w:rStyle w:val="normaltextrun"/>
          <w:rFonts w:ascii="Arial" w:hAnsi="Arial" w:cs="Arial"/>
          <w:color w:val="000000"/>
          <w:sz w:val="20"/>
          <w:szCs w:val="20"/>
          <w:shd w:val="clear" w:color="auto" w:fill="FFFFFF"/>
        </w:rPr>
        <w:t>P</w:t>
      </w:r>
      <w:r w:rsidRPr="00AD5C49">
        <w:rPr>
          <w:rStyle w:val="normaltextrun"/>
          <w:rFonts w:ascii="Arial" w:hAnsi="Arial" w:cs="Arial"/>
          <w:color w:val="000000"/>
          <w:sz w:val="20"/>
          <w:szCs w:val="20"/>
          <w:shd w:val="clear" w:color="auto" w:fill="FFFFFF"/>
        </w:rPr>
        <w:t>erkančioji organizacija numato galimybę tokiais atvejais perskaičiuoti jau suteiktus balus.</w:t>
      </w:r>
      <w:r w:rsidRPr="00AD5C49">
        <w:rPr>
          <w:rStyle w:val="eop"/>
          <w:rFonts w:ascii="Arial" w:hAnsi="Arial" w:cs="Arial"/>
          <w:color w:val="000000"/>
          <w:sz w:val="20"/>
          <w:szCs w:val="20"/>
          <w:shd w:val="clear" w:color="auto" w:fill="FFFFFF"/>
        </w:rPr>
        <w:t> </w:t>
      </w:r>
    </w:p>
    <w:p w14:paraId="474A85B6" w14:textId="77777777" w:rsidR="001B22E3" w:rsidRPr="003264FC" w:rsidRDefault="001B22E3" w:rsidP="001B22E3">
      <w:pPr>
        <w:pStyle w:val="ListParagraph"/>
        <w:ind w:left="0" w:right="424"/>
        <w:jc w:val="both"/>
        <w:rPr>
          <w:rStyle w:val="eop"/>
          <w:rFonts w:ascii="Arial" w:hAnsi="Arial" w:cs="Arial"/>
          <w:sz w:val="20"/>
          <w:szCs w:val="20"/>
        </w:rPr>
      </w:pPr>
    </w:p>
    <w:p w14:paraId="6AE55236" w14:textId="37276ADA" w:rsidR="003264FC" w:rsidRPr="007B7337" w:rsidRDefault="003264FC" w:rsidP="003264FC">
      <w:pPr>
        <w:pStyle w:val="ListParagraph"/>
        <w:numPr>
          <w:ilvl w:val="0"/>
          <w:numId w:val="1"/>
        </w:numPr>
        <w:shd w:val="clear" w:color="auto" w:fill="FFFFFF" w:themeFill="background1"/>
        <w:tabs>
          <w:tab w:val="left" w:pos="360"/>
          <w:tab w:val="left" w:pos="851"/>
        </w:tabs>
        <w:spacing w:after="0" w:line="240" w:lineRule="auto"/>
        <w:ind w:left="0" w:right="424" w:hanging="567"/>
        <w:jc w:val="both"/>
        <w:rPr>
          <w:rFonts w:ascii="Arial" w:hAnsi="Arial" w:cs="Arial"/>
          <w:b/>
          <w:bCs/>
          <w:color w:val="000000" w:themeColor="text1"/>
          <w:sz w:val="20"/>
          <w:szCs w:val="20"/>
          <w:u w:val="single"/>
        </w:rPr>
      </w:pPr>
      <w:r w:rsidRPr="007B7337">
        <w:rPr>
          <w:rFonts w:ascii="Arial" w:hAnsi="Arial" w:cs="Arial"/>
          <w:b/>
          <w:bCs/>
          <w:color w:val="000000" w:themeColor="text1"/>
          <w:sz w:val="20"/>
          <w:szCs w:val="20"/>
          <w:u w:val="single"/>
        </w:rPr>
        <w:t>Pasiūlymų vertinimo kriterijai I</w:t>
      </w:r>
      <w:r w:rsidR="001B22E3" w:rsidRPr="007B7337">
        <w:rPr>
          <w:rFonts w:ascii="Arial" w:hAnsi="Arial" w:cs="Arial"/>
          <w:b/>
          <w:bCs/>
          <w:color w:val="000000" w:themeColor="text1"/>
          <w:sz w:val="20"/>
          <w:szCs w:val="20"/>
          <w:u w:val="single"/>
        </w:rPr>
        <w:t>I</w:t>
      </w:r>
      <w:r w:rsidRPr="007B7337">
        <w:rPr>
          <w:rFonts w:ascii="Arial" w:hAnsi="Arial" w:cs="Arial"/>
          <w:b/>
          <w:bCs/>
          <w:color w:val="000000" w:themeColor="text1"/>
          <w:sz w:val="20"/>
          <w:szCs w:val="20"/>
          <w:u w:val="single"/>
        </w:rPr>
        <w:t xml:space="preserve"> pirkimo objekto daliai:</w:t>
      </w:r>
    </w:p>
    <w:p w14:paraId="5B55EEDA" w14:textId="7A4CF0CB" w:rsidR="00892550" w:rsidRDefault="00E95EA5" w:rsidP="00892550">
      <w:pPr>
        <w:pStyle w:val="ListParagraph"/>
        <w:numPr>
          <w:ilvl w:val="1"/>
          <w:numId w:val="1"/>
        </w:numPr>
        <w:shd w:val="clear" w:color="auto" w:fill="FFFFFF" w:themeFill="background1"/>
        <w:tabs>
          <w:tab w:val="left" w:pos="360"/>
          <w:tab w:val="left" w:pos="851"/>
        </w:tabs>
        <w:spacing w:after="0" w:line="240" w:lineRule="auto"/>
        <w:ind w:left="0" w:right="424" w:hanging="567"/>
        <w:jc w:val="both"/>
        <w:rPr>
          <w:rFonts w:ascii="Arial" w:hAnsi="Arial" w:cs="Arial"/>
          <w:color w:val="000000" w:themeColor="text1"/>
          <w:sz w:val="20"/>
          <w:szCs w:val="20"/>
        </w:rPr>
      </w:pPr>
      <w:r w:rsidRPr="00E95EA5">
        <w:rPr>
          <w:rFonts w:ascii="Arial" w:hAnsi="Arial" w:cs="Arial"/>
          <w:color w:val="000000" w:themeColor="text1"/>
          <w:sz w:val="20"/>
          <w:szCs w:val="20"/>
        </w:rPr>
        <w:t xml:space="preserve">Patiekalų vertinimui </w:t>
      </w:r>
      <w:r w:rsidR="00633B5F">
        <w:rPr>
          <w:rFonts w:ascii="Arial" w:hAnsi="Arial" w:cs="Arial"/>
          <w:color w:val="000000" w:themeColor="text1"/>
          <w:sz w:val="20"/>
          <w:szCs w:val="20"/>
        </w:rPr>
        <w:t>T</w:t>
      </w:r>
      <w:r w:rsidRPr="00E95EA5">
        <w:rPr>
          <w:rFonts w:ascii="Arial" w:hAnsi="Arial" w:cs="Arial"/>
          <w:color w:val="000000" w:themeColor="text1"/>
          <w:sz w:val="20"/>
          <w:szCs w:val="20"/>
        </w:rPr>
        <w:t>iekėjas kartu su pasiūlymo A dalimi turi pateikti pagamintų ir pasiūlyme nurodytų vieno kąsnio užkandžių, karštų užkandžių</w:t>
      </w:r>
      <w:r w:rsidR="009F1533">
        <w:rPr>
          <w:rFonts w:ascii="Arial" w:hAnsi="Arial" w:cs="Arial"/>
          <w:color w:val="000000" w:themeColor="text1"/>
          <w:sz w:val="20"/>
          <w:szCs w:val="20"/>
        </w:rPr>
        <w:t>, karštų patiekalų</w:t>
      </w:r>
      <w:r w:rsidR="001661AD">
        <w:rPr>
          <w:rFonts w:ascii="Arial" w:hAnsi="Arial" w:cs="Arial"/>
          <w:color w:val="000000" w:themeColor="text1"/>
          <w:sz w:val="20"/>
          <w:szCs w:val="20"/>
        </w:rPr>
        <w:t>, sriubų</w:t>
      </w:r>
      <w:r w:rsidRPr="00E95EA5">
        <w:rPr>
          <w:rFonts w:ascii="Arial" w:hAnsi="Arial" w:cs="Arial"/>
          <w:color w:val="000000" w:themeColor="text1"/>
          <w:sz w:val="20"/>
          <w:szCs w:val="20"/>
        </w:rPr>
        <w:t xml:space="preserve"> ir desertų nuotraukas:</w:t>
      </w:r>
    </w:p>
    <w:p w14:paraId="7731432B" w14:textId="658ED8ED" w:rsidR="009C08AF" w:rsidRPr="00AD5C49" w:rsidRDefault="009C08AF" w:rsidP="009C08AF">
      <w:pPr>
        <w:pStyle w:val="ListParagraph"/>
        <w:shd w:val="clear" w:color="auto" w:fill="FFFFFF" w:themeFill="background1"/>
        <w:tabs>
          <w:tab w:val="left" w:pos="720"/>
          <w:tab w:val="left" w:pos="900"/>
        </w:tabs>
        <w:spacing w:after="0" w:line="240" w:lineRule="auto"/>
        <w:ind w:left="927" w:right="424" w:hanging="501"/>
        <w:jc w:val="both"/>
        <w:rPr>
          <w:rFonts w:ascii="Arial" w:hAnsi="Arial" w:cs="Arial"/>
          <w:color w:val="000000" w:themeColor="text1"/>
          <w:sz w:val="20"/>
          <w:szCs w:val="20"/>
        </w:rPr>
      </w:pPr>
      <w:r>
        <w:rPr>
          <w:rFonts w:ascii="Arial" w:hAnsi="Arial" w:cs="Arial"/>
          <w:b/>
          <w:bCs/>
          <w:color w:val="000000" w:themeColor="text1"/>
          <w:sz w:val="20"/>
          <w:szCs w:val="20"/>
        </w:rPr>
        <w:t xml:space="preserve">1) </w:t>
      </w:r>
      <w:r w:rsidRPr="00AD5C49">
        <w:rPr>
          <w:rFonts w:ascii="Arial" w:hAnsi="Arial" w:cs="Arial"/>
          <w:b/>
          <w:bCs/>
          <w:color w:val="000000" w:themeColor="text1"/>
          <w:sz w:val="20"/>
          <w:szCs w:val="20"/>
        </w:rPr>
        <w:t>5 (penkių)</w:t>
      </w:r>
      <w:r w:rsidRPr="00AD5C49">
        <w:rPr>
          <w:rFonts w:ascii="Arial" w:hAnsi="Arial" w:cs="Arial"/>
          <w:color w:val="000000" w:themeColor="text1"/>
          <w:sz w:val="20"/>
          <w:szCs w:val="20"/>
        </w:rPr>
        <w:t xml:space="preserve"> vieno kąsnio užkandžių nuotraukas:</w:t>
      </w:r>
    </w:p>
    <w:p w14:paraId="37EAB39F" w14:textId="77777777" w:rsidR="009C08AF" w:rsidRPr="00AD5C49" w:rsidRDefault="009C08AF" w:rsidP="009C08AF">
      <w:pPr>
        <w:pStyle w:val="ListParagraph"/>
        <w:numPr>
          <w:ilvl w:val="0"/>
          <w:numId w:val="2"/>
        </w:numPr>
        <w:shd w:val="clear" w:color="auto" w:fill="FFFFFF" w:themeFill="background1"/>
        <w:tabs>
          <w:tab w:val="left" w:pos="720"/>
          <w:tab w:val="left" w:pos="900"/>
        </w:tabs>
        <w:spacing w:after="0" w:line="240" w:lineRule="auto"/>
        <w:ind w:right="424" w:hanging="567"/>
        <w:jc w:val="both"/>
        <w:rPr>
          <w:rFonts w:ascii="Arial" w:hAnsi="Arial" w:cs="Arial"/>
          <w:color w:val="000000" w:themeColor="text1"/>
          <w:sz w:val="20"/>
          <w:szCs w:val="20"/>
        </w:rPr>
      </w:pPr>
      <w:r w:rsidRPr="00AD5C49">
        <w:rPr>
          <w:rFonts w:ascii="Arial" w:hAnsi="Arial" w:cs="Arial"/>
          <w:color w:val="000000" w:themeColor="text1"/>
          <w:sz w:val="20"/>
          <w:szCs w:val="20"/>
        </w:rPr>
        <w:t>Vieno kąsnio užkandis su kiauliena;</w:t>
      </w:r>
    </w:p>
    <w:p w14:paraId="41F99CEC" w14:textId="77777777" w:rsidR="009C08AF" w:rsidRPr="00AD5C49" w:rsidRDefault="009C08AF" w:rsidP="009C08AF">
      <w:pPr>
        <w:pStyle w:val="ListParagraph"/>
        <w:numPr>
          <w:ilvl w:val="0"/>
          <w:numId w:val="2"/>
        </w:numPr>
        <w:shd w:val="clear" w:color="auto" w:fill="FFFFFF" w:themeFill="background1"/>
        <w:tabs>
          <w:tab w:val="left" w:pos="720"/>
          <w:tab w:val="left" w:pos="900"/>
        </w:tabs>
        <w:spacing w:after="0" w:line="240" w:lineRule="auto"/>
        <w:ind w:right="424" w:hanging="567"/>
        <w:jc w:val="both"/>
        <w:rPr>
          <w:rFonts w:ascii="Arial" w:hAnsi="Arial" w:cs="Arial"/>
          <w:color w:val="000000" w:themeColor="text1"/>
          <w:sz w:val="20"/>
          <w:szCs w:val="20"/>
        </w:rPr>
      </w:pPr>
      <w:r w:rsidRPr="00AD5C49">
        <w:rPr>
          <w:rFonts w:ascii="Arial" w:hAnsi="Arial" w:cs="Arial"/>
          <w:color w:val="000000" w:themeColor="text1"/>
          <w:sz w:val="20"/>
          <w:szCs w:val="20"/>
        </w:rPr>
        <w:t>Vieno kąsnio užkandis su žuvimi (vegetariškas);</w:t>
      </w:r>
    </w:p>
    <w:p w14:paraId="2005F27D" w14:textId="77777777" w:rsidR="009C08AF" w:rsidRPr="00AD5C49" w:rsidRDefault="009C08AF" w:rsidP="009C08AF">
      <w:pPr>
        <w:pStyle w:val="ListParagraph"/>
        <w:numPr>
          <w:ilvl w:val="0"/>
          <w:numId w:val="2"/>
        </w:numPr>
        <w:shd w:val="clear" w:color="auto" w:fill="FFFFFF" w:themeFill="background1"/>
        <w:tabs>
          <w:tab w:val="left" w:pos="720"/>
          <w:tab w:val="left" w:pos="900"/>
        </w:tabs>
        <w:spacing w:after="0" w:line="240" w:lineRule="auto"/>
        <w:ind w:right="424" w:hanging="567"/>
        <w:jc w:val="both"/>
        <w:rPr>
          <w:rFonts w:ascii="Arial" w:hAnsi="Arial" w:cs="Arial"/>
          <w:color w:val="000000" w:themeColor="text1"/>
          <w:sz w:val="20"/>
          <w:szCs w:val="20"/>
        </w:rPr>
      </w:pPr>
      <w:r w:rsidRPr="00AD5C49">
        <w:rPr>
          <w:rFonts w:ascii="Arial" w:hAnsi="Arial" w:cs="Arial"/>
          <w:color w:val="000000" w:themeColor="text1"/>
          <w:sz w:val="20"/>
          <w:szCs w:val="20"/>
        </w:rPr>
        <w:t>Vieno kąsnio užkandis vegetariškas (su įvairiais sūriais);</w:t>
      </w:r>
    </w:p>
    <w:p w14:paraId="1F345657" w14:textId="77777777" w:rsidR="009C08AF" w:rsidRPr="00AD5C49" w:rsidRDefault="009C08AF" w:rsidP="009C08AF">
      <w:pPr>
        <w:pStyle w:val="ListParagraph"/>
        <w:numPr>
          <w:ilvl w:val="0"/>
          <w:numId w:val="2"/>
        </w:numPr>
        <w:shd w:val="clear" w:color="auto" w:fill="FFFFFF" w:themeFill="background1"/>
        <w:tabs>
          <w:tab w:val="left" w:pos="720"/>
          <w:tab w:val="left" w:pos="900"/>
        </w:tabs>
        <w:spacing w:after="0" w:line="240" w:lineRule="auto"/>
        <w:ind w:right="424" w:hanging="567"/>
        <w:jc w:val="both"/>
        <w:rPr>
          <w:rFonts w:ascii="Arial" w:hAnsi="Arial" w:cs="Arial"/>
          <w:color w:val="000000" w:themeColor="text1"/>
          <w:sz w:val="20"/>
          <w:szCs w:val="20"/>
        </w:rPr>
      </w:pPr>
      <w:r w:rsidRPr="00AD5C49">
        <w:rPr>
          <w:rFonts w:ascii="Arial" w:hAnsi="Arial" w:cs="Arial"/>
          <w:color w:val="000000" w:themeColor="text1"/>
          <w:sz w:val="20"/>
          <w:szCs w:val="20"/>
        </w:rPr>
        <w:t>Vieno kąsnio užkandis su paukštiena;</w:t>
      </w:r>
    </w:p>
    <w:p w14:paraId="35E11289" w14:textId="77777777" w:rsidR="009C08AF" w:rsidRDefault="009C08AF" w:rsidP="009C08AF">
      <w:pPr>
        <w:pStyle w:val="ListParagraph"/>
        <w:numPr>
          <w:ilvl w:val="0"/>
          <w:numId w:val="2"/>
        </w:numPr>
        <w:tabs>
          <w:tab w:val="left" w:pos="720"/>
          <w:tab w:val="left" w:pos="900"/>
        </w:tabs>
        <w:spacing w:after="0" w:line="240" w:lineRule="auto"/>
        <w:ind w:right="424" w:hanging="567"/>
        <w:jc w:val="both"/>
        <w:rPr>
          <w:rFonts w:ascii="Arial" w:hAnsi="Arial" w:cs="Arial"/>
          <w:color w:val="000000" w:themeColor="text1"/>
          <w:sz w:val="20"/>
          <w:szCs w:val="20"/>
        </w:rPr>
      </w:pPr>
      <w:r w:rsidRPr="00AD5C49">
        <w:rPr>
          <w:rFonts w:ascii="Arial" w:hAnsi="Arial" w:cs="Arial"/>
          <w:color w:val="000000" w:themeColor="text1"/>
          <w:sz w:val="20"/>
          <w:szCs w:val="20"/>
        </w:rPr>
        <w:t>Vieno kąsnio užkandis su jautiena.</w:t>
      </w:r>
    </w:p>
    <w:p w14:paraId="7F4FD6EB" w14:textId="30B8F947" w:rsidR="00D36EA2" w:rsidRDefault="00D36EA2" w:rsidP="00D36EA2">
      <w:pPr>
        <w:tabs>
          <w:tab w:val="left" w:pos="720"/>
          <w:tab w:val="left" w:pos="900"/>
        </w:tabs>
        <w:spacing w:after="0" w:line="240" w:lineRule="auto"/>
        <w:ind w:left="693" w:right="424" w:hanging="267"/>
        <w:jc w:val="both"/>
        <w:rPr>
          <w:rFonts w:ascii="Arial" w:hAnsi="Arial" w:cs="Arial"/>
          <w:color w:val="000000" w:themeColor="text1"/>
          <w:sz w:val="20"/>
          <w:szCs w:val="20"/>
        </w:rPr>
      </w:pPr>
      <w:r w:rsidRPr="00D36EA2">
        <w:rPr>
          <w:rFonts w:ascii="Arial" w:hAnsi="Arial" w:cs="Arial"/>
          <w:b/>
          <w:bCs/>
          <w:color w:val="000000" w:themeColor="text1"/>
          <w:sz w:val="20"/>
          <w:szCs w:val="20"/>
        </w:rPr>
        <w:t>2)</w:t>
      </w:r>
      <w:r>
        <w:rPr>
          <w:rFonts w:ascii="Arial" w:hAnsi="Arial" w:cs="Arial"/>
          <w:b/>
          <w:bCs/>
          <w:color w:val="000000" w:themeColor="text1"/>
          <w:sz w:val="20"/>
          <w:szCs w:val="20"/>
        </w:rPr>
        <w:t xml:space="preserve"> </w:t>
      </w:r>
      <w:r w:rsidR="00B00456">
        <w:rPr>
          <w:rFonts w:ascii="Arial" w:hAnsi="Arial" w:cs="Arial"/>
          <w:b/>
          <w:bCs/>
          <w:color w:val="000000" w:themeColor="text1"/>
          <w:sz w:val="20"/>
          <w:szCs w:val="20"/>
        </w:rPr>
        <w:t xml:space="preserve">3 (trijų) </w:t>
      </w:r>
      <w:r w:rsidR="00B00456">
        <w:rPr>
          <w:rFonts w:ascii="Arial" w:hAnsi="Arial" w:cs="Arial"/>
          <w:color w:val="000000" w:themeColor="text1"/>
          <w:sz w:val="20"/>
          <w:szCs w:val="20"/>
        </w:rPr>
        <w:t>karštų užkandži</w:t>
      </w:r>
      <w:r w:rsidR="003F5930">
        <w:rPr>
          <w:rFonts w:ascii="Arial" w:hAnsi="Arial" w:cs="Arial"/>
          <w:color w:val="000000" w:themeColor="text1"/>
          <w:sz w:val="20"/>
          <w:szCs w:val="20"/>
        </w:rPr>
        <w:t>ų nuotraukas:</w:t>
      </w:r>
    </w:p>
    <w:p w14:paraId="05F8D1CA" w14:textId="24AE8FCD" w:rsidR="003F5930" w:rsidRPr="00B917EC" w:rsidRDefault="00B917EC" w:rsidP="003F5930">
      <w:pPr>
        <w:pStyle w:val="ListParagraph"/>
        <w:numPr>
          <w:ilvl w:val="0"/>
          <w:numId w:val="7"/>
        </w:numPr>
        <w:tabs>
          <w:tab w:val="left" w:pos="720"/>
          <w:tab w:val="left" w:pos="900"/>
        </w:tabs>
        <w:spacing w:after="0" w:line="240" w:lineRule="auto"/>
        <w:ind w:right="424"/>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7D546B">
        <w:rPr>
          <w:rFonts w:ascii="Arial" w:hAnsi="Arial" w:cs="Arial"/>
          <w:sz w:val="20"/>
          <w:szCs w:val="20"/>
        </w:rPr>
        <w:t>Karštas užkandis su vištiena</w:t>
      </w:r>
      <w:r>
        <w:rPr>
          <w:rFonts w:ascii="Arial" w:hAnsi="Arial" w:cs="Arial"/>
          <w:sz w:val="20"/>
          <w:szCs w:val="20"/>
        </w:rPr>
        <w:t>;</w:t>
      </w:r>
    </w:p>
    <w:p w14:paraId="4A0CFB5A" w14:textId="17696120" w:rsidR="00B917EC" w:rsidRPr="009D27E0" w:rsidRDefault="00B917EC" w:rsidP="003F5930">
      <w:pPr>
        <w:pStyle w:val="ListParagraph"/>
        <w:numPr>
          <w:ilvl w:val="0"/>
          <w:numId w:val="7"/>
        </w:numPr>
        <w:tabs>
          <w:tab w:val="left" w:pos="720"/>
          <w:tab w:val="left" w:pos="900"/>
        </w:tabs>
        <w:spacing w:after="0" w:line="240" w:lineRule="auto"/>
        <w:ind w:right="424"/>
        <w:jc w:val="both"/>
        <w:rPr>
          <w:rFonts w:ascii="Arial" w:hAnsi="Arial" w:cs="Arial"/>
          <w:color w:val="000000" w:themeColor="text1"/>
          <w:sz w:val="20"/>
          <w:szCs w:val="20"/>
        </w:rPr>
      </w:pPr>
      <w:r>
        <w:rPr>
          <w:rFonts w:ascii="Arial" w:hAnsi="Arial" w:cs="Arial"/>
          <w:sz w:val="20"/>
          <w:szCs w:val="20"/>
        </w:rPr>
        <w:t xml:space="preserve"> </w:t>
      </w:r>
      <w:r w:rsidR="009D27E0" w:rsidRPr="007D546B">
        <w:rPr>
          <w:rFonts w:ascii="Arial" w:hAnsi="Arial" w:cs="Arial"/>
          <w:sz w:val="20"/>
          <w:szCs w:val="20"/>
        </w:rPr>
        <w:t>Karštas užkandis su kiauliena</w:t>
      </w:r>
      <w:r w:rsidR="009D27E0">
        <w:rPr>
          <w:rFonts w:ascii="Arial" w:hAnsi="Arial" w:cs="Arial"/>
          <w:sz w:val="20"/>
          <w:szCs w:val="20"/>
        </w:rPr>
        <w:t>;</w:t>
      </w:r>
    </w:p>
    <w:p w14:paraId="18019EB7" w14:textId="52697121" w:rsidR="009D27E0" w:rsidRPr="00E5487C" w:rsidRDefault="009D27E0" w:rsidP="003F5930">
      <w:pPr>
        <w:pStyle w:val="ListParagraph"/>
        <w:numPr>
          <w:ilvl w:val="0"/>
          <w:numId w:val="7"/>
        </w:numPr>
        <w:tabs>
          <w:tab w:val="left" w:pos="720"/>
          <w:tab w:val="left" w:pos="900"/>
        </w:tabs>
        <w:spacing w:after="0" w:line="240" w:lineRule="auto"/>
        <w:ind w:right="424"/>
        <w:jc w:val="both"/>
        <w:rPr>
          <w:rFonts w:ascii="Arial" w:hAnsi="Arial" w:cs="Arial"/>
          <w:color w:val="000000" w:themeColor="text1"/>
          <w:sz w:val="20"/>
          <w:szCs w:val="20"/>
        </w:rPr>
      </w:pPr>
      <w:r>
        <w:rPr>
          <w:rFonts w:ascii="Arial" w:hAnsi="Arial" w:cs="Arial"/>
          <w:sz w:val="20"/>
          <w:szCs w:val="20"/>
        </w:rPr>
        <w:t xml:space="preserve"> </w:t>
      </w:r>
      <w:r w:rsidR="00E5487C" w:rsidRPr="007D546B">
        <w:rPr>
          <w:rFonts w:ascii="Arial" w:hAnsi="Arial" w:cs="Arial"/>
          <w:sz w:val="20"/>
          <w:szCs w:val="20"/>
        </w:rPr>
        <w:t>Karštas užkandis su daržovėmis</w:t>
      </w:r>
      <w:r w:rsidR="00E5487C">
        <w:rPr>
          <w:rFonts w:ascii="Arial" w:hAnsi="Arial" w:cs="Arial"/>
          <w:sz w:val="20"/>
          <w:szCs w:val="20"/>
        </w:rPr>
        <w:t>.</w:t>
      </w:r>
    </w:p>
    <w:p w14:paraId="733AF4D2" w14:textId="54659DB8" w:rsidR="00E5487C" w:rsidRDefault="00E5487C" w:rsidP="00B8385E">
      <w:pPr>
        <w:tabs>
          <w:tab w:val="left" w:pos="720"/>
          <w:tab w:val="left" w:pos="900"/>
        </w:tabs>
        <w:spacing w:after="0" w:line="240" w:lineRule="auto"/>
        <w:ind w:right="424" w:firstLine="426"/>
        <w:jc w:val="both"/>
        <w:rPr>
          <w:rFonts w:ascii="Arial" w:hAnsi="Arial" w:cs="Arial"/>
          <w:color w:val="000000" w:themeColor="text1"/>
          <w:sz w:val="20"/>
          <w:szCs w:val="20"/>
        </w:rPr>
      </w:pPr>
      <w:r>
        <w:rPr>
          <w:rFonts w:ascii="Arial" w:hAnsi="Arial" w:cs="Arial"/>
          <w:b/>
          <w:bCs/>
          <w:color w:val="000000" w:themeColor="text1"/>
          <w:sz w:val="20"/>
          <w:szCs w:val="20"/>
        </w:rPr>
        <w:t>3)</w:t>
      </w:r>
      <w:r w:rsidR="00082F53">
        <w:rPr>
          <w:rFonts w:ascii="Arial" w:hAnsi="Arial" w:cs="Arial"/>
          <w:b/>
          <w:bCs/>
          <w:color w:val="000000" w:themeColor="text1"/>
          <w:sz w:val="20"/>
          <w:szCs w:val="20"/>
        </w:rPr>
        <w:t xml:space="preserve"> </w:t>
      </w:r>
      <w:r w:rsidR="001C718B">
        <w:rPr>
          <w:rFonts w:ascii="Arial" w:hAnsi="Arial" w:cs="Arial"/>
          <w:b/>
          <w:bCs/>
          <w:color w:val="000000" w:themeColor="text1"/>
          <w:sz w:val="20"/>
          <w:szCs w:val="20"/>
        </w:rPr>
        <w:t xml:space="preserve">5 (penkių) </w:t>
      </w:r>
      <w:r w:rsidR="001C718B">
        <w:rPr>
          <w:rFonts w:ascii="Arial" w:hAnsi="Arial" w:cs="Arial"/>
          <w:color w:val="000000" w:themeColor="text1"/>
          <w:sz w:val="20"/>
          <w:szCs w:val="20"/>
        </w:rPr>
        <w:t>karštų patiekalų nuotraukas:</w:t>
      </w:r>
    </w:p>
    <w:p w14:paraId="66081B4D" w14:textId="195C337E" w:rsidR="001C718B" w:rsidRPr="00BB3083" w:rsidRDefault="001C718B" w:rsidP="001C718B">
      <w:pPr>
        <w:pStyle w:val="ListParagraph"/>
        <w:numPr>
          <w:ilvl w:val="0"/>
          <w:numId w:val="8"/>
        </w:numPr>
        <w:tabs>
          <w:tab w:val="left" w:pos="720"/>
          <w:tab w:val="left" w:pos="900"/>
        </w:tabs>
        <w:spacing w:after="0" w:line="240" w:lineRule="auto"/>
        <w:ind w:right="424"/>
        <w:jc w:val="both"/>
        <w:rPr>
          <w:rFonts w:ascii="Arial" w:hAnsi="Arial" w:cs="Arial"/>
          <w:color w:val="000000" w:themeColor="text1"/>
          <w:sz w:val="20"/>
          <w:szCs w:val="20"/>
        </w:rPr>
      </w:pPr>
      <w:r>
        <w:rPr>
          <w:rFonts w:ascii="Arial" w:hAnsi="Arial" w:cs="Arial"/>
          <w:color w:val="000000" w:themeColor="text1"/>
          <w:sz w:val="20"/>
          <w:szCs w:val="20"/>
        </w:rPr>
        <w:t xml:space="preserve"> </w:t>
      </w:r>
      <w:r w:rsidR="00BB3083" w:rsidRPr="007D546B">
        <w:rPr>
          <w:rFonts w:ascii="Arial" w:hAnsi="Arial" w:cs="Arial"/>
          <w:sz w:val="20"/>
          <w:szCs w:val="20"/>
        </w:rPr>
        <w:t>Karštas žuvies patiekalas</w:t>
      </w:r>
      <w:r w:rsidR="00BB3083">
        <w:rPr>
          <w:rFonts w:ascii="Arial" w:hAnsi="Arial" w:cs="Arial"/>
          <w:sz w:val="20"/>
          <w:szCs w:val="20"/>
        </w:rPr>
        <w:t>;</w:t>
      </w:r>
    </w:p>
    <w:p w14:paraId="2D093CD0" w14:textId="43308160" w:rsidR="00BB3083" w:rsidRPr="005E1E00" w:rsidRDefault="005E1E00" w:rsidP="001C718B">
      <w:pPr>
        <w:pStyle w:val="ListParagraph"/>
        <w:numPr>
          <w:ilvl w:val="0"/>
          <w:numId w:val="8"/>
        </w:numPr>
        <w:tabs>
          <w:tab w:val="left" w:pos="720"/>
          <w:tab w:val="left" w:pos="900"/>
        </w:tabs>
        <w:spacing w:after="0" w:line="240" w:lineRule="auto"/>
        <w:ind w:right="424"/>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7D546B">
        <w:rPr>
          <w:rFonts w:ascii="Arial" w:hAnsi="Arial" w:cs="Arial"/>
          <w:sz w:val="20"/>
          <w:szCs w:val="20"/>
        </w:rPr>
        <w:t>Karštas vištienos patiekalas</w:t>
      </w:r>
      <w:r>
        <w:rPr>
          <w:rFonts w:ascii="Arial" w:hAnsi="Arial" w:cs="Arial"/>
          <w:sz w:val="20"/>
          <w:szCs w:val="20"/>
        </w:rPr>
        <w:t>;</w:t>
      </w:r>
    </w:p>
    <w:p w14:paraId="4BC3701F" w14:textId="1810EE7F" w:rsidR="005E1E00" w:rsidRPr="009C1A84" w:rsidRDefault="005E1E00" w:rsidP="001C718B">
      <w:pPr>
        <w:pStyle w:val="ListParagraph"/>
        <w:numPr>
          <w:ilvl w:val="0"/>
          <w:numId w:val="8"/>
        </w:numPr>
        <w:tabs>
          <w:tab w:val="left" w:pos="720"/>
          <w:tab w:val="left" w:pos="900"/>
        </w:tabs>
        <w:spacing w:after="0" w:line="240" w:lineRule="auto"/>
        <w:ind w:right="424"/>
        <w:jc w:val="both"/>
        <w:rPr>
          <w:rFonts w:ascii="Arial" w:hAnsi="Arial" w:cs="Arial"/>
          <w:color w:val="000000" w:themeColor="text1"/>
          <w:sz w:val="20"/>
          <w:szCs w:val="20"/>
        </w:rPr>
      </w:pPr>
      <w:r>
        <w:rPr>
          <w:rFonts w:ascii="Arial" w:hAnsi="Arial" w:cs="Arial"/>
          <w:sz w:val="20"/>
          <w:szCs w:val="20"/>
        </w:rPr>
        <w:t xml:space="preserve"> </w:t>
      </w:r>
      <w:r w:rsidR="009C1A84" w:rsidRPr="007D546B">
        <w:rPr>
          <w:rFonts w:ascii="Arial" w:hAnsi="Arial" w:cs="Arial"/>
          <w:sz w:val="20"/>
          <w:szCs w:val="20"/>
        </w:rPr>
        <w:t>Karštas kiaulienos patiekalas</w:t>
      </w:r>
      <w:r w:rsidR="009C1A84">
        <w:rPr>
          <w:rFonts w:ascii="Arial" w:hAnsi="Arial" w:cs="Arial"/>
          <w:sz w:val="20"/>
          <w:szCs w:val="20"/>
        </w:rPr>
        <w:t>;</w:t>
      </w:r>
    </w:p>
    <w:p w14:paraId="21713117" w14:textId="6B8B12B0" w:rsidR="009C1A84" w:rsidRPr="001A12A0" w:rsidRDefault="009C1A84" w:rsidP="001C718B">
      <w:pPr>
        <w:pStyle w:val="ListParagraph"/>
        <w:numPr>
          <w:ilvl w:val="0"/>
          <w:numId w:val="8"/>
        </w:numPr>
        <w:tabs>
          <w:tab w:val="left" w:pos="720"/>
          <w:tab w:val="left" w:pos="900"/>
        </w:tabs>
        <w:spacing w:after="0" w:line="240" w:lineRule="auto"/>
        <w:ind w:right="424"/>
        <w:jc w:val="both"/>
        <w:rPr>
          <w:rFonts w:ascii="Arial" w:hAnsi="Arial" w:cs="Arial"/>
          <w:color w:val="000000" w:themeColor="text1"/>
          <w:sz w:val="20"/>
          <w:szCs w:val="20"/>
        </w:rPr>
      </w:pPr>
      <w:r>
        <w:rPr>
          <w:rFonts w:ascii="Arial" w:hAnsi="Arial" w:cs="Arial"/>
          <w:sz w:val="20"/>
          <w:szCs w:val="20"/>
        </w:rPr>
        <w:t xml:space="preserve"> </w:t>
      </w:r>
      <w:r w:rsidR="001A12A0" w:rsidRPr="007D546B">
        <w:rPr>
          <w:rFonts w:ascii="Arial" w:hAnsi="Arial" w:cs="Arial"/>
          <w:sz w:val="20"/>
          <w:szCs w:val="20"/>
        </w:rPr>
        <w:t>Karštas jautienos arba veršienos patiekalas</w:t>
      </w:r>
      <w:r w:rsidR="001A12A0">
        <w:rPr>
          <w:rFonts w:ascii="Arial" w:hAnsi="Arial" w:cs="Arial"/>
          <w:sz w:val="20"/>
          <w:szCs w:val="20"/>
        </w:rPr>
        <w:t>;</w:t>
      </w:r>
    </w:p>
    <w:p w14:paraId="59EA8688" w14:textId="4DC6E9B9" w:rsidR="001A12A0" w:rsidRPr="00524D5F" w:rsidRDefault="00524D5F" w:rsidP="001C718B">
      <w:pPr>
        <w:pStyle w:val="ListParagraph"/>
        <w:numPr>
          <w:ilvl w:val="0"/>
          <w:numId w:val="8"/>
        </w:numPr>
        <w:tabs>
          <w:tab w:val="left" w:pos="720"/>
          <w:tab w:val="left" w:pos="900"/>
        </w:tabs>
        <w:spacing w:after="0" w:line="240" w:lineRule="auto"/>
        <w:ind w:right="424"/>
        <w:jc w:val="both"/>
        <w:rPr>
          <w:rFonts w:ascii="Arial" w:hAnsi="Arial" w:cs="Arial"/>
          <w:color w:val="000000" w:themeColor="text1"/>
          <w:sz w:val="20"/>
          <w:szCs w:val="20"/>
        </w:rPr>
      </w:pPr>
      <w:r>
        <w:rPr>
          <w:rFonts w:ascii="Arial" w:hAnsi="Arial" w:cs="Arial"/>
          <w:color w:val="000000" w:themeColor="text1"/>
          <w:sz w:val="20"/>
          <w:szCs w:val="20"/>
        </w:rPr>
        <w:t xml:space="preserve"> </w:t>
      </w:r>
      <w:r w:rsidRPr="007D546B">
        <w:rPr>
          <w:rFonts w:ascii="Arial" w:hAnsi="Arial" w:cs="Arial"/>
          <w:sz w:val="20"/>
          <w:szCs w:val="20"/>
        </w:rPr>
        <w:t>Karštas vegetariškas patiekalas (be žuvies)</w:t>
      </w:r>
      <w:r>
        <w:rPr>
          <w:rFonts w:ascii="Arial" w:hAnsi="Arial" w:cs="Arial"/>
          <w:sz w:val="20"/>
          <w:szCs w:val="20"/>
        </w:rPr>
        <w:t>.</w:t>
      </w:r>
    </w:p>
    <w:p w14:paraId="420F07AD" w14:textId="4085F6BE" w:rsidR="00524D5F" w:rsidRDefault="00524D5F" w:rsidP="00524D5F">
      <w:pPr>
        <w:pStyle w:val="ListParagraph"/>
        <w:tabs>
          <w:tab w:val="left" w:pos="720"/>
          <w:tab w:val="left" w:pos="900"/>
        </w:tabs>
        <w:spacing w:after="0" w:line="240" w:lineRule="auto"/>
        <w:ind w:left="1146" w:right="424" w:hanging="720"/>
        <w:jc w:val="both"/>
        <w:rPr>
          <w:rFonts w:ascii="Arial" w:hAnsi="Arial" w:cs="Arial"/>
          <w:sz w:val="20"/>
          <w:szCs w:val="20"/>
        </w:rPr>
      </w:pPr>
      <w:r w:rsidRPr="00524D5F">
        <w:rPr>
          <w:rFonts w:ascii="Arial" w:hAnsi="Arial" w:cs="Arial"/>
          <w:b/>
          <w:bCs/>
          <w:sz w:val="20"/>
          <w:szCs w:val="20"/>
        </w:rPr>
        <w:t xml:space="preserve">4) </w:t>
      </w:r>
      <w:r w:rsidR="00501D74">
        <w:rPr>
          <w:rFonts w:ascii="Arial" w:hAnsi="Arial" w:cs="Arial"/>
          <w:b/>
          <w:bCs/>
          <w:sz w:val="20"/>
          <w:szCs w:val="20"/>
        </w:rPr>
        <w:t xml:space="preserve">2 (dviejų) </w:t>
      </w:r>
      <w:r w:rsidR="00501D74">
        <w:rPr>
          <w:rFonts w:ascii="Arial" w:hAnsi="Arial" w:cs="Arial"/>
          <w:sz w:val="20"/>
          <w:szCs w:val="20"/>
        </w:rPr>
        <w:t>sriubų nuotraukas</w:t>
      </w:r>
      <w:r w:rsidR="009A25B5">
        <w:rPr>
          <w:rFonts w:ascii="Arial" w:hAnsi="Arial" w:cs="Arial"/>
          <w:sz w:val="20"/>
          <w:szCs w:val="20"/>
        </w:rPr>
        <w:t>:</w:t>
      </w:r>
    </w:p>
    <w:p w14:paraId="37482784" w14:textId="35FBA4B8" w:rsidR="009A25B5" w:rsidRPr="00BF6C31" w:rsidRDefault="009A25B5" w:rsidP="009A25B5">
      <w:pPr>
        <w:pStyle w:val="ListParagraph"/>
        <w:numPr>
          <w:ilvl w:val="0"/>
          <w:numId w:val="8"/>
        </w:numPr>
        <w:tabs>
          <w:tab w:val="left" w:pos="720"/>
          <w:tab w:val="left" w:pos="900"/>
        </w:tabs>
        <w:spacing w:after="0" w:line="240" w:lineRule="auto"/>
        <w:ind w:right="424"/>
        <w:jc w:val="both"/>
        <w:rPr>
          <w:rFonts w:ascii="Arial" w:hAnsi="Arial" w:cs="Arial"/>
          <w:color w:val="000000" w:themeColor="text1"/>
          <w:sz w:val="20"/>
          <w:szCs w:val="20"/>
        </w:rPr>
      </w:pPr>
      <w:r>
        <w:rPr>
          <w:rFonts w:ascii="Arial" w:hAnsi="Arial" w:cs="Arial"/>
          <w:color w:val="000000" w:themeColor="text1"/>
          <w:sz w:val="20"/>
          <w:szCs w:val="20"/>
        </w:rPr>
        <w:t xml:space="preserve"> </w:t>
      </w:r>
      <w:r w:rsidR="00BF6C31" w:rsidRPr="007D546B">
        <w:rPr>
          <w:rFonts w:ascii="Arial" w:hAnsi="Arial" w:cs="Arial"/>
          <w:sz w:val="20"/>
          <w:szCs w:val="20"/>
        </w:rPr>
        <w:t>Sriuba su žuvimi arba jūros gėrybėmis (nepertrinta)</w:t>
      </w:r>
      <w:r w:rsidR="00BF6C31">
        <w:rPr>
          <w:rFonts w:ascii="Arial" w:hAnsi="Arial" w:cs="Arial"/>
          <w:sz w:val="20"/>
          <w:szCs w:val="20"/>
        </w:rPr>
        <w:t>;</w:t>
      </w:r>
    </w:p>
    <w:p w14:paraId="7F946A99" w14:textId="587A89C5" w:rsidR="00BF6C31" w:rsidRPr="009F24AA" w:rsidRDefault="00BF6C31" w:rsidP="009A25B5">
      <w:pPr>
        <w:pStyle w:val="ListParagraph"/>
        <w:numPr>
          <w:ilvl w:val="0"/>
          <w:numId w:val="8"/>
        </w:numPr>
        <w:tabs>
          <w:tab w:val="left" w:pos="720"/>
          <w:tab w:val="left" w:pos="900"/>
        </w:tabs>
        <w:spacing w:after="0" w:line="240" w:lineRule="auto"/>
        <w:ind w:right="424"/>
        <w:jc w:val="both"/>
        <w:rPr>
          <w:rFonts w:ascii="Arial" w:hAnsi="Arial" w:cs="Arial"/>
          <w:color w:val="000000" w:themeColor="text1"/>
          <w:sz w:val="20"/>
          <w:szCs w:val="20"/>
        </w:rPr>
      </w:pPr>
      <w:r>
        <w:rPr>
          <w:rFonts w:ascii="Arial" w:hAnsi="Arial" w:cs="Arial"/>
          <w:sz w:val="20"/>
          <w:szCs w:val="20"/>
        </w:rPr>
        <w:t xml:space="preserve"> </w:t>
      </w:r>
      <w:r w:rsidR="00EC0786" w:rsidRPr="007D546B">
        <w:rPr>
          <w:rFonts w:ascii="Arial" w:hAnsi="Arial" w:cs="Arial"/>
          <w:sz w:val="20"/>
          <w:szCs w:val="20"/>
        </w:rPr>
        <w:t>Pertrinta sriuba</w:t>
      </w:r>
      <w:r w:rsidR="009F24AA">
        <w:rPr>
          <w:rFonts w:ascii="Arial" w:hAnsi="Arial" w:cs="Arial"/>
          <w:sz w:val="20"/>
          <w:szCs w:val="20"/>
        </w:rPr>
        <w:t>.</w:t>
      </w:r>
    </w:p>
    <w:p w14:paraId="68D8E841" w14:textId="31219697" w:rsidR="009F24AA" w:rsidRDefault="009F24AA" w:rsidP="009F24AA">
      <w:pPr>
        <w:pStyle w:val="ListParagraph"/>
        <w:tabs>
          <w:tab w:val="left" w:pos="720"/>
          <w:tab w:val="left" w:pos="900"/>
        </w:tabs>
        <w:spacing w:after="0" w:line="240" w:lineRule="auto"/>
        <w:ind w:left="1146" w:right="424" w:hanging="720"/>
        <w:jc w:val="both"/>
        <w:rPr>
          <w:rFonts w:ascii="Arial" w:hAnsi="Arial" w:cs="Arial"/>
          <w:sz w:val="20"/>
          <w:szCs w:val="20"/>
        </w:rPr>
      </w:pPr>
      <w:r w:rsidRPr="009F24AA">
        <w:rPr>
          <w:rFonts w:ascii="Arial" w:hAnsi="Arial" w:cs="Arial"/>
          <w:b/>
          <w:bCs/>
          <w:sz w:val="20"/>
          <w:szCs w:val="20"/>
        </w:rPr>
        <w:t xml:space="preserve">5) </w:t>
      </w:r>
      <w:r w:rsidR="00B46D1D" w:rsidRPr="00505C6A">
        <w:rPr>
          <w:rFonts w:ascii="Arial" w:hAnsi="Arial" w:cs="Arial"/>
          <w:b/>
          <w:bCs/>
          <w:sz w:val="20"/>
          <w:szCs w:val="20"/>
        </w:rPr>
        <w:t>3 (trijų)</w:t>
      </w:r>
      <w:r w:rsidR="00B46D1D" w:rsidRPr="00B46D1D">
        <w:rPr>
          <w:rFonts w:ascii="Arial" w:hAnsi="Arial" w:cs="Arial"/>
          <w:sz w:val="20"/>
          <w:szCs w:val="20"/>
        </w:rPr>
        <w:t xml:space="preserve"> desertų nuotraukas:</w:t>
      </w:r>
    </w:p>
    <w:p w14:paraId="7FC2EA31" w14:textId="5264ADFE" w:rsidR="00B46D1D" w:rsidRPr="00A0506E" w:rsidRDefault="00B46D1D" w:rsidP="00B46D1D">
      <w:pPr>
        <w:pStyle w:val="ListParagraph"/>
        <w:numPr>
          <w:ilvl w:val="0"/>
          <w:numId w:val="8"/>
        </w:numPr>
        <w:tabs>
          <w:tab w:val="left" w:pos="720"/>
          <w:tab w:val="left" w:pos="900"/>
        </w:tabs>
        <w:spacing w:after="0" w:line="240" w:lineRule="auto"/>
        <w:ind w:right="424"/>
        <w:jc w:val="both"/>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A0506E" w:rsidRPr="007D546B">
        <w:rPr>
          <w:rFonts w:ascii="Arial" w:hAnsi="Arial" w:cs="Arial"/>
          <w:sz w:val="20"/>
          <w:szCs w:val="20"/>
        </w:rPr>
        <w:t>Desertas (pyragaitis)</w:t>
      </w:r>
      <w:r w:rsidR="00A0506E">
        <w:rPr>
          <w:rFonts w:ascii="Arial" w:hAnsi="Arial" w:cs="Arial"/>
          <w:sz w:val="20"/>
          <w:szCs w:val="20"/>
        </w:rPr>
        <w:t>;</w:t>
      </w:r>
    </w:p>
    <w:p w14:paraId="2284278C" w14:textId="0D13B53B" w:rsidR="00A0506E" w:rsidRPr="003F3A61" w:rsidRDefault="00A0506E" w:rsidP="00B46D1D">
      <w:pPr>
        <w:pStyle w:val="ListParagraph"/>
        <w:numPr>
          <w:ilvl w:val="0"/>
          <w:numId w:val="8"/>
        </w:numPr>
        <w:tabs>
          <w:tab w:val="left" w:pos="720"/>
          <w:tab w:val="left" w:pos="900"/>
        </w:tabs>
        <w:spacing w:after="0" w:line="240" w:lineRule="auto"/>
        <w:ind w:right="424"/>
        <w:jc w:val="both"/>
        <w:rPr>
          <w:rFonts w:ascii="Arial" w:hAnsi="Arial" w:cs="Arial"/>
          <w:b/>
          <w:bCs/>
          <w:color w:val="000000" w:themeColor="text1"/>
          <w:sz w:val="20"/>
          <w:szCs w:val="20"/>
        </w:rPr>
      </w:pPr>
      <w:r>
        <w:rPr>
          <w:rFonts w:ascii="Arial" w:hAnsi="Arial" w:cs="Arial"/>
          <w:sz w:val="20"/>
          <w:szCs w:val="20"/>
        </w:rPr>
        <w:t xml:space="preserve"> </w:t>
      </w:r>
      <w:r w:rsidR="003F3A61" w:rsidRPr="007D546B">
        <w:rPr>
          <w:rFonts w:ascii="Arial" w:hAnsi="Arial" w:cs="Arial"/>
          <w:sz w:val="20"/>
          <w:szCs w:val="20"/>
        </w:rPr>
        <w:t>Šviežių vaisių/uogų užkandis</w:t>
      </w:r>
      <w:r w:rsidR="003F3A61">
        <w:rPr>
          <w:rFonts w:ascii="Arial" w:hAnsi="Arial" w:cs="Arial"/>
          <w:sz w:val="20"/>
          <w:szCs w:val="20"/>
        </w:rPr>
        <w:t>;</w:t>
      </w:r>
    </w:p>
    <w:p w14:paraId="02A143EA" w14:textId="3ED4F615" w:rsidR="003F3A61" w:rsidRPr="009F24AA" w:rsidRDefault="00505C6A" w:rsidP="00B46D1D">
      <w:pPr>
        <w:pStyle w:val="ListParagraph"/>
        <w:numPr>
          <w:ilvl w:val="0"/>
          <w:numId w:val="8"/>
        </w:numPr>
        <w:tabs>
          <w:tab w:val="left" w:pos="720"/>
          <w:tab w:val="left" w:pos="900"/>
        </w:tabs>
        <w:spacing w:after="0" w:line="240" w:lineRule="auto"/>
        <w:ind w:right="424"/>
        <w:jc w:val="both"/>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Pr="007D546B">
        <w:rPr>
          <w:rFonts w:ascii="Arial" w:hAnsi="Arial" w:cs="Arial"/>
          <w:sz w:val="20"/>
          <w:szCs w:val="20"/>
        </w:rPr>
        <w:t>Desertas be pridėtinio cukraus</w:t>
      </w:r>
      <w:r>
        <w:rPr>
          <w:rFonts w:ascii="Arial" w:hAnsi="Arial" w:cs="Arial"/>
          <w:sz w:val="20"/>
          <w:szCs w:val="20"/>
        </w:rPr>
        <w:t>.</w:t>
      </w:r>
    </w:p>
    <w:p w14:paraId="33364335" w14:textId="77777777" w:rsidR="00FF017D" w:rsidRDefault="00FF017D" w:rsidP="00D0264E">
      <w:pPr>
        <w:tabs>
          <w:tab w:val="left" w:pos="720"/>
          <w:tab w:val="left" w:pos="900"/>
        </w:tabs>
        <w:spacing w:after="0" w:line="240" w:lineRule="auto"/>
        <w:ind w:right="424"/>
        <w:jc w:val="both"/>
        <w:rPr>
          <w:rFonts w:ascii="Arial" w:hAnsi="Arial" w:cs="Arial"/>
          <w:color w:val="000000" w:themeColor="text1"/>
          <w:sz w:val="20"/>
          <w:szCs w:val="20"/>
        </w:rPr>
      </w:pPr>
    </w:p>
    <w:p w14:paraId="5575B8DE" w14:textId="74BE8218" w:rsidR="0048046F" w:rsidRPr="0048046F" w:rsidRDefault="0048046F" w:rsidP="00D0264E">
      <w:pPr>
        <w:tabs>
          <w:tab w:val="left" w:pos="720"/>
          <w:tab w:val="left" w:pos="900"/>
        </w:tabs>
        <w:spacing w:after="0" w:line="240" w:lineRule="auto"/>
        <w:ind w:right="424"/>
        <w:jc w:val="both"/>
        <w:rPr>
          <w:rFonts w:ascii="Arial" w:hAnsi="Arial" w:cs="Arial"/>
          <w:color w:val="000000" w:themeColor="text1"/>
          <w:sz w:val="20"/>
          <w:szCs w:val="20"/>
        </w:rPr>
      </w:pPr>
      <w:r w:rsidRPr="0048046F">
        <w:rPr>
          <w:rFonts w:ascii="Arial" w:hAnsi="Arial" w:cs="Arial"/>
          <w:color w:val="000000" w:themeColor="text1"/>
          <w:sz w:val="20"/>
          <w:szCs w:val="20"/>
        </w:rPr>
        <w:t xml:space="preserve">Pasirenkant konkrečius maisto produktus nurodytų patiekalų gamybai tiekėjui leidžiama improvizuoti, bet, atsižvelgiant į tai, kad maitinimo ir aptarnavimo paslaugos perkamos </w:t>
      </w:r>
      <w:r w:rsidR="00976582">
        <w:rPr>
          <w:rFonts w:ascii="Arial" w:hAnsi="Arial" w:cs="Arial"/>
          <w:color w:val="000000" w:themeColor="text1"/>
          <w:sz w:val="20"/>
          <w:szCs w:val="20"/>
        </w:rPr>
        <w:t>iškilmingiems, šventiniams</w:t>
      </w:r>
      <w:r w:rsidR="00D97C0C">
        <w:rPr>
          <w:rFonts w:ascii="Arial" w:hAnsi="Arial" w:cs="Arial"/>
          <w:color w:val="000000" w:themeColor="text1"/>
          <w:sz w:val="20"/>
          <w:szCs w:val="20"/>
        </w:rPr>
        <w:t xml:space="preserve">, </w:t>
      </w:r>
      <w:r w:rsidRPr="0048046F">
        <w:rPr>
          <w:rFonts w:ascii="Arial" w:hAnsi="Arial" w:cs="Arial"/>
          <w:color w:val="000000" w:themeColor="text1"/>
          <w:sz w:val="20"/>
          <w:szCs w:val="20"/>
        </w:rPr>
        <w:t>oficialiems renginiams, turi būti naudojami įmantresni, kokybiški produktai, užtikrinantys maisto, jo sudėtinių dalių įvairovę. Nors vertinamas patiekalų estetinis vaizdas</w:t>
      </w:r>
      <w:r w:rsidR="00FF017D">
        <w:rPr>
          <w:rFonts w:ascii="Arial" w:hAnsi="Arial" w:cs="Arial"/>
          <w:color w:val="000000" w:themeColor="text1"/>
          <w:sz w:val="20"/>
          <w:szCs w:val="20"/>
        </w:rPr>
        <w:t xml:space="preserve"> </w:t>
      </w:r>
      <w:r w:rsidRPr="0048046F">
        <w:rPr>
          <w:rFonts w:ascii="Arial" w:hAnsi="Arial" w:cs="Arial"/>
          <w:color w:val="000000" w:themeColor="text1"/>
          <w:sz w:val="20"/>
          <w:szCs w:val="20"/>
        </w:rPr>
        <w:t>/</w:t>
      </w:r>
      <w:r w:rsidR="00FF017D">
        <w:rPr>
          <w:rFonts w:ascii="Arial" w:hAnsi="Arial" w:cs="Arial"/>
          <w:color w:val="000000" w:themeColor="text1"/>
          <w:sz w:val="20"/>
          <w:szCs w:val="20"/>
        </w:rPr>
        <w:t xml:space="preserve"> </w:t>
      </w:r>
      <w:r w:rsidRPr="0048046F">
        <w:rPr>
          <w:rFonts w:ascii="Arial" w:hAnsi="Arial" w:cs="Arial"/>
          <w:color w:val="000000" w:themeColor="text1"/>
          <w:sz w:val="20"/>
          <w:szCs w:val="20"/>
        </w:rPr>
        <w:t xml:space="preserve">pateikimas bei sudėtis, tačiau </w:t>
      </w:r>
      <w:r w:rsidR="00633B5F">
        <w:rPr>
          <w:rFonts w:ascii="Arial" w:hAnsi="Arial" w:cs="Arial"/>
          <w:color w:val="000000" w:themeColor="text1"/>
          <w:sz w:val="20"/>
          <w:szCs w:val="20"/>
        </w:rPr>
        <w:t>T</w:t>
      </w:r>
      <w:r w:rsidRPr="0048046F">
        <w:rPr>
          <w:rFonts w:ascii="Arial" w:hAnsi="Arial" w:cs="Arial"/>
          <w:color w:val="000000" w:themeColor="text1"/>
          <w:sz w:val="20"/>
          <w:szCs w:val="20"/>
        </w:rPr>
        <w:t>iekėjas turi užtikrinti, kad siūlomų patiekalų gamybai naudojamų produktų skoniai derėtų tarpusavyje, kaip nurodyta Techninėje specifikacijoje. Taip pat vertinimui pateikiami patiekalai turi skirtis vienas nuo kito.</w:t>
      </w:r>
    </w:p>
    <w:p w14:paraId="1780B48F" w14:textId="77777777" w:rsidR="009248F8" w:rsidRDefault="0048046F" w:rsidP="009248F8">
      <w:pPr>
        <w:tabs>
          <w:tab w:val="left" w:pos="720"/>
          <w:tab w:val="left" w:pos="900"/>
        </w:tabs>
        <w:spacing w:after="0" w:line="240" w:lineRule="auto"/>
        <w:ind w:right="424"/>
        <w:jc w:val="both"/>
        <w:rPr>
          <w:rFonts w:ascii="Arial" w:hAnsi="Arial" w:cs="Arial"/>
          <w:b/>
          <w:color w:val="000000" w:themeColor="text1"/>
          <w:sz w:val="20"/>
          <w:szCs w:val="20"/>
        </w:rPr>
      </w:pPr>
      <w:r w:rsidRPr="0048046F">
        <w:rPr>
          <w:rFonts w:ascii="Arial" w:hAnsi="Arial" w:cs="Arial"/>
          <w:b/>
          <w:color w:val="000000" w:themeColor="text1"/>
          <w:sz w:val="20"/>
          <w:szCs w:val="20"/>
        </w:rPr>
        <w:t>Tiekėjas, pasirinkdamas, kokius patiekalus siūlyti, taip pat turi atsižvelgti į tai, kad vykdant sutartį Perkančioji organizacija galės užsakyti tiekėjo pasiūlyme nurodytus patiekalus ir gėrimus už tiekėjo pasiūlyme nurodytus įkainius.</w:t>
      </w:r>
    </w:p>
    <w:p w14:paraId="7BDBAB64" w14:textId="3B4E3C2F" w:rsidR="009248F8" w:rsidRPr="007B7337" w:rsidRDefault="00F7693D" w:rsidP="0050269E">
      <w:pPr>
        <w:tabs>
          <w:tab w:val="left" w:pos="720"/>
          <w:tab w:val="left" w:pos="900"/>
        </w:tabs>
        <w:spacing w:after="0" w:line="240" w:lineRule="auto"/>
        <w:ind w:right="424" w:hanging="426"/>
        <w:jc w:val="both"/>
        <w:rPr>
          <w:rFonts w:ascii="Arial" w:hAnsi="Arial" w:cs="Arial"/>
          <w:b/>
          <w:color w:val="000000" w:themeColor="text1"/>
          <w:sz w:val="20"/>
          <w:szCs w:val="20"/>
        </w:rPr>
      </w:pPr>
      <w:r>
        <w:rPr>
          <w:rFonts w:ascii="Arial" w:hAnsi="Arial" w:cs="Arial"/>
          <w:b/>
          <w:color w:val="000000" w:themeColor="text1"/>
          <w:sz w:val="20"/>
          <w:szCs w:val="20"/>
        </w:rPr>
        <w:t xml:space="preserve">10.2 </w:t>
      </w:r>
      <w:r w:rsidR="009248F8" w:rsidRPr="00455472">
        <w:rPr>
          <w:rFonts w:ascii="Arial" w:hAnsi="Arial" w:cs="Arial"/>
          <w:b/>
          <w:color w:val="000000" w:themeColor="text1"/>
          <w:sz w:val="20"/>
          <w:szCs w:val="20"/>
        </w:rPr>
        <w:t xml:space="preserve">Kartu su nuotraukomis </w:t>
      </w:r>
      <w:r w:rsidR="009248F8">
        <w:rPr>
          <w:rFonts w:ascii="Arial" w:hAnsi="Arial" w:cs="Arial"/>
          <w:b/>
          <w:color w:val="000000" w:themeColor="text1"/>
          <w:sz w:val="20"/>
          <w:szCs w:val="20"/>
          <w:u w:val="single"/>
        </w:rPr>
        <w:t>Tiekėjas turi</w:t>
      </w:r>
      <w:r w:rsidR="009248F8" w:rsidRPr="00455472">
        <w:rPr>
          <w:rFonts w:ascii="Arial" w:hAnsi="Arial" w:cs="Arial"/>
          <w:b/>
          <w:color w:val="000000" w:themeColor="text1"/>
          <w:sz w:val="20"/>
          <w:szCs w:val="20"/>
        </w:rPr>
        <w:t xml:space="preserve"> pateikti kiekvieno užkandžio</w:t>
      </w:r>
      <w:r w:rsidR="009248F8">
        <w:rPr>
          <w:rFonts w:ascii="Arial" w:hAnsi="Arial" w:cs="Arial"/>
          <w:b/>
          <w:color w:val="000000" w:themeColor="text1"/>
          <w:sz w:val="20"/>
          <w:szCs w:val="20"/>
        </w:rPr>
        <w:t>, karšto patiekalo, sriubos</w:t>
      </w:r>
      <w:r w:rsidR="009248F8" w:rsidRPr="00455472">
        <w:rPr>
          <w:rFonts w:ascii="Arial" w:hAnsi="Arial" w:cs="Arial"/>
          <w:b/>
          <w:color w:val="000000" w:themeColor="text1"/>
          <w:sz w:val="20"/>
          <w:szCs w:val="20"/>
        </w:rPr>
        <w:t xml:space="preserve"> ir deserto </w:t>
      </w:r>
      <w:r w:rsidR="009248F8" w:rsidRPr="00455472">
        <w:rPr>
          <w:rFonts w:ascii="Arial" w:hAnsi="Arial" w:cs="Arial"/>
          <w:b/>
          <w:color w:val="000000" w:themeColor="text1"/>
          <w:sz w:val="20"/>
          <w:szCs w:val="20"/>
          <w:u w:val="single"/>
        </w:rPr>
        <w:t>aprašymą</w:t>
      </w:r>
      <w:r w:rsidR="009248F8" w:rsidRPr="00455472">
        <w:rPr>
          <w:rFonts w:ascii="Arial" w:hAnsi="Arial" w:cs="Arial"/>
          <w:color w:val="000000" w:themeColor="text1"/>
          <w:sz w:val="20"/>
          <w:szCs w:val="20"/>
        </w:rPr>
        <w:t xml:space="preserve"> (su patiekalų išeigomis), kuriame </w:t>
      </w:r>
      <w:r w:rsidR="009248F8" w:rsidRPr="00455472">
        <w:rPr>
          <w:rFonts w:ascii="Arial" w:hAnsi="Arial" w:cs="Arial"/>
          <w:b/>
          <w:color w:val="000000" w:themeColor="text1"/>
          <w:sz w:val="20"/>
          <w:szCs w:val="20"/>
          <w:u w:val="single"/>
        </w:rPr>
        <w:t xml:space="preserve">turi būti </w:t>
      </w:r>
      <w:r w:rsidR="009248F8" w:rsidRPr="00455472">
        <w:rPr>
          <w:rFonts w:ascii="Arial" w:hAnsi="Arial" w:cs="Arial"/>
          <w:color w:val="000000" w:themeColor="text1"/>
          <w:sz w:val="20"/>
          <w:szCs w:val="20"/>
        </w:rPr>
        <w:t xml:space="preserve">nurodytas </w:t>
      </w:r>
      <w:r w:rsidR="009248F8" w:rsidRPr="00455472">
        <w:rPr>
          <w:rFonts w:ascii="Arial" w:hAnsi="Arial" w:cs="Arial"/>
          <w:b/>
          <w:color w:val="000000" w:themeColor="text1"/>
          <w:sz w:val="20"/>
          <w:szCs w:val="20"/>
          <w:u w:val="single"/>
        </w:rPr>
        <w:t>pagaminimo būdas</w:t>
      </w:r>
      <w:r w:rsidR="009248F8" w:rsidRPr="00455472">
        <w:rPr>
          <w:rFonts w:ascii="Arial" w:hAnsi="Arial" w:cs="Arial"/>
          <w:color w:val="000000" w:themeColor="text1"/>
          <w:sz w:val="20"/>
          <w:szCs w:val="20"/>
        </w:rPr>
        <w:t xml:space="preserve"> (pvz. garuose virta vištiena) ir </w:t>
      </w:r>
      <w:r w:rsidR="009248F8" w:rsidRPr="00455472">
        <w:rPr>
          <w:rFonts w:ascii="Arial" w:hAnsi="Arial" w:cs="Arial"/>
          <w:b/>
          <w:color w:val="000000" w:themeColor="text1"/>
          <w:sz w:val="20"/>
          <w:szCs w:val="20"/>
          <w:u w:val="single"/>
        </w:rPr>
        <w:t>visos patiekalo sudėtinės dalys</w:t>
      </w:r>
      <w:r w:rsidR="009248F8" w:rsidRPr="00455472">
        <w:rPr>
          <w:rFonts w:ascii="Arial" w:hAnsi="Arial" w:cs="Arial"/>
          <w:color w:val="000000" w:themeColor="text1"/>
          <w:sz w:val="20"/>
          <w:szCs w:val="20"/>
        </w:rPr>
        <w:t>.</w:t>
      </w:r>
    </w:p>
    <w:p w14:paraId="6C9DC6AC" w14:textId="77777777" w:rsidR="009248F8" w:rsidRDefault="009248F8" w:rsidP="00D0264E">
      <w:pPr>
        <w:tabs>
          <w:tab w:val="left" w:pos="720"/>
          <w:tab w:val="left" w:pos="900"/>
        </w:tabs>
        <w:spacing w:after="0" w:line="240" w:lineRule="auto"/>
        <w:ind w:right="424"/>
        <w:jc w:val="both"/>
        <w:rPr>
          <w:rFonts w:ascii="Arial" w:hAnsi="Arial" w:cs="Arial"/>
          <w:b/>
          <w:color w:val="000000" w:themeColor="text1"/>
          <w:sz w:val="20"/>
          <w:szCs w:val="20"/>
        </w:rPr>
      </w:pPr>
    </w:p>
    <w:p w14:paraId="66B0F131" w14:textId="6E4C4493" w:rsidR="00D962FC" w:rsidRPr="00445C7F" w:rsidRDefault="00D0264E" w:rsidP="00445C7F">
      <w:pPr>
        <w:tabs>
          <w:tab w:val="left" w:pos="426"/>
          <w:tab w:val="left" w:pos="851"/>
        </w:tabs>
        <w:spacing w:after="0" w:line="240" w:lineRule="auto"/>
        <w:ind w:right="424" w:hanging="426"/>
        <w:jc w:val="both"/>
        <w:rPr>
          <w:rFonts w:ascii="Arial" w:hAnsi="Arial" w:cs="Arial"/>
          <w:b/>
          <w:color w:val="000000" w:themeColor="text1"/>
          <w:sz w:val="20"/>
          <w:szCs w:val="20"/>
        </w:rPr>
      </w:pPr>
      <w:r w:rsidRPr="00D0264E">
        <w:rPr>
          <w:rFonts w:ascii="Arial" w:hAnsi="Arial" w:cs="Arial"/>
          <w:bCs/>
          <w:color w:val="000000" w:themeColor="text1"/>
          <w:sz w:val="20"/>
          <w:szCs w:val="20"/>
        </w:rPr>
        <w:t>10.</w:t>
      </w:r>
      <w:r w:rsidR="00F7693D">
        <w:rPr>
          <w:rFonts w:ascii="Arial" w:hAnsi="Arial" w:cs="Arial"/>
          <w:bCs/>
          <w:color w:val="000000" w:themeColor="text1"/>
          <w:sz w:val="20"/>
          <w:szCs w:val="20"/>
        </w:rPr>
        <w:t>3</w:t>
      </w:r>
      <w:r w:rsidRPr="00D0264E">
        <w:rPr>
          <w:rFonts w:ascii="Arial" w:hAnsi="Arial" w:cs="Arial"/>
          <w:bCs/>
          <w:color w:val="000000" w:themeColor="text1"/>
          <w:sz w:val="20"/>
          <w:szCs w:val="20"/>
        </w:rPr>
        <w:t xml:space="preserve">. </w:t>
      </w:r>
      <w:r w:rsidR="00D962FC" w:rsidRPr="007B7337">
        <w:rPr>
          <w:rFonts w:ascii="Arial" w:hAnsi="Arial" w:cs="Arial"/>
          <w:b/>
          <w:sz w:val="20"/>
          <w:szCs w:val="20"/>
        </w:rPr>
        <w:t xml:space="preserve">Jei Tiekėjas kartu su pasiūlymo A dalimi nepateiks šio dokumento </w:t>
      </w:r>
      <w:r w:rsidR="009248F8" w:rsidRPr="007B7337">
        <w:rPr>
          <w:rFonts w:ascii="Arial" w:hAnsi="Arial" w:cs="Arial"/>
          <w:b/>
          <w:sz w:val="20"/>
          <w:szCs w:val="20"/>
        </w:rPr>
        <w:t>10</w:t>
      </w:r>
      <w:r w:rsidR="00D962FC" w:rsidRPr="007B7337">
        <w:rPr>
          <w:rFonts w:ascii="Arial" w:hAnsi="Arial" w:cs="Arial"/>
          <w:b/>
          <w:sz w:val="20"/>
          <w:szCs w:val="20"/>
        </w:rPr>
        <w:t xml:space="preserve">.1 punkte nurodyto patiekalo nuotraukos ir/ar aprašymo, jam už šį konkretų patiekalą bus suteikta 0 balų. Maksimalus galimas vertinimui pagal </w:t>
      </w:r>
      <w:r w:rsidR="00D962FC" w:rsidRPr="007B7337">
        <w:rPr>
          <w:rFonts w:ascii="Arial" w:eastAsia="Times New Roman" w:hAnsi="Arial" w:cs="Arial"/>
          <w:b/>
          <w:iCs/>
          <w:sz w:val="20"/>
          <w:szCs w:val="20"/>
        </w:rPr>
        <w:t>T</w:t>
      </w:r>
      <w:r w:rsidR="00D962FC" w:rsidRPr="007B7337">
        <w:rPr>
          <w:rFonts w:ascii="Arial" w:eastAsia="Times New Roman" w:hAnsi="Arial" w:cs="Arial"/>
          <w:b/>
          <w:iCs/>
          <w:sz w:val="20"/>
          <w:szCs w:val="20"/>
          <w:vertAlign w:val="subscript"/>
        </w:rPr>
        <w:t xml:space="preserve">1  </w:t>
      </w:r>
      <w:r w:rsidR="00D962FC" w:rsidRPr="007B7337">
        <w:rPr>
          <w:rFonts w:ascii="Arial" w:hAnsi="Arial" w:cs="Arial"/>
          <w:b/>
          <w:sz w:val="20"/>
          <w:szCs w:val="20"/>
        </w:rPr>
        <w:t>parametrą neteikiamų patiekalų skaičius yra nuo 1 iki 5.</w:t>
      </w:r>
    </w:p>
    <w:p w14:paraId="6EEB104C" w14:textId="118C9980" w:rsidR="00D801C9" w:rsidRDefault="00D962FC" w:rsidP="00D962FC">
      <w:pPr>
        <w:pStyle w:val="ListParagraph"/>
        <w:tabs>
          <w:tab w:val="left" w:pos="426"/>
          <w:tab w:val="left" w:pos="851"/>
        </w:tabs>
        <w:spacing w:after="0" w:line="240" w:lineRule="auto"/>
        <w:ind w:left="0" w:right="424"/>
        <w:jc w:val="both"/>
        <w:rPr>
          <w:rFonts w:ascii="Arial" w:hAnsi="Arial" w:cs="Arial"/>
          <w:b/>
          <w:strike/>
          <w:color w:val="000000" w:themeColor="text1"/>
          <w:sz w:val="20"/>
          <w:szCs w:val="20"/>
          <w:u w:val="single"/>
        </w:rPr>
      </w:pPr>
      <w:r w:rsidRPr="007B7337">
        <w:rPr>
          <w:rFonts w:ascii="Arial" w:hAnsi="Arial" w:cs="Arial"/>
          <w:b/>
          <w:sz w:val="20"/>
          <w:szCs w:val="20"/>
        </w:rPr>
        <w:t xml:space="preserve">Jei Tiekėjas iš vis nepateiks vertinimui šio dokumento </w:t>
      </w:r>
      <w:r w:rsidR="00851407" w:rsidRPr="007B7337">
        <w:rPr>
          <w:rFonts w:ascii="Arial" w:hAnsi="Arial" w:cs="Arial"/>
          <w:b/>
          <w:sz w:val="20"/>
          <w:szCs w:val="20"/>
        </w:rPr>
        <w:t>10</w:t>
      </w:r>
      <w:r w:rsidRPr="007B7337">
        <w:rPr>
          <w:rFonts w:ascii="Arial" w:hAnsi="Arial" w:cs="Arial"/>
          <w:b/>
          <w:sz w:val="20"/>
          <w:szCs w:val="20"/>
        </w:rPr>
        <w:t>.1 punkte nurodytų patiekalų nuotraukų ir (ar) aprašymų arba pateiks daugiau nei 5 (penkis) patiekalus su trūkumais, t. y. nepateiks jų nuotraukų ir/ar apraš</w:t>
      </w:r>
      <w:r w:rsidR="009A587F">
        <w:rPr>
          <w:rFonts w:ascii="Arial" w:hAnsi="Arial" w:cs="Arial"/>
          <w:b/>
          <w:sz w:val="20"/>
          <w:szCs w:val="20"/>
        </w:rPr>
        <w:t>y</w:t>
      </w:r>
      <w:r w:rsidRPr="007B7337">
        <w:rPr>
          <w:rFonts w:ascii="Arial" w:hAnsi="Arial" w:cs="Arial"/>
          <w:b/>
          <w:sz w:val="20"/>
          <w:szCs w:val="20"/>
        </w:rPr>
        <w:t>mų, toks Tiekėjo pasiūlymas bus atmetamas ir nevertinamas.</w:t>
      </w:r>
      <w:r w:rsidRPr="007B7337">
        <w:rPr>
          <w:rFonts w:ascii="Arial" w:hAnsi="Arial" w:cs="Arial"/>
          <w:b/>
          <w:strike/>
          <w:color w:val="000000" w:themeColor="text1"/>
          <w:sz w:val="20"/>
          <w:szCs w:val="20"/>
          <w:highlight w:val="yellow"/>
          <w:u w:val="single"/>
        </w:rPr>
        <w:t xml:space="preserve"> </w:t>
      </w:r>
    </w:p>
    <w:p w14:paraId="21A8E34D" w14:textId="7010DFA9" w:rsidR="00C822E3" w:rsidRPr="00AD5C49" w:rsidRDefault="00C822E3" w:rsidP="00D962FC">
      <w:pPr>
        <w:pStyle w:val="ListParagraph"/>
        <w:tabs>
          <w:tab w:val="left" w:pos="426"/>
          <w:tab w:val="left" w:pos="851"/>
        </w:tabs>
        <w:spacing w:after="0" w:line="240" w:lineRule="auto"/>
        <w:ind w:left="0" w:right="424"/>
        <w:jc w:val="both"/>
        <w:rPr>
          <w:rFonts w:ascii="Arial" w:hAnsi="Arial" w:cs="Arial"/>
          <w:color w:val="000000" w:themeColor="text1"/>
          <w:sz w:val="20"/>
          <w:szCs w:val="20"/>
        </w:rPr>
      </w:pPr>
      <w:r w:rsidRPr="00AD5C49">
        <w:rPr>
          <w:rFonts w:ascii="Arial" w:hAnsi="Arial" w:cs="Arial"/>
          <w:b/>
          <w:color w:val="000000" w:themeColor="text1"/>
          <w:sz w:val="20"/>
          <w:szCs w:val="20"/>
          <w:u w:val="single"/>
        </w:rPr>
        <w:t xml:space="preserve">Pažymėtina, kad </w:t>
      </w:r>
      <w:r w:rsidRPr="00AD5C49">
        <w:rPr>
          <w:rFonts w:ascii="Arial" w:hAnsi="Arial" w:cs="Arial"/>
          <w:b/>
          <w:bCs/>
          <w:color w:val="000000" w:themeColor="text1"/>
          <w:sz w:val="20"/>
          <w:szCs w:val="20"/>
          <w:u w:val="single"/>
        </w:rPr>
        <w:t>nei nuotraukų, nei patiekalų aprašymų nebus galima tikslinti ar pateikti po pasiūlymų pateikimo termino pabaigos.</w:t>
      </w:r>
    </w:p>
    <w:p w14:paraId="022B2FD8" w14:textId="77777777" w:rsidR="00D801C9" w:rsidRDefault="00D801C9" w:rsidP="007B7337">
      <w:pPr>
        <w:tabs>
          <w:tab w:val="left" w:pos="426"/>
          <w:tab w:val="left" w:pos="851"/>
        </w:tabs>
        <w:spacing w:after="0" w:line="240" w:lineRule="auto"/>
        <w:ind w:right="424"/>
        <w:jc w:val="both"/>
        <w:rPr>
          <w:rFonts w:ascii="Arial" w:hAnsi="Arial" w:cs="Arial"/>
          <w:color w:val="000000" w:themeColor="text1"/>
          <w:sz w:val="20"/>
          <w:szCs w:val="20"/>
        </w:rPr>
      </w:pPr>
    </w:p>
    <w:p w14:paraId="4D420A77" w14:textId="59E98A9B" w:rsidR="00D0264E" w:rsidRPr="00A926EC" w:rsidRDefault="00D0264E" w:rsidP="00D0264E">
      <w:pPr>
        <w:tabs>
          <w:tab w:val="left" w:pos="426"/>
          <w:tab w:val="left" w:pos="851"/>
        </w:tabs>
        <w:spacing w:after="0" w:line="240" w:lineRule="auto"/>
        <w:ind w:right="424" w:hanging="426"/>
        <w:jc w:val="both"/>
        <w:rPr>
          <w:rFonts w:ascii="Arial" w:hAnsi="Arial" w:cs="Arial"/>
          <w:bCs/>
          <w:color w:val="000000" w:themeColor="text1"/>
          <w:sz w:val="20"/>
          <w:szCs w:val="20"/>
        </w:rPr>
      </w:pPr>
      <w:r w:rsidRPr="00A926EC">
        <w:rPr>
          <w:rFonts w:ascii="Arial" w:hAnsi="Arial" w:cs="Arial"/>
          <w:bCs/>
          <w:color w:val="000000" w:themeColor="text1"/>
          <w:sz w:val="20"/>
          <w:szCs w:val="20"/>
        </w:rPr>
        <w:t>10.</w:t>
      </w:r>
      <w:r w:rsidR="00F7693D">
        <w:rPr>
          <w:rFonts w:ascii="Arial" w:hAnsi="Arial" w:cs="Arial"/>
          <w:bCs/>
          <w:color w:val="000000" w:themeColor="text1"/>
          <w:sz w:val="20"/>
          <w:szCs w:val="20"/>
        </w:rPr>
        <w:t>4</w:t>
      </w:r>
      <w:r w:rsidRPr="00A926EC">
        <w:rPr>
          <w:rFonts w:ascii="Arial" w:hAnsi="Arial" w:cs="Arial"/>
          <w:bCs/>
          <w:color w:val="000000" w:themeColor="text1"/>
          <w:sz w:val="20"/>
          <w:szCs w:val="20"/>
        </w:rPr>
        <w:t>.</w:t>
      </w:r>
      <w:r w:rsidR="00A926EC" w:rsidRPr="00A926EC">
        <w:rPr>
          <w:rFonts w:ascii="Arial" w:hAnsi="Arial" w:cs="Arial"/>
          <w:bCs/>
          <w:color w:val="000000" w:themeColor="text1"/>
          <w:sz w:val="20"/>
          <w:szCs w:val="20"/>
        </w:rPr>
        <w:t xml:space="preserve"> </w:t>
      </w:r>
      <w:r w:rsidR="00914AC2" w:rsidRPr="003F0C90">
        <w:rPr>
          <w:rFonts w:ascii="Arial" w:hAnsi="Arial" w:cs="Arial"/>
          <w:color w:val="000000" w:themeColor="text1"/>
          <w:sz w:val="20"/>
          <w:szCs w:val="20"/>
        </w:rPr>
        <w:t>Turi būti pateikta ne mažiau kaip 1 (viena) kiekvieno užkandžio</w:t>
      </w:r>
      <w:r w:rsidR="006C2BB9">
        <w:rPr>
          <w:rFonts w:ascii="Arial" w:hAnsi="Arial" w:cs="Arial"/>
          <w:color w:val="000000" w:themeColor="text1"/>
          <w:sz w:val="20"/>
          <w:szCs w:val="20"/>
        </w:rPr>
        <w:t>, karšto patiekalo, sriubos</w:t>
      </w:r>
      <w:r w:rsidR="00914AC2" w:rsidRPr="003F0C90">
        <w:rPr>
          <w:rFonts w:ascii="Arial" w:hAnsi="Arial" w:cs="Arial"/>
          <w:color w:val="000000" w:themeColor="text1"/>
          <w:sz w:val="20"/>
          <w:szCs w:val="20"/>
        </w:rPr>
        <w:t xml:space="preserve"> ir deserto nuotrauka. Nuotraukos turi būti spalvotos, ryškios, neišplaukusios, o užkandžiai</w:t>
      </w:r>
      <w:r w:rsidR="006C2BB9">
        <w:rPr>
          <w:rFonts w:ascii="Arial" w:hAnsi="Arial" w:cs="Arial"/>
          <w:color w:val="000000" w:themeColor="text1"/>
          <w:sz w:val="20"/>
          <w:szCs w:val="20"/>
        </w:rPr>
        <w:t>, karšti patiekalai</w:t>
      </w:r>
      <w:r w:rsidR="00914AC2" w:rsidRPr="003F0C90">
        <w:rPr>
          <w:rFonts w:ascii="Arial" w:hAnsi="Arial" w:cs="Arial"/>
          <w:color w:val="000000" w:themeColor="text1"/>
          <w:sz w:val="20"/>
          <w:szCs w:val="20"/>
        </w:rPr>
        <w:t xml:space="preserve"> ir desertai turi būti nufotografuoti iš arti, kad būtų galima įžiūrėti patiekalo sudėtines dalis, nuotraukoje turi matytis visas patiekalas. Taip pat iš nuotraukos turi būti galima identifikuoti realų patiekalo dydį. Draudžiama redaguoti nuotraukas specialiomis programomis, nuotraukoje turi matytis realus patiekalo vaizdas. Jeigu Perkančiajai organizacijai kils abejonių dėl patiekalų nuotraukų tikrumo, Perkančioji organizacija pasilieka teisę paprašyti tiekėjo pateikti patiekalo pavyzdį per jos nustatytą terminą. Tokiu atveju, jeigu nuotraukoje patiekalo vaizdas neatitiks tikrovės, pasiūlymas bus atmestas. </w:t>
      </w:r>
      <w:r w:rsidR="00914AC2" w:rsidRPr="003F0C90">
        <w:rPr>
          <w:rFonts w:ascii="Arial" w:hAnsi="Arial" w:cs="Arial"/>
          <w:b/>
          <w:color w:val="000000" w:themeColor="text1"/>
          <w:sz w:val="20"/>
          <w:szCs w:val="20"/>
          <w:u w:val="single"/>
        </w:rPr>
        <w:t>Jeigu pateiktos nuotraukos neatitiks nustatytų reikalavimų, pasiūlymas bus atmestas kaip neatitinkantis pirkimo sąlygose nustatytų reikalavimų.</w:t>
      </w:r>
    </w:p>
    <w:p w14:paraId="187817DB" w14:textId="24D7F3AF" w:rsidR="00D0264E" w:rsidRPr="00D0264E" w:rsidRDefault="009A4A21" w:rsidP="00B51E21">
      <w:pPr>
        <w:tabs>
          <w:tab w:val="left" w:pos="720"/>
          <w:tab w:val="left" w:pos="900"/>
        </w:tabs>
        <w:spacing w:after="0" w:line="240" w:lineRule="auto"/>
        <w:ind w:right="424" w:hanging="426"/>
        <w:jc w:val="both"/>
        <w:rPr>
          <w:rFonts w:ascii="Arial" w:hAnsi="Arial" w:cs="Arial"/>
          <w:bCs/>
          <w:color w:val="000000" w:themeColor="text1"/>
          <w:sz w:val="20"/>
          <w:szCs w:val="20"/>
        </w:rPr>
      </w:pPr>
      <w:r>
        <w:rPr>
          <w:rFonts w:ascii="Arial" w:hAnsi="Arial" w:cs="Arial"/>
          <w:bCs/>
          <w:color w:val="000000" w:themeColor="text1"/>
          <w:sz w:val="20"/>
          <w:szCs w:val="20"/>
        </w:rPr>
        <w:t>10.</w:t>
      </w:r>
      <w:r w:rsidR="00F7693D">
        <w:rPr>
          <w:rFonts w:ascii="Arial" w:hAnsi="Arial" w:cs="Arial"/>
          <w:bCs/>
          <w:color w:val="000000" w:themeColor="text1"/>
          <w:sz w:val="20"/>
          <w:szCs w:val="20"/>
        </w:rPr>
        <w:t>5</w:t>
      </w:r>
      <w:r>
        <w:rPr>
          <w:rFonts w:ascii="Arial" w:hAnsi="Arial" w:cs="Arial"/>
          <w:bCs/>
          <w:color w:val="000000" w:themeColor="text1"/>
          <w:sz w:val="20"/>
          <w:szCs w:val="20"/>
        </w:rPr>
        <w:t xml:space="preserve">. </w:t>
      </w:r>
      <w:r w:rsidRPr="004938FF">
        <w:rPr>
          <w:rFonts w:ascii="Arial" w:hAnsi="Arial" w:cs="Arial"/>
          <w:color w:val="000000" w:themeColor="text1"/>
          <w:sz w:val="20"/>
          <w:szCs w:val="20"/>
        </w:rPr>
        <w:t xml:space="preserve">Kadangi </w:t>
      </w:r>
      <w:r w:rsidR="00633B5F">
        <w:rPr>
          <w:rFonts w:ascii="Arial" w:hAnsi="Arial" w:cs="Arial"/>
          <w:color w:val="000000" w:themeColor="text1"/>
          <w:sz w:val="20"/>
          <w:szCs w:val="20"/>
        </w:rPr>
        <w:t>T</w:t>
      </w:r>
      <w:r w:rsidRPr="004938FF">
        <w:rPr>
          <w:rFonts w:ascii="Arial" w:hAnsi="Arial" w:cs="Arial"/>
          <w:color w:val="000000" w:themeColor="text1"/>
          <w:sz w:val="20"/>
          <w:szCs w:val="20"/>
        </w:rPr>
        <w:t xml:space="preserve">iekėjas sutarties vykdymo metu taip pat  turės pasirūpinti ir indais, patiekalai nuotraukose turi būti serviruoti tokiuose induose, kokius </w:t>
      </w:r>
      <w:r w:rsidR="00633B5F">
        <w:rPr>
          <w:rFonts w:ascii="Arial" w:hAnsi="Arial" w:cs="Arial"/>
          <w:color w:val="000000" w:themeColor="text1"/>
          <w:sz w:val="20"/>
          <w:szCs w:val="20"/>
        </w:rPr>
        <w:t>T</w:t>
      </w:r>
      <w:r w:rsidRPr="004938FF">
        <w:rPr>
          <w:rFonts w:ascii="Arial" w:hAnsi="Arial" w:cs="Arial"/>
          <w:color w:val="000000" w:themeColor="text1"/>
          <w:sz w:val="20"/>
          <w:szCs w:val="20"/>
        </w:rPr>
        <w:t>iekėjas naudos teikdamas paslaugas.</w:t>
      </w:r>
    </w:p>
    <w:p w14:paraId="3ABB8192" w14:textId="12EAD134" w:rsidR="00002B6A" w:rsidRPr="006B484C" w:rsidRDefault="006B484C" w:rsidP="000A687D">
      <w:pPr>
        <w:pStyle w:val="ListParagraph"/>
        <w:numPr>
          <w:ilvl w:val="0"/>
          <w:numId w:val="1"/>
        </w:numPr>
        <w:tabs>
          <w:tab w:val="left" w:pos="426"/>
          <w:tab w:val="left" w:pos="851"/>
        </w:tabs>
        <w:spacing w:after="0" w:line="240" w:lineRule="auto"/>
        <w:ind w:left="0" w:right="424" w:hanging="426"/>
        <w:jc w:val="both"/>
        <w:rPr>
          <w:rFonts w:ascii="Arial" w:hAnsi="Arial" w:cs="Arial"/>
          <w:b/>
          <w:bCs/>
          <w:color w:val="000000" w:themeColor="text1"/>
          <w:sz w:val="20"/>
          <w:szCs w:val="20"/>
        </w:rPr>
      </w:pPr>
      <w:r w:rsidRPr="006B484C">
        <w:rPr>
          <w:rFonts w:ascii="Arial" w:hAnsi="Arial" w:cs="Arial"/>
          <w:b/>
          <w:bCs/>
          <w:color w:val="000000" w:themeColor="text1"/>
          <w:sz w:val="20"/>
          <w:szCs w:val="20"/>
        </w:rPr>
        <w:t>Balų skyrimo tvarka:</w:t>
      </w:r>
    </w:p>
    <w:p w14:paraId="7B62D88B" w14:textId="4CF44CCE" w:rsidR="000A687D" w:rsidRPr="00AD5C49" w:rsidRDefault="006B484C" w:rsidP="006B484C">
      <w:pPr>
        <w:pStyle w:val="ListParagraph"/>
        <w:tabs>
          <w:tab w:val="left" w:pos="284"/>
          <w:tab w:val="left" w:pos="851"/>
        </w:tabs>
        <w:spacing w:after="0" w:line="240" w:lineRule="auto"/>
        <w:ind w:left="0" w:right="424" w:hanging="426"/>
        <w:jc w:val="both"/>
        <w:rPr>
          <w:rFonts w:ascii="Arial" w:hAnsi="Arial" w:cs="Arial"/>
          <w:color w:val="000000" w:themeColor="text1"/>
          <w:sz w:val="20"/>
          <w:szCs w:val="20"/>
        </w:rPr>
      </w:pPr>
      <w:r>
        <w:rPr>
          <w:rFonts w:ascii="Arial" w:hAnsi="Arial" w:cs="Arial"/>
          <w:color w:val="000000" w:themeColor="text1"/>
          <w:sz w:val="20"/>
          <w:szCs w:val="20"/>
        </w:rPr>
        <w:t xml:space="preserve">11.1. </w:t>
      </w:r>
      <w:r w:rsidR="000A687D" w:rsidRPr="00AD5C49">
        <w:rPr>
          <w:rFonts w:ascii="Arial" w:hAnsi="Arial" w:cs="Arial"/>
          <w:color w:val="000000" w:themeColor="text1"/>
          <w:sz w:val="20"/>
          <w:szCs w:val="20"/>
        </w:rPr>
        <w:t>Perkančioji organizacija vertins kiekvieną užkandį</w:t>
      </w:r>
      <w:r w:rsidR="00D97C0C">
        <w:rPr>
          <w:rFonts w:ascii="Arial" w:hAnsi="Arial" w:cs="Arial"/>
          <w:color w:val="000000" w:themeColor="text1"/>
          <w:sz w:val="20"/>
          <w:szCs w:val="20"/>
        </w:rPr>
        <w:t>, karštą pa</w:t>
      </w:r>
      <w:r w:rsidR="004974F4">
        <w:rPr>
          <w:rFonts w:ascii="Arial" w:hAnsi="Arial" w:cs="Arial"/>
          <w:color w:val="000000" w:themeColor="text1"/>
          <w:sz w:val="20"/>
          <w:szCs w:val="20"/>
        </w:rPr>
        <w:t>tiekalą, sriubą</w:t>
      </w:r>
      <w:r w:rsidR="000A687D" w:rsidRPr="00AD5C49">
        <w:rPr>
          <w:rFonts w:ascii="Arial" w:hAnsi="Arial" w:cs="Arial"/>
          <w:color w:val="000000" w:themeColor="text1"/>
          <w:sz w:val="20"/>
          <w:szCs w:val="20"/>
        </w:rPr>
        <w:t xml:space="preserve"> ir desertą atskirai pagal žemiau nurodytą balų sistemą:</w:t>
      </w:r>
    </w:p>
    <w:p w14:paraId="0F564A58" w14:textId="77777777" w:rsidR="007B7337" w:rsidRDefault="007B7337" w:rsidP="00C10565">
      <w:pPr>
        <w:pStyle w:val="ListParagraph"/>
        <w:tabs>
          <w:tab w:val="left" w:pos="426"/>
          <w:tab w:val="left" w:pos="851"/>
        </w:tabs>
        <w:spacing w:after="0" w:line="240" w:lineRule="auto"/>
        <w:ind w:left="0" w:right="424"/>
        <w:jc w:val="right"/>
        <w:rPr>
          <w:rFonts w:ascii="Arial" w:hAnsi="Arial" w:cs="Arial"/>
          <w:b/>
          <w:bCs/>
          <w:color w:val="000000" w:themeColor="text1"/>
          <w:sz w:val="20"/>
          <w:szCs w:val="20"/>
        </w:rPr>
      </w:pPr>
    </w:p>
    <w:p w14:paraId="4381F697" w14:textId="77777777" w:rsidR="007B7337" w:rsidRDefault="007B7337" w:rsidP="00C10565">
      <w:pPr>
        <w:pStyle w:val="ListParagraph"/>
        <w:tabs>
          <w:tab w:val="left" w:pos="426"/>
          <w:tab w:val="left" w:pos="851"/>
        </w:tabs>
        <w:spacing w:after="0" w:line="240" w:lineRule="auto"/>
        <w:ind w:left="0" w:right="424"/>
        <w:jc w:val="right"/>
        <w:rPr>
          <w:rFonts w:ascii="Arial" w:hAnsi="Arial" w:cs="Arial"/>
          <w:b/>
          <w:bCs/>
          <w:color w:val="000000" w:themeColor="text1"/>
          <w:sz w:val="20"/>
          <w:szCs w:val="20"/>
        </w:rPr>
      </w:pPr>
    </w:p>
    <w:p w14:paraId="39C62B37" w14:textId="77777777" w:rsidR="007B7337" w:rsidRDefault="007B7337" w:rsidP="00C10565">
      <w:pPr>
        <w:pStyle w:val="ListParagraph"/>
        <w:tabs>
          <w:tab w:val="left" w:pos="426"/>
          <w:tab w:val="left" w:pos="851"/>
        </w:tabs>
        <w:spacing w:after="0" w:line="240" w:lineRule="auto"/>
        <w:ind w:left="0" w:right="424"/>
        <w:jc w:val="right"/>
        <w:rPr>
          <w:rFonts w:ascii="Arial" w:hAnsi="Arial" w:cs="Arial"/>
          <w:b/>
          <w:bCs/>
          <w:color w:val="000000" w:themeColor="text1"/>
          <w:sz w:val="20"/>
          <w:szCs w:val="20"/>
        </w:rPr>
      </w:pPr>
    </w:p>
    <w:p w14:paraId="51267884" w14:textId="77777777" w:rsidR="007B7337" w:rsidRDefault="007B7337" w:rsidP="00C10565">
      <w:pPr>
        <w:pStyle w:val="ListParagraph"/>
        <w:tabs>
          <w:tab w:val="left" w:pos="426"/>
          <w:tab w:val="left" w:pos="851"/>
        </w:tabs>
        <w:spacing w:after="0" w:line="240" w:lineRule="auto"/>
        <w:ind w:left="0" w:right="424"/>
        <w:jc w:val="right"/>
        <w:rPr>
          <w:rFonts w:ascii="Arial" w:hAnsi="Arial" w:cs="Arial"/>
          <w:b/>
          <w:bCs/>
          <w:color w:val="000000" w:themeColor="text1"/>
          <w:sz w:val="20"/>
          <w:szCs w:val="20"/>
        </w:rPr>
      </w:pPr>
    </w:p>
    <w:p w14:paraId="1A1A4C7A" w14:textId="0274AD3C" w:rsidR="000A687D" w:rsidRPr="00C10565" w:rsidRDefault="00C10565" w:rsidP="00C10565">
      <w:pPr>
        <w:pStyle w:val="ListParagraph"/>
        <w:tabs>
          <w:tab w:val="left" w:pos="426"/>
          <w:tab w:val="left" w:pos="851"/>
        </w:tabs>
        <w:spacing w:after="0" w:line="240" w:lineRule="auto"/>
        <w:ind w:left="0" w:right="424"/>
        <w:jc w:val="right"/>
        <w:rPr>
          <w:rFonts w:ascii="Arial" w:hAnsi="Arial" w:cs="Arial"/>
          <w:b/>
          <w:bCs/>
          <w:color w:val="000000" w:themeColor="text1"/>
          <w:sz w:val="20"/>
          <w:szCs w:val="20"/>
        </w:rPr>
      </w:pPr>
      <w:r>
        <w:rPr>
          <w:rFonts w:ascii="Arial" w:hAnsi="Arial" w:cs="Arial"/>
          <w:b/>
          <w:bCs/>
          <w:color w:val="000000" w:themeColor="text1"/>
          <w:sz w:val="20"/>
          <w:szCs w:val="20"/>
        </w:rPr>
        <w:t>3</w:t>
      </w:r>
      <w:r w:rsidRPr="008F5E03">
        <w:rPr>
          <w:rFonts w:ascii="Arial" w:hAnsi="Arial" w:cs="Arial"/>
          <w:b/>
          <w:bCs/>
          <w:color w:val="000000" w:themeColor="text1"/>
          <w:sz w:val="20"/>
          <w:szCs w:val="20"/>
        </w:rPr>
        <w:t xml:space="preserve"> lentelė (I</w:t>
      </w:r>
      <w:r>
        <w:rPr>
          <w:rFonts w:ascii="Arial" w:hAnsi="Arial" w:cs="Arial"/>
          <w:b/>
          <w:bCs/>
          <w:color w:val="000000" w:themeColor="text1"/>
          <w:sz w:val="20"/>
          <w:szCs w:val="20"/>
        </w:rPr>
        <w:t>I</w:t>
      </w:r>
      <w:r w:rsidRPr="008F5E03">
        <w:rPr>
          <w:rFonts w:ascii="Arial" w:hAnsi="Arial" w:cs="Arial"/>
          <w:b/>
          <w:bCs/>
          <w:color w:val="000000" w:themeColor="text1"/>
          <w:sz w:val="20"/>
          <w:szCs w:val="20"/>
        </w:rPr>
        <w:t xml:space="preserve"> P.O.D)</w:t>
      </w:r>
    </w:p>
    <w:tbl>
      <w:tblPr>
        <w:tblStyle w:val="TableGrid6"/>
        <w:tblW w:w="9214" w:type="dxa"/>
        <w:tblInd w:w="-5" w:type="dxa"/>
        <w:tblLook w:val="04A0" w:firstRow="1" w:lastRow="0" w:firstColumn="1" w:lastColumn="0" w:noHBand="0" w:noVBand="1"/>
      </w:tblPr>
      <w:tblGrid>
        <w:gridCol w:w="1243"/>
        <w:gridCol w:w="1126"/>
        <w:gridCol w:w="6845"/>
      </w:tblGrid>
      <w:tr w:rsidR="000A687D" w:rsidRPr="00AD5C49" w14:paraId="7640A2A3" w14:textId="77777777" w:rsidTr="00827EDE">
        <w:tc>
          <w:tcPr>
            <w:tcW w:w="1243" w:type="dxa"/>
          </w:tcPr>
          <w:p w14:paraId="7DF4A115" w14:textId="77777777" w:rsidR="000A687D" w:rsidRPr="00AD5C49" w:rsidRDefault="000A687D" w:rsidP="00827EDE">
            <w:pPr>
              <w:pStyle w:val="ListParagraph"/>
              <w:tabs>
                <w:tab w:val="left" w:pos="720"/>
                <w:tab w:val="left" w:pos="900"/>
              </w:tabs>
              <w:ind w:left="0"/>
              <w:jc w:val="center"/>
              <w:rPr>
                <w:rFonts w:ascii="Arial" w:hAnsi="Arial" w:cs="Arial"/>
                <w:color w:val="000000" w:themeColor="text1"/>
              </w:rPr>
            </w:pPr>
            <w:r w:rsidRPr="00AD5C49">
              <w:rPr>
                <w:rFonts w:ascii="Arial" w:hAnsi="Arial" w:cs="Arial"/>
                <w:color w:val="000000" w:themeColor="text1"/>
              </w:rPr>
              <w:t>Maksimali balų suma</w:t>
            </w:r>
          </w:p>
        </w:tc>
        <w:tc>
          <w:tcPr>
            <w:tcW w:w="7971" w:type="dxa"/>
            <w:gridSpan w:val="2"/>
          </w:tcPr>
          <w:p w14:paraId="2CD4AEBF" w14:textId="77777777" w:rsidR="000A687D" w:rsidRPr="00AD5C49" w:rsidRDefault="000A687D" w:rsidP="00827EDE">
            <w:pPr>
              <w:pStyle w:val="ListParagraph"/>
              <w:tabs>
                <w:tab w:val="left" w:pos="720"/>
                <w:tab w:val="left" w:pos="900"/>
              </w:tabs>
              <w:ind w:left="0"/>
              <w:jc w:val="center"/>
              <w:rPr>
                <w:rFonts w:ascii="Arial" w:hAnsi="Arial" w:cs="Arial"/>
                <w:color w:val="000000" w:themeColor="text1"/>
              </w:rPr>
            </w:pPr>
            <w:r w:rsidRPr="00AD5C49">
              <w:rPr>
                <w:rFonts w:ascii="Arial" w:hAnsi="Arial" w:cs="Arial"/>
                <w:color w:val="000000" w:themeColor="text1"/>
              </w:rPr>
              <w:t>Kiekvienam patiekalui skiriami balai</w:t>
            </w:r>
          </w:p>
        </w:tc>
      </w:tr>
      <w:tr w:rsidR="000A687D" w:rsidRPr="00AD5C49" w14:paraId="28E330FE" w14:textId="77777777" w:rsidTr="00827EDE">
        <w:tc>
          <w:tcPr>
            <w:tcW w:w="1243" w:type="dxa"/>
            <w:vMerge w:val="restart"/>
          </w:tcPr>
          <w:p w14:paraId="28AC2B78" w14:textId="77777777" w:rsidR="000A687D" w:rsidRPr="00AD5C49" w:rsidRDefault="000A687D" w:rsidP="00827EDE">
            <w:pPr>
              <w:pStyle w:val="ListParagraph"/>
              <w:tabs>
                <w:tab w:val="left" w:pos="720"/>
                <w:tab w:val="left" w:pos="900"/>
              </w:tabs>
              <w:ind w:left="0"/>
              <w:jc w:val="center"/>
              <w:rPr>
                <w:rFonts w:ascii="Arial" w:hAnsi="Arial" w:cs="Arial"/>
                <w:color w:val="000000" w:themeColor="text1"/>
              </w:rPr>
            </w:pPr>
            <w:r w:rsidRPr="00AD5C49">
              <w:rPr>
                <w:rFonts w:ascii="Arial" w:hAnsi="Arial" w:cs="Arial"/>
                <w:color w:val="000000" w:themeColor="text1"/>
              </w:rPr>
              <w:t>10 balų</w:t>
            </w:r>
          </w:p>
        </w:tc>
        <w:tc>
          <w:tcPr>
            <w:tcW w:w="1126" w:type="dxa"/>
          </w:tcPr>
          <w:p w14:paraId="700C75EE" w14:textId="77777777" w:rsidR="000A687D" w:rsidRPr="00AD5C49" w:rsidRDefault="000A687D" w:rsidP="00827EDE">
            <w:pPr>
              <w:pStyle w:val="ListParagraph"/>
              <w:tabs>
                <w:tab w:val="left" w:pos="720"/>
                <w:tab w:val="left" w:pos="900"/>
              </w:tabs>
              <w:ind w:left="0"/>
              <w:jc w:val="center"/>
              <w:rPr>
                <w:rFonts w:ascii="Arial" w:hAnsi="Arial" w:cs="Arial"/>
                <w:color w:val="000000" w:themeColor="text1"/>
              </w:rPr>
            </w:pPr>
            <w:r w:rsidRPr="00AD5C49">
              <w:rPr>
                <w:rFonts w:ascii="Arial" w:hAnsi="Arial" w:cs="Arial"/>
                <w:color w:val="000000" w:themeColor="text1"/>
              </w:rPr>
              <w:t>10 balų</w:t>
            </w:r>
          </w:p>
        </w:tc>
        <w:tc>
          <w:tcPr>
            <w:tcW w:w="6845" w:type="dxa"/>
          </w:tcPr>
          <w:p w14:paraId="29151569" w14:textId="77777777" w:rsidR="000A687D" w:rsidRPr="00AD5C49" w:rsidRDefault="000A687D" w:rsidP="00827EDE">
            <w:pPr>
              <w:pStyle w:val="ListParagraph"/>
              <w:tabs>
                <w:tab w:val="left" w:pos="720"/>
                <w:tab w:val="left" w:pos="900"/>
              </w:tabs>
              <w:ind w:left="0"/>
              <w:jc w:val="both"/>
              <w:rPr>
                <w:rFonts w:ascii="Arial" w:hAnsi="Arial" w:cs="Arial"/>
                <w:color w:val="000000" w:themeColor="text1"/>
              </w:rPr>
            </w:pPr>
            <w:r w:rsidRPr="00AD5C49">
              <w:rPr>
                <w:rFonts w:ascii="Arial" w:hAnsi="Arial" w:cs="Arial"/>
                <w:color w:val="000000" w:themeColor="text1"/>
              </w:rPr>
              <w:t>Pateiktas patiekalo aprašymas atitinka patiekalo nuotrauką. Patiekalo gamybai naudojami kokybiški, aukščiausios rūšies, užtikrinantys maisto, jo sudėtinių dalių įvairovę, gurmaniški produktai. Patiekalas atrodo itin estetiškai ir reprezentatyviai, yra pateiktas aukštos kokybės induose, patiekalo vaizdas žadina apetitą (viršijamas Perkančiosios organizacijos lūkestis). Patiekalo pateikimas, neatkartoja kitų vertinimui pateiktų patiekalų pateikimo.</w:t>
            </w:r>
          </w:p>
        </w:tc>
      </w:tr>
      <w:tr w:rsidR="000A687D" w:rsidRPr="00AD5C49" w14:paraId="583048E9" w14:textId="77777777" w:rsidTr="00827EDE">
        <w:tc>
          <w:tcPr>
            <w:tcW w:w="1243" w:type="dxa"/>
            <w:vMerge/>
          </w:tcPr>
          <w:p w14:paraId="2EDB3D91" w14:textId="77777777" w:rsidR="000A687D" w:rsidRPr="00AD5C49" w:rsidRDefault="000A687D" w:rsidP="00827EDE">
            <w:pPr>
              <w:pStyle w:val="ListParagraph"/>
              <w:tabs>
                <w:tab w:val="left" w:pos="720"/>
                <w:tab w:val="left" w:pos="900"/>
              </w:tabs>
              <w:ind w:left="0"/>
              <w:jc w:val="both"/>
              <w:rPr>
                <w:rFonts w:ascii="Arial" w:hAnsi="Arial" w:cs="Arial"/>
                <w:color w:val="000000" w:themeColor="text1"/>
              </w:rPr>
            </w:pPr>
          </w:p>
        </w:tc>
        <w:tc>
          <w:tcPr>
            <w:tcW w:w="1126" w:type="dxa"/>
          </w:tcPr>
          <w:p w14:paraId="2BD5AD7B" w14:textId="77777777" w:rsidR="000A687D" w:rsidRPr="00AD5C49" w:rsidRDefault="000A687D" w:rsidP="00827EDE">
            <w:pPr>
              <w:pStyle w:val="ListParagraph"/>
              <w:tabs>
                <w:tab w:val="left" w:pos="720"/>
                <w:tab w:val="left" w:pos="900"/>
              </w:tabs>
              <w:ind w:left="0"/>
              <w:jc w:val="center"/>
              <w:rPr>
                <w:rFonts w:ascii="Arial" w:hAnsi="Arial" w:cs="Arial"/>
                <w:color w:val="000000" w:themeColor="text1"/>
              </w:rPr>
            </w:pPr>
            <w:r w:rsidRPr="00AD5C49">
              <w:rPr>
                <w:rFonts w:ascii="Arial" w:hAnsi="Arial" w:cs="Arial"/>
                <w:color w:val="000000" w:themeColor="text1"/>
              </w:rPr>
              <w:t>8 balai</w:t>
            </w:r>
          </w:p>
        </w:tc>
        <w:tc>
          <w:tcPr>
            <w:tcW w:w="6845" w:type="dxa"/>
          </w:tcPr>
          <w:p w14:paraId="3F6D1E4D" w14:textId="0BAC515A" w:rsidR="000A687D" w:rsidRPr="00AD5C49" w:rsidRDefault="000A687D" w:rsidP="00827EDE">
            <w:pPr>
              <w:pStyle w:val="ListParagraph"/>
              <w:tabs>
                <w:tab w:val="left" w:pos="720"/>
                <w:tab w:val="left" w:pos="900"/>
              </w:tabs>
              <w:ind w:left="0"/>
              <w:jc w:val="both"/>
              <w:rPr>
                <w:rFonts w:ascii="Arial" w:hAnsi="Arial" w:cs="Arial"/>
                <w:color w:val="000000" w:themeColor="text1"/>
              </w:rPr>
            </w:pPr>
            <w:r w:rsidRPr="00AD5C49">
              <w:rPr>
                <w:rFonts w:ascii="Arial" w:hAnsi="Arial" w:cs="Arial"/>
                <w:color w:val="000000" w:themeColor="text1"/>
              </w:rPr>
              <w:t>Pateiktas patiekalo aprašymas atitinka patiekalo nuotrauką. Patiekalo gamybai naudojami kokybiški, aukščiausios rūšies, užtikrinantys maisto, jo sudėtinių dalių įvairovę</w:t>
            </w:r>
            <w:r w:rsidRPr="00AD5C49" w:rsidDel="00730292">
              <w:rPr>
                <w:rFonts w:ascii="Arial" w:hAnsi="Arial" w:cs="Arial"/>
                <w:color w:val="000000" w:themeColor="text1"/>
              </w:rPr>
              <w:t xml:space="preserve"> </w:t>
            </w:r>
            <w:r w:rsidRPr="00AD5C49">
              <w:rPr>
                <w:rFonts w:ascii="Arial" w:hAnsi="Arial" w:cs="Arial"/>
                <w:color w:val="000000" w:themeColor="text1"/>
              </w:rPr>
              <w:t xml:space="preserve"> produktai. Patiekalas atrodo estetiškai ir reprezentatyviai, žadina apetitą ir atitinka </w:t>
            </w:r>
            <w:r w:rsidR="008635A6">
              <w:rPr>
                <w:rFonts w:ascii="Arial" w:hAnsi="Arial" w:cs="Arial"/>
                <w:color w:val="000000" w:themeColor="text1"/>
              </w:rPr>
              <w:t>P</w:t>
            </w:r>
            <w:r w:rsidRPr="00AD5C49">
              <w:rPr>
                <w:rFonts w:ascii="Arial" w:hAnsi="Arial" w:cs="Arial"/>
                <w:color w:val="000000" w:themeColor="text1"/>
              </w:rPr>
              <w:t>erkančiosios organizacijos lūkesčius, tačiau jų neviršija.</w:t>
            </w:r>
            <w:r w:rsidRPr="00AD5C49">
              <w:rPr>
                <w:rFonts w:ascii="Arial" w:hAnsi="Arial" w:cs="Arial"/>
              </w:rPr>
              <w:t xml:space="preserve"> </w:t>
            </w:r>
            <w:r w:rsidRPr="00AD5C49">
              <w:rPr>
                <w:rFonts w:ascii="Arial" w:hAnsi="Arial" w:cs="Arial"/>
                <w:color w:val="000000" w:themeColor="text1"/>
              </w:rPr>
              <w:t>Patiekalo pateikimas atkartoja keletą kitų vertinimui pateiktų patiekalų pateikimą</w:t>
            </w:r>
          </w:p>
        </w:tc>
      </w:tr>
      <w:tr w:rsidR="000A687D" w:rsidRPr="00AD5C49" w14:paraId="5FE92915" w14:textId="77777777" w:rsidTr="00827EDE">
        <w:tc>
          <w:tcPr>
            <w:tcW w:w="1243" w:type="dxa"/>
            <w:vMerge/>
          </w:tcPr>
          <w:p w14:paraId="4F6A03C9" w14:textId="77777777" w:rsidR="000A687D" w:rsidRPr="00AD5C49" w:rsidRDefault="000A687D" w:rsidP="00827EDE">
            <w:pPr>
              <w:pStyle w:val="ListParagraph"/>
              <w:tabs>
                <w:tab w:val="left" w:pos="720"/>
                <w:tab w:val="left" w:pos="900"/>
              </w:tabs>
              <w:ind w:left="0"/>
              <w:jc w:val="both"/>
              <w:rPr>
                <w:rFonts w:ascii="Arial" w:hAnsi="Arial" w:cs="Arial"/>
                <w:color w:val="000000" w:themeColor="text1"/>
              </w:rPr>
            </w:pPr>
          </w:p>
        </w:tc>
        <w:tc>
          <w:tcPr>
            <w:tcW w:w="1126" w:type="dxa"/>
          </w:tcPr>
          <w:p w14:paraId="31201A80" w14:textId="77777777" w:rsidR="000A687D" w:rsidRPr="00AD5C49" w:rsidRDefault="000A687D" w:rsidP="00827EDE">
            <w:pPr>
              <w:pStyle w:val="ListParagraph"/>
              <w:tabs>
                <w:tab w:val="left" w:pos="720"/>
                <w:tab w:val="left" w:pos="900"/>
              </w:tabs>
              <w:ind w:left="0"/>
              <w:jc w:val="center"/>
              <w:rPr>
                <w:rFonts w:ascii="Arial" w:hAnsi="Arial" w:cs="Arial"/>
                <w:color w:val="000000" w:themeColor="text1"/>
              </w:rPr>
            </w:pPr>
            <w:r w:rsidRPr="00AD5C49">
              <w:rPr>
                <w:rFonts w:ascii="Arial" w:hAnsi="Arial" w:cs="Arial"/>
                <w:color w:val="000000" w:themeColor="text1"/>
              </w:rPr>
              <w:t>4 balai</w:t>
            </w:r>
          </w:p>
        </w:tc>
        <w:tc>
          <w:tcPr>
            <w:tcW w:w="6845" w:type="dxa"/>
          </w:tcPr>
          <w:p w14:paraId="37A56A3B" w14:textId="2579E723" w:rsidR="000A687D" w:rsidRPr="00AD5C49" w:rsidRDefault="000A687D" w:rsidP="00827EDE">
            <w:pPr>
              <w:pStyle w:val="ListParagraph"/>
              <w:tabs>
                <w:tab w:val="left" w:pos="720"/>
                <w:tab w:val="left" w:pos="900"/>
              </w:tabs>
              <w:ind w:left="0"/>
              <w:jc w:val="both"/>
              <w:rPr>
                <w:rFonts w:ascii="Arial" w:hAnsi="Arial" w:cs="Arial"/>
                <w:color w:val="000000" w:themeColor="text1"/>
              </w:rPr>
            </w:pPr>
            <w:r w:rsidRPr="00AD5C49">
              <w:rPr>
                <w:rFonts w:ascii="Arial" w:hAnsi="Arial" w:cs="Arial"/>
                <w:color w:val="000000" w:themeColor="text1"/>
              </w:rPr>
              <w:t xml:space="preserve">Pateikto patiekalo aprašymas atitinka / iš dalies atitinka patiekalo nuotraukas. Patiekalo gamybai naudojami per paprasti </w:t>
            </w:r>
            <w:r w:rsidRPr="00AD5C49">
              <w:rPr>
                <w:rFonts w:ascii="Arial" w:hAnsi="Arial" w:cs="Arial"/>
              </w:rPr>
              <w:t xml:space="preserve">(pvz., kasdieniniai, ekonominės klasės, neužtikrinantys maisto įvairovės ir pan.) </w:t>
            </w:r>
            <w:r w:rsidRPr="00AD5C49">
              <w:rPr>
                <w:rFonts w:ascii="Arial" w:hAnsi="Arial" w:cs="Arial"/>
                <w:color w:val="000000" w:themeColor="text1"/>
              </w:rPr>
              <w:t xml:space="preserve">produktai. Patiekalo estetinis vaizdas, reprezentatyvumas bei pateikimas yra per paprastas oficialiam renginiui, neatitinka </w:t>
            </w:r>
            <w:r w:rsidR="001475F0">
              <w:rPr>
                <w:rFonts w:ascii="Arial" w:hAnsi="Arial" w:cs="Arial"/>
                <w:color w:val="000000" w:themeColor="text1"/>
              </w:rPr>
              <w:t>P</w:t>
            </w:r>
            <w:r w:rsidRPr="00AD5C49">
              <w:rPr>
                <w:rFonts w:ascii="Arial" w:hAnsi="Arial" w:cs="Arial"/>
                <w:color w:val="000000" w:themeColor="text1"/>
              </w:rPr>
              <w:t xml:space="preserve">erkančiosios organizacijos lūkesčių. Patiekalo vaizdas nežadina apetito. Patiekalo pateikimas atkartoja daugumą kitų vertinimui pateiktų patiekalų pateikimą </w:t>
            </w:r>
          </w:p>
        </w:tc>
      </w:tr>
      <w:tr w:rsidR="000A687D" w:rsidRPr="00AD5C49" w14:paraId="57A5EAA9" w14:textId="77777777" w:rsidTr="00043F03">
        <w:trPr>
          <w:trHeight w:val="1236"/>
        </w:trPr>
        <w:tc>
          <w:tcPr>
            <w:tcW w:w="1243" w:type="dxa"/>
            <w:vMerge/>
          </w:tcPr>
          <w:p w14:paraId="0ED9E7B1" w14:textId="77777777" w:rsidR="000A687D" w:rsidRPr="00AD5C49" w:rsidRDefault="000A687D" w:rsidP="00827EDE">
            <w:pPr>
              <w:pStyle w:val="ListParagraph"/>
              <w:tabs>
                <w:tab w:val="left" w:pos="720"/>
                <w:tab w:val="left" w:pos="900"/>
              </w:tabs>
              <w:ind w:left="0"/>
              <w:jc w:val="both"/>
              <w:rPr>
                <w:rFonts w:ascii="Arial" w:hAnsi="Arial" w:cs="Arial"/>
                <w:color w:val="000000" w:themeColor="text1"/>
              </w:rPr>
            </w:pPr>
          </w:p>
        </w:tc>
        <w:tc>
          <w:tcPr>
            <w:tcW w:w="1126" w:type="dxa"/>
          </w:tcPr>
          <w:p w14:paraId="589A3BB4" w14:textId="77777777" w:rsidR="000A687D" w:rsidRPr="00AD5C49" w:rsidRDefault="000A687D" w:rsidP="00827EDE">
            <w:pPr>
              <w:pStyle w:val="ListParagraph"/>
              <w:tabs>
                <w:tab w:val="left" w:pos="720"/>
                <w:tab w:val="left" w:pos="900"/>
              </w:tabs>
              <w:ind w:left="0"/>
              <w:jc w:val="center"/>
              <w:rPr>
                <w:rFonts w:ascii="Arial" w:hAnsi="Arial" w:cs="Arial"/>
                <w:color w:val="000000" w:themeColor="text1"/>
              </w:rPr>
            </w:pPr>
            <w:r w:rsidRPr="00AD5C49">
              <w:rPr>
                <w:rFonts w:ascii="Arial" w:hAnsi="Arial" w:cs="Arial"/>
                <w:color w:val="000000" w:themeColor="text1"/>
              </w:rPr>
              <w:t>0 balų</w:t>
            </w:r>
          </w:p>
        </w:tc>
        <w:tc>
          <w:tcPr>
            <w:tcW w:w="6845" w:type="dxa"/>
          </w:tcPr>
          <w:p w14:paraId="2FF15064" w14:textId="77777777" w:rsidR="000A687D" w:rsidRPr="00AD5C49" w:rsidRDefault="000A687D" w:rsidP="00827EDE">
            <w:pPr>
              <w:pStyle w:val="ListParagraph"/>
              <w:tabs>
                <w:tab w:val="left" w:pos="720"/>
                <w:tab w:val="left" w:pos="900"/>
              </w:tabs>
              <w:ind w:left="0"/>
              <w:jc w:val="both"/>
              <w:rPr>
                <w:rFonts w:ascii="Arial" w:hAnsi="Arial" w:cs="Arial"/>
                <w:color w:val="000000" w:themeColor="text1"/>
              </w:rPr>
            </w:pPr>
            <w:r w:rsidRPr="00AD5C49">
              <w:rPr>
                <w:rFonts w:ascii="Arial" w:hAnsi="Arial" w:cs="Arial"/>
                <w:color w:val="000000" w:themeColor="text1"/>
              </w:rPr>
              <w:t xml:space="preserve"> Pateikto patiekalo aprašymas iš dalies atitinka patiekalo nuotraukas. Patiekalo estetinis vaizdas yra prastas, patiekalas neatrodo reprezentatyviai, patiekalas patiektas atmestinai, jo vaizdas nežadina apetito. Patiekalo pateikimas atkartoja daugumą kitų vertinimui pateiktų patiekalų sudėtines dalis ir pateikimą.</w:t>
            </w:r>
          </w:p>
        </w:tc>
      </w:tr>
    </w:tbl>
    <w:p w14:paraId="6B748658" w14:textId="77777777" w:rsidR="007B7337" w:rsidRDefault="007B7337" w:rsidP="00043F03">
      <w:pPr>
        <w:tabs>
          <w:tab w:val="left" w:pos="720"/>
          <w:tab w:val="left" w:pos="900"/>
        </w:tabs>
        <w:spacing w:after="0" w:line="240" w:lineRule="auto"/>
        <w:ind w:right="424"/>
        <w:jc w:val="both"/>
        <w:rPr>
          <w:rFonts w:ascii="Arial" w:hAnsi="Arial" w:cs="Arial"/>
          <w:b/>
          <w:color w:val="000000" w:themeColor="text1"/>
          <w:sz w:val="20"/>
          <w:szCs w:val="20"/>
        </w:rPr>
      </w:pPr>
    </w:p>
    <w:p w14:paraId="1ADCAA5F" w14:textId="77777777" w:rsidR="00043F03" w:rsidRPr="00043F03" w:rsidRDefault="00043F03" w:rsidP="00043F03">
      <w:pPr>
        <w:tabs>
          <w:tab w:val="left" w:pos="720"/>
          <w:tab w:val="left" w:pos="900"/>
        </w:tabs>
        <w:spacing w:after="0" w:line="240" w:lineRule="auto"/>
        <w:ind w:right="424"/>
        <w:jc w:val="both"/>
        <w:rPr>
          <w:rFonts w:ascii="Arial" w:hAnsi="Arial" w:cs="Arial"/>
          <w:b/>
          <w:color w:val="000000" w:themeColor="text1"/>
          <w:sz w:val="20"/>
          <w:szCs w:val="20"/>
        </w:rPr>
      </w:pPr>
    </w:p>
    <w:p w14:paraId="18F52C86" w14:textId="01E58FF1" w:rsidR="007B7337" w:rsidRDefault="007B7337" w:rsidP="006B484C">
      <w:pPr>
        <w:pStyle w:val="ListParagraph"/>
        <w:tabs>
          <w:tab w:val="left" w:pos="720"/>
          <w:tab w:val="left" w:pos="900"/>
        </w:tabs>
        <w:spacing w:after="0" w:line="240" w:lineRule="auto"/>
        <w:ind w:left="0" w:right="424" w:hanging="426"/>
        <w:jc w:val="both"/>
        <w:rPr>
          <w:rFonts w:ascii="Arial" w:hAnsi="Arial" w:cs="Arial"/>
          <w:b/>
          <w:color w:val="000000" w:themeColor="text1"/>
          <w:sz w:val="20"/>
          <w:szCs w:val="20"/>
        </w:rPr>
      </w:pPr>
    </w:p>
    <w:p w14:paraId="4558B9A8" w14:textId="22D58C25" w:rsidR="007B7337" w:rsidRDefault="007B7337" w:rsidP="006B484C">
      <w:pPr>
        <w:pStyle w:val="ListParagraph"/>
        <w:tabs>
          <w:tab w:val="left" w:pos="720"/>
          <w:tab w:val="left" w:pos="900"/>
        </w:tabs>
        <w:spacing w:after="0" w:line="240" w:lineRule="auto"/>
        <w:ind w:left="0" w:right="424" w:hanging="426"/>
        <w:jc w:val="both"/>
        <w:rPr>
          <w:rFonts w:ascii="Arial" w:hAnsi="Arial" w:cs="Arial"/>
          <w:b/>
          <w:color w:val="000000" w:themeColor="text1"/>
          <w:sz w:val="20"/>
          <w:szCs w:val="20"/>
        </w:rPr>
      </w:pPr>
    </w:p>
    <w:p w14:paraId="15186318" w14:textId="4DC517DE" w:rsidR="007B7337" w:rsidRDefault="007B7337" w:rsidP="006B484C">
      <w:pPr>
        <w:pStyle w:val="ListParagraph"/>
        <w:tabs>
          <w:tab w:val="left" w:pos="720"/>
          <w:tab w:val="left" w:pos="900"/>
        </w:tabs>
        <w:spacing w:after="0" w:line="240" w:lineRule="auto"/>
        <w:ind w:left="0" w:right="424" w:hanging="426"/>
        <w:jc w:val="both"/>
        <w:rPr>
          <w:rFonts w:ascii="Arial" w:hAnsi="Arial" w:cs="Arial"/>
          <w:b/>
          <w:color w:val="000000" w:themeColor="text1"/>
          <w:sz w:val="20"/>
          <w:szCs w:val="20"/>
        </w:rPr>
      </w:pPr>
    </w:p>
    <w:p w14:paraId="6BD7CFB1" w14:textId="028F47E0" w:rsidR="006B484C" w:rsidRDefault="006B484C" w:rsidP="006B484C">
      <w:pPr>
        <w:pStyle w:val="ListParagraph"/>
        <w:tabs>
          <w:tab w:val="left" w:pos="720"/>
          <w:tab w:val="left" w:pos="900"/>
        </w:tabs>
        <w:spacing w:after="0" w:line="240" w:lineRule="auto"/>
        <w:ind w:left="0" w:right="424" w:hanging="426"/>
        <w:jc w:val="both"/>
        <w:rPr>
          <w:rFonts w:ascii="Arial" w:hAnsi="Arial" w:cs="Arial"/>
          <w:sz w:val="20"/>
          <w:szCs w:val="20"/>
        </w:rPr>
      </w:pPr>
      <w:r>
        <w:rPr>
          <w:rFonts w:ascii="Arial" w:hAnsi="Arial" w:cs="Arial"/>
          <w:sz w:val="20"/>
          <w:szCs w:val="20"/>
        </w:rPr>
        <w:t xml:space="preserve">11.2. </w:t>
      </w:r>
      <w:r w:rsidRPr="0036090A">
        <w:rPr>
          <w:rFonts w:ascii="Arial" w:hAnsi="Arial" w:cs="Arial"/>
          <w:bCs/>
          <w:color w:val="000000" w:themeColor="text1"/>
          <w:sz w:val="20"/>
          <w:szCs w:val="20"/>
        </w:rPr>
        <w:t>Perkančioji organizacija vertins, ar Tiekėjas taiko maisto švaistymo mažinimo priemones</w:t>
      </w:r>
      <w:r>
        <w:rPr>
          <w:rFonts w:ascii="Arial" w:hAnsi="Arial" w:cs="Arial"/>
          <w:bCs/>
          <w:color w:val="000000" w:themeColor="text1"/>
          <w:sz w:val="20"/>
          <w:szCs w:val="20"/>
        </w:rPr>
        <w:t xml:space="preserve"> (M). </w:t>
      </w:r>
      <w:r w:rsidR="00D0042A" w:rsidRPr="00D0042A">
        <w:rPr>
          <w:rFonts w:ascii="Arial" w:hAnsi="Arial" w:cs="Arial"/>
          <w:bCs/>
          <w:color w:val="000000" w:themeColor="text1"/>
          <w:sz w:val="20"/>
          <w:szCs w:val="20"/>
        </w:rPr>
        <w:t xml:space="preserve">Jeigu Tiekėjas pasiūlyme įsipareigoja sutarties vykdymo metu ne mažiau nei 50 % pagamintų ir nepanaudotų maisto porcijų neatlygintinai perduoti maistą </w:t>
      </w:r>
      <w:r w:rsidRPr="0036090A">
        <w:rPr>
          <w:rFonts w:ascii="Arial" w:hAnsi="Arial" w:cs="Arial"/>
          <w:sz w:val="20"/>
          <w:szCs w:val="20"/>
        </w:rPr>
        <w:t>priimančioms organizacijoms</w:t>
      </w:r>
      <w:r w:rsidR="00C777A2">
        <w:rPr>
          <w:rStyle w:val="FootnoteReference"/>
          <w:rFonts w:ascii="Arial" w:hAnsi="Arial" w:cs="Arial"/>
          <w:sz w:val="20"/>
          <w:szCs w:val="20"/>
        </w:rPr>
        <w:footnoteReference w:id="5"/>
      </w:r>
      <w:r>
        <w:rPr>
          <w:rFonts w:ascii="Arial" w:hAnsi="Arial" w:cs="Arial"/>
          <w:sz w:val="20"/>
          <w:szCs w:val="20"/>
        </w:rPr>
        <w:t>, jam bus skiriamas 1 balas. Jeigu Tiekėjas netaiko maisto švaistymo mažinimo priemonių, jam skiriamas 0 balų.</w:t>
      </w:r>
    </w:p>
    <w:p w14:paraId="5147A1D3" w14:textId="69705326" w:rsidR="006B484C" w:rsidRPr="00525FF2" w:rsidRDefault="006B484C" w:rsidP="006B484C">
      <w:pPr>
        <w:pStyle w:val="ListParagraph"/>
        <w:tabs>
          <w:tab w:val="left" w:pos="720"/>
          <w:tab w:val="left" w:pos="900"/>
        </w:tabs>
        <w:spacing w:after="0" w:line="240" w:lineRule="auto"/>
        <w:ind w:left="0" w:right="424"/>
        <w:jc w:val="both"/>
        <w:rPr>
          <w:rFonts w:ascii="Arial" w:hAnsi="Arial" w:cs="Arial"/>
          <w:b/>
          <w:bCs/>
          <w:color w:val="000000" w:themeColor="text1"/>
          <w:sz w:val="20"/>
          <w:szCs w:val="20"/>
        </w:rPr>
      </w:pPr>
      <w:r w:rsidRPr="00525FF2">
        <w:rPr>
          <w:rFonts w:ascii="Arial" w:hAnsi="Arial" w:cs="Arial"/>
          <w:b/>
          <w:bCs/>
          <w:sz w:val="20"/>
          <w:szCs w:val="20"/>
        </w:rPr>
        <w:t xml:space="preserve">Tiekėjas kartu su pasiūlymo A dalimi turi pateikti </w:t>
      </w:r>
      <w:r w:rsidR="00024675">
        <w:rPr>
          <w:rFonts w:ascii="Arial" w:hAnsi="Arial" w:cs="Arial"/>
          <w:b/>
          <w:bCs/>
          <w:iCs/>
          <w:noProof/>
          <w:sz w:val="20"/>
          <w:szCs w:val="20"/>
          <w:lang w:val="en-US"/>
        </w:rPr>
        <w:t>b</w:t>
      </w:r>
      <w:r w:rsidR="00024675" w:rsidRPr="00525FF2">
        <w:rPr>
          <w:rFonts w:ascii="Arial" w:hAnsi="Arial" w:cs="Arial"/>
          <w:b/>
          <w:bCs/>
          <w:iCs/>
          <w:noProof/>
          <w:sz w:val="20"/>
          <w:szCs w:val="20"/>
          <w:lang w:val="en-US"/>
        </w:rPr>
        <w:t xml:space="preserve">endradarbiavimo </w:t>
      </w:r>
      <w:r w:rsidRPr="00525FF2">
        <w:rPr>
          <w:rFonts w:ascii="Arial" w:hAnsi="Arial" w:cs="Arial"/>
          <w:b/>
          <w:bCs/>
          <w:iCs/>
          <w:noProof/>
          <w:sz w:val="20"/>
          <w:szCs w:val="20"/>
          <w:lang w:val="en-US"/>
        </w:rPr>
        <w:t>sutartį, ketinimų protokolą ar kitą lygiavertį dokumentą, patvirtinantį tiekėjo bendradarbiavimą su maistą priimančiomis organizacijomis</w:t>
      </w:r>
      <w:r w:rsidR="00024675">
        <w:rPr>
          <w:rStyle w:val="FootnoteReference"/>
          <w:rFonts w:ascii="Arial" w:hAnsi="Arial" w:cs="Arial"/>
          <w:sz w:val="20"/>
          <w:szCs w:val="20"/>
        </w:rPr>
        <w:footnoteReference w:id="6"/>
      </w:r>
      <w:r w:rsidR="00024675">
        <w:rPr>
          <w:rFonts w:ascii="Arial" w:hAnsi="Arial" w:cs="Arial"/>
          <w:b/>
          <w:bCs/>
          <w:iCs/>
          <w:noProof/>
          <w:sz w:val="20"/>
          <w:szCs w:val="20"/>
          <w:lang w:val="en-US"/>
        </w:rPr>
        <w:t>.</w:t>
      </w:r>
    </w:p>
    <w:p w14:paraId="0B99D514" w14:textId="4418047A" w:rsidR="000A687D" w:rsidRPr="00AD5C49" w:rsidRDefault="000A687D" w:rsidP="000A687D">
      <w:pPr>
        <w:tabs>
          <w:tab w:val="left" w:pos="900"/>
        </w:tabs>
        <w:spacing w:after="0" w:line="240" w:lineRule="auto"/>
        <w:ind w:right="424" w:hanging="567"/>
        <w:jc w:val="both"/>
        <w:rPr>
          <w:rFonts w:ascii="Arial" w:hAnsi="Arial" w:cs="Arial"/>
          <w:sz w:val="20"/>
          <w:szCs w:val="20"/>
        </w:rPr>
      </w:pPr>
    </w:p>
    <w:p w14:paraId="27901E9C" w14:textId="77777777" w:rsidR="000A687D" w:rsidRDefault="000A687D" w:rsidP="001364AD">
      <w:pPr>
        <w:pStyle w:val="ListParagraph"/>
        <w:numPr>
          <w:ilvl w:val="0"/>
          <w:numId w:val="1"/>
        </w:numPr>
        <w:tabs>
          <w:tab w:val="left" w:pos="900"/>
        </w:tabs>
        <w:spacing w:after="0" w:line="240" w:lineRule="auto"/>
        <w:ind w:left="0" w:right="424" w:hanging="284"/>
        <w:rPr>
          <w:rFonts w:ascii="Arial" w:hAnsi="Arial" w:cs="Arial"/>
          <w:sz w:val="20"/>
          <w:szCs w:val="20"/>
        </w:rPr>
      </w:pPr>
      <w:r w:rsidRPr="00AD5C49">
        <w:rPr>
          <w:rFonts w:ascii="Arial" w:hAnsi="Arial" w:cs="Arial"/>
          <w:sz w:val="20"/>
          <w:szCs w:val="20"/>
        </w:rPr>
        <w:t xml:space="preserve">Pasiūlymų vertinimo kriterijų svoris: </w:t>
      </w:r>
    </w:p>
    <w:p w14:paraId="7C76FD69" w14:textId="4EDB70EE" w:rsidR="00C10565" w:rsidRPr="00C10565" w:rsidRDefault="00C10565" w:rsidP="00C10565">
      <w:pPr>
        <w:pStyle w:val="ListParagraph"/>
        <w:tabs>
          <w:tab w:val="left" w:pos="426"/>
          <w:tab w:val="left" w:pos="851"/>
        </w:tabs>
        <w:spacing w:after="0" w:line="240" w:lineRule="auto"/>
        <w:ind w:right="424"/>
        <w:jc w:val="right"/>
        <w:rPr>
          <w:rFonts w:ascii="Arial" w:hAnsi="Arial" w:cs="Arial"/>
          <w:b/>
          <w:bCs/>
          <w:color w:val="000000" w:themeColor="text1"/>
          <w:sz w:val="20"/>
          <w:szCs w:val="20"/>
        </w:rPr>
      </w:pPr>
      <w:r>
        <w:rPr>
          <w:rFonts w:ascii="Arial" w:hAnsi="Arial" w:cs="Arial"/>
          <w:b/>
          <w:bCs/>
          <w:color w:val="000000" w:themeColor="text1"/>
          <w:sz w:val="20"/>
          <w:szCs w:val="20"/>
        </w:rPr>
        <w:t>4</w:t>
      </w:r>
      <w:r w:rsidRPr="008F5E03">
        <w:rPr>
          <w:rFonts w:ascii="Arial" w:hAnsi="Arial" w:cs="Arial"/>
          <w:b/>
          <w:bCs/>
          <w:color w:val="000000" w:themeColor="text1"/>
          <w:sz w:val="20"/>
          <w:szCs w:val="20"/>
        </w:rPr>
        <w:t xml:space="preserve"> lentelė (I</w:t>
      </w:r>
      <w:r w:rsidR="00B07FF9">
        <w:rPr>
          <w:rFonts w:ascii="Arial" w:hAnsi="Arial" w:cs="Arial"/>
          <w:b/>
          <w:bCs/>
          <w:color w:val="000000" w:themeColor="text1"/>
          <w:sz w:val="20"/>
          <w:szCs w:val="20"/>
        </w:rPr>
        <w:t>I</w:t>
      </w:r>
      <w:r w:rsidRPr="008F5E03">
        <w:rPr>
          <w:rFonts w:ascii="Arial" w:hAnsi="Arial" w:cs="Arial"/>
          <w:b/>
          <w:bCs/>
          <w:color w:val="000000" w:themeColor="text1"/>
          <w:sz w:val="20"/>
          <w:szCs w:val="20"/>
        </w:rPr>
        <w:t xml:space="preserve"> P.O.D)</w:t>
      </w:r>
    </w:p>
    <w:tbl>
      <w:tblPr>
        <w:tblpPr w:leftFromText="180" w:rightFromText="180" w:vertAnchor="text" w:tblpY="8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559"/>
      </w:tblGrid>
      <w:tr w:rsidR="0019628C" w:rsidRPr="00AD5C49" w14:paraId="140C2BB7" w14:textId="77777777" w:rsidTr="00827EDE">
        <w:trPr>
          <w:cantSplit/>
          <w:trHeight w:val="673"/>
        </w:trPr>
        <w:tc>
          <w:tcPr>
            <w:tcW w:w="7650" w:type="dxa"/>
            <w:vAlign w:val="center"/>
          </w:tcPr>
          <w:p w14:paraId="77F2FA06" w14:textId="77777777" w:rsidR="0019628C" w:rsidRPr="00AD5C49" w:rsidRDefault="0019628C" w:rsidP="00827EDE">
            <w:pPr>
              <w:widowControl w:val="0"/>
              <w:tabs>
                <w:tab w:val="left" w:pos="851"/>
              </w:tabs>
              <w:spacing w:line="240" w:lineRule="auto"/>
              <w:jc w:val="center"/>
              <w:rPr>
                <w:rFonts w:ascii="Arial" w:eastAsia="Times New Roman" w:hAnsi="Arial" w:cs="Arial"/>
                <w:b/>
                <w:sz w:val="20"/>
                <w:szCs w:val="20"/>
              </w:rPr>
            </w:pPr>
            <w:r w:rsidRPr="00AD5C49">
              <w:rPr>
                <w:rFonts w:ascii="Arial" w:eastAsia="Times New Roman" w:hAnsi="Arial" w:cs="Arial"/>
                <w:b/>
                <w:sz w:val="20"/>
                <w:szCs w:val="20"/>
              </w:rPr>
              <w:t>VERTINIMO KRITERIJAI</w:t>
            </w:r>
          </w:p>
        </w:tc>
        <w:tc>
          <w:tcPr>
            <w:tcW w:w="1559" w:type="dxa"/>
            <w:vAlign w:val="center"/>
          </w:tcPr>
          <w:p w14:paraId="3F6EADBE" w14:textId="77777777" w:rsidR="0019628C" w:rsidRPr="00AD5C49" w:rsidRDefault="0019628C" w:rsidP="00827EDE">
            <w:pPr>
              <w:widowControl w:val="0"/>
              <w:tabs>
                <w:tab w:val="left" w:pos="851"/>
              </w:tabs>
              <w:spacing w:line="240" w:lineRule="auto"/>
              <w:ind w:right="-9"/>
              <w:jc w:val="center"/>
              <w:rPr>
                <w:rFonts w:ascii="Arial" w:eastAsia="Times New Roman" w:hAnsi="Arial" w:cs="Arial"/>
                <w:b/>
                <w:i/>
                <w:iCs/>
                <w:sz w:val="20"/>
                <w:szCs w:val="20"/>
              </w:rPr>
            </w:pPr>
            <w:r w:rsidRPr="00AD5C49">
              <w:rPr>
                <w:rFonts w:ascii="Arial" w:eastAsia="Times New Roman" w:hAnsi="Arial" w:cs="Arial"/>
                <w:b/>
                <w:sz w:val="20"/>
                <w:szCs w:val="20"/>
              </w:rPr>
              <w:t xml:space="preserve">Lyginamasis svoris ekonominio naudingumo įvertinime </w:t>
            </w:r>
          </w:p>
        </w:tc>
      </w:tr>
      <w:tr w:rsidR="0019628C" w:rsidRPr="00AD5C49" w14:paraId="78C85A62" w14:textId="77777777" w:rsidTr="00827EDE">
        <w:trPr>
          <w:cantSplit/>
          <w:trHeight w:val="209"/>
        </w:trPr>
        <w:tc>
          <w:tcPr>
            <w:tcW w:w="7650" w:type="dxa"/>
          </w:tcPr>
          <w:p w14:paraId="31F5CF38" w14:textId="77777777" w:rsidR="0019628C" w:rsidRPr="00AD5C49" w:rsidRDefault="0019628C" w:rsidP="00827EDE">
            <w:pPr>
              <w:pStyle w:val="ListParagraph"/>
              <w:numPr>
                <w:ilvl w:val="1"/>
                <w:numId w:val="1"/>
              </w:numPr>
              <w:tabs>
                <w:tab w:val="left" w:pos="601"/>
              </w:tabs>
              <w:spacing w:after="0" w:line="240" w:lineRule="auto"/>
              <w:ind w:left="0" w:right="1633" w:firstLine="0"/>
              <w:rPr>
                <w:rFonts w:ascii="Arial" w:eastAsia="Times New Roman" w:hAnsi="Arial" w:cs="Arial"/>
                <w:b/>
                <w:iCs/>
                <w:sz w:val="20"/>
                <w:szCs w:val="20"/>
              </w:rPr>
            </w:pPr>
            <w:r w:rsidRPr="00AD5C49">
              <w:rPr>
                <w:rFonts w:ascii="Arial" w:eastAsia="Times New Roman" w:hAnsi="Arial" w:cs="Arial"/>
                <w:b/>
                <w:iCs/>
                <w:sz w:val="20"/>
                <w:szCs w:val="20"/>
              </w:rPr>
              <w:t>Pirmas kriterijus – kaina (C)</w:t>
            </w:r>
          </w:p>
          <w:p w14:paraId="3E1B529D" w14:textId="1532D783" w:rsidR="0019628C" w:rsidRPr="00AD5C49" w:rsidRDefault="0019628C" w:rsidP="00827EDE">
            <w:pPr>
              <w:tabs>
                <w:tab w:val="left" w:pos="851"/>
              </w:tabs>
              <w:spacing w:line="240" w:lineRule="auto"/>
              <w:ind w:right="-106"/>
              <w:rPr>
                <w:rFonts w:ascii="Arial" w:eastAsia="Times New Roman" w:hAnsi="Arial" w:cs="Arial"/>
                <w:i/>
                <w:iCs/>
                <w:sz w:val="20"/>
                <w:szCs w:val="20"/>
              </w:rPr>
            </w:pPr>
            <w:r w:rsidRPr="00AD5C49">
              <w:rPr>
                <w:rFonts w:ascii="Arial" w:eastAsia="Times New Roman" w:hAnsi="Arial" w:cs="Arial"/>
                <w:i/>
                <w:iCs/>
                <w:sz w:val="20"/>
                <w:szCs w:val="20"/>
              </w:rPr>
              <w:t xml:space="preserve">Vertinama </w:t>
            </w:r>
            <w:r w:rsidR="00DD685D">
              <w:rPr>
                <w:rFonts w:ascii="Arial" w:eastAsia="Times New Roman" w:hAnsi="Arial" w:cs="Arial"/>
                <w:i/>
                <w:iCs/>
                <w:sz w:val="20"/>
                <w:szCs w:val="20"/>
              </w:rPr>
              <w:t xml:space="preserve">palyginamoji </w:t>
            </w:r>
            <w:r w:rsidRPr="00AD5C49">
              <w:rPr>
                <w:rFonts w:ascii="Arial" w:eastAsia="Times New Roman" w:hAnsi="Arial" w:cs="Arial"/>
                <w:i/>
                <w:iCs/>
                <w:sz w:val="20"/>
                <w:szCs w:val="20"/>
              </w:rPr>
              <w:t>pasiūlymo kaina eurais, įskaitant visus mokesčius (taip pat ir PVM, jei taikoma</w:t>
            </w:r>
            <w:r w:rsidR="00DD685D">
              <w:rPr>
                <w:rFonts w:ascii="Arial" w:eastAsia="Times New Roman" w:hAnsi="Arial" w:cs="Arial"/>
                <w:i/>
                <w:iCs/>
                <w:sz w:val="20"/>
                <w:szCs w:val="20"/>
              </w:rPr>
              <w:t>s</w:t>
            </w:r>
            <w:r w:rsidRPr="00AD5C49">
              <w:rPr>
                <w:rFonts w:ascii="Arial" w:eastAsia="Times New Roman" w:hAnsi="Arial" w:cs="Arial"/>
                <w:i/>
                <w:iCs/>
                <w:sz w:val="20"/>
                <w:szCs w:val="20"/>
              </w:rPr>
              <w:t>)</w:t>
            </w:r>
            <w:r w:rsidR="00DD685D">
              <w:rPr>
                <w:rFonts w:ascii="Arial" w:eastAsia="Times New Roman" w:hAnsi="Arial" w:cs="Arial"/>
                <w:i/>
                <w:iCs/>
                <w:sz w:val="20"/>
                <w:szCs w:val="20"/>
              </w:rPr>
              <w:t>,  nurodyta pasiūlymo B dalyje</w:t>
            </w:r>
            <w:r w:rsidR="00DD685D" w:rsidRPr="00AD5C49" w:rsidDel="00DD685D">
              <w:rPr>
                <w:rFonts w:ascii="Arial" w:eastAsia="Times New Roman" w:hAnsi="Arial" w:cs="Arial"/>
                <w:i/>
                <w:iCs/>
                <w:sz w:val="20"/>
                <w:szCs w:val="20"/>
              </w:rPr>
              <w:t xml:space="preserve"> </w:t>
            </w:r>
          </w:p>
        </w:tc>
        <w:tc>
          <w:tcPr>
            <w:tcW w:w="1559" w:type="dxa"/>
          </w:tcPr>
          <w:p w14:paraId="393D1E83" w14:textId="57E9F06D" w:rsidR="0019628C" w:rsidRPr="004F0E54" w:rsidRDefault="0019628C" w:rsidP="00827EDE">
            <w:pPr>
              <w:widowControl w:val="0"/>
              <w:tabs>
                <w:tab w:val="left" w:pos="851"/>
              </w:tabs>
              <w:spacing w:line="240" w:lineRule="auto"/>
              <w:jc w:val="center"/>
              <w:rPr>
                <w:rFonts w:ascii="Arial" w:eastAsia="Times New Roman" w:hAnsi="Arial" w:cs="Arial"/>
                <w:b/>
                <w:bCs/>
                <w:sz w:val="20"/>
                <w:szCs w:val="20"/>
              </w:rPr>
            </w:pPr>
            <w:r w:rsidRPr="004F0E54">
              <w:rPr>
                <w:rFonts w:ascii="Arial" w:eastAsia="Times New Roman" w:hAnsi="Arial" w:cs="Arial"/>
                <w:b/>
                <w:bCs/>
                <w:sz w:val="20"/>
                <w:szCs w:val="20"/>
              </w:rPr>
              <w:t>X=</w:t>
            </w:r>
            <w:r>
              <w:rPr>
                <w:rFonts w:ascii="Arial" w:eastAsia="Times New Roman" w:hAnsi="Arial" w:cs="Arial"/>
                <w:b/>
                <w:bCs/>
                <w:sz w:val="20"/>
                <w:szCs w:val="20"/>
              </w:rPr>
              <w:t>4</w:t>
            </w:r>
            <w:r w:rsidRPr="004F0E54">
              <w:rPr>
                <w:rFonts w:ascii="Arial" w:eastAsia="Times New Roman" w:hAnsi="Arial" w:cs="Arial"/>
                <w:b/>
                <w:bCs/>
                <w:sz w:val="20"/>
                <w:szCs w:val="20"/>
              </w:rPr>
              <w:t>0</w:t>
            </w:r>
          </w:p>
        </w:tc>
      </w:tr>
      <w:tr w:rsidR="0019628C" w:rsidRPr="00AD5C49" w14:paraId="7DD99FAF" w14:textId="77777777" w:rsidTr="00827EDE">
        <w:trPr>
          <w:cantSplit/>
          <w:trHeight w:val="209"/>
        </w:trPr>
        <w:tc>
          <w:tcPr>
            <w:tcW w:w="7650" w:type="dxa"/>
          </w:tcPr>
          <w:p w14:paraId="394056CA" w14:textId="77777777" w:rsidR="0019628C" w:rsidRPr="00AD5C49" w:rsidRDefault="0019628C" w:rsidP="00827EDE">
            <w:pPr>
              <w:pStyle w:val="ListParagraph"/>
              <w:numPr>
                <w:ilvl w:val="1"/>
                <w:numId w:val="1"/>
              </w:numPr>
              <w:tabs>
                <w:tab w:val="left" w:pos="588"/>
              </w:tabs>
              <w:spacing w:line="240" w:lineRule="auto"/>
              <w:ind w:left="0" w:firstLine="0"/>
              <w:rPr>
                <w:rFonts w:ascii="Arial" w:hAnsi="Arial" w:cs="Arial"/>
                <w:i/>
                <w:sz w:val="20"/>
                <w:szCs w:val="20"/>
              </w:rPr>
            </w:pPr>
            <w:r w:rsidRPr="00AD5C49">
              <w:rPr>
                <w:rFonts w:ascii="Arial" w:eastAsia="Times New Roman" w:hAnsi="Arial" w:cs="Arial"/>
                <w:b/>
                <w:iCs/>
                <w:sz w:val="20"/>
                <w:szCs w:val="20"/>
              </w:rPr>
              <w:t xml:space="preserve">Antras kriterijus – </w:t>
            </w:r>
            <w:r>
              <w:rPr>
                <w:rFonts w:ascii="Arial" w:eastAsia="Times New Roman" w:hAnsi="Arial" w:cs="Arial"/>
                <w:b/>
                <w:iCs/>
                <w:sz w:val="20"/>
                <w:szCs w:val="20"/>
              </w:rPr>
              <w:t>Kokybė (T)</w:t>
            </w:r>
          </w:p>
        </w:tc>
        <w:tc>
          <w:tcPr>
            <w:tcW w:w="1559" w:type="dxa"/>
          </w:tcPr>
          <w:p w14:paraId="744E6084" w14:textId="17B4502C" w:rsidR="0019628C" w:rsidRPr="004F0E54" w:rsidRDefault="0019628C" w:rsidP="00827EDE">
            <w:pPr>
              <w:widowControl w:val="0"/>
              <w:tabs>
                <w:tab w:val="left" w:pos="851"/>
              </w:tabs>
              <w:spacing w:line="240" w:lineRule="auto"/>
              <w:jc w:val="center"/>
              <w:rPr>
                <w:rFonts w:ascii="Arial" w:eastAsia="Times New Roman" w:hAnsi="Arial" w:cs="Arial"/>
                <w:b/>
                <w:bCs/>
                <w:sz w:val="20"/>
                <w:szCs w:val="20"/>
              </w:rPr>
            </w:pPr>
            <w:r w:rsidRPr="004F0E54">
              <w:rPr>
                <w:rFonts w:ascii="Arial" w:eastAsia="Times New Roman" w:hAnsi="Arial" w:cs="Arial"/>
                <w:b/>
                <w:bCs/>
                <w:sz w:val="20"/>
                <w:szCs w:val="20"/>
              </w:rPr>
              <w:t>Y=</w:t>
            </w:r>
            <w:r>
              <w:rPr>
                <w:rFonts w:ascii="Arial" w:eastAsia="Times New Roman" w:hAnsi="Arial" w:cs="Arial"/>
                <w:b/>
                <w:bCs/>
                <w:sz w:val="20"/>
                <w:szCs w:val="20"/>
              </w:rPr>
              <w:t>6</w:t>
            </w:r>
            <w:r w:rsidRPr="004F0E54">
              <w:rPr>
                <w:rFonts w:ascii="Arial" w:eastAsia="Times New Roman" w:hAnsi="Arial" w:cs="Arial"/>
                <w:b/>
                <w:bCs/>
                <w:sz w:val="20"/>
                <w:szCs w:val="20"/>
              </w:rPr>
              <w:t>0</w:t>
            </w:r>
          </w:p>
        </w:tc>
      </w:tr>
      <w:tr w:rsidR="0019628C" w:rsidRPr="00AD5C49" w14:paraId="37A5111F" w14:textId="77777777" w:rsidTr="00827EDE">
        <w:trPr>
          <w:cantSplit/>
          <w:trHeight w:val="209"/>
        </w:trPr>
        <w:tc>
          <w:tcPr>
            <w:tcW w:w="7650" w:type="dxa"/>
          </w:tcPr>
          <w:p w14:paraId="20D006F8" w14:textId="77777777" w:rsidR="0019628C" w:rsidRPr="009F6C8E" w:rsidRDefault="0019628C" w:rsidP="0019628C">
            <w:pPr>
              <w:pStyle w:val="ListParagraph"/>
              <w:numPr>
                <w:ilvl w:val="2"/>
                <w:numId w:val="1"/>
              </w:numPr>
              <w:tabs>
                <w:tab w:val="left" w:pos="588"/>
              </w:tabs>
              <w:spacing w:line="240" w:lineRule="auto"/>
              <w:ind w:left="743" w:hanging="709"/>
              <w:rPr>
                <w:rFonts w:ascii="Arial" w:eastAsia="Times New Roman" w:hAnsi="Arial" w:cs="Arial"/>
                <w:bCs/>
                <w:iCs/>
                <w:sz w:val="20"/>
                <w:szCs w:val="20"/>
              </w:rPr>
            </w:pPr>
            <w:r w:rsidRPr="009F6C8E">
              <w:rPr>
                <w:rFonts w:ascii="Arial" w:eastAsia="Times New Roman" w:hAnsi="Arial" w:cs="Arial"/>
                <w:bCs/>
                <w:iCs/>
                <w:sz w:val="20"/>
                <w:szCs w:val="20"/>
              </w:rPr>
              <w:t>Patiekalų estetinis vaizdas/pateikimas bei sudėtis (T</w:t>
            </w:r>
            <w:r w:rsidRPr="009F6C8E">
              <w:rPr>
                <w:rFonts w:ascii="Arial" w:eastAsia="Times New Roman" w:hAnsi="Arial" w:cs="Arial"/>
                <w:bCs/>
                <w:iCs/>
                <w:sz w:val="20"/>
                <w:szCs w:val="20"/>
                <w:vertAlign w:val="subscript"/>
              </w:rPr>
              <w:t>1</w:t>
            </w:r>
            <w:r w:rsidRPr="009F6C8E">
              <w:rPr>
                <w:rFonts w:ascii="Arial" w:eastAsia="Times New Roman" w:hAnsi="Arial" w:cs="Arial"/>
                <w:bCs/>
                <w:iCs/>
                <w:sz w:val="20"/>
                <w:szCs w:val="20"/>
              </w:rPr>
              <w:t>)</w:t>
            </w:r>
          </w:p>
        </w:tc>
        <w:tc>
          <w:tcPr>
            <w:tcW w:w="1559" w:type="dxa"/>
          </w:tcPr>
          <w:p w14:paraId="67A81E73" w14:textId="3A138D78" w:rsidR="0019628C" w:rsidRPr="009177A4" w:rsidRDefault="0019628C" w:rsidP="00827EDE">
            <w:pPr>
              <w:widowControl w:val="0"/>
              <w:tabs>
                <w:tab w:val="left" w:pos="851"/>
              </w:tabs>
              <w:spacing w:line="240" w:lineRule="auto"/>
              <w:jc w:val="center"/>
              <w:rPr>
                <w:rFonts w:ascii="Arial" w:eastAsia="Times New Roman" w:hAnsi="Arial" w:cs="Arial"/>
                <w:sz w:val="20"/>
                <w:szCs w:val="20"/>
                <w:lang w:val="en-US"/>
              </w:rPr>
            </w:pPr>
            <w:r w:rsidRPr="009177A4">
              <w:rPr>
                <w:rFonts w:ascii="Arial" w:eastAsia="Times New Roman" w:hAnsi="Arial" w:cs="Arial"/>
                <w:sz w:val="20"/>
                <w:szCs w:val="20"/>
              </w:rPr>
              <w:t>Y</w:t>
            </w:r>
            <w:r w:rsidRPr="009177A4">
              <w:rPr>
                <w:rFonts w:ascii="Arial" w:eastAsia="Times New Roman" w:hAnsi="Arial" w:cs="Arial"/>
                <w:sz w:val="20"/>
                <w:szCs w:val="20"/>
                <w:vertAlign w:val="subscript"/>
              </w:rPr>
              <w:t xml:space="preserve">1 </w:t>
            </w:r>
            <w:r w:rsidRPr="009177A4">
              <w:rPr>
                <w:rFonts w:ascii="Arial" w:eastAsia="Times New Roman" w:hAnsi="Arial" w:cs="Arial"/>
                <w:sz w:val="20"/>
                <w:szCs w:val="20"/>
                <w:lang w:val="en-US"/>
              </w:rPr>
              <w:t>=</w:t>
            </w:r>
            <w:r>
              <w:rPr>
                <w:rFonts w:ascii="Arial" w:eastAsia="Times New Roman" w:hAnsi="Arial" w:cs="Arial"/>
                <w:sz w:val="20"/>
                <w:szCs w:val="20"/>
                <w:lang w:val="en-US"/>
              </w:rPr>
              <w:t>5</w:t>
            </w:r>
            <w:r w:rsidRPr="009177A4">
              <w:rPr>
                <w:rFonts w:ascii="Arial" w:eastAsia="Times New Roman" w:hAnsi="Arial" w:cs="Arial"/>
                <w:sz w:val="20"/>
                <w:szCs w:val="20"/>
                <w:lang w:val="en-US"/>
              </w:rPr>
              <w:t>0</w:t>
            </w:r>
          </w:p>
        </w:tc>
      </w:tr>
      <w:tr w:rsidR="0019628C" w:rsidRPr="00AD5C49" w14:paraId="4EC17FE1" w14:textId="77777777" w:rsidTr="00827EDE">
        <w:trPr>
          <w:cantSplit/>
          <w:trHeight w:val="209"/>
        </w:trPr>
        <w:tc>
          <w:tcPr>
            <w:tcW w:w="7650" w:type="dxa"/>
          </w:tcPr>
          <w:p w14:paraId="528EA8F4" w14:textId="0100859B" w:rsidR="0019628C" w:rsidRPr="009F6C8E" w:rsidRDefault="0019628C" w:rsidP="0019628C">
            <w:pPr>
              <w:pStyle w:val="ListParagraph"/>
              <w:numPr>
                <w:ilvl w:val="2"/>
                <w:numId w:val="1"/>
              </w:numPr>
              <w:tabs>
                <w:tab w:val="left" w:pos="588"/>
                <w:tab w:val="left" w:pos="743"/>
              </w:tabs>
              <w:spacing w:line="240" w:lineRule="auto"/>
              <w:ind w:left="34" w:firstLine="0"/>
              <w:jc w:val="both"/>
              <w:rPr>
                <w:rFonts w:ascii="Arial" w:eastAsia="Times New Roman" w:hAnsi="Arial" w:cs="Arial"/>
                <w:bCs/>
                <w:iCs/>
                <w:sz w:val="20"/>
                <w:szCs w:val="20"/>
              </w:rPr>
            </w:pPr>
            <w:r>
              <w:rPr>
                <w:rFonts w:ascii="Arial" w:eastAsia="Times New Roman" w:hAnsi="Arial" w:cs="Arial"/>
                <w:bCs/>
                <w:iCs/>
                <w:sz w:val="20"/>
                <w:szCs w:val="20"/>
              </w:rPr>
              <w:t xml:space="preserve">Tiekėjas taiko </w:t>
            </w:r>
            <w:r w:rsidRPr="000408AB">
              <w:rPr>
                <w:rFonts w:ascii="Arial" w:eastAsia="Times New Roman" w:hAnsi="Arial" w:cs="Arial"/>
                <w:bCs/>
                <w:iCs/>
                <w:sz w:val="20"/>
                <w:szCs w:val="20"/>
              </w:rPr>
              <w:t>maisto švaistymo mažinimo priemon</w:t>
            </w:r>
            <w:r>
              <w:rPr>
                <w:rFonts w:ascii="Arial" w:eastAsia="Times New Roman" w:hAnsi="Arial" w:cs="Arial"/>
                <w:bCs/>
                <w:iCs/>
                <w:sz w:val="20"/>
                <w:szCs w:val="20"/>
              </w:rPr>
              <w:t>e</w:t>
            </w:r>
            <w:r w:rsidRPr="000408AB">
              <w:rPr>
                <w:rFonts w:ascii="Arial" w:eastAsia="Times New Roman" w:hAnsi="Arial" w:cs="Arial"/>
                <w:bCs/>
                <w:iCs/>
                <w:sz w:val="20"/>
                <w:szCs w:val="20"/>
              </w:rPr>
              <w:t>s – pagamintos ir nepanaudotos maisto porcijos dovanojamos maistą priimančioms organizacijoms</w:t>
            </w:r>
            <w:r w:rsidR="00024675">
              <w:rPr>
                <w:rStyle w:val="FootnoteReference"/>
                <w:rFonts w:ascii="Arial" w:hAnsi="Arial" w:cs="Arial"/>
                <w:sz w:val="20"/>
                <w:szCs w:val="20"/>
              </w:rPr>
              <w:footnoteReference w:id="7"/>
            </w:r>
            <w:r>
              <w:rPr>
                <w:rFonts w:ascii="Arial" w:eastAsia="Times New Roman" w:hAnsi="Arial" w:cs="Arial"/>
                <w:bCs/>
                <w:iCs/>
                <w:sz w:val="20"/>
                <w:szCs w:val="20"/>
              </w:rPr>
              <w:t xml:space="preserve"> (T</w:t>
            </w:r>
            <w:r>
              <w:rPr>
                <w:rFonts w:ascii="Arial" w:eastAsia="Times New Roman" w:hAnsi="Arial" w:cs="Arial"/>
                <w:bCs/>
                <w:iCs/>
                <w:sz w:val="20"/>
                <w:szCs w:val="20"/>
                <w:vertAlign w:val="subscript"/>
              </w:rPr>
              <w:t>2</w:t>
            </w:r>
            <w:r>
              <w:rPr>
                <w:rFonts w:ascii="Arial" w:eastAsia="Times New Roman" w:hAnsi="Arial" w:cs="Arial"/>
                <w:bCs/>
                <w:iCs/>
                <w:sz w:val="20"/>
                <w:szCs w:val="20"/>
              </w:rPr>
              <w:t>)</w:t>
            </w:r>
          </w:p>
        </w:tc>
        <w:tc>
          <w:tcPr>
            <w:tcW w:w="1559" w:type="dxa"/>
          </w:tcPr>
          <w:p w14:paraId="45F4788C" w14:textId="77777777" w:rsidR="0019628C" w:rsidRPr="009177A4" w:rsidRDefault="0019628C" w:rsidP="00827EDE">
            <w:pPr>
              <w:widowControl w:val="0"/>
              <w:tabs>
                <w:tab w:val="left" w:pos="851"/>
              </w:tabs>
              <w:spacing w:line="240" w:lineRule="auto"/>
              <w:jc w:val="center"/>
              <w:rPr>
                <w:rFonts w:ascii="Arial" w:eastAsia="Times New Roman" w:hAnsi="Arial" w:cs="Arial"/>
                <w:sz w:val="20"/>
                <w:szCs w:val="20"/>
                <w:lang w:val="en-US"/>
              </w:rPr>
            </w:pPr>
            <w:r w:rsidRPr="009177A4">
              <w:rPr>
                <w:rFonts w:ascii="Arial" w:eastAsia="Times New Roman" w:hAnsi="Arial" w:cs="Arial"/>
                <w:sz w:val="20"/>
                <w:szCs w:val="20"/>
              </w:rPr>
              <w:t>Y</w:t>
            </w:r>
            <w:r w:rsidRPr="009177A4">
              <w:rPr>
                <w:rFonts w:ascii="Arial" w:eastAsia="Times New Roman" w:hAnsi="Arial" w:cs="Arial"/>
                <w:sz w:val="20"/>
                <w:szCs w:val="20"/>
                <w:vertAlign w:val="subscript"/>
              </w:rPr>
              <w:t>2</w:t>
            </w:r>
            <w:r w:rsidRPr="009177A4">
              <w:rPr>
                <w:rFonts w:ascii="Arial" w:eastAsia="Times New Roman" w:hAnsi="Arial" w:cs="Arial"/>
                <w:sz w:val="20"/>
                <w:szCs w:val="20"/>
                <w:lang w:val="en-US"/>
              </w:rPr>
              <w:t>=10</w:t>
            </w:r>
          </w:p>
        </w:tc>
      </w:tr>
    </w:tbl>
    <w:p w14:paraId="7FB235C1" w14:textId="77777777" w:rsidR="000A687D" w:rsidRPr="00AD5C49" w:rsidRDefault="000A687D" w:rsidP="000A687D">
      <w:pPr>
        <w:pStyle w:val="ListParagraph"/>
        <w:tabs>
          <w:tab w:val="left" w:pos="900"/>
        </w:tabs>
        <w:spacing w:after="0" w:line="240" w:lineRule="auto"/>
        <w:ind w:left="0" w:right="424"/>
        <w:rPr>
          <w:rFonts w:ascii="Arial" w:hAnsi="Arial" w:cs="Arial"/>
          <w:sz w:val="20"/>
          <w:szCs w:val="20"/>
        </w:rPr>
      </w:pPr>
    </w:p>
    <w:p w14:paraId="72C51E54" w14:textId="5A8275FC" w:rsidR="000A687D" w:rsidRPr="00AD5C49" w:rsidRDefault="000A687D" w:rsidP="000A687D">
      <w:pPr>
        <w:pStyle w:val="ListParagraph"/>
        <w:numPr>
          <w:ilvl w:val="0"/>
          <w:numId w:val="1"/>
        </w:numPr>
        <w:tabs>
          <w:tab w:val="left" w:pos="993"/>
        </w:tabs>
        <w:spacing w:line="240" w:lineRule="auto"/>
        <w:ind w:left="0" w:right="424" w:hanging="567"/>
        <w:jc w:val="both"/>
        <w:rPr>
          <w:rFonts w:ascii="Arial" w:eastAsia="Times New Roman" w:hAnsi="Arial" w:cs="Arial"/>
          <w:sz w:val="20"/>
          <w:szCs w:val="20"/>
        </w:rPr>
      </w:pPr>
      <w:r w:rsidRPr="00AD5C49">
        <w:rPr>
          <w:rFonts w:ascii="Arial" w:eastAsia="Times New Roman" w:hAnsi="Arial" w:cs="Arial"/>
          <w:sz w:val="20"/>
          <w:szCs w:val="20"/>
        </w:rPr>
        <w:t>Ekonominis naudingumas (S) apskaičiuojamas sudedant tiekėjo pasiūlymo kainos (C) ir kokybės (T) balus (gaunamos kriterijų reikšmės apvalinamos dviejų skaičių po kablelio tikslumu, t. y. surinkus pvz. 50,564 balų – apvalinama į 50,56, o surinkus 50,565 balų – apvalinama į 50,57):</w:t>
      </w:r>
    </w:p>
    <w:p w14:paraId="0F29680B" w14:textId="77777777" w:rsidR="000A687D" w:rsidRPr="00AD5C49" w:rsidRDefault="000A687D" w:rsidP="000A687D">
      <w:pPr>
        <w:spacing w:line="240" w:lineRule="auto"/>
        <w:ind w:right="424" w:hanging="567"/>
        <w:jc w:val="both"/>
        <w:rPr>
          <w:rFonts w:ascii="Arial" w:eastAsia="Times New Roman" w:hAnsi="Arial" w:cs="Arial"/>
          <w:i/>
          <w:sz w:val="20"/>
          <w:szCs w:val="20"/>
        </w:rPr>
      </w:pPr>
      <m:oMathPara>
        <m:oMath>
          <m:r>
            <w:rPr>
              <w:rFonts w:ascii="Cambria Math" w:hAnsi="Cambria Math" w:cs="Arial"/>
              <w:sz w:val="20"/>
              <w:szCs w:val="20"/>
            </w:rPr>
            <m:t>S=C+T</m:t>
          </m:r>
        </m:oMath>
      </m:oMathPara>
    </w:p>
    <w:p w14:paraId="42891449" w14:textId="77777777" w:rsidR="000A687D" w:rsidRPr="00AD5C49" w:rsidRDefault="000A687D" w:rsidP="000A687D">
      <w:pPr>
        <w:pStyle w:val="ListParagraph"/>
        <w:numPr>
          <w:ilvl w:val="1"/>
          <w:numId w:val="1"/>
        </w:numPr>
        <w:tabs>
          <w:tab w:val="left" w:pos="1134"/>
        </w:tabs>
        <w:spacing w:line="240" w:lineRule="auto"/>
        <w:ind w:left="0" w:right="424" w:hanging="567"/>
        <w:jc w:val="both"/>
        <w:rPr>
          <w:rFonts w:ascii="Arial" w:eastAsia="Times New Roman" w:hAnsi="Arial" w:cs="Arial"/>
          <w:sz w:val="20"/>
          <w:szCs w:val="20"/>
        </w:rPr>
      </w:pPr>
      <w:r w:rsidRPr="00AD5C49">
        <w:rPr>
          <w:rFonts w:ascii="Arial" w:eastAsia="Times New Roman" w:hAnsi="Arial" w:cs="Arial"/>
          <w:sz w:val="20"/>
          <w:szCs w:val="20"/>
        </w:rPr>
        <w:t xml:space="preserve">Pasiūlymo kainos (C) balai </w:t>
      </w:r>
      <w:r w:rsidRPr="00AD5C49">
        <w:rPr>
          <w:rFonts w:ascii="Arial" w:eastAsia="Times New Roman" w:hAnsi="Arial" w:cs="Arial"/>
          <w:sz w:val="20"/>
          <w:szCs w:val="20"/>
          <w:shd w:val="clear" w:color="auto" w:fill="FFFFFF" w:themeFill="background1"/>
        </w:rPr>
        <w:t>apskaičiuojami mažiausios iš</w:t>
      </w:r>
      <w:r w:rsidRPr="00AD5C49">
        <w:rPr>
          <w:rFonts w:ascii="Arial" w:eastAsia="Times New Roman" w:hAnsi="Arial" w:cs="Arial"/>
          <w:sz w:val="20"/>
          <w:szCs w:val="20"/>
        </w:rPr>
        <w:t xml:space="preserve"> visų pasiūlymų pasiūlytos kainos (C</w:t>
      </w:r>
      <w:r w:rsidRPr="00AD5C49">
        <w:rPr>
          <w:rFonts w:ascii="Arial" w:eastAsia="Times New Roman" w:hAnsi="Arial" w:cs="Arial"/>
          <w:sz w:val="20"/>
          <w:szCs w:val="20"/>
          <w:vertAlign w:val="subscript"/>
        </w:rPr>
        <w:t>min</w:t>
      </w:r>
      <w:r w:rsidRPr="00AD5C49">
        <w:rPr>
          <w:rFonts w:ascii="Arial" w:eastAsia="Times New Roman" w:hAnsi="Arial" w:cs="Arial"/>
          <w:sz w:val="20"/>
          <w:szCs w:val="20"/>
        </w:rPr>
        <w:t>) ir vertinamo pasiūlymo kainos (C</w:t>
      </w:r>
      <w:r w:rsidRPr="00AD5C49">
        <w:rPr>
          <w:rFonts w:ascii="Arial" w:eastAsia="Times New Roman" w:hAnsi="Arial" w:cs="Arial"/>
          <w:sz w:val="20"/>
          <w:szCs w:val="20"/>
          <w:vertAlign w:val="subscript"/>
        </w:rPr>
        <w:t>p</w:t>
      </w:r>
      <w:r w:rsidRPr="00AD5C49">
        <w:rPr>
          <w:rFonts w:ascii="Arial" w:eastAsia="Times New Roman" w:hAnsi="Arial" w:cs="Arial"/>
          <w:sz w:val="20"/>
          <w:szCs w:val="20"/>
        </w:rPr>
        <w:t>) santykį padauginant iš kainos lyginamojo svorio (X):</w:t>
      </w:r>
    </w:p>
    <w:p w14:paraId="1FDC0764" w14:textId="77777777" w:rsidR="000A687D" w:rsidRPr="00AD5C49" w:rsidRDefault="000A687D" w:rsidP="000A687D">
      <w:pPr>
        <w:spacing w:line="240" w:lineRule="auto"/>
        <w:ind w:right="424" w:hanging="567"/>
        <w:jc w:val="center"/>
        <w:rPr>
          <w:rFonts w:ascii="Arial" w:eastAsia="Times New Roman" w:hAnsi="Arial" w:cs="Arial"/>
          <w:i/>
          <w:sz w:val="20"/>
          <w:szCs w:val="20"/>
        </w:rPr>
      </w:pPr>
      <m:oMathPara>
        <m:oMath>
          <m:r>
            <w:rPr>
              <w:rFonts w:ascii="Cambria Math" w:eastAsia="Times New Roman" w:hAnsi="Cambria Math" w:cs="Arial"/>
              <w:sz w:val="20"/>
              <w:szCs w:val="20"/>
            </w:rPr>
            <m:t>C=</m:t>
          </m:r>
          <m:f>
            <m:fPr>
              <m:ctrlPr>
                <w:rPr>
                  <w:rFonts w:ascii="Cambria Math" w:eastAsia="Times New Roman" w:hAnsi="Cambria Math" w:cs="Arial"/>
                  <w:i/>
                  <w:sz w:val="20"/>
                  <w:szCs w:val="20"/>
                </w:rPr>
              </m:ctrlPr>
            </m:fPr>
            <m:num>
              <m:sSub>
                <m:sSubPr>
                  <m:ctrlPr>
                    <w:rPr>
                      <w:rFonts w:ascii="Cambria Math" w:eastAsia="Times New Roman" w:hAnsi="Cambria Math" w:cs="Arial"/>
                      <w:i/>
                      <w:sz w:val="20"/>
                      <w:szCs w:val="20"/>
                    </w:rPr>
                  </m:ctrlPr>
                </m:sSubPr>
                <m:e>
                  <m:r>
                    <w:rPr>
                      <w:rFonts w:ascii="Cambria Math" w:eastAsia="Times New Roman" w:hAnsi="Cambria Math" w:cs="Arial"/>
                      <w:sz w:val="20"/>
                      <w:szCs w:val="20"/>
                    </w:rPr>
                    <m:t>C</m:t>
                  </m:r>
                </m:e>
                <m:sub>
                  <m:r>
                    <w:rPr>
                      <w:rFonts w:ascii="Cambria Math" w:eastAsia="Times New Roman" w:hAnsi="Cambria Math" w:cs="Arial"/>
                      <w:sz w:val="20"/>
                      <w:szCs w:val="20"/>
                    </w:rPr>
                    <m:t>min</m:t>
                  </m:r>
                </m:sub>
              </m:sSub>
            </m:num>
            <m:den>
              <m:sSub>
                <m:sSubPr>
                  <m:ctrlPr>
                    <w:rPr>
                      <w:rFonts w:ascii="Cambria Math" w:eastAsia="Times New Roman" w:hAnsi="Cambria Math" w:cs="Arial"/>
                      <w:i/>
                      <w:sz w:val="20"/>
                      <w:szCs w:val="20"/>
                    </w:rPr>
                  </m:ctrlPr>
                </m:sSubPr>
                <m:e>
                  <m:r>
                    <w:rPr>
                      <w:rFonts w:ascii="Cambria Math" w:eastAsia="Times New Roman" w:hAnsi="Cambria Math" w:cs="Arial"/>
                      <w:sz w:val="20"/>
                      <w:szCs w:val="20"/>
                    </w:rPr>
                    <m:t>C</m:t>
                  </m:r>
                </m:e>
                <m:sub>
                  <m:r>
                    <w:rPr>
                      <w:rFonts w:ascii="Cambria Math" w:eastAsia="Times New Roman" w:hAnsi="Cambria Math" w:cs="Arial"/>
                      <w:sz w:val="20"/>
                      <w:szCs w:val="20"/>
                    </w:rPr>
                    <m:t>p</m:t>
                  </m:r>
                </m:sub>
              </m:sSub>
            </m:den>
          </m:f>
          <m:r>
            <w:rPr>
              <w:rFonts w:ascii="Cambria Math" w:eastAsia="Times New Roman" w:hAnsi="Cambria Math" w:cs="Arial"/>
              <w:sz w:val="20"/>
              <w:szCs w:val="20"/>
            </w:rPr>
            <m:t>×X</m:t>
          </m:r>
        </m:oMath>
      </m:oMathPara>
    </w:p>
    <w:p w14:paraId="57145D1F" w14:textId="59F523A1" w:rsidR="000A687D" w:rsidRPr="00AD5C49" w:rsidRDefault="000A687D" w:rsidP="000A687D">
      <w:pPr>
        <w:pStyle w:val="ListParagraph"/>
        <w:numPr>
          <w:ilvl w:val="1"/>
          <w:numId w:val="1"/>
        </w:numPr>
        <w:tabs>
          <w:tab w:val="left" w:pos="1134"/>
        </w:tabs>
        <w:spacing w:line="240" w:lineRule="auto"/>
        <w:ind w:left="0" w:right="424" w:hanging="567"/>
        <w:jc w:val="both"/>
        <w:rPr>
          <w:rFonts w:ascii="Arial" w:eastAsia="Times New Roman" w:hAnsi="Arial" w:cs="Arial"/>
          <w:sz w:val="20"/>
          <w:szCs w:val="20"/>
        </w:rPr>
      </w:pPr>
      <w:r w:rsidRPr="00AD5C49">
        <w:rPr>
          <w:rFonts w:ascii="Arial" w:eastAsia="Times New Roman" w:hAnsi="Arial" w:cs="Arial"/>
          <w:sz w:val="20"/>
          <w:szCs w:val="20"/>
        </w:rPr>
        <w:t xml:space="preserve">Kriterijaus (T) balai apskaičiuojami – parametro reikšmę (Rp) palyginant su </w:t>
      </w:r>
      <w:r w:rsidR="001C65EC" w:rsidRPr="0050269E">
        <w:rPr>
          <w:rFonts w:ascii="Arial" w:eastAsia="Times New Roman" w:hAnsi="Arial" w:cs="Arial"/>
          <w:sz w:val="20"/>
          <w:szCs w:val="20"/>
        </w:rPr>
        <w:t>didžiausia galima</w:t>
      </w:r>
      <w:r w:rsidRPr="0050269E">
        <w:rPr>
          <w:rFonts w:ascii="Arial" w:eastAsia="Times New Roman" w:hAnsi="Arial" w:cs="Arial"/>
          <w:sz w:val="20"/>
          <w:szCs w:val="20"/>
        </w:rPr>
        <w:t xml:space="preserve"> to</w:t>
      </w:r>
      <w:r w:rsidRPr="00AD5C49">
        <w:rPr>
          <w:rFonts w:ascii="Arial" w:eastAsia="Times New Roman" w:hAnsi="Arial" w:cs="Arial"/>
          <w:sz w:val="20"/>
          <w:szCs w:val="20"/>
        </w:rPr>
        <w:t xml:space="preserve"> paties parametro reikšme (Rmax) </w:t>
      </w:r>
      <w:r w:rsidR="00AB0028">
        <w:rPr>
          <w:rFonts w:ascii="Arial" w:eastAsia="Times New Roman" w:hAnsi="Arial" w:cs="Arial"/>
          <w:sz w:val="20"/>
          <w:szCs w:val="20"/>
        </w:rPr>
        <w:t xml:space="preserve">(t.y. maksimalia balų suma – 10 balų) </w:t>
      </w:r>
      <w:r w:rsidRPr="00AD5C49">
        <w:rPr>
          <w:rFonts w:ascii="Arial" w:eastAsia="Times New Roman" w:hAnsi="Arial" w:cs="Arial"/>
          <w:sz w:val="20"/>
          <w:szCs w:val="20"/>
        </w:rPr>
        <w:t>ir padauginant iš vertinamo kriterijaus lyginamojo svorio (Y):</w:t>
      </w:r>
    </w:p>
    <w:p w14:paraId="43454747" w14:textId="77777777" w:rsidR="000A687D" w:rsidRPr="00AD5C49" w:rsidRDefault="000A687D" w:rsidP="000A687D">
      <w:pPr>
        <w:tabs>
          <w:tab w:val="left" w:pos="1134"/>
        </w:tabs>
        <w:spacing w:line="240" w:lineRule="auto"/>
        <w:ind w:right="424" w:hanging="567"/>
        <w:jc w:val="both"/>
        <w:rPr>
          <w:rFonts w:ascii="Arial" w:eastAsia="Times New Roman" w:hAnsi="Arial" w:cs="Arial"/>
          <w:sz w:val="20"/>
          <w:szCs w:val="20"/>
        </w:rPr>
      </w:pPr>
      <m:oMathPara>
        <m:oMath>
          <m:r>
            <w:rPr>
              <w:rFonts w:ascii="Cambria Math" w:eastAsia="Calibri" w:hAnsi="Cambria Math" w:cs="Arial"/>
              <w:spacing w:val="-2"/>
              <w:sz w:val="20"/>
              <w:szCs w:val="20"/>
            </w:rPr>
            <m:t>T=</m:t>
          </m:r>
          <m:f>
            <m:fPr>
              <m:ctrlPr>
                <w:rPr>
                  <w:rFonts w:ascii="Cambria Math" w:eastAsia="Calibri" w:hAnsi="Cambria Math" w:cs="Arial"/>
                  <w:i/>
                  <w:spacing w:val="-2"/>
                  <w:sz w:val="20"/>
                  <w:szCs w:val="20"/>
                </w:rPr>
              </m:ctrlPr>
            </m:fPr>
            <m:num>
              <m:sSub>
                <m:sSubPr>
                  <m:ctrlPr>
                    <w:rPr>
                      <w:rFonts w:ascii="Cambria Math" w:eastAsia="Calibri" w:hAnsi="Cambria Math" w:cs="Arial"/>
                      <w:i/>
                      <w:spacing w:val="-2"/>
                      <w:sz w:val="20"/>
                      <w:szCs w:val="20"/>
                    </w:rPr>
                  </m:ctrlPr>
                </m:sSubPr>
                <m:e>
                  <m:r>
                    <w:rPr>
                      <w:rFonts w:ascii="Cambria Math" w:eastAsia="Calibri" w:hAnsi="Cambria Math" w:cs="Arial"/>
                      <w:spacing w:val="-2"/>
                      <w:sz w:val="20"/>
                      <w:szCs w:val="20"/>
                    </w:rPr>
                    <m:t>R</m:t>
                  </m:r>
                </m:e>
                <m:sub>
                  <m:r>
                    <w:rPr>
                      <w:rFonts w:ascii="Cambria Math" w:eastAsia="Calibri" w:hAnsi="Cambria Math" w:cs="Arial"/>
                      <w:spacing w:val="-2"/>
                      <w:sz w:val="20"/>
                      <w:szCs w:val="20"/>
                    </w:rPr>
                    <m:t>p</m:t>
                  </m:r>
                </m:sub>
              </m:sSub>
            </m:num>
            <m:den>
              <m:sSub>
                <m:sSubPr>
                  <m:ctrlPr>
                    <w:rPr>
                      <w:rFonts w:ascii="Cambria Math" w:eastAsia="Calibri" w:hAnsi="Cambria Math" w:cs="Arial"/>
                      <w:i/>
                      <w:spacing w:val="-2"/>
                      <w:sz w:val="20"/>
                      <w:szCs w:val="20"/>
                    </w:rPr>
                  </m:ctrlPr>
                </m:sSubPr>
                <m:e>
                  <m:r>
                    <w:rPr>
                      <w:rFonts w:ascii="Cambria Math" w:eastAsia="Calibri" w:hAnsi="Cambria Math" w:cs="Arial"/>
                      <w:spacing w:val="-2"/>
                      <w:sz w:val="20"/>
                      <w:szCs w:val="20"/>
                    </w:rPr>
                    <m:t>R</m:t>
                  </m:r>
                </m:e>
                <m:sub>
                  <m:r>
                    <w:rPr>
                      <w:rFonts w:ascii="Cambria Math" w:eastAsia="Calibri" w:hAnsi="Cambria Math" w:cs="Arial"/>
                      <w:spacing w:val="-2"/>
                      <w:sz w:val="20"/>
                      <w:szCs w:val="20"/>
                    </w:rPr>
                    <m:t>max</m:t>
                  </m:r>
                </m:sub>
              </m:sSub>
            </m:den>
          </m:f>
          <m:r>
            <w:rPr>
              <w:rFonts w:ascii="Cambria Math" w:eastAsia="Calibri" w:hAnsi="Cambria Math" w:cs="Arial"/>
              <w:spacing w:val="-2"/>
              <w:sz w:val="20"/>
              <w:szCs w:val="20"/>
            </w:rPr>
            <m:t>∙Y</m:t>
          </m:r>
        </m:oMath>
      </m:oMathPara>
    </w:p>
    <w:p w14:paraId="53CC408A" w14:textId="77777777" w:rsidR="000A687D" w:rsidRPr="00AD5C49" w:rsidRDefault="000A687D" w:rsidP="000A687D">
      <w:pPr>
        <w:tabs>
          <w:tab w:val="left" w:pos="1134"/>
        </w:tabs>
        <w:spacing w:line="240" w:lineRule="auto"/>
        <w:ind w:right="424" w:hanging="567"/>
        <w:jc w:val="both"/>
        <w:rPr>
          <w:rFonts w:ascii="Arial" w:eastAsia="Times New Roman" w:hAnsi="Arial" w:cs="Arial"/>
          <w:sz w:val="20"/>
          <w:szCs w:val="20"/>
        </w:rPr>
      </w:pPr>
    </w:p>
    <w:p w14:paraId="5DD4CE7D" w14:textId="558E8248" w:rsidR="000A687D" w:rsidRDefault="000A687D" w:rsidP="000A687D">
      <w:pPr>
        <w:tabs>
          <w:tab w:val="left" w:pos="1134"/>
        </w:tabs>
        <w:spacing w:line="240" w:lineRule="auto"/>
        <w:ind w:right="424" w:hanging="567"/>
        <w:jc w:val="both"/>
        <w:rPr>
          <w:rFonts w:ascii="Arial" w:eastAsia="Times New Roman" w:hAnsi="Arial" w:cs="Arial"/>
          <w:sz w:val="20"/>
          <w:szCs w:val="20"/>
        </w:rPr>
      </w:pPr>
      <w:r w:rsidRPr="00AD5C49">
        <w:rPr>
          <w:rFonts w:ascii="Arial" w:eastAsia="Times New Roman" w:hAnsi="Arial" w:cs="Arial"/>
          <w:sz w:val="20"/>
          <w:szCs w:val="20"/>
        </w:rPr>
        <w:t>R</w:t>
      </w:r>
      <w:r w:rsidRPr="00AD5C49">
        <w:rPr>
          <w:rFonts w:ascii="Arial" w:eastAsia="Times New Roman" w:hAnsi="Arial" w:cs="Arial"/>
          <w:sz w:val="20"/>
          <w:szCs w:val="20"/>
          <w:vertAlign w:val="subscript"/>
        </w:rPr>
        <w:t>p</w:t>
      </w:r>
      <w:r w:rsidRPr="00AD5C49">
        <w:rPr>
          <w:rFonts w:ascii="Arial" w:eastAsia="Times New Roman" w:hAnsi="Arial" w:cs="Arial"/>
          <w:sz w:val="20"/>
          <w:szCs w:val="20"/>
        </w:rPr>
        <w:t xml:space="preserve"> – </w:t>
      </w:r>
      <w:r w:rsidR="006A24AB" w:rsidRPr="006A24AB">
        <w:rPr>
          <w:rFonts w:ascii="Arial" w:eastAsia="Times New Roman" w:hAnsi="Arial" w:cs="Arial"/>
          <w:sz w:val="20"/>
          <w:szCs w:val="20"/>
        </w:rPr>
        <w:t xml:space="preserve">vertinamo parametro reikšmė, kurią sudaro vertinimo metu parametrui suteiktų balų vidurkis, t. y. kiekvienas Komisijos narys ar ekspertas, vertindamas parametro atitikimą, suteikia parametrui tam tikrą balą. Visų Komisijos narių ar ekspertų suteikti balai už kiekvieną vertinimui pateiktą patiekalą yra sumuojami ir apskaičiuojamas parametro vidurkis. Parametro vidurkis apskaičiuojamas pagal vertinimui pateiktų patiekalų skaičių, kuris nurodytas </w:t>
      </w:r>
      <w:r w:rsidR="00136042">
        <w:rPr>
          <w:rFonts w:ascii="Arial" w:eastAsia="Times New Roman" w:hAnsi="Arial" w:cs="Arial"/>
          <w:sz w:val="20"/>
          <w:szCs w:val="20"/>
        </w:rPr>
        <w:t>10</w:t>
      </w:r>
      <w:r w:rsidR="006A24AB" w:rsidRPr="006A24AB">
        <w:rPr>
          <w:rFonts w:ascii="Arial" w:eastAsia="Times New Roman" w:hAnsi="Arial" w:cs="Arial"/>
          <w:sz w:val="20"/>
          <w:szCs w:val="20"/>
        </w:rPr>
        <w:t>.1. punkte.</w:t>
      </w:r>
    </w:p>
    <w:p w14:paraId="5DA0C664" w14:textId="77777777" w:rsidR="00E71B9F" w:rsidRDefault="00E71B9F" w:rsidP="00E71B9F">
      <w:pPr>
        <w:tabs>
          <w:tab w:val="left" w:pos="1134"/>
        </w:tabs>
        <w:spacing w:line="240" w:lineRule="auto"/>
        <w:ind w:left="-142" w:right="424" w:hanging="425"/>
        <w:jc w:val="both"/>
        <w:rPr>
          <w:rFonts w:ascii="Arial" w:eastAsia="Times New Roman" w:hAnsi="Arial" w:cs="Arial"/>
          <w:bCs/>
          <w:iCs/>
          <w:sz w:val="20"/>
          <w:szCs w:val="20"/>
          <w:vertAlign w:val="subscript"/>
        </w:rPr>
      </w:pPr>
      <w:r>
        <w:rPr>
          <w:rFonts w:ascii="Arial" w:eastAsia="Times New Roman" w:hAnsi="Arial" w:cs="Arial"/>
          <w:sz w:val="20"/>
          <w:szCs w:val="20"/>
        </w:rPr>
        <w:t>13.3. Kriterijaus T</w:t>
      </w:r>
      <w:r>
        <w:rPr>
          <w:rFonts w:ascii="Arial" w:eastAsia="Times New Roman" w:hAnsi="Arial" w:cs="Arial"/>
          <w:sz w:val="20"/>
          <w:szCs w:val="20"/>
          <w:vertAlign w:val="subscript"/>
        </w:rPr>
        <w:t xml:space="preserve">2 </w:t>
      </w:r>
      <w:r>
        <w:rPr>
          <w:rFonts w:ascii="Arial" w:eastAsia="Times New Roman" w:hAnsi="Arial" w:cs="Arial"/>
          <w:sz w:val="20"/>
          <w:szCs w:val="20"/>
        </w:rPr>
        <w:t xml:space="preserve">balai apskaičiuojami Tiekėjui skirtą balą (M), už </w:t>
      </w:r>
      <w:r w:rsidRPr="000408AB">
        <w:rPr>
          <w:rFonts w:ascii="Arial" w:eastAsia="Times New Roman" w:hAnsi="Arial" w:cs="Arial"/>
          <w:bCs/>
          <w:iCs/>
          <w:sz w:val="20"/>
          <w:szCs w:val="20"/>
        </w:rPr>
        <w:t>maisto švaistymo mažinimo priemon</w:t>
      </w:r>
      <w:r>
        <w:rPr>
          <w:rFonts w:ascii="Arial" w:eastAsia="Times New Roman" w:hAnsi="Arial" w:cs="Arial"/>
          <w:bCs/>
          <w:iCs/>
          <w:sz w:val="20"/>
          <w:szCs w:val="20"/>
        </w:rPr>
        <w:t>e</w:t>
      </w:r>
      <w:r w:rsidRPr="000408AB">
        <w:rPr>
          <w:rFonts w:ascii="Arial" w:eastAsia="Times New Roman" w:hAnsi="Arial" w:cs="Arial"/>
          <w:bCs/>
          <w:iCs/>
          <w:sz w:val="20"/>
          <w:szCs w:val="20"/>
        </w:rPr>
        <w:t>s</w:t>
      </w:r>
      <w:r>
        <w:rPr>
          <w:rFonts w:ascii="Arial" w:eastAsia="Times New Roman" w:hAnsi="Arial" w:cs="Arial"/>
          <w:bCs/>
          <w:iCs/>
          <w:sz w:val="20"/>
          <w:szCs w:val="20"/>
        </w:rPr>
        <w:t>, padauginus iš vertinamo kriterijaus lyginamojo svorio Y</w:t>
      </w:r>
      <w:r>
        <w:rPr>
          <w:rFonts w:ascii="Arial" w:eastAsia="Times New Roman" w:hAnsi="Arial" w:cs="Arial"/>
          <w:bCs/>
          <w:iCs/>
          <w:sz w:val="20"/>
          <w:szCs w:val="20"/>
          <w:vertAlign w:val="subscript"/>
        </w:rPr>
        <w:t>2:</w:t>
      </w:r>
    </w:p>
    <w:p w14:paraId="71FFC3C5" w14:textId="321D8F58" w:rsidR="00E71B9F" w:rsidRPr="00E71B9F" w:rsidRDefault="00E71B9F" w:rsidP="00E71B9F">
      <w:pPr>
        <w:tabs>
          <w:tab w:val="left" w:pos="1134"/>
        </w:tabs>
        <w:spacing w:line="240" w:lineRule="auto"/>
        <w:ind w:right="424" w:hanging="567"/>
        <w:jc w:val="center"/>
        <w:rPr>
          <w:rFonts w:ascii="Arial" w:eastAsia="Times New Roman" w:hAnsi="Arial" w:cs="Arial"/>
          <w:sz w:val="20"/>
          <w:szCs w:val="20"/>
          <w:vertAlign w:val="subscript"/>
        </w:rPr>
      </w:pPr>
      <w:r>
        <w:rPr>
          <w:rFonts w:ascii="Arial" w:eastAsia="Times New Roman" w:hAnsi="Arial" w:cs="Arial"/>
          <w:bCs/>
          <w:iCs/>
          <w:sz w:val="20"/>
          <w:szCs w:val="20"/>
        </w:rPr>
        <w:t>T</w:t>
      </w:r>
      <w:r>
        <w:rPr>
          <w:rFonts w:ascii="Arial" w:eastAsia="Times New Roman" w:hAnsi="Arial" w:cs="Arial"/>
          <w:bCs/>
          <w:iCs/>
          <w:sz w:val="20"/>
          <w:szCs w:val="20"/>
          <w:vertAlign w:val="subscript"/>
        </w:rPr>
        <w:t>2</w:t>
      </w:r>
      <w:r>
        <w:rPr>
          <w:rFonts w:ascii="Arial" w:eastAsia="Times New Roman" w:hAnsi="Arial" w:cs="Arial"/>
          <w:bCs/>
          <w:iCs/>
          <w:sz w:val="20"/>
          <w:szCs w:val="20"/>
        </w:rPr>
        <w:t>=M</w:t>
      </w:r>
      <m:oMath>
        <m:r>
          <w:rPr>
            <w:rFonts w:ascii="Cambria Math" w:eastAsia="Times New Roman" w:hAnsi="Cambria Math" w:cs="Arial"/>
            <w:sz w:val="20"/>
            <w:szCs w:val="20"/>
          </w:rPr>
          <m:t>×</m:t>
        </m:r>
      </m:oMath>
      <w:r>
        <w:rPr>
          <w:rFonts w:ascii="Arial" w:eastAsia="Times New Roman" w:hAnsi="Arial" w:cs="Arial"/>
          <w:sz w:val="20"/>
          <w:szCs w:val="20"/>
        </w:rPr>
        <w:t>Y</w:t>
      </w:r>
      <w:r>
        <w:rPr>
          <w:rFonts w:ascii="Arial" w:eastAsia="Times New Roman" w:hAnsi="Arial" w:cs="Arial"/>
          <w:sz w:val="20"/>
          <w:szCs w:val="20"/>
          <w:vertAlign w:val="subscript"/>
        </w:rPr>
        <w:t>2</w:t>
      </w:r>
    </w:p>
    <w:p w14:paraId="480281E1" w14:textId="77777777" w:rsidR="000A687D" w:rsidRPr="00AD5C49" w:rsidRDefault="000A687D" w:rsidP="000A687D">
      <w:pPr>
        <w:tabs>
          <w:tab w:val="left" w:pos="1134"/>
        </w:tabs>
        <w:spacing w:line="240" w:lineRule="auto"/>
        <w:ind w:right="424" w:hanging="567"/>
        <w:jc w:val="both"/>
        <w:rPr>
          <w:rFonts w:ascii="Arial" w:eastAsia="Times New Roman" w:hAnsi="Arial" w:cs="Arial"/>
          <w:sz w:val="20"/>
          <w:szCs w:val="20"/>
        </w:rPr>
      </w:pPr>
    </w:p>
    <w:p w14:paraId="233D60DE" w14:textId="77777777" w:rsidR="000A687D" w:rsidRPr="001B22E3" w:rsidRDefault="000A687D" w:rsidP="007E15F0">
      <w:pPr>
        <w:pStyle w:val="ListParagraph"/>
        <w:numPr>
          <w:ilvl w:val="0"/>
          <w:numId w:val="1"/>
        </w:numPr>
        <w:ind w:left="0" w:right="424" w:hanging="567"/>
        <w:jc w:val="both"/>
        <w:rPr>
          <w:rStyle w:val="eop"/>
          <w:rFonts w:ascii="Arial" w:hAnsi="Arial" w:cs="Arial"/>
          <w:sz w:val="20"/>
          <w:szCs w:val="20"/>
        </w:rPr>
      </w:pPr>
      <w:r w:rsidRPr="00AD5C49">
        <w:rPr>
          <w:rStyle w:val="normaltextrun"/>
          <w:rFonts w:ascii="Arial" w:hAnsi="Arial" w:cs="Arial"/>
          <w:color w:val="000000"/>
          <w:sz w:val="20"/>
          <w:szCs w:val="20"/>
          <w:shd w:val="clear" w:color="auto" w:fill="FFFFFF"/>
        </w:rPr>
        <w:t>Atlikus balų apskaičiavimą ir nustačius pasiūlymų eilę, jei vienas iš tiekėjų atsiima pasiūlymą ar yra pašalinamas iš pirkimo procedūrų, Perkančioji organizacija numato galimybę tokiais atvejais perskaičiuoti jau suteiktus balus.</w:t>
      </w:r>
      <w:r w:rsidRPr="00AD5C49">
        <w:rPr>
          <w:rStyle w:val="eop"/>
          <w:rFonts w:ascii="Arial" w:hAnsi="Arial" w:cs="Arial"/>
          <w:color w:val="000000"/>
          <w:sz w:val="20"/>
          <w:szCs w:val="20"/>
          <w:shd w:val="clear" w:color="auto" w:fill="FFFFFF"/>
        </w:rPr>
        <w:t> </w:t>
      </w:r>
    </w:p>
    <w:p w14:paraId="04B9ED1C" w14:textId="77777777" w:rsidR="000A687D" w:rsidRPr="003264FC" w:rsidRDefault="000A687D" w:rsidP="000A687D">
      <w:pPr>
        <w:pStyle w:val="ListParagraph"/>
        <w:ind w:left="0" w:right="424"/>
        <w:jc w:val="both"/>
        <w:rPr>
          <w:rStyle w:val="eop"/>
          <w:rFonts w:ascii="Arial" w:hAnsi="Arial" w:cs="Arial"/>
          <w:sz w:val="20"/>
          <w:szCs w:val="20"/>
        </w:rPr>
      </w:pPr>
    </w:p>
    <w:p w14:paraId="21653C22" w14:textId="77777777" w:rsidR="0048046F" w:rsidRDefault="0048046F" w:rsidP="0048046F">
      <w:pPr>
        <w:tabs>
          <w:tab w:val="left" w:pos="720"/>
          <w:tab w:val="left" w:pos="900"/>
        </w:tabs>
        <w:spacing w:after="0" w:line="240" w:lineRule="auto"/>
        <w:ind w:left="426" w:right="424"/>
        <w:jc w:val="both"/>
        <w:rPr>
          <w:rFonts w:ascii="Arial" w:hAnsi="Arial" w:cs="Arial"/>
          <w:b/>
          <w:color w:val="000000" w:themeColor="text1"/>
          <w:sz w:val="20"/>
          <w:szCs w:val="20"/>
        </w:rPr>
      </w:pPr>
    </w:p>
    <w:p w14:paraId="45D26444" w14:textId="77777777" w:rsidR="0048046F" w:rsidRPr="0048046F" w:rsidRDefault="0048046F" w:rsidP="0048046F">
      <w:pPr>
        <w:tabs>
          <w:tab w:val="left" w:pos="720"/>
          <w:tab w:val="left" w:pos="900"/>
        </w:tabs>
        <w:spacing w:after="0" w:line="240" w:lineRule="auto"/>
        <w:ind w:left="426" w:right="424"/>
        <w:jc w:val="both"/>
        <w:rPr>
          <w:rFonts w:ascii="Arial" w:hAnsi="Arial" w:cs="Arial"/>
          <w:b/>
          <w:color w:val="000000" w:themeColor="text1"/>
          <w:sz w:val="20"/>
          <w:szCs w:val="20"/>
        </w:rPr>
      </w:pPr>
    </w:p>
    <w:p w14:paraId="59FA6CEA" w14:textId="77777777" w:rsidR="009C08AF" w:rsidRPr="00E95EA5" w:rsidRDefault="009C08AF" w:rsidP="009C08AF">
      <w:pPr>
        <w:pStyle w:val="ListParagraph"/>
        <w:shd w:val="clear" w:color="auto" w:fill="FFFFFF" w:themeFill="background1"/>
        <w:tabs>
          <w:tab w:val="left" w:pos="360"/>
          <w:tab w:val="left" w:pos="851"/>
        </w:tabs>
        <w:spacing w:after="0" w:line="240" w:lineRule="auto"/>
        <w:ind w:left="0" w:right="424"/>
        <w:jc w:val="both"/>
        <w:rPr>
          <w:rFonts w:ascii="Arial" w:hAnsi="Arial" w:cs="Arial"/>
          <w:color w:val="000000" w:themeColor="text1"/>
          <w:sz w:val="20"/>
          <w:szCs w:val="20"/>
        </w:rPr>
      </w:pPr>
    </w:p>
    <w:sectPr w:rsidR="009C08AF" w:rsidRPr="00E95EA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649B" w14:textId="77777777" w:rsidR="009C76DA" w:rsidRDefault="009C76DA" w:rsidP="00C94074">
      <w:pPr>
        <w:spacing w:after="0" w:line="240" w:lineRule="auto"/>
      </w:pPr>
      <w:r>
        <w:separator/>
      </w:r>
    </w:p>
  </w:endnote>
  <w:endnote w:type="continuationSeparator" w:id="0">
    <w:p w14:paraId="7210AEE9" w14:textId="77777777" w:rsidR="009C76DA" w:rsidRDefault="009C76DA" w:rsidP="00C94074">
      <w:pPr>
        <w:spacing w:after="0" w:line="240" w:lineRule="auto"/>
      </w:pPr>
      <w:r>
        <w:continuationSeparator/>
      </w:r>
    </w:p>
  </w:endnote>
  <w:endnote w:type="continuationNotice" w:id="1">
    <w:p w14:paraId="468D1CDC" w14:textId="77777777" w:rsidR="009C76DA" w:rsidRDefault="009C76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FBD29" w14:textId="77777777" w:rsidR="009C76DA" w:rsidRDefault="009C76DA" w:rsidP="00C94074">
      <w:pPr>
        <w:spacing w:after="0" w:line="240" w:lineRule="auto"/>
      </w:pPr>
      <w:r>
        <w:separator/>
      </w:r>
    </w:p>
  </w:footnote>
  <w:footnote w:type="continuationSeparator" w:id="0">
    <w:p w14:paraId="432585CB" w14:textId="77777777" w:rsidR="009C76DA" w:rsidRDefault="009C76DA" w:rsidP="00C94074">
      <w:pPr>
        <w:spacing w:after="0" w:line="240" w:lineRule="auto"/>
      </w:pPr>
      <w:r>
        <w:continuationSeparator/>
      </w:r>
    </w:p>
  </w:footnote>
  <w:footnote w:type="continuationNotice" w:id="1">
    <w:p w14:paraId="0B6C996E" w14:textId="77777777" w:rsidR="009C76DA" w:rsidRDefault="009C76DA">
      <w:pPr>
        <w:spacing w:after="0" w:line="240" w:lineRule="auto"/>
      </w:pPr>
    </w:p>
  </w:footnote>
  <w:footnote w:id="2">
    <w:p w14:paraId="32B76D93" w14:textId="22EC234D" w:rsidR="00C94074" w:rsidRPr="00B0394D" w:rsidRDefault="00C94074" w:rsidP="007B7337">
      <w:pPr>
        <w:pStyle w:val="FootnoteText"/>
        <w:jc w:val="both"/>
        <w:rPr>
          <w:rFonts w:ascii="Arial" w:hAnsi="Arial" w:cs="Arial"/>
          <w:sz w:val="16"/>
          <w:szCs w:val="16"/>
        </w:rPr>
      </w:pPr>
      <w:r w:rsidRPr="00B0394D">
        <w:rPr>
          <w:rStyle w:val="FootnoteReference"/>
          <w:rFonts w:ascii="Arial" w:hAnsi="Arial" w:cs="Arial"/>
          <w:sz w:val="16"/>
          <w:szCs w:val="16"/>
        </w:rPr>
        <w:footnoteRef/>
      </w:r>
      <w:r w:rsidRPr="00B0394D">
        <w:rPr>
          <w:rFonts w:ascii="Arial" w:hAnsi="Arial" w:cs="Arial"/>
          <w:sz w:val="16"/>
          <w:szCs w:val="16"/>
        </w:rPr>
        <w:t xml:space="preserve"> </w:t>
      </w:r>
      <w:r w:rsidR="00DC611D" w:rsidRPr="00B0394D">
        <w:rPr>
          <w:rFonts w:ascii="Arial" w:hAnsi="Arial" w:cs="Arial"/>
          <w:sz w:val="16"/>
          <w:szCs w:val="16"/>
        </w:rPr>
        <w:t>Maistą priimanti organizacija – tai nevyriausybinė organizacija, labdaros ir paramos fondas, religinė bendruomenė ar kita ne pelno siekianti organizacija, kuri užsiima socialine veikla ir turi teisę pagal galiojančius teisės aktus priimti, tvarkyti ir dalinti maisto produktus nepasiturintiems, socialiai pažeidžiamiems asmenims.</w:t>
      </w:r>
    </w:p>
  </w:footnote>
  <w:footnote w:id="3">
    <w:p w14:paraId="39E3114C" w14:textId="77777777" w:rsidR="0076508A" w:rsidRPr="00B0394D" w:rsidRDefault="0076508A" w:rsidP="007B7337">
      <w:pPr>
        <w:pStyle w:val="FootnoteText"/>
        <w:jc w:val="both"/>
        <w:rPr>
          <w:rFonts w:ascii="Arial" w:hAnsi="Arial" w:cs="Arial"/>
          <w:sz w:val="16"/>
          <w:szCs w:val="16"/>
        </w:rPr>
      </w:pPr>
      <w:r w:rsidRPr="00B0394D">
        <w:rPr>
          <w:rStyle w:val="FootnoteReference"/>
          <w:rFonts w:ascii="Arial" w:hAnsi="Arial" w:cs="Arial"/>
          <w:sz w:val="16"/>
          <w:szCs w:val="16"/>
        </w:rPr>
        <w:footnoteRef/>
      </w:r>
      <w:r w:rsidRPr="00B0394D">
        <w:rPr>
          <w:rFonts w:ascii="Arial" w:hAnsi="Arial" w:cs="Arial"/>
          <w:sz w:val="16"/>
          <w:szCs w:val="16"/>
        </w:rPr>
        <w:t xml:space="preserve"> Maistą priimanti organizacija – tai nevyriausybinė organizacija, labdaros ir paramos fondas, religinė bendruomenė ar kita ne pelno siekianti organizacija, kuri užsiima socialine veikla ir turi teisę pagal galiojančius teisės aktus priimti, tvarkyti ir dalinti maisto produktus nepasiturintiems, socialiai pažeidžiamiems asmenims.</w:t>
      </w:r>
    </w:p>
  </w:footnote>
  <w:footnote w:id="4">
    <w:p w14:paraId="63C5FC72" w14:textId="77777777" w:rsidR="008A2E20" w:rsidRPr="00B0394D" w:rsidRDefault="008A2E20" w:rsidP="007B7337">
      <w:pPr>
        <w:pStyle w:val="FootnoteText"/>
        <w:jc w:val="both"/>
        <w:rPr>
          <w:rFonts w:ascii="Arial" w:hAnsi="Arial" w:cs="Arial"/>
          <w:sz w:val="16"/>
          <w:szCs w:val="16"/>
        </w:rPr>
      </w:pPr>
      <w:r w:rsidRPr="00B0394D">
        <w:rPr>
          <w:rStyle w:val="FootnoteReference"/>
          <w:rFonts w:ascii="Arial" w:hAnsi="Arial" w:cs="Arial"/>
          <w:sz w:val="16"/>
          <w:szCs w:val="16"/>
        </w:rPr>
        <w:footnoteRef/>
      </w:r>
      <w:r w:rsidRPr="00B0394D">
        <w:rPr>
          <w:rFonts w:ascii="Arial" w:hAnsi="Arial" w:cs="Arial"/>
          <w:sz w:val="16"/>
          <w:szCs w:val="16"/>
        </w:rPr>
        <w:t xml:space="preserve"> Maistą priimanti organizacija – tai nevyriausybinė organizacija, labdaros ir paramos fondas, religinė bendruomenė ar kita ne pelno siekianti organizacija, kuri užsiima socialine veikla ir turi teisę pagal galiojančius teisės aktus priimti, tvarkyti ir dalinti maisto produktus nepasiturintiems, socialiai pažeidžiamiems asmenims.</w:t>
      </w:r>
    </w:p>
  </w:footnote>
  <w:footnote w:id="5">
    <w:p w14:paraId="1C95AC00" w14:textId="70863001" w:rsidR="00C777A2" w:rsidRDefault="00C777A2">
      <w:pPr>
        <w:pStyle w:val="FootnoteText"/>
      </w:pPr>
      <w:r>
        <w:rPr>
          <w:rStyle w:val="FootnoteReference"/>
        </w:rPr>
        <w:footnoteRef/>
      </w:r>
      <w:r>
        <w:t xml:space="preserve"> </w:t>
      </w:r>
      <w:r w:rsidR="00B0394D" w:rsidRPr="00B0394D">
        <w:rPr>
          <w:rFonts w:ascii="Arial" w:hAnsi="Arial" w:cs="Arial"/>
          <w:sz w:val="16"/>
          <w:szCs w:val="16"/>
        </w:rPr>
        <w:t>Maistą priimanti organizacija – tai nevyriausybinė organizacija, labdaros ir paramos fondas, religinė bendruomenė ar kita ne pelno siekianti organizacija, kuri užsiima socialine veikla ir turi teisę pagal galiojančius teisės aktus priimti, tvarkyti ir dalinti maisto produktus nepasiturintiems, socialiai pažeidžiamiems asmenims.</w:t>
      </w:r>
    </w:p>
  </w:footnote>
  <w:footnote w:id="6">
    <w:p w14:paraId="0EBE7E9A" w14:textId="77777777" w:rsidR="00024675" w:rsidRDefault="00024675" w:rsidP="00024675">
      <w:pPr>
        <w:pStyle w:val="FootnoteText"/>
      </w:pPr>
      <w:r>
        <w:rPr>
          <w:rStyle w:val="FootnoteReference"/>
        </w:rPr>
        <w:footnoteRef/>
      </w:r>
      <w:r>
        <w:t xml:space="preserve"> </w:t>
      </w:r>
      <w:r w:rsidRPr="00B0394D">
        <w:rPr>
          <w:rFonts w:ascii="Arial" w:hAnsi="Arial" w:cs="Arial"/>
          <w:sz w:val="16"/>
          <w:szCs w:val="16"/>
        </w:rPr>
        <w:t>Maistą priimanti organizacija – tai nevyriausybinė organizacija, labdaros ir paramos fondas, religinė bendruomenė ar kita ne pelno siekianti organizacija, kuri užsiima socialine veikla ir turi teisę pagal galiojančius teisės aktus priimti, tvarkyti ir dalinti maisto produktus nepasiturintiems, socialiai pažeidžiamiems asmenims.</w:t>
      </w:r>
    </w:p>
  </w:footnote>
  <w:footnote w:id="7">
    <w:p w14:paraId="0C124382" w14:textId="77777777" w:rsidR="00024675" w:rsidRDefault="00024675" w:rsidP="00024675">
      <w:pPr>
        <w:pStyle w:val="FootnoteText"/>
      </w:pPr>
      <w:r>
        <w:rPr>
          <w:rStyle w:val="FootnoteReference"/>
        </w:rPr>
        <w:footnoteRef/>
      </w:r>
      <w:r>
        <w:t xml:space="preserve"> </w:t>
      </w:r>
      <w:r w:rsidRPr="00B0394D">
        <w:rPr>
          <w:rFonts w:ascii="Arial" w:hAnsi="Arial" w:cs="Arial"/>
          <w:sz w:val="16"/>
          <w:szCs w:val="16"/>
        </w:rPr>
        <w:t>Maistą priimanti organizacija – tai nevyriausybinė organizacija, labdaros ir paramos fondas, religinė bendruomenė ar kita ne pelno siekianti organizacija, kuri užsiima socialine veikla ir turi teisę pagal galiojančius teisės aktus priimti, tvarkyti ir dalinti maisto produktus nepasiturintiems, socialiai pažeidžiamiems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285E"/>
    <w:multiLevelType w:val="hybridMultilevel"/>
    <w:tmpl w:val="A364D7B4"/>
    <w:lvl w:ilvl="0" w:tplc="3386EE50">
      <w:start w:val="1"/>
      <w:numFmt w:val="bullet"/>
      <w:lvlText w:val="–"/>
      <w:lvlJc w:val="left"/>
      <w:pPr>
        <w:ind w:left="1146" w:hanging="360"/>
      </w:pPr>
      <w:rPr>
        <w:rFonts w:ascii="Calibri" w:eastAsiaTheme="minorEastAsia" w:hAnsi="Calibri" w:cs="Calibri"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 w15:restartNumberingAfterBreak="0">
    <w:nsid w:val="0A1B62F5"/>
    <w:multiLevelType w:val="hybridMultilevel"/>
    <w:tmpl w:val="5C36FE18"/>
    <w:lvl w:ilvl="0" w:tplc="3386EE50">
      <w:start w:val="1"/>
      <w:numFmt w:val="bullet"/>
      <w:lvlText w:val="–"/>
      <w:lvlJc w:val="left"/>
      <w:pPr>
        <w:ind w:left="1647" w:hanging="360"/>
      </w:pPr>
      <w:rPr>
        <w:rFonts w:ascii="Calibri" w:eastAsiaTheme="minorEastAsia" w:hAnsi="Calibri" w:cs="Calibri"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2" w15:restartNumberingAfterBreak="0">
    <w:nsid w:val="0D582BF6"/>
    <w:multiLevelType w:val="multilevel"/>
    <w:tmpl w:val="F69A2F8C"/>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75D6154"/>
    <w:multiLevelType w:val="hybridMultilevel"/>
    <w:tmpl w:val="52CA703E"/>
    <w:lvl w:ilvl="0" w:tplc="21727358">
      <w:start w:val="1"/>
      <w:numFmt w:val="decimal"/>
      <w:lvlText w:val="7.1.%1"/>
      <w:lvlJc w:val="left"/>
      <w:pPr>
        <w:ind w:left="153" w:hanging="360"/>
      </w:pPr>
      <w:rPr>
        <w:rFonts w:hint="default"/>
        <w:color w:val="auto"/>
      </w:rPr>
    </w:lvl>
    <w:lvl w:ilvl="1" w:tplc="04270019">
      <w:start w:val="1"/>
      <w:numFmt w:val="lowerLetter"/>
      <w:lvlText w:val="%2."/>
      <w:lvlJc w:val="left"/>
      <w:pPr>
        <w:ind w:left="873" w:hanging="360"/>
      </w:pPr>
    </w:lvl>
    <w:lvl w:ilvl="2" w:tplc="0427001B" w:tentative="1">
      <w:start w:val="1"/>
      <w:numFmt w:val="lowerRoman"/>
      <w:lvlText w:val="%3."/>
      <w:lvlJc w:val="right"/>
      <w:pPr>
        <w:ind w:left="1593" w:hanging="180"/>
      </w:pPr>
    </w:lvl>
    <w:lvl w:ilvl="3" w:tplc="0427000F" w:tentative="1">
      <w:start w:val="1"/>
      <w:numFmt w:val="decimal"/>
      <w:lvlText w:val="%4."/>
      <w:lvlJc w:val="left"/>
      <w:pPr>
        <w:ind w:left="2313" w:hanging="360"/>
      </w:pPr>
    </w:lvl>
    <w:lvl w:ilvl="4" w:tplc="04270019" w:tentative="1">
      <w:start w:val="1"/>
      <w:numFmt w:val="lowerLetter"/>
      <w:lvlText w:val="%5."/>
      <w:lvlJc w:val="left"/>
      <w:pPr>
        <w:ind w:left="3033" w:hanging="360"/>
      </w:pPr>
    </w:lvl>
    <w:lvl w:ilvl="5" w:tplc="0427001B" w:tentative="1">
      <w:start w:val="1"/>
      <w:numFmt w:val="lowerRoman"/>
      <w:lvlText w:val="%6."/>
      <w:lvlJc w:val="right"/>
      <w:pPr>
        <w:ind w:left="3753" w:hanging="180"/>
      </w:pPr>
    </w:lvl>
    <w:lvl w:ilvl="6" w:tplc="0427000F" w:tentative="1">
      <w:start w:val="1"/>
      <w:numFmt w:val="decimal"/>
      <w:lvlText w:val="%7."/>
      <w:lvlJc w:val="left"/>
      <w:pPr>
        <w:ind w:left="4473" w:hanging="360"/>
      </w:pPr>
    </w:lvl>
    <w:lvl w:ilvl="7" w:tplc="04270019" w:tentative="1">
      <w:start w:val="1"/>
      <w:numFmt w:val="lowerLetter"/>
      <w:lvlText w:val="%8."/>
      <w:lvlJc w:val="left"/>
      <w:pPr>
        <w:ind w:left="5193" w:hanging="360"/>
      </w:pPr>
    </w:lvl>
    <w:lvl w:ilvl="8" w:tplc="0427001B" w:tentative="1">
      <w:start w:val="1"/>
      <w:numFmt w:val="lowerRoman"/>
      <w:lvlText w:val="%9."/>
      <w:lvlJc w:val="right"/>
      <w:pPr>
        <w:ind w:left="5913" w:hanging="180"/>
      </w:pPr>
    </w:lvl>
  </w:abstractNum>
  <w:abstractNum w:abstractNumId="4" w15:restartNumberingAfterBreak="0">
    <w:nsid w:val="5C61303C"/>
    <w:multiLevelType w:val="hybridMultilevel"/>
    <w:tmpl w:val="9C620656"/>
    <w:lvl w:ilvl="0" w:tplc="3386EE50">
      <w:start w:val="1"/>
      <w:numFmt w:val="bullet"/>
      <w:lvlText w:val="–"/>
      <w:lvlJc w:val="left"/>
      <w:pPr>
        <w:ind w:left="1146" w:hanging="360"/>
      </w:pPr>
      <w:rPr>
        <w:rFonts w:ascii="Calibri" w:eastAsiaTheme="minorEastAsia" w:hAnsi="Calibri" w:cs="Calibri"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5C7366F8"/>
    <w:multiLevelType w:val="hybridMultilevel"/>
    <w:tmpl w:val="8382A952"/>
    <w:lvl w:ilvl="0" w:tplc="3C40D602">
      <w:start w:val="1"/>
      <w:numFmt w:val="decimal"/>
      <w:lvlText w:val="%1)"/>
      <w:lvlJc w:val="left"/>
      <w:pPr>
        <w:ind w:left="927" w:hanging="360"/>
      </w:pPr>
      <w:rPr>
        <w:rFonts w:hint="default"/>
        <w:b/>
        <w:bCs/>
      </w:rPr>
    </w:lvl>
    <w:lvl w:ilvl="1" w:tplc="F3EC2A2C">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00C01CD"/>
    <w:multiLevelType w:val="hybridMultilevel"/>
    <w:tmpl w:val="07882E68"/>
    <w:lvl w:ilvl="0" w:tplc="3386EE50">
      <w:start w:val="1"/>
      <w:numFmt w:val="bullet"/>
      <w:lvlText w:val="–"/>
      <w:lvlJc w:val="left"/>
      <w:pPr>
        <w:ind w:left="1260" w:hanging="360"/>
      </w:pPr>
      <w:rPr>
        <w:rFonts w:ascii="Calibri" w:eastAsiaTheme="minorEastAsia" w:hAnsi="Calibri" w:cs="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6C7468D0"/>
    <w:multiLevelType w:val="hybridMultilevel"/>
    <w:tmpl w:val="9E4C5426"/>
    <w:lvl w:ilvl="0" w:tplc="3386EE50">
      <w:start w:val="1"/>
      <w:numFmt w:val="bullet"/>
      <w:lvlText w:val="–"/>
      <w:lvlJc w:val="left"/>
      <w:pPr>
        <w:ind w:left="1647" w:hanging="360"/>
      </w:pPr>
      <w:rPr>
        <w:rFonts w:ascii="Calibri" w:eastAsiaTheme="minorEastAsia" w:hAnsi="Calibri" w:cs="Calibri"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abstractNum w:abstractNumId="8" w15:restartNumberingAfterBreak="0">
    <w:nsid w:val="7CFC1114"/>
    <w:multiLevelType w:val="hybridMultilevel"/>
    <w:tmpl w:val="C1FA1122"/>
    <w:lvl w:ilvl="0" w:tplc="3386EE50">
      <w:start w:val="1"/>
      <w:numFmt w:val="bullet"/>
      <w:lvlText w:val="–"/>
      <w:lvlJc w:val="left"/>
      <w:pPr>
        <w:ind w:left="1647" w:hanging="360"/>
      </w:pPr>
      <w:rPr>
        <w:rFonts w:ascii="Calibri" w:eastAsiaTheme="minorEastAsia" w:hAnsi="Calibri" w:cs="Calibri" w:hint="default"/>
      </w:rPr>
    </w:lvl>
    <w:lvl w:ilvl="1" w:tplc="04270003" w:tentative="1">
      <w:start w:val="1"/>
      <w:numFmt w:val="bullet"/>
      <w:lvlText w:val="o"/>
      <w:lvlJc w:val="left"/>
      <w:pPr>
        <w:ind w:left="2367" w:hanging="360"/>
      </w:pPr>
      <w:rPr>
        <w:rFonts w:ascii="Courier New" w:hAnsi="Courier New" w:cs="Courier New" w:hint="default"/>
      </w:rPr>
    </w:lvl>
    <w:lvl w:ilvl="2" w:tplc="04270005" w:tentative="1">
      <w:start w:val="1"/>
      <w:numFmt w:val="bullet"/>
      <w:lvlText w:val=""/>
      <w:lvlJc w:val="left"/>
      <w:pPr>
        <w:ind w:left="3087" w:hanging="360"/>
      </w:pPr>
      <w:rPr>
        <w:rFonts w:ascii="Wingdings" w:hAnsi="Wingdings" w:hint="default"/>
      </w:rPr>
    </w:lvl>
    <w:lvl w:ilvl="3" w:tplc="04270001" w:tentative="1">
      <w:start w:val="1"/>
      <w:numFmt w:val="bullet"/>
      <w:lvlText w:val=""/>
      <w:lvlJc w:val="left"/>
      <w:pPr>
        <w:ind w:left="3807" w:hanging="360"/>
      </w:pPr>
      <w:rPr>
        <w:rFonts w:ascii="Symbol" w:hAnsi="Symbol" w:hint="default"/>
      </w:rPr>
    </w:lvl>
    <w:lvl w:ilvl="4" w:tplc="04270003" w:tentative="1">
      <w:start w:val="1"/>
      <w:numFmt w:val="bullet"/>
      <w:lvlText w:val="o"/>
      <w:lvlJc w:val="left"/>
      <w:pPr>
        <w:ind w:left="4527" w:hanging="360"/>
      </w:pPr>
      <w:rPr>
        <w:rFonts w:ascii="Courier New" w:hAnsi="Courier New" w:cs="Courier New" w:hint="default"/>
      </w:rPr>
    </w:lvl>
    <w:lvl w:ilvl="5" w:tplc="04270005" w:tentative="1">
      <w:start w:val="1"/>
      <w:numFmt w:val="bullet"/>
      <w:lvlText w:val=""/>
      <w:lvlJc w:val="left"/>
      <w:pPr>
        <w:ind w:left="5247" w:hanging="360"/>
      </w:pPr>
      <w:rPr>
        <w:rFonts w:ascii="Wingdings" w:hAnsi="Wingdings" w:hint="default"/>
      </w:rPr>
    </w:lvl>
    <w:lvl w:ilvl="6" w:tplc="04270001" w:tentative="1">
      <w:start w:val="1"/>
      <w:numFmt w:val="bullet"/>
      <w:lvlText w:val=""/>
      <w:lvlJc w:val="left"/>
      <w:pPr>
        <w:ind w:left="5967" w:hanging="360"/>
      </w:pPr>
      <w:rPr>
        <w:rFonts w:ascii="Symbol" w:hAnsi="Symbol" w:hint="default"/>
      </w:rPr>
    </w:lvl>
    <w:lvl w:ilvl="7" w:tplc="04270003" w:tentative="1">
      <w:start w:val="1"/>
      <w:numFmt w:val="bullet"/>
      <w:lvlText w:val="o"/>
      <w:lvlJc w:val="left"/>
      <w:pPr>
        <w:ind w:left="6687" w:hanging="360"/>
      </w:pPr>
      <w:rPr>
        <w:rFonts w:ascii="Courier New" w:hAnsi="Courier New" w:cs="Courier New" w:hint="default"/>
      </w:rPr>
    </w:lvl>
    <w:lvl w:ilvl="8" w:tplc="04270005" w:tentative="1">
      <w:start w:val="1"/>
      <w:numFmt w:val="bullet"/>
      <w:lvlText w:val=""/>
      <w:lvlJc w:val="left"/>
      <w:pPr>
        <w:ind w:left="7407" w:hanging="360"/>
      </w:pPr>
      <w:rPr>
        <w:rFonts w:ascii="Wingdings" w:hAnsi="Wingdings" w:hint="default"/>
      </w:rPr>
    </w:lvl>
  </w:abstractNum>
  <w:num w:numId="1">
    <w:abstractNumId w:val="2"/>
  </w:num>
  <w:num w:numId="2">
    <w:abstractNumId w:val="6"/>
  </w:num>
  <w:num w:numId="3">
    <w:abstractNumId w:val="5"/>
  </w:num>
  <w:num w:numId="4">
    <w:abstractNumId w:val="7"/>
  </w:num>
  <w:num w:numId="5">
    <w:abstractNumId w:val="8"/>
  </w:num>
  <w:num w:numId="6">
    <w:abstractNumId w:val="1"/>
  </w:num>
  <w:num w:numId="7">
    <w:abstractNumId w:val="0"/>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DFD"/>
    <w:rsid w:val="00002B6A"/>
    <w:rsid w:val="00004113"/>
    <w:rsid w:val="00004981"/>
    <w:rsid w:val="000064F7"/>
    <w:rsid w:val="000073DA"/>
    <w:rsid w:val="00010EE6"/>
    <w:rsid w:val="0001426B"/>
    <w:rsid w:val="00015B5F"/>
    <w:rsid w:val="000223E9"/>
    <w:rsid w:val="00022E0F"/>
    <w:rsid w:val="0002394C"/>
    <w:rsid w:val="00024675"/>
    <w:rsid w:val="00026CD1"/>
    <w:rsid w:val="0003473B"/>
    <w:rsid w:val="000408AB"/>
    <w:rsid w:val="00043F03"/>
    <w:rsid w:val="00050BB4"/>
    <w:rsid w:val="00057DFD"/>
    <w:rsid w:val="00061786"/>
    <w:rsid w:val="000648D2"/>
    <w:rsid w:val="00066D9B"/>
    <w:rsid w:val="000702B7"/>
    <w:rsid w:val="00074912"/>
    <w:rsid w:val="00082786"/>
    <w:rsid w:val="00082F53"/>
    <w:rsid w:val="000838D2"/>
    <w:rsid w:val="00084CD7"/>
    <w:rsid w:val="000A1416"/>
    <w:rsid w:val="000A1F01"/>
    <w:rsid w:val="000A57A2"/>
    <w:rsid w:val="000A687D"/>
    <w:rsid w:val="000B157A"/>
    <w:rsid w:val="000B263D"/>
    <w:rsid w:val="000B73E4"/>
    <w:rsid w:val="000C066D"/>
    <w:rsid w:val="000C157E"/>
    <w:rsid w:val="000C5460"/>
    <w:rsid w:val="000C7CBC"/>
    <w:rsid w:val="000D35A3"/>
    <w:rsid w:val="000D5C6B"/>
    <w:rsid w:val="000D74B1"/>
    <w:rsid w:val="000E1290"/>
    <w:rsid w:val="000E2486"/>
    <w:rsid w:val="000E2F57"/>
    <w:rsid w:val="000E4792"/>
    <w:rsid w:val="000E7EAD"/>
    <w:rsid w:val="000F2525"/>
    <w:rsid w:val="001259C9"/>
    <w:rsid w:val="00126811"/>
    <w:rsid w:val="00136042"/>
    <w:rsid w:val="001364AD"/>
    <w:rsid w:val="001475F0"/>
    <w:rsid w:val="0015468B"/>
    <w:rsid w:val="001571B9"/>
    <w:rsid w:val="00161D80"/>
    <w:rsid w:val="0016368C"/>
    <w:rsid w:val="00164EDF"/>
    <w:rsid w:val="001661AD"/>
    <w:rsid w:val="0017044C"/>
    <w:rsid w:val="0017050B"/>
    <w:rsid w:val="001717C0"/>
    <w:rsid w:val="00183271"/>
    <w:rsid w:val="001905A7"/>
    <w:rsid w:val="0019122A"/>
    <w:rsid w:val="0019628C"/>
    <w:rsid w:val="001A03BA"/>
    <w:rsid w:val="001A12A0"/>
    <w:rsid w:val="001A1494"/>
    <w:rsid w:val="001A14C3"/>
    <w:rsid w:val="001B22E3"/>
    <w:rsid w:val="001B56B4"/>
    <w:rsid w:val="001B6C79"/>
    <w:rsid w:val="001B7AD9"/>
    <w:rsid w:val="001C21B0"/>
    <w:rsid w:val="001C65EC"/>
    <w:rsid w:val="001C718B"/>
    <w:rsid w:val="001D0313"/>
    <w:rsid w:val="001D3B5E"/>
    <w:rsid w:val="001D683D"/>
    <w:rsid w:val="001E182A"/>
    <w:rsid w:val="001E4DEF"/>
    <w:rsid w:val="001E678A"/>
    <w:rsid w:val="001F1041"/>
    <w:rsid w:val="001F4911"/>
    <w:rsid w:val="001F7A16"/>
    <w:rsid w:val="002014D1"/>
    <w:rsid w:val="00206B2F"/>
    <w:rsid w:val="0022486E"/>
    <w:rsid w:val="00226C06"/>
    <w:rsid w:val="00230D03"/>
    <w:rsid w:val="002333E6"/>
    <w:rsid w:val="00257B63"/>
    <w:rsid w:val="002612DA"/>
    <w:rsid w:val="00271AB5"/>
    <w:rsid w:val="002902BD"/>
    <w:rsid w:val="00292D82"/>
    <w:rsid w:val="002A49C0"/>
    <w:rsid w:val="002A7582"/>
    <w:rsid w:val="002B1576"/>
    <w:rsid w:val="002C224C"/>
    <w:rsid w:val="002C70AD"/>
    <w:rsid w:val="002D01AE"/>
    <w:rsid w:val="002D664F"/>
    <w:rsid w:val="00302DAA"/>
    <w:rsid w:val="00311871"/>
    <w:rsid w:val="00312310"/>
    <w:rsid w:val="003214AD"/>
    <w:rsid w:val="0032266B"/>
    <w:rsid w:val="003264FC"/>
    <w:rsid w:val="0033069F"/>
    <w:rsid w:val="00331219"/>
    <w:rsid w:val="0033181E"/>
    <w:rsid w:val="0034093F"/>
    <w:rsid w:val="003412DB"/>
    <w:rsid w:val="003440F9"/>
    <w:rsid w:val="00344A4C"/>
    <w:rsid w:val="00347035"/>
    <w:rsid w:val="00347A49"/>
    <w:rsid w:val="0035053A"/>
    <w:rsid w:val="00356991"/>
    <w:rsid w:val="0036090A"/>
    <w:rsid w:val="00370145"/>
    <w:rsid w:val="00370F97"/>
    <w:rsid w:val="00372EA1"/>
    <w:rsid w:val="00373F08"/>
    <w:rsid w:val="00374843"/>
    <w:rsid w:val="003844B8"/>
    <w:rsid w:val="00387233"/>
    <w:rsid w:val="0038795F"/>
    <w:rsid w:val="003A002B"/>
    <w:rsid w:val="003A287A"/>
    <w:rsid w:val="003A5850"/>
    <w:rsid w:val="003B6BB1"/>
    <w:rsid w:val="003C2CE7"/>
    <w:rsid w:val="003D33D4"/>
    <w:rsid w:val="003D3AAC"/>
    <w:rsid w:val="003D48E7"/>
    <w:rsid w:val="003D6A9C"/>
    <w:rsid w:val="003E068F"/>
    <w:rsid w:val="003E2576"/>
    <w:rsid w:val="003F0C90"/>
    <w:rsid w:val="003F3A61"/>
    <w:rsid w:val="003F5930"/>
    <w:rsid w:val="003F5E16"/>
    <w:rsid w:val="00405822"/>
    <w:rsid w:val="0041599C"/>
    <w:rsid w:val="00431024"/>
    <w:rsid w:val="00445C7F"/>
    <w:rsid w:val="00447079"/>
    <w:rsid w:val="00450914"/>
    <w:rsid w:val="00455472"/>
    <w:rsid w:val="004600BF"/>
    <w:rsid w:val="00460AE9"/>
    <w:rsid w:val="00460D55"/>
    <w:rsid w:val="004656CA"/>
    <w:rsid w:val="00474B92"/>
    <w:rsid w:val="004765B7"/>
    <w:rsid w:val="0048046F"/>
    <w:rsid w:val="00486706"/>
    <w:rsid w:val="004938FF"/>
    <w:rsid w:val="0049632D"/>
    <w:rsid w:val="00496643"/>
    <w:rsid w:val="004974F4"/>
    <w:rsid w:val="004A56DA"/>
    <w:rsid w:val="004C0F54"/>
    <w:rsid w:val="004C5B56"/>
    <w:rsid w:val="004D2675"/>
    <w:rsid w:val="004E2C93"/>
    <w:rsid w:val="004F0E54"/>
    <w:rsid w:val="004F0F70"/>
    <w:rsid w:val="004F1DD7"/>
    <w:rsid w:val="004F35C9"/>
    <w:rsid w:val="004F4C96"/>
    <w:rsid w:val="00501D74"/>
    <w:rsid w:val="0050269E"/>
    <w:rsid w:val="00503A24"/>
    <w:rsid w:val="00504A74"/>
    <w:rsid w:val="00505C6A"/>
    <w:rsid w:val="00506A8C"/>
    <w:rsid w:val="00513467"/>
    <w:rsid w:val="00514460"/>
    <w:rsid w:val="00524D5F"/>
    <w:rsid w:val="00524DBB"/>
    <w:rsid w:val="00525FF2"/>
    <w:rsid w:val="005335C9"/>
    <w:rsid w:val="00533E2C"/>
    <w:rsid w:val="005416DF"/>
    <w:rsid w:val="00546D95"/>
    <w:rsid w:val="005523EF"/>
    <w:rsid w:val="00554593"/>
    <w:rsid w:val="0056154C"/>
    <w:rsid w:val="005645D7"/>
    <w:rsid w:val="00564EE2"/>
    <w:rsid w:val="00572099"/>
    <w:rsid w:val="00574238"/>
    <w:rsid w:val="0058190A"/>
    <w:rsid w:val="00582727"/>
    <w:rsid w:val="00587F3B"/>
    <w:rsid w:val="0059449B"/>
    <w:rsid w:val="00597A26"/>
    <w:rsid w:val="005A56C1"/>
    <w:rsid w:val="005A6AE4"/>
    <w:rsid w:val="005C0E2B"/>
    <w:rsid w:val="005C152B"/>
    <w:rsid w:val="005C1879"/>
    <w:rsid w:val="005D2C35"/>
    <w:rsid w:val="005D3449"/>
    <w:rsid w:val="005E18BF"/>
    <w:rsid w:val="005E1E00"/>
    <w:rsid w:val="005E3C36"/>
    <w:rsid w:val="005F2FB7"/>
    <w:rsid w:val="005F51DA"/>
    <w:rsid w:val="005F7823"/>
    <w:rsid w:val="00601D4C"/>
    <w:rsid w:val="006170C9"/>
    <w:rsid w:val="00620387"/>
    <w:rsid w:val="00622CF7"/>
    <w:rsid w:val="00625B23"/>
    <w:rsid w:val="00633B5F"/>
    <w:rsid w:val="00637D01"/>
    <w:rsid w:val="00641EB0"/>
    <w:rsid w:val="006457FC"/>
    <w:rsid w:val="00646FA2"/>
    <w:rsid w:val="00656FC6"/>
    <w:rsid w:val="006625A6"/>
    <w:rsid w:val="00671D18"/>
    <w:rsid w:val="00682647"/>
    <w:rsid w:val="00682C8D"/>
    <w:rsid w:val="006872CA"/>
    <w:rsid w:val="0069357F"/>
    <w:rsid w:val="006A24AB"/>
    <w:rsid w:val="006A2907"/>
    <w:rsid w:val="006A4C93"/>
    <w:rsid w:val="006A7823"/>
    <w:rsid w:val="006B26B8"/>
    <w:rsid w:val="006B484C"/>
    <w:rsid w:val="006B7669"/>
    <w:rsid w:val="006B7BB8"/>
    <w:rsid w:val="006C1CD8"/>
    <w:rsid w:val="006C29DA"/>
    <w:rsid w:val="006C2BB9"/>
    <w:rsid w:val="006C39F4"/>
    <w:rsid w:val="006D1377"/>
    <w:rsid w:val="006D6244"/>
    <w:rsid w:val="006D656A"/>
    <w:rsid w:val="006E1D66"/>
    <w:rsid w:val="006E5A25"/>
    <w:rsid w:val="00701FB4"/>
    <w:rsid w:val="007055E1"/>
    <w:rsid w:val="00710E11"/>
    <w:rsid w:val="007147E1"/>
    <w:rsid w:val="007202EB"/>
    <w:rsid w:val="00720C3A"/>
    <w:rsid w:val="007243B4"/>
    <w:rsid w:val="00725DDB"/>
    <w:rsid w:val="00730292"/>
    <w:rsid w:val="007348C3"/>
    <w:rsid w:val="00742C08"/>
    <w:rsid w:val="007461D3"/>
    <w:rsid w:val="00754519"/>
    <w:rsid w:val="0076204A"/>
    <w:rsid w:val="0076508A"/>
    <w:rsid w:val="00772D19"/>
    <w:rsid w:val="007740C6"/>
    <w:rsid w:val="00780E7F"/>
    <w:rsid w:val="007827F1"/>
    <w:rsid w:val="00783ED4"/>
    <w:rsid w:val="00785F9E"/>
    <w:rsid w:val="00790A5B"/>
    <w:rsid w:val="007A5EAC"/>
    <w:rsid w:val="007B30D9"/>
    <w:rsid w:val="007B7337"/>
    <w:rsid w:val="007D1BF9"/>
    <w:rsid w:val="007D2D8C"/>
    <w:rsid w:val="007E15F0"/>
    <w:rsid w:val="007E6112"/>
    <w:rsid w:val="007F0CF7"/>
    <w:rsid w:val="007F4559"/>
    <w:rsid w:val="007F523B"/>
    <w:rsid w:val="008005DA"/>
    <w:rsid w:val="00803A73"/>
    <w:rsid w:val="00804C6D"/>
    <w:rsid w:val="00807573"/>
    <w:rsid w:val="00812E0C"/>
    <w:rsid w:val="00815D0B"/>
    <w:rsid w:val="00820379"/>
    <w:rsid w:val="0082120E"/>
    <w:rsid w:val="008220C1"/>
    <w:rsid w:val="00831CFD"/>
    <w:rsid w:val="008331F5"/>
    <w:rsid w:val="0083348F"/>
    <w:rsid w:val="00834D22"/>
    <w:rsid w:val="00850229"/>
    <w:rsid w:val="00850787"/>
    <w:rsid w:val="00851407"/>
    <w:rsid w:val="008536E3"/>
    <w:rsid w:val="008635A6"/>
    <w:rsid w:val="0087040F"/>
    <w:rsid w:val="00875A67"/>
    <w:rsid w:val="008762E9"/>
    <w:rsid w:val="00881505"/>
    <w:rsid w:val="00883C62"/>
    <w:rsid w:val="008919B7"/>
    <w:rsid w:val="00892550"/>
    <w:rsid w:val="00893FBF"/>
    <w:rsid w:val="00895136"/>
    <w:rsid w:val="008A2E20"/>
    <w:rsid w:val="008B515E"/>
    <w:rsid w:val="008D0425"/>
    <w:rsid w:val="008E0430"/>
    <w:rsid w:val="008E6430"/>
    <w:rsid w:val="008E65E9"/>
    <w:rsid w:val="008F5E03"/>
    <w:rsid w:val="008F7292"/>
    <w:rsid w:val="00900D77"/>
    <w:rsid w:val="00903144"/>
    <w:rsid w:val="00910850"/>
    <w:rsid w:val="009118C0"/>
    <w:rsid w:val="00914AC2"/>
    <w:rsid w:val="0091759D"/>
    <w:rsid w:val="009177A4"/>
    <w:rsid w:val="00923209"/>
    <w:rsid w:val="009248F8"/>
    <w:rsid w:val="00926764"/>
    <w:rsid w:val="0093064D"/>
    <w:rsid w:val="0093219A"/>
    <w:rsid w:val="009353B1"/>
    <w:rsid w:val="0093754F"/>
    <w:rsid w:val="00937D5E"/>
    <w:rsid w:val="0094164E"/>
    <w:rsid w:val="009508B7"/>
    <w:rsid w:val="00952BAD"/>
    <w:rsid w:val="0095641B"/>
    <w:rsid w:val="009568D3"/>
    <w:rsid w:val="00976241"/>
    <w:rsid w:val="00976582"/>
    <w:rsid w:val="00982FC6"/>
    <w:rsid w:val="00983F4B"/>
    <w:rsid w:val="00985166"/>
    <w:rsid w:val="00990D9C"/>
    <w:rsid w:val="00992F37"/>
    <w:rsid w:val="0099362A"/>
    <w:rsid w:val="009945DE"/>
    <w:rsid w:val="009A1670"/>
    <w:rsid w:val="009A25B5"/>
    <w:rsid w:val="009A315C"/>
    <w:rsid w:val="009A3C4E"/>
    <w:rsid w:val="009A4A21"/>
    <w:rsid w:val="009A587F"/>
    <w:rsid w:val="009A6494"/>
    <w:rsid w:val="009B6B83"/>
    <w:rsid w:val="009C08AF"/>
    <w:rsid w:val="009C1A84"/>
    <w:rsid w:val="009C21EC"/>
    <w:rsid w:val="009C2271"/>
    <w:rsid w:val="009C249A"/>
    <w:rsid w:val="009C76DA"/>
    <w:rsid w:val="009D27E0"/>
    <w:rsid w:val="009D2D55"/>
    <w:rsid w:val="009D49CF"/>
    <w:rsid w:val="009D5354"/>
    <w:rsid w:val="009D55BD"/>
    <w:rsid w:val="009E6B0E"/>
    <w:rsid w:val="009F1533"/>
    <w:rsid w:val="009F24AA"/>
    <w:rsid w:val="009F6C8E"/>
    <w:rsid w:val="00A03EE0"/>
    <w:rsid w:val="00A04492"/>
    <w:rsid w:val="00A0506E"/>
    <w:rsid w:val="00A062B1"/>
    <w:rsid w:val="00A1067D"/>
    <w:rsid w:val="00A11F8C"/>
    <w:rsid w:val="00A15A59"/>
    <w:rsid w:val="00A22DE1"/>
    <w:rsid w:val="00A24072"/>
    <w:rsid w:val="00A31D05"/>
    <w:rsid w:val="00A31F25"/>
    <w:rsid w:val="00A32D78"/>
    <w:rsid w:val="00A43A58"/>
    <w:rsid w:val="00A56987"/>
    <w:rsid w:val="00A56B06"/>
    <w:rsid w:val="00A57AFE"/>
    <w:rsid w:val="00A6293C"/>
    <w:rsid w:val="00A64C55"/>
    <w:rsid w:val="00A673BC"/>
    <w:rsid w:val="00A8014F"/>
    <w:rsid w:val="00A81BA1"/>
    <w:rsid w:val="00A872BF"/>
    <w:rsid w:val="00A91169"/>
    <w:rsid w:val="00A91649"/>
    <w:rsid w:val="00A9170E"/>
    <w:rsid w:val="00A926EC"/>
    <w:rsid w:val="00A946C3"/>
    <w:rsid w:val="00AA53C6"/>
    <w:rsid w:val="00AB0028"/>
    <w:rsid w:val="00AB3CE5"/>
    <w:rsid w:val="00AB67DE"/>
    <w:rsid w:val="00AC307E"/>
    <w:rsid w:val="00AC3E76"/>
    <w:rsid w:val="00AC561C"/>
    <w:rsid w:val="00AD42D2"/>
    <w:rsid w:val="00AD51B3"/>
    <w:rsid w:val="00AD5C49"/>
    <w:rsid w:val="00AF750E"/>
    <w:rsid w:val="00AF7B87"/>
    <w:rsid w:val="00B00456"/>
    <w:rsid w:val="00B03832"/>
    <w:rsid w:val="00B0394D"/>
    <w:rsid w:val="00B03B6C"/>
    <w:rsid w:val="00B05F0E"/>
    <w:rsid w:val="00B07FF9"/>
    <w:rsid w:val="00B135E6"/>
    <w:rsid w:val="00B14C8A"/>
    <w:rsid w:val="00B162DA"/>
    <w:rsid w:val="00B2210D"/>
    <w:rsid w:val="00B25CB0"/>
    <w:rsid w:val="00B30E93"/>
    <w:rsid w:val="00B368FC"/>
    <w:rsid w:val="00B404D2"/>
    <w:rsid w:val="00B427CC"/>
    <w:rsid w:val="00B45747"/>
    <w:rsid w:val="00B45FE9"/>
    <w:rsid w:val="00B46D1D"/>
    <w:rsid w:val="00B50855"/>
    <w:rsid w:val="00B51E21"/>
    <w:rsid w:val="00B550F4"/>
    <w:rsid w:val="00B57F86"/>
    <w:rsid w:val="00B72E83"/>
    <w:rsid w:val="00B81160"/>
    <w:rsid w:val="00B8385E"/>
    <w:rsid w:val="00B8528C"/>
    <w:rsid w:val="00B8569D"/>
    <w:rsid w:val="00B917EC"/>
    <w:rsid w:val="00B94CBB"/>
    <w:rsid w:val="00B96899"/>
    <w:rsid w:val="00B96CAE"/>
    <w:rsid w:val="00BA4ADC"/>
    <w:rsid w:val="00BB0DB6"/>
    <w:rsid w:val="00BB3083"/>
    <w:rsid w:val="00BC187F"/>
    <w:rsid w:val="00BC1A2F"/>
    <w:rsid w:val="00BC2702"/>
    <w:rsid w:val="00BC3C11"/>
    <w:rsid w:val="00BF6C31"/>
    <w:rsid w:val="00C00B0C"/>
    <w:rsid w:val="00C10565"/>
    <w:rsid w:val="00C16AA6"/>
    <w:rsid w:val="00C223AE"/>
    <w:rsid w:val="00C232ED"/>
    <w:rsid w:val="00C23A8A"/>
    <w:rsid w:val="00C31317"/>
    <w:rsid w:val="00C319F8"/>
    <w:rsid w:val="00C3540C"/>
    <w:rsid w:val="00C374C9"/>
    <w:rsid w:val="00C4300D"/>
    <w:rsid w:val="00C46761"/>
    <w:rsid w:val="00C70109"/>
    <w:rsid w:val="00C7761E"/>
    <w:rsid w:val="00C777A2"/>
    <w:rsid w:val="00C819F7"/>
    <w:rsid w:val="00C822E3"/>
    <w:rsid w:val="00C85B69"/>
    <w:rsid w:val="00C8732E"/>
    <w:rsid w:val="00C93718"/>
    <w:rsid w:val="00C94074"/>
    <w:rsid w:val="00CA1298"/>
    <w:rsid w:val="00CA5B44"/>
    <w:rsid w:val="00CA5FB4"/>
    <w:rsid w:val="00CB12C6"/>
    <w:rsid w:val="00CB5FEA"/>
    <w:rsid w:val="00CC32F0"/>
    <w:rsid w:val="00CD0FB4"/>
    <w:rsid w:val="00CD2581"/>
    <w:rsid w:val="00CE1177"/>
    <w:rsid w:val="00CE1315"/>
    <w:rsid w:val="00D0042A"/>
    <w:rsid w:val="00D0264E"/>
    <w:rsid w:val="00D1106E"/>
    <w:rsid w:val="00D13210"/>
    <w:rsid w:val="00D21AEE"/>
    <w:rsid w:val="00D23C61"/>
    <w:rsid w:val="00D27426"/>
    <w:rsid w:val="00D33A7E"/>
    <w:rsid w:val="00D36EA2"/>
    <w:rsid w:val="00D71433"/>
    <w:rsid w:val="00D71AB6"/>
    <w:rsid w:val="00D777EC"/>
    <w:rsid w:val="00D801C9"/>
    <w:rsid w:val="00D824B7"/>
    <w:rsid w:val="00D83EB3"/>
    <w:rsid w:val="00D84133"/>
    <w:rsid w:val="00D943AE"/>
    <w:rsid w:val="00D962FC"/>
    <w:rsid w:val="00D97C0C"/>
    <w:rsid w:val="00DA0EC2"/>
    <w:rsid w:val="00DA3830"/>
    <w:rsid w:val="00DB0433"/>
    <w:rsid w:val="00DB3A82"/>
    <w:rsid w:val="00DC3BEB"/>
    <w:rsid w:val="00DC611D"/>
    <w:rsid w:val="00DC6AD4"/>
    <w:rsid w:val="00DD2EBB"/>
    <w:rsid w:val="00DD685D"/>
    <w:rsid w:val="00DE0786"/>
    <w:rsid w:val="00DE0926"/>
    <w:rsid w:val="00DE5E27"/>
    <w:rsid w:val="00DF5061"/>
    <w:rsid w:val="00DF6388"/>
    <w:rsid w:val="00E07D83"/>
    <w:rsid w:val="00E13961"/>
    <w:rsid w:val="00E15F94"/>
    <w:rsid w:val="00E171E6"/>
    <w:rsid w:val="00E20675"/>
    <w:rsid w:val="00E2132D"/>
    <w:rsid w:val="00E224F8"/>
    <w:rsid w:val="00E22D3A"/>
    <w:rsid w:val="00E314A5"/>
    <w:rsid w:val="00E34BE5"/>
    <w:rsid w:val="00E373C5"/>
    <w:rsid w:val="00E37BD4"/>
    <w:rsid w:val="00E37EE5"/>
    <w:rsid w:val="00E41220"/>
    <w:rsid w:val="00E42B50"/>
    <w:rsid w:val="00E474BB"/>
    <w:rsid w:val="00E4756D"/>
    <w:rsid w:val="00E47F73"/>
    <w:rsid w:val="00E51E14"/>
    <w:rsid w:val="00E51F3B"/>
    <w:rsid w:val="00E52486"/>
    <w:rsid w:val="00E53D61"/>
    <w:rsid w:val="00E53FCE"/>
    <w:rsid w:val="00E5487C"/>
    <w:rsid w:val="00E563FA"/>
    <w:rsid w:val="00E5755C"/>
    <w:rsid w:val="00E628C6"/>
    <w:rsid w:val="00E62A7B"/>
    <w:rsid w:val="00E65CCB"/>
    <w:rsid w:val="00E702C1"/>
    <w:rsid w:val="00E70FA2"/>
    <w:rsid w:val="00E71B9F"/>
    <w:rsid w:val="00E77F53"/>
    <w:rsid w:val="00E85D56"/>
    <w:rsid w:val="00E905D7"/>
    <w:rsid w:val="00E95EA5"/>
    <w:rsid w:val="00E97A66"/>
    <w:rsid w:val="00EA34B7"/>
    <w:rsid w:val="00EC0786"/>
    <w:rsid w:val="00EC6C7F"/>
    <w:rsid w:val="00ED22F2"/>
    <w:rsid w:val="00ED4CCD"/>
    <w:rsid w:val="00EE1024"/>
    <w:rsid w:val="00EE2B55"/>
    <w:rsid w:val="00EE32AD"/>
    <w:rsid w:val="00EF41BC"/>
    <w:rsid w:val="00F10AF4"/>
    <w:rsid w:val="00F11A72"/>
    <w:rsid w:val="00F11AED"/>
    <w:rsid w:val="00F12490"/>
    <w:rsid w:val="00F14B48"/>
    <w:rsid w:val="00F157D2"/>
    <w:rsid w:val="00F207B5"/>
    <w:rsid w:val="00F301E5"/>
    <w:rsid w:val="00F338CA"/>
    <w:rsid w:val="00F35008"/>
    <w:rsid w:val="00F36831"/>
    <w:rsid w:val="00F52C19"/>
    <w:rsid w:val="00F54338"/>
    <w:rsid w:val="00F55A8E"/>
    <w:rsid w:val="00F602D5"/>
    <w:rsid w:val="00F7693D"/>
    <w:rsid w:val="00F77E58"/>
    <w:rsid w:val="00FA5E18"/>
    <w:rsid w:val="00FB5D43"/>
    <w:rsid w:val="00FB6B2A"/>
    <w:rsid w:val="00FC03F5"/>
    <w:rsid w:val="00FC0BEE"/>
    <w:rsid w:val="00FC1481"/>
    <w:rsid w:val="00FD018B"/>
    <w:rsid w:val="00FE009B"/>
    <w:rsid w:val="00FE0648"/>
    <w:rsid w:val="00FE587B"/>
    <w:rsid w:val="00FF017D"/>
    <w:rsid w:val="00FF20EF"/>
    <w:rsid w:val="00FF4671"/>
    <w:rsid w:val="00FF4854"/>
    <w:rsid w:val="00FF4BDF"/>
    <w:rsid w:val="6F475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13D1E"/>
  <w15:chartTrackingRefBased/>
  <w15:docId w15:val="{499BF861-1331-4FD2-B3F3-27B5334B3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BB"/>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474B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E474BB"/>
    <w:pPr>
      <w:ind w:left="720"/>
      <w:contextualSpacing/>
    </w:pPr>
    <w:rPr>
      <w:rFonts w:eastAsiaTheme="minorHAnsi"/>
      <w:lang w:eastAsia="en-US"/>
    </w:rPr>
  </w:style>
  <w:style w:type="table" w:customStyle="1" w:styleId="TableGrid6">
    <w:name w:val="Table Grid6"/>
    <w:basedOn w:val="TableNormal"/>
    <w:next w:val="TableGrid"/>
    <w:uiPriority w:val="39"/>
    <w:rsid w:val="00E474B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47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664F"/>
    <w:rPr>
      <w:sz w:val="16"/>
      <w:szCs w:val="16"/>
    </w:rPr>
  </w:style>
  <w:style w:type="paragraph" w:styleId="CommentText">
    <w:name w:val="annotation text"/>
    <w:basedOn w:val="Normal"/>
    <w:link w:val="CommentTextChar"/>
    <w:uiPriority w:val="99"/>
    <w:semiHidden/>
    <w:unhideWhenUsed/>
    <w:rsid w:val="002D664F"/>
    <w:pPr>
      <w:spacing w:line="240" w:lineRule="auto"/>
    </w:pPr>
    <w:rPr>
      <w:sz w:val="20"/>
      <w:szCs w:val="20"/>
    </w:rPr>
  </w:style>
  <w:style w:type="character" w:customStyle="1" w:styleId="CommentTextChar">
    <w:name w:val="Comment Text Char"/>
    <w:basedOn w:val="DefaultParagraphFont"/>
    <w:link w:val="CommentText"/>
    <w:uiPriority w:val="99"/>
    <w:semiHidden/>
    <w:rsid w:val="002D664F"/>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2D664F"/>
    <w:rPr>
      <w:b/>
      <w:bCs/>
    </w:rPr>
  </w:style>
  <w:style w:type="character" w:customStyle="1" w:styleId="CommentSubjectChar">
    <w:name w:val="Comment Subject Char"/>
    <w:basedOn w:val="CommentTextChar"/>
    <w:link w:val="CommentSubject"/>
    <w:uiPriority w:val="99"/>
    <w:semiHidden/>
    <w:rsid w:val="002D664F"/>
    <w:rPr>
      <w:rFonts w:eastAsiaTheme="minorEastAsia"/>
      <w:b/>
      <w:bCs/>
      <w:sz w:val="20"/>
      <w:szCs w:val="20"/>
      <w:lang w:eastAsia="lt-LT"/>
    </w:rPr>
  </w:style>
  <w:style w:type="character" w:customStyle="1" w:styleId="normaltextrun">
    <w:name w:val="normaltextrun"/>
    <w:basedOn w:val="DefaultParagraphFont"/>
    <w:rsid w:val="00D27426"/>
  </w:style>
  <w:style w:type="character" w:customStyle="1" w:styleId="eop">
    <w:name w:val="eop"/>
    <w:basedOn w:val="DefaultParagraphFont"/>
    <w:rsid w:val="00D27426"/>
  </w:style>
  <w:style w:type="paragraph" w:styleId="Revision">
    <w:name w:val="Revision"/>
    <w:hidden/>
    <w:uiPriority w:val="99"/>
    <w:semiHidden/>
    <w:rsid w:val="000D5C6B"/>
    <w:pPr>
      <w:spacing w:after="0" w:line="240" w:lineRule="auto"/>
    </w:pPr>
    <w:rPr>
      <w:rFonts w:eastAsiaTheme="minorEastAsia"/>
      <w:lang w:eastAsia="lt-LT"/>
    </w:rPr>
  </w:style>
  <w:style w:type="paragraph" w:styleId="EndnoteText">
    <w:name w:val="endnote text"/>
    <w:basedOn w:val="Normal"/>
    <w:link w:val="EndnoteTextChar"/>
    <w:uiPriority w:val="99"/>
    <w:semiHidden/>
    <w:unhideWhenUsed/>
    <w:rsid w:val="00C940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4074"/>
    <w:rPr>
      <w:rFonts w:eastAsiaTheme="minorEastAsia"/>
      <w:sz w:val="20"/>
      <w:szCs w:val="20"/>
      <w:lang w:eastAsia="lt-LT"/>
    </w:rPr>
  </w:style>
  <w:style w:type="character" w:styleId="EndnoteReference">
    <w:name w:val="endnote reference"/>
    <w:basedOn w:val="DefaultParagraphFont"/>
    <w:uiPriority w:val="99"/>
    <w:semiHidden/>
    <w:unhideWhenUsed/>
    <w:rsid w:val="00C94074"/>
    <w:rPr>
      <w:vertAlign w:val="superscript"/>
    </w:rPr>
  </w:style>
  <w:style w:type="paragraph" w:styleId="FootnoteText">
    <w:name w:val="footnote text"/>
    <w:basedOn w:val="Normal"/>
    <w:link w:val="FootnoteTextChar"/>
    <w:uiPriority w:val="99"/>
    <w:semiHidden/>
    <w:unhideWhenUsed/>
    <w:rsid w:val="00C940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074"/>
    <w:rPr>
      <w:rFonts w:eastAsiaTheme="minorEastAsia"/>
      <w:sz w:val="20"/>
      <w:szCs w:val="20"/>
      <w:lang w:eastAsia="lt-LT"/>
    </w:rPr>
  </w:style>
  <w:style w:type="character" w:styleId="FootnoteReference">
    <w:name w:val="footnote reference"/>
    <w:basedOn w:val="DefaultParagraphFont"/>
    <w:uiPriority w:val="99"/>
    <w:semiHidden/>
    <w:unhideWhenUsed/>
    <w:rsid w:val="00C94074"/>
    <w:rPr>
      <w:vertAlign w:val="superscript"/>
    </w:rPr>
  </w:style>
  <w:style w:type="paragraph" w:styleId="Header">
    <w:name w:val="header"/>
    <w:basedOn w:val="Normal"/>
    <w:link w:val="HeaderChar"/>
    <w:uiPriority w:val="99"/>
    <w:semiHidden/>
    <w:unhideWhenUsed/>
    <w:rsid w:val="009C249A"/>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9C249A"/>
    <w:rPr>
      <w:rFonts w:eastAsiaTheme="minorEastAsia"/>
      <w:lang w:eastAsia="lt-LT"/>
    </w:rPr>
  </w:style>
  <w:style w:type="paragraph" w:styleId="Footer">
    <w:name w:val="footer"/>
    <w:basedOn w:val="Normal"/>
    <w:link w:val="FooterChar"/>
    <w:uiPriority w:val="99"/>
    <w:semiHidden/>
    <w:unhideWhenUsed/>
    <w:rsid w:val="009C249A"/>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C249A"/>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FBD41-8A04-4BF7-9A40-F250895EEDBD}">
  <ds:schemaRefs>
    <ds:schemaRef ds:uri="http://schemas.openxmlformats.org/officeDocument/2006/bibliography"/>
  </ds:schemaRefs>
</ds:datastoreItem>
</file>

<file path=customXml/itemProps2.xml><?xml version="1.0" encoding="utf-8"?>
<ds:datastoreItem xmlns:ds="http://schemas.openxmlformats.org/officeDocument/2006/customXml" ds:itemID="{07F9729C-BEB5-4772-AE8D-BC5F47AD55FF}">
  <ds:schemaRefs>
    <ds:schemaRef ds:uri="http://schemas.microsoft.com/sharepoint/v3/contenttype/forms"/>
  </ds:schemaRefs>
</ds:datastoreItem>
</file>

<file path=customXml/itemProps3.xml><?xml version="1.0" encoding="utf-8"?>
<ds:datastoreItem xmlns:ds="http://schemas.openxmlformats.org/officeDocument/2006/customXml" ds:itemID="{B32CF8F9-DC05-4B81-A6D9-3B578E43E085}">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0F08A04C-392F-4104-BEEF-A94A1E26B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2277</Words>
  <Characters>16094</Characters>
  <Application>Microsoft Office Word</Application>
  <DocSecurity>0</DocSecurity>
  <Lines>134</Lines>
  <Paragraphs>36</Paragraphs>
  <ScaleCrop>false</ScaleCrop>
  <Company>Vilniaus universitetas</Company>
  <LinksUpToDate>false</LinksUpToDate>
  <CharactersWithSpaces>18335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Aliukonienė</dc:creator>
  <cp:keywords/>
  <dc:description/>
  <cp:lastModifiedBy>Irma Aliukonienė</cp:lastModifiedBy>
  <cp:revision>34</cp:revision>
  <dcterms:created xsi:type="dcterms:W3CDTF">2025-06-12T19:16:00Z</dcterms:created>
  <dcterms:modified xsi:type="dcterms:W3CDTF">2025-06-13T09:26:00Z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ac73049a-4403-4fb4-a2fd-9090a056f27e</vt:lpwstr>
  </property>
</Properties>
</file>