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(8 37) 32 63 60, (8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(8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BD0243" w:rsidRDefault="00BD0243" w:rsidP="00BD0243">
      <w:pPr>
        <w:tabs>
          <w:tab w:val="left" w:pos="6379"/>
          <w:tab w:val="right" w:leader="underscore" w:pos="8640"/>
        </w:tabs>
        <w:ind w:left="7230" w:hanging="1559"/>
        <w:jc w:val="both"/>
        <w:rPr>
          <w:rFonts w:asciiTheme="majorHAnsi" w:hAnsiTheme="majorHAnsi"/>
          <w:i/>
          <w:sz w:val="22"/>
          <w:szCs w:val="22"/>
        </w:rPr>
      </w:pPr>
    </w:p>
    <w:p w:rsidR="00BD0243" w:rsidRPr="00893FA9" w:rsidRDefault="00BD0243" w:rsidP="00BD0243">
      <w:pPr>
        <w:tabs>
          <w:tab w:val="left" w:pos="5812"/>
          <w:tab w:val="right" w:leader="underscore" w:pos="8640"/>
        </w:tabs>
        <w:ind w:left="6237" w:hanging="1134"/>
        <w:rPr>
          <w:rFonts w:ascii="Cambria" w:hAnsi="Cambria"/>
          <w:i/>
          <w:sz w:val="22"/>
          <w:szCs w:val="22"/>
        </w:rPr>
      </w:pPr>
      <w:r>
        <w:rPr>
          <w:rFonts w:asciiTheme="majorHAnsi" w:hAnsiTheme="majorHAnsi"/>
          <w:i/>
          <w:sz w:val="22"/>
          <w:szCs w:val="22"/>
        </w:rPr>
        <w:tab/>
        <w:t xml:space="preserve">                 </w:t>
      </w:r>
      <w:r w:rsidRPr="00893FA9">
        <w:rPr>
          <w:rFonts w:ascii="Cambria" w:hAnsi="Cambria"/>
          <w:i/>
          <w:sz w:val="22"/>
          <w:szCs w:val="22"/>
        </w:rPr>
        <w:t>Viešųjų pirkimų tarnybos vadovė</w:t>
      </w:r>
    </w:p>
    <w:p w:rsidR="00BD0243" w:rsidRPr="00893FA9" w:rsidRDefault="00BD0243" w:rsidP="00BD0243">
      <w:pPr>
        <w:tabs>
          <w:tab w:val="left" w:pos="5812"/>
          <w:tab w:val="right" w:leader="underscore" w:pos="8640"/>
        </w:tabs>
        <w:ind w:left="6237" w:hanging="1134"/>
        <w:rPr>
          <w:rFonts w:ascii="Cambria" w:hAnsi="Cambria"/>
          <w:i/>
          <w:sz w:val="22"/>
          <w:szCs w:val="22"/>
        </w:rPr>
      </w:pPr>
      <w:r w:rsidRPr="00893FA9">
        <w:rPr>
          <w:rFonts w:ascii="Cambria" w:hAnsi="Cambria"/>
          <w:i/>
          <w:sz w:val="22"/>
          <w:szCs w:val="22"/>
        </w:rPr>
        <w:t xml:space="preserve">             </w:t>
      </w:r>
      <w:r>
        <w:rPr>
          <w:rFonts w:ascii="Cambria" w:hAnsi="Cambria"/>
          <w:i/>
          <w:sz w:val="22"/>
          <w:szCs w:val="22"/>
        </w:rPr>
        <w:t xml:space="preserve">                  Vaida Koniuchovienė</w:t>
      </w:r>
    </w:p>
    <w:p w:rsidR="00BD0243" w:rsidRPr="00893FA9" w:rsidRDefault="00BD0243" w:rsidP="00BD0243">
      <w:pPr>
        <w:tabs>
          <w:tab w:val="left" w:pos="6663"/>
          <w:tab w:val="left" w:pos="6804"/>
          <w:tab w:val="right" w:leader="underscore" w:pos="8640"/>
        </w:tabs>
        <w:jc w:val="right"/>
        <w:rPr>
          <w:rFonts w:ascii="Cambria" w:hAnsi="Cambria"/>
          <w:i/>
          <w:sz w:val="22"/>
          <w:szCs w:val="22"/>
        </w:rPr>
      </w:pPr>
      <w:r w:rsidRPr="00893FA9">
        <w:rPr>
          <w:rFonts w:ascii="Cambria" w:hAnsi="Cambria"/>
          <w:i/>
          <w:sz w:val="22"/>
          <w:szCs w:val="22"/>
        </w:rPr>
        <w:t>___________________________________</w:t>
      </w:r>
    </w:p>
    <w:p w:rsidR="00BD0243" w:rsidRPr="00893FA9" w:rsidRDefault="00BD0243" w:rsidP="00BD0243">
      <w:pPr>
        <w:tabs>
          <w:tab w:val="right" w:leader="underscore" w:pos="8640"/>
        </w:tabs>
        <w:ind w:left="6237" w:hanging="567"/>
        <w:rPr>
          <w:rFonts w:ascii="Cambria" w:hAnsi="Cambria"/>
          <w:i/>
          <w:sz w:val="22"/>
          <w:szCs w:val="22"/>
        </w:rPr>
      </w:pPr>
      <w:r w:rsidRPr="00893FA9">
        <w:rPr>
          <w:rFonts w:ascii="Cambria" w:hAnsi="Cambria"/>
          <w:i/>
          <w:sz w:val="22"/>
          <w:szCs w:val="22"/>
        </w:rPr>
        <w:tab/>
      </w:r>
      <w:r>
        <w:rPr>
          <w:rFonts w:ascii="Cambria" w:hAnsi="Cambria"/>
          <w:i/>
          <w:sz w:val="22"/>
          <w:szCs w:val="22"/>
        </w:rPr>
        <w:t xml:space="preserve">                                 </w:t>
      </w:r>
      <w:r w:rsidRPr="00893FA9">
        <w:rPr>
          <w:rFonts w:ascii="Cambria" w:hAnsi="Cambria"/>
          <w:i/>
          <w:sz w:val="22"/>
          <w:szCs w:val="22"/>
        </w:rPr>
        <w:t>(Parašas)</w:t>
      </w:r>
    </w:p>
    <w:p w:rsidR="007C7568" w:rsidRPr="00D02107" w:rsidRDefault="00140DB2" w:rsidP="00BD0243">
      <w:pPr>
        <w:tabs>
          <w:tab w:val="left" w:pos="6379"/>
          <w:tab w:val="right" w:leader="underscore" w:pos="8640"/>
        </w:tabs>
        <w:ind w:left="7230" w:hanging="1559"/>
        <w:jc w:val="both"/>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24046E" w:rsidP="007C7568">
      <w:pPr>
        <w:jc w:val="center"/>
        <w:rPr>
          <w:rFonts w:asciiTheme="majorHAnsi" w:hAnsiTheme="majorHAnsi"/>
          <w:b/>
          <w:bCs/>
          <w:sz w:val="22"/>
          <w:szCs w:val="22"/>
          <w:lang w:val="lt-LT"/>
        </w:rPr>
      </w:pPr>
      <w:r>
        <w:rPr>
          <w:rFonts w:asciiTheme="majorHAnsi" w:hAnsiTheme="majorHAnsi"/>
          <w:b/>
          <w:bCs/>
          <w:sz w:val="22"/>
          <w:szCs w:val="22"/>
          <w:lang w:val="lt-LT"/>
        </w:rPr>
        <w:t>REAGENTAI GENETI</w:t>
      </w:r>
      <w:r w:rsidR="00C01009">
        <w:rPr>
          <w:rFonts w:asciiTheme="majorHAnsi" w:hAnsiTheme="majorHAnsi"/>
          <w:b/>
          <w:bCs/>
          <w:sz w:val="22"/>
          <w:szCs w:val="22"/>
          <w:lang w:val="lt-LT"/>
        </w:rPr>
        <w:t>NI</w:t>
      </w:r>
      <w:r>
        <w:rPr>
          <w:rFonts w:asciiTheme="majorHAnsi" w:hAnsiTheme="majorHAnsi"/>
          <w:b/>
          <w:bCs/>
          <w:sz w:val="22"/>
          <w:szCs w:val="22"/>
          <w:lang w:val="lt-LT"/>
        </w:rPr>
        <w:t>AMS TYRIMAMS</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EC5F7C">
        <w:rPr>
          <w:rFonts w:asciiTheme="majorHAnsi" w:hAnsiTheme="majorHAnsi"/>
          <w:b/>
          <w:bCs/>
          <w:color w:val="548DD4" w:themeColor="text2" w:themeTint="99"/>
          <w:sz w:val="22"/>
          <w:szCs w:val="22"/>
        </w:rPr>
        <w:t>reagentus genetiniams tyrimams</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 xml:space="preserve">Pirkimo dokumentų sudedamoji </w:t>
      </w:r>
      <w:proofErr w:type="gramStart"/>
      <w:r w:rsidRPr="00D02107">
        <w:rPr>
          <w:rFonts w:asciiTheme="majorHAnsi" w:hAnsiTheme="majorHAnsi" w:cs="Times New Roman"/>
          <w:color w:val="auto"/>
        </w:rPr>
        <w:t>dalis</w:t>
      </w:r>
      <w:proofErr w:type="gramEnd"/>
      <w:r w:rsidRPr="00D02107">
        <w:rPr>
          <w:rFonts w:asciiTheme="majorHAnsi" w:hAnsiTheme="majorHAnsi" w:cs="Times New Roman"/>
          <w:color w:val="auto"/>
        </w:rPr>
        <w:t xml:space="preserve">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7B1635">
        <w:rPr>
          <w:rFonts w:asciiTheme="majorHAnsi" w:hAnsiTheme="majorHAnsi"/>
          <w:sz w:val="22"/>
          <w:szCs w:val="22"/>
        </w:rPr>
        <w:t>Karolina</w:t>
      </w:r>
      <w:r w:rsidR="00A876D5" w:rsidRPr="00D02107">
        <w:rPr>
          <w:rFonts w:asciiTheme="majorHAnsi" w:hAnsiTheme="majorHAnsi"/>
          <w:sz w:val="22"/>
          <w:szCs w:val="22"/>
        </w:rPr>
        <w:t xml:space="preserve"> </w:t>
      </w:r>
      <w:r w:rsidR="007B1635">
        <w:rPr>
          <w:rFonts w:asciiTheme="majorHAnsi" w:hAnsiTheme="majorHAnsi"/>
          <w:sz w:val="22"/>
          <w:szCs w:val="22"/>
        </w:rPr>
        <w:t>Morkevičė</w:t>
      </w:r>
      <w:r w:rsidRPr="00D02107">
        <w:rPr>
          <w:rFonts w:asciiTheme="majorHAnsi" w:hAnsiTheme="majorHAnsi"/>
          <w:sz w:val="22"/>
          <w:szCs w:val="22"/>
        </w:rPr>
        <w:t xml:space="preserve">, </w:t>
      </w:r>
      <w:r w:rsidR="00662C1E" w:rsidRPr="00D02107">
        <w:rPr>
          <w:rFonts w:asciiTheme="majorHAnsi" w:hAnsiTheme="majorHAnsi"/>
          <w:sz w:val="22"/>
          <w:szCs w:val="22"/>
        </w:rPr>
        <w:t xml:space="preserve">(8 37)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7B1635" w:rsidRPr="006F1C70">
          <w:rPr>
            <w:rStyle w:val="Hyperlink"/>
            <w:rFonts w:asciiTheme="majorHAnsi" w:hAnsiTheme="majorHAnsi"/>
            <w:sz w:val="22"/>
            <w:szCs w:val="22"/>
          </w:rPr>
          <w:t>karolina.morkevice@kaunoklinikos.lt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w:t>
      </w:r>
      <w:r w:rsidR="00B06AC6">
        <w:rPr>
          <w:rFonts w:asciiTheme="majorHAnsi" w:hAnsiTheme="majorHAnsi"/>
          <w:b/>
          <w:bCs/>
          <w:color w:val="548DD4" w:themeColor="text2" w:themeTint="99"/>
        </w:rPr>
        <w:t>reagentai genetiniams tyrimams</w:t>
      </w:r>
      <w:r w:rsidR="00274BA9">
        <w:rPr>
          <w:rFonts w:asciiTheme="majorHAnsi" w:hAnsiTheme="majorHAnsi"/>
          <w:b/>
          <w:bCs/>
          <w:color w:val="548DD4" w:themeColor="text2" w:themeTint="99"/>
        </w:rPr>
        <w:t>.</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D02107"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787522">
        <w:rPr>
          <w:rFonts w:asciiTheme="majorHAnsi" w:hAnsiTheme="majorHAnsi"/>
          <w:b/>
        </w:rPr>
        <w:t>nėra</w:t>
      </w:r>
      <w:r w:rsidRPr="00D02107">
        <w:rPr>
          <w:rFonts w:asciiTheme="majorHAnsi" w:hAnsiTheme="majorHAnsi"/>
        </w:rPr>
        <w:t xml:space="preserve"> skir</w:t>
      </w:r>
      <w:r w:rsidR="007B1635">
        <w:rPr>
          <w:rFonts w:asciiTheme="majorHAnsi" w:hAnsiTheme="majorHAnsi"/>
        </w:rPr>
        <w:t xml:space="preserve">stomas </w:t>
      </w:r>
      <w:r w:rsidR="007B1635" w:rsidRPr="00005EFA">
        <w:rPr>
          <w:rFonts w:asciiTheme="majorHAnsi" w:hAnsiTheme="majorHAnsi"/>
          <w:b/>
        </w:rPr>
        <w:t>į atskiras pirkimo dalis</w:t>
      </w:r>
      <w:r w:rsidR="00AC448C">
        <w:rPr>
          <w:rFonts w:asciiTheme="majorHAnsi" w:hAnsiTheme="majorHAnsi"/>
          <w:b/>
        </w:rPr>
        <w:t xml:space="preserve"> (Viso </w:t>
      </w:r>
      <w:r w:rsidR="00787522">
        <w:rPr>
          <w:rFonts w:asciiTheme="majorHAnsi" w:hAnsiTheme="majorHAnsi"/>
          <w:b/>
        </w:rPr>
        <w:t>1 pirkimo dalis</w:t>
      </w:r>
      <w:r w:rsidR="00AC448C">
        <w:rPr>
          <w:rFonts w:asciiTheme="majorHAnsi" w:hAnsiTheme="majorHAnsi"/>
          <w:b/>
        </w:rPr>
        <w:t>)</w:t>
      </w:r>
      <w:r w:rsidR="007B1635">
        <w:rPr>
          <w:rFonts w:asciiTheme="majorHAnsi" w:hAnsiTheme="majorHAnsi"/>
        </w:rPr>
        <w:t>.</w:t>
      </w:r>
    </w:p>
    <w:p w:rsidR="00AC448C" w:rsidRDefault="00AC448C" w:rsidP="00005EFA">
      <w:pPr>
        <w:pStyle w:val="ListParagraph"/>
        <w:tabs>
          <w:tab w:val="left" w:pos="851"/>
          <w:tab w:val="left" w:pos="1134"/>
          <w:tab w:val="left" w:pos="1276"/>
          <w:tab w:val="left" w:pos="1440"/>
          <w:tab w:val="left" w:pos="1560"/>
          <w:tab w:val="left" w:pos="2127"/>
        </w:tabs>
        <w:spacing w:after="0"/>
        <w:ind w:left="0" w:firstLine="1134"/>
        <w:jc w:val="both"/>
        <w:rPr>
          <w:rFonts w:ascii="Cambria" w:hAnsi="Cambria"/>
        </w:rPr>
      </w:pPr>
      <w:r w:rsidRPr="00067F35">
        <w:rPr>
          <w:rFonts w:ascii="Cambria" w:hAnsi="Cambria"/>
        </w:rPr>
        <w:t xml:space="preserve">Dalyvis gali pateikti </w:t>
      </w:r>
      <w:r w:rsidR="00574140">
        <w:rPr>
          <w:rFonts w:ascii="Cambria" w:hAnsi="Cambria"/>
        </w:rPr>
        <w:t xml:space="preserve">tik vieną </w:t>
      </w:r>
      <w:r w:rsidRPr="00067F35">
        <w:rPr>
          <w:rFonts w:ascii="Cambria" w:hAnsi="Cambria"/>
        </w:rPr>
        <w:t>p</w:t>
      </w:r>
      <w:r w:rsidR="00274BA9">
        <w:rPr>
          <w:rFonts w:ascii="Cambria" w:hAnsi="Cambria"/>
        </w:rPr>
        <w:t xml:space="preserve">asiūlymą </w:t>
      </w:r>
      <w:r w:rsidR="00574140">
        <w:rPr>
          <w:rFonts w:ascii="Cambria" w:hAnsi="Cambria"/>
        </w:rPr>
        <w:t>visam pirkimui</w:t>
      </w:r>
      <w:r w:rsidRPr="00067F35">
        <w:rPr>
          <w:rFonts w:ascii="Cambria" w:hAnsi="Cambria"/>
        </w:rPr>
        <w:t xml:space="preserve">. Pasiūlymas turi būti pateiktas visai </w:t>
      </w:r>
      <w:r w:rsidR="00574140">
        <w:rPr>
          <w:rFonts w:ascii="Cambria" w:hAnsi="Cambria"/>
        </w:rPr>
        <w:t>pirkimo sąlygų</w:t>
      </w:r>
      <w:r w:rsidRPr="00067F35">
        <w:rPr>
          <w:rFonts w:ascii="Cambria" w:hAnsi="Cambria"/>
        </w:rPr>
        <w:t xml:space="preserve"> techninėje specifikacijoje nurodytai apimčiai. Alternatyvūs pasiūlymai negalimi</w:t>
      </w:r>
      <w:r w:rsidR="00274BA9">
        <w:rPr>
          <w:rFonts w:ascii="Cambria" w:hAnsi="Cambria"/>
        </w:rPr>
        <w:t>.</w:t>
      </w:r>
    </w:p>
    <w:p w:rsidR="00DF624F" w:rsidRPr="00D02107" w:rsidRDefault="00DF624F"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r w:rsidRPr="00D02107">
        <w:rPr>
          <w:rFonts w:asciiTheme="majorHAnsi" w:hAnsiTheme="majorHAnsi"/>
        </w:rPr>
        <w:t>2.4</w:t>
      </w:r>
      <w:r w:rsidR="00BE5253" w:rsidRPr="00D02107">
        <w:rPr>
          <w:rFonts w:asciiTheme="majorHAnsi" w:hAnsiTheme="majorHAnsi"/>
        </w:rPr>
        <w:t>.</w:t>
      </w:r>
      <w:r w:rsidRPr="00D02107">
        <w:rPr>
          <w:rFonts w:asciiTheme="majorHAnsi" w:hAnsiTheme="majorHAnsi"/>
        </w:rPr>
        <w:t xml:space="preserve"> Prekių pristatymo vieta yra </w:t>
      </w:r>
      <w:r w:rsidR="00AB0254" w:rsidRPr="00AB0254">
        <w:rPr>
          <w:rFonts w:asciiTheme="majorHAnsi" w:hAnsiTheme="majorHAnsi"/>
          <w:i/>
        </w:rPr>
        <w:t>Romainių ligoninė</w:t>
      </w:r>
      <w:r w:rsidR="00AB0254">
        <w:rPr>
          <w:rFonts w:asciiTheme="majorHAnsi" w:hAnsiTheme="majorHAnsi"/>
        </w:rPr>
        <w:t xml:space="preserve"> adresas </w:t>
      </w:r>
      <w:r w:rsidR="00AB0254" w:rsidRPr="00984083">
        <w:rPr>
          <w:rFonts w:ascii="Cambria" w:hAnsi="Cambria"/>
        </w:rPr>
        <w:t xml:space="preserve">Šilainių pl. 21, </w:t>
      </w:r>
      <w:r w:rsidR="00AB0254">
        <w:rPr>
          <w:rFonts w:ascii="Cambria" w:hAnsi="Cambria"/>
        </w:rPr>
        <w:t xml:space="preserve">LT- 47114 </w:t>
      </w:r>
      <w:r w:rsidR="00AB0254" w:rsidRPr="00984083">
        <w:rPr>
          <w:rFonts w:ascii="Cambria" w:hAnsi="Cambria"/>
        </w:rPr>
        <w:t>Kaunas</w:t>
      </w:r>
      <w:r w:rsidRPr="00D02107">
        <w:rPr>
          <w:rFonts w:asciiTheme="majorHAnsi" w:hAnsiTheme="majorHAnsi"/>
        </w:rPr>
        <w:t xml:space="preserve">.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 xml:space="preserve">Perkančioji organizacija turi teisę savo iniciatyva nutraukti pradėtas pirkimo procedūras, jeigu atsirado aplinkybių, kurių nebuvo galima numatyti, arba pirkimo dokumentuose padaryta esminių klaidų, </w:t>
      </w:r>
      <w:proofErr w:type="gramStart"/>
      <w:r w:rsidRPr="00D02107">
        <w:rPr>
          <w:rFonts w:asciiTheme="majorHAnsi" w:hAnsiTheme="majorHAnsi"/>
          <w:sz w:val="22"/>
          <w:szCs w:val="22"/>
        </w:rPr>
        <w:t>dėl</w:t>
      </w:r>
      <w:proofErr w:type="gramEnd"/>
      <w:r w:rsidRPr="00D02107">
        <w:rPr>
          <w:rFonts w:asciiTheme="majorHAnsi" w:hAnsiTheme="majorHAnsi"/>
          <w:sz w:val="22"/>
          <w:szCs w:val="22"/>
        </w:rPr>
        <w:t xml:space="preserve">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7701FA">
        <w:rPr>
          <w:rFonts w:asciiTheme="majorHAnsi" w:hAnsiTheme="majorHAnsi"/>
          <w:b/>
          <w:sz w:val="22"/>
          <w:szCs w:val="22"/>
        </w:rPr>
        <w:t>3763286</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77405F" w:rsidRPr="00D02107">
        <w:rPr>
          <w:rFonts w:asciiTheme="majorHAnsi" w:hAnsiTheme="majorHAnsi"/>
          <w:color w:val="000000"/>
          <w:sz w:val="22"/>
          <w:szCs w:val="22"/>
          <w:lang w:eastAsia="lt-LT"/>
        </w:rPr>
        <w:t>dėl</w:t>
      </w:r>
      <w:proofErr w:type="gramEnd"/>
      <w:r w:rsidR="0077405F" w:rsidRPr="00D02107">
        <w:rPr>
          <w:rFonts w:asciiTheme="majorHAnsi" w:hAnsiTheme="majorHAnsi"/>
          <w:color w:val="000000"/>
          <w:sz w:val="22"/>
          <w:szCs w:val="22"/>
          <w:lang w:eastAsia="lt-LT"/>
        </w:rPr>
        <w:t xml:space="preserve">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3.7.1. </w:t>
      </w:r>
      <w:proofErr w:type="gramStart"/>
      <w:r w:rsidRPr="00D02107">
        <w:rPr>
          <w:rFonts w:asciiTheme="majorHAnsi" w:hAnsiTheme="majorHAnsi"/>
          <w:color w:val="000000"/>
          <w:sz w:val="22"/>
          <w:szCs w:val="22"/>
          <w:lang w:eastAsia="lt-LT"/>
        </w:rPr>
        <w:t>priesaikos</w:t>
      </w:r>
      <w:proofErr w:type="gramEnd"/>
      <w:r w:rsidRPr="00D02107">
        <w:rPr>
          <w:rFonts w:asciiTheme="majorHAnsi" w:hAnsiTheme="majorHAnsi"/>
          <w:color w:val="000000"/>
          <w:sz w:val="22"/>
          <w:szCs w:val="22"/>
          <w:lang w:eastAsia="lt-LT"/>
        </w:rPr>
        <w:t xml:space="preserve">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3.7.2. </w:t>
      </w:r>
      <w:proofErr w:type="gramStart"/>
      <w:r w:rsidRPr="00D02107">
        <w:rPr>
          <w:rFonts w:asciiTheme="majorHAnsi" w:hAnsiTheme="majorHAnsi"/>
          <w:color w:val="000000"/>
          <w:sz w:val="22"/>
          <w:szCs w:val="22"/>
          <w:lang w:eastAsia="lt-LT"/>
        </w:rPr>
        <w:t>oficialia</w:t>
      </w:r>
      <w:proofErr w:type="gramEnd"/>
      <w:r w:rsidRPr="00D02107">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704"/>
        <w:gridCol w:w="3544"/>
        <w:gridCol w:w="1701"/>
        <w:gridCol w:w="3685"/>
      </w:tblGrid>
      <w:tr w:rsidR="00B377D7" w:rsidRPr="00D02107" w:rsidTr="00B42676">
        <w:tc>
          <w:tcPr>
            <w:tcW w:w="70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4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VPĮ straipsnis,  dalis,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B42676">
        <w:tc>
          <w:tcPr>
            <w:tcW w:w="70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4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D02107">
              <w:rPr>
                <w:rFonts w:asciiTheme="majorHAnsi" w:hAnsiTheme="majorHAnsi"/>
                <w:bCs/>
                <w:color w:val="000000"/>
                <w:sz w:val="22"/>
                <w:szCs w:val="22"/>
                <w:lang w:eastAsia="lt-LT"/>
              </w:rPr>
              <w:lastRenderedPageBreak/>
              <w:t xml:space="preserve">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3) tiekėjo, kuris yra juridinis asmuo, kita organizacija ar jos struktūrinis padalinys, per pastaruosius 5 metus buvo priimtas ir įsiteisėjęs apkaltinamasis teismo </w:t>
            </w:r>
            <w:r w:rsidRPr="00D02107">
              <w:rPr>
                <w:rFonts w:asciiTheme="majorHAnsi" w:hAnsiTheme="majorHAnsi"/>
                <w:bCs/>
                <w:color w:val="000000"/>
                <w:sz w:val="22"/>
                <w:szCs w:val="22"/>
                <w:lang w:eastAsia="lt-LT"/>
              </w:rPr>
              <w:lastRenderedPageBreak/>
              <w:t>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proofErr w:type="gramStart"/>
            <w:r w:rsidRPr="00D02107">
              <w:rPr>
                <w:rFonts w:asciiTheme="majorHAnsi" w:hAnsiTheme="majorHAnsi"/>
                <w:color w:val="000000"/>
                <w:sz w:val="22"/>
                <w:szCs w:val="22"/>
                <w:lang w:eastAsia="lt-LT"/>
              </w:rPr>
              <w:t>valstybės</w:t>
            </w:r>
            <w:proofErr w:type="gramEnd"/>
            <w:r w:rsidRPr="00D02107">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proofErr w:type="gramStart"/>
            <w:r w:rsidRPr="00D02107">
              <w:rPr>
                <w:rFonts w:asciiTheme="majorHAnsi" w:hAnsiTheme="majorHAnsi"/>
                <w:color w:val="000000"/>
                <w:sz w:val="22"/>
                <w:szCs w:val="22"/>
                <w:lang w:eastAsia="lt-LT"/>
              </w:rPr>
              <w:lastRenderedPageBreak/>
              <w:t>atitinkamos</w:t>
            </w:r>
            <w:proofErr w:type="gramEnd"/>
            <w:r w:rsidRPr="00D02107">
              <w:rPr>
                <w:rFonts w:asciiTheme="majorHAnsi" w:hAnsiTheme="majorHAnsi"/>
                <w:color w:val="000000"/>
                <w:sz w:val="22"/>
                <w:szCs w:val="22"/>
                <w:lang w:eastAsia="lt-LT"/>
              </w:rPr>
              <w:t xml:space="preserve">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rsidR="00AC448C" w:rsidRPr="00553AB2" w:rsidRDefault="00AC448C" w:rsidP="00AC448C">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AC448C" w:rsidRPr="00553AB2" w:rsidRDefault="00AC448C" w:rsidP="00AC448C">
            <w:pPr>
              <w:suppressAutoHyphens/>
              <w:rPr>
                <w:rFonts w:ascii="Cambria" w:hAnsi="Cambria"/>
                <w:b/>
                <w:bCs/>
                <w:color w:val="000000"/>
                <w:sz w:val="22"/>
                <w:szCs w:val="22"/>
                <w:lang w:eastAsia="lt-LT"/>
              </w:rPr>
            </w:pPr>
          </w:p>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AC448C" w:rsidRPr="00553AB2" w:rsidRDefault="00AC448C" w:rsidP="00AC448C">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lastRenderedPageBreak/>
              <w:t>Tačiau ši nuostata netaikoma, jeigu:</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Jei dokumentas išduotas anksčiau, tačiau jame nurodytas galiojimo terminas ilgesnis nei pašalinimo pagrindų nebuvimą patvirtinančių dokumentų pagal EBVPD galutinis </w:t>
            </w:r>
            <w:r w:rsidRPr="00D02107">
              <w:rPr>
                <w:rFonts w:asciiTheme="majorHAnsi" w:hAnsiTheme="majorHAnsi"/>
                <w:bCs/>
                <w:color w:val="000000"/>
                <w:sz w:val="22"/>
                <w:szCs w:val="22"/>
                <w:lang w:eastAsia="lt-LT"/>
              </w:rPr>
              <w:lastRenderedPageBreak/>
              <w:t>pateikimo terminas, toks dokumentas jo galiojimo laikotarpiu yra priimtinas.</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AC448C" w:rsidRPr="00D02107" w:rsidRDefault="00AC448C" w:rsidP="00AC448C">
            <w:pPr>
              <w:suppressAutoHyphens/>
              <w:spacing w:after="40"/>
              <w:jc w:val="both"/>
              <w:rPr>
                <w:rFonts w:asciiTheme="majorHAnsi" w:hAnsiTheme="majorHAnsi"/>
                <w:b/>
                <w:b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D02107">
              <w:rPr>
                <w:rFonts w:asciiTheme="majorHAnsi" w:hAnsiTheme="majorHAnsi"/>
                <w:sz w:val="22"/>
                <w:szCs w:val="22"/>
              </w:rPr>
              <w:t>“ nustatyta</w:t>
            </w:r>
            <w:proofErr w:type="gramEnd"/>
            <w:r w:rsidRPr="00D02107">
              <w:rPr>
                <w:rFonts w:asciiTheme="majorHAnsi" w:hAnsiTheme="majorHAnsi"/>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i/>
                <w:iCs/>
                <w:color w:val="000000"/>
                <w:sz w:val="22"/>
                <w:szCs w:val="22"/>
                <w:lang w:eastAsia="lt-LT"/>
              </w:rPr>
            </w:pPr>
          </w:p>
          <w:p w:rsidR="00AC448C" w:rsidRPr="00D02107" w:rsidRDefault="00AC448C" w:rsidP="00AC448C">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D02107">
              <w:rPr>
                <w:rFonts w:asciiTheme="majorHAnsi" w:hAnsiTheme="majorHAnsi"/>
                <w:color w:val="000000"/>
                <w:sz w:val="22"/>
                <w:szCs w:val="22"/>
                <w:lang w:eastAsia="lt-LT"/>
              </w:rPr>
              <w:lastRenderedPageBreak/>
              <w:t>sprendimų pakeitimas prieštarautų VPĮ nuostatoms.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C448C" w:rsidRPr="00D02107" w:rsidRDefault="00AC448C" w:rsidP="00AC448C">
            <w:pPr>
              <w:suppressAutoHyphens/>
              <w:spacing w:after="40"/>
              <w:jc w:val="both"/>
              <w:rPr>
                <w:rFonts w:asciiTheme="majorHAnsi" w:hAnsiTheme="majorHAnsi"/>
                <w:bCs/>
                <w:color w:val="000000"/>
                <w:sz w:val="22"/>
                <w:szCs w:val="22"/>
                <w:lang w:eastAsia="lt-LT"/>
              </w:rPr>
            </w:pPr>
            <w:proofErr w:type="gramStart"/>
            <w:r w:rsidRPr="00D02107">
              <w:rPr>
                <w:rFonts w:asciiTheme="majorHAnsi" w:hAnsiTheme="majorHAnsi"/>
                <w:bCs/>
                <w:color w:val="000000"/>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D02107">
              <w:rPr>
                <w:rFonts w:asciiTheme="majorHAnsi" w:hAnsiTheme="majorHAnsi"/>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02107">
              <w:rPr>
                <w:rFonts w:asciiTheme="majorHAnsi" w:hAnsiTheme="majorHAnsi"/>
                <w:bCs/>
                <w:color w:val="000000"/>
                <w:sz w:val="22"/>
                <w:szCs w:val="22"/>
                <w:lang w:eastAsia="lt-LT"/>
              </w:rPr>
              <w:lastRenderedPageBreak/>
              <w:t>arba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C448C" w:rsidRPr="00D02107" w:rsidRDefault="00AC448C" w:rsidP="00AC448C">
            <w:pPr>
              <w:suppressAutoHyphens/>
              <w:spacing w:after="40"/>
              <w:jc w:val="both"/>
              <w:rPr>
                <w:rFonts w:asciiTheme="majorHAnsi" w:hAnsiTheme="majorHAnsi"/>
                <w:b/>
                <w:bCs/>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AC448C" w:rsidRPr="00D02107" w:rsidRDefault="00D96848" w:rsidP="00AC448C">
            <w:pPr>
              <w:suppressAutoHyphens/>
              <w:spacing w:after="40"/>
              <w:jc w:val="both"/>
              <w:rPr>
                <w:rFonts w:asciiTheme="majorHAnsi" w:hAnsiTheme="majorHAnsi"/>
                <w:sz w:val="22"/>
                <w:szCs w:val="22"/>
                <w:lang w:eastAsia="lt-LT"/>
              </w:rPr>
            </w:pPr>
            <w:hyperlink r:id="rId16" w:history="1">
              <w:r w:rsidR="00AC448C" w:rsidRPr="00D02107">
                <w:rPr>
                  <w:rFonts w:asciiTheme="majorHAnsi" w:hAnsiTheme="majorHAnsi"/>
                  <w:sz w:val="22"/>
                  <w:szCs w:val="22"/>
                  <w:u w:val="single"/>
                  <w:lang w:eastAsia="lt-LT"/>
                </w:rPr>
                <w:t>https://vpt.lrv.lt/lt/pasalinimo-pagrindai-1/nepatikimu-koncesininku-sarasas-1/nepatikimu-koncesininku-sarasas</w:t>
              </w:r>
            </w:hyperlink>
          </w:p>
          <w:p w:rsidR="00AC448C" w:rsidRPr="00D02107" w:rsidRDefault="00AC448C" w:rsidP="00AC448C">
            <w:pPr>
              <w:suppressAutoHyphens/>
              <w:spacing w:after="40"/>
              <w:jc w:val="both"/>
              <w:rPr>
                <w:rFonts w:asciiTheme="majorHAnsi" w:hAnsiTheme="majorHAnsi"/>
                <w:bCs/>
                <w:color w:val="000000"/>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B42676" w:rsidRDefault="00AC448C" w:rsidP="00B42676">
            <w:pPr>
              <w:suppressAutoHyphens/>
              <w:spacing w:after="40"/>
              <w:rPr>
                <w:rFonts w:asciiTheme="majorHAnsi" w:hAnsiTheme="majorHAnsi"/>
                <w:color w:val="000000"/>
                <w:sz w:val="18"/>
                <w:szCs w:val="18"/>
                <w:lang w:eastAsia="lt-LT"/>
              </w:rPr>
            </w:pPr>
            <w:r w:rsidRPr="00B42676">
              <w:rPr>
                <w:rFonts w:asciiTheme="majorHAnsi" w:hAnsiTheme="majorHAnsi"/>
                <w:color w:val="000000"/>
                <w:sz w:val="18"/>
                <w:szCs w:val="18"/>
                <w:lang w:eastAsia="lt-LT"/>
              </w:rPr>
              <w:t>3.8.10</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AC448C" w:rsidRPr="00D02107" w:rsidTr="00B42676">
        <w:tc>
          <w:tcPr>
            <w:tcW w:w="704" w:type="dxa"/>
          </w:tcPr>
          <w:p w:rsidR="00AC448C" w:rsidRPr="00B42676" w:rsidRDefault="00AC448C" w:rsidP="00AC448C">
            <w:pPr>
              <w:suppressAutoHyphens/>
              <w:spacing w:after="40"/>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EBVPD III dalies</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
                <w:bCs/>
                <w:iCs/>
                <w:sz w:val="22"/>
                <w:szCs w:val="22"/>
              </w:rPr>
            </w:pP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AC448C" w:rsidRPr="00D02107" w:rsidTr="00B42676">
        <w:tc>
          <w:tcPr>
            <w:tcW w:w="704" w:type="dxa"/>
          </w:tcPr>
          <w:p w:rsidR="00AC448C" w:rsidRPr="00B42676" w:rsidRDefault="00AC448C" w:rsidP="00AC448C">
            <w:pPr>
              <w:suppressAutoHyphens/>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D02107">
              <w:rPr>
                <w:rFonts w:asciiTheme="majorHAnsi" w:hAnsiTheme="majorHAnsi"/>
                <w:color w:val="000000" w:themeColor="text1"/>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Cs/>
                <w:iCs/>
                <w:sz w:val="22"/>
                <w:szCs w:val="22"/>
              </w:rPr>
            </w:pPr>
          </w:p>
          <w:p w:rsidR="00AC448C" w:rsidRPr="00D02107" w:rsidRDefault="00AC448C" w:rsidP="00AC448C">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w:t>
            </w:r>
            <w:r w:rsidRPr="00D02107">
              <w:rPr>
                <w:rFonts w:asciiTheme="majorHAnsi" w:hAnsiTheme="majorHAnsi"/>
                <w:b/>
                <w:bCs/>
                <w:sz w:val="22"/>
                <w:szCs w:val="22"/>
              </w:rPr>
              <w:lastRenderedPageBreak/>
              <w:t xml:space="preserve">atsižvelgiama į nacionalinėje duomenų bazėje adresu: </w:t>
            </w:r>
          </w:p>
          <w:p w:rsidR="00AC448C" w:rsidRPr="00D02107" w:rsidRDefault="00D96848" w:rsidP="00AC448C">
            <w:pPr>
              <w:rPr>
                <w:rFonts w:asciiTheme="majorHAnsi" w:hAnsiTheme="majorHAnsi"/>
                <w:bCs/>
                <w:iCs/>
                <w:sz w:val="22"/>
                <w:szCs w:val="22"/>
              </w:rPr>
            </w:pPr>
            <w:hyperlink r:id="rId18" w:history="1">
              <w:r w:rsidR="00AC448C" w:rsidRPr="00D02107">
                <w:rPr>
                  <w:rFonts w:asciiTheme="majorHAnsi" w:hAnsiTheme="majorHAnsi"/>
                  <w:sz w:val="22"/>
                  <w:szCs w:val="22"/>
                  <w:u w:val="single"/>
                </w:rPr>
                <w:t>https://kt.gov.lt/lt/atviri-duomenys/diskvalifikavimas-is-viesuju-pirkimu</w:t>
              </w:r>
            </w:hyperlink>
            <w:r w:rsidR="00AC448C"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 xml:space="preserve">4.1. Jei pirkimo procedūrose dalyvauja ūkio subjektų grupė, ji pateikia jungtinės veiklos sutartį arba tinkamai patvirtintą </w:t>
      </w:r>
      <w:proofErr w:type="gramStart"/>
      <w:r w:rsidR="00662C1E" w:rsidRPr="00D02107">
        <w:rPr>
          <w:rFonts w:asciiTheme="majorHAnsi" w:hAnsiTheme="majorHAnsi" w:cs="Times New Roman"/>
        </w:rPr>
        <w:t>jos</w:t>
      </w:r>
      <w:proofErr w:type="gramEnd"/>
      <w:r w:rsidR="00662C1E" w:rsidRPr="00D02107">
        <w:rPr>
          <w:rFonts w:asciiTheme="majorHAnsi" w:hAnsiTheme="majorHAnsi"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D02107">
        <w:rPr>
          <w:rFonts w:asciiTheme="majorHAnsi" w:hAnsiTheme="majorHAnsi" w:cs="Times New Roman"/>
        </w:rPr>
        <w:t>dalis</w:t>
      </w:r>
      <w:proofErr w:type="gramEnd"/>
      <w:r w:rsidR="00662C1E" w:rsidRPr="00D02107">
        <w:rPr>
          <w:rFonts w:asciiTheme="majorHAnsi" w:hAnsiTheme="majorHAnsi"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r>
      <w:proofErr w:type="gramStart"/>
      <w:r w:rsidRPr="00D02107">
        <w:rPr>
          <w:rFonts w:asciiTheme="majorHAnsi" w:hAnsiTheme="majorHAnsi" w:cs="Times New Roman"/>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roofErr w:type="gramEnd"/>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4.5. Remdamasis kitų ūkio subjektų pajėgumais, tiekėjas neatsižvelgia į </w:t>
      </w:r>
      <w:proofErr w:type="gramStart"/>
      <w:r w:rsidRPr="00D02107">
        <w:rPr>
          <w:rFonts w:asciiTheme="majorHAnsi" w:hAnsiTheme="majorHAnsi" w:cs="Times New Roman"/>
        </w:rPr>
        <w:t>tai</w:t>
      </w:r>
      <w:proofErr w:type="gramEnd"/>
      <w:r w:rsidRPr="00D02107">
        <w:rPr>
          <w:rFonts w:asciiTheme="majorHAnsi" w:hAnsiTheme="majorHAnsi"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 xml:space="preserve">ūlymą,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D02107">
        <w:rPr>
          <w:rFonts w:asciiTheme="majorHAnsi" w:hAnsiTheme="majorHAnsi" w:cs="Times New Roman"/>
        </w:rPr>
        <w:t>pvz.,</w:t>
      </w:r>
      <w:proofErr w:type="gramEnd"/>
      <w:r w:rsidRPr="00D02107">
        <w:rPr>
          <w:rFonts w:asciiTheme="majorHAnsi" w:hAnsiTheme="majorHAnsi" w:cs="Times New Roman"/>
        </w:rPr>
        <w:t xml:space="preserve">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w:t>
      </w:r>
      <w:proofErr w:type="gramStart"/>
      <w:r w:rsidRPr="00D02107">
        <w:rPr>
          <w:rFonts w:asciiTheme="majorHAnsi" w:hAnsiTheme="majorHAnsi" w:cs="Times New Roman"/>
          <w:lang w:val="nl-NL"/>
        </w:rPr>
        <w:t>pvz.,</w:t>
      </w:r>
      <w:proofErr w:type="gramEnd"/>
      <w:r w:rsidRPr="00D02107">
        <w:rPr>
          <w:rFonts w:asciiTheme="majorHAnsi" w:hAnsiTheme="majorHAnsi" w:cs="Times New Roman"/>
          <w:lang w:val="nl-NL"/>
        </w:rPr>
        <w:t xml:space="preserve">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w:t>
      </w:r>
      <w:r w:rsidRPr="00AA7953">
        <w:rPr>
          <w:rFonts w:asciiTheme="majorHAnsi" w:hAnsiTheme="majorHAnsi" w:cs="Times New Roman"/>
          <w:iCs/>
          <w:color w:val="auto"/>
        </w:rPr>
        <w:t xml:space="preserve">iki </w:t>
      </w:r>
      <w:r w:rsidR="00A267EC" w:rsidRPr="00AA7953">
        <w:rPr>
          <w:rFonts w:asciiTheme="majorHAnsi" w:hAnsiTheme="majorHAnsi" w:cs="Times New Roman"/>
          <w:b/>
          <w:iCs/>
          <w:color w:val="548DD4" w:themeColor="text2" w:themeTint="99"/>
        </w:rPr>
        <w:t>20</w:t>
      </w:r>
      <w:r w:rsidR="00F34F90" w:rsidRPr="00AA7953">
        <w:rPr>
          <w:rFonts w:asciiTheme="majorHAnsi" w:hAnsiTheme="majorHAnsi" w:cs="Times New Roman"/>
          <w:b/>
          <w:iCs/>
          <w:color w:val="548DD4" w:themeColor="text2" w:themeTint="99"/>
        </w:rPr>
        <w:t>2</w:t>
      </w:r>
      <w:r w:rsidR="00AA7953" w:rsidRPr="00AA7953">
        <w:rPr>
          <w:rFonts w:asciiTheme="majorHAnsi" w:hAnsiTheme="majorHAnsi" w:cs="Times New Roman"/>
          <w:b/>
          <w:iCs/>
          <w:color w:val="548DD4" w:themeColor="text2" w:themeTint="99"/>
        </w:rPr>
        <w:t>5</w:t>
      </w:r>
      <w:r w:rsidR="00A267EC" w:rsidRPr="00AA7953">
        <w:rPr>
          <w:rFonts w:asciiTheme="majorHAnsi" w:hAnsiTheme="majorHAnsi" w:cs="Times New Roman"/>
          <w:b/>
          <w:iCs/>
          <w:color w:val="548DD4" w:themeColor="text2" w:themeTint="99"/>
        </w:rPr>
        <w:t xml:space="preserve"> m. </w:t>
      </w:r>
      <w:r w:rsidR="004014B2">
        <w:rPr>
          <w:rFonts w:asciiTheme="majorHAnsi" w:hAnsiTheme="majorHAnsi" w:cs="Times New Roman"/>
          <w:b/>
          <w:iCs/>
          <w:color w:val="548DD4" w:themeColor="text2" w:themeTint="99"/>
        </w:rPr>
        <w:t>rugpjūčio</w:t>
      </w:r>
      <w:r w:rsidR="00BB7F9F" w:rsidRPr="00AA7953">
        <w:rPr>
          <w:rFonts w:asciiTheme="majorHAnsi" w:hAnsiTheme="majorHAnsi" w:cs="Times New Roman"/>
          <w:b/>
          <w:iCs/>
          <w:color w:val="548DD4" w:themeColor="text2" w:themeTint="99"/>
        </w:rPr>
        <w:t xml:space="preserve"> </w:t>
      </w:r>
      <w:r w:rsidR="004014B2">
        <w:rPr>
          <w:rFonts w:asciiTheme="majorHAnsi" w:hAnsiTheme="majorHAnsi" w:cs="Times New Roman"/>
          <w:b/>
          <w:iCs/>
          <w:color w:val="548DD4" w:themeColor="text2" w:themeTint="99"/>
        </w:rPr>
        <w:t>8</w:t>
      </w:r>
      <w:r w:rsidR="00B377D7" w:rsidRPr="00AA7953">
        <w:rPr>
          <w:rFonts w:asciiTheme="majorHAnsi" w:hAnsiTheme="majorHAnsi" w:cs="Times New Roman"/>
          <w:b/>
          <w:iCs/>
          <w:color w:val="548DD4" w:themeColor="text2" w:themeTint="99"/>
        </w:rPr>
        <w:t xml:space="preserve"> </w:t>
      </w:r>
      <w:r w:rsidR="001D30F1" w:rsidRPr="00AA7953">
        <w:rPr>
          <w:rFonts w:asciiTheme="majorHAnsi" w:hAnsiTheme="majorHAnsi" w:cs="Times New Roman"/>
          <w:b/>
          <w:iCs/>
          <w:color w:val="548DD4" w:themeColor="text2" w:themeTint="99"/>
        </w:rPr>
        <w:t xml:space="preserve">d. </w:t>
      </w:r>
      <w:r w:rsidR="00AA7953" w:rsidRPr="00AA7953">
        <w:rPr>
          <w:rFonts w:asciiTheme="majorHAnsi" w:hAnsiTheme="majorHAnsi" w:cs="Times New Roman"/>
          <w:b/>
          <w:iCs/>
          <w:color w:val="548DD4" w:themeColor="text2" w:themeTint="99"/>
        </w:rPr>
        <w:t>1</w:t>
      </w:r>
      <w:r w:rsidR="002A53C4">
        <w:rPr>
          <w:rFonts w:asciiTheme="majorHAnsi" w:hAnsiTheme="majorHAnsi" w:cs="Times New Roman"/>
          <w:b/>
          <w:iCs/>
          <w:color w:val="548DD4" w:themeColor="text2" w:themeTint="99"/>
        </w:rPr>
        <w:t>0</w:t>
      </w:r>
      <w:r w:rsidRPr="00AA7953">
        <w:rPr>
          <w:rFonts w:asciiTheme="majorHAnsi" w:hAnsiTheme="majorHAnsi" w:cs="Times New Roman"/>
          <w:b/>
          <w:iCs/>
          <w:color w:val="548DD4" w:themeColor="text2" w:themeTint="99"/>
        </w:rPr>
        <w:t xml:space="preserve"> val. </w:t>
      </w:r>
      <w:r w:rsidR="003A2006" w:rsidRPr="00AA7953">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 xml:space="preserve">ėjas sutinka su šiais pirkimo dokumentais ir patvirtina, kad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galiojimo terminas. </w:t>
      </w:r>
      <w:r w:rsidR="0077405F" w:rsidRPr="00D02107">
        <w:rPr>
          <w:rFonts w:asciiTheme="majorHAnsi" w:hAnsiTheme="majorHAnsi" w:cs="Times New Roman"/>
          <w:lang w:val="lt-LT"/>
        </w:rPr>
        <w:t xml:space="preserve">Pasiūlymas turi galioti ne trumpiau </w:t>
      </w:r>
      <w:r w:rsidR="0077405F" w:rsidRPr="00AA7953">
        <w:rPr>
          <w:rFonts w:asciiTheme="majorHAnsi" w:hAnsiTheme="majorHAnsi" w:cs="Times New Roman"/>
          <w:lang w:val="lt-LT"/>
        </w:rPr>
        <w:t xml:space="preserve">kaip </w:t>
      </w:r>
      <w:r w:rsidR="00A4327A">
        <w:rPr>
          <w:rFonts w:asciiTheme="majorHAnsi" w:hAnsiTheme="majorHAnsi" w:cs="Times New Roman"/>
          <w:b/>
          <w:color w:val="auto"/>
          <w:lang w:val="lt-LT"/>
        </w:rPr>
        <w:t>3 (tris mėnesius) nuo susipažinimo su pasiūlymais datos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lastRenderedPageBreak/>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 xml:space="preserve">ą, </w:t>
      </w:r>
      <w:proofErr w:type="gramStart"/>
      <w:r w:rsidRPr="00D02107">
        <w:rPr>
          <w:rFonts w:asciiTheme="majorHAnsi" w:hAnsiTheme="majorHAnsi" w:cs="Times New Roman"/>
        </w:rPr>
        <w:t>ko</w:t>
      </w:r>
      <w:proofErr w:type="gramEnd"/>
      <w:r w:rsidRPr="00D02107">
        <w:rPr>
          <w:rFonts w:asciiTheme="majorHAnsi" w:hAnsiTheme="majorHAnsi" w:cs="Times New Roman"/>
        </w:rPr>
        <w:t xml:space="preserve">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610359" w:rsidRDefault="007C7568" w:rsidP="0077405F">
      <w:pPr>
        <w:pStyle w:val="Body2"/>
        <w:ind w:firstLine="720"/>
        <w:rPr>
          <w:rFonts w:asciiTheme="majorHAnsi" w:hAnsiTheme="majorHAnsi"/>
          <w:bCs/>
          <w:iCs/>
          <w:color w:val="auto"/>
        </w:rPr>
      </w:pPr>
      <w:r w:rsidRPr="00D02107">
        <w:rPr>
          <w:rFonts w:asciiTheme="majorHAnsi" w:hAnsiTheme="majorHAnsi" w:cs="Times New Roman"/>
          <w:color w:val="auto"/>
        </w:rPr>
        <w:tab/>
      </w:r>
      <w:r w:rsidR="001D30F1" w:rsidRPr="00BB27AB">
        <w:rPr>
          <w:rFonts w:asciiTheme="majorHAnsi" w:hAnsiTheme="majorHAnsi" w:cs="Times New Roman"/>
          <w:b/>
          <w:color w:val="auto"/>
        </w:rPr>
        <w:t>5.14</w:t>
      </w:r>
      <w:r w:rsidR="001D30F1" w:rsidRPr="00610359">
        <w:rPr>
          <w:rFonts w:asciiTheme="majorHAnsi" w:hAnsiTheme="majorHAnsi" w:cs="Times New Roman"/>
          <w:color w:val="auto"/>
        </w:rPr>
        <w:t xml:space="preserve">. </w:t>
      </w:r>
      <w:r w:rsidR="00C8482E" w:rsidRPr="00610359">
        <w:rPr>
          <w:rFonts w:asciiTheme="majorHAnsi" w:hAnsiTheme="majorHAnsi" w:cs="Times New Roman"/>
          <w:b/>
          <w:color w:val="auto"/>
          <w:lang w:val="lt-LT"/>
        </w:rPr>
        <w:t xml:space="preserve">Tiekėjai turi pateikti pasiūlyme nurodytų parametrų teisingumą įrodančius firmos gamintojos dokumentus (bukletus ir </w:t>
      </w:r>
      <w:proofErr w:type="gramStart"/>
      <w:r w:rsidR="00C8482E" w:rsidRPr="00610359">
        <w:rPr>
          <w:rFonts w:asciiTheme="majorHAnsi" w:hAnsiTheme="majorHAnsi" w:cs="Times New Roman"/>
          <w:b/>
          <w:color w:val="auto"/>
          <w:lang w:val="lt-LT"/>
        </w:rPr>
        <w:t>pan</w:t>
      </w:r>
      <w:proofErr w:type="gramEnd"/>
      <w:r w:rsidR="00C8482E" w:rsidRPr="00610359">
        <w:rPr>
          <w:rFonts w:asciiTheme="majorHAnsi" w:hAnsiTheme="majorHAnsi" w:cs="Times New Roman"/>
          <w:b/>
          <w:color w:val="auto"/>
          <w:lang w:val="lt-LT"/>
        </w:rPr>
        <w:t xml:space="preserve">.)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C34C47" w:rsidRDefault="00C11557" w:rsidP="0077405F">
      <w:pPr>
        <w:pStyle w:val="Body2"/>
        <w:ind w:firstLine="720"/>
        <w:rPr>
          <w:rFonts w:asciiTheme="majorHAnsi" w:hAnsiTheme="majorHAnsi"/>
          <w:b/>
          <w:bCs/>
          <w:iCs/>
          <w:color w:val="auto"/>
        </w:rPr>
      </w:pPr>
      <w:r w:rsidRPr="00C34C47">
        <w:rPr>
          <w:rFonts w:asciiTheme="majorHAnsi" w:hAnsiTheme="majorHAnsi"/>
          <w:b/>
          <w:bCs/>
          <w:iCs/>
          <w:color w:val="auto"/>
        </w:rPr>
        <w:t>Originaliame gamintojo dokumente turi būti atžyma, kurį techninės specifikacijos parametrą patvirtina nurodytas parametras</w:t>
      </w:r>
      <w:r w:rsidR="00D6288C" w:rsidRPr="00C34C47">
        <w:rPr>
          <w:rFonts w:asciiTheme="majorHAnsi" w:hAnsiTheme="majorHAnsi"/>
          <w:b/>
          <w:bCs/>
          <w:iCs/>
          <w:color w:val="auto"/>
        </w:rPr>
        <w:t>.</w:t>
      </w:r>
    </w:p>
    <w:p w:rsidR="00072312" w:rsidRPr="00D02107" w:rsidRDefault="00C34C47" w:rsidP="0077405F">
      <w:pPr>
        <w:pStyle w:val="Body2"/>
        <w:ind w:firstLine="720"/>
        <w:rPr>
          <w:rFonts w:asciiTheme="majorHAnsi" w:hAnsiTheme="majorHAnsi"/>
          <w:b/>
          <w:bCs/>
          <w:iCs/>
          <w:color w:val="auto"/>
        </w:rPr>
      </w:pPr>
      <w:r w:rsidRPr="00C34C47">
        <w:rPr>
          <w:rFonts w:asciiTheme="majorHAnsi" w:hAnsiTheme="majorHAnsi"/>
          <w:b/>
          <w:bCs/>
          <w:iCs/>
          <w:color w:val="auto"/>
        </w:rPr>
        <w:t>T</w:t>
      </w:r>
      <w:r w:rsidR="00072312" w:rsidRPr="00C34C47">
        <w:rPr>
          <w:rFonts w:asciiTheme="majorHAnsi" w:hAnsiTheme="majorHAnsi"/>
          <w:b/>
          <w:bCs/>
          <w:iCs/>
          <w:color w:val="auto"/>
        </w:rPr>
        <w:t>uri būti pateikti techninėje specifikacijoje nurodyti dokumentai (skaitmeninės jų kopijos).</w:t>
      </w:r>
    </w:p>
    <w:p w:rsidR="00072312" w:rsidRPr="00C34C47" w:rsidRDefault="00072312" w:rsidP="0077405F">
      <w:pPr>
        <w:pStyle w:val="Body2"/>
        <w:ind w:firstLine="720"/>
        <w:rPr>
          <w:rFonts w:asciiTheme="majorHAnsi" w:hAnsiTheme="majorHAnsi"/>
          <w:b/>
          <w:bCs/>
          <w:iCs/>
          <w:color w:val="auto"/>
        </w:rPr>
      </w:pPr>
      <w:r w:rsidRPr="00C34C47">
        <w:rPr>
          <w:rFonts w:asciiTheme="majorHAnsi" w:hAnsiTheme="majorHAnsi"/>
          <w:b/>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proofErr w:type="gramStart"/>
      <w:r w:rsidRPr="00D02107">
        <w:rPr>
          <w:rFonts w:asciiTheme="majorHAnsi" w:hAnsiTheme="majorHAnsi"/>
          <w:color w:val="000000"/>
          <w:sz w:val="22"/>
          <w:szCs w:val="22"/>
        </w:rPr>
        <w:t>jeigu</w:t>
      </w:r>
      <w:proofErr w:type="gramEnd"/>
      <w:r w:rsidRPr="00D02107">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proofErr w:type="gramStart"/>
      <w:r w:rsidRPr="00D02107">
        <w:rPr>
          <w:rFonts w:asciiTheme="majorHAnsi" w:hAnsiTheme="majorHAnsi"/>
          <w:color w:val="000000"/>
          <w:sz w:val="22"/>
          <w:szCs w:val="22"/>
        </w:rPr>
        <w:t>pateiktos</w:t>
      </w:r>
      <w:proofErr w:type="gramEnd"/>
      <w:r w:rsidRPr="00D02107">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w:t>
      </w:r>
      <w:r w:rsidRPr="00D02107">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proofErr w:type="gramStart"/>
      <w:r w:rsidRPr="00D02107">
        <w:rPr>
          <w:rFonts w:asciiTheme="majorHAnsi" w:hAnsiTheme="majorHAnsi"/>
          <w:color w:val="000000"/>
          <w:sz w:val="22"/>
          <w:szCs w:val="22"/>
        </w:rPr>
        <w:t>informacija</w:t>
      </w:r>
      <w:proofErr w:type="gramEnd"/>
      <w:r w:rsidRPr="00D02107">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w:t>
      </w:r>
      <w:proofErr w:type="gramStart"/>
      <w:r w:rsidRPr="00D02107">
        <w:rPr>
          <w:rFonts w:asciiTheme="majorHAnsi" w:hAnsiTheme="majorHAnsi" w:cs="Times New Roman"/>
        </w:rPr>
        <w:t>dėl</w:t>
      </w:r>
      <w:proofErr w:type="gramEnd"/>
      <w:r w:rsidRPr="00D02107">
        <w:rPr>
          <w:rFonts w:asciiTheme="majorHAnsi" w:hAnsiTheme="majorHAnsi" w:cs="Times New Roman"/>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BD019F">
        <w:rPr>
          <w:rFonts w:asciiTheme="majorHAnsi" w:hAnsiTheme="majorHAnsi" w:cs="Times New Roman"/>
          <w:u w:val="single"/>
          <w:lang w:val="lt-LT"/>
        </w:rPr>
        <w:t>karolina</w:t>
      </w:r>
      <w:r w:rsidR="00C02FAE" w:rsidRPr="00D02107">
        <w:rPr>
          <w:rFonts w:asciiTheme="majorHAnsi" w:hAnsiTheme="majorHAnsi" w:cs="Times New Roman"/>
          <w:u w:val="single"/>
          <w:lang w:val="lt-LT"/>
        </w:rPr>
        <w:t>.</w:t>
      </w:r>
      <w:r w:rsidR="00BD019F">
        <w:rPr>
          <w:rFonts w:asciiTheme="majorHAnsi" w:hAnsiTheme="majorHAnsi" w:cs="Times New Roman"/>
          <w:u w:val="single"/>
          <w:lang w:val="lt-LT"/>
        </w:rPr>
        <w:t>morkevice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003775B6">
        <w:rPr>
          <w:rFonts w:asciiTheme="majorHAnsi" w:hAnsiTheme="majorHAnsi" w:cs="Times New Roman"/>
          <w:color w:val="auto"/>
        </w:rPr>
        <w:t>Netaikoma</w:t>
      </w:r>
      <w:r w:rsidRPr="00D02107">
        <w:rPr>
          <w:rFonts w:asciiTheme="majorHAnsi" w:hAnsiTheme="majorHAnsi" w:cs="Times New Roman"/>
          <w:color w:val="auto"/>
          <w:lang w:val="lt-LT"/>
        </w:rPr>
        <w:t>.</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lastRenderedPageBreak/>
        <w:t xml:space="preserve">8.2. </w:t>
      </w:r>
      <w:r w:rsidR="003775B6">
        <w:rPr>
          <w:rFonts w:asciiTheme="majorHAnsi" w:hAnsiTheme="majorHAnsi"/>
          <w:sz w:val="22"/>
          <w:szCs w:val="22"/>
        </w:rPr>
        <w:t>Netaikoma</w:t>
      </w:r>
      <w:r w:rsidRPr="00D02107">
        <w:rPr>
          <w:rFonts w:asciiTheme="majorHAnsi" w:hAnsiTheme="majorHAnsi"/>
          <w:sz w:val="22"/>
          <w:szCs w:val="22"/>
        </w:rPr>
        <w:t>.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CE0442">
        <w:rPr>
          <w:rFonts w:asciiTheme="majorHAnsi" w:hAnsiTheme="majorHAnsi" w:cs="Times New Roman"/>
          <w:lang w:val="it-IT"/>
        </w:rPr>
        <w:t>P</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274330" w:rsidP="007C7568">
      <w:pPr>
        <w:pStyle w:val="Body2"/>
        <w:rPr>
          <w:rFonts w:asciiTheme="majorHAnsi" w:hAnsiTheme="majorHAnsi" w:cs="Times New Roman"/>
          <w:lang w:val="lt-LT"/>
        </w:rPr>
      </w:pPr>
      <w:r>
        <w:rPr>
          <w:rFonts w:asciiTheme="majorHAnsi" w:hAnsiTheme="majorHAnsi" w:cs="Times New Roman"/>
          <w:lang w:val="lt-LT"/>
        </w:rPr>
        <w:tab/>
        <w:t>9.7</w:t>
      </w:r>
      <w:r w:rsidR="007C7568" w:rsidRPr="00D02107">
        <w:rPr>
          <w:rFonts w:asciiTheme="majorHAnsi" w:hAnsiTheme="majorHAnsi" w:cs="Times New Roman"/>
          <w:lang w:val="lt-LT"/>
        </w:rPr>
        <w:t>. P</w:t>
      </w:r>
      <w:r w:rsidR="007C7568" w:rsidRPr="00D02107">
        <w:rPr>
          <w:rFonts w:asciiTheme="majorHAnsi" w:hAnsiTheme="majorHAnsi" w:cs="Times New Roman"/>
          <w:lang w:val="sv-SE"/>
        </w:rPr>
        <w:t>erkan</w:t>
      </w:r>
      <w:r w:rsidR="007C7568" w:rsidRPr="00D02107">
        <w:rPr>
          <w:rFonts w:asciiTheme="majorHAnsi" w:hAnsiTheme="majorHAnsi" w:cs="Times New Roman"/>
          <w:lang w:val="lt-LT"/>
        </w:rPr>
        <w:t>čioji organizacija ne</w:t>
      </w:r>
      <w:r w:rsidR="007C7568" w:rsidRPr="00D02107">
        <w:rPr>
          <w:rFonts w:asciiTheme="majorHAnsi" w:hAnsiTheme="majorHAnsi" w:cs="Times New Roman"/>
          <w:lang w:val="it-IT"/>
        </w:rPr>
        <w:t>ketina rengti susitikim</w:t>
      </w:r>
      <w:r w:rsidR="007C7568"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tarnyba“,</w:t>
      </w:r>
      <w:r w:rsidR="009675AB">
        <w:rPr>
          <w:rFonts w:asciiTheme="majorHAnsi" w:hAnsiTheme="majorHAnsi"/>
          <w:sz w:val="22"/>
          <w:szCs w:val="22"/>
        </w:rPr>
        <w:t xml:space="preserve"> </w:t>
      </w:r>
      <w:r w:rsidR="00A267EC" w:rsidRPr="00085813">
        <w:rPr>
          <w:rFonts w:asciiTheme="majorHAnsi" w:hAnsiTheme="majorHAnsi"/>
          <w:b/>
          <w:iCs/>
          <w:color w:val="548DD4" w:themeColor="text2" w:themeTint="99"/>
          <w:sz w:val="22"/>
          <w:szCs w:val="22"/>
        </w:rPr>
        <w:t>20</w:t>
      </w:r>
      <w:r w:rsidR="00F34F90" w:rsidRPr="00085813">
        <w:rPr>
          <w:rFonts w:asciiTheme="majorHAnsi" w:hAnsiTheme="majorHAnsi"/>
          <w:b/>
          <w:iCs/>
          <w:color w:val="548DD4" w:themeColor="text2" w:themeTint="99"/>
          <w:sz w:val="22"/>
          <w:szCs w:val="22"/>
        </w:rPr>
        <w:t>2</w:t>
      </w:r>
      <w:r w:rsidR="00085813" w:rsidRPr="00085813">
        <w:rPr>
          <w:rFonts w:asciiTheme="majorHAnsi" w:hAnsiTheme="majorHAnsi"/>
          <w:b/>
          <w:iCs/>
          <w:color w:val="548DD4" w:themeColor="text2" w:themeTint="99"/>
          <w:sz w:val="22"/>
          <w:szCs w:val="22"/>
        </w:rPr>
        <w:t>5</w:t>
      </w:r>
      <w:r w:rsidR="00A267EC" w:rsidRPr="00085813">
        <w:rPr>
          <w:rFonts w:asciiTheme="majorHAnsi" w:hAnsiTheme="majorHAnsi"/>
          <w:b/>
          <w:iCs/>
          <w:color w:val="548DD4" w:themeColor="text2" w:themeTint="99"/>
          <w:sz w:val="22"/>
          <w:szCs w:val="22"/>
        </w:rPr>
        <w:t xml:space="preserve"> m. </w:t>
      </w:r>
      <w:r w:rsidR="004014B2">
        <w:rPr>
          <w:rFonts w:asciiTheme="majorHAnsi" w:hAnsiTheme="majorHAnsi"/>
          <w:b/>
          <w:iCs/>
          <w:color w:val="548DD4" w:themeColor="text2" w:themeTint="99"/>
          <w:sz w:val="22"/>
          <w:szCs w:val="22"/>
        </w:rPr>
        <w:t>rugpjūčio</w:t>
      </w:r>
      <w:r w:rsidR="006C6C9B" w:rsidRPr="00085813">
        <w:rPr>
          <w:rFonts w:asciiTheme="majorHAnsi" w:hAnsiTheme="majorHAnsi"/>
          <w:b/>
          <w:iCs/>
          <w:color w:val="548DD4" w:themeColor="text2" w:themeTint="99"/>
          <w:sz w:val="22"/>
          <w:szCs w:val="22"/>
        </w:rPr>
        <w:t xml:space="preserve"> </w:t>
      </w:r>
      <w:r w:rsidR="004014B2">
        <w:rPr>
          <w:rFonts w:asciiTheme="majorHAnsi" w:hAnsiTheme="majorHAnsi"/>
          <w:b/>
          <w:iCs/>
          <w:color w:val="548DD4" w:themeColor="text2" w:themeTint="99"/>
          <w:sz w:val="22"/>
          <w:szCs w:val="22"/>
        </w:rPr>
        <w:t>8</w:t>
      </w:r>
      <w:r w:rsidR="001A4EDA" w:rsidRPr="00085813">
        <w:rPr>
          <w:rFonts w:asciiTheme="majorHAnsi" w:hAnsiTheme="majorHAnsi"/>
          <w:b/>
          <w:iCs/>
          <w:color w:val="548DD4" w:themeColor="text2" w:themeTint="99"/>
          <w:sz w:val="22"/>
          <w:szCs w:val="22"/>
        </w:rPr>
        <w:t xml:space="preserve"> </w:t>
      </w:r>
      <w:r w:rsidR="00F67163" w:rsidRPr="00085813">
        <w:rPr>
          <w:rFonts w:asciiTheme="majorHAnsi" w:hAnsiTheme="majorHAnsi"/>
          <w:b/>
          <w:iCs/>
          <w:color w:val="548DD4" w:themeColor="text2" w:themeTint="99"/>
          <w:sz w:val="22"/>
          <w:szCs w:val="22"/>
        </w:rPr>
        <w:t xml:space="preserve">d. </w:t>
      </w:r>
      <w:r w:rsidR="00C12CEF" w:rsidRPr="00085813">
        <w:rPr>
          <w:rFonts w:asciiTheme="majorHAnsi" w:hAnsiTheme="majorHAnsi"/>
          <w:b/>
          <w:iCs/>
          <w:color w:val="548DD4" w:themeColor="text2" w:themeTint="99"/>
          <w:sz w:val="22"/>
          <w:szCs w:val="22"/>
        </w:rPr>
        <w:t>1</w:t>
      </w:r>
      <w:r w:rsidR="0003170B">
        <w:rPr>
          <w:rFonts w:asciiTheme="majorHAnsi" w:hAnsiTheme="majorHAnsi"/>
          <w:b/>
          <w:iCs/>
          <w:color w:val="548DD4" w:themeColor="text2" w:themeTint="99"/>
          <w:sz w:val="22"/>
          <w:szCs w:val="22"/>
        </w:rPr>
        <w:t>0</w:t>
      </w:r>
      <w:r w:rsidR="00F67163" w:rsidRPr="00085813">
        <w:rPr>
          <w:rFonts w:asciiTheme="majorHAnsi" w:hAnsiTheme="majorHAnsi"/>
          <w:b/>
          <w:iCs/>
          <w:color w:val="548DD4" w:themeColor="text2" w:themeTint="99"/>
          <w:sz w:val="22"/>
          <w:szCs w:val="22"/>
        </w:rPr>
        <w:t xml:space="preserve"> val. </w:t>
      </w:r>
      <w:r w:rsidR="00436754" w:rsidRPr="00085813">
        <w:rPr>
          <w:rFonts w:asciiTheme="majorHAnsi" w:hAnsiTheme="majorHAnsi"/>
          <w:b/>
          <w:iCs/>
          <w:color w:val="548DD4" w:themeColor="text2" w:themeTint="99"/>
          <w:sz w:val="22"/>
          <w:szCs w:val="22"/>
        </w:rPr>
        <w:t>30</w:t>
      </w:r>
      <w:r w:rsidRPr="00085813">
        <w:rPr>
          <w:rFonts w:asciiTheme="majorHAnsi" w:hAnsiTheme="majorHAnsi"/>
          <w:b/>
          <w:iCs/>
          <w:color w:val="548DD4" w:themeColor="text2" w:themeTint="99"/>
          <w:sz w:val="22"/>
          <w:szCs w:val="22"/>
        </w:rPr>
        <w:t xml:space="preserve"> min</w:t>
      </w:r>
      <w:r w:rsidRPr="00085813">
        <w:rPr>
          <w:rFonts w:asciiTheme="majorHAnsi" w:hAnsiTheme="majorHAnsi"/>
          <w:b/>
          <w:iCs/>
          <w:sz w:val="22"/>
          <w:szCs w:val="22"/>
        </w:rPr>
        <w:t>.</w:t>
      </w:r>
      <w:r w:rsidR="001D30F1" w:rsidRPr="00085813">
        <w:rPr>
          <w:rFonts w:asciiTheme="majorHAnsi" w:hAnsiTheme="majorHAnsi"/>
          <w:b/>
          <w:iCs/>
          <w:sz w:val="22"/>
          <w:szCs w:val="22"/>
        </w:rPr>
        <w:t xml:space="preserve"> </w:t>
      </w:r>
      <w:r w:rsidR="001D30F1" w:rsidRPr="00085813">
        <w:rPr>
          <w:rFonts w:asciiTheme="majorHAnsi" w:hAnsiTheme="majorHAnsi"/>
          <w:iCs/>
          <w:sz w:val="22"/>
          <w:szCs w:val="22"/>
          <w:u w:val="single"/>
        </w:rPr>
        <w:t xml:space="preserve">Jei pasiūlymas teikiamas </w:t>
      </w:r>
      <w:r w:rsidRPr="00085813">
        <w:rPr>
          <w:rFonts w:asciiTheme="majorHAnsi" w:hAnsiTheme="majorHAnsi"/>
          <w:iCs/>
          <w:sz w:val="22"/>
          <w:szCs w:val="22"/>
          <w:u w:val="single"/>
        </w:rPr>
        <w:t xml:space="preserve">šifruotas, slaptažodis turi būti pateiktas </w:t>
      </w:r>
      <w:bookmarkStart w:id="35" w:name="_GoBack"/>
      <w:r w:rsidR="00D56028" w:rsidRPr="004014B2">
        <w:rPr>
          <w:rFonts w:asciiTheme="majorHAnsi" w:hAnsiTheme="majorHAnsi"/>
          <w:b/>
          <w:iCs/>
          <w:color w:val="548DD4" w:themeColor="text2" w:themeTint="99"/>
          <w:sz w:val="22"/>
          <w:szCs w:val="22"/>
          <w:u w:val="single"/>
        </w:rPr>
        <w:t>20</w:t>
      </w:r>
      <w:r w:rsidR="00F34F90" w:rsidRPr="004014B2">
        <w:rPr>
          <w:rFonts w:asciiTheme="majorHAnsi" w:hAnsiTheme="majorHAnsi"/>
          <w:b/>
          <w:iCs/>
          <w:color w:val="548DD4" w:themeColor="text2" w:themeTint="99"/>
          <w:sz w:val="22"/>
          <w:szCs w:val="22"/>
          <w:u w:val="single"/>
        </w:rPr>
        <w:t>2</w:t>
      </w:r>
      <w:r w:rsidR="00085813" w:rsidRPr="004014B2">
        <w:rPr>
          <w:rFonts w:asciiTheme="majorHAnsi" w:hAnsiTheme="majorHAnsi"/>
          <w:b/>
          <w:iCs/>
          <w:color w:val="548DD4" w:themeColor="text2" w:themeTint="99"/>
          <w:sz w:val="22"/>
          <w:szCs w:val="22"/>
          <w:u w:val="single"/>
        </w:rPr>
        <w:t>5</w:t>
      </w:r>
      <w:r w:rsidR="00D56028" w:rsidRPr="004014B2">
        <w:rPr>
          <w:rFonts w:asciiTheme="majorHAnsi" w:hAnsiTheme="majorHAnsi"/>
          <w:b/>
          <w:iCs/>
          <w:color w:val="548DD4" w:themeColor="text2" w:themeTint="99"/>
          <w:sz w:val="22"/>
          <w:szCs w:val="22"/>
          <w:u w:val="single"/>
        </w:rPr>
        <w:t xml:space="preserve"> m. </w:t>
      </w:r>
      <w:r w:rsidR="004014B2" w:rsidRPr="004014B2">
        <w:rPr>
          <w:rFonts w:asciiTheme="majorHAnsi" w:hAnsiTheme="majorHAnsi"/>
          <w:b/>
          <w:iCs/>
          <w:color w:val="548DD4" w:themeColor="text2" w:themeTint="99"/>
          <w:sz w:val="22"/>
          <w:szCs w:val="22"/>
          <w:u w:val="single"/>
        </w:rPr>
        <w:t xml:space="preserve">rugpjūčio </w:t>
      </w:r>
      <w:r w:rsidR="004014B2" w:rsidRPr="004014B2">
        <w:rPr>
          <w:rFonts w:asciiTheme="majorHAnsi" w:hAnsiTheme="majorHAnsi"/>
          <w:b/>
          <w:iCs/>
          <w:color w:val="548DD4" w:themeColor="text2" w:themeTint="99"/>
          <w:sz w:val="22"/>
          <w:szCs w:val="22"/>
          <w:u w:val="single"/>
        </w:rPr>
        <w:t>8</w:t>
      </w:r>
      <w:r w:rsidR="00ED375E" w:rsidRPr="00085813">
        <w:rPr>
          <w:rFonts w:asciiTheme="majorHAnsi" w:hAnsiTheme="majorHAnsi"/>
          <w:b/>
          <w:iCs/>
          <w:color w:val="548DD4" w:themeColor="text2" w:themeTint="99"/>
          <w:sz w:val="22"/>
          <w:szCs w:val="22"/>
          <w:u w:val="single"/>
        </w:rPr>
        <w:t xml:space="preserve"> </w:t>
      </w:r>
      <w:bookmarkEnd w:id="35"/>
      <w:r w:rsidRPr="00085813">
        <w:rPr>
          <w:rFonts w:asciiTheme="majorHAnsi" w:hAnsiTheme="majorHAnsi"/>
          <w:b/>
          <w:iCs/>
          <w:color w:val="548DD4" w:themeColor="text2" w:themeTint="99"/>
          <w:sz w:val="22"/>
          <w:szCs w:val="22"/>
          <w:u w:val="single"/>
        </w:rPr>
        <w:t>d.</w:t>
      </w:r>
      <w:r w:rsidRPr="00085813">
        <w:rPr>
          <w:rFonts w:asciiTheme="majorHAnsi" w:hAnsiTheme="majorHAnsi"/>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intervale</w:t>
      </w:r>
      <w:r w:rsidRPr="00085813">
        <w:rPr>
          <w:rFonts w:asciiTheme="majorHAnsi" w:hAnsiTheme="majorHAnsi"/>
          <w:iCs/>
          <w:color w:val="548DD4" w:themeColor="text2" w:themeTint="99"/>
          <w:sz w:val="22"/>
          <w:szCs w:val="22"/>
          <w:u w:val="single"/>
        </w:rPr>
        <w:t xml:space="preserve"> </w:t>
      </w:r>
      <w:r w:rsidR="00C12CEF" w:rsidRPr="00085813">
        <w:rPr>
          <w:rFonts w:asciiTheme="majorHAnsi" w:hAnsiTheme="majorHAnsi"/>
          <w:b/>
          <w:iCs/>
          <w:color w:val="548DD4" w:themeColor="text2" w:themeTint="99"/>
          <w:sz w:val="22"/>
          <w:szCs w:val="22"/>
          <w:u w:val="single"/>
        </w:rPr>
        <w:t>1</w:t>
      </w:r>
      <w:r w:rsidR="0003170B">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813830" w:rsidRPr="00085813">
        <w:rPr>
          <w:rFonts w:asciiTheme="majorHAnsi" w:hAnsiTheme="majorHAnsi"/>
          <w:b/>
          <w:iCs/>
          <w:color w:val="548DD4" w:themeColor="text2" w:themeTint="99"/>
          <w:sz w:val="22"/>
          <w:szCs w:val="22"/>
          <w:u w:val="single"/>
        </w:rPr>
        <w:t>00</w:t>
      </w:r>
      <w:r w:rsidR="00F67163" w:rsidRPr="00085813">
        <w:rPr>
          <w:rFonts w:asciiTheme="majorHAnsi" w:hAnsiTheme="majorHAnsi"/>
          <w:b/>
          <w:iCs/>
          <w:color w:val="548DD4" w:themeColor="text2" w:themeTint="99"/>
          <w:sz w:val="22"/>
          <w:szCs w:val="22"/>
          <w:u w:val="single"/>
        </w:rPr>
        <w:t xml:space="preserve"> – </w:t>
      </w:r>
      <w:r w:rsidR="00C12CEF" w:rsidRPr="00085813">
        <w:rPr>
          <w:rFonts w:asciiTheme="majorHAnsi" w:hAnsiTheme="majorHAnsi"/>
          <w:b/>
          <w:iCs/>
          <w:color w:val="548DD4" w:themeColor="text2" w:themeTint="99"/>
          <w:sz w:val="22"/>
          <w:szCs w:val="22"/>
          <w:u w:val="single"/>
        </w:rPr>
        <w:t>1</w:t>
      </w:r>
      <w:r w:rsidR="0003170B">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D02107" w:rsidRPr="00085813">
        <w:rPr>
          <w:rFonts w:asciiTheme="majorHAnsi" w:hAnsiTheme="majorHAnsi"/>
          <w:b/>
          <w:iCs/>
          <w:color w:val="548DD4" w:themeColor="text2" w:themeTint="99"/>
          <w:sz w:val="22"/>
          <w:szCs w:val="22"/>
          <w:u w:val="single"/>
        </w:rPr>
        <w:t>30</w:t>
      </w:r>
      <w:r w:rsidRPr="00085813">
        <w:rPr>
          <w:rFonts w:asciiTheme="majorHAnsi" w:hAnsiTheme="majorHAnsi"/>
          <w:b/>
          <w:iCs/>
          <w:color w:val="548DD4" w:themeColor="text2" w:themeTint="99"/>
          <w:sz w:val="22"/>
          <w:szCs w:val="22"/>
          <w:u w:val="single"/>
        </w:rPr>
        <w:t xml:space="preserve"> val.</w:t>
      </w:r>
      <w:r w:rsidR="001D30F1" w:rsidRPr="00085813">
        <w:rPr>
          <w:rFonts w:asciiTheme="majorHAnsi" w:hAnsiTheme="majorHAnsi"/>
          <w:b/>
          <w:iCs/>
          <w:color w:val="548DD4" w:themeColor="text2" w:themeTint="99"/>
          <w:sz w:val="22"/>
          <w:szCs w:val="22"/>
          <w:u w:val="single"/>
        </w:rPr>
        <w:t xml:space="preserve"> </w:t>
      </w:r>
      <w:r w:rsidRPr="00085813">
        <w:rPr>
          <w:rFonts w:asciiTheme="majorHAnsi" w:hAnsiTheme="majorHAnsi"/>
          <w:iCs/>
          <w:sz w:val="22"/>
          <w:szCs w:val="22"/>
          <w:u w:val="single"/>
        </w:rPr>
        <w:t>(</w:t>
      </w:r>
      <w:r w:rsidRPr="00D02107">
        <w:rPr>
          <w:rFonts w:asciiTheme="majorHAnsi" w:hAnsiTheme="majorHAnsi"/>
          <w:iCs/>
          <w:sz w:val="22"/>
          <w:szCs w:val="22"/>
          <w:u w:val="single"/>
        </w:rPr>
        <w:t>žr. 6 skyrių „Pasiūlymų šifravimas“).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6"/>
      <w:bookmarkEnd w:id="37"/>
      <w:bookmarkEnd w:id="38"/>
    </w:p>
    <w:p w:rsidR="00662C1E" w:rsidRPr="00D02107" w:rsidRDefault="007C7568" w:rsidP="00662C1E">
      <w:pPr>
        <w:pStyle w:val="Body2"/>
        <w:rPr>
          <w:rFonts w:asciiTheme="majorHAnsi" w:hAnsiTheme="majorHAnsi" w:cs="Times New Roman"/>
        </w:rPr>
      </w:pPr>
      <w:bookmarkStart w:id="39" w:name="_Toc60525491"/>
      <w:bookmarkStart w:id="40" w:name="_Toc47844937"/>
      <w:bookmarkStart w:id="41"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11.1.1. </w:t>
      </w:r>
      <w:proofErr w:type="gramStart"/>
      <w:r w:rsidRPr="00D02107">
        <w:rPr>
          <w:rFonts w:asciiTheme="majorHAnsi" w:hAnsiTheme="majorHAnsi" w:cs="Times New Roman"/>
        </w:rPr>
        <w:t>nagrinėja</w:t>
      </w:r>
      <w:proofErr w:type="gramEnd"/>
      <w:r w:rsidRPr="00D02107">
        <w:rPr>
          <w:rFonts w:asciiTheme="majorHAnsi" w:hAnsiTheme="majorHAnsi" w:cs="Times New Roman"/>
        </w:rPr>
        <w:t xml:space="preserve">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11.1.2. </w:t>
      </w:r>
      <w:proofErr w:type="gramStart"/>
      <w:r w:rsidRPr="00D02107">
        <w:rPr>
          <w:rFonts w:asciiTheme="majorHAnsi" w:hAnsiTheme="majorHAnsi" w:cs="Times New Roman"/>
        </w:rPr>
        <w:t>įvertina</w:t>
      </w:r>
      <w:proofErr w:type="gramEnd"/>
      <w:r w:rsidRPr="00D02107">
        <w:rPr>
          <w:rFonts w:asciiTheme="majorHAnsi" w:hAnsiTheme="majorHAnsi" w:cs="Times New Roman"/>
        </w:rPr>
        <w:t xml:space="preserve">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proofErr w:type="gramStart"/>
      <w:r w:rsidR="00825338" w:rsidRPr="00D02107">
        <w:rPr>
          <w:rFonts w:asciiTheme="majorHAnsi" w:hAnsiTheme="majorHAnsi" w:cs="Times New Roman"/>
          <w:color w:val="auto"/>
        </w:rPr>
        <w:t>tikrina</w:t>
      </w:r>
      <w:proofErr w:type="gramEnd"/>
      <w:r w:rsidR="00825338" w:rsidRPr="00D02107">
        <w:rPr>
          <w:rFonts w:asciiTheme="majorHAnsi" w:hAnsiTheme="majorHAnsi" w:cs="Times New Roman"/>
          <w:color w:val="auto"/>
        </w:rPr>
        <w:t xml:space="preserve">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w:t>
      </w:r>
      <w:r w:rsidR="00825338" w:rsidRPr="00D02107">
        <w:rPr>
          <w:rFonts w:asciiTheme="majorHAnsi" w:hAnsiTheme="majorHAnsi" w:cs="Times New Roman"/>
          <w:color w:val="auto"/>
        </w:rPr>
        <w:lastRenderedPageBreak/>
        <w:t>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11.1.4. </w:t>
      </w:r>
      <w:proofErr w:type="gramStart"/>
      <w:r w:rsidRPr="00D02107">
        <w:rPr>
          <w:rFonts w:asciiTheme="majorHAnsi" w:hAnsiTheme="majorHAnsi" w:cs="Times New Roman"/>
        </w:rPr>
        <w:t>tikrina</w:t>
      </w:r>
      <w:proofErr w:type="gramEnd"/>
      <w:r w:rsidRPr="00D02107">
        <w:rPr>
          <w:rFonts w:asciiTheme="majorHAnsi" w:hAnsiTheme="majorHAnsi" w:cs="Times New Roman"/>
        </w:rPr>
        <w:t xml:space="preserve">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11.1.5. </w:t>
      </w:r>
      <w:proofErr w:type="gramStart"/>
      <w:r w:rsidRPr="00D02107">
        <w:rPr>
          <w:rFonts w:asciiTheme="majorHAnsi" w:hAnsiTheme="majorHAnsi" w:cs="Times New Roman"/>
        </w:rPr>
        <w:t>tikrina</w:t>
      </w:r>
      <w:proofErr w:type="gramEnd"/>
      <w:r w:rsidRPr="00D02107">
        <w:rPr>
          <w:rFonts w:asciiTheme="majorHAnsi" w:hAnsiTheme="majorHAnsi" w:cs="Times New Roman"/>
        </w:rPr>
        <w:t xml:space="preserve">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r>
      <w:proofErr w:type="gramStart"/>
      <w:r w:rsidRPr="00D02107">
        <w:rPr>
          <w:rFonts w:asciiTheme="majorHAnsi" w:hAnsiTheme="majorHAnsi" w:cs="Times New Roman"/>
        </w:rPr>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roofErr w:type="gramEnd"/>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11.4. Iškilus klausimams </w:t>
      </w:r>
      <w:proofErr w:type="gramStart"/>
      <w:r w:rsidRPr="00D02107">
        <w:rPr>
          <w:rFonts w:asciiTheme="majorHAnsi" w:hAnsiTheme="majorHAnsi" w:cs="Times New Roman"/>
        </w:rPr>
        <w:t>dėl</w:t>
      </w:r>
      <w:proofErr w:type="gramEnd"/>
      <w:r w:rsidRPr="00D02107">
        <w:rPr>
          <w:rFonts w:asciiTheme="majorHAnsi" w:hAnsiTheme="majorHAnsi" w:cs="Times New Roman"/>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xml:space="preserve">. Perkančioji organizacija reikalauja, kad dalyvis pagrįstų pasiūlyme nurodytą prekių, paslaugų, darbų ar jų sudedamųjų dalių kainą arba sąnaudas, jeigu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xml:space="preserve">. Perkančioji organizacija gali nevertinti viso tiekėjo pasiūlymo, jeigu patikrinusi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2" w:name="_Toc490665150"/>
      <w:r w:rsidRPr="00D02107">
        <w:rPr>
          <w:rFonts w:asciiTheme="majorHAnsi" w:hAnsiTheme="majorHAnsi"/>
          <w:b/>
          <w:sz w:val="22"/>
        </w:rPr>
        <w:t>ELEKTRONINIS AUKCIONAS</w:t>
      </w:r>
      <w:bookmarkEnd w:id="42"/>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3"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3"/>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13.1.1.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13.1.2. </w:t>
      </w:r>
      <w:proofErr w:type="gramStart"/>
      <w:r w:rsidRPr="00D02107">
        <w:rPr>
          <w:rFonts w:asciiTheme="majorHAnsi" w:hAnsiTheme="majorHAnsi" w:cs="Times New Roman"/>
        </w:rPr>
        <w:t>pasiūlymą</w:t>
      </w:r>
      <w:proofErr w:type="gramEnd"/>
      <w:r w:rsidRPr="00D02107">
        <w:rPr>
          <w:rFonts w:asciiTheme="majorHAnsi" w:hAnsiTheme="majorHAnsi" w:cs="Times New Roman"/>
        </w:rPr>
        <w:t xml:space="preserve">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13.1.4. </w:t>
      </w:r>
      <w:proofErr w:type="gramStart"/>
      <w:r w:rsidRPr="00D02107">
        <w:rPr>
          <w:rFonts w:asciiTheme="majorHAnsi" w:hAnsiTheme="majorHAnsi" w:cs="Times New Roman"/>
        </w:rPr>
        <w:t>pasiūlymas</w:t>
      </w:r>
      <w:proofErr w:type="gramEnd"/>
      <w:r w:rsidRPr="00D02107">
        <w:rPr>
          <w:rFonts w:asciiTheme="majorHAnsi" w:hAnsiTheme="majorHAnsi" w:cs="Times New Roman"/>
        </w:rPr>
        <w:t xml:space="preserve">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13.1.5. </w:t>
      </w:r>
      <w:proofErr w:type="gramStart"/>
      <w:r w:rsidRPr="00D02107">
        <w:rPr>
          <w:rFonts w:asciiTheme="majorHAnsi" w:hAnsiTheme="majorHAnsi" w:cs="Times New Roman"/>
        </w:rPr>
        <w:t>pasiūlyta</w:t>
      </w:r>
      <w:proofErr w:type="gramEnd"/>
      <w:r w:rsidRPr="00D02107">
        <w:rPr>
          <w:rFonts w:asciiTheme="majorHAnsi" w:hAnsiTheme="majorHAnsi" w:cs="Times New Roman"/>
        </w:rPr>
        <w:t xml:space="preserve"> per didelė, perkančiajai  organizacijai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lastRenderedPageBreak/>
        <w:t xml:space="preserve">13.1.6.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xml:space="preserve">. </w:t>
      </w:r>
      <w:proofErr w:type="gramStart"/>
      <w:r w:rsidR="00E731C9" w:rsidRPr="00D02107">
        <w:rPr>
          <w:rFonts w:asciiTheme="majorHAnsi" w:hAnsiTheme="majorHAnsi" w:cs="Times New Roman"/>
        </w:rPr>
        <w:t>dalyvis</w:t>
      </w:r>
      <w:proofErr w:type="gramEnd"/>
      <w:r w:rsidR="00E731C9" w:rsidRPr="00D02107">
        <w:rPr>
          <w:rFonts w:asciiTheme="majorHAnsi" w:hAnsiTheme="majorHAnsi" w:cs="Times New Roman"/>
        </w:rPr>
        <w:t xml:space="preserve"> per perkančiosios organizacijos nurodytą terminą neištaiso aritmetinių klaidų ir (ar) nepaaiškina pasiūlymo. Šiuo atveju </w:t>
      </w:r>
      <w:proofErr w:type="gramStart"/>
      <w:r w:rsidR="00E731C9" w:rsidRPr="00D02107">
        <w:rPr>
          <w:rFonts w:asciiTheme="majorHAnsi" w:hAnsiTheme="majorHAnsi" w:cs="Times New Roman"/>
        </w:rPr>
        <w:t>jo</w:t>
      </w:r>
      <w:proofErr w:type="gramEnd"/>
      <w:r w:rsidR="00E731C9" w:rsidRPr="00D02107">
        <w:rPr>
          <w:rFonts w:asciiTheme="majorHAnsi" w:hAnsiTheme="majorHAnsi" w:cs="Times New Roman"/>
        </w:rPr>
        <w:t xml:space="preserve">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xml:space="preserve">. </w:t>
      </w:r>
      <w:proofErr w:type="gramStart"/>
      <w:r w:rsidRPr="00D02107">
        <w:rPr>
          <w:rFonts w:asciiTheme="majorHAnsi" w:hAnsiTheme="majorHAnsi" w:cs="Times New Roman"/>
        </w:rPr>
        <w:t>pateiktame</w:t>
      </w:r>
      <w:proofErr w:type="gramEnd"/>
      <w:r w:rsidRPr="00D02107">
        <w:rPr>
          <w:rFonts w:asciiTheme="majorHAnsi" w:hAnsiTheme="majorHAnsi" w:cs="Times New Roman"/>
        </w:rPr>
        <w:t xml:space="preserv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xml:space="preserve">. </w:t>
      </w:r>
      <w:proofErr w:type="gramStart"/>
      <w:r w:rsidRPr="00D02107">
        <w:rPr>
          <w:rFonts w:asciiTheme="majorHAnsi" w:hAnsiTheme="majorHAnsi" w:cs="Times New Roman"/>
        </w:rPr>
        <w:t>per</w:t>
      </w:r>
      <w:proofErr w:type="gramEnd"/>
      <w:r w:rsidRPr="00D02107">
        <w:rPr>
          <w:rFonts w:asciiTheme="majorHAnsi" w:hAnsiTheme="majorHAnsi" w:cs="Times New Roman"/>
        </w:rPr>
        <w:t xml:space="preserve">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xml:space="preserve">. </w:t>
      </w:r>
      <w:proofErr w:type="gramStart"/>
      <w:r w:rsidRPr="00D02107">
        <w:rPr>
          <w:rFonts w:asciiTheme="majorHAnsi" w:hAnsiTheme="majorHAnsi" w:cs="Times New Roman"/>
        </w:rPr>
        <w:t>tiekėjas</w:t>
      </w:r>
      <w:proofErr w:type="gramEnd"/>
      <w:r w:rsidRPr="00D02107">
        <w:rPr>
          <w:rFonts w:asciiTheme="majorHAnsi" w:hAnsiTheme="majorHAnsi" w:cs="Times New Roman"/>
        </w:rPr>
        <w:t>,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xml:space="preserve">. </w:t>
      </w:r>
      <w:proofErr w:type="gramStart"/>
      <w:r w:rsidRPr="00D02107">
        <w:rPr>
          <w:rFonts w:asciiTheme="majorHAnsi" w:hAnsiTheme="majorHAnsi" w:cs="Times New Roman"/>
        </w:rPr>
        <w:t>jei</w:t>
      </w:r>
      <w:proofErr w:type="gramEnd"/>
      <w:r w:rsidRPr="00D02107">
        <w:rPr>
          <w:rFonts w:asciiTheme="majorHAnsi" w:hAnsiTheme="majorHAnsi" w:cs="Times New Roman"/>
        </w:rPr>
        <w:t xml:space="preserve">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xml:space="preserve">.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4"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4"/>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5"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5"/>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ė nenustatoma ir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proofErr w:type="gramStart"/>
      <w:r w:rsidR="00CC03D0" w:rsidRPr="00D02107">
        <w:rPr>
          <w:rFonts w:asciiTheme="majorHAnsi" w:hAnsiTheme="majorHAnsi" w:cs="Times New Roman"/>
        </w:rPr>
        <w:t xml:space="preserve">3 </w:t>
      </w:r>
      <w:r w:rsidRPr="00D02107">
        <w:rPr>
          <w:rFonts w:asciiTheme="majorHAnsi" w:hAnsiTheme="majorHAnsi" w:cs="Times New Roman"/>
        </w:rPr>
        <w:t>darbo</w:t>
      </w:r>
      <w:proofErr w:type="gramEnd"/>
      <w:r w:rsidRPr="00D02107">
        <w:rPr>
          <w:rFonts w:asciiTheme="majorHAnsi" w:hAnsiTheme="majorHAnsi" w:cs="Times New Roman"/>
        </w:rPr>
        <w:t xml:space="preserve">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 xml:space="preserve">ama </w:t>
      </w:r>
      <w:r w:rsidRPr="00D02107">
        <w:rPr>
          <w:rFonts w:asciiTheme="majorHAnsi" w:hAnsiTheme="majorHAnsi" w:cs="Times New Roman"/>
          <w:lang w:val="pt-PT"/>
        </w:rPr>
        <w:lastRenderedPageBreak/>
        <w:t>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00CC03D0" w:rsidRPr="00D02107">
        <w:rPr>
          <w:rFonts w:asciiTheme="majorHAnsi" w:hAnsiTheme="majorHAnsi" w:cs="Times New Roman"/>
        </w:rPr>
        <w:t>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roofErr w:type="gramEnd"/>
    </w:p>
    <w:p w:rsidR="007C7568" w:rsidRPr="00D02107" w:rsidRDefault="007C7568" w:rsidP="004857F4">
      <w:pPr>
        <w:pStyle w:val="Heading1"/>
        <w:numPr>
          <w:ilvl w:val="0"/>
          <w:numId w:val="5"/>
        </w:numPr>
        <w:spacing w:before="240" w:after="240"/>
        <w:rPr>
          <w:rFonts w:asciiTheme="majorHAnsi" w:hAnsiTheme="majorHAnsi"/>
          <w:b/>
          <w:sz w:val="22"/>
        </w:rPr>
      </w:pPr>
      <w:bookmarkStart w:id="46"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6"/>
    </w:p>
    <w:bookmarkEnd w:id="39"/>
    <w:bookmarkEnd w:id="40"/>
    <w:bookmarkEnd w:id="41"/>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proofErr w:type="gramStart"/>
      <w:r w:rsidRPr="00D02107">
        <w:rPr>
          <w:rFonts w:asciiTheme="majorHAnsi" w:hAnsiTheme="majorHAnsi" w:cs="Times New Roman"/>
        </w:rPr>
        <w:t>5</w:t>
      </w:r>
      <w:proofErr w:type="gramEnd"/>
      <w:r w:rsidRPr="00D02107">
        <w:rPr>
          <w:rFonts w:asciiTheme="majorHAnsi" w:hAnsiTheme="majorHAnsi" w:cs="Times New Roman"/>
        </w:rPr>
        <w:t xml:space="preserve">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xml:space="preserve">. per </w:t>
      </w:r>
      <w:proofErr w:type="gramStart"/>
      <w:r w:rsidRPr="00D02107">
        <w:rPr>
          <w:rFonts w:asciiTheme="majorHAnsi" w:hAnsiTheme="majorHAnsi" w:cs="Times New Roman"/>
          <w:lang w:val="it-IT"/>
        </w:rPr>
        <w:t>5</w:t>
      </w:r>
      <w:proofErr w:type="gramEnd"/>
      <w:r w:rsidRPr="00D02107">
        <w:rPr>
          <w:rFonts w:asciiTheme="majorHAnsi" w:hAnsiTheme="majorHAnsi" w:cs="Times New Roman"/>
          <w:lang w:val="it-IT"/>
        </w:rPr>
        <w:t xml:space="preserve">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 xml:space="preserve">ti tik </w:t>
      </w:r>
      <w:proofErr w:type="gramStart"/>
      <w:r w:rsidRPr="00D02107">
        <w:rPr>
          <w:rFonts w:asciiTheme="majorHAnsi" w:hAnsiTheme="majorHAnsi" w:cs="Times New Roman"/>
          <w:lang w:val="nl-NL"/>
        </w:rPr>
        <w:t>tas</w:t>
      </w:r>
      <w:proofErr w:type="gramEnd"/>
      <w:r w:rsidRPr="00D02107">
        <w:rPr>
          <w:rFonts w:asciiTheme="majorHAnsi" w:hAnsiTheme="majorHAnsi" w:cs="Times New Roman"/>
          <w:lang w:val="nl-NL"/>
        </w:rPr>
        <w:t xml:space="preserve">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 xml:space="preserve">ų pakartotinai </w:t>
      </w:r>
      <w:proofErr w:type="gramStart"/>
      <w:r w:rsidRPr="00D02107">
        <w:rPr>
          <w:rFonts w:asciiTheme="majorHAnsi" w:hAnsiTheme="majorHAnsi" w:cs="Times New Roman"/>
        </w:rPr>
        <w:t>dė</w:t>
      </w:r>
      <w:r w:rsidRPr="00D02107">
        <w:rPr>
          <w:rFonts w:asciiTheme="majorHAnsi" w:hAnsiTheme="majorHAnsi" w:cs="Times New Roman"/>
          <w:lang w:val="nl-NL"/>
        </w:rPr>
        <w:t>l</w:t>
      </w:r>
      <w:proofErr w:type="gramEnd"/>
      <w:r w:rsidRPr="00D02107">
        <w:rPr>
          <w:rFonts w:asciiTheme="majorHAnsi" w:hAnsiTheme="majorHAnsi" w:cs="Times New Roman"/>
          <w:lang w:val="nl-NL"/>
        </w:rPr>
        <w:t xml:space="preserve">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 xml:space="preserve">ėliau kaip per </w:t>
      </w:r>
      <w:proofErr w:type="gramStart"/>
      <w:r w:rsidRPr="00D02107">
        <w:rPr>
          <w:rFonts w:asciiTheme="majorHAnsi" w:hAnsiTheme="majorHAnsi" w:cs="Times New Roman"/>
        </w:rPr>
        <w:t>6</w:t>
      </w:r>
      <w:proofErr w:type="gramEnd"/>
      <w:r w:rsidRPr="00D02107">
        <w:rPr>
          <w:rFonts w:asciiTheme="majorHAnsi" w:hAnsiTheme="majorHAnsi" w:cs="Times New Roman"/>
        </w:rPr>
        <w:t xml:space="preserve">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 xml:space="preserve">škinį </w:t>
      </w:r>
      <w:proofErr w:type="gramStart"/>
      <w:r w:rsidRPr="00D02107">
        <w:rPr>
          <w:rFonts w:asciiTheme="majorHAnsi" w:hAnsiTheme="majorHAnsi" w:cs="Times New Roman"/>
        </w:rPr>
        <w:t>dė</w:t>
      </w:r>
      <w:r w:rsidRPr="00D02107">
        <w:rPr>
          <w:rFonts w:asciiTheme="majorHAnsi" w:hAnsiTheme="majorHAnsi" w:cs="Times New Roman"/>
          <w:lang w:val="es-ES_tradnl"/>
        </w:rPr>
        <w:t>l</w:t>
      </w:r>
      <w:proofErr w:type="gramEnd"/>
      <w:r w:rsidRPr="00D02107">
        <w:rPr>
          <w:rFonts w:asciiTheme="majorHAnsi" w:hAnsiTheme="majorHAnsi" w:cs="Times New Roman"/>
          <w:lang w:val="es-ES_tradnl"/>
        </w:rPr>
        <w:t xml:space="preserve">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xml:space="preserve">, kai ieškinys </w:t>
      </w:r>
      <w:r w:rsidRPr="00D02107">
        <w:rPr>
          <w:rFonts w:asciiTheme="majorHAnsi" w:hAnsiTheme="majorHAnsi" w:cs="Times New Roman"/>
          <w:lang w:val="nl-NL"/>
        </w:rPr>
        <w:lastRenderedPageBreak/>
        <w:t>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7" w:name="_Toc490665155"/>
      <w:r w:rsidRPr="00D02107">
        <w:rPr>
          <w:rFonts w:asciiTheme="majorHAnsi" w:hAnsiTheme="majorHAnsi"/>
          <w:b/>
          <w:sz w:val="22"/>
        </w:rPr>
        <w:t>PIRKIMO SUTARTIES PASIRAŠYMAS IR SĄLYGOS</w:t>
      </w:r>
      <w:bookmarkEnd w:id="47"/>
    </w:p>
    <w:p w:rsidR="00B55A01" w:rsidRPr="00C63AA3" w:rsidRDefault="00B55A01" w:rsidP="00390DAB">
      <w:pPr>
        <w:pStyle w:val="NormalWeb"/>
        <w:ind w:firstLine="1276"/>
        <w:jc w:val="both"/>
        <w:rPr>
          <w:rFonts w:ascii="Cambria" w:hAnsi="Cambria"/>
          <w:color w:val="000000"/>
          <w:sz w:val="22"/>
          <w:szCs w:val="22"/>
        </w:rPr>
      </w:pPr>
      <w:r w:rsidRPr="00C63AA3">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C63AA3" w:rsidRDefault="00B55A01" w:rsidP="004B71F3">
      <w:pPr>
        <w:pStyle w:val="NormalWeb"/>
        <w:ind w:firstLine="1276"/>
        <w:rPr>
          <w:rFonts w:ascii="Cambria" w:hAnsi="Cambria"/>
          <w:color w:val="000000"/>
          <w:sz w:val="22"/>
          <w:szCs w:val="22"/>
        </w:rPr>
      </w:pPr>
      <w:r w:rsidRPr="00C63AA3">
        <w:rPr>
          <w:rFonts w:ascii="Cambria" w:hAnsi="Cambria"/>
          <w:color w:val="000000"/>
          <w:sz w:val="22"/>
          <w:szCs w:val="22"/>
        </w:rPr>
        <w:t xml:space="preserve">17.2. </w:t>
      </w:r>
      <w:r w:rsidR="00C63AA3" w:rsidRPr="00C63AA3">
        <w:rPr>
          <w:rFonts w:ascii="Cambria" w:hAnsi="Cambria"/>
          <w:sz w:val="22"/>
          <w:szCs w:val="22"/>
        </w:rPr>
        <w:t>Pirkimo sutarties sąlygos pateikiamos pirkimo sąlygų 2 priede (Sutarties projektas), pirkimo sutarties bendrosios sąlygos pateikiamos 6 priede (Bendrosios sutarties sąlygos).</w:t>
      </w:r>
      <w:r w:rsidRPr="00C63AA3">
        <w:rPr>
          <w:rFonts w:ascii="Cambria" w:hAnsi="Cambria"/>
          <w:color w:val="000000"/>
          <w:sz w:val="22"/>
          <w:szCs w:val="22"/>
        </w:rPr>
        <w:br/>
      </w:r>
      <w:r w:rsidR="007F712F" w:rsidRPr="00C63AA3">
        <w:rPr>
          <w:rFonts w:ascii="Cambria" w:hAnsi="Cambria"/>
          <w:color w:val="000000"/>
          <w:sz w:val="22"/>
          <w:szCs w:val="22"/>
        </w:rPr>
        <w:t xml:space="preserve">                        </w:t>
      </w:r>
      <w:r w:rsidRPr="00C63AA3">
        <w:rPr>
          <w:rFonts w:ascii="Cambria" w:hAnsi="Cambria"/>
          <w:color w:val="000000"/>
          <w:sz w:val="22"/>
          <w:szCs w:val="22"/>
        </w:rPr>
        <w:t>17.</w:t>
      </w:r>
      <w:r w:rsidR="006D7E6A">
        <w:rPr>
          <w:rFonts w:ascii="Cambria" w:hAnsi="Cambria"/>
          <w:color w:val="000000"/>
          <w:sz w:val="22"/>
          <w:szCs w:val="22"/>
        </w:rPr>
        <w:t>3. Taikoma kainodara – fiksuota kaina</w:t>
      </w:r>
      <w:r w:rsidR="003D3206" w:rsidRPr="00C63AA3">
        <w:rPr>
          <w:rFonts w:ascii="Cambria" w:hAnsi="Cambria"/>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015C46"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182DB3">
        <w:rPr>
          <w:rFonts w:asciiTheme="majorHAnsi" w:hAnsiTheme="majorHAnsi"/>
          <w:b/>
          <w:bCs/>
          <w:sz w:val="22"/>
          <w:szCs w:val="22"/>
        </w:rPr>
        <w:t>REAGENTŲ GENETINIAMS TYRIMAMS</w:t>
      </w:r>
      <w:r w:rsidR="00DF2AA8">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____________Nr.______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proofErr w:type="gramStart"/>
      <w:r w:rsidRPr="00D02107">
        <w:rPr>
          <w:rFonts w:asciiTheme="majorHAnsi" w:hAnsiTheme="majorHAnsi"/>
          <w:sz w:val="22"/>
          <w:szCs w:val="22"/>
        </w:rPr>
        <w:t>1</w:t>
      </w:r>
      <w:proofErr w:type="gramEnd"/>
      <w:r w:rsidRPr="00D02107">
        <w:rPr>
          <w:rFonts w:asciiTheme="majorHAnsi" w:hAnsiTheme="majorHAnsi"/>
          <w:sz w:val="22"/>
          <w:szCs w:val="22"/>
        </w:rPr>
        <w:t xml:space="preserve">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B42676"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r>
      <w:r w:rsidR="00B42676" w:rsidRPr="00B42676">
        <w:rPr>
          <w:rFonts w:ascii="Cambria" w:hAnsi="Cambria"/>
          <w:spacing w:val="-4"/>
          <w:sz w:val="22"/>
          <w:szCs w:val="22"/>
        </w:rPr>
        <w:t xml:space="preserve">Pasirašydami CVP IS priemonėmis pateiktą pasiūlymą </w:t>
      </w:r>
      <w:r w:rsidR="00B42676" w:rsidRPr="00B42676">
        <w:rPr>
          <w:rFonts w:asciiTheme="majorHAnsi" w:eastAsia="Calibri" w:hAnsiTheme="majorHAnsi"/>
          <w:sz w:val="22"/>
          <w:szCs w:val="22"/>
          <w:bdr w:val="none" w:sz="0" w:space="0" w:color="auto"/>
        </w:rPr>
        <w:t>p</w:t>
      </w:r>
      <w:r w:rsidRPr="00B42676">
        <w:rPr>
          <w:rFonts w:asciiTheme="majorHAnsi" w:eastAsia="Calibri" w:hAnsiTheme="majorHAnsi"/>
          <w:spacing w:val="-4"/>
          <w:sz w:val="22"/>
          <w:szCs w:val="22"/>
          <w:bdr w:val="none" w:sz="0" w:space="0" w:color="auto"/>
        </w:rPr>
        <w:t>atvirtiname, kad pasiūlyme pateiktos dokumentų skaitmeninės</w:t>
      </w:r>
      <w:r w:rsidRPr="00B42676">
        <w:rPr>
          <w:rFonts w:asciiTheme="majorHAnsi" w:eastAsia="Calibri" w:hAnsiTheme="majorHAnsi"/>
          <w:sz w:val="22"/>
          <w:szCs w:val="22"/>
          <w:bdr w:val="none" w:sz="0" w:space="0" w:color="auto"/>
        </w:rPr>
        <w:t xml:space="preserve"> kopijos ir elektroninėmis priemonėmis pateikti duomenys yra tikri.</w:t>
      </w:r>
      <w:r w:rsidRPr="00B42676">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proofErr w:type="gramStart"/>
      <w:r w:rsidRPr="00D02107">
        <w:rPr>
          <w:rFonts w:asciiTheme="majorHAnsi" w:hAnsiTheme="majorHAnsi"/>
          <w:sz w:val="22"/>
          <w:szCs w:val="22"/>
        </w:rPr>
        <w:t>2</w:t>
      </w:r>
      <w:proofErr w:type="gramEnd"/>
      <w:r w:rsidRPr="00D02107">
        <w:rPr>
          <w:rFonts w:asciiTheme="majorHAnsi" w:hAnsiTheme="majorHAnsi"/>
          <w:sz w:val="22"/>
          <w:szCs w:val="22"/>
        </w:rPr>
        <w:t xml:space="preserve">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848" w:rsidRDefault="00D96848" w:rsidP="000D1449">
      <w:r>
        <w:separator/>
      </w:r>
    </w:p>
  </w:endnote>
  <w:endnote w:type="continuationSeparator" w:id="0">
    <w:p w:rsidR="00D96848" w:rsidRDefault="00D96848"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848" w:rsidRDefault="00D96848" w:rsidP="000D1449">
      <w:r>
        <w:separator/>
      </w:r>
    </w:p>
  </w:footnote>
  <w:footnote w:type="continuationSeparator" w:id="0">
    <w:p w:rsidR="00D96848" w:rsidRDefault="00D96848" w:rsidP="000D1449">
      <w:r>
        <w:continuationSeparator/>
      </w:r>
    </w:p>
  </w:footnote>
  <w:footnote w:id="1">
    <w:p w:rsidR="00E24E6D" w:rsidRPr="00BA5459" w:rsidRDefault="00E24E6D"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24E6D" w:rsidRPr="00BA5459" w:rsidRDefault="00E24E6D"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E24E6D" w:rsidRPr="00BA5459" w:rsidRDefault="00E24E6D"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24E6D" w:rsidRDefault="00E24E6D" w:rsidP="00B377D7">
      <w:pPr>
        <w:pStyle w:val="FootnoteText"/>
      </w:pPr>
    </w:p>
  </w:footnote>
  <w:footnote w:id="2">
    <w:p w:rsidR="00E24E6D" w:rsidRPr="00344E3D" w:rsidRDefault="00E24E6D"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24E6D" w:rsidRPr="00344E3D" w:rsidRDefault="00E24E6D" w:rsidP="00B377D7">
      <w:pPr>
        <w:pStyle w:val="FootnoteText"/>
        <w:numPr>
          <w:ilvl w:val="0"/>
          <w:numId w:val="14"/>
        </w:numPr>
        <w:spacing w:after="0"/>
        <w:rPr>
          <w:i/>
          <w:iCs/>
          <w:sz w:val="18"/>
          <w:szCs w:val="18"/>
        </w:rPr>
      </w:pPr>
      <w:r w:rsidRPr="00344E3D">
        <w:rPr>
          <w:i/>
          <w:iCs/>
          <w:sz w:val="18"/>
          <w:szCs w:val="18"/>
        </w:rPr>
        <w:t xml:space="preserve">priesaikos deklaracija; </w:t>
      </w:r>
    </w:p>
    <w:p w:rsidR="00E24E6D" w:rsidRPr="00344E3D" w:rsidRDefault="00E24E6D"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24E6D" w:rsidRDefault="00E24E6D" w:rsidP="00B377D7">
      <w:pPr>
        <w:pStyle w:val="FootnoteText"/>
      </w:pPr>
    </w:p>
  </w:footnote>
  <w:footnote w:id="3">
    <w:p w:rsidR="00E24E6D" w:rsidRPr="00D76940" w:rsidRDefault="00E24E6D"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24E6D" w:rsidRPr="00D76940" w:rsidRDefault="00E24E6D" w:rsidP="00B377D7">
      <w:pPr>
        <w:pStyle w:val="FootnoteText"/>
        <w:numPr>
          <w:ilvl w:val="0"/>
          <w:numId w:val="15"/>
        </w:numPr>
        <w:spacing w:after="0"/>
        <w:rPr>
          <w:i/>
          <w:iCs/>
          <w:sz w:val="18"/>
          <w:szCs w:val="18"/>
        </w:rPr>
      </w:pPr>
      <w:r w:rsidRPr="00D76940">
        <w:rPr>
          <w:i/>
          <w:iCs/>
          <w:sz w:val="18"/>
          <w:szCs w:val="18"/>
        </w:rPr>
        <w:t xml:space="preserve">priesaikos deklaracija; </w:t>
      </w:r>
    </w:p>
    <w:p w:rsidR="00E24E6D" w:rsidRPr="00D76940" w:rsidRDefault="00E24E6D"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24E6D" w:rsidRDefault="00E24E6D"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5EFA"/>
    <w:rsid w:val="00012C71"/>
    <w:rsid w:val="000135BA"/>
    <w:rsid w:val="00013B61"/>
    <w:rsid w:val="00015C46"/>
    <w:rsid w:val="000227D7"/>
    <w:rsid w:val="000279E6"/>
    <w:rsid w:val="0003170B"/>
    <w:rsid w:val="00044A7F"/>
    <w:rsid w:val="0005434D"/>
    <w:rsid w:val="00067FAC"/>
    <w:rsid w:val="00072312"/>
    <w:rsid w:val="00085813"/>
    <w:rsid w:val="00090C5D"/>
    <w:rsid w:val="00096F47"/>
    <w:rsid w:val="000A4CD9"/>
    <w:rsid w:val="000B2124"/>
    <w:rsid w:val="000B46F4"/>
    <w:rsid w:val="000C3124"/>
    <w:rsid w:val="000D1449"/>
    <w:rsid w:val="000E238D"/>
    <w:rsid w:val="001020AE"/>
    <w:rsid w:val="00104128"/>
    <w:rsid w:val="00121D44"/>
    <w:rsid w:val="00122307"/>
    <w:rsid w:val="00123C7F"/>
    <w:rsid w:val="00134794"/>
    <w:rsid w:val="00140DB2"/>
    <w:rsid w:val="00147D2A"/>
    <w:rsid w:val="0016184C"/>
    <w:rsid w:val="00181CB6"/>
    <w:rsid w:val="00182DB3"/>
    <w:rsid w:val="00190739"/>
    <w:rsid w:val="0019086E"/>
    <w:rsid w:val="00193B6E"/>
    <w:rsid w:val="00197674"/>
    <w:rsid w:val="001A4EDA"/>
    <w:rsid w:val="001A5D0F"/>
    <w:rsid w:val="001B2A4A"/>
    <w:rsid w:val="001B7B33"/>
    <w:rsid w:val="001D30F1"/>
    <w:rsid w:val="001D3AAD"/>
    <w:rsid w:val="001D3AE6"/>
    <w:rsid w:val="001D6EF0"/>
    <w:rsid w:val="001E6C72"/>
    <w:rsid w:val="001F2E64"/>
    <w:rsid w:val="0021790A"/>
    <w:rsid w:val="00233090"/>
    <w:rsid w:val="0024046E"/>
    <w:rsid w:val="00246780"/>
    <w:rsid w:val="0024680B"/>
    <w:rsid w:val="002570BD"/>
    <w:rsid w:val="002574A8"/>
    <w:rsid w:val="00260D6C"/>
    <w:rsid w:val="0026151C"/>
    <w:rsid w:val="0026515F"/>
    <w:rsid w:val="00266CFD"/>
    <w:rsid w:val="00273C19"/>
    <w:rsid w:val="00274330"/>
    <w:rsid w:val="00274BA9"/>
    <w:rsid w:val="00287FAB"/>
    <w:rsid w:val="0029497B"/>
    <w:rsid w:val="00295E38"/>
    <w:rsid w:val="002A0C50"/>
    <w:rsid w:val="002A1022"/>
    <w:rsid w:val="002A3CDF"/>
    <w:rsid w:val="002A53C4"/>
    <w:rsid w:val="002B6D40"/>
    <w:rsid w:val="002C09E0"/>
    <w:rsid w:val="002C4B9C"/>
    <w:rsid w:val="002F6770"/>
    <w:rsid w:val="0030462B"/>
    <w:rsid w:val="00305B83"/>
    <w:rsid w:val="00326154"/>
    <w:rsid w:val="003271B0"/>
    <w:rsid w:val="00334564"/>
    <w:rsid w:val="00335782"/>
    <w:rsid w:val="00341EFE"/>
    <w:rsid w:val="003511F3"/>
    <w:rsid w:val="0035260B"/>
    <w:rsid w:val="0036742D"/>
    <w:rsid w:val="003762CE"/>
    <w:rsid w:val="00376D16"/>
    <w:rsid w:val="003775B6"/>
    <w:rsid w:val="0038449A"/>
    <w:rsid w:val="00390DAB"/>
    <w:rsid w:val="00394A73"/>
    <w:rsid w:val="00397B62"/>
    <w:rsid w:val="003A2006"/>
    <w:rsid w:val="003C4DA8"/>
    <w:rsid w:val="003D3206"/>
    <w:rsid w:val="003F2B46"/>
    <w:rsid w:val="003F5E26"/>
    <w:rsid w:val="004014B2"/>
    <w:rsid w:val="00403A8A"/>
    <w:rsid w:val="00414815"/>
    <w:rsid w:val="00436754"/>
    <w:rsid w:val="00451C86"/>
    <w:rsid w:val="0046131D"/>
    <w:rsid w:val="00462C7E"/>
    <w:rsid w:val="00463A86"/>
    <w:rsid w:val="004740DF"/>
    <w:rsid w:val="00476F8E"/>
    <w:rsid w:val="004841E8"/>
    <w:rsid w:val="004857F4"/>
    <w:rsid w:val="00496649"/>
    <w:rsid w:val="004A4BBE"/>
    <w:rsid w:val="004B71F3"/>
    <w:rsid w:val="004C5220"/>
    <w:rsid w:val="004C65FE"/>
    <w:rsid w:val="004C7A82"/>
    <w:rsid w:val="004E0AB3"/>
    <w:rsid w:val="004E7A71"/>
    <w:rsid w:val="004F5E1B"/>
    <w:rsid w:val="0051484A"/>
    <w:rsid w:val="005176B6"/>
    <w:rsid w:val="0053420E"/>
    <w:rsid w:val="00542D73"/>
    <w:rsid w:val="005521B6"/>
    <w:rsid w:val="005550D2"/>
    <w:rsid w:val="0056352E"/>
    <w:rsid w:val="00574140"/>
    <w:rsid w:val="00583BDC"/>
    <w:rsid w:val="00583D0E"/>
    <w:rsid w:val="00595A67"/>
    <w:rsid w:val="005A22D5"/>
    <w:rsid w:val="005C2D13"/>
    <w:rsid w:val="005D1859"/>
    <w:rsid w:val="005D22F0"/>
    <w:rsid w:val="005D3BDB"/>
    <w:rsid w:val="005F45E0"/>
    <w:rsid w:val="005F5CDD"/>
    <w:rsid w:val="005F642D"/>
    <w:rsid w:val="00600AC5"/>
    <w:rsid w:val="00606D45"/>
    <w:rsid w:val="00610359"/>
    <w:rsid w:val="006146C7"/>
    <w:rsid w:val="006209DB"/>
    <w:rsid w:val="0063219E"/>
    <w:rsid w:val="00651218"/>
    <w:rsid w:val="006621DA"/>
    <w:rsid w:val="00662C1E"/>
    <w:rsid w:val="00670BCE"/>
    <w:rsid w:val="00677257"/>
    <w:rsid w:val="006833F6"/>
    <w:rsid w:val="006848C7"/>
    <w:rsid w:val="006A108B"/>
    <w:rsid w:val="006A27D9"/>
    <w:rsid w:val="006C0643"/>
    <w:rsid w:val="006C224A"/>
    <w:rsid w:val="006C346A"/>
    <w:rsid w:val="006C4F65"/>
    <w:rsid w:val="006C6C9B"/>
    <w:rsid w:val="006D7E6A"/>
    <w:rsid w:val="006E0B59"/>
    <w:rsid w:val="006E67DD"/>
    <w:rsid w:val="006F03FC"/>
    <w:rsid w:val="006F0EEC"/>
    <w:rsid w:val="006F307F"/>
    <w:rsid w:val="00704FE2"/>
    <w:rsid w:val="00735C5F"/>
    <w:rsid w:val="0073717B"/>
    <w:rsid w:val="007701FA"/>
    <w:rsid w:val="00773A00"/>
    <w:rsid w:val="0077405F"/>
    <w:rsid w:val="00780CEA"/>
    <w:rsid w:val="00787522"/>
    <w:rsid w:val="007A18D3"/>
    <w:rsid w:val="007A51AC"/>
    <w:rsid w:val="007A7859"/>
    <w:rsid w:val="007B1635"/>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A2A1A"/>
    <w:rsid w:val="008A66D4"/>
    <w:rsid w:val="008B746A"/>
    <w:rsid w:val="008C19B4"/>
    <w:rsid w:val="008C4739"/>
    <w:rsid w:val="008F6181"/>
    <w:rsid w:val="00906428"/>
    <w:rsid w:val="00912CAB"/>
    <w:rsid w:val="00937DFB"/>
    <w:rsid w:val="0094019A"/>
    <w:rsid w:val="00950F0E"/>
    <w:rsid w:val="00954292"/>
    <w:rsid w:val="00954DF8"/>
    <w:rsid w:val="009675AB"/>
    <w:rsid w:val="00974B98"/>
    <w:rsid w:val="009755C5"/>
    <w:rsid w:val="009835BD"/>
    <w:rsid w:val="00987CF8"/>
    <w:rsid w:val="009B6345"/>
    <w:rsid w:val="009D18C6"/>
    <w:rsid w:val="009E0AE9"/>
    <w:rsid w:val="009F3455"/>
    <w:rsid w:val="00A13BB1"/>
    <w:rsid w:val="00A267EC"/>
    <w:rsid w:val="00A31A90"/>
    <w:rsid w:val="00A359AF"/>
    <w:rsid w:val="00A4327A"/>
    <w:rsid w:val="00A44857"/>
    <w:rsid w:val="00A876D5"/>
    <w:rsid w:val="00AA7953"/>
    <w:rsid w:val="00AB0254"/>
    <w:rsid w:val="00AB1602"/>
    <w:rsid w:val="00AB7143"/>
    <w:rsid w:val="00AC448C"/>
    <w:rsid w:val="00AD29F5"/>
    <w:rsid w:val="00AD62B2"/>
    <w:rsid w:val="00AD7A10"/>
    <w:rsid w:val="00AF4EB2"/>
    <w:rsid w:val="00B02BA5"/>
    <w:rsid w:val="00B06AC6"/>
    <w:rsid w:val="00B315E7"/>
    <w:rsid w:val="00B32737"/>
    <w:rsid w:val="00B36858"/>
    <w:rsid w:val="00B377D7"/>
    <w:rsid w:val="00B4013F"/>
    <w:rsid w:val="00B42676"/>
    <w:rsid w:val="00B538B6"/>
    <w:rsid w:val="00B543A5"/>
    <w:rsid w:val="00B55A01"/>
    <w:rsid w:val="00B6390A"/>
    <w:rsid w:val="00B67EB3"/>
    <w:rsid w:val="00B77D8D"/>
    <w:rsid w:val="00B80DDC"/>
    <w:rsid w:val="00B86E9D"/>
    <w:rsid w:val="00B9285A"/>
    <w:rsid w:val="00B9326E"/>
    <w:rsid w:val="00B9587B"/>
    <w:rsid w:val="00BA41C8"/>
    <w:rsid w:val="00BA6620"/>
    <w:rsid w:val="00BB27AB"/>
    <w:rsid w:val="00BB7F9F"/>
    <w:rsid w:val="00BC1EEB"/>
    <w:rsid w:val="00BD019F"/>
    <w:rsid w:val="00BD0243"/>
    <w:rsid w:val="00BD5B38"/>
    <w:rsid w:val="00BE5253"/>
    <w:rsid w:val="00BF15AC"/>
    <w:rsid w:val="00BF2729"/>
    <w:rsid w:val="00C01009"/>
    <w:rsid w:val="00C02FAE"/>
    <w:rsid w:val="00C11557"/>
    <w:rsid w:val="00C12CEF"/>
    <w:rsid w:val="00C20449"/>
    <w:rsid w:val="00C256E2"/>
    <w:rsid w:val="00C27917"/>
    <w:rsid w:val="00C33A96"/>
    <w:rsid w:val="00C34C47"/>
    <w:rsid w:val="00C425D8"/>
    <w:rsid w:val="00C46B8C"/>
    <w:rsid w:val="00C611F0"/>
    <w:rsid w:val="00C63AA3"/>
    <w:rsid w:val="00C65BE4"/>
    <w:rsid w:val="00C819C3"/>
    <w:rsid w:val="00C8482E"/>
    <w:rsid w:val="00C87268"/>
    <w:rsid w:val="00C90B21"/>
    <w:rsid w:val="00CB54C8"/>
    <w:rsid w:val="00CB56A3"/>
    <w:rsid w:val="00CB58D4"/>
    <w:rsid w:val="00CC03D0"/>
    <w:rsid w:val="00CD1D50"/>
    <w:rsid w:val="00CD6E3E"/>
    <w:rsid w:val="00CD75A2"/>
    <w:rsid w:val="00CE0027"/>
    <w:rsid w:val="00CE0442"/>
    <w:rsid w:val="00D02107"/>
    <w:rsid w:val="00D0294B"/>
    <w:rsid w:val="00D42851"/>
    <w:rsid w:val="00D476A4"/>
    <w:rsid w:val="00D56028"/>
    <w:rsid w:val="00D6288C"/>
    <w:rsid w:val="00D766DB"/>
    <w:rsid w:val="00D843E3"/>
    <w:rsid w:val="00D9038D"/>
    <w:rsid w:val="00D96848"/>
    <w:rsid w:val="00DA29C9"/>
    <w:rsid w:val="00DA7CF8"/>
    <w:rsid w:val="00DB149F"/>
    <w:rsid w:val="00DD3834"/>
    <w:rsid w:val="00DD38A2"/>
    <w:rsid w:val="00DD6F43"/>
    <w:rsid w:val="00DD7BEF"/>
    <w:rsid w:val="00DF2AA8"/>
    <w:rsid w:val="00DF624F"/>
    <w:rsid w:val="00E14C77"/>
    <w:rsid w:val="00E21100"/>
    <w:rsid w:val="00E21AB1"/>
    <w:rsid w:val="00E24E6D"/>
    <w:rsid w:val="00E30E23"/>
    <w:rsid w:val="00E3390A"/>
    <w:rsid w:val="00E4128C"/>
    <w:rsid w:val="00E7015B"/>
    <w:rsid w:val="00E731C9"/>
    <w:rsid w:val="00E9056C"/>
    <w:rsid w:val="00E91EE0"/>
    <w:rsid w:val="00EA1205"/>
    <w:rsid w:val="00EA5985"/>
    <w:rsid w:val="00EB24FB"/>
    <w:rsid w:val="00EB641A"/>
    <w:rsid w:val="00EC5F7C"/>
    <w:rsid w:val="00EC66D4"/>
    <w:rsid w:val="00ED375E"/>
    <w:rsid w:val="00ED6A8E"/>
    <w:rsid w:val="00EE48A7"/>
    <w:rsid w:val="00EF5E3F"/>
    <w:rsid w:val="00F01B38"/>
    <w:rsid w:val="00F05F67"/>
    <w:rsid w:val="00F21F06"/>
    <w:rsid w:val="00F2614C"/>
    <w:rsid w:val="00F34F90"/>
    <w:rsid w:val="00F351E6"/>
    <w:rsid w:val="00F36160"/>
    <w:rsid w:val="00F44C8D"/>
    <w:rsid w:val="00F55619"/>
    <w:rsid w:val="00F61E65"/>
    <w:rsid w:val="00F67163"/>
    <w:rsid w:val="00F817B9"/>
    <w:rsid w:val="00F96D16"/>
    <w:rsid w:val="00F97D3B"/>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2C71"/>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morkevic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0E8169-B1B2-4025-BD38-506A0429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TotalTime>
  <Pages>21</Pages>
  <Words>41032</Words>
  <Characters>23389</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Karolina Morkevičė</cp:lastModifiedBy>
  <cp:revision>115</cp:revision>
  <cp:lastPrinted>2022-07-19T12:55:00Z</cp:lastPrinted>
  <dcterms:created xsi:type="dcterms:W3CDTF">2020-10-05T13:26:00Z</dcterms:created>
  <dcterms:modified xsi:type="dcterms:W3CDTF">2025-07-29T11:00:00Z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