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E674E" w14:textId="77777777" w:rsidR="0058557E" w:rsidRPr="002953B0" w:rsidRDefault="0058557E" w:rsidP="00F81A20">
      <w:pPr>
        <w:pStyle w:val="Pavadinimas"/>
        <w:spacing w:before="0"/>
        <w:jc w:val="center"/>
        <w:rPr>
          <w:lang w:val="lt-LT"/>
        </w:rPr>
      </w:pPr>
      <w:r w:rsidRPr="002953B0">
        <w:rPr>
          <w:noProof/>
          <w:lang w:val="lt-LT"/>
        </w:rPr>
        <w:drawing>
          <wp:inline distT="0" distB="0" distL="0" distR="0" wp14:anchorId="3B6029C5" wp14:editId="7F00087B">
            <wp:extent cx="513358" cy="582168"/>
            <wp:effectExtent l="0" t="0" r="0" b="0"/>
            <wp:docPr id="1" name="image1.png" descr="Lietuvos herbas - Vytis. Šarvuotas raitė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ietuvos herbas - Vytis. Šarvuotas raitėlis su skydu ir kalaviju."/>
                    <pic:cNvPicPr/>
                  </pic:nvPicPr>
                  <pic:blipFill>
                    <a:blip r:embed="rId8" cstate="print"/>
                    <a:stretch>
                      <a:fillRect/>
                    </a:stretch>
                  </pic:blipFill>
                  <pic:spPr>
                    <a:xfrm>
                      <a:off x="0" y="0"/>
                      <a:ext cx="513358" cy="582168"/>
                    </a:xfrm>
                    <a:prstGeom prst="rect">
                      <a:avLst/>
                    </a:prstGeom>
                  </pic:spPr>
                </pic:pic>
              </a:graphicData>
            </a:graphic>
          </wp:inline>
        </w:drawing>
      </w:r>
    </w:p>
    <w:p w14:paraId="7F130429" w14:textId="77777777" w:rsidR="0058557E" w:rsidRPr="002953B0" w:rsidRDefault="0058557E" w:rsidP="00F81A20">
      <w:pPr>
        <w:pStyle w:val="Pavadinimas"/>
        <w:tabs>
          <w:tab w:val="left" w:pos="6379"/>
        </w:tabs>
        <w:spacing w:before="0"/>
        <w:ind w:left="0" w:right="113" w:firstLine="0"/>
        <w:jc w:val="center"/>
        <w:rPr>
          <w:color w:val="231F20"/>
          <w:sz w:val="28"/>
          <w:szCs w:val="28"/>
          <w:lang w:val="lt-LT"/>
        </w:rPr>
      </w:pPr>
      <w:r w:rsidRPr="002953B0">
        <w:rPr>
          <w:color w:val="231F20"/>
          <w:sz w:val="28"/>
          <w:szCs w:val="28"/>
          <w:lang w:val="lt-LT"/>
        </w:rPr>
        <w:t xml:space="preserve">LIETUVOS RESPUBLIKOS VALSTYBINĖ DARBO INSPEKCIJA </w:t>
      </w:r>
    </w:p>
    <w:p w14:paraId="3A57AC18" w14:textId="77777777" w:rsidR="00AC276B" w:rsidRDefault="0058557E" w:rsidP="00F81A20">
      <w:pPr>
        <w:pStyle w:val="Pavadinimas"/>
        <w:tabs>
          <w:tab w:val="left" w:pos="6379"/>
        </w:tabs>
        <w:spacing w:before="0"/>
        <w:ind w:left="0" w:right="113" w:firstLine="0"/>
        <w:jc w:val="center"/>
        <w:rPr>
          <w:color w:val="231F20"/>
          <w:sz w:val="28"/>
          <w:szCs w:val="28"/>
          <w:lang w:val="lt-LT"/>
        </w:rPr>
      </w:pPr>
      <w:r w:rsidRPr="002953B0">
        <w:rPr>
          <w:color w:val="231F20"/>
          <w:sz w:val="28"/>
          <w:szCs w:val="28"/>
          <w:lang w:val="lt-LT"/>
        </w:rPr>
        <w:t>PRIE SOCIALINĖS APSAUGOS IR DARBO MINISTERIJOS</w:t>
      </w:r>
    </w:p>
    <w:p w14:paraId="2BA52BC0" w14:textId="77777777" w:rsidR="00DF272B" w:rsidRDefault="00DF272B" w:rsidP="00F81A20">
      <w:pPr>
        <w:pStyle w:val="Pavadinimas"/>
        <w:tabs>
          <w:tab w:val="left" w:pos="6379"/>
        </w:tabs>
        <w:spacing w:before="0"/>
        <w:ind w:left="0" w:right="113" w:firstLine="0"/>
        <w:jc w:val="center"/>
        <w:rPr>
          <w:color w:val="231F20"/>
          <w:sz w:val="28"/>
          <w:szCs w:val="28"/>
          <w:lang w:val="lt-LT"/>
        </w:rPr>
      </w:pPr>
    </w:p>
    <w:p w14:paraId="52CC1B0F" w14:textId="11B230AA" w:rsidR="008461B4" w:rsidRPr="002953B0" w:rsidRDefault="008461B4" w:rsidP="008461B4">
      <w:pPr>
        <w:pStyle w:val="Pavadinimas"/>
        <w:tabs>
          <w:tab w:val="left" w:pos="6379"/>
        </w:tabs>
        <w:spacing w:before="0"/>
        <w:ind w:left="0" w:right="113" w:firstLine="0"/>
        <w:rPr>
          <w:color w:val="231F20"/>
          <w:sz w:val="28"/>
          <w:szCs w:val="28"/>
          <w:lang w:val="lt-LT"/>
        </w:rPr>
        <w:sectPr w:rsidR="008461B4" w:rsidRPr="002953B0" w:rsidSect="00CD4194">
          <w:headerReference w:type="even" r:id="rId9"/>
          <w:headerReference w:type="default" r:id="rId10"/>
          <w:footerReference w:type="even" r:id="rId11"/>
          <w:footerReference w:type="default" r:id="rId12"/>
          <w:headerReference w:type="first" r:id="rId13"/>
          <w:footerReference w:type="first" r:id="rId14"/>
          <w:type w:val="continuous"/>
          <w:pgSz w:w="11910" w:h="16840"/>
          <w:pgMar w:top="1100" w:right="740" w:bottom="280" w:left="1701" w:header="567" w:footer="567" w:gutter="0"/>
          <w:cols w:space="1296"/>
          <w:titlePg/>
          <w:docGrid w:linePitch="299"/>
        </w:sectPr>
      </w:pPr>
    </w:p>
    <w:tbl>
      <w:tblPr>
        <w:tblStyle w:val="Lentelstinklelis"/>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68"/>
        <w:gridCol w:w="2141"/>
        <w:gridCol w:w="3760"/>
      </w:tblGrid>
      <w:tr w:rsidR="00DA6AC4" w:rsidRPr="008461B4" w14:paraId="0B471ED2" w14:textId="77777777" w:rsidTr="00D61DCF">
        <w:tc>
          <w:tcPr>
            <w:tcW w:w="3568" w:type="dxa"/>
          </w:tcPr>
          <w:p w14:paraId="2FB80CFE" w14:textId="14752C63" w:rsidR="000C4D84" w:rsidRDefault="00C1150B" w:rsidP="008461B4">
            <w:pPr>
              <w:rPr>
                <w:rFonts w:eastAsia="Times New Roman"/>
                <w:b/>
                <w:bCs/>
                <w:sz w:val="24"/>
                <w:szCs w:val="24"/>
                <w:lang w:val="en-GB" w:eastAsia="en-GB"/>
              </w:rPr>
            </w:pPr>
            <w:proofErr w:type="spellStart"/>
            <w:r>
              <w:rPr>
                <w:rFonts w:eastAsia="Times New Roman"/>
                <w:b/>
                <w:bCs/>
                <w:sz w:val="24"/>
                <w:szCs w:val="24"/>
                <w:lang w:val="en-GB" w:eastAsia="en-GB"/>
              </w:rPr>
              <w:t>Suinteresuotiems</w:t>
            </w:r>
            <w:proofErr w:type="spellEnd"/>
            <w:r>
              <w:rPr>
                <w:rFonts w:eastAsia="Times New Roman"/>
                <w:b/>
                <w:bCs/>
                <w:sz w:val="24"/>
                <w:szCs w:val="24"/>
                <w:lang w:val="en-GB" w:eastAsia="en-GB"/>
              </w:rPr>
              <w:t xml:space="preserve"> </w:t>
            </w:r>
            <w:proofErr w:type="spellStart"/>
            <w:r>
              <w:rPr>
                <w:rFonts w:eastAsia="Times New Roman"/>
                <w:b/>
                <w:bCs/>
                <w:sz w:val="24"/>
                <w:szCs w:val="24"/>
                <w:lang w:val="en-GB" w:eastAsia="en-GB"/>
              </w:rPr>
              <w:t>tiekėjams</w:t>
            </w:r>
            <w:proofErr w:type="spellEnd"/>
          </w:p>
          <w:p w14:paraId="24E09108" w14:textId="22A59276" w:rsidR="008F0C01" w:rsidRPr="009B1DAA" w:rsidRDefault="008F0C01" w:rsidP="008461B4">
            <w:pPr>
              <w:rPr>
                <w:bCs/>
                <w:sz w:val="24"/>
                <w:szCs w:val="24"/>
                <w:lang w:val="lt-LT"/>
              </w:rPr>
            </w:pPr>
          </w:p>
        </w:tc>
        <w:tc>
          <w:tcPr>
            <w:tcW w:w="2141" w:type="dxa"/>
          </w:tcPr>
          <w:p w14:paraId="5628B34D" w14:textId="77777777" w:rsidR="00DA6AC4" w:rsidRPr="008461B4" w:rsidRDefault="00DA6AC4" w:rsidP="00F81A20">
            <w:pPr>
              <w:rPr>
                <w:bCs/>
                <w:sz w:val="24"/>
                <w:szCs w:val="24"/>
                <w:lang w:val="lt-LT"/>
              </w:rPr>
            </w:pPr>
          </w:p>
        </w:tc>
        <w:tc>
          <w:tcPr>
            <w:tcW w:w="3760" w:type="dxa"/>
          </w:tcPr>
          <w:tbl>
            <w:tblPr>
              <w:tblStyle w:val="Lentelstinklelis"/>
              <w:tblpPr w:leftFromText="180" w:rightFromText="180" w:vertAnchor="text" w:horzAnchor="margin" w:tblpX="-710" w:tblpY="-176"/>
              <w:tblOverlap w:val="never"/>
              <w:tblW w:w="354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44"/>
            </w:tblGrid>
            <w:tr w:rsidR="00DA6AC4" w:rsidRPr="008461B4" w14:paraId="1FAA52C5" w14:textId="77777777" w:rsidTr="00441298">
              <w:trPr>
                <w:trHeight w:val="397"/>
              </w:trPr>
              <w:tc>
                <w:tcPr>
                  <w:tcW w:w="3544" w:type="dxa"/>
                </w:tcPr>
                <w:p w14:paraId="7273712E" w14:textId="5ED4D80C" w:rsidR="00DA6AC4" w:rsidRPr="008461B4" w:rsidRDefault="00DA6AC4" w:rsidP="00F81A20">
                  <w:pPr>
                    <w:rPr>
                      <w:bCs/>
                      <w:sz w:val="24"/>
                      <w:szCs w:val="24"/>
                      <w:lang w:val="lt-LT"/>
                    </w:rPr>
                  </w:pPr>
                  <w:r w:rsidRPr="008461B4">
                    <w:rPr>
                      <w:bCs/>
                      <w:sz w:val="24"/>
                      <w:szCs w:val="24"/>
                      <w:lang w:val="lt-LT"/>
                    </w:rPr>
                    <w:t>202</w:t>
                  </w:r>
                  <w:r w:rsidR="000C4D84">
                    <w:rPr>
                      <w:bCs/>
                      <w:sz w:val="24"/>
                      <w:szCs w:val="24"/>
                      <w:lang w:val="lt-LT"/>
                    </w:rPr>
                    <w:t>5</w:t>
                  </w:r>
                  <w:r w:rsidRPr="008461B4">
                    <w:rPr>
                      <w:bCs/>
                      <w:sz w:val="24"/>
                      <w:szCs w:val="24"/>
                      <w:lang w:val="lt-LT"/>
                    </w:rPr>
                    <w:t>-0</w:t>
                  </w:r>
                  <w:r w:rsidR="00C1150B">
                    <w:rPr>
                      <w:bCs/>
                      <w:sz w:val="24"/>
                      <w:szCs w:val="24"/>
                      <w:lang w:val="lt-LT"/>
                    </w:rPr>
                    <w:t>7</w:t>
                  </w:r>
                  <w:r w:rsidR="009E75E8" w:rsidRPr="008461B4">
                    <w:rPr>
                      <w:bCs/>
                      <w:sz w:val="24"/>
                      <w:szCs w:val="24"/>
                      <w:lang w:val="lt-LT"/>
                    </w:rPr>
                    <w:t>-</w:t>
                  </w:r>
                  <w:r w:rsidR="00C1150B">
                    <w:rPr>
                      <w:bCs/>
                      <w:sz w:val="24"/>
                      <w:szCs w:val="24"/>
                      <w:lang w:val="lt-LT"/>
                    </w:rPr>
                    <w:t>29</w:t>
                  </w:r>
                  <w:r w:rsidRPr="008461B4">
                    <w:rPr>
                      <w:bCs/>
                      <w:sz w:val="24"/>
                      <w:szCs w:val="24"/>
                      <w:lang w:val="lt-LT"/>
                    </w:rPr>
                    <w:t xml:space="preserve">   </w:t>
                  </w:r>
                </w:p>
                <w:p w14:paraId="4F7EE263" w14:textId="024553E1" w:rsidR="00ED2521" w:rsidRPr="008461B4" w:rsidRDefault="00ED2521" w:rsidP="00F81A20">
                  <w:pPr>
                    <w:spacing w:line="360" w:lineRule="auto"/>
                    <w:rPr>
                      <w:bCs/>
                      <w:sz w:val="24"/>
                      <w:szCs w:val="24"/>
                      <w:lang w:val="lt-LT"/>
                    </w:rPr>
                  </w:pPr>
                  <w:r w:rsidRPr="008461B4">
                    <w:rPr>
                      <w:bCs/>
                      <w:sz w:val="24"/>
                      <w:szCs w:val="24"/>
                      <w:lang w:val="lt-LT"/>
                    </w:rPr>
                    <w:t>Nr. SDCVPIS- 130-</w:t>
                  </w:r>
                  <w:r w:rsidR="00AC370C">
                    <w:rPr>
                      <w:bCs/>
                      <w:sz w:val="24"/>
                      <w:szCs w:val="24"/>
                      <w:lang w:val="lt-LT"/>
                    </w:rPr>
                    <w:t>25</w:t>
                  </w:r>
                </w:p>
                <w:p w14:paraId="46E022F8" w14:textId="77777777" w:rsidR="00DA6AC4" w:rsidRPr="008461B4" w:rsidRDefault="00DA6AC4" w:rsidP="00F81A20">
                  <w:pPr>
                    <w:ind w:right="-528"/>
                    <w:rPr>
                      <w:bCs/>
                      <w:sz w:val="24"/>
                      <w:szCs w:val="24"/>
                      <w:lang w:val="lt-LT"/>
                    </w:rPr>
                  </w:pPr>
                </w:p>
              </w:tc>
            </w:tr>
          </w:tbl>
          <w:p w14:paraId="64361EC4" w14:textId="77777777" w:rsidR="00DA6AC4" w:rsidRPr="008461B4" w:rsidRDefault="00DA6AC4" w:rsidP="00F81A20">
            <w:pPr>
              <w:rPr>
                <w:bCs/>
                <w:sz w:val="24"/>
                <w:szCs w:val="24"/>
                <w:lang w:val="lt-LT"/>
              </w:rPr>
            </w:pPr>
          </w:p>
        </w:tc>
      </w:tr>
    </w:tbl>
    <w:p w14:paraId="093446E3" w14:textId="37E76299" w:rsidR="004A4ABA" w:rsidRPr="004A4ABA" w:rsidRDefault="004A4ABA" w:rsidP="004A4ABA">
      <w:pPr>
        <w:widowControl/>
        <w:autoSpaceDE/>
        <w:autoSpaceDN/>
        <w:spacing w:after="200"/>
        <w:rPr>
          <w:rFonts w:eastAsia="Times New Roman"/>
          <w:sz w:val="24"/>
          <w:szCs w:val="24"/>
          <w:lang w:val="lt-LT" w:eastAsia="zh-CN"/>
        </w:rPr>
      </w:pPr>
      <w:r w:rsidRPr="004A4ABA">
        <w:rPr>
          <w:rFonts w:eastAsia="Times New Roman"/>
          <w:b/>
          <w:sz w:val="24"/>
          <w:szCs w:val="24"/>
          <w:lang w:val="lt-LT" w:eastAsia="zh-CN"/>
        </w:rPr>
        <w:t xml:space="preserve">Pranešimas dėl pirkimo </w:t>
      </w:r>
      <w:r w:rsidR="00632932">
        <w:rPr>
          <w:rFonts w:eastAsia="Times New Roman"/>
          <w:b/>
          <w:sz w:val="24"/>
          <w:szCs w:val="24"/>
          <w:lang w:val="lt-LT" w:eastAsia="zh-CN"/>
        </w:rPr>
        <w:t xml:space="preserve">dokumentų </w:t>
      </w:r>
      <w:r w:rsidR="00AA586B">
        <w:rPr>
          <w:rFonts w:eastAsia="Times New Roman"/>
          <w:b/>
          <w:sz w:val="24"/>
          <w:szCs w:val="24"/>
          <w:lang w:val="lt-LT" w:eastAsia="zh-CN"/>
        </w:rPr>
        <w:t xml:space="preserve">ir skelbimo </w:t>
      </w:r>
      <w:r w:rsidR="00632932">
        <w:rPr>
          <w:rFonts w:eastAsia="Times New Roman"/>
          <w:b/>
          <w:sz w:val="24"/>
          <w:szCs w:val="24"/>
          <w:lang w:val="lt-LT" w:eastAsia="zh-CN"/>
        </w:rPr>
        <w:t>techninės klaidos ištaisymo</w:t>
      </w:r>
      <w:r w:rsidRPr="004A4ABA">
        <w:rPr>
          <w:rFonts w:eastAsia="Times New Roman"/>
          <w:b/>
          <w:sz w:val="24"/>
          <w:szCs w:val="24"/>
          <w:lang w:val="lt-LT" w:eastAsia="zh-CN"/>
        </w:rPr>
        <w:t xml:space="preserve"> </w:t>
      </w:r>
    </w:p>
    <w:p w14:paraId="30607607" w14:textId="77777777" w:rsidR="00B55F32" w:rsidRDefault="00B55F32" w:rsidP="004A4ABA">
      <w:pPr>
        <w:widowControl/>
        <w:tabs>
          <w:tab w:val="left" w:pos="426"/>
        </w:tabs>
        <w:autoSpaceDE/>
        <w:autoSpaceDN/>
        <w:ind w:right="-23" w:firstLine="567"/>
        <w:jc w:val="both"/>
        <w:rPr>
          <w:rFonts w:eastAsia="Times New Roman"/>
          <w:sz w:val="24"/>
          <w:szCs w:val="24"/>
          <w:lang w:val="lt-LT" w:eastAsia="zh-CN"/>
        </w:rPr>
      </w:pPr>
    </w:p>
    <w:p w14:paraId="35902CAF" w14:textId="71499EDD" w:rsidR="004A4ABA" w:rsidRPr="004A4ABA" w:rsidRDefault="004A4ABA" w:rsidP="004A4ABA">
      <w:pPr>
        <w:widowControl/>
        <w:tabs>
          <w:tab w:val="left" w:pos="426"/>
        </w:tabs>
        <w:autoSpaceDE/>
        <w:autoSpaceDN/>
        <w:ind w:right="-23" w:firstLine="567"/>
        <w:jc w:val="both"/>
        <w:rPr>
          <w:rFonts w:eastAsia="Times New Roman"/>
          <w:bCs/>
          <w:iCs/>
          <w:sz w:val="24"/>
          <w:szCs w:val="24"/>
          <w:lang w:val="lt-LT" w:eastAsia="zh-CN"/>
        </w:rPr>
      </w:pPr>
      <w:r w:rsidRPr="004A4ABA">
        <w:rPr>
          <w:rFonts w:eastAsia="Times New Roman"/>
          <w:sz w:val="24"/>
          <w:szCs w:val="24"/>
          <w:lang w:val="lt-LT" w:eastAsia="zh-CN"/>
        </w:rPr>
        <w:t>Lietuvos Respublikos valstybinė darbo inspekcija prie Socialinės apsaugos ir darbo ministerijos (toliau – VDI, perkančioji organizacija) vykdo pirkimą, atliekamą atviro (supaprastinto) konkurso</w:t>
      </w:r>
      <w:r w:rsidRPr="004A4ABA">
        <w:rPr>
          <w:rFonts w:eastAsia="Times New Roman"/>
          <w:bCs/>
          <w:iCs/>
          <w:sz w:val="24"/>
          <w:szCs w:val="24"/>
          <w:lang w:val="lt-LT" w:eastAsia="zh-CN"/>
        </w:rPr>
        <w:t xml:space="preserve"> būdu „</w:t>
      </w:r>
      <w:bookmarkStart w:id="0" w:name="_Hlk200904743"/>
      <w:r w:rsidR="00632932" w:rsidRPr="00632932">
        <w:rPr>
          <w:rFonts w:eastAsia="Times New Roman"/>
          <w:bCs/>
          <w:iCs/>
          <w:sz w:val="24"/>
          <w:szCs w:val="24"/>
          <w:lang w:val="lt-LT" w:eastAsia="zh-CN"/>
        </w:rPr>
        <w:t>Projekto Nr. 07-006-P-0001 veiksmų 1.1.1 ir 2.1.1. "Įmonių profesinės rizikos valdymo specialistų kompetencijų tobulinimas (mokymai) profesinės rizikos valdymo klausimais“ organizavimo paslaugos (ID 3709603)</w:t>
      </w:r>
      <w:r w:rsidRPr="004A4ABA">
        <w:rPr>
          <w:rFonts w:eastAsia="Times New Roman"/>
          <w:bCs/>
          <w:iCs/>
          <w:sz w:val="24"/>
          <w:szCs w:val="24"/>
          <w:lang w:val="lt-LT" w:eastAsia="zh-CN"/>
        </w:rPr>
        <w:t xml:space="preserve"> </w:t>
      </w:r>
      <w:bookmarkEnd w:id="0"/>
      <w:r w:rsidRPr="004A4ABA">
        <w:rPr>
          <w:rFonts w:eastAsia="Times New Roman"/>
          <w:bCs/>
          <w:iCs/>
          <w:sz w:val="24"/>
          <w:szCs w:val="24"/>
          <w:lang w:val="lt-LT" w:eastAsia="zh-CN"/>
        </w:rPr>
        <w:t>(toliau – Pirkimas).</w:t>
      </w:r>
    </w:p>
    <w:p w14:paraId="3A9FC6DD" w14:textId="77777777" w:rsidR="00B55F32" w:rsidRDefault="00B55F32" w:rsidP="00C1150B">
      <w:pPr>
        <w:widowControl/>
        <w:tabs>
          <w:tab w:val="left" w:pos="1134"/>
        </w:tabs>
        <w:autoSpaceDE/>
        <w:autoSpaceDN/>
        <w:ind w:firstLine="567"/>
        <w:jc w:val="both"/>
        <w:rPr>
          <w:rFonts w:eastAsia="Times New Roman"/>
          <w:sz w:val="24"/>
          <w:szCs w:val="24"/>
          <w:lang w:val="lt-LT"/>
        </w:rPr>
      </w:pPr>
    </w:p>
    <w:p w14:paraId="78F4D043" w14:textId="7F9CBA30" w:rsidR="00C1150B" w:rsidRPr="00C1150B" w:rsidRDefault="004A4ABA" w:rsidP="00C1150B">
      <w:pPr>
        <w:widowControl/>
        <w:tabs>
          <w:tab w:val="left" w:pos="1134"/>
        </w:tabs>
        <w:autoSpaceDE/>
        <w:autoSpaceDN/>
        <w:ind w:firstLine="567"/>
        <w:jc w:val="both"/>
        <w:rPr>
          <w:rFonts w:eastAsia="Times New Roman"/>
          <w:sz w:val="24"/>
          <w:szCs w:val="24"/>
          <w:lang w:val="lt-LT"/>
        </w:rPr>
      </w:pPr>
      <w:r w:rsidRPr="004A4ABA">
        <w:rPr>
          <w:rFonts w:eastAsia="Times New Roman"/>
          <w:sz w:val="24"/>
          <w:szCs w:val="24"/>
          <w:lang w:val="lt-LT"/>
        </w:rPr>
        <w:t xml:space="preserve">Perkančioji organizacija, dėl techninės klaidos </w:t>
      </w:r>
      <w:r w:rsidR="00632932">
        <w:rPr>
          <w:rFonts w:eastAsia="Times New Roman"/>
          <w:sz w:val="24"/>
          <w:szCs w:val="24"/>
          <w:lang w:val="lt-LT"/>
        </w:rPr>
        <w:t>„</w:t>
      </w:r>
      <w:r w:rsidR="00632932" w:rsidRPr="00632932">
        <w:rPr>
          <w:rFonts w:eastAsia="Times New Roman"/>
          <w:sz w:val="24"/>
          <w:szCs w:val="24"/>
          <w:lang w:val="lt-LT"/>
        </w:rPr>
        <w:t xml:space="preserve">Atviro konkurso </w:t>
      </w:r>
      <w:proofErr w:type="spellStart"/>
      <w:r w:rsidR="00632932" w:rsidRPr="00632932">
        <w:rPr>
          <w:rFonts w:eastAsia="Times New Roman"/>
          <w:sz w:val="24"/>
          <w:szCs w:val="24"/>
          <w:lang w:val="lt-LT"/>
        </w:rPr>
        <w:t>specialiosios_Sąlygos</w:t>
      </w:r>
      <w:proofErr w:type="spellEnd"/>
      <w:r w:rsidR="00632932" w:rsidRPr="00632932">
        <w:rPr>
          <w:rFonts w:eastAsia="Times New Roman"/>
          <w:sz w:val="24"/>
          <w:szCs w:val="24"/>
          <w:lang w:val="lt-LT"/>
        </w:rPr>
        <w:t xml:space="preserve"> (supaprastintas)</w:t>
      </w:r>
      <w:r w:rsidR="00632932">
        <w:rPr>
          <w:rFonts w:eastAsia="Times New Roman"/>
          <w:sz w:val="24"/>
          <w:szCs w:val="24"/>
          <w:lang w:val="lt-LT"/>
        </w:rPr>
        <w:t xml:space="preserve">“ ir </w:t>
      </w:r>
      <w:r w:rsidRPr="004A4ABA">
        <w:rPr>
          <w:rFonts w:eastAsia="Times New Roman"/>
          <w:sz w:val="24"/>
          <w:szCs w:val="24"/>
          <w:lang w:val="lt-LT"/>
        </w:rPr>
        <w:t xml:space="preserve">CVP IS užpildant skelbimą, </w:t>
      </w:r>
      <w:r w:rsidR="00C1150B" w:rsidRPr="00C1150B">
        <w:rPr>
          <w:rFonts w:eastAsia="Times New Roman"/>
          <w:sz w:val="24"/>
          <w:szCs w:val="24"/>
          <w:lang w:val="lt-LT"/>
        </w:rPr>
        <w:t>taiso ir keičia</w:t>
      </w:r>
      <w:r w:rsidR="00AC370C">
        <w:rPr>
          <w:rFonts w:eastAsia="Times New Roman"/>
          <w:sz w:val="24"/>
          <w:szCs w:val="24"/>
          <w:lang w:val="lt-LT"/>
        </w:rPr>
        <w:t xml:space="preserve"> </w:t>
      </w:r>
      <w:r w:rsidR="00C1150B" w:rsidRPr="00C1150B">
        <w:rPr>
          <w:rFonts w:eastAsia="Times New Roman"/>
          <w:sz w:val="24"/>
          <w:szCs w:val="24"/>
          <w:lang w:val="lt-LT"/>
        </w:rPr>
        <w:t xml:space="preserve">taip: </w:t>
      </w:r>
    </w:p>
    <w:p w14:paraId="01EAC5AF" w14:textId="77777777" w:rsidR="00B55F32" w:rsidRDefault="00B55F32" w:rsidP="00C1150B">
      <w:pPr>
        <w:widowControl/>
        <w:tabs>
          <w:tab w:val="left" w:pos="1134"/>
        </w:tabs>
        <w:autoSpaceDE/>
        <w:autoSpaceDN/>
        <w:ind w:firstLine="567"/>
        <w:jc w:val="both"/>
        <w:rPr>
          <w:rFonts w:eastAsia="Times New Roman"/>
          <w:sz w:val="24"/>
          <w:szCs w:val="24"/>
          <w:lang w:val="lt-LT"/>
        </w:rPr>
      </w:pPr>
    </w:p>
    <w:p w14:paraId="62E69239" w14:textId="1E9CD6D7" w:rsidR="00C1150B" w:rsidRPr="00C1150B" w:rsidRDefault="00C1150B" w:rsidP="00C1150B">
      <w:pPr>
        <w:widowControl/>
        <w:tabs>
          <w:tab w:val="left" w:pos="1134"/>
        </w:tabs>
        <w:autoSpaceDE/>
        <w:autoSpaceDN/>
        <w:ind w:firstLine="567"/>
        <w:jc w:val="both"/>
        <w:rPr>
          <w:rFonts w:eastAsia="Times New Roman"/>
          <w:sz w:val="24"/>
          <w:szCs w:val="24"/>
          <w:lang w:val="lt-LT"/>
        </w:rPr>
      </w:pPr>
      <w:r w:rsidRPr="00C1150B">
        <w:rPr>
          <w:rFonts w:eastAsia="Times New Roman"/>
          <w:sz w:val="24"/>
          <w:szCs w:val="24"/>
          <w:lang w:val="lt-LT"/>
        </w:rPr>
        <w:t>1. „</w:t>
      </w:r>
      <w:bookmarkStart w:id="1" w:name="_Hlk204695576"/>
      <w:r w:rsidRPr="00C1150B">
        <w:rPr>
          <w:rFonts w:eastAsia="Times New Roman"/>
          <w:sz w:val="24"/>
          <w:szCs w:val="24"/>
          <w:lang w:val="lt-LT"/>
        </w:rPr>
        <w:t xml:space="preserve">Atviro konkurso </w:t>
      </w:r>
      <w:proofErr w:type="spellStart"/>
      <w:r w:rsidRPr="00C1150B">
        <w:rPr>
          <w:rFonts w:eastAsia="Times New Roman"/>
          <w:sz w:val="24"/>
          <w:szCs w:val="24"/>
          <w:lang w:val="lt-LT"/>
        </w:rPr>
        <w:t>specialiosios_Sąlygos</w:t>
      </w:r>
      <w:proofErr w:type="spellEnd"/>
      <w:r w:rsidRPr="00C1150B">
        <w:rPr>
          <w:rFonts w:eastAsia="Times New Roman"/>
          <w:sz w:val="24"/>
          <w:szCs w:val="24"/>
          <w:lang w:val="lt-LT"/>
        </w:rPr>
        <w:t xml:space="preserve"> (supaprastintas)</w:t>
      </w:r>
      <w:bookmarkEnd w:id="1"/>
      <w:r w:rsidRPr="00C1150B">
        <w:rPr>
          <w:rFonts w:eastAsia="Times New Roman"/>
          <w:sz w:val="24"/>
          <w:szCs w:val="24"/>
          <w:lang w:val="lt-LT"/>
        </w:rPr>
        <w:t xml:space="preserve">“ 2.2. punktas </w:t>
      </w:r>
    </w:p>
    <w:p w14:paraId="42848686" w14:textId="7F17F14C" w:rsidR="00C1150B" w:rsidRPr="00C1150B" w:rsidRDefault="00C1150B" w:rsidP="00C1150B">
      <w:pPr>
        <w:widowControl/>
        <w:tabs>
          <w:tab w:val="left" w:pos="1134"/>
        </w:tabs>
        <w:autoSpaceDE/>
        <w:autoSpaceDN/>
        <w:ind w:firstLine="567"/>
        <w:jc w:val="both"/>
        <w:rPr>
          <w:rFonts w:eastAsia="Times New Roman"/>
          <w:sz w:val="24"/>
          <w:szCs w:val="24"/>
          <w:lang w:val="lt-LT"/>
        </w:rPr>
      </w:pPr>
      <w:r w:rsidRPr="00C1150B">
        <w:rPr>
          <w:rFonts w:eastAsia="Times New Roman"/>
          <w:sz w:val="24"/>
          <w:szCs w:val="24"/>
          <w:lang w:val="lt-LT"/>
        </w:rPr>
        <w:t>2.2. Pirkimo objektas skaidomas į 2 (dvi) pirkimo objekto dalis, kurių apimtys ir dalykas, reikalavimai ir techninė specifikacija apibrėžti specialiųjų pirkimo priede Nr. 2 „Techninė specifikacija“: I-a dalis Įmonių profesinės rizikos valdymo specialistų kompetencijų tobulinimas (mokymai) profesinės rizikos valdymo klausimais Sostinės (Vilniaus) regione – 17 566,68 Eur be PVM (21 255,68 su PVM); II-a dalis Įmonių profesinės rizikos valdymo specialistų kompetencijų tobulinimas (mokymai) profesinės rizikos valdymo klausimais Vidurio ir vakarų Lietuvos regione– 33 962,24 Eur be PVM (41 094,31 su PVM). Tiekėjai gali teikti pasiūlymus tiek vienai pirkimo objekto daliai, tiek abejoms pirkimo objekto dalims.</w:t>
      </w:r>
      <w:r>
        <w:rPr>
          <w:rFonts w:eastAsia="Times New Roman"/>
          <w:sz w:val="24"/>
          <w:szCs w:val="24"/>
          <w:lang w:val="lt-LT"/>
        </w:rPr>
        <w:t xml:space="preserve"> Pridedama (Aktuali redakcija)</w:t>
      </w:r>
    </w:p>
    <w:p w14:paraId="1E392E93" w14:textId="77777777" w:rsidR="00632932" w:rsidRDefault="00632932" w:rsidP="00C1150B">
      <w:pPr>
        <w:widowControl/>
        <w:tabs>
          <w:tab w:val="left" w:pos="1134"/>
        </w:tabs>
        <w:autoSpaceDE/>
        <w:autoSpaceDN/>
        <w:ind w:firstLine="567"/>
        <w:jc w:val="both"/>
        <w:rPr>
          <w:rFonts w:eastAsia="Times New Roman"/>
          <w:sz w:val="24"/>
          <w:szCs w:val="24"/>
          <w:lang w:val="lt-LT"/>
        </w:rPr>
      </w:pPr>
    </w:p>
    <w:p w14:paraId="71299925" w14:textId="11C719E5" w:rsidR="00C1150B" w:rsidRPr="00C1150B" w:rsidRDefault="00C1150B" w:rsidP="00C1150B">
      <w:pPr>
        <w:widowControl/>
        <w:tabs>
          <w:tab w:val="left" w:pos="1134"/>
        </w:tabs>
        <w:autoSpaceDE/>
        <w:autoSpaceDN/>
        <w:ind w:firstLine="567"/>
        <w:jc w:val="both"/>
        <w:rPr>
          <w:rFonts w:eastAsia="Times New Roman"/>
          <w:sz w:val="24"/>
          <w:szCs w:val="24"/>
          <w:lang w:val="lt-LT"/>
        </w:rPr>
      </w:pPr>
      <w:r w:rsidRPr="00C1150B">
        <w:rPr>
          <w:rFonts w:eastAsia="Times New Roman"/>
          <w:sz w:val="24"/>
          <w:szCs w:val="24"/>
          <w:lang w:val="lt-LT"/>
        </w:rPr>
        <w:t xml:space="preserve">2. Skelbimas. </w:t>
      </w:r>
    </w:p>
    <w:p w14:paraId="63E511CE" w14:textId="77777777" w:rsidR="00C1150B" w:rsidRPr="00C1150B" w:rsidRDefault="00C1150B" w:rsidP="00C1150B">
      <w:pPr>
        <w:widowControl/>
        <w:tabs>
          <w:tab w:val="left" w:pos="1134"/>
        </w:tabs>
        <w:autoSpaceDE/>
        <w:autoSpaceDN/>
        <w:ind w:firstLine="567"/>
        <w:jc w:val="both"/>
        <w:rPr>
          <w:rFonts w:eastAsia="Times New Roman"/>
          <w:sz w:val="24"/>
          <w:szCs w:val="24"/>
          <w:lang w:val="lt-LT"/>
        </w:rPr>
      </w:pPr>
      <w:r w:rsidRPr="00C1150B">
        <w:rPr>
          <w:rFonts w:eastAsia="Times New Roman"/>
          <w:sz w:val="24"/>
          <w:szCs w:val="24"/>
          <w:lang w:val="lt-LT"/>
        </w:rPr>
        <w:t>2.1. 5.1 Techninės ID dalies: LOT­0001, 5.1.5 Vertė</w:t>
      </w:r>
    </w:p>
    <w:p w14:paraId="65E9054B" w14:textId="77777777" w:rsidR="00C1150B" w:rsidRPr="00C1150B" w:rsidRDefault="00C1150B" w:rsidP="00C1150B">
      <w:pPr>
        <w:widowControl/>
        <w:tabs>
          <w:tab w:val="left" w:pos="1134"/>
        </w:tabs>
        <w:autoSpaceDE/>
        <w:autoSpaceDN/>
        <w:ind w:firstLine="567"/>
        <w:jc w:val="both"/>
        <w:rPr>
          <w:rFonts w:eastAsia="Times New Roman"/>
          <w:sz w:val="24"/>
          <w:szCs w:val="24"/>
          <w:lang w:val="lt-LT"/>
        </w:rPr>
      </w:pPr>
      <w:r w:rsidRPr="00C1150B">
        <w:rPr>
          <w:rFonts w:eastAsia="Times New Roman"/>
          <w:sz w:val="24"/>
          <w:szCs w:val="24"/>
          <w:lang w:val="lt-LT"/>
        </w:rPr>
        <w:t>Numatoma vertė be PVM: 17 566,68 Euro</w:t>
      </w:r>
    </w:p>
    <w:p w14:paraId="377CF8F2" w14:textId="77777777" w:rsidR="00C1150B" w:rsidRPr="00C1150B" w:rsidRDefault="00C1150B" w:rsidP="00C1150B">
      <w:pPr>
        <w:widowControl/>
        <w:tabs>
          <w:tab w:val="left" w:pos="1134"/>
        </w:tabs>
        <w:autoSpaceDE/>
        <w:autoSpaceDN/>
        <w:ind w:firstLine="567"/>
        <w:jc w:val="both"/>
        <w:rPr>
          <w:rFonts w:eastAsia="Times New Roman"/>
          <w:sz w:val="24"/>
          <w:szCs w:val="24"/>
          <w:lang w:val="lt-LT"/>
        </w:rPr>
      </w:pPr>
      <w:r w:rsidRPr="00C1150B">
        <w:rPr>
          <w:rFonts w:eastAsia="Times New Roman"/>
          <w:sz w:val="24"/>
          <w:szCs w:val="24"/>
          <w:lang w:val="lt-LT"/>
        </w:rPr>
        <w:t>2.2. Techninės ID dalies: LOT­0002, 5.1.5 Vertė</w:t>
      </w:r>
    </w:p>
    <w:p w14:paraId="7FD5B403" w14:textId="50672891" w:rsidR="008461B4" w:rsidRDefault="00C1150B" w:rsidP="00C1150B">
      <w:pPr>
        <w:widowControl/>
        <w:tabs>
          <w:tab w:val="left" w:pos="1134"/>
        </w:tabs>
        <w:autoSpaceDE/>
        <w:autoSpaceDN/>
        <w:ind w:firstLine="567"/>
        <w:jc w:val="both"/>
        <w:rPr>
          <w:rFonts w:eastAsia="Times New Roman"/>
          <w:sz w:val="24"/>
          <w:szCs w:val="24"/>
          <w:lang w:val="lt-LT"/>
        </w:rPr>
      </w:pPr>
      <w:r w:rsidRPr="00C1150B">
        <w:rPr>
          <w:rFonts w:eastAsia="Times New Roman"/>
          <w:sz w:val="24"/>
          <w:szCs w:val="24"/>
          <w:lang w:val="lt-LT"/>
        </w:rPr>
        <w:t>Numatoma vertė be PVM: 33 962,24 Euro</w:t>
      </w:r>
    </w:p>
    <w:p w14:paraId="64EF5AA1" w14:textId="77777777" w:rsidR="00632932" w:rsidRPr="00632932" w:rsidRDefault="00632932" w:rsidP="00632932">
      <w:pPr>
        <w:rPr>
          <w:lang w:val="lt-LT"/>
        </w:rPr>
      </w:pPr>
    </w:p>
    <w:p w14:paraId="1270C842" w14:textId="77777777" w:rsidR="00632932" w:rsidRPr="00632932" w:rsidRDefault="00632932" w:rsidP="00632932">
      <w:pPr>
        <w:rPr>
          <w:lang w:val="lt-LT"/>
        </w:rPr>
      </w:pPr>
    </w:p>
    <w:p w14:paraId="41B5E50A" w14:textId="77777777" w:rsidR="00632932" w:rsidRPr="00632932" w:rsidRDefault="00632932" w:rsidP="00632932">
      <w:pPr>
        <w:rPr>
          <w:lang w:val="lt-LT"/>
        </w:rPr>
      </w:pPr>
    </w:p>
    <w:p w14:paraId="4C4DA290" w14:textId="77777777" w:rsidR="00632932" w:rsidRDefault="00632932" w:rsidP="00632932">
      <w:pPr>
        <w:rPr>
          <w:rFonts w:eastAsia="Times New Roman"/>
          <w:sz w:val="24"/>
          <w:szCs w:val="24"/>
          <w:lang w:val="lt-LT"/>
        </w:rPr>
      </w:pPr>
    </w:p>
    <w:p w14:paraId="28EFE36E" w14:textId="492B686B" w:rsidR="00632932" w:rsidRPr="00632932" w:rsidRDefault="00632932" w:rsidP="00632932">
      <w:pPr>
        <w:rPr>
          <w:sz w:val="24"/>
          <w:szCs w:val="24"/>
          <w:lang w:val="lt-LT"/>
        </w:rPr>
      </w:pPr>
      <w:r w:rsidRPr="00632932">
        <w:rPr>
          <w:sz w:val="24"/>
          <w:szCs w:val="24"/>
          <w:lang w:val="lt-LT"/>
        </w:rPr>
        <w:t>Viešojo pirkimo komisija</w:t>
      </w:r>
    </w:p>
    <w:sectPr w:rsidR="00632932" w:rsidRPr="00632932" w:rsidSect="00CD4194">
      <w:headerReference w:type="even" r:id="rId15"/>
      <w:headerReference w:type="default" r:id="rId16"/>
      <w:footerReference w:type="even" r:id="rId17"/>
      <w:footerReference w:type="default" r:id="rId18"/>
      <w:headerReference w:type="first" r:id="rId19"/>
      <w:footerReference w:type="first" r:id="rId20"/>
      <w:type w:val="continuous"/>
      <w:pgSz w:w="11910" w:h="16840"/>
      <w:pgMar w:top="1100" w:right="740" w:bottom="280"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AA943" w14:textId="77777777" w:rsidR="0090118B" w:rsidRDefault="0090118B" w:rsidP="00C8197A">
      <w:r>
        <w:separator/>
      </w:r>
    </w:p>
  </w:endnote>
  <w:endnote w:type="continuationSeparator" w:id="0">
    <w:p w14:paraId="1AC2D4CA" w14:textId="77777777" w:rsidR="0090118B" w:rsidRDefault="0090118B" w:rsidP="00C8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8135" w14:textId="77777777" w:rsidR="00C8197A" w:rsidRDefault="00C8197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870A" w14:textId="77777777" w:rsidR="00C8197A" w:rsidRDefault="00C8197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F001" w14:textId="3DA60797" w:rsidR="00DC6951" w:rsidRDefault="00DC6951" w:rsidP="00DC6951">
    <w:pPr>
      <w:pStyle w:val="Porat"/>
      <w:tabs>
        <w:tab w:val="clear" w:pos="4513"/>
        <w:tab w:val="clear" w:pos="9026"/>
        <w:tab w:val="left" w:pos="630"/>
        <w:tab w:val="left" w:pos="3090"/>
      </w:tabs>
    </w:pPr>
    <w:r w:rsidRPr="000C2CF9">
      <w:rPr>
        <w:noProof/>
      </w:rPr>
      <mc:AlternateContent>
        <mc:Choice Requires="wps">
          <w:drawing>
            <wp:anchor distT="0" distB="0" distL="0" distR="0" simplePos="0" relativeHeight="251666432" behindDoc="1" locked="0" layoutInCell="1" allowOverlap="1" wp14:anchorId="257E12A9" wp14:editId="709E98F6">
              <wp:simplePos x="0" y="0"/>
              <wp:positionH relativeFrom="page">
                <wp:posOffset>1003300</wp:posOffset>
              </wp:positionH>
              <wp:positionV relativeFrom="paragraph">
                <wp:posOffset>164465</wp:posOffset>
              </wp:positionV>
              <wp:extent cx="5940425"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1270"/>
                      </a:xfrm>
                      <a:custGeom>
                        <a:avLst/>
                        <a:gdLst>
                          <a:gd name="T0" fmla="+- 0 1701 1701"/>
                          <a:gd name="T1" fmla="*/ T0 w 9355"/>
                          <a:gd name="T2" fmla="+- 0 11055 1701"/>
                          <a:gd name="T3" fmla="*/ T2 w 9355"/>
                        </a:gdLst>
                        <a:ahLst/>
                        <a:cxnLst>
                          <a:cxn ang="0">
                            <a:pos x="T1" y="0"/>
                          </a:cxn>
                          <a:cxn ang="0">
                            <a:pos x="T3" y="0"/>
                          </a:cxn>
                        </a:cxnLst>
                        <a:rect l="0" t="0" r="r" b="b"/>
                        <a:pathLst>
                          <a:path w="9355">
                            <a:moveTo>
                              <a:pt x="0" y="0"/>
                            </a:moveTo>
                            <a:lnTo>
                              <a:pt x="9354" y="0"/>
                            </a:lnTo>
                          </a:path>
                        </a:pathLst>
                      </a:custGeom>
                      <a:noFill/>
                      <a:ln w="8890">
                        <a:solidFill>
                          <a:srgbClr val="11484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7229E" id="Freeform 2" o:spid="_x0000_s1026" style="position:absolute;margin-left:79pt;margin-top:12.95pt;width:467.7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" path="m,l9354,e" filled="f" strokecolor="#11484e" strokeweight=".7pt">
              <v:path arrowok="t" o:connecttype="custom" o:connectlocs="0,0;5939790,0" o:connectangles="0,0"/>
              <w10:wrap type="topAndBottom" anchorx="page"/>
            </v:shape>
          </w:pict>
        </mc:Fallback>
      </mc:AlternateContent>
    </w:r>
  </w:p>
  <w:p w14:paraId="68D25D44" w14:textId="4747E8DE" w:rsidR="00DC6951" w:rsidRDefault="0032126F" w:rsidP="00DC6951">
    <w:pPr>
      <w:pStyle w:val="Porat"/>
      <w:tabs>
        <w:tab w:val="clear" w:pos="4513"/>
        <w:tab w:val="clear" w:pos="9026"/>
        <w:tab w:val="left" w:pos="630"/>
        <w:tab w:val="left" w:pos="3090"/>
      </w:tabs>
    </w:pPr>
    <w:r w:rsidRPr="00E2681D">
      <w:rPr>
        <w:noProof/>
        <w:sz w:val="16"/>
        <w:szCs w:val="16"/>
      </w:rPr>
      <w:drawing>
        <wp:anchor distT="0" distB="0" distL="0" distR="0" simplePos="0" relativeHeight="251664384" behindDoc="0" locked="0" layoutInCell="1" allowOverlap="1" wp14:anchorId="285E60D4" wp14:editId="6284B88C">
          <wp:simplePos x="0" y="0"/>
          <wp:positionH relativeFrom="page">
            <wp:posOffset>1489075</wp:posOffset>
          </wp:positionH>
          <wp:positionV relativeFrom="paragraph">
            <wp:posOffset>138430</wp:posOffset>
          </wp:positionV>
          <wp:extent cx="1091347" cy="233846"/>
          <wp:effectExtent l="0" t="0" r="0" b="0"/>
          <wp:wrapNone/>
          <wp:docPr id="1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1091347" cy="233846"/>
                  </a:xfrm>
                  <a:prstGeom prst="rect">
                    <a:avLst/>
                  </a:prstGeom>
                </pic:spPr>
              </pic:pic>
            </a:graphicData>
          </a:graphic>
        </wp:anchor>
      </w:drawing>
    </w:r>
    <w:r w:rsidRPr="00E2681D">
      <w:rPr>
        <w:noProof/>
        <w:sz w:val="16"/>
        <w:szCs w:val="16"/>
      </w:rPr>
      <w:drawing>
        <wp:anchor distT="0" distB="0" distL="0" distR="0" simplePos="0" relativeHeight="251662336" behindDoc="0" locked="0" layoutInCell="1" allowOverlap="1" wp14:anchorId="554979B6" wp14:editId="39F8C9BA">
          <wp:simplePos x="0" y="0"/>
          <wp:positionH relativeFrom="margin">
            <wp:posOffset>47625</wp:posOffset>
          </wp:positionH>
          <wp:positionV relativeFrom="paragraph">
            <wp:posOffset>142875</wp:posOffset>
          </wp:positionV>
          <wp:extent cx="323215" cy="214630"/>
          <wp:effectExtent l="0" t="0" r="635"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323215" cy="214630"/>
                  </a:xfrm>
                  <a:prstGeom prst="rect">
                    <a:avLst/>
                  </a:prstGeom>
                </pic:spPr>
              </pic:pic>
            </a:graphicData>
          </a:graphic>
        </wp:anchor>
      </w:drawing>
    </w:r>
  </w:p>
  <w:tbl>
    <w:tblPr>
      <w:tblStyle w:val="Lentelstinklelis"/>
      <w:tblW w:w="7053" w:type="dxa"/>
      <w:tblInd w:w="249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22"/>
      <w:gridCol w:w="2562"/>
      <w:gridCol w:w="2469"/>
    </w:tblGrid>
    <w:tr w:rsidR="00DC6951" w14:paraId="2AAB1218" w14:textId="77777777" w:rsidTr="0075513A">
      <w:trPr>
        <w:trHeight w:val="760"/>
      </w:trPr>
      <w:tc>
        <w:tcPr>
          <w:tcW w:w="2022" w:type="dxa"/>
        </w:tcPr>
        <w:p w14:paraId="6B8FCA03" w14:textId="77777777" w:rsidR="00DC6951" w:rsidRPr="00092BC3" w:rsidRDefault="00DC6951" w:rsidP="002F34F5">
          <w:pPr>
            <w:pStyle w:val="Pagrindinistekstas"/>
            <w:ind w:left="240" w:right="-50"/>
            <w:rPr>
              <w:color w:val="231F20"/>
              <w:lang w:val="lt-LT"/>
            </w:rPr>
          </w:pPr>
          <w:r w:rsidRPr="00092BC3">
            <w:rPr>
              <w:color w:val="231F20"/>
              <w:lang w:val="lt-LT"/>
            </w:rPr>
            <w:t>Biudžetinė įstaiga</w:t>
          </w:r>
        </w:p>
        <w:p w14:paraId="0645C4A9" w14:textId="77777777" w:rsidR="00DC6951" w:rsidRPr="00092BC3" w:rsidRDefault="00DC6951" w:rsidP="002F34F5">
          <w:pPr>
            <w:pStyle w:val="Pagrindinistekstas"/>
            <w:ind w:left="240" w:right="-50"/>
            <w:rPr>
              <w:lang w:val="lt-LT"/>
            </w:rPr>
          </w:pPr>
          <w:r w:rsidRPr="00092BC3">
            <w:rPr>
              <w:color w:val="231F20"/>
              <w:lang w:val="lt-LT"/>
            </w:rPr>
            <w:t>Algirdo g. 19</w:t>
          </w:r>
        </w:p>
        <w:p w14:paraId="3D964CB4" w14:textId="77777777" w:rsidR="00DC6951" w:rsidRPr="00092BC3" w:rsidRDefault="00DC6951" w:rsidP="002F34F5">
          <w:pPr>
            <w:pStyle w:val="Pagrindinistekstas"/>
            <w:ind w:left="240" w:right="-50"/>
            <w:rPr>
              <w:lang w:val="lt-LT"/>
            </w:rPr>
          </w:pPr>
          <w:r w:rsidRPr="00092BC3">
            <w:rPr>
              <w:color w:val="231F20"/>
              <w:lang w:val="lt-LT"/>
            </w:rPr>
            <w:t>LT-03607 Vilnius</w:t>
          </w:r>
        </w:p>
        <w:p w14:paraId="05AEE600" w14:textId="77777777" w:rsidR="00DC6951" w:rsidRDefault="00DC6951" w:rsidP="002F34F5">
          <w:pPr>
            <w:pStyle w:val="Porat"/>
            <w:tabs>
              <w:tab w:val="clear" w:pos="4513"/>
              <w:tab w:val="clear" w:pos="9026"/>
              <w:tab w:val="left" w:pos="3090"/>
            </w:tabs>
            <w:ind w:left="240"/>
          </w:pPr>
        </w:p>
      </w:tc>
      <w:tc>
        <w:tcPr>
          <w:tcW w:w="2562" w:type="dxa"/>
        </w:tcPr>
        <w:p w14:paraId="767C7CA7" w14:textId="4C5313D7" w:rsidR="00DC6951" w:rsidRPr="00092BC3" w:rsidRDefault="00DC6951" w:rsidP="00DC6951">
          <w:pPr>
            <w:pStyle w:val="Pagrindinistekstas"/>
            <w:ind w:left="-99"/>
            <w:rPr>
              <w:lang w:val="lt-LT"/>
            </w:rPr>
          </w:pPr>
          <w:r w:rsidRPr="00092BC3">
            <w:rPr>
              <w:color w:val="231F20"/>
              <w:lang w:val="lt-LT"/>
            </w:rPr>
            <w:t xml:space="preserve">Tel. </w:t>
          </w:r>
          <w:r w:rsidR="0075513A">
            <w:rPr>
              <w:color w:val="231F20"/>
              <w:lang w:val="lt-LT"/>
            </w:rPr>
            <w:t>+370</w:t>
          </w:r>
          <w:r w:rsidRPr="00092BC3">
            <w:rPr>
              <w:color w:val="231F20"/>
              <w:lang w:val="lt-LT"/>
            </w:rPr>
            <w:t xml:space="preserve"> 5 265 0193</w:t>
          </w:r>
        </w:p>
        <w:p w14:paraId="21BA4EE4" w14:textId="22386097" w:rsidR="00DC6951" w:rsidRPr="00DC6951" w:rsidRDefault="0075513A" w:rsidP="0075513A">
          <w:pPr>
            <w:pStyle w:val="Pagrindinistekstas"/>
            <w:ind w:left="-99" w:right="-106"/>
            <w:rPr>
              <w:lang w:val="lt-LT"/>
            </w:rPr>
          </w:pPr>
          <w:r>
            <w:rPr>
              <w:color w:val="231F20"/>
              <w:lang w:val="lt-LT"/>
            </w:rPr>
            <w:t>e</w:t>
          </w:r>
          <w:r w:rsidR="00DC6951" w:rsidRPr="00092BC3">
            <w:rPr>
              <w:color w:val="231F20"/>
              <w:lang w:val="lt-LT"/>
            </w:rPr>
            <w:t>l. p.</w:t>
          </w:r>
          <w:hyperlink r:id="rId3">
            <w:r w:rsidR="00DC6951" w:rsidRPr="00092BC3">
              <w:rPr>
                <w:color w:val="231F20"/>
                <w:lang w:val="lt-LT"/>
              </w:rPr>
              <w:t xml:space="preserve"> info@vdi.lt, </w:t>
            </w:r>
          </w:hyperlink>
          <w:hyperlink r:id="rId4" w:history="1">
            <w:r w:rsidRPr="0075513A">
              <w:rPr>
                <w:rStyle w:val="Hipersaitas"/>
                <w:color w:val="auto"/>
                <w:u w:val="none"/>
                <w:lang w:val="lt-LT"/>
              </w:rPr>
              <w:t>www.vdi.lt</w:t>
            </w:r>
          </w:hyperlink>
          <w:r w:rsidR="00DC6951" w:rsidRPr="00092BC3">
            <w:rPr>
              <w:color w:val="231F20"/>
              <w:lang w:val="lt-LT"/>
            </w:rPr>
            <w:t xml:space="preserve"> Konsultacijų tel. </w:t>
          </w:r>
          <w:r>
            <w:rPr>
              <w:color w:val="231F20"/>
              <w:lang w:val="lt-LT"/>
            </w:rPr>
            <w:t>+370</w:t>
          </w:r>
          <w:r w:rsidR="00DC6951" w:rsidRPr="00092BC3">
            <w:rPr>
              <w:color w:val="231F20"/>
              <w:lang w:val="lt-LT"/>
            </w:rPr>
            <w:t xml:space="preserve"> 5 213 9772</w:t>
          </w:r>
        </w:p>
      </w:tc>
      <w:tc>
        <w:tcPr>
          <w:tcW w:w="2469" w:type="dxa"/>
        </w:tcPr>
        <w:p w14:paraId="4BFCDB36" w14:textId="77777777" w:rsidR="00DC6951" w:rsidRDefault="00DC6951" w:rsidP="00DC6951">
          <w:pPr>
            <w:pStyle w:val="Pagrindinistekstas"/>
            <w:ind w:left="-90" w:right="-513"/>
            <w:rPr>
              <w:color w:val="231F20"/>
              <w:lang w:val="lt-LT"/>
            </w:rPr>
          </w:pPr>
          <w:r w:rsidRPr="00092BC3">
            <w:rPr>
              <w:color w:val="231F20"/>
              <w:lang w:val="lt-LT"/>
            </w:rPr>
            <w:t xml:space="preserve">Duomenys kaupiami ir saugomi Juridinių asmenų registre </w:t>
          </w:r>
        </w:p>
        <w:p w14:paraId="03713FD9" w14:textId="3B15BCE8" w:rsidR="00DC6951" w:rsidRPr="00DC6951" w:rsidRDefault="00DC6951" w:rsidP="00DC6951">
          <w:pPr>
            <w:pStyle w:val="Pagrindinistekstas"/>
            <w:ind w:left="-90" w:right="-513"/>
            <w:rPr>
              <w:color w:val="231F20"/>
              <w:lang w:val="lt-LT"/>
            </w:rPr>
          </w:pPr>
          <w:r w:rsidRPr="00092BC3">
            <w:rPr>
              <w:color w:val="231F20"/>
              <w:lang w:val="lt-LT"/>
            </w:rPr>
            <w:t>Kodas 188711163</w:t>
          </w:r>
        </w:p>
      </w:tc>
    </w:tr>
  </w:tbl>
  <w:p w14:paraId="12D9BC75" w14:textId="1467AFDD" w:rsidR="00C8197A" w:rsidRDefault="00C8197A" w:rsidP="00DC6951">
    <w:pPr>
      <w:pStyle w:val="Porat"/>
      <w:tabs>
        <w:tab w:val="clear" w:pos="4513"/>
        <w:tab w:val="clear" w:pos="9026"/>
        <w:tab w:val="left" w:pos="309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7DFC" w14:textId="77777777" w:rsidR="00C8197A" w:rsidRDefault="00C8197A">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E41F" w14:textId="77777777" w:rsidR="00C8197A" w:rsidRDefault="00C8197A">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4D23" w14:textId="77777777" w:rsidR="00DC6951" w:rsidRDefault="00DC6951" w:rsidP="00DC6951">
    <w:pPr>
      <w:pStyle w:val="Porat"/>
      <w:tabs>
        <w:tab w:val="clear" w:pos="4513"/>
        <w:tab w:val="clear" w:pos="9026"/>
        <w:tab w:val="left" w:pos="630"/>
        <w:tab w:val="left" w:pos="3090"/>
      </w:tabs>
    </w:pPr>
    <w:r w:rsidRPr="000C2CF9">
      <w:rPr>
        <w:noProof/>
      </w:rPr>
      <mc:AlternateContent>
        <mc:Choice Requires="wps">
          <w:drawing>
            <wp:anchor distT="0" distB="0" distL="0" distR="0" simplePos="0" relativeHeight="251673600" behindDoc="1" locked="0" layoutInCell="1" allowOverlap="1" wp14:anchorId="2A663042" wp14:editId="2D5625CD">
              <wp:simplePos x="0" y="0"/>
              <wp:positionH relativeFrom="page">
                <wp:posOffset>1003300</wp:posOffset>
              </wp:positionH>
              <wp:positionV relativeFrom="paragraph">
                <wp:posOffset>164465</wp:posOffset>
              </wp:positionV>
              <wp:extent cx="5940425" cy="1270"/>
              <wp:effectExtent l="0" t="0" r="0" b="0"/>
              <wp:wrapTopAndBottom/>
              <wp:docPr id="124693125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1270"/>
                      </a:xfrm>
                      <a:custGeom>
                        <a:avLst/>
                        <a:gdLst>
                          <a:gd name="T0" fmla="+- 0 1701 1701"/>
                          <a:gd name="T1" fmla="*/ T0 w 9355"/>
                          <a:gd name="T2" fmla="+- 0 11055 1701"/>
                          <a:gd name="T3" fmla="*/ T2 w 9355"/>
                        </a:gdLst>
                        <a:ahLst/>
                        <a:cxnLst>
                          <a:cxn ang="0">
                            <a:pos x="T1" y="0"/>
                          </a:cxn>
                          <a:cxn ang="0">
                            <a:pos x="T3" y="0"/>
                          </a:cxn>
                        </a:cxnLst>
                        <a:rect l="0" t="0" r="r" b="b"/>
                        <a:pathLst>
                          <a:path w="9355">
                            <a:moveTo>
                              <a:pt x="0" y="0"/>
                            </a:moveTo>
                            <a:lnTo>
                              <a:pt x="9354" y="0"/>
                            </a:lnTo>
                          </a:path>
                        </a:pathLst>
                      </a:custGeom>
                      <a:noFill/>
                      <a:ln w="8890">
                        <a:solidFill>
                          <a:srgbClr val="11484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49765" id="Freeform 2" o:spid="_x0000_s1026" style="position:absolute;margin-left:79pt;margin-top:12.95pt;width:467.7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" path="m,l9354,e" filled="f" strokecolor="#11484e" strokeweight=".7pt">
              <v:path arrowok="t" o:connecttype="custom" o:connectlocs="0,0;5939790,0" o:connectangles="0,0"/>
              <w10:wrap type="topAndBottom" anchorx="page"/>
            </v:shape>
          </w:pict>
        </mc:Fallback>
      </mc:AlternateContent>
    </w:r>
  </w:p>
  <w:p w14:paraId="57F8069D" w14:textId="77777777" w:rsidR="00DC6951" w:rsidRDefault="0032126F" w:rsidP="00DC6951">
    <w:pPr>
      <w:pStyle w:val="Porat"/>
      <w:tabs>
        <w:tab w:val="clear" w:pos="4513"/>
        <w:tab w:val="clear" w:pos="9026"/>
        <w:tab w:val="left" w:pos="630"/>
        <w:tab w:val="left" w:pos="3090"/>
      </w:tabs>
    </w:pPr>
    <w:r w:rsidRPr="00E2681D">
      <w:rPr>
        <w:noProof/>
        <w:sz w:val="16"/>
        <w:szCs w:val="16"/>
      </w:rPr>
      <w:drawing>
        <wp:anchor distT="0" distB="0" distL="0" distR="0" simplePos="0" relativeHeight="251672576" behindDoc="0" locked="0" layoutInCell="1" allowOverlap="1" wp14:anchorId="5CF4EA6F" wp14:editId="3AD290AC">
          <wp:simplePos x="0" y="0"/>
          <wp:positionH relativeFrom="page">
            <wp:posOffset>1489075</wp:posOffset>
          </wp:positionH>
          <wp:positionV relativeFrom="paragraph">
            <wp:posOffset>138430</wp:posOffset>
          </wp:positionV>
          <wp:extent cx="1091347" cy="233846"/>
          <wp:effectExtent l="0" t="0" r="0" b="0"/>
          <wp:wrapNone/>
          <wp:docPr id="1556978109" name="Paveikslėlis 1556978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1091347" cy="233846"/>
                  </a:xfrm>
                  <a:prstGeom prst="rect">
                    <a:avLst/>
                  </a:prstGeom>
                </pic:spPr>
              </pic:pic>
            </a:graphicData>
          </a:graphic>
        </wp:anchor>
      </w:drawing>
    </w:r>
    <w:r w:rsidRPr="00E2681D">
      <w:rPr>
        <w:noProof/>
        <w:sz w:val="16"/>
        <w:szCs w:val="16"/>
      </w:rPr>
      <w:drawing>
        <wp:anchor distT="0" distB="0" distL="0" distR="0" simplePos="0" relativeHeight="251671552" behindDoc="0" locked="0" layoutInCell="1" allowOverlap="1" wp14:anchorId="3B04E2FD" wp14:editId="4584C8D8">
          <wp:simplePos x="0" y="0"/>
          <wp:positionH relativeFrom="margin">
            <wp:posOffset>47625</wp:posOffset>
          </wp:positionH>
          <wp:positionV relativeFrom="paragraph">
            <wp:posOffset>142875</wp:posOffset>
          </wp:positionV>
          <wp:extent cx="323215" cy="214630"/>
          <wp:effectExtent l="0" t="0" r="635" b="0"/>
          <wp:wrapNone/>
          <wp:docPr id="372356457" name="Paveikslėlis 372356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323215" cy="214630"/>
                  </a:xfrm>
                  <a:prstGeom prst="rect">
                    <a:avLst/>
                  </a:prstGeom>
                </pic:spPr>
              </pic:pic>
            </a:graphicData>
          </a:graphic>
        </wp:anchor>
      </w:drawing>
    </w:r>
  </w:p>
  <w:tbl>
    <w:tblPr>
      <w:tblStyle w:val="Lentelstinklelis"/>
      <w:tblW w:w="6775" w:type="dxa"/>
      <w:tblInd w:w="249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43"/>
      <w:gridCol w:w="2410"/>
      <w:gridCol w:w="2322"/>
    </w:tblGrid>
    <w:tr w:rsidR="00DC6951" w14:paraId="7D13852E" w14:textId="77777777" w:rsidTr="002F027E">
      <w:trPr>
        <w:trHeight w:val="660"/>
      </w:trPr>
      <w:tc>
        <w:tcPr>
          <w:tcW w:w="2043" w:type="dxa"/>
        </w:tcPr>
        <w:p w14:paraId="61229923" w14:textId="77777777" w:rsidR="00DC6951" w:rsidRPr="00092BC3" w:rsidRDefault="00DC6951" w:rsidP="002F34F5">
          <w:pPr>
            <w:pStyle w:val="Pagrindinistekstas"/>
            <w:ind w:left="240" w:right="-50"/>
            <w:rPr>
              <w:color w:val="231F20"/>
              <w:lang w:val="lt-LT"/>
            </w:rPr>
          </w:pPr>
          <w:r w:rsidRPr="00092BC3">
            <w:rPr>
              <w:color w:val="231F20"/>
              <w:lang w:val="lt-LT"/>
            </w:rPr>
            <w:t>Biudžetinė įstaiga</w:t>
          </w:r>
        </w:p>
        <w:p w14:paraId="0759C755" w14:textId="77777777" w:rsidR="00DC6951" w:rsidRPr="00092BC3" w:rsidRDefault="00DC6951" w:rsidP="002F34F5">
          <w:pPr>
            <w:pStyle w:val="Pagrindinistekstas"/>
            <w:ind w:left="240" w:right="-50"/>
            <w:rPr>
              <w:lang w:val="lt-LT"/>
            </w:rPr>
          </w:pPr>
          <w:r w:rsidRPr="00092BC3">
            <w:rPr>
              <w:color w:val="231F20"/>
              <w:lang w:val="lt-LT"/>
            </w:rPr>
            <w:t>Algirdo g. 19</w:t>
          </w:r>
        </w:p>
        <w:p w14:paraId="1A40C5C6" w14:textId="77777777" w:rsidR="00DC6951" w:rsidRPr="00092BC3" w:rsidRDefault="00DC6951" w:rsidP="002F34F5">
          <w:pPr>
            <w:pStyle w:val="Pagrindinistekstas"/>
            <w:ind w:left="240" w:right="-50"/>
            <w:rPr>
              <w:lang w:val="lt-LT"/>
            </w:rPr>
          </w:pPr>
          <w:r w:rsidRPr="00092BC3">
            <w:rPr>
              <w:color w:val="231F20"/>
              <w:lang w:val="lt-LT"/>
            </w:rPr>
            <w:t>LT-03607 Vilnius</w:t>
          </w:r>
        </w:p>
        <w:p w14:paraId="41EFF1C1" w14:textId="77777777" w:rsidR="00DC6951" w:rsidRDefault="00DC6951" w:rsidP="002F34F5">
          <w:pPr>
            <w:pStyle w:val="Porat"/>
            <w:tabs>
              <w:tab w:val="clear" w:pos="4513"/>
              <w:tab w:val="clear" w:pos="9026"/>
              <w:tab w:val="left" w:pos="3090"/>
            </w:tabs>
            <w:ind w:left="240"/>
          </w:pPr>
        </w:p>
      </w:tc>
      <w:tc>
        <w:tcPr>
          <w:tcW w:w="2410" w:type="dxa"/>
        </w:tcPr>
        <w:p w14:paraId="2D1A5520" w14:textId="77777777" w:rsidR="00DC6951" w:rsidRPr="00092BC3" w:rsidRDefault="00DC6951" w:rsidP="00DC6951">
          <w:pPr>
            <w:pStyle w:val="Pagrindinistekstas"/>
            <w:ind w:left="-99"/>
            <w:rPr>
              <w:lang w:val="lt-LT"/>
            </w:rPr>
          </w:pPr>
          <w:r w:rsidRPr="00092BC3">
            <w:rPr>
              <w:color w:val="231F20"/>
              <w:lang w:val="lt-LT"/>
            </w:rPr>
            <w:t>Tel. (8 5) 265 0193</w:t>
          </w:r>
        </w:p>
        <w:p w14:paraId="6640888F" w14:textId="77777777" w:rsidR="00DC6951" w:rsidRPr="00092BC3" w:rsidRDefault="00DC6951" w:rsidP="00DC6951">
          <w:pPr>
            <w:pStyle w:val="Pagrindinistekstas"/>
            <w:ind w:left="-99"/>
            <w:rPr>
              <w:lang w:val="lt-LT"/>
            </w:rPr>
          </w:pPr>
          <w:r w:rsidRPr="00092BC3">
            <w:rPr>
              <w:color w:val="231F20"/>
              <w:lang w:val="lt-LT"/>
            </w:rPr>
            <w:t>Faks. (8 5) 213 9751</w:t>
          </w:r>
        </w:p>
        <w:p w14:paraId="54C3D148" w14:textId="77777777" w:rsidR="00DC6951" w:rsidRPr="00DC6951" w:rsidRDefault="00DC6951" w:rsidP="00DC6951">
          <w:pPr>
            <w:pStyle w:val="Pagrindinistekstas"/>
            <w:ind w:left="-99" w:right="20"/>
            <w:rPr>
              <w:lang w:val="lt-LT"/>
            </w:rPr>
          </w:pPr>
          <w:r w:rsidRPr="00092BC3">
            <w:rPr>
              <w:color w:val="231F20"/>
              <w:lang w:val="lt-LT"/>
            </w:rPr>
            <w:t>El. p.</w:t>
          </w:r>
          <w:hyperlink r:id="rId3">
            <w:r w:rsidRPr="00092BC3">
              <w:rPr>
                <w:color w:val="231F20"/>
                <w:lang w:val="lt-LT"/>
              </w:rPr>
              <w:t xml:space="preserve"> info@vdi.lt, </w:t>
            </w:r>
          </w:hyperlink>
          <w:hyperlink r:id="rId4">
            <w:r w:rsidRPr="00092BC3">
              <w:rPr>
                <w:color w:val="231F20"/>
                <w:lang w:val="lt-LT"/>
              </w:rPr>
              <w:t>www.vdi.lt</w:t>
            </w:r>
          </w:hyperlink>
          <w:r w:rsidRPr="00092BC3">
            <w:rPr>
              <w:color w:val="231F20"/>
              <w:lang w:val="lt-LT"/>
            </w:rPr>
            <w:t xml:space="preserve"> Konsultacijų tel. (8 5) 213 9772</w:t>
          </w:r>
        </w:p>
      </w:tc>
      <w:tc>
        <w:tcPr>
          <w:tcW w:w="2322" w:type="dxa"/>
        </w:tcPr>
        <w:p w14:paraId="7740903E" w14:textId="77777777" w:rsidR="00DC6951" w:rsidRDefault="00DC6951" w:rsidP="00DC6951">
          <w:pPr>
            <w:pStyle w:val="Pagrindinistekstas"/>
            <w:ind w:left="-90" w:right="-513"/>
            <w:rPr>
              <w:color w:val="231F20"/>
              <w:lang w:val="lt-LT"/>
            </w:rPr>
          </w:pPr>
          <w:r w:rsidRPr="00092BC3">
            <w:rPr>
              <w:color w:val="231F20"/>
              <w:lang w:val="lt-LT"/>
            </w:rPr>
            <w:t xml:space="preserve">Duomenys kaupiami ir saugomi Juridinių asmenų registre </w:t>
          </w:r>
        </w:p>
        <w:p w14:paraId="02EA999B" w14:textId="77777777" w:rsidR="00DC6951" w:rsidRPr="00DC6951" w:rsidRDefault="00DC6951" w:rsidP="00DC6951">
          <w:pPr>
            <w:pStyle w:val="Pagrindinistekstas"/>
            <w:ind w:left="-90" w:right="-513"/>
            <w:rPr>
              <w:color w:val="231F20"/>
              <w:lang w:val="lt-LT"/>
            </w:rPr>
          </w:pPr>
          <w:r w:rsidRPr="00092BC3">
            <w:rPr>
              <w:color w:val="231F20"/>
              <w:lang w:val="lt-LT"/>
            </w:rPr>
            <w:t>Kodas 188711163</w:t>
          </w:r>
        </w:p>
      </w:tc>
    </w:tr>
  </w:tbl>
  <w:p w14:paraId="70E9268D" w14:textId="77777777" w:rsidR="00C8197A" w:rsidRDefault="00C8197A" w:rsidP="00DC6951">
    <w:pPr>
      <w:pStyle w:val="Porat"/>
      <w:tabs>
        <w:tab w:val="clear" w:pos="4513"/>
        <w:tab w:val="clear" w:pos="9026"/>
        <w:tab w:val="left" w:pos="30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66CFC" w14:textId="77777777" w:rsidR="0090118B" w:rsidRDefault="0090118B" w:rsidP="00C8197A">
      <w:r>
        <w:separator/>
      </w:r>
    </w:p>
  </w:footnote>
  <w:footnote w:type="continuationSeparator" w:id="0">
    <w:p w14:paraId="17B883F0" w14:textId="77777777" w:rsidR="0090118B" w:rsidRDefault="0090118B" w:rsidP="00C81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28E4" w14:textId="1A679042" w:rsidR="00C8197A" w:rsidRDefault="00000000">
    <w:pPr>
      <w:pStyle w:val="Antrats"/>
    </w:pPr>
    <w:r>
      <w:rPr>
        <w:noProof/>
      </w:rPr>
      <w:pict w14:anchorId="1215FE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4110" o:spid="_x0000_s1026" type="#_x0000_t75" style="position:absolute;margin-left:0;margin-top:0;width:595.2pt;height:841.7pt;z-index:-251657216;mso-position-horizontal:center;mso-position-horizontal-relative:margin;mso-position-vertical:center;mso-position-vertical-relative:margin" o:allowincell="f">
          <v:imagedata r:id="rId1" o:title="fon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896473"/>
      <w:docPartObj>
        <w:docPartGallery w:val="Page Numbers (Top of Page)"/>
        <w:docPartUnique/>
      </w:docPartObj>
    </w:sdtPr>
    <w:sdtContent>
      <w:p w14:paraId="318ACCB3" w14:textId="6BBEE076" w:rsidR="00E3100E" w:rsidRDefault="00E3100E">
        <w:pPr>
          <w:pStyle w:val="Antrats"/>
          <w:jc w:val="center"/>
        </w:pPr>
        <w:r>
          <w:fldChar w:fldCharType="begin"/>
        </w:r>
        <w:r>
          <w:instrText>PAGE   \* MERGEFORMAT</w:instrText>
        </w:r>
        <w:r>
          <w:fldChar w:fldCharType="separate"/>
        </w:r>
        <w:r>
          <w:rPr>
            <w:lang w:val="lt-LT"/>
          </w:rPr>
          <w:t>2</w:t>
        </w:r>
        <w:r>
          <w:fldChar w:fldCharType="end"/>
        </w:r>
      </w:p>
    </w:sdtContent>
  </w:sdt>
  <w:p w14:paraId="6C7284BD" w14:textId="70BE57E2" w:rsidR="00C8197A" w:rsidRDefault="00000000">
    <w:pPr>
      <w:pStyle w:val="Antrats"/>
    </w:pPr>
    <w:r>
      <w:rPr>
        <w:noProof/>
      </w:rPr>
      <w:pict w14:anchorId="513E6C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4111" o:spid="_x0000_s1027" type="#_x0000_t75" style="position:absolute;margin-left:0;margin-top:0;width:595.2pt;height:841.7pt;z-index:-251656192;mso-position-horizontal:center;mso-position-horizontal-relative:margin;mso-position-vertical:center;mso-position-vertical-relative:margin" o:allowincell="f">
          <v:imagedata r:id="rId1" o:title="fona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F8E4" w14:textId="77777777" w:rsidR="002B2A5D" w:rsidRDefault="002B2A5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D7FC" w14:textId="144BF103" w:rsidR="00C8197A" w:rsidRDefault="008461B4">
    <w:pPr>
      <w:pStyle w:val="Antrats"/>
    </w:pPr>
    <w:r>
      <w:rPr>
        <w:noProof/>
      </w:rPr>
      <w:drawing>
        <wp:anchor distT="0" distB="0" distL="114300" distR="114300" simplePos="0" relativeHeight="251669504" behindDoc="1" locked="0" layoutInCell="0" allowOverlap="1" wp14:anchorId="05B0DFEF" wp14:editId="6324C2A4">
          <wp:simplePos x="0" y="0"/>
          <wp:positionH relativeFrom="margin">
            <wp:align>center</wp:align>
          </wp:positionH>
          <wp:positionV relativeFrom="margin">
            <wp:align>center</wp:align>
          </wp:positionV>
          <wp:extent cx="6012815" cy="8503285"/>
          <wp:effectExtent l="0" t="0" r="6985" b="0"/>
          <wp:wrapNone/>
          <wp:docPr id="47177909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2815" cy="85032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137230"/>
      <w:docPartObj>
        <w:docPartGallery w:val="Page Numbers (Top of Page)"/>
        <w:docPartUnique/>
      </w:docPartObj>
    </w:sdtPr>
    <w:sdtContent>
      <w:p w14:paraId="02534EE7" w14:textId="77777777" w:rsidR="00E3100E" w:rsidRDefault="00E3100E">
        <w:pPr>
          <w:pStyle w:val="Antrats"/>
          <w:jc w:val="center"/>
        </w:pPr>
        <w:r>
          <w:fldChar w:fldCharType="begin"/>
        </w:r>
        <w:r>
          <w:instrText>PAGE   \* MERGEFORMAT</w:instrText>
        </w:r>
        <w:r>
          <w:fldChar w:fldCharType="separate"/>
        </w:r>
        <w:r>
          <w:rPr>
            <w:lang w:val="lt-LT"/>
          </w:rPr>
          <w:t>2</w:t>
        </w:r>
        <w:r>
          <w:fldChar w:fldCharType="end"/>
        </w:r>
      </w:p>
    </w:sdtContent>
  </w:sdt>
  <w:p w14:paraId="51069A81" w14:textId="2ABEDB06" w:rsidR="00C8197A" w:rsidRDefault="008461B4">
    <w:pPr>
      <w:pStyle w:val="Antrats"/>
    </w:pPr>
    <w:r>
      <w:rPr>
        <w:noProof/>
      </w:rPr>
      <w:drawing>
        <wp:anchor distT="0" distB="0" distL="114300" distR="114300" simplePos="0" relativeHeight="251670528" behindDoc="1" locked="0" layoutInCell="0" allowOverlap="1" wp14:anchorId="6D8B7D08" wp14:editId="7ED41F39">
          <wp:simplePos x="0" y="0"/>
          <wp:positionH relativeFrom="margin">
            <wp:align>center</wp:align>
          </wp:positionH>
          <wp:positionV relativeFrom="margin">
            <wp:align>center</wp:align>
          </wp:positionV>
          <wp:extent cx="6012815" cy="8503285"/>
          <wp:effectExtent l="0" t="0" r="6985" b="0"/>
          <wp:wrapNone/>
          <wp:docPr id="175826283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2815" cy="85032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9CD3" w14:textId="77777777" w:rsidR="00C8197A" w:rsidRDefault="00000000">
    <w:pPr>
      <w:pStyle w:val="Antrats"/>
    </w:pPr>
    <w:r>
      <w:rPr>
        <w:noProof/>
      </w:rPr>
      <w:pict w14:anchorId="1B4898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4109" o:spid="_x0000_s1028" type="#_x0000_t75" style="position:absolute;margin-left:0;margin-top:0;width:595.2pt;height:841.7pt;z-index:-251648000;mso-position-horizontal:center;mso-position-horizontal-relative:margin;mso-position-vertical:center;mso-position-vertical-relative:margin" o:allowincell="f">
          <v:imagedata r:id="rId1" o:title="fon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904"/>
    <w:multiLevelType w:val="hybridMultilevel"/>
    <w:tmpl w:val="6570DD24"/>
    <w:lvl w:ilvl="0" w:tplc="D49025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75B3749"/>
    <w:multiLevelType w:val="multilevel"/>
    <w:tmpl w:val="489A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94424"/>
    <w:multiLevelType w:val="hybridMultilevel"/>
    <w:tmpl w:val="1EC01B14"/>
    <w:lvl w:ilvl="0" w:tplc="F4D07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C760AC8"/>
    <w:multiLevelType w:val="multilevel"/>
    <w:tmpl w:val="A9804086"/>
    <w:lvl w:ilvl="0">
      <w:start w:val="7"/>
      <w:numFmt w:val="decimal"/>
      <w:lvlText w:val="%1."/>
      <w:lvlJc w:val="left"/>
      <w:pPr>
        <w:ind w:left="450" w:hanging="450"/>
      </w:pPr>
      <w:rPr>
        <w:rFonts w:hint="default"/>
        <w:color w:val="000000" w:themeColor="text1"/>
      </w:rPr>
    </w:lvl>
    <w:lvl w:ilvl="1">
      <w:start w:val="12"/>
      <w:numFmt w:val="decimal"/>
      <w:lvlText w:val="%1.%2."/>
      <w:lvlJc w:val="left"/>
      <w:pPr>
        <w:ind w:left="450" w:hanging="45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221D73B5"/>
    <w:multiLevelType w:val="hybridMultilevel"/>
    <w:tmpl w:val="2C040A56"/>
    <w:lvl w:ilvl="0" w:tplc="3670CE40">
      <w:start w:val="20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410D87"/>
    <w:multiLevelType w:val="hybridMultilevel"/>
    <w:tmpl w:val="2458A2B6"/>
    <w:lvl w:ilvl="0" w:tplc="CF28B108">
      <w:start w:val="1"/>
      <w:numFmt w:val="bullet"/>
      <w:lvlText w:val="-"/>
      <w:lvlJc w:val="left"/>
      <w:pPr>
        <w:ind w:left="720" w:hanging="360"/>
      </w:pPr>
      <w:rPr>
        <w:rFonts w:ascii="Calibri" w:eastAsiaTheme="minorHAnsi"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E02749"/>
    <w:multiLevelType w:val="hybridMultilevel"/>
    <w:tmpl w:val="4E324C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DB328E"/>
    <w:multiLevelType w:val="hybridMultilevel"/>
    <w:tmpl w:val="332A5238"/>
    <w:lvl w:ilvl="0" w:tplc="1AF0EF5C">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2B017F0"/>
    <w:multiLevelType w:val="hybridMultilevel"/>
    <w:tmpl w:val="A496793C"/>
    <w:lvl w:ilvl="0" w:tplc="EDC680C0">
      <w:start w:val="10"/>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4913BEC"/>
    <w:multiLevelType w:val="hybridMultilevel"/>
    <w:tmpl w:val="7778D702"/>
    <w:lvl w:ilvl="0" w:tplc="6EE2636A">
      <w:start w:val="5"/>
      <w:numFmt w:val="bullet"/>
      <w:lvlText w:val="-"/>
      <w:lvlJc w:val="left"/>
      <w:pPr>
        <w:ind w:left="1571" w:hanging="360"/>
      </w:pPr>
      <w:rPr>
        <w:rFonts w:ascii="Times New Roman" w:eastAsiaTheme="minorEastAsia" w:hAnsi="Times New Roman" w:cs="Times New Roman"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4C300853"/>
    <w:multiLevelType w:val="hybridMultilevel"/>
    <w:tmpl w:val="9B3844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8F6DD6"/>
    <w:multiLevelType w:val="hybridMultilevel"/>
    <w:tmpl w:val="9E3E5ACC"/>
    <w:lvl w:ilvl="0" w:tplc="15F4AC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54207FF"/>
    <w:multiLevelType w:val="multilevel"/>
    <w:tmpl w:val="DC54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3A40C1"/>
    <w:multiLevelType w:val="multilevel"/>
    <w:tmpl w:val="FDEE60A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F5C6E98"/>
    <w:multiLevelType w:val="multilevel"/>
    <w:tmpl w:val="8FE4BA20"/>
    <w:lvl w:ilvl="0">
      <w:start w:val="1"/>
      <w:numFmt w:val="decimal"/>
      <w:lvlText w:val="%1."/>
      <w:lvlJc w:val="left"/>
      <w:pPr>
        <w:ind w:left="720" w:hanging="360"/>
      </w:pPr>
      <w:rPr>
        <w:rFonts w:hint="default"/>
      </w:rPr>
    </w:lvl>
    <w:lvl w:ilvl="1">
      <w:start w:val="1"/>
      <w:numFmt w:val="decimal"/>
      <w:isLgl/>
      <w:suff w:val="space"/>
      <w:lvlText w:val="%1.%2."/>
      <w:lvlJc w:val="left"/>
      <w:pPr>
        <w:ind w:left="1346" w:hanging="495"/>
      </w:pPr>
      <w:rPr>
        <w:rFonts w:hint="default"/>
        <w:b w:val="0"/>
        <w:bCs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5" w15:restartNumberingAfterBreak="0">
    <w:nsid w:val="7ABE271B"/>
    <w:multiLevelType w:val="hybridMultilevel"/>
    <w:tmpl w:val="C4B00D7A"/>
    <w:lvl w:ilvl="0" w:tplc="3A2C2DAE">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16749462">
    <w:abstractNumId w:val="8"/>
  </w:num>
  <w:num w:numId="2" w16cid:durableId="358243346">
    <w:abstractNumId w:val="13"/>
  </w:num>
  <w:num w:numId="3" w16cid:durableId="1455562632">
    <w:abstractNumId w:val="3"/>
  </w:num>
  <w:num w:numId="4" w16cid:durableId="816647449">
    <w:abstractNumId w:val="14"/>
  </w:num>
  <w:num w:numId="5" w16cid:durableId="1503617774">
    <w:abstractNumId w:val="7"/>
  </w:num>
  <w:num w:numId="6" w16cid:durableId="926963370">
    <w:abstractNumId w:val="11"/>
  </w:num>
  <w:num w:numId="7" w16cid:durableId="1472676148">
    <w:abstractNumId w:val="9"/>
  </w:num>
  <w:num w:numId="8" w16cid:durableId="884298148">
    <w:abstractNumId w:val="1"/>
  </w:num>
  <w:num w:numId="9" w16cid:durableId="412358902">
    <w:abstractNumId w:val="12"/>
  </w:num>
  <w:num w:numId="10" w16cid:durableId="211962682">
    <w:abstractNumId w:val="6"/>
  </w:num>
  <w:num w:numId="11" w16cid:durableId="2109545165">
    <w:abstractNumId w:val="0"/>
  </w:num>
  <w:num w:numId="12" w16cid:durableId="222953535">
    <w:abstractNumId w:val="4"/>
  </w:num>
  <w:num w:numId="13" w16cid:durableId="1484666068">
    <w:abstractNumId w:val="5"/>
  </w:num>
  <w:num w:numId="14" w16cid:durableId="1065184239">
    <w:abstractNumId w:val="2"/>
  </w:num>
  <w:num w:numId="15" w16cid:durableId="2013794338">
    <w:abstractNumId w:val="15"/>
  </w:num>
  <w:num w:numId="16" w16cid:durableId="7574805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7A"/>
    <w:rsid w:val="000077D0"/>
    <w:rsid w:val="00015CF2"/>
    <w:rsid w:val="00035CA6"/>
    <w:rsid w:val="00060C46"/>
    <w:rsid w:val="00064704"/>
    <w:rsid w:val="0006687A"/>
    <w:rsid w:val="00071160"/>
    <w:rsid w:val="00075F5A"/>
    <w:rsid w:val="0008050F"/>
    <w:rsid w:val="00085512"/>
    <w:rsid w:val="000879AE"/>
    <w:rsid w:val="00090AF4"/>
    <w:rsid w:val="000A002F"/>
    <w:rsid w:val="000A518D"/>
    <w:rsid w:val="000B535F"/>
    <w:rsid w:val="000C4D84"/>
    <w:rsid w:val="000D02CD"/>
    <w:rsid w:val="000D0CB5"/>
    <w:rsid w:val="000D1CD3"/>
    <w:rsid w:val="000D4E45"/>
    <w:rsid w:val="000D4E7D"/>
    <w:rsid w:val="000E34DC"/>
    <w:rsid w:val="000E58DC"/>
    <w:rsid w:val="00100999"/>
    <w:rsid w:val="001017A6"/>
    <w:rsid w:val="001022E3"/>
    <w:rsid w:val="001037CF"/>
    <w:rsid w:val="00114FCE"/>
    <w:rsid w:val="00116DDC"/>
    <w:rsid w:val="001171D6"/>
    <w:rsid w:val="00124B91"/>
    <w:rsid w:val="00125230"/>
    <w:rsid w:val="001277BA"/>
    <w:rsid w:val="0013467E"/>
    <w:rsid w:val="00134CDB"/>
    <w:rsid w:val="0013623E"/>
    <w:rsid w:val="00136447"/>
    <w:rsid w:val="00142133"/>
    <w:rsid w:val="00147226"/>
    <w:rsid w:val="00150EB5"/>
    <w:rsid w:val="001522B8"/>
    <w:rsid w:val="00152701"/>
    <w:rsid w:val="0015306D"/>
    <w:rsid w:val="0015415D"/>
    <w:rsid w:val="0017357D"/>
    <w:rsid w:val="0018360B"/>
    <w:rsid w:val="00183D8E"/>
    <w:rsid w:val="001C321B"/>
    <w:rsid w:val="001C3337"/>
    <w:rsid w:val="001C7585"/>
    <w:rsid w:val="001C7D8E"/>
    <w:rsid w:val="001D68CA"/>
    <w:rsid w:val="001D732C"/>
    <w:rsid w:val="001D74F5"/>
    <w:rsid w:val="001E10B6"/>
    <w:rsid w:val="002067EA"/>
    <w:rsid w:val="0021617E"/>
    <w:rsid w:val="002171FF"/>
    <w:rsid w:val="00224ADF"/>
    <w:rsid w:val="002306C9"/>
    <w:rsid w:val="0024559F"/>
    <w:rsid w:val="002526E9"/>
    <w:rsid w:val="0025726A"/>
    <w:rsid w:val="00260A48"/>
    <w:rsid w:val="00260E2A"/>
    <w:rsid w:val="002640E8"/>
    <w:rsid w:val="002652E0"/>
    <w:rsid w:val="002953B0"/>
    <w:rsid w:val="002A197F"/>
    <w:rsid w:val="002B2299"/>
    <w:rsid w:val="002B2A5D"/>
    <w:rsid w:val="002B44E8"/>
    <w:rsid w:val="002B528B"/>
    <w:rsid w:val="002B7218"/>
    <w:rsid w:val="002C6645"/>
    <w:rsid w:val="002C6654"/>
    <w:rsid w:val="002F027E"/>
    <w:rsid w:val="002F315C"/>
    <w:rsid w:val="002F34F5"/>
    <w:rsid w:val="00311F9C"/>
    <w:rsid w:val="003161B0"/>
    <w:rsid w:val="00317553"/>
    <w:rsid w:val="0032126F"/>
    <w:rsid w:val="00331E1A"/>
    <w:rsid w:val="003323F7"/>
    <w:rsid w:val="00335841"/>
    <w:rsid w:val="00343865"/>
    <w:rsid w:val="00345A4A"/>
    <w:rsid w:val="00352F44"/>
    <w:rsid w:val="003551FA"/>
    <w:rsid w:val="00357958"/>
    <w:rsid w:val="00362AC8"/>
    <w:rsid w:val="00367BD8"/>
    <w:rsid w:val="00374BE6"/>
    <w:rsid w:val="003759B0"/>
    <w:rsid w:val="00380B59"/>
    <w:rsid w:val="003852EC"/>
    <w:rsid w:val="00392D4B"/>
    <w:rsid w:val="003A0B58"/>
    <w:rsid w:val="003A0DB1"/>
    <w:rsid w:val="003A23DA"/>
    <w:rsid w:val="003A7702"/>
    <w:rsid w:val="003B3483"/>
    <w:rsid w:val="003B4237"/>
    <w:rsid w:val="003B71D9"/>
    <w:rsid w:val="003C2AAE"/>
    <w:rsid w:val="003C51D6"/>
    <w:rsid w:val="003C5467"/>
    <w:rsid w:val="003C78AE"/>
    <w:rsid w:val="003D2018"/>
    <w:rsid w:val="003D5AA9"/>
    <w:rsid w:val="003D6BF0"/>
    <w:rsid w:val="003F2452"/>
    <w:rsid w:val="003F5231"/>
    <w:rsid w:val="00405A1D"/>
    <w:rsid w:val="0040601A"/>
    <w:rsid w:val="0040712B"/>
    <w:rsid w:val="00407A7E"/>
    <w:rsid w:val="00422DF5"/>
    <w:rsid w:val="004320A1"/>
    <w:rsid w:val="00432B6C"/>
    <w:rsid w:val="004334D8"/>
    <w:rsid w:val="0043523D"/>
    <w:rsid w:val="0043712B"/>
    <w:rsid w:val="004427FC"/>
    <w:rsid w:val="0044325F"/>
    <w:rsid w:val="00444806"/>
    <w:rsid w:val="00445630"/>
    <w:rsid w:val="00446334"/>
    <w:rsid w:val="00457C93"/>
    <w:rsid w:val="00461AF0"/>
    <w:rsid w:val="00465A44"/>
    <w:rsid w:val="004672D8"/>
    <w:rsid w:val="0047240D"/>
    <w:rsid w:val="00476B4C"/>
    <w:rsid w:val="0048060D"/>
    <w:rsid w:val="004825E4"/>
    <w:rsid w:val="00484630"/>
    <w:rsid w:val="004900E2"/>
    <w:rsid w:val="00494A5B"/>
    <w:rsid w:val="004A4ABA"/>
    <w:rsid w:val="004A71E2"/>
    <w:rsid w:val="004C099D"/>
    <w:rsid w:val="004C5A8A"/>
    <w:rsid w:val="004D7B58"/>
    <w:rsid w:val="004E1002"/>
    <w:rsid w:val="004E12C4"/>
    <w:rsid w:val="00501681"/>
    <w:rsid w:val="00501DB0"/>
    <w:rsid w:val="00503896"/>
    <w:rsid w:val="00510CE8"/>
    <w:rsid w:val="0052369A"/>
    <w:rsid w:val="00525214"/>
    <w:rsid w:val="00525B39"/>
    <w:rsid w:val="00527AE6"/>
    <w:rsid w:val="00536F0B"/>
    <w:rsid w:val="005507D5"/>
    <w:rsid w:val="00551FDC"/>
    <w:rsid w:val="0055779E"/>
    <w:rsid w:val="00560EE4"/>
    <w:rsid w:val="00561D79"/>
    <w:rsid w:val="005676B1"/>
    <w:rsid w:val="00567941"/>
    <w:rsid w:val="00584C05"/>
    <w:rsid w:val="00585170"/>
    <w:rsid w:val="0058557E"/>
    <w:rsid w:val="005915BE"/>
    <w:rsid w:val="005953C4"/>
    <w:rsid w:val="005B0945"/>
    <w:rsid w:val="005B6FE7"/>
    <w:rsid w:val="005B765B"/>
    <w:rsid w:val="005C7D20"/>
    <w:rsid w:val="005D15D4"/>
    <w:rsid w:val="005D2404"/>
    <w:rsid w:val="005E243E"/>
    <w:rsid w:val="005E5A19"/>
    <w:rsid w:val="005E7678"/>
    <w:rsid w:val="005E7B6D"/>
    <w:rsid w:val="005F2A0B"/>
    <w:rsid w:val="005F6780"/>
    <w:rsid w:val="006016B0"/>
    <w:rsid w:val="006028ED"/>
    <w:rsid w:val="00604B60"/>
    <w:rsid w:val="00607F91"/>
    <w:rsid w:val="00612867"/>
    <w:rsid w:val="00622678"/>
    <w:rsid w:val="00622B7C"/>
    <w:rsid w:val="00623358"/>
    <w:rsid w:val="006237AB"/>
    <w:rsid w:val="00624FF0"/>
    <w:rsid w:val="006252F7"/>
    <w:rsid w:val="00632932"/>
    <w:rsid w:val="0063780F"/>
    <w:rsid w:val="006517C2"/>
    <w:rsid w:val="00665D92"/>
    <w:rsid w:val="00681262"/>
    <w:rsid w:val="006876CA"/>
    <w:rsid w:val="00695D5F"/>
    <w:rsid w:val="00696E8D"/>
    <w:rsid w:val="006A2507"/>
    <w:rsid w:val="006B51A4"/>
    <w:rsid w:val="006C0D45"/>
    <w:rsid w:val="006C473E"/>
    <w:rsid w:val="006C4F3C"/>
    <w:rsid w:val="006D357F"/>
    <w:rsid w:val="006D3924"/>
    <w:rsid w:val="006D4774"/>
    <w:rsid w:val="006E6C48"/>
    <w:rsid w:val="006E71BE"/>
    <w:rsid w:val="006F0971"/>
    <w:rsid w:val="006F451C"/>
    <w:rsid w:val="007016BD"/>
    <w:rsid w:val="00703147"/>
    <w:rsid w:val="007032C9"/>
    <w:rsid w:val="007148DC"/>
    <w:rsid w:val="0071565C"/>
    <w:rsid w:val="00720304"/>
    <w:rsid w:val="00723C2E"/>
    <w:rsid w:val="007309FF"/>
    <w:rsid w:val="00731CBE"/>
    <w:rsid w:val="007328E7"/>
    <w:rsid w:val="00735C3B"/>
    <w:rsid w:val="00737D84"/>
    <w:rsid w:val="0074103C"/>
    <w:rsid w:val="0074290C"/>
    <w:rsid w:val="007470DB"/>
    <w:rsid w:val="0075181E"/>
    <w:rsid w:val="00752DD2"/>
    <w:rsid w:val="0075513A"/>
    <w:rsid w:val="00760CC1"/>
    <w:rsid w:val="0076210D"/>
    <w:rsid w:val="0076724D"/>
    <w:rsid w:val="00775653"/>
    <w:rsid w:val="00787BE5"/>
    <w:rsid w:val="0079585B"/>
    <w:rsid w:val="007B020B"/>
    <w:rsid w:val="007B40FD"/>
    <w:rsid w:val="007C0117"/>
    <w:rsid w:val="007C060F"/>
    <w:rsid w:val="007C1C30"/>
    <w:rsid w:val="007C30E6"/>
    <w:rsid w:val="007C30F8"/>
    <w:rsid w:val="007D0137"/>
    <w:rsid w:val="007D2552"/>
    <w:rsid w:val="007E0C14"/>
    <w:rsid w:val="007E1970"/>
    <w:rsid w:val="007E48B2"/>
    <w:rsid w:val="007E517A"/>
    <w:rsid w:val="007F00C6"/>
    <w:rsid w:val="007F076A"/>
    <w:rsid w:val="00800E8E"/>
    <w:rsid w:val="00800F10"/>
    <w:rsid w:val="00807E20"/>
    <w:rsid w:val="008110B3"/>
    <w:rsid w:val="00811AFD"/>
    <w:rsid w:val="008239D6"/>
    <w:rsid w:val="00834684"/>
    <w:rsid w:val="00835843"/>
    <w:rsid w:val="00837038"/>
    <w:rsid w:val="008461B4"/>
    <w:rsid w:val="00850B1C"/>
    <w:rsid w:val="00852074"/>
    <w:rsid w:val="0085547B"/>
    <w:rsid w:val="008605FD"/>
    <w:rsid w:val="00871EA8"/>
    <w:rsid w:val="00876BDF"/>
    <w:rsid w:val="0088495A"/>
    <w:rsid w:val="008B0AAA"/>
    <w:rsid w:val="008B619B"/>
    <w:rsid w:val="008C34A7"/>
    <w:rsid w:val="008C51ED"/>
    <w:rsid w:val="008C692A"/>
    <w:rsid w:val="008D063E"/>
    <w:rsid w:val="008D09A3"/>
    <w:rsid w:val="008D6B82"/>
    <w:rsid w:val="008D78E6"/>
    <w:rsid w:val="008E44E9"/>
    <w:rsid w:val="008E5D32"/>
    <w:rsid w:val="008F0C01"/>
    <w:rsid w:val="008F166B"/>
    <w:rsid w:val="0090118B"/>
    <w:rsid w:val="009071E1"/>
    <w:rsid w:val="0091159B"/>
    <w:rsid w:val="00925BF4"/>
    <w:rsid w:val="00936709"/>
    <w:rsid w:val="00937D84"/>
    <w:rsid w:val="00941114"/>
    <w:rsid w:val="009437CE"/>
    <w:rsid w:val="009451F3"/>
    <w:rsid w:val="009640E0"/>
    <w:rsid w:val="00967BFD"/>
    <w:rsid w:val="009768B5"/>
    <w:rsid w:val="00977704"/>
    <w:rsid w:val="00983311"/>
    <w:rsid w:val="0098533B"/>
    <w:rsid w:val="009A1A4E"/>
    <w:rsid w:val="009B1133"/>
    <w:rsid w:val="009B1DAA"/>
    <w:rsid w:val="009B59E0"/>
    <w:rsid w:val="009B5F61"/>
    <w:rsid w:val="009C01D2"/>
    <w:rsid w:val="009C1303"/>
    <w:rsid w:val="009D1042"/>
    <w:rsid w:val="009D56CF"/>
    <w:rsid w:val="009E5D76"/>
    <w:rsid w:val="009E75E8"/>
    <w:rsid w:val="009F22BC"/>
    <w:rsid w:val="009F5797"/>
    <w:rsid w:val="00A1074D"/>
    <w:rsid w:val="00A11A7C"/>
    <w:rsid w:val="00A12B08"/>
    <w:rsid w:val="00A2110B"/>
    <w:rsid w:val="00A24FE8"/>
    <w:rsid w:val="00A2564F"/>
    <w:rsid w:val="00A31439"/>
    <w:rsid w:val="00A32CD2"/>
    <w:rsid w:val="00A41B4F"/>
    <w:rsid w:val="00A4297D"/>
    <w:rsid w:val="00A64FBE"/>
    <w:rsid w:val="00A71A88"/>
    <w:rsid w:val="00A71FCC"/>
    <w:rsid w:val="00A72CB4"/>
    <w:rsid w:val="00A77CD2"/>
    <w:rsid w:val="00A811E7"/>
    <w:rsid w:val="00A84F0E"/>
    <w:rsid w:val="00A93825"/>
    <w:rsid w:val="00A955D0"/>
    <w:rsid w:val="00AA586B"/>
    <w:rsid w:val="00AA62D9"/>
    <w:rsid w:val="00AB0C73"/>
    <w:rsid w:val="00AC276B"/>
    <w:rsid w:val="00AC370C"/>
    <w:rsid w:val="00AD68A1"/>
    <w:rsid w:val="00AE12B5"/>
    <w:rsid w:val="00AE1A6C"/>
    <w:rsid w:val="00AE7D5C"/>
    <w:rsid w:val="00AF3E05"/>
    <w:rsid w:val="00AF75D8"/>
    <w:rsid w:val="00B0267E"/>
    <w:rsid w:val="00B152C6"/>
    <w:rsid w:val="00B17A77"/>
    <w:rsid w:val="00B21864"/>
    <w:rsid w:val="00B22ACA"/>
    <w:rsid w:val="00B23AC8"/>
    <w:rsid w:val="00B24F53"/>
    <w:rsid w:val="00B47CC8"/>
    <w:rsid w:val="00B504ED"/>
    <w:rsid w:val="00B55F32"/>
    <w:rsid w:val="00B562D7"/>
    <w:rsid w:val="00B56E3A"/>
    <w:rsid w:val="00B56ED7"/>
    <w:rsid w:val="00B574C7"/>
    <w:rsid w:val="00B57D9D"/>
    <w:rsid w:val="00B57ED9"/>
    <w:rsid w:val="00B701AC"/>
    <w:rsid w:val="00B71756"/>
    <w:rsid w:val="00B73075"/>
    <w:rsid w:val="00B76B26"/>
    <w:rsid w:val="00B8070D"/>
    <w:rsid w:val="00B83B45"/>
    <w:rsid w:val="00B843D5"/>
    <w:rsid w:val="00B87A52"/>
    <w:rsid w:val="00BA0B3E"/>
    <w:rsid w:val="00BB3F26"/>
    <w:rsid w:val="00BB70B4"/>
    <w:rsid w:val="00BC55A7"/>
    <w:rsid w:val="00BC7854"/>
    <w:rsid w:val="00BD0747"/>
    <w:rsid w:val="00BD2AF5"/>
    <w:rsid w:val="00BE1134"/>
    <w:rsid w:val="00BE46CC"/>
    <w:rsid w:val="00BF0C8E"/>
    <w:rsid w:val="00C0191A"/>
    <w:rsid w:val="00C06CDD"/>
    <w:rsid w:val="00C112AD"/>
    <w:rsid w:val="00C1150B"/>
    <w:rsid w:val="00C17073"/>
    <w:rsid w:val="00C217E1"/>
    <w:rsid w:val="00C34790"/>
    <w:rsid w:val="00C3556C"/>
    <w:rsid w:val="00C35F20"/>
    <w:rsid w:val="00C36FE9"/>
    <w:rsid w:val="00C42EF8"/>
    <w:rsid w:val="00C56F70"/>
    <w:rsid w:val="00C65AF3"/>
    <w:rsid w:val="00C74251"/>
    <w:rsid w:val="00C7475A"/>
    <w:rsid w:val="00C8197A"/>
    <w:rsid w:val="00C8306C"/>
    <w:rsid w:val="00C87778"/>
    <w:rsid w:val="00C90954"/>
    <w:rsid w:val="00C90B0C"/>
    <w:rsid w:val="00C96F72"/>
    <w:rsid w:val="00CC05E1"/>
    <w:rsid w:val="00CC602C"/>
    <w:rsid w:val="00CD4194"/>
    <w:rsid w:val="00CE53ED"/>
    <w:rsid w:val="00CE64F4"/>
    <w:rsid w:val="00CF1CF8"/>
    <w:rsid w:val="00CF2655"/>
    <w:rsid w:val="00D03F86"/>
    <w:rsid w:val="00D07C78"/>
    <w:rsid w:val="00D145E9"/>
    <w:rsid w:val="00D218B1"/>
    <w:rsid w:val="00D21FA8"/>
    <w:rsid w:val="00D23DF2"/>
    <w:rsid w:val="00D3183B"/>
    <w:rsid w:val="00D321B0"/>
    <w:rsid w:val="00D334F2"/>
    <w:rsid w:val="00D35560"/>
    <w:rsid w:val="00D40B48"/>
    <w:rsid w:val="00D41F60"/>
    <w:rsid w:val="00D46436"/>
    <w:rsid w:val="00D548C3"/>
    <w:rsid w:val="00D54A01"/>
    <w:rsid w:val="00D61DCF"/>
    <w:rsid w:val="00D6502D"/>
    <w:rsid w:val="00D653A2"/>
    <w:rsid w:val="00D76970"/>
    <w:rsid w:val="00D82B67"/>
    <w:rsid w:val="00D9285A"/>
    <w:rsid w:val="00DA05D9"/>
    <w:rsid w:val="00DA6AC4"/>
    <w:rsid w:val="00DA6E8E"/>
    <w:rsid w:val="00DB0989"/>
    <w:rsid w:val="00DB279D"/>
    <w:rsid w:val="00DC0019"/>
    <w:rsid w:val="00DC6951"/>
    <w:rsid w:val="00DD61E4"/>
    <w:rsid w:val="00DE311B"/>
    <w:rsid w:val="00DE4288"/>
    <w:rsid w:val="00DE42E3"/>
    <w:rsid w:val="00DF272B"/>
    <w:rsid w:val="00DF7251"/>
    <w:rsid w:val="00DF7CE6"/>
    <w:rsid w:val="00E04710"/>
    <w:rsid w:val="00E06B1F"/>
    <w:rsid w:val="00E07C6F"/>
    <w:rsid w:val="00E10F32"/>
    <w:rsid w:val="00E12042"/>
    <w:rsid w:val="00E144BC"/>
    <w:rsid w:val="00E243B7"/>
    <w:rsid w:val="00E24D84"/>
    <w:rsid w:val="00E26DF0"/>
    <w:rsid w:val="00E3095A"/>
    <w:rsid w:val="00E309C8"/>
    <w:rsid w:val="00E30EBD"/>
    <w:rsid w:val="00E3100E"/>
    <w:rsid w:val="00E3358B"/>
    <w:rsid w:val="00E400DF"/>
    <w:rsid w:val="00E45CF4"/>
    <w:rsid w:val="00E51104"/>
    <w:rsid w:val="00E5320C"/>
    <w:rsid w:val="00E55B2B"/>
    <w:rsid w:val="00E64674"/>
    <w:rsid w:val="00E67C67"/>
    <w:rsid w:val="00E67E3B"/>
    <w:rsid w:val="00E73CCD"/>
    <w:rsid w:val="00E74977"/>
    <w:rsid w:val="00E779DA"/>
    <w:rsid w:val="00E82656"/>
    <w:rsid w:val="00E85961"/>
    <w:rsid w:val="00E86845"/>
    <w:rsid w:val="00E86BB8"/>
    <w:rsid w:val="00E90D87"/>
    <w:rsid w:val="00E96825"/>
    <w:rsid w:val="00EC712C"/>
    <w:rsid w:val="00ED2521"/>
    <w:rsid w:val="00ED4398"/>
    <w:rsid w:val="00EE47C1"/>
    <w:rsid w:val="00EF4064"/>
    <w:rsid w:val="00EF7663"/>
    <w:rsid w:val="00F00EAF"/>
    <w:rsid w:val="00F10705"/>
    <w:rsid w:val="00F428D4"/>
    <w:rsid w:val="00F4308D"/>
    <w:rsid w:val="00F431AB"/>
    <w:rsid w:val="00F44E80"/>
    <w:rsid w:val="00F4662A"/>
    <w:rsid w:val="00F46A06"/>
    <w:rsid w:val="00F60DD4"/>
    <w:rsid w:val="00F618EE"/>
    <w:rsid w:val="00F64659"/>
    <w:rsid w:val="00F81A20"/>
    <w:rsid w:val="00F86A55"/>
    <w:rsid w:val="00F95F5C"/>
    <w:rsid w:val="00FA126B"/>
    <w:rsid w:val="00FA3051"/>
    <w:rsid w:val="00FA7D9B"/>
    <w:rsid w:val="00FC28CD"/>
    <w:rsid w:val="00FC645C"/>
    <w:rsid w:val="00FC7D81"/>
    <w:rsid w:val="00FD0B4A"/>
    <w:rsid w:val="00FE0606"/>
    <w:rsid w:val="00FE097A"/>
    <w:rsid w:val="00FE783C"/>
    <w:rsid w:val="00FF1E8B"/>
    <w:rsid w:val="00FF4C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16DFD"/>
  <w15:docId w15:val="{06CB81C2-D7CF-4FCE-B5E4-BBCF278E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rPr>
  </w:style>
  <w:style w:type="paragraph" w:styleId="Antrat1">
    <w:name w:val="heading 1"/>
    <w:basedOn w:val="prastasis"/>
    <w:next w:val="prastasis"/>
    <w:link w:val="Antrat1Diagrama"/>
    <w:uiPriority w:val="9"/>
    <w:qFormat/>
    <w:rsid w:val="001522B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16"/>
      <w:szCs w:val="16"/>
    </w:rPr>
  </w:style>
  <w:style w:type="paragraph" w:styleId="Pavadinimas">
    <w:name w:val="Title"/>
    <w:basedOn w:val="prastasis"/>
    <w:link w:val="PavadinimasDiagrama"/>
    <w:uiPriority w:val="10"/>
    <w:qFormat/>
    <w:pPr>
      <w:spacing w:before="93"/>
      <w:ind w:left="1221" w:right="1651" w:hanging="230"/>
    </w:pPr>
    <w:rPr>
      <w:b/>
      <w:bC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C8197A"/>
    <w:pPr>
      <w:tabs>
        <w:tab w:val="center" w:pos="4513"/>
        <w:tab w:val="right" w:pos="9026"/>
      </w:tabs>
    </w:pPr>
  </w:style>
  <w:style w:type="character" w:customStyle="1" w:styleId="AntratsDiagrama">
    <w:name w:val="Antraštės Diagrama"/>
    <w:basedOn w:val="Numatytasispastraiposriftas"/>
    <w:link w:val="Antrats"/>
    <w:uiPriority w:val="99"/>
    <w:rsid w:val="00C8197A"/>
    <w:rPr>
      <w:rFonts w:ascii="Arial" w:eastAsia="Arial" w:hAnsi="Arial" w:cs="Arial"/>
    </w:rPr>
  </w:style>
  <w:style w:type="paragraph" w:styleId="Porat">
    <w:name w:val="footer"/>
    <w:basedOn w:val="prastasis"/>
    <w:link w:val="PoratDiagrama"/>
    <w:uiPriority w:val="99"/>
    <w:unhideWhenUsed/>
    <w:rsid w:val="00C8197A"/>
    <w:pPr>
      <w:tabs>
        <w:tab w:val="center" w:pos="4513"/>
        <w:tab w:val="right" w:pos="9026"/>
      </w:tabs>
    </w:pPr>
  </w:style>
  <w:style w:type="character" w:customStyle="1" w:styleId="PoratDiagrama">
    <w:name w:val="Poraštė Diagrama"/>
    <w:basedOn w:val="Numatytasispastraiposriftas"/>
    <w:link w:val="Porat"/>
    <w:uiPriority w:val="99"/>
    <w:rsid w:val="00C8197A"/>
    <w:rPr>
      <w:rFonts w:ascii="Arial" w:eastAsia="Arial" w:hAnsi="Arial" w:cs="Arial"/>
    </w:rPr>
  </w:style>
  <w:style w:type="table" w:styleId="Lentelstinklelis">
    <w:name w:val="Table Grid"/>
    <w:basedOn w:val="prastojilentel"/>
    <w:uiPriority w:val="59"/>
    <w:rsid w:val="00DC6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rsid w:val="0058557E"/>
    <w:rPr>
      <w:color w:val="0000FF"/>
      <w:u w:val="single"/>
    </w:rPr>
  </w:style>
  <w:style w:type="character" w:customStyle="1" w:styleId="PavadinimasDiagrama">
    <w:name w:val="Pavadinimas Diagrama"/>
    <w:basedOn w:val="Numatytasispastraiposriftas"/>
    <w:link w:val="Pavadinimas"/>
    <w:uiPriority w:val="10"/>
    <w:rsid w:val="0058557E"/>
    <w:rPr>
      <w:rFonts w:ascii="Arial" w:eastAsia="Arial" w:hAnsi="Arial" w:cs="Arial"/>
      <w:b/>
      <w:bCs/>
    </w:rPr>
  </w:style>
  <w:style w:type="character" w:styleId="Neapdorotaspaminjimas">
    <w:name w:val="Unresolved Mention"/>
    <w:basedOn w:val="Numatytasispastraiposriftas"/>
    <w:uiPriority w:val="99"/>
    <w:semiHidden/>
    <w:unhideWhenUsed/>
    <w:rsid w:val="00124B91"/>
    <w:rPr>
      <w:color w:val="605E5C"/>
      <w:shd w:val="clear" w:color="auto" w:fill="E1DFDD"/>
    </w:rPr>
  </w:style>
  <w:style w:type="character" w:customStyle="1" w:styleId="Antrat1Diagrama">
    <w:name w:val="Antraštė 1 Diagrama"/>
    <w:basedOn w:val="Numatytasispastraiposriftas"/>
    <w:link w:val="Antrat1"/>
    <w:uiPriority w:val="9"/>
    <w:rsid w:val="001522B8"/>
    <w:rPr>
      <w:rFonts w:asciiTheme="majorHAnsi" w:eastAsiaTheme="majorEastAsia" w:hAnsiTheme="majorHAnsi" w:cstheme="majorBidi"/>
      <w:color w:val="365F91" w:themeColor="accent1" w:themeShade="BF"/>
      <w:sz w:val="32"/>
      <w:szCs w:val="32"/>
    </w:rPr>
  </w:style>
  <w:style w:type="paragraph" w:styleId="Pataisymai">
    <w:name w:val="Revision"/>
    <w:hidden/>
    <w:uiPriority w:val="99"/>
    <w:semiHidden/>
    <w:rsid w:val="00DF7251"/>
    <w:pPr>
      <w:widowControl/>
      <w:autoSpaceDE/>
      <w:autoSpaceDN/>
    </w:pPr>
    <w:rPr>
      <w:rFonts w:ascii="Arial" w:eastAsia="Arial" w:hAnsi="Arial" w:cs="Arial"/>
    </w:rPr>
  </w:style>
  <w:style w:type="paragraph" w:customStyle="1" w:styleId="paragraph">
    <w:name w:val="paragraph"/>
    <w:basedOn w:val="prastasis"/>
    <w:rsid w:val="00ED4398"/>
    <w:pPr>
      <w:widowControl/>
      <w:autoSpaceDE/>
      <w:autoSpaceDN/>
      <w:spacing w:before="100" w:beforeAutospacing="1" w:after="100" w:afterAutospacing="1"/>
      <w:jc w:val="both"/>
    </w:pPr>
    <w:rPr>
      <w:rFonts w:ascii="Times New Roman" w:eastAsia="Times New Roman" w:hAnsi="Times New Roman" w:cs="Times New Roman"/>
      <w:sz w:val="24"/>
      <w:szCs w:val="24"/>
    </w:rPr>
  </w:style>
  <w:style w:type="character" w:customStyle="1" w:styleId="normaltextrun">
    <w:name w:val="normaltextrun"/>
    <w:basedOn w:val="Numatytasispastraiposriftas"/>
    <w:rsid w:val="00ED4398"/>
  </w:style>
  <w:style w:type="character" w:styleId="Komentaronuoroda">
    <w:name w:val="annotation reference"/>
    <w:basedOn w:val="Numatytasispastraiposriftas"/>
    <w:uiPriority w:val="99"/>
    <w:semiHidden/>
    <w:unhideWhenUsed/>
    <w:rsid w:val="00BB70B4"/>
    <w:rPr>
      <w:sz w:val="16"/>
      <w:szCs w:val="16"/>
    </w:rPr>
  </w:style>
  <w:style w:type="paragraph" w:styleId="Komentarotekstas">
    <w:name w:val="annotation text"/>
    <w:basedOn w:val="prastasis"/>
    <w:link w:val="KomentarotekstasDiagrama"/>
    <w:uiPriority w:val="99"/>
    <w:unhideWhenUsed/>
    <w:rsid w:val="00BB70B4"/>
    <w:rPr>
      <w:sz w:val="20"/>
      <w:szCs w:val="20"/>
    </w:rPr>
  </w:style>
  <w:style w:type="character" w:customStyle="1" w:styleId="KomentarotekstasDiagrama">
    <w:name w:val="Komentaro tekstas Diagrama"/>
    <w:basedOn w:val="Numatytasispastraiposriftas"/>
    <w:link w:val="Komentarotekstas"/>
    <w:uiPriority w:val="99"/>
    <w:rsid w:val="00BB70B4"/>
    <w:rPr>
      <w:rFonts w:ascii="Arial" w:eastAsia="Arial" w:hAnsi="Arial" w:cs="Arial"/>
      <w:sz w:val="20"/>
      <w:szCs w:val="20"/>
    </w:rPr>
  </w:style>
  <w:style w:type="paragraph" w:styleId="Komentarotema">
    <w:name w:val="annotation subject"/>
    <w:basedOn w:val="Komentarotekstas"/>
    <w:next w:val="Komentarotekstas"/>
    <w:link w:val="KomentarotemaDiagrama"/>
    <w:uiPriority w:val="99"/>
    <w:semiHidden/>
    <w:unhideWhenUsed/>
    <w:rsid w:val="00BB70B4"/>
    <w:rPr>
      <w:b/>
      <w:bCs/>
    </w:rPr>
  </w:style>
  <w:style w:type="character" w:customStyle="1" w:styleId="KomentarotemaDiagrama">
    <w:name w:val="Komentaro tema Diagrama"/>
    <w:basedOn w:val="KomentarotekstasDiagrama"/>
    <w:link w:val="Komentarotema"/>
    <w:uiPriority w:val="99"/>
    <w:semiHidden/>
    <w:rsid w:val="00BB70B4"/>
    <w:rPr>
      <w:rFonts w:ascii="Arial" w:eastAsia="Arial" w:hAnsi="Arial" w:cs="Arial"/>
      <w:b/>
      <w:bCs/>
      <w:sz w:val="20"/>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locked/>
    <w:rsid w:val="008D09A3"/>
    <w:rPr>
      <w:rFonts w:ascii="Arial" w:eastAsia="Arial" w:hAnsi="Arial" w:cs="Arial"/>
    </w:rPr>
  </w:style>
  <w:style w:type="character" w:styleId="Grietas">
    <w:name w:val="Strong"/>
    <w:basedOn w:val="Numatytasispastraiposriftas"/>
    <w:uiPriority w:val="22"/>
    <w:qFormat/>
    <w:rsid w:val="006C0D45"/>
    <w:rPr>
      <w:b/>
      <w:bCs/>
    </w:rPr>
  </w:style>
  <w:style w:type="paragraph" w:styleId="prastasiniatinklio">
    <w:name w:val="Normal (Web)"/>
    <w:basedOn w:val="prastasis"/>
    <w:uiPriority w:val="99"/>
    <w:semiHidden/>
    <w:unhideWhenUsed/>
    <w:rsid w:val="00C0191A"/>
    <w:pPr>
      <w:widowControl/>
      <w:autoSpaceDE/>
      <w:autoSpaceDN/>
      <w:spacing w:before="100" w:beforeAutospacing="1" w:after="100" w:afterAutospacing="1"/>
    </w:pPr>
    <w:rPr>
      <w:rFonts w:ascii="Times New Roman" w:eastAsia="Times New Roman" w:hAnsi="Times New Roman" w:cs="Times New Roman"/>
      <w:sz w:val="24"/>
      <w:szCs w:val="24"/>
      <w:lang w:val="lt-LT" w:eastAsia="lt-LT"/>
    </w:rPr>
  </w:style>
  <w:style w:type="paragraph" w:customStyle="1" w:styleId="Default">
    <w:name w:val="Default"/>
    <w:rsid w:val="003F5231"/>
    <w:pPr>
      <w:widowControl/>
      <w:adjustRightInd w:val="0"/>
    </w:pPr>
    <w:rPr>
      <w:rFonts w:ascii="Arial" w:hAnsi="Arial" w:cs="Arial"/>
      <w:color w:val="000000"/>
      <w:sz w:val="24"/>
      <w:szCs w:val="24"/>
      <w:lang w:val="en-GB"/>
      <w14:ligatures w14:val="standardContextual"/>
    </w:rPr>
  </w:style>
  <w:style w:type="paragraph" w:styleId="Betarp">
    <w:name w:val="No Spacing"/>
    <w:uiPriority w:val="1"/>
    <w:qFormat/>
    <w:rsid w:val="005B0945"/>
    <w:pPr>
      <w:widowControl/>
      <w:autoSpaceDE/>
      <w:autoSpaceDN/>
      <w:ind w:firstLine="851"/>
      <w:jc w:val="both"/>
    </w:pPr>
    <w:rPr>
      <w:rFonts w:ascii="Times New Roman" w:hAnsi="Times New Roman"/>
      <w:lang w:val="lt-LT"/>
    </w:rPr>
  </w:style>
  <w:style w:type="paragraph" w:styleId="Puslapioinaostekstas">
    <w:name w:val="footnote text"/>
    <w:basedOn w:val="prastasis"/>
    <w:link w:val="PuslapioinaostekstasDiagrama"/>
    <w:unhideWhenUsed/>
    <w:rsid w:val="005B0945"/>
    <w:pPr>
      <w:widowControl/>
      <w:autoSpaceDE/>
      <w:autoSpaceDN/>
    </w:pPr>
    <w:rPr>
      <w:rFonts w:asciiTheme="minorHAnsi" w:eastAsiaTheme="minorHAnsi" w:hAnsiTheme="minorHAnsi" w:cstheme="minorBidi"/>
      <w:sz w:val="20"/>
      <w:szCs w:val="20"/>
      <w:lang w:val="lt-LT"/>
    </w:rPr>
  </w:style>
  <w:style w:type="character" w:customStyle="1" w:styleId="PuslapioinaostekstasDiagrama">
    <w:name w:val="Puslapio išnašos tekstas Diagrama"/>
    <w:basedOn w:val="Numatytasispastraiposriftas"/>
    <w:link w:val="Puslapioinaostekstas"/>
    <w:rsid w:val="005B0945"/>
    <w:rPr>
      <w:sz w:val="20"/>
      <w:szCs w:val="20"/>
      <w:lang w:val="lt-LT"/>
    </w:rPr>
  </w:style>
  <w:style w:type="character" w:styleId="Puslapioinaosnuoroda">
    <w:name w:val="footnote reference"/>
    <w:basedOn w:val="Numatytasispastraiposriftas"/>
    <w:uiPriority w:val="99"/>
    <w:semiHidden/>
    <w:unhideWhenUsed/>
    <w:rsid w:val="005B09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21702">
      <w:bodyDiv w:val="1"/>
      <w:marLeft w:val="0"/>
      <w:marRight w:val="0"/>
      <w:marTop w:val="0"/>
      <w:marBottom w:val="0"/>
      <w:divBdr>
        <w:top w:val="none" w:sz="0" w:space="0" w:color="auto"/>
        <w:left w:val="none" w:sz="0" w:space="0" w:color="auto"/>
        <w:bottom w:val="none" w:sz="0" w:space="0" w:color="auto"/>
        <w:right w:val="none" w:sz="0" w:space="0" w:color="auto"/>
      </w:divBdr>
      <w:divsChild>
        <w:div w:id="2030984784">
          <w:marLeft w:val="0"/>
          <w:marRight w:val="0"/>
          <w:marTop w:val="0"/>
          <w:marBottom w:val="0"/>
          <w:divBdr>
            <w:top w:val="none" w:sz="0" w:space="0" w:color="auto"/>
            <w:left w:val="none" w:sz="0" w:space="0" w:color="auto"/>
            <w:bottom w:val="none" w:sz="0" w:space="0" w:color="auto"/>
            <w:right w:val="none" w:sz="0" w:space="0" w:color="auto"/>
          </w:divBdr>
        </w:div>
        <w:div w:id="1275988511">
          <w:marLeft w:val="0"/>
          <w:marRight w:val="0"/>
          <w:marTop w:val="0"/>
          <w:marBottom w:val="0"/>
          <w:divBdr>
            <w:top w:val="none" w:sz="0" w:space="0" w:color="auto"/>
            <w:left w:val="none" w:sz="0" w:space="0" w:color="auto"/>
            <w:bottom w:val="none" w:sz="0" w:space="0" w:color="auto"/>
            <w:right w:val="none" w:sz="0" w:space="0" w:color="auto"/>
          </w:divBdr>
        </w:div>
        <w:div w:id="1602227552">
          <w:marLeft w:val="0"/>
          <w:marRight w:val="0"/>
          <w:marTop w:val="0"/>
          <w:marBottom w:val="0"/>
          <w:divBdr>
            <w:top w:val="none" w:sz="0" w:space="0" w:color="auto"/>
            <w:left w:val="none" w:sz="0" w:space="0" w:color="auto"/>
            <w:bottom w:val="none" w:sz="0" w:space="0" w:color="auto"/>
            <w:right w:val="none" w:sz="0" w:space="0" w:color="auto"/>
          </w:divBdr>
        </w:div>
        <w:div w:id="382871054">
          <w:marLeft w:val="0"/>
          <w:marRight w:val="0"/>
          <w:marTop w:val="0"/>
          <w:marBottom w:val="0"/>
          <w:divBdr>
            <w:top w:val="none" w:sz="0" w:space="0" w:color="auto"/>
            <w:left w:val="none" w:sz="0" w:space="0" w:color="auto"/>
            <w:bottom w:val="none" w:sz="0" w:space="0" w:color="auto"/>
            <w:right w:val="none" w:sz="0" w:space="0" w:color="auto"/>
          </w:divBdr>
        </w:div>
      </w:divsChild>
    </w:div>
    <w:div w:id="240717954">
      <w:bodyDiv w:val="1"/>
      <w:marLeft w:val="0"/>
      <w:marRight w:val="0"/>
      <w:marTop w:val="0"/>
      <w:marBottom w:val="0"/>
      <w:divBdr>
        <w:top w:val="none" w:sz="0" w:space="0" w:color="auto"/>
        <w:left w:val="none" w:sz="0" w:space="0" w:color="auto"/>
        <w:bottom w:val="none" w:sz="0" w:space="0" w:color="auto"/>
        <w:right w:val="none" w:sz="0" w:space="0" w:color="auto"/>
      </w:divBdr>
    </w:div>
    <w:div w:id="340470011">
      <w:bodyDiv w:val="1"/>
      <w:marLeft w:val="0"/>
      <w:marRight w:val="0"/>
      <w:marTop w:val="0"/>
      <w:marBottom w:val="0"/>
      <w:divBdr>
        <w:top w:val="none" w:sz="0" w:space="0" w:color="auto"/>
        <w:left w:val="none" w:sz="0" w:space="0" w:color="auto"/>
        <w:bottom w:val="none" w:sz="0" w:space="0" w:color="auto"/>
        <w:right w:val="none" w:sz="0" w:space="0" w:color="auto"/>
      </w:divBdr>
    </w:div>
    <w:div w:id="790367318">
      <w:bodyDiv w:val="1"/>
      <w:marLeft w:val="0"/>
      <w:marRight w:val="0"/>
      <w:marTop w:val="0"/>
      <w:marBottom w:val="0"/>
      <w:divBdr>
        <w:top w:val="none" w:sz="0" w:space="0" w:color="auto"/>
        <w:left w:val="none" w:sz="0" w:space="0" w:color="auto"/>
        <w:bottom w:val="none" w:sz="0" w:space="0" w:color="auto"/>
        <w:right w:val="none" w:sz="0" w:space="0" w:color="auto"/>
      </w:divBdr>
    </w:div>
    <w:div w:id="957905388">
      <w:bodyDiv w:val="1"/>
      <w:marLeft w:val="0"/>
      <w:marRight w:val="0"/>
      <w:marTop w:val="0"/>
      <w:marBottom w:val="0"/>
      <w:divBdr>
        <w:top w:val="none" w:sz="0" w:space="0" w:color="auto"/>
        <w:left w:val="none" w:sz="0" w:space="0" w:color="auto"/>
        <w:bottom w:val="none" w:sz="0" w:space="0" w:color="auto"/>
        <w:right w:val="none" w:sz="0" w:space="0" w:color="auto"/>
      </w:divBdr>
    </w:div>
    <w:div w:id="1854223733">
      <w:bodyDiv w:val="1"/>
      <w:marLeft w:val="0"/>
      <w:marRight w:val="0"/>
      <w:marTop w:val="0"/>
      <w:marBottom w:val="0"/>
      <w:divBdr>
        <w:top w:val="none" w:sz="0" w:space="0" w:color="auto"/>
        <w:left w:val="none" w:sz="0" w:space="0" w:color="auto"/>
        <w:bottom w:val="none" w:sz="0" w:space="0" w:color="auto"/>
        <w:right w:val="none" w:sz="0" w:space="0" w:color="auto"/>
      </w:divBdr>
    </w:div>
    <w:div w:id="1886718314">
      <w:bodyDiv w:val="1"/>
      <w:marLeft w:val="0"/>
      <w:marRight w:val="0"/>
      <w:marTop w:val="0"/>
      <w:marBottom w:val="0"/>
      <w:divBdr>
        <w:top w:val="none" w:sz="0" w:space="0" w:color="auto"/>
        <w:left w:val="none" w:sz="0" w:space="0" w:color="auto"/>
        <w:bottom w:val="none" w:sz="0" w:space="0" w:color="auto"/>
        <w:right w:val="none" w:sz="0" w:space="0" w:color="auto"/>
      </w:divBdr>
      <w:divsChild>
        <w:div w:id="2098358269">
          <w:marLeft w:val="0"/>
          <w:marRight w:val="0"/>
          <w:marTop w:val="0"/>
          <w:marBottom w:val="0"/>
          <w:divBdr>
            <w:top w:val="none" w:sz="0" w:space="0" w:color="auto"/>
            <w:left w:val="none" w:sz="0" w:space="0" w:color="auto"/>
            <w:bottom w:val="none" w:sz="0" w:space="0" w:color="auto"/>
            <w:right w:val="none" w:sz="0" w:space="0" w:color="auto"/>
          </w:divBdr>
        </w:div>
      </w:divsChild>
    </w:div>
    <w:div w:id="1887403599">
      <w:bodyDiv w:val="1"/>
      <w:marLeft w:val="0"/>
      <w:marRight w:val="0"/>
      <w:marTop w:val="0"/>
      <w:marBottom w:val="0"/>
      <w:divBdr>
        <w:top w:val="none" w:sz="0" w:space="0" w:color="auto"/>
        <w:left w:val="none" w:sz="0" w:space="0" w:color="auto"/>
        <w:bottom w:val="none" w:sz="0" w:space="0" w:color="auto"/>
        <w:right w:val="none" w:sz="0" w:space="0" w:color="auto"/>
      </w:divBdr>
    </w:div>
    <w:div w:id="1899050400">
      <w:bodyDiv w:val="1"/>
      <w:marLeft w:val="0"/>
      <w:marRight w:val="0"/>
      <w:marTop w:val="0"/>
      <w:marBottom w:val="0"/>
      <w:divBdr>
        <w:top w:val="none" w:sz="0" w:space="0" w:color="auto"/>
        <w:left w:val="none" w:sz="0" w:space="0" w:color="auto"/>
        <w:bottom w:val="none" w:sz="0" w:space="0" w:color="auto"/>
        <w:right w:val="none" w:sz="0" w:space="0" w:color="auto"/>
      </w:divBdr>
      <w:divsChild>
        <w:div w:id="1506896119">
          <w:marLeft w:val="0"/>
          <w:marRight w:val="0"/>
          <w:marTop w:val="0"/>
          <w:marBottom w:val="0"/>
          <w:divBdr>
            <w:top w:val="none" w:sz="0" w:space="0" w:color="auto"/>
            <w:left w:val="none" w:sz="0" w:space="0" w:color="auto"/>
            <w:bottom w:val="none" w:sz="0" w:space="0" w:color="auto"/>
            <w:right w:val="none" w:sz="0" w:space="0" w:color="auto"/>
          </w:divBdr>
        </w:div>
        <w:div w:id="1849326441">
          <w:marLeft w:val="0"/>
          <w:marRight w:val="0"/>
          <w:marTop w:val="0"/>
          <w:marBottom w:val="0"/>
          <w:divBdr>
            <w:top w:val="none" w:sz="0" w:space="0" w:color="auto"/>
            <w:left w:val="none" w:sz="0" w:space="0" w:color="auto"/>
            <w:bottom w:val="none" w:sz="0" w:space="0" w:color="auto"/>
            <w:right w:val="none" w:sz="0" w:space="0" w:color="auto"/>
          </w:divBdr>
        </w:div>
        <w:div w:id="611208888">
          <w:marLeft w:val="0"/>
          <w:marRight w:val="0"/>
          <w:marTop w:val="0"/>
          <w:marBottom w:val="0"/>
          <w:divBdr>
            <w:top w:val="none" w:sz="0" w:space="0" w:color="auto"/>
            <w:left w:val="none" w:sz="0" w:space="0" w:color="auto"/>
            <w:bottom w:val="none" w:sz="0" w:space="0" w:color="auto"/>
            <w:right w:val="none" w:sz="0" w:space="0" w:color="auto"/>
          </w:divBdr>
        </w:div>
        <w:div w:id="2085949254">
          <w:marLeft w:val="0"/>
          <w:marRight w:val="0"/>
          <w:marTop w:val="0"/>
          <w:marBottom w:val="0"/>
          <w:divBdr>
            <w:top w:val="none" w:sz="0" w:space="0" w:color="auto"/>
            <w:left w:val="none" w:sz="0" w:space="0" w:color="auto"/>
            <w:bottom w:val="none" w:sz="0" w:space="0" w:color="auto"/>
            <w:right w:val="none" w:sz="0" w:space="0" w:color="auto"/>
          </w:divBdr>
        </w:div>
      </w:divsChild>
    </w:div>
    <w:div w:id="2095778998">
      <w:bodyDiv w:val="1"/>
      <w:marLeft w:val="0"/>
      <w:marRight w:val="0"/>
      <w:marTop w:val="0"/>
      <w:marBottom w:val="0"/>
      <w:divBdr>
        <w:top w:val="none" w:sz="0" w:space="0" w:color="auto"/>
        <w:left w:val="none" w:sz="0" w:space="0" w:color="auto"/>
        <w:bottom w:val="none" w:sz="0" w:space="0" w:color="auto"/>
        <w:right w:val="none" w:sz="0" w:space="0" w:color="auto"/>
      </w:divBdr>
    </w:div>
    <w:div w:id="2146266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mailto:info@vdi.lt"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www.vdi.lt" TargetMode="External"/></Relationships>
</file>

<file path=word/_rels/footer6.xml.rels><?xml version="1.0" encoding="UTF-8" standalone="yes"?>
<Relationships xmlns="http://schemas.openxmlformats.org/package/2006/relationships"><Relationship Id="rId3" Type="http://schemas.openxmlformats.org/officeDocument/2006/relationships/hyperlink" Target="mailto:info@vdi.lt"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www.vdi.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60EF2-E18C-4491-AEFB-22162C8F3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1189</Words>
  <Characters>679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Kiškytė-Rarivanė Agnė</dc:creator>
  <cp:lastModifiedBy>Laima Minkevičienė</cp:lastModifiedBy>
  <cp:revision>68</cp:revision>
  <cp:lastPrinted>2024-04-05T10:37:00Z</cp:lastPrinted>
  <dcterms:created xsi:type="dcterms:W3CDTF">2024-04-25T19:14:00Z</dcterms:created>
  <dcterms:modified xsi:type="dcterms:W3CDTF">2025-07-29T12:48:00Z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2020-08-31T00:00:00Z</vt:filetime>
  </property>
  <property fmtid="{D5CDD505-2E9C-101B-9397-08002B2CF9AE}" pid="3" name="Creator">
    <vt:lpwstr>Adobe InDesign 15.1 (Windows)</vt:lpwstr>
  </property>
  <property fmtid="{D5CDD505-2E9C-101B-9397-08002B2CF9AE}" pid="4" name="LastSaved">
    <vt:filetime>2020-08-31T00:00:00Z</vt:filetime>
  </property>
</Properties>
</file>