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7D81" w14:textId="1C64DA29" w:rsidR="00F348BE" w:rsidRPr="008814B3" w:rsidRDefault="00F348BE" w:rsidP="00F348BE">
      <w:pPr>
        <w:jc w:val="right"/>
        <w:rPr>
          <w:rFonts w:eastAsiaTheme="minorEastAsia"/>
          <w:i/>
          <w:iCs/>
          <w:color w:val="0070C0"/>
          <w:sz w:val="21"/>
          <w:szCs w:val="21"/>
          <w:lang w:eastAsia="lt-LT"/>
        </w:rPr>
      </w:pPr>
      <w:bookmarkStart w:id="0" w:name="_Hlk138234950"/>
      <w:bookmarkStart w:id="1" w:name="_Hlk86825377"/>
      <w:bookmarkStart w:id="2" w:name="_Ref38540913"/>
      <w:bookmarkStart w:id="3" w:name="_Ref38898051"/>
      <w:bookmarkStart w:id="4" w:name="_Ref38901392"/>
      <w:bookmarkStart w:id="5" w:name="_Toc48053189"/>
      <w:bookmarkStart w:id="6" w:name="_Toc85706892"/>
      <w:r w:rsidRPr="008814B3">
        <w:rPr>
          <w:rFonts w:eastAsiaTheme="minorEastAsia"/>
          <w:i/>
          <w:iCs/>
          <w:color w:val="0070C0"/>
          <w:sz w:val="21"/>
          <w:szCs w:val="21"/>
          <w:lang w:eastAsia="lt-LT"/>
        </w:rPr>
        <w:t xml:space="preserve">Pirkimo sąlygų </w:t>
      </w:r>
      <w:r w:rsidR="0061750D">
        <w:rPr>
          <w:rFonts w:eastAsiaTheme="minorEastAsia"/>
          <w:i/>
          <w:iCs/>
          <w:color w:val="0070C0"/>
          <w:sz w:val="21"/>
          <w:szCs w:val="21"/>
          <w:lang w:eastAsia="lt-LT"/>
        </w:rPr>
        <w:t>3</w:t>
      </w:r>
      <w:r w:rsidRPr="008814B3">
        <w:rPr>
          <w:rFonts w:eastAsiaTheme="minorEastAsia"/>
          <w:i/>
          <w:iCs/>
          <w:color w:val="0070C0"/>
          <w:sz w:val="21"/>
          <w:szCs w:val="21"/>
          <w:lang w:eastAsia="lt-LT"/>
        </w:rPr>
        <w:t xml:space="preserve"> priedas </w:t>
      </w:r>
      <w:bookmarkEnd w:id="0"/>
      <w:r w:rsidRPr="008814B3">
        <w:rPr>
          <w:rFonts w:eastAsiaTheme="minorEastAsia"/>
          <w:i/>
          <w:iCs/>
          <w:color w:val="0070C0"/>
          <w:sz w:val="21"/>
          <w:szCs w:val="21"/>
          <w:lang w:eastAsia="lt-LT"/>
        </w:rPr>
        <w:t>„Pasiūlymo forma“</w:t>
      </w:r>
    </w:p>
    <w:bookmarkEnd w:id="1"/>
    <w:bookmarkEnd w:id="2"/>
    <w:bookmarkEnd w:id="3"/>
    <w:bookmarkEnd w:id="4"/>
    <w:bookmarkEnd w:id="5"/>
    <w:bookmarkEnd w:id="6"/>
    <w:p w14:paraId="1C234811" w14:textId="77777777" w:rsidR="007C06B1" w:rsidRPr="00F348BE" w:rsidRDefault="007C06B1" w:rsidP="0043035C">
      <w:pPr>
        <w:spacing w:line="300" w:lineRule="auto"/>
        <w:rPr>
          <w:rFonts w:eastAsiaTheme="minorEastAsia"/>
          <w:b/>
          <w:bCs/>
          <w:smallCaps/>
          <w:sz w:val="22"/>
          <w:szCs w:val="22"/>
          <w:lang w:eastAsia="lt-LT"/>
        </w:rPr>
      </w:pPr>
    </w:p>
    <w:p w14:paraId="2EE02BB3"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Herbas arba prekių ženklas</w:t>
      </w:r>
    </w:p>
    <w:p w14:paraId="68F92F04"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(Tiekėjo pavadinimas)</w:t>
      </w:r>
    </w:p>
    <w:p w14:paraId="3A8DA71D"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50C445" w14:textId="77777777" w:rsidR="00F348BE" w:rsidRPr="00F348BE" w:rsidRDefault="00F348BE" w:rsidP="00F348BE">
      <w:pPr>
        <w:spacing w:line="300" w:lineRule="auto"/>
        <w:ind w:firstLine="697"/>
        <w:jc w:val="center"/>
        <w:rPr>
          <w:rFonts w:eastAsiaTheme="minorEastAsia"/>
          <w:sz w:val="20"/>
          <w:szCs w:val="21"/>
          <w:lang w:eastAsia="lt-LT"/>
        </w:rPr>
      </w:pPr>
    </w:p>
    <w:p w14:paraId="208688E0" w14:textId="77777777" w:rsidR="00F348BE" w:rsidRPr="00F348BE" w:rsidRDefault="00F348BE" w:rsidP="00F348BE">
      <w:pPr>
        <w:spacing w:line="300" w:lineRule="auto"/>
        <w:ind w:firstLine="697"/>
        <w:jc w:val="center"/>
        <w:rPr>
          <w:rFonts w:eastAsiaTheme="minorEastAsia"/>
          <w:sz w:val="20"/>
          <w:szCs w:val="21"/>
          <w:lang w:eastAsia="lt-LT"/>
        </w:rPr>
      </w:pPr>
    </w:p>
    <w:p w14:paraId="643DABE0" w14:textId="77777777" w:rsidR="00F348BE" w:rsidRPr="006A50EF" w:rsidRDefault="00F348BE" w:rsidP="00F348BE">
      <w:pPr>
        <w:spacing w:line="300" w:lineRule="auto"/>
        <w:ind w:firstLine="697"/>
        <w:rPr>
          <w:rFonts w:eastAsiaTheme="minorEastAsia"/>
          <w:szCs w:val="24"/>
          <w:u w:val="single"/>
          <w:lang w:eastAsia="lt-LT"/>
        </w:rPr>
      </w:pPr>
      <w:r w:rsidRPr="006A50EF">
        <w:rPr>
          <w:rFonts w:eastAsiaTheme="minorEastAsia"/>
          <w:szCs w:val="24"/>
          <w:u w:val="single"/>
          <w:lang w:eastAsia="lt-LT"/>
        </w:rPr>
        <w:t>Visagino savivaldybės administracijai</w:t>
      </w:r>
    </w:p>
    <w:p w14:paraId="267A9FC4" w14:textId="77777777" w:rsidR="007C06B1" w:rsidRPr="00F348BE" w:rsidRDefault="007C06B1" w:rsidP="00F348BE">
      <w:pPr>
        <w:suppressAutoHyphens/>
        <w:spacing w:after="200" w:line="276" w:lineRule="auto"/>
        <w:jc w:val="left"/>
        <w:textAlignment w:val="baseline"/>
        <w:rPr>
          <w:rFonts w:eastAsia="Calibri"/>
          <w:kern w:val="1"/>
          <w:sz w:val="22"/>
          <w:szCs w:val="22"/>
          <w:lang w:eastAsia="ar-SA"/>
        </w:rPr>
      </w:pPr>
    </w:p>
    <w:p w14:paraId="31F0D576" w14:textId="77777777" w:rsidR="00F348BE" w:rsidRPr="006A50EF" w:rsidRDefault="00F348BE" w:rsidP="00F348BE">
      <w:pPr>
        <w:suppressAutoHyphens/>
        <w:jc w:val="center"/>
        <w:textAlignment w:val="baseline"/>
        <w:rPr>
          <w:rFonts w:eastAsia="Calibri"/>
          <w:b/>
          <w:szCs w:val="24"/>
          <w:lang w:eastAsia="ar-SA"/>
        </w:rPr>
      </w:pPr>
      <w:r w:rsidRPr="006A50EF">
        <w:rPr>
          <w:rFonts w:eastAsia="Calibri"/>
          <w:b/>
          <w:szCs w:val="24"/>
          <w:lang w:eastAsia="ar-SA"/>
        </w:rPr>
        <w:t>PASIŪLYMAS</w:t>
      </w:r>
    </w:p>
    <w:p w14:paraId="7F39D938" w14:textId="2CD6F7DE" w:rsidR="00F348BE" w:rsidRPr="006A50EF" w:rsidRDefault="00F348BE" w:rsidP="00F348BE">
      <w:pPr>
        <w:autoSpaceDE w:val="0"/>
        <w:autoSpaceDN w:val="0"/>
        <w:adjustRightInd w:val="0"/>
        <w:ind w:firstLine="697"/>
        <w:jc w:val="center"/>
        <w:rPr>
          <w:rFonts w:eastAsiaTheme="minorEastAsia"/>
          <w:b/>
          <w:kern w:val="24"/>
          <w:szCs w:val="24"/>
          <w:lang w:eastAsia="lt-LT"/>
        </w:rPr>
      </w:pPr>
      <w:r w:rsidRPr="006A50EF">
        <w:rPr>
          <w:rFonts w:eastAsiaTheme="minorEastAsia"/>
          <w:b/>
          <w:caps/>
          <w:kern w:val="24"/>
          <w:szCs w:val="24"/>
          <w:lang w:eastAsia="lt-LT"/>
        </w:rPr>
        <w:t>DĖL</w:t>
      </w:r>
      <w:r w:rsidRPr="006A50EF">
        <w:rPr>
          <w:rFonts w:eastAsiaTheme="minorEastAsia"/>
          <w:b/>
          <w:bCs/>
          <w:szCs w:val="24"/>
          <w:lang w:eastAsia="lt-LT"/>
        </w:rPr>
        <w:t xml:space="preserve"> </w:t>
      </w:r>
      <w:r w:rsidR="008814B3">
        <w:rPr>
          <w:b/>
          <w:bCs/>
          <w:kern w:val="3"/>
          <w:szCs w:val="24"/>
          <w:lang w:bidi="en-US"/>
        </w:rPr>
        <w:t>VISAGINO SAVIVALDYBĖS VIETINĖS REIKŠMĖS KELIŲ IR GATVIŲ SU ŽVYRO DANGA PROFILIAVIMO, ŽVYRAVIMO IR PRIEŽIŪROS</w:t>
      </w:r>
      <w:r w:rsidR="00FA2334">
        <w:rPr>
          <w:b/>
          <w:bCs/>
          <w:kern w:val="3"/>
          <w:szCs w:val="24"/>
          <w:lang w:bidi="en-US"/>
        </w:rPr>
        <w:t xml:space="preserve"> DARBŲ PIRKIMO</w:t>
      </w:r>
      <w:r w:rsidRPr="006A50EF">
        <w:rPr>
          <w:rFonts w:eastAsiaTheme="minorEastAsia"/>
          <w:b/>
          <w:caps/>
          <w:kern w:val="24"/>
          <w:szCs w:val="24"/>
          <w:lang w:eastAsia="lt-LT"/>
        </w:rPr>
        <w:t xml:space="preserve"> </w:t>
      </w:r>
    </w:p>
    <w:p w14:paraId="694F32E0" w14:textId="77777777" w:rsidR="00F348BE" w:rsidRPr="00F348BE" w:rsidRDefault="00F348BE" w:rsidP="00F348BE">
      <w:pPr>
        <w:tabs>
          <w:tab w:val="center" w:pos="4513"/>
          <w:tab w:val="right" w:pos="9026"/>
        </w:tabs>
        <w:spacing w:line="300" w:lineRule="auto"/>
        <w:ind w:firstLine="697"/>
        <w:jc w:val="center"/>
        <w:rPr>
          <w:rFonts w:eastAsiaTheme="minorEastAsia"/>
          <w:b/>
          <w:caps/>
          <w:kern w:val="24"/>
          <w:sz w:val="16"/>
          <w:szCs w:val="16"/>
          <w:lang w:eastAsia="lt-LT"/>
        </w:rPr>
      </w:pPr>
    </w:p>
    <w:p w14:paraId="1E5FAD32" w14:textId="77777777" w:rsidR="00F348BE" w:rsidRPr="00F348BE" w:rsidRDefault="00F348BE" w:rsidP="00F348BE">
      <w:pPr>
        <w:suppressAutoHyphens/>
        <w:jc w:val="center"/>
        <w:textAlignment w:val="baseline"/>
        <w:rPr>
          <w:kern w:val="1"/>
          <w:sz w:val="21"/>
          <w:szCs w:val="21"/>
          <w:lang w:eastAsia="ar-SA"/>
        </w:rPr>
      </w:pPr>
      <w:r w:rsidRPr="00F348BE">
        <w:rPr>
          <w:rFonts w:eastAsia="Calibri"/>
          <w:kern w:val="1"/>
          <w:sz w:val="21"/>
          <w:szCs w:val="21"/>
          <w:lang w:eastAsia="ar-SA"/>
        </w:rPr>
        <w:t>____________ Nr.______</w:t>
      </w:r>
    </w:p>
    <w:p w14:paraId="57840744"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w:t>
      </w:r>
      <w:r w:rsidRPr="00F348BE">
        <w:rPr>
          <w:rFonts w:eastAsia="Calibri"/>
          <w:i/>
          <w:iCs/>
          <w:kern w:val="1"/>
          <w:sz w:val="21"/>
          <w:szCs w:val="21"/>
          <w:lang w:eastAsia="ar-SA"/>
        </w:rPr>
        <w:t>Data</w:t>
      </w:r>
      <w:r w:rsidRPr="00F348BE">
        <w:rPr>
          <w:rFonts w:eastAsia="Calibri"/>
          <w:kern w:val="1"/>
          <w:sz w:val="21"/>
          <w:szCs w:val="21"/>
          <w:lang w:eastAsia="ar-SA"/>
        </w:rPr>
        <w:t>)</w:t>
      </w:r>
    </w:p>
    <w:p w14:paraId="7F17AD11"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_____________</w:t>
      </w:r>
    </w:p>
    <w:p w14:paraId="4A575E8F"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w:t>
      </w:r>
      <w:r w:rsidRPr="00F348BE">
        <w:rPr>
          <w:rFonts w:eastAsia="Calibri"/>
          <w:i/>
          <w:iCs/>
          <w:kern w:val="1"/>
          <w:sz w:val="21"/>
          <w:szCs w:val="21"/>
          <w:lang w:eastAsia="ar-SA"/>
        </w:rPr>
        <w:t>Sudarymo vieta</w:t>
      </w:r>
      <w:r w:rsidRPr="00F348BE">
        <w:rPr>
          <w:rFonts w:eastAsia="Calibri"/>
          <w:kern w:val="1"/>
          <w:sz w:val="21"/>
          <w:szCs w:val="21"/>
          <w:lang w:eastAsia="ar-SA"/>
        </w:rPr>
        <w:t>)</w:t>
      </w:r>
    </w:p>
    <w:p w14:paraId="14D377AF" w14:textId="77777777" w:rsidR="00F348BE" w:rsidRPr="00F348BE" w:rsidRDefault="00F348BE" w:rsidP="00F348BE">
      <w:pPr>
        <w:suppressAutoHyphens/>
        <w:jc w:val="center"/>
        <w:textAlignment w:val="baseline"/>
        <w:rPr>
          <w:rFonts w:eastAsia="Calibri"/>
          <w:kern w:val="1"/>
          <w:sz w:val="21"/>
          <w:szCs w:val="21"/>
          <w:lang w:eastAsia="ar-SA"/>
        </w:rPr>
      </w:pPr>
    </w:p>
    <w:tbl>
      <w:tblPr>
        <w:tblW w:w="9639" w:type="dxa"/>
        <w:tblInd w:w="-5" w:type="dxa"/>
        <w:tblLayout w:type="fixed"/>
        <w:tblLook w:val="04A0" w:firstRow="1" w:lastRow="0" w:firstColumn="1" w:lastColumn="0" w:noHBand="0" w:noVBand="1"/>
      </w:tblPr>
      <w:tblGrid>
        <w:gridCol w:w="5245"/>
        <w:gridCol w:w="4394"/>
      </w:tblGrid>
      <w:tr w:rsidR="00F348BE" w:rsidRPr="00F348BE" w14:paraId="14EB8B50" w14:textId="77777777" w:rsidTr="00881A9A">
        <w:trPr>
          <w:trHeight w:val="558"/>
        </w:trPr>
        <w:tc>
          <w:tcPr>
            <w:tcW w:w="5245" w:type="dxa"/>
            <w:tcBorders>
              <w:top w:val="single" w:sz="4" w:space="0" w:color="000000"/>
              <w:left w:val="single" w:sz="4" w:space="0" w:color="000000"/>
              <w:bottom w:val="single" w:sz="4" w:space="0" w:color="000000"/>
              <w:right w:val="nil"/>
            </w:tcBorders>
            <w:vAlign w:val="center"/>
            <w:hideMark/>
          </w:tcPr>
          <w:p w14:paraId="0FA31EFD" w14:textId="77777777" w:rsidR="00F348BE" w:rsidRPr="00F348BE" w:rsidRDefault="00F348BE" w:rsidP="00F348BE">
            <w:pPr>
              <w:snapToGrid w:val="0"/>
              <w:spacing w:line="300" w:lineRule="auto"/>
              <w:rPr>
                <w:rFonts w:eastAsiaTheme="minorEastAsia"/>
                <w:i/>
                <w:sz w:val="22"/>
                <w:szCs w:val="22"/>
                <w:lang w:eastAsia="lt-LT"/>
              </w:rPr>
            </w:pPr>
            <w:r w:rsidRPr="00F348BE">
              <w:rPr>
                <w:rFonts w:eastAsiaTheme="minorEastAsia"/>
                <w:sz w:val="22"/>
                <w:szCs w:val="22"/>
                <w:lang w:eastAsia="lt-LT"/>
              </w:rPr>
              <w:t xml:space="preserve">Tiekėjo pavadinimas </w:t>
            </w:r>
            <w:r w:rsidRPr="00F348BE">
              <w:rPr>
                <w:rFonts w:eastAsiaTheme="minorEastAsia"/>
                <w:i/>
                <w:sz w:val="22"/>
                <w:szCs w:val="22"/>
                <w:lang w:eastAsia="lt-LT"/>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7FE87C0A" w14:textId="77777777" w:rsidR="00F348BE" w:rsidRPr="00F348BE" w:rsidRDefault="00F348BE" w:rsidP="00F348BE">
            <w:pPr>
              <w:spacing w:line="300" w:lineRule="auto"/>
              <w:ind w:firstLine="697"/>
              <w:rPr>
                <w:rFonts w:eastAsiaTheme="minorEastAsia"/>
                <w:sz w:val="22"/>
                <w:szCs w:val="22"/>
                <w:lang w:eastAsia="lt-LT"/>
              </w:rPr>
            </w:pPr>
          </w:p>
        </w:tc>
      </w:tr>
      <w:tr w:rsidR="00F348BE" w:rsidRPr="00F348BE" w14:paraId="7651F55C" w14:textId="77777777" w:rsidTr="00881A9A">
        <w:trPr>
          <w:trHeight w:val="593"/>
        </w:trPr>
        <w:tc>
          <w:tcPr>
            <w:tcW w:w="5245" w:type="dxa"/>
            <w:tcBorders>
              <w:top w:val="single" w:sz="4" w:space="0" w:color="000000"/>
              <w:left w:val="single" w:sz="4" w:space="0" w:color="000000"/>
              <w:bottom w:val="single" w:sz="4" w:space="0" w:color="000000"/>
              <w:right w:val="nil"/>
            </w:tcBorders>
            <w:vAlign w:val="center"/>
            <w:hideMark/>
          </w:tcPr>
          <w:p w14:paraId="2B4C4352" w14:textId="77777777" w:rsidR="00F348BE" w:rsidRPr="00F348BE" w:rsidRDefault="00F348BE" w:rsidP="00F348BE">
            <w:pPr>
              <w:snapToGrid w:val="0"/>
              <w:spacing w:line="300" w:lineRule="auto"/>
              <w:rPr>
                <w:rFonts w:eastAsiaTheme="minorEastAsia"/>
                <w:i/>
                <w:sz w:val="22"/>
                <w:szCs w:val="22"/>
                <w:lang w:eastAsia="lt-LT"/>
              </w:rPr>
            </w:pPr>
            <w:r w:rsidRPr="00F348BE">
              <w:rPr>
                <w:rFonts w:eastAsiaTheme="minorEastAsia"/>
                <w:sz w:val="22"/>
                <w:szCs w:val="22"/>
                <w:lang w:eastAsia="lt-LT"/>
              </w:rPr>
              <w:t>Tiekėjo adresas</w:t>
            </w:r>
            <w:r w:rsidRPr="00F348BE">
              <w:rPr>
                <w:rFonts w:eastAsiaTheme="minorEastAsia"/>
                <w:i/>
                <w:sz w:val="22"/>
                <w:szCs w:val="22"/>
                <w:lang w:eastAsia="lt-LT"/>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27BF70AA" w14:textId="77777777" w:rsidR="00F348BE" w:rsidRPr="00F348BE" w:rsidRDefault="00F348BE" w:rsidP="00F348BE">
            <w:pPr>
              <w:spacing w:line="300" w:lineRule="auto"/>
              <w:ind w:firstLine="697"/>
              <w:rPr>
                <w:rFonts w:eastAsiaTheme="minorEastAsia"/>
                <w:sz w:val="22"/>
                <w:szCs w:val="22"/>
                <w:lang w:eastAsia="lt-LT"/>
              </w:rPr>
            </w:pPr>
          </w:p>
        </w:tc>
      </w:tr>
      <w:tr w:rsidR="00F348BE" w:rsidRPr="00F348BE" w14:paraId="690E4F10" w14:textId="77777777" w:rsidTr="00881A9A">
        <w:trPr>
          <w:trHeight w:val="323"/>
        </w:trPr>
        <w:tc>
          <w:tcPr>
            <w:tcW w:w="5245" w:type="dxa"/>
            <w:tcBorders>
              <w:top w:val="single" w:sz="4" w:space="0" w:color="000000"/>
              <w:left w:val="single" w:sz="4" w:space="0" w:color="000000"/>
              <w:bottom w:val="single" w:sz="4" w:space="0" w:color="000000"/>
              <w:right w:val="nil"/>
            </w:tcBorders>
            <w:vAlign w:val="center"/>
            <w:hideMark/>
          </w:tcPr>
          <w:p w14:paraId="413EAED3" w14:textId="77777777" w:rsidR="00F348BE" w:rsidRPr="00F348BE" w:rsidRDefault="00F348BE" w:rsidP="00F348BE">
            <w:pPr>
              <w:snapToGrid w:val="0"/>
              <w:spacing w:line="300" w:lineRule="auto"/>
              <w:rPr>
                <w:rFonts w:eastAsiaTheme="minorEastAsia"/>
                <w:sz w:val="22"/>
                <w:szCs w:val="22"/>
                <w:lang w:eastAsia="lt-LT"/>
              </w:rPr>
            </w:pPr>
            <w:r w:rsidRPr="00F348BE">
              <w:rPr>
                <w:rFonts w:eastAsiaTheme="minorEastAsia"/>
                <w:sz w:val="22"/>
                <w:szCs w:val="22"/>
                <w:lang w:eastAsia="lt-LT"/>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1CC5BDC7" w14:textId="77777777" w:rsidR="00F348BE" w:rsidRPr="00F348BE" w:rsidRDefault="00F348BE" w:rsidP="00F348BE">
            <w:pPr>
              <w:snapToGrid w:val="0"/>
              <w:spacing w:line="300" w:lineRule="auto"/>
              <w:ind w:firstLine="697"/>
              <w:rPr>
                <w:rFonts w:eastAsiaTheme="minorEastAsia"/>
                <w:sz w:val="22"/>
                <w:szCs w:val="22"/>
                <w:lang w:eastAsia="lt-LT"/>
              </w:rPr>
            </w:pPr>
          </w:p>
        </w:tc>
      </w:tr>
      <w:tr w:rsidR="00F348BE" w:rsidRPr="00F348BE" w14:paraId="4DD814D7" w14:textId="77777777" w:rsidTr="00881A9A">
        <w:trPr>
          <w:trHeight w:val="300"/>
        </w:trPr>
        <w:tc>
          <w:tcPr>
            <w:tcW w:w="5245" w:type="dxa"/>
            <w:tcBorders>
              <w:top w:val="single" w:sz="4" w:space="0" w:color="000000"/>
              <w:left w:val="single" w:sz="4" w:space="0" w:color="000000"/>
              <w:bottom w:val="single" w:sz="4" w:space="0" w:color="000000"/>
              <w:right w:val="nil"/>
            </w:tcBorders>
            <w:vAlign w:val="center"/>
            <w:hideMark/>
          </w:tcPr>
          <w:p w14:paraId="64FBF57F" w14:textId="77777777" w:rsidR="00F348BE" w:rsidRPr="00F348BE" w:rsidRDefault="00F348BE" w:rsidP="00F348BE">
            <w:pPr>
              <w:snapToGrid w:val="0"/>
              <w:spacing w:line="300" w:lineRule="auto"/>
              <w:rPr>
                <w:rFonts w:eastAsiaTheme="minorEastAsia"/>
                <w:sz w:val="22"/>
                <w:szCs w:val="22"/>
                <w:lang w:eastAsia="lt-LT"/>
              </w:rPr>
            </w:pPr>
            <w:r w:rsidRPr="00F348BE">
              <w:rPr>
                <w:rFonts w:eastAsiaTheme="minorEastAsia"/>
                <w:sz w:val="22"/>
                <w:szCs w:val="22"/>
                <w:lang w:eastAsia="lt-LT"/>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3105FD6D" w14:textId="77777777" w:rsidR="00F348BE" w:rsidRPr="00F348BE" w:rsidRDefault="00F348BE" w:rsidP="00F348BE">
            <w:pPr>
              <w:snapToGrid w:val="0"/>
              <w:spacing w:line="300" w:lineRule="auto"/>
              <w:ind w:firstLine="697"/>
              <w:rPr>
                <w:rFonts w:eastAsiaTheme="minorEastAsia"/>
                <w:sz w:val="22"/>
                <w:szCs w:val="22"/>
                <w:lang w:eastAsia="lt-LT"/>
              </w:rPr>
            </w:pPr>
          </w:p>
        </w:tc>
      </w:tr>
      <w:tr w:rsidR="00F348BE" w:rsidRPr="00F348BE" w14:paraId="747E2C20" w14:textId="77777777" w:rsidTr="00881A9A">
        <w:trPr>
          <w:trHeight w:val="313"/>
        </w:trPr>
        <w:tc>
          <w:tcPr>
            <w:tcW w:w="5245" w:type="dxa"/>
            <w:tcBorders>
              <w:top w:val="single" w:sz="4" w:space="0" w:color="000000"/>
              <w:left w:val="single" w:sz="4" w:space="0" w:color="000000"/>
              <w:bottom w:val="single" w:sz="4" w:space="0" w:color="000000"/>
              <w:right w:val="nil"/>
            </w:tcBorders>
            <w:vAlign w:val="center"/>
            <w:hideMark/>
          </w:tcPr>
          <w:p w14:paraId="75A45890" w14:textId="77777777" w:rsidR="00F348BE" w:rsidRPr="00F348BE" w:rsidRDefault="00F348BE" w:rsidP="00F348BE">
            <w:pPr>
              <w:snapToGrid w:val="0"/>
              <w:spacing w:line="300" w:lineRule="auto"/>
              <w:rPr>
                <w:rFonts w:eastAsiaTheme="minorEastAsia"/>
                <w:sz w:val="22"/>
                <w:szCs w:val="22"/>
                <w:lang w:eastAsia="lt-LT"/>
              </w:rPr>
            </w:pPr>
            <w:r w:rsidRPr="00F348BE">
              <w:rPr>
                <w:rFonts w:eastAsiaTheme="minorEastAsia"/>
                <w:sz w:val="22"/>
                <w:szCs w:val="22"/>
                <w:lang w:eastAsia="lt-LT"/>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3CE6920F" w14:textId="77777777" w:rsidR="00F348BE" w:rsidRPr="00F348BE" w:rsidRDefault="00F348BE" w:rsidP="00F348BE">
            <w:pPr>
              <w:snapToGrid w:val="0"/>
              <w:spacing w:line="300" w:lineRule="auto"/>
              <w:ind w:firstLine="697"/>
              <w:rPr>
                <w:rFonts w:eastAsiaTheme="minorEastAsia"/>
                <w:sz w:val="22"/>
                <w:szCs w:val="22"/>
                <w:lang w:eastAsia="lt-LT"/>
              </w:rPr>
            </w:pPr>
          </w:p>
        </w:tc>
      </w:tr>
    </w:tbl>
    <w:p w14:paraId="276FD04C" w14:textId="77777777" w:rsidR="00F348BE" w:rsidRPr="00F348BE" w:rsidRDefault="00F348BE" w:rsidP="00F348BE">
      <w:pPr>
        <w:ind w:firstLine="720"/>
        <w:rPr>
          <w:rFonts w:eastAsiaTheme="minorEastAsia"/>
          <w:sz w:val="21"/>
          <w:szCs w:val="21"/>
          <w:lang w:eastAsia="lt-LT"/>
        </w:rPr>
      </w:pPr>
    </w:p>
    <w:p w14:paraId="0796B314" w14:textId="77777777" w:rsidR="00F348BE" w:rsidRPr="00F348BE" w:rsidRDefault="00F348BE" w:rsidP="00F348BE">
      <w:pPr>
        <w:ind w:firstLine="567"/>
        <w:jc w:val="left"/>
        <w:rPr>
          <w:rFonts w:eastAsia="Calibri"/>
          <w:sz w:val="21"/>
          <w:szCs w:val="21"/>
          <w:lang w:eastAsia="lt-LT"/>
        </w:rPr>
      </w:pPr>
    </w:p>
    <w:p w14:paraId="64A2DA6F" w14:textId="77777777" w:rsidR="00896460" w:rsidRDefault="00896460" w:rsidP="00896460">
      <w:pPr>
        <w:ind w:firstLine="567"/>
        <w:jc w:val="left"/>
        <w:rPr>
          <w:rFonts w:eastAsia="Calibri"/>
          <w:szCs w:val="24"/>
        </w:rPr>
      </w:pPr>
      <w:r w:rsidRPr="0004795A">
        <w:rPr>
          <w:rFonts w:eastAsia="Calibri"/>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2363"/>
        <w:gridCol w:w="3091"/>
        <w:gridCol w:w="2030"/>
        <w:gridCol w:w="1338"/>
      </w:tblGrid>
      <w:tr w:rsidR="00896460" w:rsidRPr="001617E3" w14:paraId="6A53DF9E" w14:textId="77777777" w:rsidTr="00B16903">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6A2BC19" w14:textId="77777777" w:rsidR="00896460" w:rsidRPr="001617E3" w:rsidRDefault="00896460" w:rsidP="00B16903">
            <w:pPr>
              <w:jc w:val="center"/>
              <w:rPr>
                <w:rFonts w:eastAsia="Calibri"/>
                <w:bCs/>
              </w:rPr>
            </w:pPr>
            <w:r w:rsidRPr="001617E3">
              <w:rPr>
                <w:rFonts w:eastAsia="Calibri"/>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3C16FAE0" w14:textId="77777777" w:rsidR="00896460" w:rsidRPr="001617E3" w:rsidRDefault="00896460" w:rsidP="00B16903">
            <w:pPr>
              <w:jc w:val="center"/>
              <w:rPr>
                <w:rFonts w:eastAsia="Calibri"/>
                <w:bCs/>
              </w:rPr>
            </w:pPr>
            <w:r w:rsidRPr="001617E3">
              <w:rPr>
                <w:rFonts w:eastAsia="Calibri"/>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58A33D83" w14:textId="77777777" w:rsidR="00896460" w:rsidRPr="001617E3" w:rsidRDefault="00896460" w:rsidP="00B16903">
            <w:pPr>
              <w:jc w:val="center"/>
              <w:rPr>
                <w:rFonts w:eastAsia="Calibri"/>
                <w:bCs/>
              </w:rPr>
            </w:pPr>
            <w:r w:rsidRPr="001617E3">
              <w:rPr>
                <w:rFonts w:eastAsia="Calibri"/>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097BB823" w14:textId="77777777" w:rsidR="00896460" w:rsidRPr="001617E3" w:rsidRDefault="00896460" w:rsidP="00B16903">
            <w:pPr>
              <w:jc w:val="center"/>
              <w:rPr>
                <w:rFonts w:eastAsia="Calibri"/>
                <w:bCs/>
              </w:rPr>
            </w:pPr>
            <w:r w:rsidRPr="001617E3">
              <w:rPr>
                <w:rFonts w:eastAsia="Calibri"/>
                <w:bCs/>
              </w:rPr>
              <w:t>Statybos rangos sutarties dalis pasiūlymo kainoje, kuriai ketinama pasitelkti ūkio subjektą/subrangovą</w:t>
            </w:r>
          </w:p>
        </w:tc>
      </w:tr>
      <w:tr w:rsidR="00896460" w:rsidRPr="001617E3" w14:paraId="3AED4EB4" w14:textId="77777777" w:rsidTr="00B16903">
        <w:tc>
          <w:tcPr>
            <w:tcW w:w="0" w:type="auto"/>
            <w:vMerge/>
            <w:tcBorders>
              <w:top w:val="single" w:sz="4" w:space="0" w:color="auto"/>
              <w:left w:val="single" w:sz="4" w:space="0" w:color="auto"/>
              <w:bottom w:val="single" w:sz="4" w:space="0" w:color="auto"/>
              <w:right w:val="single" w:sz="4" w:space="0" w:color="auto"/>
            </w:tcBorders>
            <w:vAlign w:val="center"/>
            <w:hideMark/>
          </w:tcPr>
          <w:p w14:paraId="2EB6A67D" w14:textId="77777777" w:rsidR="00896460" w:rsidRPr="001617E3" w:rsidRDefault="00896460" w:rsidP="00B16903">
            <w:pPr>
              <w:spacing w:line="276" w:lineRule="auto"/>
              <w:jc w:val="left"/>
              <w:rPr>
                <w:rFonts w:eastAsia="Calibri"/>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DC714" w14:textId="77777777" w:rsidR="00896460" w:rsidRPr="001617E3" w:rsidRDefault="00896460" w:rsidP="00B16903">
            <w:pPr>
              <w:spacing w:line="276" w:lineRule="auto"/>
              <w:jc w:val="left"/>
              <w:rPr>
                <w:rFonts w:eastAsia="Calibri"/>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B108D" w14:textId="77777777" w:rsidR="00896460" w:rsidRPr="001617E3" w:rsidRDefault="00896460" w:rsidP="00B16903">
            <w:pPr>
              <w:spacing w:line="276" w:lineRule="auto"/>
              <w:jc w:val="left"/>
              <w:rPr>
                <w:rFonts w:eastAsia="Calibri"/>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0366B33D" w14:textId="77777777" w:rsidR="00896460" w:rsidRPr="001617E3" w:rsidRDefault="00896460" w:rsidP="00B16903">
            <w:pPr>
              <w:jc w:val="center"/>
              <w:rPr>
                <w:rFonts w:eastAsia="Calibri"/>
                <w:bCs/>
              </w:rPr>
            </w:pPr>
            <w:r w:rsidRPr="001617E3">
              <w:rPr>
                <w:rFonts w:eastAsia="Calibri"/>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5F6DF9D" w14:textId="77777777" w:rsidR="00896460" w:rsidRPr="001617E3" w:rsidRDefault="00896460" w:rsidP="00B16903">
            <w:pPr>
              <w:jc w:val="center"/>
              <w:rPr>
                <w:rFonts w:eastAsia="Calibri"/>
                <w:b/>
              </w:rPr>
            </w:pPr>
            <w:r w:rsidRPr="001617E3">
              <w:rPr>
                <w:rFonts w:eastAsia="Calibri"/>
                <w:b/>
              </w:rPr>
              <w:t>Proc.</w:t>
            </w:r>
          </w:p>
        </w:tc>
      </w:tr>
      <w:tr w:rsidR="00896460" w:rsidRPr="001617E3" w14:paraId="097C4508" w14:textId="77777777" w:rsidTr="00B16903">
        <w:tc>
          <w:tcPr>
            <w:tcW w:w="9628" w:type="dxa"/>
            <w:gridSpan w:val="5"/>
            <w:tcBorders>
              <w:top w:val="single" w:sz="4" w:space="0" w:color="auto"/>
              <w:left w:val="single" w:sz="4" w:space="0" w:color="auto"/>
              <w:bottom w:val="single" w:sz="4" w:space="0" w:color="auto"/>
              <w:right w:val="single" w:sz="4" w:space="0" w:color="auto"/>
            </w:tcBorders>
            <w:hideMark/>
          </w:tcPr>
          <w:p w14:paraId="3CF12098" w14:textId="77777777" w:rsidR="00896460" w:rsidRPr="001617E3" w:rsidRDefault="00896460" w:rsidP="00B16903">
            <w:pPr>
              <w:jc w:val="center"/>
              <w:rPr>
                <w:rFonts w:eastAsia="Calibri"/>
                <w:bCs/>
              </w:rPr>
            </w:pPr>
            <w:r w:rsidRPr="001617E3">
              <w:rPr>
                <w:rFonts w:eastAsia="Calibri"/>
                <w:bCs/>
              </w:rPr>
              <w:t xml:space="preserve">Ūkio subjektai/subrangovai, kurių pajėgumais </w:t>
            </w:r>
            <w:r w:rsidRPr="001617E3">
              <w:rPr>
                <w:rFonts w:eastAsia="Calibri"/>
                <w:b/>
              </w:rPr>
              <w:t>remiamasi</w:t>
            </w:r>
            <w:r w:rsidRPr="001617E3">
              <w:rPr>
                <w:rFonts w:eastAsia="Calibri"/>
                <w:bCs/>
              </w:rPr>
              <w:t xml:space="preserve"> įrodinėjant kvalifikacijos atitiktį</w:t>
            </w:r>
          </w:p>
        </w:tc>
      </w:tr>
      <w:tr w:rsidR="00896460" w:rsidRPr="001617E3" w14:paraId="5080FB4D" w14:textId="77777777" w:rsidTr="00B16903">
        <w:tc>
          <w:tcPr>
            <w:tcW w:w="670" w:type="dxa"/>
            <w:tcBorders>
              <w:top w:val="single" w:sz="4" w:space="0" w:color="auto"/>
              <w:left w:val="single" w:sz="4" w:space="0" w:color="auto"/>
              <w:bottom w:val="single" w:sz="4" w:space="0" w:color="auto"/>
              <w:right w:val="single" w:sz="4" w:space="0" w:color="auto"/>
            </w:tcBorders>
          </w:tcPr>
          <w:p w14:paraId="7F710743" w14:textId="77777777" w:rsidR="00896460" w:rsidRPr="001617E3" w:rsidRDefault="00896460" w:rsidP="00B16903">
            <w:pPr>
              <w:jc w:val="left"/>
              <w:rPr>
                <w:rFonts w:eastAsia="Calibri"/>
                <w:bCs/>
              </w:rPr>
            </w:pPr>
          </w:p>
        </w:tc>
        <w:tc>
          <w:tcPr>
            <w:tcW w:w="2369" w:type="dxa"/>
            <w:tcBorders>
              <w:top w:val="single" w:sz="4" w:space="0" w:color="auto"/>
              <w:left w:val="single" w:sz="4" w:space="0" w:color="auto"/>
              <w:bottom w:val="single" w:sz="4" w:space="0" w:color="auto"/>
              <w:right w:val="single" w:sz="4" w:space="0" w:color="auto"/>
            </w:tcBorders>
          </w:tcPr>
          <w:p w14:paraId="2E30A0DC" w14:textId="77777777" w:rsidR="00896460" w:rsidRPr="001617E3" w:rsidRDefault="00896460" w:rsidP="00B16903">
            <w:pPr>
              <w:jc w:val="left"/>
              <w:rPr>
                <w:rFonts w:eastAsia="Calibri"/>
                <w:bCs/>
              </w:rPr>
            </w:pPr>
          </w:p>
        </w:tc>
        <w:tc>
          <w:tcPr>
            <w:tcW w:w="3170" w:type="dxa"/>
            <w:tcBorders>
              <w:top w:val="single" w:sz="4" w:space="0" w:color="auto"/>
              <w:left w:val="single" w:sz="4" w:space="0" w:color="auto"/>
              <w:bottom w:val="single" w:sz="4" w:space="0" w:color="auto"/>
              <w:right w:val="single" w:sz="4" w:space="0" w:color="auto"/>
            </w:tcBorders>
          </w:tcPr>
          <w:p w14:paraId="1A97D3CB" w14:textId="77777777" w:rsidR="00896460" w:rsidRPr="001617E3" w:rsidRDefault="00896460" w:rsidP="00B16903">
            <w:pPr>
              <w:jc w:val="left"/>
              <w:rPr>
                <w:rFonts w:eastAsia="Calibri"/>
                <w:bCs/>
              </w:rPr>
            </w:pPr>
          </w:p>
        </w:tc>
        <w:tc>
          <w:tcPr>
            <w:tcW w:w="2065" w:type="dxa"/>
            <w:tcBorders>
              <w:top w:val="single" w:sz="4" w:space="0" w:color="auto"/>
              <w:left w:val="single" w:sz="4" w:space="0" w:color="auto"/>
              <w:bottom w:val="single" w:sz="4" w:space="0" w:color="auto"/>
              <w:right w:val="single" w:sz="4" w:space="0" w:color="auto"/>
            </w:tcBorders>
          </w:tcPr>
          <w:p w14:paraId="4DA4CB3E" w14:textId="77777777" w:rsidR="00896460" w:rsidRPr="001617E3" w:rsidRDefault="00896460" w:rsidP="00B16903">
            <w:pPr>
              <w:jc w:val="left"/>
              <w:rPr>
                <w:rFonts w:eastAsia="Calibri"/>
                <w:bCs/>
              </w:rPr>
            </w:pPr>
          </w:p>
        </w:tc>
        <w:tc>
          <w:tcPr>
            <w:tcW w:w="1354" w:type="dxa"/>
            <w:tcBorders>
              <w:top w:val="single" w:sz="4" w:space="0" w:color="auto"/>
              <w:left w:val="single" w:sz="4" w:space="0" w:color="auto"/>
              <w:bottom w:val="single" w:sz="4" w:space="0" w:color="auto"/>
              <w:right w:val="single" w:sz="4" w:space="0" w:color="auto"/>
            </w:tcBorders>
          </w:tcPr>
          <w:p w14:paraId="4615E1B7" w14:textId="77777777" w:rsidR="00896460" w:rsidRPr="001617E3" w:rsidRDefault="00896460" w:rsidP="00B16903">
            <w:pPr>
              <w:jc w:val="left"/>
              <w:rPr>
                <w:rFonts w:eastAsia="Calibri"/>
              </w:rPr>
            </w:pPr>
          </w:p>
        </w:tc>
      </w:tr>
      <w:tr w:rsidR="00896460" w:rsidRPr="001617E3" w14:paraId="01A54B23" w14:textId="77777777" w:rsidTr="00B16903">
        <w:tc>
          <w:tcPr>
            <w:tcW w:w="670" w:type="dxa"/>
            <w:tcBorders>
              <w:top w:val="single" w:sz="4" w:space="0" w:color="auto"/>
              <w:left w:val="single" w:sz="4" w:space="0" w:color="auto"/>
              <w:bottom w:val="single" w:sz="4" w:space="0" w:color="auto"/>
              <w:right w:val="single" w:sz="4" w:space="0" w:color="auto"/>
            </w:tcBorders>
          </w:tcPr>
          <w:p w14:paraId="7F35A04C" w14:textId="77777777" w:rsidR="00896460" w:rsidRPr="001617E3" w:rsidRDefault="00896460" w:rsidP="00B16903">
            <w:pPr>
              <w:jc w:val="left"/>
              <w:rPr>
                <w:rFonts w:eastAsia="Calibri"/>
                <w:bCs/>
              </w:rPr>
            </w:pPr>
          </w:p>
        </w:tc>
        <w:tc>
          <w:tcPr>
            <w:tcW w:w="2369" w:type="dxa"/>
            <w:tcBorders>
              <w:top w:val="single" w:sz="4" w:space="0" w:color="auto"/>
              <w:left w:val="single" w:sz="4" w:space="0" w:color="auto"/>
              <w:bottom w:val="single" w:sz="4" w:space="0" w:color="auto"/>
              <w:right w:val="single" w:sz="4" w:space="0" w:color="auto"/>
            </w:tcBorders>
          </w:tcPr>
          <w:p w14:paraId="47536FF5" w14:textId="77777777" w:rsidR="00896460" w:rsidRPr="001617E3" w:rsidRDefault="00896460" w:rsidP="00B16903">
            <w:pPr>
              <w:jc w:val="left"/>
              <w:rPr>
                <w:rFonts w:eastAsia="Calibri"/>
                <w:bCs/>
              </w:rPr>
            </w:pPr>
          </w:p>
        </w:tc>
        <w:tc>
          <w:tcPr>
            <w:tcW w:w="3170" w:type="dxa"/>
            <w:tcBorders>
              <w:top w:val="single" w:sz="4" w:space="0" w:color="auto"/>
              <w:left w:val="single" w:sz="4" w:space="0" w:color="auto"/>
              <w:bottom w:val="single" w:sz="4" w:space="0" w:color="auto"/>
              <w:right w:val="single" w:sz="4" w:space="0" w:color="auto"/>
            </w:tcBorders>
          </w:tcPr>
          <w:p w14:paraId="66FAD6A7" w14:textId="77777777" w:rsidR="00896460" w:rsidRPr="001617E3" w:rsidRDefault="00896460" w:rsidP="00B16903">
            <w:pPr>
              <w:jc w:val="left"/>
              <w:rPr>
                <w:rFonts w:eastAsia="Calibri"/>
                <w:bCs/>
              </w:rPr>
            </w:pPr>
          </w:p>
        </w:tc>
        <w:tc>
          <w:tcPr>
            <w:tcW w:w="2065" w:type="dxa"/>
            <w:tcBorders>
              <w:top w:val="single" w:sz="4" w:space="0" w:color="auto"/>
              <w:left w:val="single" w:sz="4" w:space="0" w:color="auto"/>
              <w:bottom w:val="single" w:sz="4" w:space="0" w:color="auto"/>
              <w:right w:val="single" w:sz="4" w:space="0" w:color="auto"/>
            </w:tcBorders>
          </w:tcPr>
          <w:p w14:paraId="4009BDE7" w14:textId="77777777" w:rsidR="00896460" w:rsidRPr="001617E3" w:rsidRDefault="00896460" w:rsidP="00B16903">
            <w:pPr>
              <w:jc w:val="left"/>
              <w:rPr>
                <w:rFonts w:eastAsia="Calibri"/>
                <w:bCs/>
              </w:rPr>
            </w:pPr>
          </w:p>
        </w:tc>
        <w:tc>
          <w:tcPr>
            <w:tcW w:w="1354" w:type="dxa"/>
            <w:tcBorders>
              <w:top w:val="single" w:sz="4" w:space="0" w:color="auto"/>
              <w:left w:val="single" w:sz="4" w:space="0" w:color="auto"/>
              <w:bottom w:val="single" w:sz="4" w:space="0" w:color="auto"/>
              <w:right w:val="single" w:sz="4" w:space="0" w:color="auto"/>
            </w:tcBorders>
          </w:tcPr>
          <w:p w14:paraId="50C71CB6" w14:textId="77777777" w:rsidR="00896460" w:rsidRPr="001617E3" w:rsidRDefault="00896460" w:rsidP="00B16903">
            <w:pPr>
              <w:jc w:val="left"/>
              <w:rPr>
                <w:rFonts w:eastAsia="Calibri"/>
              </w:rPr>
            </w:pPr>
          </w:p>
        </w:tc>
      </w:tr>
      <w:tr w:rsidR="00896460" w:rsidRPr="001617E3" w14:paraId="03B2105F" w14:textId="77777777" w:rsidTr="00B16903">
        <w:tc>
          <w:tcPr>
            <w:tcW w:w="670" w:type="dxa"/>
            <w:tcBorders>
              <w:top w:val="single" w:sz="4" w:space="0" w:color="auto"/>
              <w:left w:val="single" w:sz="4" w:space="0" w:color="auto"/>
              <w:bottom w:val="single" w:sz="4" w:space="0" w:color="auto"/>
              <w:right w:val="single" w:sz="4" w:space="0" w:color="auto"/>
            </w:tcBorders>
          </w:tcPr>
          <w:p w14:paraId="3D402919" w14:textId="77777777" w:rsidR="00896460" w:rsidRPr="001617E3" w:rsidRDefault="00896460" w:rsidP="00B16903">
            <w:pPr>
              <w:jc w:val="left"/>
              <w:rPr>
                <w:rFonts w:eastAsia="Calibri"/>
                <w:bCs/>
              </w:rPr>
            </w:pPr>
          </w:p>
        </w:tc>
        <w:tc>
          <w:tcPr>
            <w:tcW w:w="2369" w:type="dxa"/>
            <w:tcBorders>
              <w:top w:val="single" w:sz="4" w:space="0" w:color="auto"/>
              <w:left w:val="single" w:sz="4" w:space="0" w:color="auto"/>
              <w:bottom w:val="single" w:sz="4" w:space="0" w:color="auto"/>
              <w:right w:val="single" w:sz="4" w:space="0" w:color="auto"/>
            </w:tcBorders>
          </w:tcPr>
          <w:p w14:paraId="61758470" w14:textId="77777777" w:rsidR="00896460" w:rsidRPr="001617E3" w:rsidRDefault="00896460" w:rsidP="00B16903">
            <w:pPr>
              <w:jc w:val="left"/>
              <w:rPr>
                <w:rFonts w:eastAsia="Calibri"/>
                <w:bCs/>
              </w:rPr>
            </w:pPr>
          </w:p>
        </w:tc>
        <w:tc>
          <w:tcPr>
            <w:tcW w:w="3170" w:type="dxa"/>
            <w:tcBorders>
              <w:top w:val="single" w:sz="4" w:space="0" w:color="auto"/>
              <w:left w:val="single" w:sz="4" w:space="0" w:color="auto"/>
              <w:bottom w:val="single" w:sz="4" w:space="0" w:color="auto"/>
              <w:right w:val="single" w:sz="4" w:space="0" w:color="auto"/>
            </w:tcBorders>
          </w:tcPr>
          <w:p w14:paraId="7466B89E" w14:textId="77777777" w:rsidR="00896460" w:rsidRPr="001617E3" w:rsidRDefault="00896460" w:rsidP="00B16903">
            <w:pPr>
              <w:jc w:val="left"/>
              <w:rPr>
                <w:rFonts w:eastAsia="Calibri"/>
                <w:bCs/>
              </w:rPr>
            </w:pPr>
          </w:p>
        </w:tc>
        <w:tc>
          <w:tcPr>
            <w:tcW w:w="2065" w:type="dxa"/>
            <w:tcBorders>
              <w:top w:val="single" w:sz="4" w:space="0" w:color="auto"/>
              <w:left w:val="single" w:sz="4" w:space="0" w:color="auto"/>
              <w:bottom w:val="single" w:sz="4" w:space="0" w:color="auto"/>
              <w:right w:val="single" w:sz="4" w:space="0" w:color="auto"/>
            </w:tcBorders>
          </w:tcPr>
          <w:p w14:paraId="23C56FE0" w14:textId="77777777" w:rsidR="00896460" w:rsidRPr="001617E3" w:rsidRDefault="00896460" w:rsidP="00B16903">
            <w:pPr>
              <w:jc w:val="left"/>
              <w:rPr>
                <w:rFonts w:eastAsia="Calibri"/>
                <w:bCs/>
              </w:rPr>
            </w:pPr>
          </w:p>
        </w:tc>
        <w:tc>
          <w:tcPr>
            <w:tcW w:w="1354" w:type="dxa"/>
            <w:tcBorders>
              <w:top w:val="single" w:sz="4" w:space="0" w:color="auto"/>
              <w:left w:val="single" w:sz="4" w:space="0" w:color="auto"/>
              <w:bottom w:val="single" w:sz="4" w:space="0" w:color="auto"/>
              <w:right w:val="single" w:sz="4" w:space="0" w:color="auto"/>
            </w:tcBorders>
          </w:tcPr>
          <w:p w14:paraId="68619C32" w14:textId="77777777" w:rsidR="00896460" w:rsidRPr="001617E3" w:rsidRDefault="00896460" w:rsidP="00B16903">
            <w:pPr>
              <w:jc w:val="left"/>
              <w:rPr>
                <w:rFonts w:eastAsia="Calibri"/>
              </w:rPr>
            </w:pPr>
          </w:p>
        </w:tc>
      </w:tr>
      <w:tr w:rsidR="00896460" w:rsidRPr="001617E3" w14:paraId="605B15D4" w14:textId="77777777" w:rsidTr="00B16903">
        <w:tc>
          <w:tcPr>
            <w:tcW w:w="670" w:type="dxa"/>
            <w:tcBorders>
              <w:top w:val="single" w:sz="4" w:space="0" w:color="auto"/>
              <w:left w:val="single" w:sz="4" w:space="0" w:color="auto"/>
              <w:bottom w:val="single" w:sz="4" w:space="0" w:color="auto"/>
              <w:right w:val="single" w:sz="4" w:space="0" w:color="auto"/>
            </w:tcBorders>
          </w:tcPr>
          <w:p w14:paraId="612AB6B2" w14:textId="77777777" w:rsidR="00896460" w:rsidRPr="001617E3" w:rsidRDefault="00896460" w:rsidP="00B16903">
            <w:pPr>
              <w:jc w:val="left"/>
              <w:rPr>
                <w:rFonts w:eastAsia="Calibri"/>
                <w:bCs/>
              </w:rPr>
            </w:pPr>
          </w:p>
        </w:tc>
        <w:tc>
          <w:tcPr>
            <w:tcW w:w="2369" w:type="dxa"/>
            <w:tcBorders>
              <w:top w:val="single" w:sz="4" w:space="0" w:color="auto"/>
              <w:left w:val="single" w:sz="4" w:space="0" w:color="auto"/>
              <w:bottom w:val="single" w:sz="4" w:space="0" w:color="auto"/>
              <w:right w:val="single" w:sz="4" w:space="0" w:color="auto"/>
            </w:tcBorders>
          </w:tcPr>
          <w:p w14:paraId="3EAFAE9E" w14:textId="77777777" w:rsidR="00896460" w:rsidRPr="001617E3" w:rsidRDefault="00896460" w:rsidP="00B16903">
            <w:pPr>
              <w:jc w:val="left"/>
              <w:rPr>
                <w:rFonts w:eastAsia="Calibri"/>
                <w:bCs/>
              </w:rPr>
            </w:pPr>
          </w:p>
        </w:tc>
        <w:tc>
          <w:tcPr>
            <w:tcW w:w="3170" w:type="dxa"/>
            <w:tcBorders>
              <w:top w:val="single" w:sz="4" w:space="0" w:color="auto"/>
              <w:left w:val="single" w:sz="4" w:space="0" w:color="auto"/>
              <w:bottom w:val="single" w:sz="4" w:space="0" w:color="auto"/>
              <w:right w:val="single" w:sz="4" w:space="0" w:color="auto"/>
            </w:tcBorders>
          </w:tcPr>
          <w:p w14:paraId="74CAC913" w14:textId="77777777" w:rsidR="00896460" w:rsidRPr="001617E3" w:rsidRDefault="00896460" w:rsidP="00B16903">
            <w:pPr>
              <w:jc w:val="left"/>
              <w:rPr>
                <w:rFonts w:eastAsia="Calibri"/>
                <w:bCs/>
              </w:rPr>
            </w:pPr>
          </w:p>
        </w:tc>
        <w:tc>
          <w:tcPr>
            <w:tcW w:w="2065" w:type="dxa"/>
            <w:tcBorders>
              <w:top w:val="single" w:sz="4" w:space="0" w:color="auto"/>
              <w:left w:val="single" w:sz="4" w:space="0" w:color="auto"/>
              <w:bottom w:val="single" w:sz="4" w:space="0" w:color="auto"/>
              <w:right w:val="single" w:sz="4" w:space="0" w:color="auto"/>
            </w:tcBorders>
          </w:tcPr>
          <w:p w14:paraId="2290CA67" w14:textId="77777777" w:rsidR="00896460" w:rsidRPr="001617E3" w:rsidRDefault="00896460" w:rsidP="00B16903">
            <w:pPr>
              <w:jc w:val="left"/>
              <w:rPr>
                <w:rFonts w:eastAsia="Calibri"/>
                <w:bCs/>
              </w:rPr>
            </w:pPr>
          </w:p>
        </w:tc>
        <w:tc>
          <w:tcPr>
            <w:tcW w:w="1354" w:type="dxa"/>
            <w:tcBorders>
              <w:top w:val="single" w:sz="4" w:space="0" w:color="auto"/>
              <w:left w:val="single" w:sz="4" w:space="0" w:color="auto"/>
              <w:bottom w:val="single" w:sz="4" w:space="0" w:color="auto"/>
              <w:right w:val="single" w:sz="4" w:space="0" w:color="auto"/>
            </w:tcBorders>
          </w:tcPr>
          <w:p w14:paraId="27B1857F" w14:textId="77777777" w:rsidR="00896460" w:rsidRPr="001617E3" w:rsidRDefault="00896460" w:rsidP="00B16903">
            <w:pPr>
              <w:jc w:val="left"/>
              <w:rPr>
                <w:rFonts w:eastAsia="Calibri"/>
              </w:rPr>
            </w:pPr>
          </w:p>
        </w:tc>
      </w:tr>
      <w:tr w:rsidR="00896460" w:rsidRPr="001617E3" w14:paraId="36244043" w14:textId="77777777" w:rsidTr="00B16903">
        <w:tc>
          <w:tcPr>
            <w:tcW w:w="6209" w:type="dxa"/>
            <w:gridSpan w:val="3"/>
            <w:tcBorders>
              <w:top w:val="single" w:sz="4" w:space="0" w:color="auto"/>
              <w:left w:val="single" w:sz="4" w:space="0" w:color="auto"/>
              <w:bottom w:val="single" w:sz="4" w:space="0" w:color="auto"/>
              <w:right w:val="single" w:sz="4" w:space="0" w:color="auto"/>
            </w:tcBorders>
            <w:hideMark/>
          </w:tcPr>
          <w:p w14:paraId="216144CD" w14:textId="77777777" w:rsidR="00896460" w:rsidRPr="001617E3" w:rsidRDefault="00896460" w:rsidP="00B16903">
            <w:pPr>
              <w:jc w:val="right"/>
              <w:rPr>
                <w:rFonts w:eastAsia="Calibri"/>
                <w:bCs/>
              </w:rPr>
            </w:pPr>
            <w:r w:rsidRPr="001617E3">
              <w:rPr>
                <w:rFonts w:eastAsia="Calibri"/>
                <w:bCs/>
              </w:rPr>
              <w:t>Viso:</w:t>
            </w:r>
          </w:p>
        </w:tc>
        <w:tc>
          <w:tcPr>
            <w:tcW w:w="2065" w:type="dxa"/>
            <w:tcBorders>
              <w:top w:val="single" w:sz="4" w:space="0" w:color="auto"/>
              <w:left w:val="single" w:sz="4" w:space="0" w:color="auto"/>
              <w:bottom w:val="single" w:sz="4" w:space="0" w:color="auto"/>
              <w:right w:val="single" w:sz="4" w:space="0" w:color="auto"/>
            </w:tcBorders>
          </w:tcPr>
          <w:p w14:paraId="2B993DB2" w14:textId="77777777" w:rsidR="00896460" w:rsidRPr="001617E3" w:rsidRDefault="00896460" w:rsidP="00B16903">
            <w:pPr>
              <w:jc w:val="left"/>
              <w:rPr>
                <w:rFonts w:eastAsia="Calibri"/>
                <w:bCs/>
              </w:rPr>
            </w:pPr>
          </w:p>
        </w:tc>
        <w:tc>
          <w:tcPr>
            <w:tcW w:w="1354" w:type="dxa"/>
            <w:tcBorders>
              <w:top w:val="single" w:sz="4" w:space="0" w:color="auto"/>
              <w:left w:val="single" w:sz="4" w:space="0" w:color="auto"/>
              <w:bottom w:val="single" w:sz="4" w:space="0" w:color="auto"/>
              <w:right w:val="single" w:sz="4" w:space="0" w:color="auto"/>
            </w:tcBorders>
          </w:tcPr>
          <w:p w14:paraId="30E0AB9C" w14:textId="77777777" w:rsidR="00896460" w:rsidRPr="001617E3" w:rsidRDefault="00896460" w:rsidP="00B16903">
            <w:pPr>
              <w:jc w:val="left"/>
              <w:rPr>
                <w:rFonts w:eastAsia="Calibri"/>
              </w:rPr>
            </w:pPr>
          </w:p>
        </w:tc>
      </w:tr>
      <w:tr w:rsidR="00896460" w:rsidRPr="001617E3" w14:paraId="5B802693" w14:textId="77777777" w:rsidTr="00B16903">
        <w:tc>
          <w:tcPr>
            <w:tcW w:w="9628" w:type="dxa"/>
            <w:gridSpan w:val="5"/>
            <w:tcBorders>
              <w:top w:val="single" w:sz="4" w:space="0" w:color="auto"/>
              <w:left w:val="single" w:sz="4" w:space="0" w:color="auto"/>
              <w:bottom w:val="single" w:sz="4" w:space="0" w:color="auto"/>
              <w:right w:val="single" w:sz="4" w:space="0" w:color="auto"/>
            </w:tcBorders>
            <w:hideMark/>
          </w:tcPr>
          <w:p w14:paraId="27C213D9" w14:textId="77777777" w:rsidR="00896460" w:rsidRPr="001617E3" w:rsidRDefault="00896460" w:rsidP="00B16903">
            <w:pPr>
              <w:jc w:val="center"/>
              <w:rPr>
                <w:rFonts w:eastAsia="Calibri"/>
                <w:bCs/>
                <w:vertAlign w:val="superscript"/>
              </w:rPr>
            </w:pPr>
            <w:r w:rsidRPr="001617E3">
              <w:rPr>
                <w:rFonts w:eastAsia="Calibri"/>
                <w:bCs/>
              </w:rPr>
              <w:t xml:space="preserve">Kiti žinomi subrangovai, kurie bus pasitelkti vykdant pirkimo sutartį ir kurių pajėgumais </w:t>
            </w:r>
            <w:r w:rsidRPr="001617E3">
              <w:rPr>
                <w:rFonts w:eastAsia="Calibri"/>
                <w:b/>
              </w:rPr>
              <w:t>nesiremiama</w:t>
            </w:r>
            <w:r w:rsidRPr="001617E3">
              <w:rPr>
                <w:rFonts w:eastAsia="Calibri"/>
                <w:bCs/>
              </w:rPr>
              <w:t xml:space="preserve"> įrodinėjant kvalifikacijos atitiktį</w:t>
            </w:r>
            <w:r w:rsidRPr="001617E3">
              <w:rPr>
                <w:rFonts w:eastAsia="Calibri"/>
                <w:bCs/>
                <w:vertAlign w:val="superscript"/>
              </w:rPr>
              <w:t>*</w:t>
            </w:r>
          </w:p>
        </w:tc>
      </w:tr>
      <w:tr w:rsidR="00896460" w:rsidRPr="001617E3" w14:paraId="7DF75FB3" w14:textId="77777777" w:rsidTr="00B16903">
        <w:tc>
          <w:tcPr>
            <w:tcW w:w="670" w:type="dxa"/>
            <w:tcBorders>
              <w:top w:val="single" w:sz="4" w:space="0" w:color="auto"/>
              <w:left w:val="single" w:sz="4" w:space="0" w:color="auto"/>
              <w:bottom w:val="single" w:sz="4" w:space="0" w:color="auto"/>
              <w:right w:val="single" w:sz="4" w:space="0" w:color="auto"/>
            </w:tcBorders>
          </w:tcPr>
          <w:p w14:paraId="5E54BED3" w14:textId="77777777" w:rsidR="00896460" w:rsidRPr="001617E3" w:rsidRDefault="00896460" w:rsidP="00B16903">
            <w:pPr>
              <w:jc w:val="left"/>
              <w:rPr>
                <w:rFonts w:eastAsia="Calibri"/>
                <w:bCs/>
              </w:rPr>
            </w:pPr>
          </w:p>
        </w:tc>
        <w:tc>
          <w:tcPr>
            <w:tcW w:w="2369" w:type="dxa"/>
            <w:tcBorders>
              <w:top w:val="single" w:sz="4" w:space="0" w:color="auto"/>
              <w:left w:val="single" w:sz="4" w:space="0" w:color="auto"/>
              <w:bottom w:val="single" w:sz="4" w:space="0" w:color="auto"/>
              <w:right w:val="single" w:sz="4" w:space="0" w:color="auto"/>
            </w:tcBorders>
          </w:tcPr>
          <w:p w14:paraId="7429944B" w14:textId="77777777" w:rsidR="00896460" w:rsidRPr="001617E3" w:rsidRDefault="00896460" w:rsidP="00B16903">
            <w:pPr>
              <w:jc w:val="left"/>
              <w:rPr>
                <w:rFonts w:eastAsia="Calibri"/>
                <w:bCs/>
              </w:rPr>
            </w:pPr>
          </w:p>
        </w:tc>
        <w:tc>
          <w:tcPr>
            <w:tcW w:w="3170" w:type="dxa"/>
            <w:tcBorders>
              <w:top w:val="single" w:sz="4" w:space="0" w:color="auto"/>
              <w:left w:val="single" w:sz="4" w:space="0" w:color="auto"/>
              <w:bottom w:val="single" w:sz="4" w:space="0" w:color="auto"/>
              <w:right w:val="single" w:sz="4" w:space="0" w:color="auto"/>
            </w:tcBorders>
          </w:tcPr>
          <w:p w14:paraId="7A2AF3CF" w14:textId="77777777" w:rsidR="00896460" w:rsidRPr="001617E3" w:rsidRDefault="00896460" w:rsidP="00B16903">
            <w:pPr>
              <w:jc w:val="left"/>
              <w:rPr>
                <w:rFonts w:eastAsia="Calibri"/>
                <w:bCs/>
              </w:rPr>
            </w:pPr>
          </w:p>
        </w:tc>
        <w:tc>
          <w:tcPr>
            <w:tcW w:w="2065" w:type="dxa"/>
            <w:tcBorders>
              <w:top w:val="single" w:sz="4" w:space="0" w:color="auto"/>
              <w:left w:val="single" w:sz="4" w:space="0" w:color="auto"/>
              <w:bottom w:val="single" w:sz="4" w:space="0" w:color="auto"/>
              <w:right w:val="single" w:sz="4" w:space="0" w:color="auto"/>
            </w:tcBorders>
          </w:tcPr>
          <w:p w14:paraId="5CD8420F" w14:textId="77777777" w:rsidR="00896460" w:rsidRPr="001617E3" w:rsidRDefault="00896460" w:rsidP="00B16903">
            <w:pPr>
              <w:jc w:val="left"/>
              <w:rPr>
                <w:rFonts w:eastAsia="Calibri"/>
                <w:bCs/>
              </w:rPr>
            </w:pPr>
          </w:p>
        </w:tc>
        <w:tc>
          <w:tcPr>
            <w:tcW w:w="1354" w:type="dxa"/>
            <w:tcBorders>
              <w:top w:val="single" w:sz="4" w:space="0" w:color="auto"/>
              <w:left w:val="single" w:sz="4" w:space="0" w:color="auto"/>
              <w:bottom w:val="single" w:sz="4" w:space="0" w:color="auto"/>
              <w:right w:val="single" w:sz="4" w:space="0" w:color="auto"/>
            </w:tcBorders>
          </w:tcPr>
          <w:p w14:paraId="6F6B2F02" w14:textId="77777777" w:rsidR="00896460" w:rsidRPr="001617E3" w:rsidRDefault="00896460" w:rsidP="00B16903">
            <w:pPr>
              <w:jc w:val="left"/>
              <w:rPr>
                <w:rFonts w:eastAsia="Calibri"/>
              </w:rPr>
            </w:pPr>
          </w:p>
        </w:tc>
      </w:tr>
      <w:tr w:rsidR="00896460" w:rsidRPr="001617E3" w14:paraId="0AF55D66" w14:textId="77777777" w:rsidTr="00B16903">
        <w:tc>
          <w:tcPr>
            <w:tcW w:w="670" w:type="dxa"/>
            <w:tcBorders>
              <w:top w:val="single" w:sz="4" w:space="0" w:color="auto"/>
              <w:left w:val="single" w:sz="4" w:space="0" w:color="auto"/>
              <w:bottom w:val="single" w:sz="4" w:space="0" w:color="auto"/>
              <w:right w:val="single" w:sz="4" w:space="0" w:color="auto"/>
            </w:tcBorders>
          </w:tcPr>
          <w:p w14:paraId="161F5F86" w14:textId="77777777" w:rsidR="00896460" w:rsidRPr="001617E3" w:rsidRDefault="00896460" w:rsidP="00B16903">
            <w:pPr>
              <w:jc w:val="left"/>
              <w:rPr>
                <w:rFonts w:eastAsia="Calibri"/>
                <w:bCs/>
              </w:rPr>
            </w:pPr>
          </w:p>
        </w:tc>
        <w:tc>
          <w:tcPr>
            <w:tcW w:w="2369" w:type="dxa"/>
            <w:tcBorders>
              <w:top w:val="single" w:sz="4" w:space="0" w:color="auto"/>
              <w:left w:val="single" w:sz="4" w:space="0" w:color="auto"/>
              <w:bottom w:val="single" w:sz="4" w:space="0" w:color="auto"/>
              <w:right w:val="single" w:sz="4" w:space="0" w:color="auto"/>
            </w:tcBorders>
          </w:tcPr>
          <w:p w14:paraId="4CA05725" w14:textId="77777777" w:rsidR="00896460" w:rsidRPr="001617E3" w:rsidRDefault="00896460" w:rsidP="00B16903">
            <w:pPr>
              <w:jc w:val="left"/>
              <w:rPr>
                <w:rFonts w:eastAsia="Calibri"/>
                <w:bCs/>
              </w:rPr>
            </w:pPr>
          </w:p>
        </w:tc>
        <w:tc>
          <w:tcPr>
            <w:tcW w:w="3170" w:type="dxa"/>
            <w:tcBorders>
              <w:top w:val="single" w:sz="4" w:space="0" w:color="auto"/>
              <w:left w:val="single" w:sz="4" w:space="0" w:color="auto"/>
              <w:bottom w:val="single" w:sz="4" w:space="0" w:color="auto"/>
              <w:right w:val="single" w:sz="4" w:space="0" w:color="auto"/>
            </w:tcBorders>
          </w:tcPr>
          <w:p w14:paraId="3E3BFA83" w14:textId="77777777" w:rsidR="00896460" w:rsidRPr="001617E3" w:rsidRDefault="00896460" w:rsidP="00B16903">
            <w:pPr>
              <w:jc w:val="left"/>
              <w:rPr>
                <w:rFonts w:eastAsia="Calibri"/>
                <w:bCs/>
              </w:rPr>
            </w:pPr>
          </w:p>
        </w:tc>
        <w:tc>
          <w:tcPr>
            <w:tcW w:w="2065" w:type="dxa"/>
            <w:tcBorders>
              <w:top w:val="single" w:sz="4" w:space="0" w:color="auto"/>
              <w:left w:val="single" w:sz="4" w:space="0" w:color="auto"/>
              <w:bottom w:val="single" w:sz="4" w:space="0" w:color="auto"/>
              <w:right w:val="single" w:sz="4" w:space="0" w:color="auto"/>
            </w:tcBorders>
          </w:tcPr>
          <w:p w14:paraId="1E0645CA" w14:textId="77777777" w:rsidR="00896460" w:rsidRPr="001617E3" w:rsidRDefault="00896460" w:rsidP="00B16903">
            <w:pPr>
              <w:jc w:val="left"/>
              <w:rPr>
                <w:rFonts w:eastAsia="Calibri"/>
                <w:bCs/>
              </w:rPr>
            </w:pPr>
          </w:p>
        </w:tc>
        <w:tc>
          <w:tcPr>
            <w:tcW w:w="1354" w:type="dxa"/>
            <w:tcBorders>
              <w:top w:val="single" w:sz="4" w:space="0" w:color="auto"/>
              <w:left w:val="single" w:sz="4" w:space="0" w:color="auto"/>
              <w:bottom w:val="single" w:sz="4" w:space="0" w:color="auto"/>
              <w:right w:val="single" w:sz="4" w:space="0" w:color="auto"/>
            </w:tcBorders>
          </w:tcPr>
          <w:p w14:paraId="71B013D2" w14:textId="77777777" w:rsidR="00896460" w:rsidRPr="001617E3" w:rsidRDefault="00896460" w:rsidP="00B16903">
            <w:pPr>
              <w:jc w:val="left"/>
              <w:rPr>
                <w:rFonts w:eastAsia="Calibri"/>
              </w:rPr>
            </w:pPr>
          </w:p>
        </w:tc>
      </w:tr>
      <w:tr w:rsidR="00896460" w:rsidRPr="001617E3" w14:paraId="306AD670" w14:textId="77777777" w:rsidTr="00B16903">
        <w:tc>
          <w:tcPr>
            <w:tcW w:w="670" w:type="dxa"/>
            <w:tcBorders>
              <w:top w:val="single" w:sz="4" w:space="0" w:color="auto"/>
              <w:left w:val="single" w:sz="4" w:space="0" w:color="auto"/>
              <w:bottom w:val="single" w:sz="4" w:space="0" w:color="auto"/>
              <w:right w:val="single" w:sz="4" w:space="0" w:color="auto"/>
            </w:tcBorders>
          </w:tcPr>
          <w:p w14:paraId="020CBA25" w14:textId="77777777" w:rsidR="00896460" w:rsidRPr="001617E3" w:rsidRDefault="00896460" w:rsidP="00B16903">
            <w:pPr>
              <w:jc w:val="left"/>
              <w:rPr>
                <w:rFonts w:eastAsia="Calibri"/>
                <w:bCs/>
              </w:rPr>
            </w:pPr>
          </w:p>
        </w:tc>
        <w:tc>
          <w:tcPr>
            <w:tcW w:w="2369" w:type="dxa"/>
            <w:tcBorders>
              <w:top w:val="single" w:sz="4" w:space="0" w:color="auto"/>
              <w:left w:val="single" w:sz="4" w:space="0" w:color="auto"/>
              <w:bottom w:val="single" w:sz="4" w:space="0" w:color="auto"/>
              <w:right w:val="single" w:sz="4" w:space="0" w:color="auto"/>
            </w:tcBorders>
          </w:tcPr>
          <w:p w14:paraId="3D4DD7BC" w14:textId="77777777" w:rsidR="00896460" w:rsidRPr="001617E3" w:rsidRDefault="00896460" w:rsidP="00B16903">
            <w:pPr>
              <w:jc w:val="left"/>
              <w:rPr>
                <w:rFonts w:eastAsia="Calibri"/>
                <w:bCs/>
              </w:rPr>
            </w:pPr>
          </w:p>
        </w:tc>
        <w:tc>
          <w:tcPr>
            <w:tcW w:w="3170" w:type="dxa"/>
            <w:tcBorders>
              <w:top w:val="single" w:sz="4" w:space="0" w:color="auto"/>
              <w:left w:val="single" w:sz="4" w:space="0" w:color="auto"/>
              <w:bottom w:val="single" w:sz="4" w:space="0" w:color="auto"/>
              <w:right w:val="single" w:sz="4" w:space="0" w:color="auto"/>
            </w:tcBorders>
          </w:tcPr>
          <w:p w14:paraId="6E5A2D46" w14:textId="77777777" w:rsidR="00896460" w:rsidRPr="001617E3" w:rsidRDefault="00896460" w:rsidP="00B16903">
            <w:pPr>
              <w:jc w:val="left"/>
              <w:rPr>
                <w:rFonts w:eastAsia="Calibri"/>
                <w:bCs/>
              </w:rPr>
            </w:pPr>
          </w:p>
        </w:tc>
        <w:tc>
          <w:tcPr>
            <w:tcW w:w="2065" w:type="dxa"/>
            <w:tcBorders>
              <w:top w:val="single" w:sz="4" w:space="0" w:color="auto"/>
              <w:left w:val="single" w:sz="4" w:space="0" w:color="auto"/>
              <w:bottom w:val="single" w:sz="4" w:space="0" w:color="auto"/>
              <w:right w:val="single" w:sz="4" w:space="0" w:color="auto"/>
            </w:tcBorders>
          </w:tcPr>
          <w:p w14:paraId="1487CF71" w14:textId="77777777" w:rsidR="00896460" w:rsidRPr="001617E3" w:rsidRDefault="00896460" w:rsidP="00B16903">
            <w:pPr>
              <w:jc w:val="left"/>
              <w:rPr>
                <w:rFonts w:eastAsia="Calibri"/>
                <w:bCs/>
              </w:rPr>
            </w:pPr>
          </w:p>
        </w:tc>
        <w:tc>
          <w:tcPr>
            <w:tcW w:w="1354" w:type="dxa"/>
            <w:tcBorders>
              <w:top w:val="single" w:sz="4" w:space="0" w:color="auto"/>
              <w:left w:val="single" w:sz="4" w:space="0" w:color="auto"/>
              <w:bottom w:val="single" w:sz="4" w:space="0" w:color="auto"/>
              <w:right w:val="single" w:sz="4" w:space="0" w:color="auto"/>
            </w:tcBorders>
          </w:tcPr>
          <w:p w14:paraId="392DE304" w14:textId="77777777" w:rsidR="00896460" w:rsidRPr="001617E3" w:rsidRDefault="00896460" w:rsidP="00B16903">
            <w:pPr>
              <w:jc w:val="left"/>
              <w:rPr>
                <w:rFonts w:eastAsia="Calibri"/>
              </w:rPr>
            </w:pPr>
          </w:p>
        </w:tc>
      </w:tr>
      <w:tr w:rsidR="00896460" w:rsidRPr="001617E3" w14:paraId="4642D225" w14:textId="77777777" w:rsidTr="00B16903">
        <w:tc>
          <w:tcPr>
            <w:tcW w:w="6209" w:type="dxa"/>
            <w:gridSpan w:val="3"/>
            <w:tcBorders>
              <w:top w:val="single" w:sz="4" w:space="0" w:color="auto"/>
              <w:left w:val="single" w:sz="4" w:space="0" w:color="auto"/>
              <w:bottom w:val="single" w:sz="4" w:space="0" w:color="auto"/>
              <w:right w:val="single" w:sz="4" w:space="0" w:color="auto"/>
            </w:tcBorders>
            <w:hideMark/>
          </w:tcPr>
          <w:p w14:paraId="0DB15331" w14:textId="77777777" w:rsidR="00896460" w:rsidRPr="001617E3" w:rsidRDefault="00896460" w:rsidP="00B16903">
            <w:pPr>
              <w:jc w:val="right"/>
              <w:rPr>
                <w:rFonts w:eastAsia="Calibri"/>
                <w:bCs/>
              </w:rPr>
            </w:pPr>
            <w:r w:rsidRPr="001617E3">
              <w:rPr>
                <w:rFonts w:eastAsia="Calibri"/>
                <w:bCs/>
              </w:rPr>
              <w:t>Viso:</w:t>
            </w:r>
          </w:p>
        </w:tc>
        <w:tc>
          <w:tcPr>
            <w:tcW w:w="2065" w:type="dxa"/>
            <w:tcBorders>
              <w:top w:val="single" w:sz="4" w:space="0" w:color="auto"/>
              <w:left w:val="single" w:sz="4" w:space="0" w:color="auto"/>
              <w:bottom w:val="single" w:sz="4" w:space="0" w:color="auto"/>
              <w:right w:val="single" w:sz="4" w:space="0" w:color="auto"/>
            </w:tcBorders>
          </w:tcPr>
          <w:p w14:paraId="66D143BC" w14:textId="77777777" w:rsidR="00896460" w:rsidRPr="001617E3" w:rsidRDefault="00896460" w:rsidP="00B16903">
            <w:pPr>
              <w:jc w:val="left"/>
              <w:rPr>
                <w:rFonts w:eastAsia="Calibri"/>
                <w:bCs/>
              </w:rPr>
            </w:pPr>
          </w:p>
        </w:tc>
        <w:tc>
          <w:tcPr>
            <w:tcW w:w="1354" w:type="dxa"/>
            <w:tcBorders>
              <w:top w:val="single" w:sz="4" w:space="0" w:color="auto"/>
              <w:left w:val="single" w:sz="4" w:space="0" w:color="auto"/>
              <w:bottom w:val="single" w:sz="4" w:space="0" w:color="auto"/>
              <w:right w:val="single" w:sz="4" w:space="0" w:color="auto"/>
            </w:tcBorders>
          </w:tcPr>
          <w:p w14:paraId="05206156" w14:textId="77777777" w:rsidR="00896460" w:rsidRPr="001617E3" w:rsidRDefault="00896460" w:rsidP="00B16903">
            <w:pPr>
              <w:jc w:val="left"/>
              <w:rPr>
                <w:rFonts w:eastAsia="Calibri"/>
              </w:rPr>
            </w:pPr>
          </w:p>
        </w:tc>
      </w:tr>
    </w:tbl>
    <w:p w14:paraId="129418ED" w14:textId="74580F31" w:rsidR="007C06B1" w:rsidRPr="0043035C" w:rsidRDefault="00363071" w:rsidP="0043035C">
      <w:pPr>
        <w:ind w:firstLine="567"/>
        <w:rPr>
          <w:rFonts w:eastAsia="Calibri"/>
        </w:rPr>
      </w:pPr>
      <w:r w:rsidRPr="0066420A">
        <w:rPr>
          <w:rFonts w:eastAsia="Calibri"/>
          <w:vertAlign w:val="superscript"/>
        </w:rPr>
        <w:t>*</w:t>
      </w:r>
      <w:r w:rsidRPr="0066420A">
        <w:rPr>
          <w:rFonts w:eastAsia="Calibri"/>
          <w:i/>
          <w:lang w:eastAsia="ar-SA"/>
        </w:rPr>
        <w:t>Pildyti tuomet, jei tiekėjas ketina pasitelkti subrangovą (-</w:t>
      </w:r>
      <w:proofErr w:type="spellStart"/>
      <w:r w:rsidRPr="0066420A">
        <w:rPr>
          <w:rFonts w:eastAsia="Calibri"/>
          <w:i/>
          <w:lang w:eastAsia="ar-SA"/>
        </w:rPr>
        <w:t>us</w:t>
      </w:r>
      <w:proofErr w:type="spellEnd"/>
      <w:r w:rsidRPr="0066420A">
        <w:rPr>
          <w:rFonts w:eastAsia="Calibri"/>
          <w:i/>
          <w:lang w:eastAsia="ar-SA"/>
        </w:rPr>
        <w:t>), subtiekėją (-</w:t>
      </w:r>
      <w:proofErr w:type="spellStart"/>
      <w:r w:rsidRPr="0066420A">
        <w:rPr>
          <w:rFonts w:eastAsia="Calibri"/>
          <w:i/>
          <w:lang w:eastAsia="ar-SA"/>
        </w:rPr>
        <w:t>us</w:t>
      </w:r>
      <w:proofErr w:type="spellEnd"/>
      <w:r w:rsidRPr="0066420A">
        <w:rPr>
          <w:rFonts w:eastAsia="Calibri"/>
          <w:i/>
          <w:lang w:eastAsia="ar-SA"/>
        </w:rPr>
        <w:t>), subteikėją (-</w:t>
      </w:r>
      <w:proofErr w:type="spellStart"/>
      <w:r w:rsidRPr="0066420A">
        <w:rPr>
          <w:rFonts w:eastAsia="Calibri"/>
          <w:i/>
          <w:lang w:eastAsia="ar-SA"/>
        </w:rPr>
        <w:t>us</w:t>
      </w:r>
      <w:proofErr w:type="spellEnd"/>
      <w:r w:rsidRPr="0066420A">
        <w:rPr>
          <w:rFonts w:eastAsia="Calibri"/>
          <w:i/>
          <w:lang w:eastAsia="ar-SA"/>
        </w:rPr>
        <w:t xml:space="preserve">) ar specialistus ir ekspertus, kuriais bus remiamasi įrodinėjant tiekėjo kvalifikaciją ir vykdant </w:t>
      </w:r>
      <w:r w:rsidRPr="0066420A">
        <w:rPr>
          <w:rFonts w:eastAsia="Calibri"/>
          <w:i/>
          <w:lang w:eastAsia="ar-SA"/>
        </w:rPr>
        <w:lastRenderedPageBreak/>
        <w:t>sutartį, tačiau pasiūlymo pateikimo metu jie nėra tiekėjo arba tiekėjo pasitelkiamo (-ų) subrangovo (-ų), subtiekėjo (-ų), subteikėjo (-ų) darbuotojai, tačiau laimėjimo atveju bus įdarbinti.</w:t>
      </w:r>
      <w:r>
        <w:rPr>
          <w:rFonts w:eastAsia="Calibri"/>
          <w:i/>
        </w:rPr>
        <w:t xml:space="preserve"> </w:t>
      </w:r>
      <w:r w:rsidRPr="0033407B">
        <w:rPr>
          <w:rFonts w:eastAsia="Calibri"/>
          <w:i/>
          <w:iCs/>
          <w:szCs w:val="24"/>
        </w:rPr>
        <w:t>Pateikiama ūkio subjektų, kurių pajėgumais tiekėjas remiasi, ir (ar) subrangovų pasirašytos laisvos formos susitarimo ar pažymos, patvirtinančios sutikimą dalyvauti šiame viešajame pirkime, skaitmeninė kopija</w:t>
      </w:r>
      <w:r>
        <w:rPr>
          <w:rFonts w:eastAsia="Calibri"/>
          <w:i/>
          <w:iCs/>
          <w:szCs w:val="24"/>
        </w:rPr>
        <w:t>.</w:t>
      </w:r>
    </w:p>
    <w:p w14:paraId="76657C5E" w14:textId="77777777" w:rsidR="007C06B1" w:rsidRPr="00F348BE" w:rsidRDefault="007C06B1" w:rsidP="00F348BE">
      <w:pPr>
        <w:ind w:firstLine="567"/>
        <w:jc w:val="left"/>
        <w:rPr>
          <w:rFonts w:eastAsia="Calibri"/>
          <w:sz w:val="21"/>
          <w:szCs w:val="21"/>
          <w:lang w:eastAsia="lt-LT"/>
        </w:rPr>
      </w:pPr>
    </w:p>
    <w:p w14:paraId="2DA27C65" w14:textId="77777777" w:rsidR="00F348BE" w:rsidRPr="00B316CF" w:rsidRDefault="00F348BE" w:rsidP="00F348BE">
      <w:pPr>
        <w:widowControl w:val="0"/>
        <w:ind w:firstLine="567"/>
        <w:outlineLvl w:val="0"/>
        <w:rPr>
          <w:rFonts w:eastAsia="Calibri"/>
          <w:bCs/>
          <w:szCs w:val="24"/>
          <w:vertAlign w:val="superscript"/>
          <w:lang w:eastAsia="fi-FI"/>
        </w:rPr>
      </w:pPr>
      <w:r w:rsidRPr="00B316CF">
        <w:rPr>
          <w:rFonts w:eastAsia="Calibri"/>
          <w:b/>
          <w:szCs w:val="24"/>
          <w:lang w:eastAsia="fi-FI"/>
        </w:rPr>
        <w:t xml:space="preserve">Vykdant sutartį pasitelksim šiuos specialistus, kuriuos ketiname įdarbinti (toliau - </w:t>
      </w:r>
      <w:proofErr w:type="spellStart"/>
      <w:r w:rsidRPr="00B316CF">
        <w:rPr>
          <w:rFonts w:eastAsia="Calibri"/>
          <w:b/>
          <w:szCs w:val="24"/>
          <w:lang w:eastAsia="fi-FI"/>
        </w:rPr>
        <w:t>kvazisubtiekėjus</w:t>
      </w:r>
      <w:proofErr w:type="spellEnd"/>
      <w:r w:rsidRPr="00B316CF">
        <w:rPr>
          <w:rFonts w:eastAsia="Calibri"/>
          <w:b/>
          <w:szCs w:val="24"/>
          <w:lang w:eastAsia="fi-FI"/>
        </w:rPr>
        <w:t>)</w:t>
      </w:r>
      <w:r w:rsidRPr="00B316CF">
        <w:rPr>
          <w:rFonts w:eastAsia="Calibri"/>
          <w:bCs/>
          <w:szCs w:val="24"/>
          <w:lang w:eastAsia="fi-FI"/>
        </w:rPr>
        <w:t xml:space="preserve"> </w:t>
      </w:r>
      <w:r w:rsidRPr="00B316CF">
        <w:rPr>
          <w:rFonts w:eastAsia="Calibri"/>
          <w:bCs/>
          <w:szCs w:val="24"/>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F348BE" w:rsidRPr="00F348BE" w14:paraId="2EE42CA3" w14:textId="77777777" w:rsidTr="00881A9A">
        <w:tc>
          <w:tcPr>
            <w:tcW w:w="675" w:type="dxa"/>
            <w:tcBorders>
              <w:top w:val="single" w:sz="4" w:space="0" w:color="auto"/>
              <w:left w:val="single" w:sz="4" w:space="0" w:color="auto"/>
              <w:bottom w:val="single" w:sz="4" w:space="0" w:color="auto"/>
              <w:right w:val="single" w:sz="4" w:space="0" w:color="auto"/>
            </w:tcBorders>
            <w:hideMark/>
          </w:tcPr>
          <w:p w14:paraId="4D8AE769" w14:textId="77777777" w:rsidR="00F348BE" w:rsidRPr="00F348BE" w:rsidRDefault="00F348BE" w:rsidP="00F348BE">
            <w:pPr>
              <w:widowControl w:val="0"/>
              <w:snapToGrid w:val="0"/>
              <w:jc w:val="center"/>
              <w:rPr>
                <w:rFonts w:eastAsia="Calibri"/>
                <w:sz w:val="21"/>
                <w:szCs w:val="21"/>
                <w:lang w:eastAsia="lt-LT"/>
              </w:rPr>
            </w:pPr>
            <w:r w:rsidRPr="00F348BE">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64DC943D" w14:textId="77777777" w:rsidR="00F348BE" w:rsidRPr="00F348BE" w:rsidRDefault="00F348BE" w:rsidP="00F348BE">
            <w:pPr>
              <w:widowControl w:val="0"/>
              <w:snapToGrid w:val="0"/>
              <w:jc w:val="center"/>
              <w:rPr>
                <w:rFonts w:eastAsia="Calibri"/>
                <w:sz w:val="21"/>
                <w:szCs w:val="21"/>
                <w:lang w:eastAsia="lt-LT"/>
              </w:rPr>
            </w:pPr>
            <w:proofErr w:type="spellStart"/>
            <w:r w:rsidRPr="00F348BE">
              <w:rPr>
                <w:rFonts w:eastAsia="Calibri"/>
                <w:sz w:val="21"/>
                <w:szCs w:val="21"/>
                <w:lang w:eastAsia="lt-LT"/>
              </w:rPr>
              <w:t>Kvazisubtiekėjo</w:t>
            </w:r>
            <w:proofErr w:type="spellEnd"/>
            <w:r w:rsidRPr="00F348BE">
              <w:rPr>
                <w:rFonts w:eastAsia="Calibri"/>
                <w:sz w:val="21"/>
                <w:szCs w:val="21"/>
                <w:lang w:eastAsia="lt-LT"/>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7D2FD3FB" w14:textId="1199A24E" w:rsidR="00F348BE" w:rsidRPr="00F348BE" w:rsidRDefault="00F348BE" w:rsidP="00F348BE">
            <w:pPr>
              <w:widowControl w:val="0"/>
              <w:snapToGrid w:val="0"/>
              <w:jc w:val="center"/>
              <w:rPr>
                <w:rFonts w:eastAsia="Calibri"/>
                <w:sz w:val="21"/>
                <w:szCs w:val="21"/>
                <w:lang w:eastAsia="lt-LT"/>
              </w:rPr>
            </w:pPr>
            <w:proofErr w:type="spellStart"/>
            <w:r w:rsidRPr="00F348BE">
              <w:rPr>
                <w:rFonts w:eastAsia="Calibri"/>
                <w:sz w:val="21"/>
                <w:szCs w:val="21"/>
                <w:lang w:eastAsia="lt-LT"/>
              </w:rPr>
              <w:t>Kvazisubtiekėjui</w:t>
            </w:r>
            <w:proofErr w:type="spellEnd"/>
            <w:r w:rsidRPr="00F348BE">
              <w:rPr>
                <w:rFonts w:eastAsia="Calibri"/>
                <w:sz w:val="21"/>
                <w:szCs w:val="21"/>
                <w:lang w:eastAsia="lt-LT"/>
              </w:rPr>
              <w:t xml:space="preserve"> numatom</w:t>
            </w:r>
            <w:r w:rsidR="005F1BB7">
              <w:rPr>
                <w:rFonts w:eastAsia="Calibri"/>
                <w:sz w:val="21"/>
                <w:szCs w:val="21"/>
                <w:lang w:eastAsia="lt-LT"/>
              </w:rPr>
              <w:t>os</w:t>
            </w:r>
            <w:r w:rsidRPr="00F348BE">
              <w:rPr>
                <w:rFonts w:eastAsia="Calibri"/>
                <w:sz w:val="21"/>
                <w:szCs w:val="21"/>
                <w:lang w:eastAsia="lt-LT"/>
              </w:rPr>
              <w:t xml:space="preserve"> </w:t>
            </w:r>
            <w:r w:rsidR="005F1BB7">
              <w:rPr>
                <w:rFonts w:eastAsia="Calibri"/>
                <w:sz w:val="21"/>
                <w:szCs w:val="21"/>
                <w:lang w:eastAsia="lt-LT"/>
              </w:rPr>
              <w:t>teikti</w:t>
            </w:r>
            <w:r w:rsidRPr="00F348BE">
              <w:rPr>
                <w:rFonts w:eastAsia="Calibri"/>
                <w:sz w:val="21"/>
                <w:szCs w:val="21"/>
                <w:lang w:eastAsia="lt-LT"/>
              </w:rPr>
              <w:t xml:space="preserve"> </w:t>
            </w:r>
            <w:r w:rsidR="005F1BB7">
              <w:rPr>
                <w:rFonts w:eastAsia="Calibri"/>
                <w:sz w:val="21"/>
                <w:szCs w:val="21"/>
                <w:lang w:eastAsia="lt-LT"/>
              </w:rPr>
              <w:t>prekės</w:t>
            </w:r>
            <w:r w:rsidRPr="00F348BE">
              <w:rPr>
                <w:rFonts w:eastAsia="Calibri"/>
                <w:sz w:val="21"/>
                <w:szCs w:val="21"/>
                <w:lang w:eastAsia="lt-LT"/>
              </w:rPr>
              <w:t xml:space="preserve"> (įvardinti konkreči</w:t>
            </w:r>
            <w:r w:rsidR="005F1BB7">
              <w:rPr>
                <w:rFonts w:eastAsia="Calibri"/>
                <w:sz w:val="21"/>
                <w:szCs w:val="21"/>
                <w:lang w:eastAsia="lt-LT"/>
              </w:rPr>
              <w:t>as</w:t>
            </w:r>
            <w:r w:rsidRPr="00F348BE">
              <w:rPr>
                <w:rFonts w:eastAsia="Calibri"/>
                <w:sz w:val="21"/>
                <w:szCs w:val="21"/>
                <w:lang w:eastAsia="lt-LT"/>
              </w:rPr>
              <w:t xml:space="preserve"> </w:t>
            </w:r>
            <w:r w:rsidR="005F1BB7">
              <w:rPr>
                <w:rFonts w:eastAsia="Calibri"/>
                <w:sz w:val="21"/>
                <w:szCs w:val="21"/>
                <w:lang w:eastAsia="lt-LT"/>
              </w:rPr>
              <w:t>prekes</w:t>
            </w:r>
            <w:r w:rsidRPr="00F348BE">
              <w:rPr>
                <w:rFonts w:eastAsia="Calibri"/>
                <w:sz w:val="21"/>
                <w:szCs w:val="21"/>
                <w:lang w:eastAsia="lt-LT"/>
              </w:rPr>
              <w:t>);</w:t>
            </w:r>
          </w:p>
        </w:tc>
      </w:tr>
      <w:tr w:rsidR="00F348BE" w:rsidRPr="00F348BE" w14:paraId="1781FFF6" w14:textId="77777777" w:rsidTr="00881A9A">
        <w:tc>
          <w:tcPr>
            <w:tcW w:w="675" w:type="dxa"/>
            <w:tcBorders>
              <w:top w:val="single" w:sz="4" w:space="0" w:color="auto"/>
              <w:left w:val="single" w:sz="4" w:space="0" w:color="auto"/>
              <w:bottom w:val="single" w:sz="4" w:space="0" w:color="auto"/>
              <w:right w:val="single" w:sz="4" w:space="0" w:color="auto"/>
            </w:tcBorders>
          </w:tcPr>
          <w:p w14:paraId="029124C9"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153CF602"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5EB66D0A" w14:textId="77777777" w:rsidR="00F348BE" w:rsidRPr="00F348BE" w:rsidRDefault="00F348BE" w:rsidP="00F348BE">
            <w:pPr>
              <w:widowControl w:val="0"/>
              <w:snapToGrid w:val="0"/>
              <w:jc w:val="left"/>
              <w:rPr>
                <w:rFonts w:eastAsia="Calibri"/>
                <w:sz w:val="21"/>
                <w:szCs w:val="21"/>
                <w:lang w:eastAsia="lt-LT"/>
              </w:rPr>
            </w:pPr>
          </w:p>
        </w:tc>
      </w:tr>
      <w:tr w:rsidR="00F348BE" w:rsidRPr="00F348BE" w14:paraId="26B440C6" w14:textId="77777777" w:rsidTr="00881A9A">
        <w:tc>
          <w:tcPr>
            <w:tcW w:w="675" w:type="dxa"/>
            <w:tcBorders>
              <w:top w:val="single" w:sz="4" w:space="0" w:color="auto"/>
              <w:left w:val="single" w:sz="4" w:space="0" w:color="auto"/>
              <w:bottom w:val="single" w:sz="4" w:space="0" w:color="auto"/>
              <w:right w:val="single" w:sz="4" w:space="0" w:color="auto"/>
            </w:tcBorders>
          </w:tcPr>
          <w:p w14:paraId="71454659"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09A8B733"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2888E48A" w14:textId="77777777" w:rsidR="00F348BE" w:rsidRPr="00F348BE" w:rsidRDefault="00F348BE" w:rsidP="00F348BE">
            <w:pPr>
              <w:widowControl w:val="0"/>
              <w:snapToGrid w:val="0"/>
              <w:jc w:val="left"/>
              <w:rPr>
                <w:rFonts w:eastAsia="Calibri"/>
                <w:sz w:val="21"/>
                <w:szCs w:val="21"/>
                <w:lang w:eastAsia="lt-LT"/>
              </w:rPr>
            </w:pPr>
          </w:p>
        </w:tc>
      </w:tr>
    </w:tbl>
    <w:p w14:paraId="6C25C012" w14:textId="77777777" w:rsidR="00F348BE" w:rsidRPr="00F348BE" w:rsidRDefault="00F348BE" w:rsidP="00F348BE">
      <w:pPr>
        <w:widowControl w:val="0"/>
        <w:ind w:firstLine="567"/>
        <w:jc w:val="left"/>
        <w:outlineLvl w:val="0"/>
        <w:rPr>
          <w:rFonts w:eastAsia="Calibri"/>
          <w:bCs/>
          <w:sz w:val="21"/>
          <w:szCs w:val="21"/>
          <w:lang w:eastAsia="fi-FI"/>
        </w:rPr>
      </w:pPr>
      <w:r w:rsidRPr="00F348BE">
        <w:rPr>
          <w:rFonts w:eastAsia="Calibri"/>
          <w:bCs/>
          <w:sz w:val="21"/>
          <w:szCs w:val="21"/>
          <w:vertAlign w:val="superscript"/>
          <w:lang w:eastAsia="fi-FI"/>
        </w:rPr>
        <w:t>**</w:t>
      </w:r>
      <w:r w:rsidRPr="00F348BE">
        <w:rPr>
          <w:rFonts w:eastAsia="Calibri"/>
          <w:bCs/>
          <w:sz w:val="21"/>
          <w:szCs w:val="21"/>
          <w:lang w:eastAsia="fi-FI"/>
        </w:rPr>
        <w:t xml:space="preserve">Pildyti tuomet, jei sutarties vykdymui bus pasitelkti </w:t>
      </w:r>
      <w:proofErr w:type="spellStart"/>
      <w:r w:rsidRPr="00F348BE">
        <w:rPr>
          <w:rFonts w:eastAsia="Calibri"/>
          <w:bCs/>
          <w:sz w:val="21"/>
          <w:szCs w:val="21"/>
          <w:lang w:eastAsia="fi-FI"/>
        </w:rPr>
        <w:t>kvazisubtiekėjai</w:t>
      </w:r>
      <w:proofErr w:type="spellEnd"/>
      <w:r w:rsidRPr="00F348BE">
        <w:rPr>
          <w:rFonts w:eastAsia="Calibri"/>
          <w:bCs/>
          <w:sz w:val="21"/>
          <w:szCs w:val="21"/>
          <w:lang w:eastAsia="fi-FI"/>
        </w:rPr>
        <w:t>.</w:t>
      </w:r>
    </w:p>
    <w:p w14:paraId="7F467210" w14:textId="0827B887" w:rsidR="00F348BE" w:rsidRPr="00F348BE" w:rsidRDefault="00F348BE" w:rsidP="00F348BE">
      <w:pPr>
        <w:widowControl w:val="0"/>
        <w:ind w:firstLine="567"/>
        <w:outlineLvl w:val="0"/>
        <w:rPr>
          <w:rFonts w:eastAsia="Calibri"/>
          <w:bCs/>
          <w:sz w:val="21"/>
          <w:szCs w:val="21"/>
          <w:lang w:eastAsia="fi-FI"/>
        </w:rPr>
      </w:pPr>
      <w:r w:rsidRPr="00F348BE">
        <w:rPr>
          <w:rFonts w:eastAsia="Calibri"/>
          <w:bCs/>
          <w:sz w:val="21"/>
          <w:szCs w:val="21"/>
          <w:lang w:eastAsia="fi-FI"/>
        </w:rPr>
        <w:t xml:space="preserve">Pateikiama </w:t>
      </w:r>
      <w:proofErr w:type="spellStart"/>
      <w:r w:rsidRPr="00F348BE">
        <w:rPr>
          <w:rFonts w:eastAsia="Calibri"/>
          <w:bCs/>
          <w:sz w:val="21"/>
          <w:szCs w:val="21"/>
          <w:lang w:eastAsia="fi-FI"/>
        </w:rPr>
        <w:t>kvazisubtiekėjų</w:t>
      </w:r>
      <w:proofErr w:type="spellEnd"/>
      <w:r w:rsidRPr="00F348BE">
        <w:rPr>
          <w:rFonts w:eastAsia="Calibri"/>
          <w:bCs/>
          <w:sz w:val="21"/>
          <w:szCs w:val="21"/>
          <w:lang w:eastAsia="fi-FI"/>
        </w:rPr>
        <w:t xml:space="preserve"> pasirašytas laisvos formos sutikimas, patvirtinantis </w:t>
      </w:r>
      <w:r w:rsidR="00E120BC">
        <w:rPr>
          <w:rFonts w:eastAsia="Calibri"/>
          <w:bCs/>
          <w:sz w:val="21"/>
          <w:szCs w:val="21"/>
          <w:lang w:eastAsia="fi-FI"/>
        </w:rPr>
        <w:t>teikti</w:t>
      </w:r>
      <w:r w:rsidRPr="00F348BE">
        <w:rPr>
          <w:rFonts w:eastAsia="Calibri"/>
          <w:bCs/>
          <w:sz w:val="21"/>
          <w:szCs w:val="21"/>
          <w:lang w:eastAsia="fi-FI"/>
        </w:rPr>
        <w:t xml:space="preserve"> sutartyje nurodyt</w:t>
      </w:r>
      <w:r w:rsidR="00E120BC">
        <w:rPr>
          <w:rFonts w:eastAsia="Calibri"/>
          <w:bCs/>
          <w:sz w:val="21"/>
          <w:szCs w:val="21"/>
          <w:lang w:eastAsia="fi-FI"/>
        </w:rPr>
        <w:t>a</w:t>
      </w:r>
      <w:r w:rsidRPr="00F348BE">
        <w:rPr>
          <w:rFonts w:eastAsia="Calibri"/>
          <w:bCs/>
          <w:sz w:val="21"/>
          <w:szCs w:val="21"/>
          <w:lang w:eastAsia="fi-FI"/>
        </w:rPr>
        <w:t xml:space="preserve">s </w:t>
      </w:r>
      <w:r w:rsidR="00E120BC">
        <w:rPr>
          <w:rFonts w:eastAsia="Calibri"/>
          <w:bCs/>
          <w:sz w:val="21"/>
          <w:szCs w:val="21"/>
          <w:lang w:eastAsia="fi-FI"/>
        </w:rPr>
        <w:t>prekes</w:t>
      </w:r>
      <w:r w:rsidRPr="00F348BE">
        <w:rPr>
          <w:rFonts w:eastAsia="Calibri"/>
          <w:bCs/>
          <w:sz w:val="21"/>
          <w:szCs w:val="21"/>
          <w:lang w:eastAsia="fi-FI"/>
        </w:rPr>
        <w:t xml:space="preserve"> ir sub</w:t>
      </w:r>
      <w:r w:rsidR="00E120BC">
        <w:rPr>
          <w:rFonts w:eastAsia="Calibri"/>
          <w:bCs/>
          <w:sz w:val="21"/>
          <w:szCs w:val="21"/>
          <w:lang w:eastAsia="fi-FI"/>
        </w:rPr>
        <w:t>teikėjo</w:t>
      </w:r>
      <w:r w:rsidRPr="00F348BE">
        <w:rPr>
          <w:rFonts w:eastAsia="Calibri"/>
          <w:bCs/>
          <w:sz w:val="21"/>
          <w:szCs w:val="21"/>
          <w:lang w:eastAsia="fi-FI"/>
        </w:rPr>
        <w:t>/Tiekėjo patvirtinimas, kad laimėjęs konkursą, įdarbins šį specialistą</w:t>
      </w:r>
    </w:p>
    <w:p w14:paraId="2EBAF662" w14:textId="77777777" w:rsidR="00F348BE" w:rsidRPr="006A50EF" w:rsidRDefault="00F348BE" w:rsidP="00F348BE">
      <w:pPr>
        <w:widowControl w:val="0"/>
        <w:ind w:firstLine="720"/>
        <w:rPr>
          <w:rFonts w:eastAsia="Calibri"/>
          <w:b/>
          <w:szCs w:val="24"/>
          <w:lang w:eastAsia="lt-LT"/>
        </w:rPr>
      </w:pPr>
    </w:p>
    <w:p w14:paraId="558ACE57" w14:textId="1FFCCC3E" w:rsidR="00F348BE" w:rsidRPr="006A50EF" w:rsidRDefault="00F348BE" w:rsidP="00F348BE">
      <w:pPr>
        <w:widowControl w:val="0"/>
        <w:tabs>
          <w:tab w:val="left" w:pos="142"/>
          <w:tab w:val="left" w:pos="426"/>
        </w:tabs>
        <w:ind w:firstLine="851"/>
        <w:contextualSpacing/>
        <w:rPr>
          <w:rFonts w:eastAsiaTheme="minorEastAsia"/>
          <w:szCs w:val="24"/>
          <w:lang w:eastAsia="lt-LT"/>
        </w:rPr>
      </w:pPr>
      <w:r w:rsidRPr="006A50EF">
        <w:rPr>
          <w:rFonts w:eastAsiaTheme="minorEastAsia"/>
          <w:szCs w:val="24"/>
          <w:lang w:eastAsia="lt-LT"/>
        </w:rPr>
        <w:t xml:space="preserve">Vadovaudamiesi pirkimo ir žemiau nurodytomis sąlygomis bei terminais, be jokių išlygų ar apribojimų, mes siūlome </w:t>
      </w:r>
      <w:r w:rsidR="008814B3" w:rsidRPr="00195DF0">
        <w:rPr>
          <w:rFonts w:eastAsiaTheme="minorEastAsia"/>
          <w:b/>
          <w:bCs/>
          <w:szCs w:val="24"/>
          <w:u w:val="single"/>
          <w:lang w:eastAsia="lt-LT"/>
        </w:rPr>
        <w:t>Visagino savivaldy</w:t>
      </w:r>
      <w:r w:rsidR="007C06B1" w:rsidRPr="00195DF0">
        <w:rPr>
          <w:rFonts w:eastAsiaTheme="minorEastAsia"/>
          <w:b/>
          <w:bCs/>
          <w:szCs w:val="24"/>
          <w:u w:val="single"/>
          <w:lang w:eastAsia="lt-LT"/>
        </w:rPr>
        <w:t>bės vietinės reikšmės kelių ir gatvių su žvyro danga profiliavimo, žvyravimo ir priežiūros darbus</w:t>
      </w:r>
      <w:r w:rsidR="008814B3">
        <w:rPr>
          <w:rFonts w:eastAsiaTheme="minorEastAsia"/>
          <w:b/>
          <w:bCs/>
          <w:szCs w:val="24"/>
          <w:lang w:eastAsia="lt-LT"/>
        </w:rPr>
        <w:t xml:space="preserve"> </w:t>
      </w:r>
      <w:r w:rsidRPr="006A50EF">
        <w:rPr>
          <w:rFonts w:eastAsiaTheme="minorEastAsia"/>
          <w:szCs w:val="24"/>
          <w:lang w:eastAsia="lt-LT"/>
        </w:rPr>
        <w:t>pagal visus pirkimo dokumentų reikalavimus.</w:t>
      </w:r>
    </w:p>
    <w:p w14:paraId="491AB70C" w14:textId="77777777" w:rsidR="00F348BE" w:rsidRPr="00F348BE" w:rsidRDefault="00F348BE" w:rsidP="00F348BE">
      <w:pPr>
        <w:widowControl w:val="0"/>
        <w:ind w:firstLine="851"/>
        <w:jc w:val="left"/>
        <w:rPr>
          <w:rFonts w:eastAsia="Calibri"/>
          <w:i/>
          <w:iCs/>
          <w:sz w:val="21"/>
          <w:szCs w:val="21"/>
          <w:lang w:eastAsia="lt-LT"/>
        </w:rPr>
      </w:pPr>
      <w:r w:rsidRPr="00F348BE">
        <w:rPr>
          <w:rFonts w:eastAsia="Calibri"/>
          <w:i/>
          <w:iCs/>
          <w:sz w:val="21"/>
          <w:szCs w:val="21"/>
          <w:lang w:eastAsia="lt-LT"/>
        </w:rPr>
        <w:t xml:space="preserve"> </w:t>
      </w:r>
    </w:p>
    <w:p w14:paraId="20ED203A" w14:textId="77777777" w:rsidR="00F348BE" w:rsidRDefault="00F348BE" w:rsidP="00F348BE">
      <w:pPr>
        <w:widowControl w:val="0"/>
        <w:ind w:firstLine="851"/>
        <w:jc w:val="left"/>
        <w:rPr>
          <w:rFonts w:eastAsia="Calibri"/>
          <w:b/>
          <w:bCs/>
          <w:szCs w:val="24"/>
          <w:lang w:eastAsia="lt-LT"/>
        </w:rPr>
      </w:pPr>
      <w:r w:rsidRPr="00B316CF">
        <w:rPr>
          <w:rFonts w:eastAsia="Calibri"/>
          <w:b/>
          <w:bCs/>
          <w:szCs w:val="24"/>
          <w:lang w:eastAsia="lt-LT"/>
        </w:rPr>
        <w:t>Mūsų pasiūlymo kaina:</w:t>
      </w:r>
    </w:p>
    <w:p w14:paraId="19A9A36E" w14:textId="77777777" w:rsidR="00F36B3E" w:rsidRPr="00B316CF" w:rsidRDefault="00F36B3E" w:rsidP="008814B3">
      <w:pPr>
        <w:widowControl w:val="0"/>
        <w:jc w:val="left"/>
        <w:rPr>
          <w:rFonts w:eastAsia="Calibri"/>
          <w:b/>
          <w:bCs/>
          <w:szCs w:val="24"/>
          <w:lang w:eastAsia="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27"/>
        <w:gridCol w:w="1134"/>
        <w:gridCol w:w="1134"/>
        <w:gridCol w:w="1276"/>
        <w:gridCol w:w="1842"/>
      </w:tblGrid>
      <w:tr w:rsidR="00F348BE" w:rsidRPr="00F348BE" w14:paraId="5F0DC48C" w14:textId="77777777" w:rsidTr="007C06B1">
        <w:tc>
          <w:tcPr>
            <w:tcW w:w="568" w:type="dxa"/>
            <w:shd w:val="clear" w:color="auto" w:fill="D9E2F3" w:themeFill="accent1" w:themeFillTint="33"/>
            <w:vAlign w:val="center"/>
          </w:tcPr>
          <w:p w14:paraId="43FA14E1" w14:textId="77777777" w:rsidR="00F348BE" w:rsidRPr="00F348BE" w:rsidRDefault="00F348BE" w:rsidP="00F348BE">
            <w:pPr>
              <w:jc w:val="center"/>
              <w:rPr>
                <w:sz w:val="22"/>
                <w:szCs w:val="22"/>
              </w:rPr>
            </w:pPr>
            <w:bookmarkStart w:id="7" w:name="_Hlk86137452"/>
            <w:r w:rsidRPr="00F348BE">
              <w:rPr>
                <w:sz w:val="22"/>
                <w:szCs w:val="22"/>
              </w:rPr>
              <w:t>Eil.</w:t>
            </w:r>
          </w:p>
          <w:p w14:paraId="6BFFE456" w14:textId="77777777" w:rsidR="00F348BE" w:rsidRPr="00F348BE" w:rsidRDefault="00F348BE" w:rsidP="00F348BE">
            <w:pPr>
              <w:jc w:val="center"/>
              <w:rPr>
                <w:sz w:val="22"/>
                <w:szCs w:val="22"/>
              </w:rPr>
            </w:pPr>
            <w:r w:rsidRPr="00F348BE">
              <w:rPr>
                <w:sz w:val="22"/>
                <w:szCs w:val="22"/>
              </w:rPr>
              <w:t>Nr.</w:t>
            </w:r>
          </w:p>
        </w:tc>
        <w:tc>
          <w:tcPr>
            <w:tcW w:w="3827" w:type="dxa"/>
            <w:shd w:val="clear" w:color="auto" w:fill="D9E2F3" w:themeFill="accent1" w:themeFillTint="33"/>
            <w:vAlign w:val="center"/>
          </w:tcPr>
          <w:p w14:paraId="52E7A6F6" w14:textId="00493874" w:rsidR="00F348BE" w:rsidRPr="00F348BE" w:rsidRDefault="008814B3" w:rsidP="00F348BE">
            <w:pPr>
              <w:jc w:val="center"/>
              <w:rPr>
                <w:b/>
                <w:sz w:val="22"/>
                <w:szCs w:val="22"/>
              </w:rPr>
            </w:pPr>
            <w:r>
              <w:rPr>
                <w:sz w:val="22"/>
                <w:szCs w:val="22"/>
              </w:rPr>
              <w:t>Perkamų darbų rūšis</w:t>
            </w:r>
          </w:p>
        </w:tc>
        <w:tc>
          <w:tcPr>
            <w:tcW w:w="1134" w:type="dxa"/>
            <w:shd w:val="clear" w:color="auto" w:fill="D9E2F3" w:themeFill="accent1" w:themeFillTint="33"/>
            <w:vAlign w:val="center"/>
          </w:tcPr>
          <w:p w14:paraId="1BFCFE9D" w14:textId="77777777" w:rsidR="00F348BE" w:rsidRPr="00F348BE" w:rsidRDefault="00F348BE" w:rsidP="00F348BE">
            <w:pPr>
              <w:jc w:val="center"/>
              <w:rPr>
                <w:bCs/>
                <w:sz w:val="22"/>
                <w:szCs w:val="22"/>
              </w:rPr>
            </w:pPr>
            <w:r w:rsidRPr="00F348BE">
              <w:rPr>
                <w:bCs/>
                <w:sz w:val="22"/>
                <w:szCs w:val="22"/>
              </w:rPr>
              <w:t>Mato vnt.</w:t>
            </w:r>
          </w:p>
        </w:tc>
        <w:tc>
          <w:tcPr>
            <w:tcW w:w="1134" w:type="dxa"/>
            <w:shd w:val="clear" w:color="auto" w:fill="D9E2F3" w:themeFill="accent1" w:themeFillTint="33"/>
            <w:vAlign w:val="center"/>
          </w:tcPr>
          <w:p w14:paraId="53C09F4E" w14:textId="41F1456B" w:rsidR="00F348BE" w:rsidRPr="00F348BE" w:rsidRDefault="00024271" w:rsidP="00B66BEA">
            <w:pPr>
              <w:ind w:left="-107" w:right="-109"/>
              <w:jc w:val="center"/>
              <w:rPr>
                <w:bCs/>
                <w:sz w:val="22"/>
                <w:szCs w:val="22"/>
              </w:rPr>
            </w:pPr>
            <w:r w:rsidRPr="007F2F35">
              <w:rPr>
                <w:sz w:val="22"/>
                <w:szCs w:val="22"/>
              </w:rPr>
              <w:t xml:space="preserve">Preliminarus </w:t>
            </w:r>
            <w:r>
              <w:rPr>
                <w:sz w:val="22"/>
                <w:szCs w:val="22"/>
              </w:rPr>
              <w:t>k</w:t>
            </w:r>
            <w:r w:rsidR="00F348BE" w:rsidRPr="00696F5A">
              <w:rPr>
                <w:sz w:val="22"/>
                <w:szCs w:val="22"/>
              </w:rPr>
              <w:t>iekis</w:t>
            </w:r>
          </w:p>
        </w:tc>
        <w:tc>
          <w:tcPr>
            <w:tcW w:w="1276" w:type="dxa"/>
            <w:shd w:val="clear" w:color="auto" w:fill="D9E2F3" w:themeFill="accent1" w:themeFillTint="33"/>
            <w:vAlign w:val="center"/>
          </w:tcPr>
          <w:p w14:paraId="1FAC5E1C" w14:textId="098A7617" w:rsidR="00F348BE" w:rsidRPr="00F348BE" w:rsidRDefault="00F348BE" w:rsidP="00F348BE">
            <w:pPr>
              <w:tabs>
                <w:tab w:val="left" w:pos="200"/>
              </w:tabs>
              <w:snapToGrid w:val="0"/>
              <w:jc w:val="center"/>
              <w:rPr>
                <w:sz w:val="22"/>
                <w:szCs w:val="22"/>
              </w:rPr>
            </w:pPr>
            <w:r w:rsidRPr="00F348BE">
              <w:rPr>
                <w:sz w:val="22"/>
                <w:szCs w:val="22"/>
              </w:rPr>
              <w:t xml:space="preserve">1 mato vnt. </w:t>
            </w:r>
            <w:r w:rsidR="00F36B3E">
              <w:rPr>
                <w:sz w:val="22"/>
                <w:szCs w:val="22"/>
              </w:rPr>
              <w:t>įkainis</w:t>
            </w:r>
            <w:r w:rsidRPr="00F348BE">
              <w:rPr>
                <w:sz w:val="22"/>
                <w:szCs w:val="22"/>
              </w:rPr>
              <w:t xml:space="preserve">, Eur </w:t>
            </w:r>
          </w:p>
          <w:p w14:paraId="32A32BCB" w14:textId="77777777" w:rsidR="00F348BE" w:rsidRPr="00F348BE" w:rsidRDefault="00F348BE" w:rsidP="00F348BE">
            <w:pPr>
              <w:jc w:val="center"/>
              <w:rPr>
                <w:b/>
                <w:sz w:val="22"/>
                <w:szCs w:val="22"/>
              </w:rPr>
            </w:pPr>
            <w:r w:rsidRPr="00F348BE">
              <w:rPr>
                <w:b/>
                <w:sz w:val="22"/>
                <w:szCs w:val="22"/>
              </w:rPr>
              <w:t>(be PVM)</w:t>
            </w:r>
          </w:p>
        </w:tc>
        <w:tc>
          <w:tcPr>
            <w:tcW w:w="1842" w:type="dxa"/>
            <w:shd w:val="clear" w:color="auto" w:fill="D9E2F3" w:themeFill="accent1" w:themeFillTint="33"/>
            <w:vAlign w:val="center"/>
          </w:tcPr>
          <w:p w14:paraId="324BB34E" w14:textId="50D45603" w:rsidR="00F348BE" w:rsidRPr="00F348BE" w:rsidRDefault="00F36B3E" w:rsidP="0030311A">
            <w:pPr>
              <w:snapToGrid w:val="0"/>
              <w:jc w:val="center"/>
              <w:rPr>
                <w:sz w:val="22"/>
                <w:szCs w:val="22"/>
              </w:rPr>
            </w:pPr>
            <w:r>
              <w:rPr>
                <w:sz w:val="22"/>
                <w:szCs w:val="22"/>
              </w:rPr>
              <w:t>Bendra preliminaraus kiekio k</w:t>
            </w:r>
            <w:r w:rsidR="00F348BE" w:rsidRPr="00F348BE">
              <w:rPr>
                <w:sz w:val="22"/>
                <w:szCs w:val="22"/>
              </w:rPr>
              <w:t>aina, Eur</w:t>
            </w:r>
          </w:p>
          <w:p w14:paraId="1D2A8CD5" w14:textId="77777777" w:rsidR="00F348BE" w:rsidRPr="00F348BE" w:rsidRDefault="00F348BE" w:rsidP="00F348BE">
            <w:pPr>
              <w:snapToGrid w:val="0"/>
              <w:jc w:val="center"/>
              <w:rPr>
                <w:b/>
                <w:sz w:val="22"/>
                <w:szCs w:val="22"/>
              </w:rPr>
            </w:pPr>
            <w:r w:rsidRPr="00F348BE">
              <w:rPr>
                <w:b/>
                <w:bCs/>
                <w:i/>
                <w:iCs/>
                <w:sz w:val="22"/>
                <w:szCs w:val="22"/>
              </w:rPr>
              <w:t>(</w:t>
            </w:r>
            <w:r w:rsidRPr="00F348BE">
              <w:rPr>
                <w:b/>
                <w:sz w:val="22"/>
                <w:szCs w:val="22"/>
              </w:rPr>
              <w:t>be PVM)</w:t>
            </w:r>
          </w:p>
          <w:p w14:paraId="04698486" w14:textId="77777777" w:rsidR="00F348BE" w:rsidRPr="00F348BE" w:rsidRDefault="00F348BE" w:rsidP="00F348BE">
            <w:pPr>
              <w:ind w:left="-72" w:right="-73"/>
              <w:jc w:val="center"/>
              <w:rPr>
                <w:b/>
                <w:sz w:val="22"/>
                <w:szCs w:val="22"/>
              </w:rPr>
            </w:pPr>
            <w:r w:rsidRPr="00F348BE">
              <w:rPr>
                <w:b/>
                <w:sz w:val="22"/>
                <w:szCs w:val="22"/>
              </w:rPr>
              <w:t>4*5</w:t>
            </w:r>
          </w:p>
        </w:tc>
      </w:tr>
      <w:tr w:rsidR="00F348BE" w:rsidRPr="00F348BE" w14:paraId="35FCA794" w14:textId="77777777" w:rsidTr="007C06B1">
        <w:tc>
          <w:tcPr>
            <w:tcW w:w="568" w:type="dxa"/>
            <w:vAlign w:val="center"/>
          </w:tcPr>
          <w:p w14:paraId="2E3A0DB8" w14:textId="77777777" w:rsidR="00F348BE" w:rsidRPr="00F348BE" w:rsidRDefault="00F348BE" w:rsidP="00F348BE">
            <w:pPr>
              <w:jc w:val="center"/>
              <w:rPr>
                <w:i/>
                <w:iCs/>
                <w:sz w:val="20"/>
              </w:rPr>
            </w:pPr>
            <w:r w:rsidRPr="00F348BE">
              <w:rPr>
                <w:i/>
                <w:iCs/>
                <w:sz w:val="20"/>
              </w:rPr>
              <w:t>1.</w:t>
            </w:r>
          </w:p>
        </w:tc>
        <w:tc>
          <w:tcPr>
            <w:tcW w:w="3827" w:type="dxa"/>
            <w:vAlign w:val="center"/>
          </w:tcPr>
          <w:p w14:paraId="042D240A" w14:textId="77777777" w:rsidR="00F348BE" w:rsidRPr="00F348BE" w:rsidRDefault="00F348BE" w:rsidP="00F348BE">
            <w:pPr>
              <w:jc w:val="center"/>
              <w:rPr>
                <w:i/>
                <w:iCs/>
                <w:sz w:val="20"/>
              </w:rPr>
            </w:pPr>
            <w:r w:rsidRPr="00F348BE">
              <w:rPr>
                <w:i/>
                <w:iCs/>
                <w:sz w:val="20"/>
              </w:rPr>
              <w:t>2.</w:t>
            </w:r>
          </w:p>
        </w:tc>
        <w:tc>
          <w:tcPr>
            <w:tcW w:w="1134" w:type="dxa"/>
            <w:vAlign w:val="center"/>
          </w:tcPr>
          <w:p w14:paraId="52CC3F17" w14:textId="77777777" w:rsidR="00F348BE" w:rsidRPr="00F348BE" w:rsidRDefault="00F348BE" w:rsidP="00F348BE">
            <w:pPr>
              <w:jc w:val="center"/>
              <w:rPr>
                <w:i/>
                <w:iCs/>
                <w:sz w:val="20"/>
              </w:rPr>
            </w:pPr>
            <w:r w:rsidRPr="00F348BE">
              <w:rPr>
                <w:i/>
                <w:iCs/>
                <w:sz w:val="20"/>
              </w:rPr>
              <w:t>3.</w:t>
            </w:r>
          </w:p>
        </w:tc>
        <w:tc>
          <w:tcPr>
            <w:tcW w:w="1134" w:type="dxa"/>
            <w:vAlign w:val="center"/>
          </w:tcPr>
          <w:p w14:paraId="009D3CB0" w14:textId="77777777" w:rsidR="00F348BE" w:rsidRPr="00F348BE" w:rsidRDefault="00F348BE" w:rsidP="00F348BE">
            <w:pPr>
              <w:ind w:left="-107" w:right="-109"/>
              <w:jc w:val="center"/>
              <w:rPr>
                <w:bCs/>
                <w:i/>
                <w:iCs/>
                <w:sz w:val="20"/>
              </w:rPr>
            </w:pPr>
            <w:r w:rsidRPr="00F348BE">
              <w:rPr>
                <w:bCs/>
                <w:i/>
                <w:iCs/>
                <w:sz w:val="20"/>
              </w:rPr>
              <w:t>4.</w:t>
            </w:r>
          </w:p>
        </w:tc>
        <w:tc>
          <w:tcPr>
            <w:tcW w:w="1276" w:type="dxa"/>
            <w:vAlign w:val="center"/>
          </w:tcPr>
          <w:p w14:paraId="2B2DCB8F" w14:textId="77777777" w:rsidR="00F348BE" w:rsidRPr="00F348BE" w:rsidRDefault="00F348BE" w:rsidP="00F348BE">
            <w:pPr>
              <w:jc w:val="center"/>
              <w:rPr>
                <w:i/>
                <w:iCs/>
                <w:sz w:val="20"/>
              </w:rPr>
            </w:pPr>
            <w:r w:rsidRPr="00F348BE">
              <w:rPr>
                <w:i/>
                <w:iCs/>
                <w:sz w:val="20"/>
              </w:rPr>
              <w:t>5.</w:t>
            </w:r>
          </w:p>
        </w:tc>
        <w:tc>
          <w:tcPr>
            <w:tcW w:w="1842" w:type="dxa"/>
            <w:vAlign w:val="center"/>
          </w:tcPr>
          <w:p w14:paraId="16E6F974" w14:textId="77777777" w:rsidR="00F348BE" w:rsidRPr="00F348BE" w:rsidRDefault="00F348BE" w:rsidP="00F348BE">
            <w:pPr>
              <w:tabs>
                <w:tab w:val="left" w:pos="200"/>
              </w:tabs>
              <w:snapToGrid w:val="0"/>
              <w:jc w:val="center"/>
              <w:rPr>
                <w:i/>
                <w:iCs/>
                <w:sz w:val="20"/>
              </w:rPr>
            </w:pPr>
            <w:r w:rsidRPr="00F348BE">
              <w:rPr>
                <w:i/>
                <w:iCs/>
                <w:sz w:val="20"/>
              </w:rPr>
              <w:t>6.</w:t>
            </w:r>
          </w:p>
        </w:tc>
      </w:tr>
      <w:tr w:rsidR="00B13FAB" w:rsidRPr="00F348BE" w14:paraId="56FD1C00" w14:textId="77777777" w:rsidTr="007C06B1">
        <w:trPr>
          <w:trHeight w:val="618"/>
        </w:trPr>
        <w:tc>
          <w:tcPr>
            <w:tcW w:w="568" w:type="dxa"/>
            <w:vAlign w:val="center"/>
          </w:tcPr>
          <w:p w14:paraId="1FB9B70F" w14:textId="76E40656" w:rsidR="00B13FAB" w:rsidRDefault="00B13FAB" w:rsidP="00B13FAB">
            <w:pPr>
              <w:jc w:val="center"/>
              <w:rPr>
                <w:szCs w:val="24"/>
              </w:rPr>
            </w:pPr>
            <w:bookmarkStart w:id="8" w:name="_Hlk177390221"/>
            <w:bookmarkEnd w:id="7"/>
            <w:r>
              <w:rPr>
                <w:szCs w:val="24"/>
              </w:rPr>
              <w:t>1.</w:t>
            </w:r>
          </w:p>
        </w:tc>
        <w:tc>
          <w:tcPr>
            <w:tcW w:w="3827" w:type="dxa"/>
            <w:tcBorders>
              <w:top w:val="single" w:sz="4" w:space="0" w:color="auto"/>
              <w:left w:val="single" w:sz="4" w:space="0" w:color="000000"/>
              <w:bottom w:val="single" w:sz="4" w:space="0" w:color="000000"/>
              <w:right w:val="single" w:sz="4" w:space="0" w:color="000000"/>
            </w:tcBorders>
          </w:tcPr>
          <w:p w14:paraId="32B07FD5" w14:textId="732E5F14" w:rsidR="00B13FAB" w:rsidRDefault="008814B3" w:rsidP="00B13FAB">
            <w:pPr>
              <w:jc w:val="left"/>
            </w:pPr>
            <w:r>
              <w:t>1 km kelio/gatvės profiliavimas greideriu pravažiuojant vieną kartą</w:t>
            </w:r>
          </w:p>
        </w:tc>
        <w:tc>
          <w:tcPr>
            <w:tcW w:w="1134" w:type="dxa"/>
            <w:tcBorders>
              <w:top w:val="single" w:sz="4" w:space="0" w:color="000000"/>
              <w:left w:val="single" w:sz="4" w:space="0" w:color="000000"/>
              <w:bottom w:val="single" w:sz="4" w:space="0" w:color="000000"/>
              <w:right w:val="single" w:sz="4" w:space="0" w:color="000000"/>
            </w:tcBorders>
          </w:tcPr>
          <w:p w14:paraId="3824EFDD" w14:textId="5B4D5E7F" w:rsidR="00B13FAB" w:rsidRPr="00B13FAB" w:rsidRDefault="008814B3" w:rsidP="00B13FAB">
            <w:pPr>
              <w:jc w:val="center"/>
              <w:rPr>
                <w:szCs w:val="24"/>
                <w:vertAlign w:val="superscript"/>
              </w:rPr>
            </w:pPr>
            <w:r>
              <w:t>1 km</w:t>
            </w:r>
          </w:p>
        </w:tc>
        <w:tc>
          <w:tcPr>
            <w:tcW w:w="1134" w:type="dxa"/>
            <w:tcBorders>
              <w:top w:val="single" w:sz="4" w:space="0" w:color="000000"/>
              <w:left w:val="single" w:sz="4" w:space="0" w:color="000000"/>
              <w:bottom w:val="single" w:sz="4" w:space="0" w:color="000000"/>
              <w:right w:val="single" w:sz="4" w:space="0" w:color="000000"/>
            </w:tcBorders>
          </w:tcPr>
          <w:p w14:paraId="7C12B0D2" w14:textId="0237A302" w:rsidR="00B13FAB" w:rsidRDefault="008814B3" w:rsidP="00B13FAB">
            <w:pPr>
              <w:ind w:left="-107" w:right="-109"/>
              <w:jc w:val="center"/>
              <w:rPr>
                <w:bCs/>
                <w:szCs w:val="24"/>
              </w:rPr>
            </w:pPr>
            <w:r>
              <w:t>60</w:t>
            </w:r>
          </w:p>
        </w:tc>
        <w:tc>
          <w:tcPr>
            <w:tcW w:w="1276" w:type="dxa"/>
            <w:tcBorders>
              <w:top w:val="single" w:sz="4" w:space="0" w:color="auto"/>
            </w:tcBorders>
            <w:vAlign w:val="center"/>
          </w:tcPr>
          <w:p w14:paraId="741669B0" w14:textId="77777777" w:rsidR="00B13FAB" w:rsidRPr="00F32C49" w:rsidRDefault="00B13FAB" w:rsidP="00B13FAB">
            <w:pPr>
              <w:jc w:val="center"/>
              <w:rPr>
                <w:szCs w:val="24"/>
              </w:rPr>
            </w:pPr>
          </w:p>
        </w:tc>
        <w:tc>
          <w:tcPr>
            <w:tcW w:w="1842" w:type="dxa"/>
            <w:tcBorders>
              <w:top w:val="single" w:sz="4" w:space="0" w:color="auto"/>
            </w:tcBorders>
            <w:vAlign w:val="center"/>
          </w:tcPr>
          <w:p w14:paraId="1AE17974" w14:textId="77777777" w:rsidR="00B13FAB" w:rsidRPr="00F32C49" w:rsidRDefault="00B13FAB" w:rsidP="00B13FAB">
            <w:pPr>
              <w:tabs>
                <w:tab w:val="left" w:pos="200"/>
              </w:tabs>
              <w:snapToGrid w:val="0"/>
              <w:jc w:val="center"/>
              <w:rPr>
                <w:szCs w:val="24"/>
              </w:rPr>
            </w:pPr>
          </w:p>
        </w:tc>
      </w:tr>
      <w:bookmarkEnd w:id="8"/>
      <w:tr w:rsidR="007C06B1" w:rsidRPr="00F348BE" w14:paraId="0ACEE279" w14:textId="77777777" w:rsidTr="007C06B1">
        <w:tc>
          <w:tcPr>
            <w:tcW w:w="568" w:type="dxa"/>
          </w:tcPr>
          <w:p w14:paraId="38B59F16" w14:textId="1DBBA44D" w:rsidR="007C06B1" w:rsidRPr="00F348BE" w:rsidRDefault="007C06B1" w:rsidP="007C06B1">
            <w:pPr>
              <w:widowControl w:val="0"/>
              <w:tabs>
                <w:tab w:val="left" w:pos="-338"/>
              </w:tabs>
              <w:autoSpaceDE w:val="0"/>
              <w:autoSpaceDN w:val="0"/>
              <w:jc w:val="center"/>
              <w:rPr>
                <w:sz w:val="22"/>
                <w:szCs w:val="22"/>
              </w:rPr>
            </w:pPr>
            <w:r w:rsidRPr="00523A4A">
              <w:rPr>
                <w:szCs w:val="24"/>
              </w:rPr>
              <w:t>2.</w:t>
            </w:r>
          </w:p>
        </w:tc>
        <w:tc>
          <w:tcPr>
            <w:tcW w:w="3827" w:type="dxa"/>
          </w:tcPr>
          <w:p w14:paraId="2AA4E7B5" w14:textId="429AE89A" w:rsidR="007C06B1" w:rsidRPr="00530BFF" w:rsidRDefault="007C06B1" w:rsidP="007C06B1">
            <w:pPr>
              <w:jc w:val="left"/>
              <w:rPr>
                <w:sz w:val="22"/>
                <w:szCs w:val="22"/>
              </w:rPr>
            </w:pPr>
            <w:r w:rsidRPr="00523A4A">
              <w:rPr>
                <w:szCs w:val="24"/>
              </w:rPr>
              <w:t xml:space="preserve">Kelkraščių grunto nustūmimas </w:t>
            </w:r>
            <w:proofErr w:type="spellStart"/>
            <w:r w:rsidRPr="00523A4A">
              <w:rPr>
                <w:szCs w:val="24"/>
              </w:rPr>
              <w:t>autogreideriu</w:t>
            </w:r>
            <w:proofErr w:type="spellEnd"/>
            <w:r w:rsidRPr="00523A4A">
              <w:rPr>
                <w:szCs w:val="24"/>
              </w:rPr>
              <w:t xml:space="preserve"> už kelio ribos (į griovį, ar nuo šlaito ir jo išlyginimas, neišvežant grunto).  </w:t>
            </w:r>
          </w:p>
        </w:tc>
        <w:tc>
          <w:tcPr>
            <w:tcW w:w="1134" w:type="dxa"/>
          </w:tcPr>
          <w:p w14:paraId="1359E6FE" w14:textId="4BDA327D" w:rsidR="007C06B1" w:rsidRPr="00F348BE" w:rsidRDefault="007C06B1" w:rsidP="007C06B1">
            <w:pPr>
              <w:jc w:val="center"/>
              <w:rPr>
                <w:sz w:val="22"/>
                <w:szCs w:val="22"/>
              </w:rPr>
            </w:pPr>
            <w:r w:rsidRPr="00523A4A">
              <w:rPr>
                <w:szCs w:val="24"/>
              </w:rPr>
              <w:t>1 km</w:t>
            </w:r>
          </w:p>
        </w:tc>
        <w:tc>
          <w:tcPr>
            <w:tcW w:w="1134" w:type="dxa"/>
          </w:tcPr>
          <w:p w14:paraId="7AFF68C0" w14:textId="0CCFB763" w:rsidR="007C06B1" w:rsidRPr="00F348BE" w:rsidRDefault="007C06B1" w:rsidP="007C06B1">
            <w:pPr>
              <w:jc w:val="center"/>
              <w:rPr>
                <w:sz w:val="22"/>
                <w:szCs w:val="22"/>
              </w:rPr>
            </w:pPr>
            <w:r w:rsidRPr="00523A4A">
              <w:rPr>
                <w:bCs/>
                <w:szCs w:val="24"/>
              </w:rPr>
              <w:t>80</w:t>
            </w:r>
          </w:p>
        </w:tc>
        <w:tc>
          <w:tcPr>
            <w:tcW w:w="1276" w:type="dxa"/>
            <w:vAlign w:val="center"/>
          </w:tcPr>
          <w:p w14:paraId="33627CB8" w14:textId="77777777" w:rsidR="007C06B1" w:rsidRPr="00F348BE" w:rsidRDefault="007C06B1" w:rsidP="007C06B1"/>
        </w:tc>
        <w:tc>
          <w:tcPr>
            <w:tcW w:w="1842" w:type="dxa"/>
            <w:vAlign w:val="center"/>
          </w:tcPr>
          <w:p w14:paraId="64577921" w14:textId="77777777" w:rsidR="007C06B1" w:rsidRPr="00F348BE" w:rsidRDefault="007C06B1" w:rsidP="007C06B1">
            <w:pPr>
              <w:jc w:val="center"/>
            </w:pPr>
          </w:p>
        </w:tc>
      </w:tr>
      <w:tr w:rsidR="007C06B1" w:rsidRPr="00F348BE" w14:paraId="0EE5B546" w14:textId="77777777" w:rsidTr="007C06B1">
        <w:tc>
          <w:tcPr>
            <w:tcW w:w="568" w:type="dxa"/>
          </w:tcPr>
          <w:p w14:paraId="3DD2FC9F" w14:textId="133CC91F" w:rsidR="007C06B1" w:rsidRPr="00F348BE" w:rsidRDefault="007C06B1" w:rsidP="007C06B1">
            <w:pPr>
              <w:widowControl w:val="0"/>
              <w:tabs>
                <w:tab w:val="left" w:pos="-338"/>
              </w:tabs>
              <w:autoSpaceDE w:val="0"/>
              <w:autoSpaceDN w:val="0"/>
              <w:jc w:val="center"/>
              <w:rPr>
                <w:sz w:val="22"/>
                <w:szCs w:val="22"/>
              </w:rPr>
            </w:pPr>
            <w:r w:rsidRPr="00523A4A">
              <w:rPr>
                <w:szCs w:val="24"/>
              </w:rPr>
              <w:t>3.</w:t>
            </w:r>
          </w:p>
        </w:tc>
        <w:tc>
          <w:tcPr>
            <w:tcW w:w="3827" w:type="dxa"/>
          </w:tcPr>
          <w:p w14:paraId="6232303C" w14:textId="1DFC6F6C" w:rsidR="007C06B1" w:rsidRPr="00530BFF" w:rsidRDefault="007C06B1" w:rsidP="007C06B1">
            <w:pPr>
              <w:jc w:val="left"/>
              <w:rPr>
                <w:sz w:val="22"/>
                <w:szCs w:val="22"/>
              </w:rPr>
            </w:pPr>
            <w:r w:rsidRPr="00523A4A">
              <w:rPr>
                <w:bCs/>
                <w:szCs w:val="24"/>
              </w:rPr>
              <w:t xml:space="preserve">Kelio griovių atnaujinimas, atliekant kasimą ekskavatoriais, pakraunant į </w:t>
            </w:r>
            <w:proofErr w:type="spellStart"/>
            <w:r w:rsidRPr="00523A4A">
              <w:rPr>
                <w:bCs/>
                <w:szCs w:val="24"/>
              </w:rPr>
              <w:t>autosavivarčius</w:t>
            </w:r>
            <w:proofErr w:type="spellEnd"/>
            <w:r w:rsidRPr="00523A4A">
              <w:rPr>
                <w:bCs/>
                <w:szCs w:val="24"/>
              </w:rPr>
              <w:t>.</w:t>
            </w:r>
          </w:p>
        </w:tc>
        <w:tc>
          <w:tcPr>
            <w:tcW w:w="1134" w:type="dxa"/>
          </w:tcPr>
          <w:p w14:paraId="3A714AC9" w14:textId="784B4ECF" w:rsidR="007C06B1" w:rsidRPr="00F348BE" w:rsidRDefault="007C06B1" w:rsidP="007C06B1">
            <w:pPr>
              <w:jc w:val="center"/>
              <w:rPr>
                <w:sz w:val="22"/>
                <w:szCs w:val="22"/>
              </w:rPr>
            </w:pPr>
            <w:r w:rsidRPr="00523A4A">
              <w:rPr>
                <w:szCs w:val="24"/>
              </w:rPr>
              <w:t>1 m</w:t>
            </w:r>
            <w:r w:rsidRPr="00523A4A">
              <w:rPr>
                <w:szCs w:val="24"/>
                <w:vertAlign w:val="superscript"/>
              </w:rPr>
              <w:t>3</w:t>
            </w:r>
          </w:p>
        </w:tc>
        <w:tc>
          <w:tcPr>
            <w:tcW w:w="1134" w:type="dxa"/>
          </w:tcPr>
          <w:p w14:paraId="274EC475" w14:textId="7C1B4D76" w:rsidR="007C06B1" w:rsidRPr="00F348BE" w:rsidRDefault="007C06B1" w:rsidP="007C06B1">
            <w:pPr>
              <w:jc w:val="center"/>
              <w:rPr>
                <w:sz w:val="22"/>
                <w:szCs w:val="22"/>
              </w:rPr>
            </w:pPr>
            <w:r w:rsidRPr="00523A4A">
              <w:rPr>
                <w:bCs/>
                <w:szCs w:val="24"/>
              </w:rPr>
              <w:t>40</w:t>
            </w:r>
          </w:p>
        </w:tc>
        <w:tc>
          <w:tcPr>
            <w:tcW w:w="1276" w:type="dxa"/>
            <w:vAlign w:val="center"/>
          </w:tcPr>
          <w:p w14:paraId="13D38244" w14:textId="77777777" w:rsidR="007C06B1" w:rsidRPr="00F348BE" w:rsidRDefault="007C06B1" w:rsidP="007C06B1"/>
        </w:tc>
        <w:tc>
          <w:tcPr>
            <w:tcW w:w="1842" w:type="dxa"/>
            <w:vAlign w:val="center"/>
          </w:tcPr>
          <w:p w14:paraId="3439224D" w14:textId="77777777" w:rsidR="007C06B1" w:rsidRPr="00F348BE" w:rsidRDefault="007C06B1" w:rsidP="007C06B1">
            <w:pPr>
              <w:jc w:val="center"/>
            </w:pPr>
          </w:p>
        </w:tc>
      </w:tr>
      <w:tr w:rsidR="007C06B1" w:rsidRPr="00F348BE" w14:paraId="4360EE4F" w14:textId="77777777" w:rsidTr="007C06B1">
        <w:trPr>
          <w:trHeight w:val="552"/>
        </w:trPr>
        <w:tc>
          <w:tcPr>
            <w:tcW w:w="568" w:type="dxa"/>
          </w:tcPr>
          <w:p w14:paraId="1D67F4FB" w14:textId="3E77A838" w:rsidR="007C06B1" w:rsidRPr="00F348BE" w:rsidRDefault="007C06B1" w:rsidP="007C06B1">
            <w:pPr>
              <w:widowControl w:val="0"/>
              <w:tabs>
                <w:tab w:val="left" w:pos="-338"/>
              </w:tabs>
              <w:autoSpaceDE w:val="0"/>
              <w:autoSpaceDN w:val="0"/>
              <w:jc w:val="center"/>
              <w:rPr>
                <w:sz w:val="22"/>
                <w:szCs w:val="22"/>
              </w:rPr>
            </w:pPr>
            <w:r w:rsidRPr="00523A4A">
              <w:rPr>
                <w:szCs w:val="24"/>
              </w:rPr>
              <w:t>4.</w:t>
            </w:r>
          </w:p>
        </w:tc>
        <w:tc>
          <w:tcPr>
            <w:tcW w:w="3827" w:type="dxa"/>
          </w:tcPr>
          <w:p w14:paraId="382DFDA7" w14:textId="0F7D4C08" w:rsidR="007C06B1" w:rsidRPr="00F348BE" w:rsidRDefault="007C06B1" w:rsidP="007C06B1">
            <w:pPr>
              <w:jc w:val="left"/>
              <w:rPr>
                <w:sz w:val="22"/>
                <w:szCs w:val="22"/>
              </w:rPr>
            </w:pPr>
            <w:r w:rsidRPr="00523A4A">
              <w:rPr>
                <w:szCs w:val="24"/>
              </w:rPr>
              <w:t xml:space="preserve">Kelio griovio atstatymas </w:t>
            </w:r>
            <w:proofErr w:type="spellStart"/>
            <w:r w:rsidRPr="00523A4A">
              <w:rPr>
                <w:szCs w:val="24"/>
              </w:rPr>
              <w:t>autogreideriu</w:t>
            </w:r>
            <w:proofErr w:type="spellEnd"/>
            <w:r w:rsidRPr="00523A4A">
              <w:rPr>
                <w:szCs w:val="24"/>
              </w:rPr>
              <w:t xml:space="preserve"> (neišvežant grunto).</w:t>
            </w:r>
          </w:p>
        </w:tc>
        <w:tc>
          <w:tcPr>
            <w:tcW w:w="1134" w:type="dxa"/>
          </w:tcPr>
          <w:p w14:paraId="5768B98C" w14:textId="54DA80A8" w:rsidR="007C06B1" w:rsidRPr="00F348BE" w:rsidRDefault="007C06B1" w:rsidP="007C06B1">
            <w:pPr>
              <w:jc w:val="center"/>
              <w:rPr>
                <w:sz w:val="22"/>
                <w:szCs w:val="22"/>
              </w:rPr>
            </w:pPr>
            <w:r w:rsidRPr="00523A4A">
              <w:rPr>
                <w:szCs w:val="24"/>
              </w:rPr>
              <w:t>1km</w:t>
            </w:r>
          </w:p>
        </w:tc>
        <w:tc>
          <w:tcPr>
            <w:tcW w:w="1134" w:type="dxa"/>
          </w:tcPr>
          <w:p w14:paraId="67A30D71" w14:textId="5D869E3F" w:rsidR="007C06B1" w:rsidRPr="00F348BE" w:rsidRDefault="007C06B1" w:rsidP="007C06B1">
            <w:pPr>
              <w:jc w:val="center"/>
              <w:rPr>
                <w:sz w:val="22"/>
                <w:szCs w:val="22"/>
              </w:rPr>
            </w:pPr>
            <w:r w:rsidRPr="00523A4A">
              <w:rPr>
                <w:bCs/>
                <w:szCs w:val="24"/>
              </w:rPr>
              <w:t>80</w:t>
            </w:r>
          </w:p>
        </w:tc>
        <w:tc>
          <w:tcPr>
            <w:tcW w:w="1276" w:type="dxa"/>
            <w:vAlign w:val="center"/>
          </w:tcPr>
          <w:p w14:paraId="7547A33B" w14:textId="77777777" w:rsidR="007C06B1" w:rsidRPr="00F348BE" w:rsidRDefault="007C06B1" w:rsidP="007C06B1"/>
        </w:tc>
        <w:tc>
          <w:tcPr>
            <w:tcW w:w="1842" w:type="dxa"/>
            <w:vAlign w:val="center"/>
          </w:tcPr>
          <w:p w14:paraId="584DFFF3" w14:textId="77777777" w:rsidR="007C06B1" w:rsidRPr="00F348BE" w:rsidRDefault="007C06B1" w:rsidP="007C06B1">
            <w:pPr>
              <w:jc w:val="center"/>
            </w:pPr>
          </w:p>
        </w:tc>
      </w:tr>
      <w:tr w:rsidR="007C06B1" w:rsidRPr="00F348BE" w14:paraId="1EE418AE" w14:textId="77777777" w:rsidTr="007C06B1">
        <w:trPr>
          <w:trHeight w:val="228"/>
        </w:trPr>
        <w:tc>
          <w:tcPr>
            <w:tcW w:w="568" w:type="dxa"/>
          </w:tcPr>
          <w:p w14:paraId="680C046C" w14:textId="1071C256" w:rsidR="007C06B1" w:rsidRDefault="007C06B1" w:rsidP="007C06B1">
            <w:pPr>
              <w:widowControl w:val="0"/>
              <w:tabs>
                <w:tab w:val="left" w:pos="-338"/>
              </w:tabs>
              <w:autoSpaceDE w:val="0"/>
              <w:autoSpaceDN w:val="0"/>
              <w:jc w:val="center"/>
              <w:rPr>
                <w:sz w:val="22"/>
                <w:szCs w:val="22"/>
              </w:rPr>
            </w:pPr>
            <w:r w:rsidRPr="00523A4A">
              <w:rPr>
                <w:szCs w:val="24"/>
              </w:rPr>
              <w:t>5.</w:t>
            </w:r>
          </w:p>
        </w:tc>
        <w:tc>
          <w:tcPr>
            <w:tcW w:w="3827" w:type="dxa"/>
          </w:tcPr>
          <w:p w14:paraId="301291D4" w14:textId="773922D9" w:rsidR="007C06B1" w:rsidRDefault="007C06B1" w:rsidP="007C06B1">
            <w:pPr>
              <w:jc w:val="left"/>
              <w:rPr>
                <w:bCs/>
                <w:szCs w:val="24"/>
                <w:lang w:eastAsia="lt-LT"/>
              </w:rPr>
            </w:pPr>
            <w:r w:rsidRPr="00523A4A">
              <w:rPr>
                <w:szCs w:val="24"/>
              </w:rPr>
              <w:t xml:space="preserve">Smėlio-žvyro  mišinio 0/32 frakcijos atvežimas ir paskleidimas kelyje arba gatvėje sutankinant </w:t>
            </w:r>
            <w:proofErr w:type="spellStart"/>
            <w:r w:rsidRPr="00523A4A">
              <w:rPr>
                <w:szCs w:val="24"/>
              </w:rPr>
              <w:t>autogreideriu</w:t>
            </w:r>
            <w:proofErr w:type="spellEnd"/>
            <w:r w:rsidRPr="00523A4A">
              <w:rPr>
                <w:szCs w:val="24"/>
              </w:rPr>
              <w:t xml:space="preserve"> </w:t>
            </w:r>
          </w:p>
        </w:tc>
        <w:tc>
          <w:tcPr>
            <w:tcW w:w="1134" w:type="dxa"/>
          </w:tcPr>
          <w:p w14:paraId="53714FC0" w14:textId="65FAD537" w:rsidR="007C06B1" w:rsidRDefault="007C06B1" w:rsidP="007C06B1">
            <w:pPr>
              <w:jc w:val="center"/>
              <w:rPr>
                <w:sz w:val="22"/>
                <w:szCs w:val="22"/>
              </w:rPr>
            </w:pPr>
            <w:r w:rsidRPr="00523A4A">
              <w:rPr>
                <w:szCs w:val="24"/>
              </w:rPr>
              <w:t>1 m</w:t>
            </w:r>
            <w:r w:rsidRPr="00523A4A">
              <w:rPr>
                <w:szCs w:val="24"/>
                <w:vertAlign w:val="superscript"/>
              </w:rPr>
              <w:t>3</w:t>
            </w:r>
          </w:p>
        </w:tc>
        <w:tc>
          <w:tcPr>
            <w:tcW w:w="1134" w:type="dxa"/>
          </w:tcPr>
          <w:p w14:paraId="3D0D5B82" w14:textId="62D29EE2" w:rsidR="007C06B1" w:rsidRDefault="007C06B1" w:rsidP="007C06B1">
            <w:pPr>
              <w:jc w:val="center"/>
              <w:rPr>
                <w:sz w:val="22"/>
                <w:szCs w:val="22"/>
              </w:rPr>
            </w:pPr>
            <w:r w:rsidRPr="00523A4A">
              <w:rPr>
                <w:bCs/>
                <w:szCs w:val="24"/>
              </w:rPr>
              <w:t>200</w:t>
            </w:r>
          </w:p>
        </w:tc>
        <w:tc>
          <w:tcPr>
            <w:tcW w:w="1276" w:type="dxa"/>
            <w:tcBorders>
              <w:top w:val="single" w:sz="4" w:space="0" w:color="auto"/>
            </w:tcBorders>
            <w:vAlign w:val="center"/>
          </w:tcPr>
          <w:p w14:paraId="447C4D23" w14:textId="77777777" w:rsidR="007C06B1" w:rsidRPr="00F348BE" w:rsidRDefault="007C06B1" w:rsidP="007C06B1"/>
        </w:tc>
        <w:tc>
          <w:tcPr>
            <w:tcW w:w="1842" w:type="dxa"/>
            <w:tcBorders>
              <w:top w:val="single" w:sz="4" w:space="0" w:color="auto"/>
            </w:tcBorders>
            <w:vAlign w:val="center"/>
          </w:tcPr>
          <w:p w14:paraId="6FA8196B" w14:textId="77777777" w:rsidR="007C06B1" w:rsidRPr="00F348BE" w:rsidRDefault="007C06B1" w:rsidP="007C06B1">
            <w:pPr>
              <w:jc w:val="center"/>
            </w:pPr>
          </w:p>
        </w:tc>
      </w:tr>
      <w:tr w:rsidR="007C06B1" w:rsidRPr="00F348BE" w14:paraId="32CD53E9" w14:textId="77777777" w:rsidTr="007C06B1">
        <w:trPr>
          <w:trHeight w:val="274"/>
        </w:trPr>
        <w:tc>
          <w:tcPr>
            <w:tcW w:w="568" w:type="dxa"/>
          </w:tcPr>
          <w:p w14:paraId="64B765D4" w14:textId="45262043" w:rsidR="007C06B1" w:rsidRDefault="007C06B1" w:rsidP="007C06B1">
            <w:pPr>
              <w:widowControl w:val="0"/>
              <w:tabs>
                <w:tab w:val="left" w:pos="-338"/>
              </w:tabs>
              <w:autoSpaceDE w:val="0"/>
              <w:autoSpaceDN w:val="0"/>
              <w:jc w:val="center"/>
              <w:rPr>
                <w:sz w:val="22"/>
                <w:szCs w:val="22"/>
              </w:rPr>
            </w:pPr>
            <w:r w:rsidRPr="00523A4A">
              <w:rPr>
                <w:szCs w:val="24"/>
              </w:rPr>
              <w:t xml:space="preserve">6. </w:t>
            </w:r>
          </w:p>
        </w:tc>
        <w:tc>
          <w:tcPr>
            <w:tcW w:w="3827" w:type="dxa"/>
          </w:tcPr>
          <w:p w14:paraId="6ACA6EDF" w14:textId="62B09436" w:rsidR="007C06B1" w:rsidRDefault="007C06B1" w:rsidP="007C06B1">
            <w:pPr>
              <w:jc w:val="left"/>
              <w:rPr>
                <w:bCs/>
                <w:szCs w:val="24"/>
                <w:lang w:eastAsia="lt-LT"/>
              </w:rPr>
            </w:pPr>
            <w:r w:rsidRPr="00523A4A">
              <w:rPr>
                <w:szCs w:val="24"/>
              </w:rPr>
              <w:t xml:space="preserve">Skaldos mišinio 0/45 frakcijos atvežimas ir paskleidimas kelyje arba gatvėje sutankinant </w:t>
            </w:r>
            <w:proofErr w:type="spellStart"/>
            <w:r w:rsidRPr="00523A4A">
              <w:rPr>
                <w:szCs w:val="24"/>
              </w:rPr>
              <w:t>autogreideriu</w:t>
            </w:r>
            <w:proofErr w:type="spellEnd"/>
          </w:p>
        </w:tc>
        <w:tc>
          <w:tcPr>
            <w:tcW w:w="1134" w:type="dxa"/>
          </w:tcPr>
          <w:p w14:paraId="730C60B0" w14:textId="2B32CEB5" w:rsidR="007C06B1" w:rsidRDefault="007C06B1" w:rsidP="007C06B1">
            <w:pPr>
              <w:jc w:val="center"/>
              <w:rPr>
                <w:sz w:val="22"/>
                <w:szCs w:val="22"/>
              </w:rPr>
            </w:pPr>
            <w:r w:rsidRPr="00523A4A">
              <w:rPr>
                <w:szCs w:val="24"/>
              </w:rPr>
              <w:t>1 m</w:t>
            </w:r>
            <w:r w:rsidRPr="00523A4A">
              <w:rPr>
                <w:szCs w:val="24"/>
                <w:vertAlign w:val="superscript"/>
              </w:rPr>
              <w:t>3</w:t>
            </w:r>
          </w:p>
        </w:tc>
        <w:tc>
          <w:tcPr>
            <w:tcW w:w="1134" w:type="dxa"/>
          </w:tcPr>
          <w:p w14:paraId="3CE62D8F" w14:textId="5730CF98" w:rsidR="007C06B1" w:rsidRDefault="007C06B1" w:rsidP="007C06B1">
            <w:pPr>
              <w:jc w:val="center"/>
              <w:rPr>
                <w:sz w:val="22"/>
                <w:szCs w:val="22"/>
              </w:rPr>
            </w:pPr>
            <w:r w:rsidRPr="00523A4A">
              <w:rPr>
                <w:bCs/>
                <w:szCs w:val="24"/>
              </w:rPr>
              <w:t>500</w:t>
            </w:r>
          </w:p>
        </w:tc>
        <w:tc>
          <w:tcPr>
            <w:tcW w:w="1276" w:type="dxa"/>
            <w:tcBorders>
              <w:top w:val="single" w:sz="4" w:space="0" w:color="auto"/>
            </w:tcBorders>
            <w:vAlign w:val="center"/>
          </w:tcPr>
          <w:p w14:paraId="656E96E5" w14:textId="77777777" w:rsidR="007C06B1" w:rsidRPr="00F348BE" w:rsidRDefault="007C06B1" w:rsidP="007C06B1"/>
        </w:tc>
        <w:tc>
          <w:tcPr>
            <w:tcW w:w="1842" w:type="dxa"/>
            <w:tcBorders>
              <w:top w:val="single" w:sz="4" w:space="0" w:color="auto"/>
            </w:tcBorders>
            <w:vAlign w:val="center"/>
          </w:tcPr>
          <w:p w14:paraId="5E9FC820" w14:textId="77777777" w:rsidR="007C06B1" w:rsidRPr="00F348BE" w:rsidRDefault="007C06B1" w:rsidP="007C06B1">
            <w:pPr>
              <w:jc w:val="center"/>
            </w:pPr>
          </w:p>
        </w:tc>
      </w:tr>
      <w:tr w:rsidR="007C06B1" w:rsidRPr="00F348BE" w14:paraId="4B4214ED" w14:textId="77777777" w:rsidTr="007C06B1">
        <w:trPr>
          <w:trHeight w:val="185"/>
        </w:trPr>
        <w:tc>
          <w:tcPr>
            <w:tcW w:w="568" w:type="dxa"/>
            <w:tcBorders>
              <w:top w:val="single" w:sz="4" w:space="0" w:color="auto"/>
              <w:left w:val="single" w:sz="4" w:space="0" w:color="auto"/>
              <w:bottom w:val="single" w:sz="4" w:space="0" w:color="auto"/>
              <w:right w:val="single" w:sz="4" w:space="0" w:color="auto"/>
            </w:tcBorders>
          </w:tcPr>
          <w:p w14:paraId="3CA567B8" w14:textId="0698CBE5" w:rsidR="007C06B1" w:rsidRDefault="007C06B1" w:rsidP="007C06B1">
            <w:pPr>
              <w:widowControl w:val="0"/>
              <w:tabs>
                <w:tab w:val="left" w:pos="-338"/>
              </w:tabs>
              <w:autoSpaceDE w:val="0"/>
              <w:autoSpaceDN w:val="0"/>
              <w:jc w:val="center"/>
              <w:rPr>
                <w:sz w:val="22"/>
                <w:szCs w:val="22"/>
              </w:rPr>
            </w:pPr>
            <w:r w:rsidRPr="00523A4A">
              <w:rPr>
                <w:szCs w:val="24"/>
              </w:rPr>
              <w:t>7.</w:t>
            </w:r>
          </w:p>
        </w:tc>
        <w:tc>
          <w:tcPr>
            <w:tcW w:w="3827" w:type="dxa"/>
            <w:tcBorders>
              <w:top w:val="single" w:sz="4" w:space="0" w:color="auto"/>
              <w:left w:val="single" w:sz="4" w:space="0" w:color="auto"/>
              <w:bottom w:val="single" w:sz="4" w:space="0" w:color="auto"/>
              <w:right w:val="single" w:sz="4" w:space="0" w:color="auto"/>
            </w:tcBorders>
          </w:tcPr>
          <w:p w14:paraId="3088CD58" w14:textId="2ED2C338" w:rsidR="007C06B1" w:rsidRDefault="007C06B1" w:rsidP="007C06B1">
            <w:pPr>
              <w:jc w:val="left"/>
              <w:rPr>
                <w:bCs/>
                <w:szCs w:val="24"/>
                <w:lang w:eastAsia="lt-LT"/>
              </w:rPr>
            </w:pPr>
            <w:r w:rsidRPr="00523A4A">
              <w:rPr>
                <w:kern w:val="2"/>
                <w:szCs w:val="24"/>
                <w14:ligatures w14:val="standardContextual"/>
              </w:rPr>
              <w:t>Pralaidos taisymo darbai, pakeičiant pralaidos vamzdį į PP gofruotų dvigubų sienelių 300 mm diametro vamzdį.</w:t>
            </w:r>
          </w:p>
        </w:tc>
        <w:tc>
          <w:tcPr>
            <w:tcW w:w="1134" w:type="dxa"/>
            <w:tcBorders>
              <w:top w:val="single" w:sz="4" w:space="0" w:color="auto"/>
              <w:left w:val="single" w:sz="4" w:space="0" w:color="auto"/>
              <w:bottom w:val="single" w:sz="4" w:space="0" w:color="auto"/>
              <w:right w:val="single" w:sz="4" w:space="0" w:color="auto"/>
            </w:tcBorders>
          </w:tcPr>
          <w:p w14:paraId="0B3A7819" w14:textId="66F1A8E7" w:rsidR="007C06B1" w:rsidRDefault="007C06B1" w:rsidP="007C06B1">
            <w:pPr>
              <w:jc w:val="center"/>
              <w:rPr>
                <w:sz w:val="22"/>
                <w:szCs w:val="22"/>
              </w:rPr>
            </w:pPr>
            <w:r w:rsidRPr="00523A4A">
              <w:rPr>
                <w:szCs w:val="24"/>
              </w:rPr>
              <w:t>1</w:t>
            </w:r>
            <w:r>
              <w:rPr>
                <w:szCs w:val="24"/>
              </w:rPr>
              <w:t xml:space="preserve"> </w:t>
            </w:r>
            <w:r w:rsidRPr="00523A4A">
              <w:rPr>
                <w:szCs w:val="24"/>
              </w:rPr>
              <w:t>m</w:t>
            </w:r>
          </w:p>
        </w:tc>
        <w:tc>
          <w:tcPr>
            <w:tcW w:w="1134" w:type="dxa"/>
            <w:tcBorders>
              <w:top w:val="single" w:sz="4" w:space="0" w:color="auto"/>
              <w:left w:val="single" w:sz="4" w:space="0" w:color="auto"/>
              <w:bottom w:val="single" w:sz="4" w:space="0" w:color="auto"/>
              <w:right w:val="single" w:sz="4" w:space="0" w:color="auto"/>
            </w:tcBorders>
          </w:tcPr>
          <w:p w14:paraId="5D1E035D" w14:textId="71B3F1CA" w:rsidR="007C06B1" w:rsidRDefault="007C06B1" w:rsidP="007C06B1">
            <w:pPr>
              <w:jc w:val="center"/>
              <w:rPr>
                <w:sz w:val="22"/>
                <w:szCs w:val="22"/>
              </w:rPr>
            </w:pPr>
            <w:r w:rsidRPr="00523A4A">
              <w:rPr>
                <w:szCs w:val="24"/>
              </w:rPr>
              <w:t>30</w:t>
            </w:r>
          </w:p>
        </w:tc>
        <w:tc>
          <w:tcPr>
            <w:tcW w:w="1276" w:type="dxa"/>
            <w:tcBorders>
              <w:top w:val="single" w:sz="4" w:space="0" w:color="auto"/>
            </w:tcBorders>
            <w:vAlign w:val="center"/>
          </w:tcPr>
          <w:p w14:paraId="6373EE09" w14:textId="77777777" w:rsidR="007C06B1" w:rsidRPr="00F348BE" w:rsidRDefault="007C06B1" w:rsidP="007C06B1"/>
        </w:tc>
        <w:tc>
          <w:tcPr>
            <w:tcW w:w="1842" w:type="dxa"/>
            <w:tcBorders>
              <w:top w:val="single" w:sz="4" w:space="0" w:color="auto"/>
            </w:tcBorders>
            <w:vAlign w:val="center"/>
          </w:tcPr>
          <w:p w14:paraId="717FB4A5" w14:textId="77777777" w:rsidR="007C06B1" w:rsidRPr="00F348BE" w:rsidRDefault="007C06B1" w:rsidP="007C06B1">
            <w:pPr>
              <w:jc w:val="center"/>
            </w:pPr>
          </w:p>
        </w:tc>
      </w:tr>
      <w:tr w:rsidR="007C06B1" w:rsidRPr="00F348BE" w14:paraId="02BCFA5C" w14:textId="77777777" w:rsidTr="007C06B1">
        <w:trPr>
          <w:trHeight w:val="141"/>
        </w:trPr>
        <w:tc>
          <w:tcPr>
            <w:tcW w:w="568" w:type="dxa"/>
            <w:tcBorders>
              <w:top w:val="single" w:sz="4" w:space="0" w:color="auto"/>
              <w:left w:val="single" w:sz="4" w:space="0" w:color="auto"/>
              <w:bottom w:val="single" w:sz="4" w:space="0" w:color="auto"/>
              <w:right w:val="single" w:sz="4" w:space="0" w:color="auto"/>
            </w:tcBorders>
          </w:tcPr>
          <w:p w14:paraId="245709E0" w14:textId="1F4FC4BA" w:rsidR="007C06B1" w:rsidRDefault="007C06B1" w:rsidP="007C06B1">
            <w:pPr>
              <w:widowControl w:val="0"/>
              <w:tabs>
                <w:tab w:val="left" w:pos="-338"/>
              </w:tabs>
              <w:autoSpaceDE w:val="0"/>
              <w:autoSpaceDN w:val="0"/>
              <w:jc w:val="center"/>
              <w:rPr>
                <w:sz w:val="22"/>
                <w:szCs w:val="22"/>
              </w:rPr>
            </w:pPr>
            <w:r w:rsidRPr="00523A4A">
              <w:rPr>
                <w:szCs w:val="24"/>
              </w:rPr>
              <w:t>8.</w:t>
            </w:r>
          </w:p>
        </w:tc>
        <w:tc>
          <w:tcPr>
            <w:tcW w:w="3827" w:type="dxa"/>
            <w:tcBorders>
              <w:top w:val="single" w:sz="4" w:space="0" w:color="auto"/>
              <w:left w:val="single" w:sz="4" w:space="0" w:color="auto"/>
              <w:bottom w:val="single" w:sz="4" w:space="0" w:color="auto"/>
              <w:right w:val="single" w:sz="4" w:space="0" w:color="auto"/>
            </w:tcBorders>
          </w:tcPr>
          <w:p w14:paraId="3A228A3A" w14:textId="523ACE3D" w:rsidR="007C06B1" w:rsidRDefault="007C06B1" w:rsidP="007C06B1">
            <w:pPr>
              <w:jc w:val="left"/>
              <w:rPr>
                <w:bCs/>
                <w:szCs w:val="24"/>
                <w:lang w:eastAsia="lt-LT"/>
              </w:rPr>
            </w:pPr>
            <w:r w:rsidRPr="00523A4A">
              <w:rPr>
                <w:szCs w:val="24"/>
              </w:rPr>
              <w:t>Vandens pralaidų valymas</w:t>
            </w:r>
          </w:p>
        </w:tc>
        <w:tc>
          <w:tcPr>
            <w:tcW w:w="1134" w:type="dxa"/>
            <w:tcBorders>
              <w:top w:val="single" w:sz="4" w:space="0" w:color="auto"/>
              <w:left w:val="single" w:sz="4" w:space="0" w:color="auto"/>
              <w:bottom w:val="single" w:sz="4" w:space="0" w:color="auto"/>
              <w:right w:val="single" w:sz="4" w:space="0" w:color="auto"/>
            </w:tcBorders>
          </w:tcPr>
          <w:p w14:paraId="5A1DA138" w14:textId="5FE98573" w:rsidR="007C06B1" w:rsidRDefault="007C06B1" w:rsidP="007C06B1">
            <w:pPr>
              <w:jc w:val="center"/>
              <w:rPr>
                <w:sz w:val="22"/>
                <w:szCs w:val="22"/>
              </w:rPr>
            </w:pPr>
            <w:r w:rsidRPr="00523A4A">
              <w:rPr>
                <w:szCs w:val="24"/>
              </w:rPr>
              <w:t>1</w:t>
            </w:r>
            <w:r>
              <w:rPr>
                <w:szCs w:val="24"/>
              </w:rPr>
              <w:t xml:space="preserve"> </w:t>
            </w:r>
            <w:r w:rsidRPr="00523A4A">
              <w:rPr>
                <w:szCs w:val="24"/>
              </w:rPr>
              <w:t>m</w:t>
            </w:r>
            <w:r w:rsidRPr="00523A4A">
              <w:rPr>
                <w:szCs w:val="24"/>
                <w:vertAlign w:val="superscript"/>
              </w:rPr>
              <w:t>3</w:t>
            </w:r>
          </w:p>
        </w:tc>
        <w:tc>
          <w:tcPr>
            <w:tcW w:w="1134" w:type="dxa"/>
            <w:tcBorders>
              <w:top w:val="single" w:sz="4" w:space="0" w:color="auto"/>
              <w:left w:val="single" w:sz="4" w:space="0" w:color="auto"/>
              <w:bottom w:val="single" w:sz="4" w:space="0" w:color="auto"/>
              <w:right w:val="single" w:sz="4" w:space="0" w:color="auto"/>
            </w:tcBorders>
          </w:tcPr>
          <w:p w14:paraId="3DBECC7E" w14:textId="634A66CC" w:rsidR="007C06B1" w:rsidRDefault="007C06B1" w:rsidP="007C06B1">
            <w:pPr>
              <w:jc w:val="center"/>
              <w:rPr>
                <w:sz w:val="22"/>
                <w:szCs w:val="22"/>
              </w:rPr>
            </w:pPr>
            <w:r w:rsidRPr="00523A4A">
              <w:rPr>
                <w:szCs w:val="24"/>
              </w:rPr>
              <w:t>15</w:t>
            </w:r>
          </w:p>
        </w:tc>
        <w:tc>
          <w:tcPr>
            <w:tcW w:w="1276" w:type="dxa"/>
            <w:tcBorders>
              <w:top w:val="single" w:sz="4" w:space="0" w:color="auto"/>
            </w:tcBorders>
            <w:vAlign w:val="center"/>
          </w:tcPr>
          <w:p w14:paraId="5BB7CDDF" w14:textId="77777777" w:rsidR="007C06B1" w:rsidRPr="00F348BE" w:rsidRDefault="007C06B1" w:rsidP="007C06B1"/>
        </w:tc>
        <w:tc>
          <w:tcPr>
            <w:tcW w:w="1842" w:type="dxa"/>
            <w:tcBorders>
              <w:top w:val="single" w:sz="4" w:space="0" w:color="auto"/>
            </w:tcBorders>
            <w:vAlign w:val="center"/>
          </w:tcPr>
          <w:p w14:paraId="3561C485" w14:textId="77777777" w:rsidR="007C06B1" w:rsidRPr="00F348BE" w:rsidRDefault="007C06B1" w:rsidP="007C06B1">
            <w:pPr>
              <w:jc w:val="center"/>
            </w:pPr>
          </w:p>
        </w:tc>
      </w:tr>
      <w:tr w:rsidR="007C06B1" w:rsidRPr="0089494A" w14:paraId="1B4223EE" w14:textId="77777777" w:rsidTr="008814B3">
        <w:tc>
          <w:tcPr>
            <w:tcW w:w="7939" w:type="dxa"/>
            <w:gridSpan w:val="5"/>
            <w:tcBorders>
              <w:top w:val="nil"/>
              <w:left w:val="single" w:sz="4" w:space="0" w:color="auto"/>
              <w:bottom w:val="single" w:sz="4" w:space="0" w:color="auto"/>
              <w:right w:val="single" w:sz="4" w:space="0" w:color="auto"/>
            </w:tcBorders>
            <w:vAlign w:val="center"/>
          </w:tcPr>
          <w:p w14:paraId="4240688A" w14:textId="5913A7CC" w:rsidR="007C06B1" w:rsidRPr="007F2F35" w:rsidRDefault="007C06B1" w:rsidP="007C06B1">
            <w:pPr>
              <w:jc w:val="right"/>
              <w:rPr>
                <w:b/>
                <w:bCs/>
                <w:szCs w:val="24"/>
              </w:rPr>
            </w:pPr>
            <w:r w:rsidRPr="007F2F35">
              <w:rPr>
                <w:b/>
                <w:bCs/>
                <w:szCs w:val="24"/>
              </w:rPr>
              <w:t>Bendra preliminaraus darbų kiekio kaina, Eur be PVM:</w:t>
            </w:r>
          </w:p>
        </w:tc>
        <w:tc>
          <w:tcPr>
            <w:tcW w:w="1842" w:type="dxa"/>
            <w:tcBorders>
              <w:top w:val="nil"/>
              <w:left w:val="single" w:sz="4" w:space="0" w:color="auto"/>
              <w:bottom w:val="single" w:sz="4" w:space="0" w:color="auto"/>
              <w:right w:val="single" w:sz="4" w:space="0" w:color="auto"/>
            </w:tcBorders>
            <w:vAlign w:val="center"/>
          </w:tcPr>
          <w:p w14:paraId="3BF759F0" w14:textId="77777777" w:rsidR="007C06B1" w:rsidRPr="0089494A" w:rsidRDefault="007C06B1" w:rsidP="007C06B1">
            <w:pPr>
              <w:jc w:val="right"/>
              <w:rPr>
                <w:b/>
                <w:bCs/>
              </w:rPr>
            </w:pPr>
          </w:p>
        </w:tc>
      </w:tr>
      <w:tr w:rsidR="007C06B1" w:rsidRPr="0089494A" w14:paraId="5B99AC0F" w14:textId="77777777" w:rsidTr="008814B3">
        <w:tc>
          <w:tcPr>
            <w:tcW w:w="7939" w:type="dxa"/>
            <w:gridSpan w:val="5"/>
            <w:tcBorders>
              <w:top w:val="nil"/>
              <w:left w:val="single" w:sz="4" w:space="0" w:color="auto"/>
              <w:bottom w:val="single" w:sz="4" w:space="0" w:color="auto"/>
              <w:right w:val="single" w:sz="4" w:space="0" w:color="auto"/>
            </w:tcBorders>
            <w:vAlign w:val="center"/>
          </w:tcPr>
          <w:p w14:paraId="53692FD6" w14:textId="77777777" w:rsidR="007C06B1" w:rsidRPr="007F2F35" w:rsidRDefault="007C06B1" w:rsidP="007C06B1">
            <w:pPr>
              <w:jc w:val="right"/>
              <w:rPr>
                <w:b/>
                <w:bCs/>
                <w:szCs w:val="24"/>
              </w:rPr>
            </w:pPr>
            <w:r w:rsidRPr="007F2F35">
              <w:rPr>
                <w:b/>
                <w:bCs/>
                <w:szCs w:val="24"/>
              </w:rPr>
              <w:t>PVM:</w:t>
            </w:r>
          </w:p>
        </w:tc>
        <w:tc>
          <w:tcPr>
            <w:tcW w:w="1842" w:type="dxa"/>
            <w:tcBorders>
              <w:top w:val="nil"/>
              <w:left w:val="single" w:sz="4" w:space="0" w:color="auto"/>
              <w:bottom w:val="single" w:sz="4" w:space="0" w:color="auto"/>
              <w:right w:val="single" w:sz="4" w:space="0" w:color="auto"/>
            </w:tcBorders>
            <w:vAlign w:val="center"/>
          </w:tcPr>
          <w:p w14:paraId="055CFE6F" w14:textId="77777777" w:rsidR="007C06B1" w:rsidRPr="0089494A" w:rsidRDefault="007C06B1" w:rsidP="007C06B1">
            <w:pPr>
              <w:jc w:val="right"/>
              <w:rPr>
                <w:b/>
                <w:bCs/>
              </w:rPr>
            </w:pPr>
          </w:p>
        </w:tc>
      </w:tr>
      <w:tr w:rsidR="007C06B1" w:rsidRPr="0089494A" w14:paraId="738C6A9A" w14:textId="77777777" w:rsidTr="008814B3">
        <w:tc>
          <w:tcPr>
            <w:tcW w:w="7939" w:type="dxa"/>
            <w:gridSpan w:val="5"/>
            <w:tcBorders>
              <w:top w:val="nil"/>
              <w:left w:val="single" w:sz="4" w:space="0" w:color="auto"/>
              <w:bottom w:val="single" w:sz="4" w:space="0" w:color="auto"/>
              <w:right w:val="single" w:sz="4" w:space="0" w:color="auto"/>
            </w:tcBorders>
            <w:vAlign w:val="center"/>
          </w:tcPr>
          <w:p w14:paraId="316A9D15" w14:textId="7FD287C7" w:rsidR="007C06B1" w:rsidRPr="007F2F35" w:rsidRDefault="007C06B1" w:rsidP="007C06B1">
            <w:pPr>
              <w:jc w:val="right"/>
              <w:rPr>
                <w:b/>
                <w:bCs/>
                <w:szCs w:val="24"/>
              </w:rPr>
            </w:pPr>
            <w:r w:rsidRPr="007F2F35">
              <w:rPr>
                <w:b/>
                <w:bCs/>
                <w:szCs w:val="24"/>
              </w:rPr>
              <w:lastRenderedPageBreak/>
              <w:t>Bendra preliminaraus darbų kiekio kaina, Eur su PVM:</w:t>
            </w:r>
          </w:p>
        </w:tc>
        <w:tc>
          <w:tcPr>
            <w:tcW w:w="1842" w:type="dxa"/>
            <w:tcBorders>
              <w:top w:val="nil"/>
              <w:left w:val="single" w:sz="4" w:space="0" w:color="auto"/>
              <w:bottom w:val="single" w:sz="4" w:space="0" w:color="auto"/>
              <w:right w:val="single" w:sz="4" w:space="0" w:color="auto"/>
            </w:tcBorders>
            <w:vAlign w:val="center"/>
          </w:tcPr>
          <w:p w14:paraId="6218FC1A" w14:textId="77777777" w:rsidR="007C06B1" w:rsidRPr="0089494A" w:rsidRDefault="007C06B1" w:rsidP="007C06B1">
            <w:pPr>
              <w:jc w:val="right"/>
              <w:rPr>
                <w:b/>
                <w:bCs/>
              </w:rPr>
            </w:pPr>
          </w:p>
        </w:tc>
      </w:tr>
    </w:tbl>
    <w:p w14:paraId="5A10160E" w14:textId="5A21483E" w:rsidR="00B13FAB" w:rsidRPr="007C06B1" w:rsidRDefault="00B13FAB" w:rsidP="00B13FAB">
      <w:pPr>
        <w:autoSpaceDE w:val="0"/>
        <w:autoSpaceDN w:val="0"/>
        <w:adjustRightInd w:val="0"/>
        <w:ind w:firstLine="851"/>
        <w:rPr>
          <w:rFonts w:ascii="TimesNewRomanPS-BoldMT" w:hAnsi="TimesNewRomanPS-BoldMT" w:cs="TimesNewRomanPS-BoldMT"/>
          <w:color w:val="0070C0"/>
          <w:sz w:val="20"/>
          <w:lang w:eastAsia="lt-LT"/>
        </w:rPr>
      </w:pPr>
      <w:r w:rsidRPr="007C06B1">
        <w:rPr>
          <w:b/>
          <w:bCs/>
          <w:i/>
          <w:iCs/>
          <w:color w:val="0070C0"/>
          <w:sz w:val="22"/>
        </w:rPr>
        <w:t>Pastaba:</w:t>
      </w:r>
      <w:r w:rsidRPr="007C06B1">
        <w:rPr>
          <w:i/>
          <w:iCs/>
          <w:color w:val="0070C0"/>
          <w:sz w:val="22"/>
        </w:rPr>
        <w:t xml:space="preserve"> </w:t>
      </w:r>
      <w:r w:rsidRPr="007C06B1">
        <w:rPr>
          <w:i/>
          <w:iCs/>
          <w:color w:val="0070C0"/>
          <w:sz w:val="22"/>
          <w:lang w:eastAsia="lt-LT"/>
        </w:rPr>
        <w:t xml:space="preserve">tokiu būdu apskaičiuota pasiūlymo kaina bus naudojama tik palyginamuoju parametru vertinant tiekėjų siūlomus įkainius ir nustatant viešojo pirkimo laimėtoją. Nurodyti darbų kiekiai, yra preliminarūs, kurie realiai atliekant darbus gali +/- </w:t>
      </w:r>
      <w:r w:rsidR="00EB0A96" w:rsidRPr="007C06B1">
        <w:rPr>
          <w:i/>
          <w:iCs/>
          <w:color w:val="0070C0"/>
          <w:sz w:val="22"/>
          <w:lang w:eastAsia="lt-LT"/>
        </w:rPr>
        <w:t>3</w:t>
      </w:r>
      <w:r w:rsidRPr="007C06B1">
        <w:rPr>
          <w:i/>
          <w:iCs/>
          <w:color w:val="0070C0"/>
          <w:sz w:val="22"/>
          <w:lang w:eastAsia="lt-LT"/>
        </w:rPr>
        <w:t>0 proc. keistis, todėl Tiekėjui bus apmokama už faktiškai atliktus darbus pagal pasiūlyme nurodytus darbų įkainius. Perkančioji organizacija neįsipareigoja įsigyti viso nurodyto darbų kiekio.</w:t>
      </w:r>
      <w:r w:rsidRPr="007C06B1">
        <w:rPr>
          <w:rFonts w:ascii="TimesNewRomanPS-BoldMT" w:hAnsi="TimesNewRomanPS-BoldMT" w:cs="TimesNewRomanPS-BoldMT"/>
          <w:b/>
          <w:bCs/>
          <w:color w:val="0070C0"/>
          <w:sz w:val="20"/>
          <w:lang w:eastAsia="lt-LT"/>
        </w:rPr>
        <w:t xml:space="preserve">  </w:t>
      </w:r>
    </w:p>
    <w:p w14:paraId="44798661" w14:textId="77777777" w:rsidR="00F348BE" w:rsidRPr="00B316CF" w:rsidRDefault="00F348BE" w:rsidP="00F348BE">
      <w:pPr>
        <w:widowControl w:val="0"/>
        <w:jc w:val="left"/>
        <w:rPr>
          <w:rFonts w:eastAsia="Calibri"/>
          <w:szCs w:val="24"/>
          <w:lang w:eastAsia="lt-LT"/>
        </w:rPr>
      </w:pPr>
    </w:p>
    <w:p w14:paraId="0525125B" w14:textId="77777777" w:rsidR="00F348BE" w:rsidRPr="00B316CF" w:rsidRDefault="00F348BE" w:rsidP="00F348BE">
      <w:pPr>
        <w:widowControl w:val="0"/>
        <w:ind w:firstLine="709"/>
        <w:jc w:val="left"/>
        <w:rPr>
          <w:rFonts w:eastAsia="Calibri"/>
          <w:b/>
          <w:bCs/>
          <w:szCs w:val="24"/>
          <w:lang w:eastAsia="lt-LT"/>
        </w:rPr>
      </w:pPr>
      <w:r w:rsidRPr="00B316CF">
        <w:rPr>
          <w:rFonts w:eastAsia="Calibri"/>
          <w:b/>
          <w:bCs/>
          <w:szCs w:val="24"/>
          <w:lang w:eastAsia="lt-LT"/>
        </w:rPr>
        <w:t>Pastabos:</w:t>
      </w:r>
    </w:p>
    <w:p w14:paraId="7A3DDBBC" w14:textId="6C0BAEFE" w:rsidR="00F348BE" w:rsidRPr="00B316CF" w:rsidRDefault="00F348BE" w:rsidP="00F348BE">
      <w:pPr>
        <w:widowControl w:val="0"/>
        <w:ind w:firstLine="851"/>
        <w:rPr>
          <w:rFonts w:eastAsia="Calibri"/>
          <w:szCs w:val="24"/>
          <w:lang w:eastAsia="lt-LT"/>
        </w:rPr>
      </w:pPr>
      <w:r w:rsidRPr="00B316CF">
        <w:rPr>
          <w:rFonts w:eastAsia="Calibri"/>
          <w:szCs w:val="24"/>
          <w:lang w:eastAsia="lt-LT"/>
        </w:rPr>
        <w:t xml:space="preserve">- Per didele ir  perkančiajai organizacijai nepriimtina kaina bus laikoma pasiūlyme nurodyta </w:t>
      </w:r>
      <w:r w:rsidR="001A396C" w:rsidRPr="001A396C">
        <w:rPr>
          <w:rFonts w:eastAsia="Calibri"/>
          <w:b/>
          <w:bCs/>
          <w:szCs w:val="24"/>
          <w:lang w:eastAsia="lt-LT"/>
        </w:rPr>
        <w:t>b</w:t>
      </w:r>
      <w:r w:rsidR="008E77F4" w:rsidRPr="001A396C">
        <w:rPr>
          <w:rFonts w:eastAsia="Calibri"/>
          <w:b/>
          <w:bCs/>
          <w:szCs w:val="24"/>
          <w:lang w:eastAsia="lt-LT"/>
        </w:rPr>
        <w:t xml:space="preserve">endra </w:t>
      </w:r>
      <w:r w:rsidR="00363071" w:rsidRPr="001A396C">
        <w:rPr>
          <w:rFonts w:eastAsia="Calibri"/>
          <w:b/>
          <w:bCs/>
          <w:szCs w:val="24"/>
          <w:lang w:eastAsia="lt-LT"/>
        </w:rPr>
        <w:t xml:space="preserve">preliminaraus darbų kiekio </w:t>
      </w:r>
      <w:r w:rsidRPr="001A396C">
        <w:rPr>
          <w:rFonts w:eastAsia="Calibri"/>
          <w:b/>
          <w:bCs/>
          <w:szCs w:val="24"/>
          <w:lang w:eastAsia="lt-LT"/>
        </w:rPr>
        <w:t>kaina, kuri viršys</w:t>
      </w:r>
      <w:r w:rsidRPr="00B316CF">
        <w:rPr>
          <w:rFonts w:eastAsia="Calibri"/>
          <w:szCs w:val="24"/>
          <w:lang w:eastAsia="lt-LT"/>
        </w:rPr>
        <w:t xml:space="preserve"> </w:t>
      </w:r>
      <w:r w:rsidR="0061750D">
        <w:rPr>
          <w:rFonts w:eastAsia="Calibri"/>
          <w:b/>
          <w:bCs/>
          <w:szCs w:val="24"/>
          <w:lang w:eastAsia="lt-LT"/>
        </w:rPr>
        <w:t>4</w:t>
      </w:r>
      <w:r w:rsidR="00FA2334">
        <w:rPr>
          <w:rFonts w:eastAsia="Calibri"/>
          <w:b/>
          <w:bCs/>
          <w:szCs w:val="24"/>
          <w:lang w:eastAsia="lt-LT"/>
        </w:rPr>
        <w:t>0 000</w:t>
      </w:r>
      <w:r w:rsidRPr="00B316CF">
        <w:rPr>
          <w:rFonts w:eastAsia="Calibri"/>
          <w:b/>
          <w:bCs/>
          <w:szCs w:val="24"/>
          <w:lang w:eastAsia="lt-LT"/>
        </w:rPr>
        <w:t>,00 Eur su PVM</w:t>
      </w:r>
      <w:r w:rsidRPr="00B316CF">
        <w:rPr>
          <w:rFonts w:eastAsia="Calibri"/>
          <w:szCs w:val="24"/>
          <w:lang w:eastAsia="lt-LT"/>
        </w:rPr>
        <w:t>;</w:t>
      </w:r>
    </w:p>
    <w:p w14:paraId="3223C1B8" w14:textId="77777777" w:rsidR="00F348BE" w:rsidRPr="00B316CF" w:rsidRDefault="00F348BE" w:rsidP="00F348BE">
      <w:pPr>
        <w:widowControl w:val="0"/>
        <w:ind w:firstLine="851"/>
        <w:rPr>
          <w:rFonts w:eastAsia="Calibri"/>
          <w:szCs w:val="24"/>
          <w:lang w:eastAsia="lt-LT"/>
        </w:rPr>
      </w:pPr>
      <w:r w:rsidRPr="00B316CF">
        <w:rPr>
          <w:rFonts w:eastAsia="Calibri"/>
          <w:szCs w:val="24"/>
          <w:lang w:eastAsia="lt-LT"/>
        </w:rPr>
        <w:t>- kainos pasiūlyme nurodomos, paliekant du skaitmenis po kablelio;</w:t>
      </w:r>
    </w:p>
    <w:p w14:paraId="3AAA590A" w14:textId="2D9E341C" w:rsidR="00F348BE" w:rsidRPr="00B316CF" w:rsidRDefault="00F348BE" w:rsidP="00F348BE">
      <w:pPr>
        <w:widowControl w:val="0"/>
        <w:ind w:firstLine="851"/>
        <w:rPr>
          <w:rFonts w:eastAsia="Calibri"/>
          <w:szCs w:val="24"/>
          <w:lang w:eastAsia="lt-LT"/>
        </w:rPr>
      </w:pPr>
      <w:r w:rsidRPr="00B316CF">
        <w:rPr>
          <w:rFonts w:eastAsia="Calibri"/>
          <w:szCs w:val="24"/>
          <w:lang w:eastAsia="lt-LT"/>
        </w:rPr>
        <w:t>- tais atvejais, kai pagal galiojančius teisės aktus Tiekėjui nereikia mokėti PVM, jis lentelės „</w:t>
      </w:r>
      <w:r w:rsidRPr="00B316CF">
        <w:rPr>
          <w:rFonts w:eastAsia="Calibri"/>
          <w:i/>
          <w:iCs/>
          <w:szCs w:val="24"/>
          <w:lang w:eastAsia="lt-LT"/>
        </w:rPr>
        <w:t xml:space="preserve">Bendra </w:t>
      </w:r>
      <w:r w:rsidR="00B13FAB">
        <w:rPr>
          <w:rFonts w:eastAsia="Calibri"/>
          <w:i/>
          <w:iCs/>
          <w:szCs w:val="24"/>
          <w:lang w:eastAsia="lt-LT"/>
        </w:rPr>
        <w:t>preliminaraus</w:t>
      </w:r>
      <w:r w:rsidR="007C06B1">
        <w:rPr>
          <w:rFonts w:eastAsia="Calibri"/>
          <w:i/>
          <w:iCs/>
          <w:szCs w:val="24"/>
          <w:lang w:eastAsia="lt-LT"/>
        </w:rPr>
        <w:t xml:space="preserve"> darbų</w:t>
      </w:r>
      <w:r w:rsidR="00B13FAB">
        <w:rPr>
          <w:rFonts w:eastAsia="Calibri"/>
          <w:i/>
          <w:iCs/>
          <w:szCs w:val="24"/>
          <w:lang w:eastAsia="lt-LT"/>
        </w:rPr>
        <w:t xml:space="preserve"> kiekio </w:t>
      </w:r>
      <w:r w:rsidRPr="00B316CF">
        <w:rPr>
          <w:rFonts w:eastAsia="Calibri"/>
          <w:i/>
          <w:iCs/>
          <w:szCs w:val="24"/>
          <w:lang w:eastAsia="lt-LT"/>
        </w:rPr>
        <w:t>kaina, Eur su PVM</w:t>
      </w:r>
      <w:r w:rsidRPr="00B316CF">
        <w:rPr>
          <w:rFonts w:eastAsia="Calibri"/>
          <w:szCs w:val="24"/>
          <w:lang w:eastAsia="lt-LT"/>
        </w:rPr>
        <w:t>“ eilutės nepildo ir nurodo priežastis, dėl kurių PVM nemoka;</w:t>
      </w:r>
    </w:p>
    <w:p w14:paraId="3426B9B6" w14:textId="45EFDCFA" w:rsidR="00F348BE" w:rsidRPr="00697071" w:rsidRDefault="00F348BE" w:rsidP="00F348BE">
      <w:pPr>
        <w:widowControl w:val="0"/>
        <w:ind w:firstLine="851"/>
        <w:rPr>
          <w:rFonts w:eastAsia="Calibri"/>
          <w:szCs w:val="24"/>
          <w:lang w:eastAsia="lt-LT"/>
        </w:rPr>
      </w:pPr>
      <w:r w:rsidRPr="00697071">
        <w:rPr>
          <w:rFonts w:eastAsia="Calibri"/>
          <w:szCs w:val="24"/>
          <w:lang w:eastAsia="lt-LT"/>
        </w:rPr>
        <w:t>- Keičiantis pridėtinės vertės mokesčiui, sutarties kaina bus perskaičiuojam</w:t>
      </w:r>
      <w:r w:rsidR="008E77F4" w:rsidRPr="00697071">
        <w:rPr>
          <w:rFonts w:eastAsia="Calibri"/>
          <w:szCs w:val="24"/>
          <w:lang w:eastAsia="lt-LT"/>
        </w:rPr>
        <w:t>a</w:t>
      </w:r>
      <w:r w:rsidRPr="00697071">
        <w:rPr>
          <w:rFonts w:eastAsia="Calibri"/>
          <w:szCs w:val="24"/>
          <w:lang w:eastAsia="lt-LT"/>
        </w:rPr>
        <w:t xml:space="preserve"> vadovaujantis </w:t>
      </w:r>
      <w:r w:rsidR="008E77F4" w:rsidRPr="00697071">
        <w:rPr>
          <w:rFonts w:eastAsia="Calibri"/>
          <w:szCs w:val="24"/>
          <w:lang w:eastAsia="lt-LT"/>
        </w:rPr>
        <w:t xml:space="preserve">Bendrųjų </w:t>
      </w:r>
      <w:r w:rsidRPr="00697071">
        <w:rPr>
          <w:rFonts w:eastAsia="Calibri"/>
          <w:szCs w:val="24"/>
          <w:lang w:eastAsia="lt-LT"/>
        </w:rPr>
        <w:t>sutarties sąlygų nuostatomis;</w:t>
      </w:r>
    </w:p>
    <w:p w14:paraId="7D8BEA79" w14:textId="77777777" w:rsidR="00F348BE" w:rsidRPr="00B316CF" w:rsidRDefault="00F348BE" w:rsidP="00F348BE">
      <w:pPr>
        <w:widowControl w:val="0"/>
        <w:ind w:firstLine="851"/>
        <w:jc w:val="left"/>
        <w:rPr>
          <w:rFonts w:eastAsia="Calibri"/>
          <w:szCs w:val="24"/>
          <w:lang w:eastAsia="lt-LT"/>
        </w:rPr>
      </w:pPr>
    </w:p>
    <w:p w14:paraId="7BAF2A60" w14:textId="77777777" w:rsidR="00F348BE" w:rsidRPr="00B316CF" w:rsidRDefault="00F348BE" w:rsidP="00F348BE">
      <w:pPr>
        <w:widowControl w:val="0"/>
        <w:ind w:firstLine="851"/>
        <w:rPr>
          <w:rFonts w:eastAsia="Calibri"/>
          <w:szCs w:val="24"/>
          <w:lang w:eastAsia="lt-LT"/>
        </w:rPr>
      </w:pPr>
      <w:r w:rsidRPr="00B316CF">
        <w:rPr>
          <w:rFonts w:eastAsia="Calibri"/>
          <w:szCs w:val="24"/>
          <w:lang w:eastAsia="lt-LT"/>
        </w:rPr>
        <w:t xml:space="preserve">Pasiūlymas galioja 90 dienų </w:t>
      </w:r>
      <w:r w:rsidRPr="00B316CF">
        <w:rPr>
          <w:rFonts w:eastAsia="Calibri"/>
          <w:iCs/>
          <w:szCs w:val="24"/>
          <w:lang w:eastAsia="lt-LT"/>
        </w:rPr>
        <w:t>nuo pasiūlymų pateikimo galutinio termino pabaigos</w:t>
      </w:r>
      <w:r w:rsidRPr="00B316CF">
        <w:rPr>
          <w:rFonts w:eastAsia="Calibri"/>
          <w:szCs w:val="24"/>
          <w:lang w:eastAsia="lt-LT"/>
        </w:rPr>
        <w:t xml:space="preserve">. </w:t>
      </w:r>
    </w:p>
    <w:p w14:paraId="09F99FFC" w14:textId="77777777" w:rsidR="00F348BE" w:rsidRPr="00EB0A96" w:rsidRDefault="00F348BE" w:rsidP="00F348BE">
      <w:pPr>
        <w:widowControl w:val="0"/>
        <w:ind w:firstLine="851"/>
        <w:rPr>
          <w:rFonts w:eastAsia="Calibri"/>
          <w:szCs w:val="24"/>
          <w:highlight w:val="yellow"/>
          <w:lang w:eastAsia="lt-LT"/>
        </w:rPr>
      </w:pPr>
      <w:r w:rsidRPr="00B316CF">
        <w:rPr>
          <w:rFonts w:eastAsia="Calibri"/>
          <w:szCs w:val="24"/>
          <w:lang w:eastAsia="lt-LT"/>
        </w:rPr>
        <w:t xml:space="preserve">Mes teikiame šį pasiūlymą savo teisėmis [ir kaip jungtinės veiklos partneriai, </w:t>
      </w:r>
      <w:r w:rsidRPr="003920D8">
        <w:rPr>
          <w:rFonts w:eastAsia="Calibri"/>
          <w:szCs w:val="24"/>
          <w:lang w:eastAsia="lt-LT"/>
        </w:rPr>
        <w:t xml:space="preserve">vadovaujami &lt;pagrindinio jungtinės veiklos partnerio pavadinimas &gt; ] šiam pirkimui. </w:t>
      </w:r>
    </w:p>
    <w:p w14:paraId="1A76C40F" w14:textId="77777777" w:rsidR="00EB0A96" w:rsidRPr="00EB0A96" w:rsidRDefault="00EB0A96" w:rsidP="00F348BE">
      <w:pPr>
        <w:widowControl w:val="0"/>
        <w:ind w:firstLine="851"/>
        <w:rPr>
          <w:rFonts w:eastAsia="Calibri"/>
          <w:szCs w:val="24"/>
          <w:highlight w:val="yellow"/>
          <w:lang w:eastAsia="lt-LT"/>
        </w:rPr>
      </w:pPr>
    </w:p>
    <w:p w14:paraId="59E2BF3E" w14:textId="6392DC95" w:rsidR="00EB0A96" w:rsidRPr="00B316CF" w:rsidRDefault="003920D8" w:rsidP="00F348BE">
      <w:pPr>
        <w:widowControl w:val="0"/>
        <w:ind w:firstLine="851"/>
        <w:rPr>
          <w:rFonts w:eastAsia="Calibri"/>
          <w:szCs w:val="24"/>
          <w:lang w:eastAsia="lt-LT"/>
        </w:rPr>
      </w:pPr>
      <w:r w:rsidRPr="003920D8">
        <w:rPr>
          <w:rFonts w:eastAsia="Calibri"/>
          <w:szCs w:val="24"/>
          <w:lang w:eastAsia="lt-LT"/>
        </w:rPr>
        <w:t>Teikdami šį pasiūlymą mes patvirtiname, kad Vadovaujantis Lietuvos Respublikos viešųjų pirkimų įstatymo 46 str. 21 d., Mažos vertės pirkimų tvarkos aprašo, patvirtinto Viešųjų pirkimų tarnybos direktoriaus 2017 m. birželio 28 d. įsakymu Nr. 1S-97 „Dėl Mažos vertės pirkimų tvarkos aprašo patvirtinimo“ 92 p., mums netaikoma sąlyga, kad mes esam neatlikę mums paskirtos baudžiamojo poveikio priemonės – uždraudimo juridiniam asmeniui dalyvauti viešuosiuose pirkimuose.</w:t>
      </w:r>
    </w:p>
    <w:p w14:paraId="487B4ACE" w14:textId="77777777" w:rsidR="00F348BE" w:rsidRPr="00F348BE" w:rsidRDefault="00F348BE" w:rsidP="00F348BE">
      <w:pPr>
        <w:widowControl w:val="0"/>
        <w:ind w:firstLine="851"/>
        <w:jc w:val="left"/>
        <w:rPr>
          <w:rFonts w:eastAsia="Calibri"/>
          <w:sz w:val="21"/>
          <w:szCs w:val="21"/>
          <w:lang w:eastAsia="lt-LT"/>
        </w:rPr>
      </w:pPr>
    </w:p>
    <w:p w14:paraId="5CB247FF" w14:textId="77777777" w:rsidR="007C06B1" w:rsidRDefault="007C06B1" w:rsidP="00EB0A96">
      <w:pPr>
        <w:widowControl w:val="0"/>
        <w:ind w:firstLine="851"/>
        <w:rPr>
          <w:color w:val="000000" w:themeColor="text1"/>
          <w:sz w:val="23"/>
          <w:szCs w:val="23"/>
        </w:rPr>
      </w:pPr>
    </w:p>
    <w:p w14:paraId="7C3D9492" w14:textId="2E611012" w:rsidR="00EB0A96" w:rsidRDefault="00EB0A96" w:rsidP="00EB0A96">
      <w:pPr>
        <w:widowControl w:val="0"/>
        <w:ind w:firstLine="851"/>
        <w:rPr>
          <w:color w:val="000000" w:themeColor="text1"/>
          <w:sz w:val="23"/>
          <w:szCs w:val="23"/>
        </w:rPr>
      </w:pPr>
      <w:r w:rsidRPr="007C06B1">
        <w:rPr>
          <w:color w:val="000000" w:themeColor="text1"/>
          <w:sz w:val="23"/>
          <w:szCs w:val="23"/>
        </w:rPr>
        <w:t>Prie pasiūlymo pridedami priedai: [Sunumeruotų priedų su pavadinimais sąrašas]</w:t>
      </w:r>
    </w:p>
    <w:p w14:paraId="72A12FC5" w14:textId="77777777" w:rsidR="007C06B1" w:rsidRPr="007C06B1" w:rsidRDefault="007C06B1" w:rsidP="00EB0A96">
      <w:pPr>
        <w:widowControl w:val="0"/>
        <w:ind w:firstLine="851"/>
        <w:rPr>
          <w:color w:val="000000" w:themeColor="text1"/>
          <w:sz w:val="23"/>
          <w:szCs w:val="23"/>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714"/>
        <w:gridCol w:w="2693"/>
        <w:gridCol w:w="2127"/>
      </w:tblGrid>
      <w:tr w:rsidR="007C06B1" w:rsidRPr="007C06B1" w14:paraId="55F9E01F" w14:textId="77777777" w:rsidTr="007C06B1">
        <w:tc>
          <w:tcPr>
            <w:tcW w:w="959" w:type="dxa"/>
          </w:tcPr>
          <w:p w14:paraId="6179ADEE" w14:textId="77777777" w:rsidR="00EB0A96" w:rsidRPr="007C06B1" w:rsidRDefault="00EB0A96" w:rsidP="00072A4C">
            <w:pPr>
              <w:widowControl w:val="0"/>
              <w:rPr>
                <w:color w:val="000000" w:themeColor="text1"/>
                <w:sz w:val="23"/>
                <w:szCs w:val="23"/>
              </w:rPr>
            </w:pPr>
            <w:r w:rsidRPr="007C06B1">
              <w:rPr>
                <w:color w:val="000000" w:themeColor="text1"/>
                <w:sz w:val="23"/>
                <w:szCs w:val="23"/>
              </w:rPr>
              <w:t>Eil.</w:t>
            </w:r>
          </w:p>
          <w:p w14:paraId="14127E45" w14:textId="77777777" w:rsidR="00EB0A96" w:rsidRPr="007C06B1" w:rsidRDefault="00EB0A96" w:rsidP="00072A4C">
            <w:pPr>
              <w:widowControl w:val="0"/>
              <w:rPr>
                <w:color w:val="000000" w:themeColor="text1"/>
                <w:sz w:val="23"/>
                <w:szCs w:val="23"/>
              </w:rPr>
            </w:pPr>
            <w:r w:rsidRPr="007C06B1">
              <w:rPr>
                <w:color w:val="000000" w:themeColor="text1"/>
                <w:sz w:val="23"/>
                <w:szCs w:val="23"/>
              </w:rPr>
              <w:t>Nr.</w:t>
            </w:r>
          </w:p>
        </w:tc>
        <w:tc>
          <w:tcPr>
            <w:tcW w:w="3714" w:type="dxa"/>
          </w:tcPr>
          <w:p w14:paraId="2482EBBE" w14:textId="77777777" w:rsidR="00EB0A96" w:rsidRPr="007C06B1" w:rsidRDefault="00EB0A96" w:rsidP="00072A4C">
            <w:pPr>
              <w:widowControl w:val="0"/>
              <w:rPr>
                <w:color w:val="000000" w:themeColor="text1"/>
                <w:sz w:val="23"/>
                <w:szCs w:val="23"/>
              </w:rPr>
            </w:pPr>
            <w:r w:rsidRPr="007C06B1">
              <w:rPr>
                <w:color w:val="000000" w:themeColor="text1"/>
                <w:sz w:val="23"/>
                <w:szCs w:val="23"/>
              </w:rPr>
              <w:t>Prie pasiūlymo pridedamų dokumentų pavadinimas</w:t>
            </w:r>
          </w:p>
        </w:tc>
        <w:tc>
          <w:tcPr>
            <w:tcW w:w="2693" w:type="dxa"/>
          </w:tcPr>
          <w:p w14:paraId="4D9AA739" w14:textId="77777777" w:rsidR="00EB0A96" w:rsidRPr="007C06B1" w:rsidRDefault="00EB0A96" w:rsidP="00072A4C">
            <w:pPr>
              <w:widowControl w:val="0"/>
              <w:rPr>
                <w:color w:val="000000" w:themeColor="text1"/>
                <w:szCs w:val="24"/>
              </w:rPr>
            </w:pPr>
            <w:r w:rsidRPr="007C06B1">
              <w:rPr>
                <w:color w:val="000000" w:themeColor="text1"/>
                <w:szCs w:val="24"/>
              </w:rPr>
              <w:t>Dokumentas yra konfidencialus/</w:t>
            </w:r>
          </w:p>
          <w:p w14:paraId="410E0F52" w14:textId="77777777" w:rsidR="00EB0A96" w:rsidRPr="007C06B1" w:rsidRDefault="00EB0A96" w:rsidP="00072A4C">
            <w:pPr>
              <w:widowControl w:val="0"/>
              <w:rPr>
                <w:color w:val="000000" w:themeColor="text1"/>
                <w:sz w:val="23"/>
                <w:szCs w:val="23"/>
              </w:rPr>
            </w:pPr>
            <w:r w:rsidRPr="007C06B1">
              <w:rPr>
                <w:color w:val="000000" w:themeColor="text1"/>
                <w:szCs w:val="24"/>
              </w:rPr>
              <w:t>nekonfidencialus (įrašyti)</w:t>
            </w:r>
          </w:p>
        </w:tc>
        <w:tc>
          <w:tcPr>
            <w:tcW w:w="2127" w:type="dxa"/>
          </w:tcPr>
          <w:p w14:paraId="536E9FEB" w14:textId="77777777" w:rsidR="00EB0A96" w:rsidRPr="007C06B1" w:rsidRDefault="00EB0A96" w:rsidP="00072A4C">
            <w:pPr>
              <w:widowControl w:val="0"/>
              <w:rPr>
                <w:color w:val="000000" w:themeColor="text1"/>
                <w:sz w:val="23"/>
                <w:szCs w:val="23"/>
              </w:rPr>
            </w:pPr>
            <w:r w:rsidRPr="007C06B1">
              <w:rPr>
                <w:color w:val="000000" w:themeColor="text1"/>
                <w:sz w:val="23"/>
                <w:szCs w:val="23"/>
              </w:rPr>
              <w:t>Dokumento puslapių skaičius</w:t>
            </w:r>
          </w:p>
        </w:tc>
      </w:tr>
      <w:tr w:rsidR="007C06B1" w:rsidRPr="007C06B1" w14:paraId="57B4A11F" w14:textId="77777777" w:rsidTr="007C06B1">
        <w:tc>
          <w:tcPr>
            <w:tcW w:w="959" w:type="dxa"/>
          </w:tcPr>
          <w:p w14:paraId="6E17F8B9" w14:textId="77777777" w:rsidR="00EB0A96" w:rsidRPr="007C06B1" w:rsidRDefault="00EB0A96" w:rsidP="00072A4C">
            <w:pPr>
              <w:widowControl w:val="0"/>
              <w:rPr>
                <w:color w:val="000000" w:themeColor="text1"/>
                <w:sz w:val="23"/>
                <w:szCs w:val="23"/>
              </w:rPr>
            </w:pPr>
            <w:r w:rsidRPr="007C06B1">
              <w:rPr>
                <w:color w:val="000000" w:themeColor="text1"/>
                <w:sz w:val="23"/>
                <w:szCs w:val="23"/>
              </w:rPr>
              <w:t>1.</w:t>
            </w:r>
          </w:p>
        </w:tc>
        <w:tc>
          <w:tcPr>
            <w:tcW w:w="3714" w:type="dxa"/>
          </w:tcPr>
          <w:p w14:paraId="28ADCDE4" w14:textId="77777777" w:rsidR="00EB0A96" w:rsidRPr="007C06B1" w:rsidRDefault="00EB0A96" w:rsidP="00072A4C">
            <w:pPr>
              <w:widowControl w:val="0"/>
              <w:rPr>
                <w:color w:val="000000" w:themeColor="text1"/>
                <w:sz w:val="23"/>
                <w:szCs w:val="23"/>
              </w:rPr>
            </w:pPr>
          </w:p>
        </w:tc>
        <w:tc>
          <w:tcPr>
            <w:tcW w:w="2693" w:type="dxa"/>
          </w:tcPr>
          <w:p w14:paraId="2EC060E5" w14:textId="77777777" w:rsidR="00EB0A96" w:rsidRPr="007C06B1" w:rsidRDefault="00EB0A96" w:rsidP="00072A4C">
            <w:pPr>
              <w:widowControl w:val="0"/>
              <w:rPr>
                <w:color w:val="000000" w:themeColor="text1"/>
                <w:sz w:val="23"/>
                <w:szCs w:val="23"/>
              </w:rPr>
            </w:pPr>
          </w:p>
        </w:tc>
        <w:tc>
          <w:tcPr>
            <w:tcW w:w="2127" w:type="dxa"/>
          </w:tcPr>
          <w:p w14:paraId="25520C75" w14:textId="77777777" w:rsidR="00EB0A96" w:rsidRPr="007C06B1" w:rsidRDefault="00EB0A96" w:rsidP="00072A4C">
            <w:pPr>
              <w:widowControl w:val="0"/>
              <w:rPr>
                <w:color w:val="000000" w:themeColor="text1"/>
                <w:sz w:val="23"/>
                <w:szCs w:val="23"/>
              </w:rPr>
            </w:pPr>
          </w:p>
        </w:tc>
      </w:tr>
      <w:tr w:rsidR="007C06B1" w:rsidRPr="007C06B1" w14:paraId="377EDEF6" w14:textId="77777777" w:rsidTr="007C06B1">
        <w:tc>
          <w:tcPr>
            <w:tcW w:w="959" w:type="dxa"/>
          </w:tcPr>
          <w:p w14:paraId="4795FA14" w14:textId="77777777" w:rsidR="00EB0A96" w:rsidRPr="007C06B1" w:rsidRDefault="00EB0A96" w:rsidP="00072A4C">
            <w:pPr>
              <w:widowControl w:val="0"/>
              <w:rPr>
                <w:color w:val="000000" w:themeColor="text1"/>
                <w:sz w:val="23"/>
                <w:szCs w:val="23"/>
              </w:rPr>
            </w:pPr>
            <w:r w:rsidRPr="007C06B1">
              <w:rPr>
                <w:color w:val="000000" w:themeColor="text1"/>
                <w:sz w:val="23"/>
                <w:szCs w:val="23"/>
              </w:rPr>
              <w:t>2.</w:t>
            </w:r>
          </w:p>
        </w:tc>
        <w:tc>
          <w:tcPr>
            <w:tcW w:w="3714" w:type="dxa"/>
          </w:tcPr>
          <w:p w14:paraId="5FA7A69B" w14:textId="77777777" w:rsidR="00EB0A96" w:rsidRPr="007C06B1" w:rsidRDefault="00EB0A96" w:rsidP="00072A4C">
            <w:pPr>
              <w:widowControl w:val="0"/>
              <w:rPr>
                <w:color w:val="000000" w:themeColor="text1"/>
                <w:sz w:val="23"/>
                <w:szCs w:val="23"/>
              </w:rPr>
            </w:pPr>
          </w:p>
        </w:tc>
        <w:tc>
          <w:tcPr>
            <w:tcW w:w="2693" w:type="dxa"/>
          </w:tcPr>
          <w:p w14:paraId="3DAF843E" w14:textId="77777777" w:rsidR="00EB0A96" w:rsidRPr="007C06B1" w:rsidRDefault="00EB0A96" w:rsidP="00072A4C">
            <w:pPr>
              <w:widowControl w:val="0"/>
              <w:rPr>
                <w:color w:val="000000" w:themeColor="text1"/>
                <w:sz w:val="23"/>
                <w:szCs w:val="23"/>
              </w:rPr>
            </w:pPr>
          </w:p>
        </w:tc>
        <w:tc>
          <w:tcPr>
            <w:tcW w:w="2127" w:type="dxa"/>
          </w:tcPr>
          <w:p w14:paraId="117102A3" w14:textId="77777777" w:rsidR="00EB0A96" w:rsidRPr="007C06B1" w:rsidRDefault="00EB0A96" w:rsidP="00072A4C">
            <w:pPr>
              <w:widowControl w:val="0"/>
              <w:rPr>
                <w:color w:val="000000" w:themeColor="text1"/>
                <w:sz w:val="23"/>
                <w:szCs w:val="23"/>
              </w:rPr>
            </w:pPr>
          </w:p>
        </w:tc>
      </w:tr>
      <w:tr w:rsidR="007C06B1" w:rsidRPr="007C06B1" w14:paraId="1A794C8A" w14:textId="77777777" w:rsidTr="007C06B1">
        <w:tc>
          <w:tcPr>
            <w:tcW w:w="959" w:type="dxa"/>
          </w:tcPr>
          <w:p w14:paraId="193C629B" w14:textId="77777777" w:rsidR="00EB0A96" w:rsidRPr="007C06B1" w:rsidRDefault="00EB0A96" w:rsidP="00072A4C">
            <w:pPr>
              <w:widowControl w:val="0"/>
              <w:rPr>
                <w:color w:val="000000" w:themeColor="text1"/>
                <w:sz w:val="23"/>
                <w:szCs w:val="23"/>
              </w:rPr>
            </w:pPr>
            <w:r w:rsidRPr="007C06B1">
              <w:rPr>
                <w:color w:val="000000" w:themeColor="text1"/>
                <w:sz w:val="23"/>
                <w:szCs w:val="23"/>
              </w:rPr>
              <w:t>3.</w:t>
            </w:r>
          </w:p>
        </w:tc>
        <w:tc>
          <w:tcPr>
            <w:tcW w:w="3714" w:type="dxa"/>
          </w:tcPr>
          <w:p w14:paraId="3C9F829D" w14:textId="77777777" w:rsidR="00EB0A96" w:rsidRPr="007C06B1" w:rsidRDefault="00EB0A96" w:rsidP="00072A4C">
            <w:pPr>
              <w:widowControl w:val="0"/>
              <w:rPr>
                <w:color w:val="000000" w:themeColor="text1"/>
                <w:sz w:val="23"/>
                <w:szCs w:val="23"/>
              </w:rPr>
            </w:pPr>
            <w:r w:rsidRPr="007C06B1">
              <w:rPr>
                <w:color w:val="000000" w:themeColor="text1"/>
                <w:sz w:val="23"/>
                <w:szCs w:val="23"/>
              </w:rPr>
              <w:t>...........</w:t>
            </w:r>
          </w:p>
        </w:tc>
        <w:tc>
          <w:tcPr>
            <w:tcW w:w="2693" w:type="dxa"/>
          </w:tcPr>
          <w:p w14:paraId="4E62A49D" w14:textId="77777777" w:rsidR="00EB0A96" w:rsidRPr="007C06B1" w:rsidRDefault="00EB0A96" w:rsidP="00072A4C">
            <w:pPr>
              <w:widowControl w:val="0"/>
              <w:rPr>
                <w:color w:val="000000" w:themeColor="text1"/>
                <w:sz w:val="23"/>
                <w:szCs w:val="23"/>
              </w:rPr>
            </w:pPr>
          </w:p>
        </w:tc>
        <w:tc>
          <w:tcPr>
            <w:tcW w:w="2127" w:type="dxa"/>
          </w:tcPr>
          <w:p w14:paraId="3952043C" w14:textId="77777777" w:rsidR="00EB0A96" w:rsidRPr="007C06B1" w:rsidRDefault="00EB0A96" w:rsidP="00072A4C">
            <w:pPr>
              <w:widowControl w:val="0"/>
              <w:rPr>
                <w:color w:val="000000" w:themeColor="text1"/>
                <w:sz w:val="23"/>
                <w:szCs w:val="23"/>
              </w:rPr>
            </w:pPr>
          </w:p>
        </w:tc>
      </w:tr>
      <w:tr w:rsidR="007C06B1" w:rsidRPr="007C06B1" w14:paraId="23C7D1C9" w14:textId="77777777" w:rsidTr="007C06B1">
        <w:tc>
          <w:tcPr>
            <w:tcW w:w="959" w:type="dxa"/>
          </w:tcPr>
          <w:p w14:paraId="3A79FC56" w14:textId="77777777" w:rsidR="00EB0A96" w:rsidRPr="007C06B1" w:rsidRDefault="00EB0A96" w:rsidP="00072A4C">
            <w:pPr>
              <w:widowControl w:val="0"/>
              <w:rPr>
                <w:color w:val="000000" w:themeColor="text1"/>
                <w:sz w:val="23"/>
                <w:szCs w:val="23"/>
              </w:rPr>
            </w:pPr>
            <w:r w:rsidRPr="007C06B1">
              <w:rPr>
                <w:color w:val="000000" w:themeColor="text1"/>
                <w:sz w:val="23"/>
                <w:szCs w:val="23"/>
              </w:rPr>
              <w:t>4.</w:t>
            </w:r>
          </w:p>
        </w:tc>
        <w:tc>
          <w:tcPr>
            <w:tcW w:w="3714" w:type="dxa"/>
          </w:tcPr>
          <w:p w14:paraId="74D23D8A" w14:textId="77777777" w:rsidR="00EB0A96" w:rsidRPr="007C06B1" w:rsidRDefault="00EB0A96" w:rsidP="00072A4C">
            <w:pPr>
              <w:widowControl w:val="0"/>
              <w:rPr>
                <w:color w:val="000000" w:themeColor="text1"/>
                <w:sz w:val="23"/>
                <w:szCs w:val="23"/>
              </w:rPr>
            </w:pPr>
            <w:r w:rsidRPr="007C06B1">
              <w:rPr>
                <w:color w:val="000000" w:themeColor="text1"/>
                <w:sz w:val="23"/>
                <w:szCs w:val="23"/>
              </w:rPr>
              <w:t>...........</w:t>
            </w:r>
          </w:p>
        </w:tc>
        <w:tc>
          <w:tcPr>
            <w:tcW w:w="2693" w:type="dxa"/>
          </w:tcPr>
          <w:p w14:paraId="408FD038" w14:textId="77777777" w:rsidR="00EB0A96" w:rsidRPr="007C06B1" w:rsidRDefault="00EB0A96" w:rsidP="00072A4C">
            <w:pPr>
              <w:widowControl w:val="0"/>
              <w:rPr>
                <w:color w:val="000000" w:themeColor="text1"/>
                <w:sz w:val="23"/>
                <w:szCs w:val="23"/>
              </w:rPr>
            </w:pPr>
          </w:p>
        </w:tc>
        <w:tc>
          <w:tcPr>
            <w:tcW w:w="2127" w:type="dxa"/>
          </w:tcPr>
          <w:p w14:paraId="6833BC33" w14:textId="77777777" w:rsidR="00EB0A96" w:rsidRPr="007C06B1" w:rsidRDefault="00EB0A96" w:rsidP="00072A4C">
            <w:pPr>
              <w:widowControl w:val="0"/>
              <w:rPr>
                <w:color w:val="000000" w:themeColor="text1"/>
                <w:sz w:val="23"/>
                <w:szCs w:val="23"/>
              </w:rPr>
            </w:pPr>
          </w:p>
        </w:tc>
      </w:tr>
    </w:tbl>
    <w:p w14:paraId="5AD7EC85" w14:textId="77777777" w:rsidR="007C06B1" w:rsidRDefault="007C06B1" w:rsidP="007C06B1">
      <w:pPr>
        <w:widowControl w:val="0"/>
        <w:ind w:firstLine="851"/>
        <w:rPr>
          <w:color w:val="000000" w:themeColor="text1"/>
          <w:szCs w:val="24"/>
        </w:rPr>
      </w:pPr>
    </w:p>
    <w:p w14:paraId="76F38A50" w14:textId="2CB29A58" w:rsidR="00F348BE" w:rsidRPr="007C06B1" w:rsidRDefault="00EB0A96" w:rsidP="007C06B1">
      <w:pPr>
        <w:widowControl w:val="0"/>
        <w:ind w:firstLine="851"/>
        <w:rPr>
          <w:color w:val="000000" w:themeColor="text1"/>
          <w:szCs w:val="24"/>
        </w:rPr>
      </w:pPr>
      <w:r w:rsidRPr="007C06B1">
        <w:rPr>
          <w:color w:val="000000" w:themeColor="text1"/>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tbl>
      <w:tblPr>
        <w:tblW w:w="9996" w:type="dxa"/>
        <w:tblInd w:w="-113" w:type="dxa"/>
        <w:tblLayout w:type="fixed"/>
        <w:tblLook w:val="0000" w:firstRow="0" w:lastRow="0" w:firstColumn="0" w:lastColumn="0" w:noHBand="0" w:noVBand="0"/>
      </w:tblPr>
      <w:tblGrid>
        <w:gridCol w:w="3615"/>
        <w:gridCol w:w="523"/>
        <w:gridCol w:w="1968"/>
        <w:gridCol w:w="953"/>
        <w:gridCol w:w="2937"/>
      </w:tblGrid>
      <w:tr w:rsidR="00F348BE" w:rsidRPr="00F348BE" w14:paraId="6B3EBBCF" w14:textId="77777777" w:rsidTr="00881A9A">
        <w:trPr>
          <w:trHeight w:val="20"/>
        </w:trPr>
        <w:tc>
          <w:tcPr>
            <w:tcW w:w="3525" w:type="dxa"/>
            <w:tcBorders>
              <w:bottom w:val="single" w:sz="1" w:space="0" w:color="000000"/>
            </w:tcBorders>
            <w:shd w:val="clear" w:color="auto" w:fill="auto"/>
          </w:tcPr>
          <w:p w14:paraId="780E16B8"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4F8A9431"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tc>
        <w:tc>
          <w:tcPr>
            <w:tcW w:w="510" w:type="dxa"/>
            <w:shd w:val="clear" w:color="auto" w:fill="auto"/>
          </w:tcPr>
          <w:p w14:paraId="126405AD"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1920" w:type="dxa"/>
            <w:tcBorders>
              <w:bottom w:val="single" w:sz="1" w:space="0" w:color="000000"/>
            </w:tcBorders>
            <w:shd w:val="clear" w:color="auto" w:fill="auto"/>
          </w:tcPr>
          <w:p w14:paraId="223A8A94"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3AE3033E"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930" w:type="dxa"/>
            <w:shd w:val="clear" w:color="auto" w:fill="auto"/>
          </w:tcPr>
          <w:p w14:paraId="3200333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2865" w:type="dxa"/>
            <w:tcBorders>
              <w:bottom w:val="single" w:sz="1" w:space="0" w:color="000000"/>
            </w:tcBorders>
            <w:shd w:val="clear" w:color="auto" w:fill="auto"/>
          </w:tcPr>
          <w:p w14:paraId="4CB8DE8E"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r>
      <w:tr w:rsidR="00F348BE" w:rsidRPr="00F348BE" w14:paraId="1FB17131" w14:textId="77777777" w:rsidTr="00881A9A">
        <w:trPr>
          <w:trHeight w:val="645"/>
        </w:trPr>
        <w:tc>
          <w:tcPr>
            <w:tcW w:w="3525" w:type="dxa"/>
            <w:shd w:val="clear" w:color="auto" w:fill="auto"/>
          </w:tcPr>
          <w:p w14:paraId="60B7E650"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(Tiekėjo arba jo įgalioto asmens pareigų pavadinimas)</w:t>
            </w:r>
          </w:p>
        </w:tc>
        <w:tc>
          <w:tcPr>
            <w:tcW w:w="510" w:type="dxa"/>
            <w:shd w:val="clear" w:color="auto" w:fill="auto"/>
          </w:tcPr>
          <w:p w14:paraId="0A0B7D7B"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1920" w:type="dxa"/>
            <w:shd w:val="clear" w:color="auto" w:fill="auto"/>
          </w:tcPr>
          <w:p w14:paraId="75D9992B"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 xml:space="preserve">(Parašas) </w:t>
            </w:r>
          </w:p>
        </w:tc>
        <w:tc>
          <w:tcPr>
            <w:tcW w:w="930" w:type="dxa"/>
            <w:shd w:val="clear" w:color="auto" w:fill="auto"/>
          </w:tcPr>
          <w:p w14:paraId="37D5FD6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2865" w:type="dxa"/>
            <w:shd w:val="clear" w:color="auto" w:fill="auto"/>
          </w:tcPr>
          <w:p w14:paraId="27666EB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 xml:space="preserve">(Vardas ir pavardė) </w:t>
            </w:r>
          </w:p>
        </w:tc>
      </w:tr>
    </w:tbl>
    <w:p w14:paraId="73CEB40F" w14:textId="77777777" w:rsidR="00F30B1C" w:rsidRDefault="00F30B1C" w:rsidP="00F348BE"/>
    <w:p w14:paraId="31AD0ED5" w14:textId="77777777" w:rsidR="0004574B" w:rsidRDefault="0004574B" w:rsidP="00F348BE"/>
    <w:p w14:paraId="535FE0F3" w14:textId="77777777" w:rsidR="0004574B" w:rsidRDefault="0004574B" w:rsidP="00F348BE"/>
    <w:p w14:paraId="776D266B" w14:textId="77777777" w:rsidR="007F2F35" w:rsidRDefault="007F2F35" w:rsidP="00B23ECD">
      <w:pPr>
        <w:rPr>
          <w:rFonts w:eastAsiaTheme="minorEastAsia"/>
          <w:i/>
          <w:iCs/>
          <w:sz w:val="21"/>
          <w:szCs w:val="21"/>
          <w:lang w:eastAsia="lt-LT"/>
        </w:rPr>
      </w:pPr>
    </w:p>
    <w:sectPr w:rsidR="007F2F35" w:rsidSect="007C06B1">
      <w:headerReference w:type="default" r:id="rId8"/>
      <w:type w:val="continuous"/>
      <w:pgSz w:w="11906" w:h="16838" w:code="9"/>
      <w:pgMar w:top="1134" w:right="70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2DB2" w14:textId="77777777" w:rsidR="00D0337C" w:rsidRDefault="00D0337C" w:rsidP="00A76593">
      <w:r>
        <w:separator/>
      </w:r>
    </w:p>
  </w:endnote>
  <w:endnote w:type="continuationSeparator" w:id="0">
    <w:p w14:paraId="02595D45" w14:textId="77777777" w:rsidR="00D0337C" w:rsidRDefault="00D0337C"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7937" w14:textId="77777777" w:rsidR="00D0337C" w:rsidRDefault="00D0337C" w:rsidP="00A76593">
      <w:r>
        <w:separator/>
      </w:r>
    </w:p>
  </w:footnote>
  <w:footnote w:type="continuationSeparator" w:id="0">
    <w:p w14:paraId="2F19391A" w14:textId="77777777" w:rsidR="00D0337C" w:rsidRDefault="00D0337C"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EF2AC6"/>
    <w:multiLevelType w:val="hybridMultilevel"/>
    <w:tmpl w:val="CEB6B448"/>
    <w:lvl w:ilvl="0" w:tplc="C5DE80A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105DC2"/>
    <w:multiLevelType w:val="multilevel"/>
    <w:tmpl w:val="5074E0E6"/>
    <w:lvl w:ilvl="0">
      <w:start w:val="1"/>
      <w:numFmt w:val="decimal"/>
      <w:lvlText w:val="%1."/>
      <w:lvlJc w:val="left"/>
      <w:pPr>
        <w:ind w:left="786" w:hanging="360"/>
      </w:pPr>
    </w:lvl>
    <w:lvl w:ilvl="1">
      <w:start w:val="1"/>
      <w:numFmt w:val="decimal"/>
      <w:lvlText w:val="%2."/>
      <w:lvlJc w:val="left"/>
      <w:pPr>
        <w:ind w:left="1146" w:hanging="360"/>
      </w:pPr>
    </w:lvl>
    <w:lvl w:ilvl="2">
      <w:start w:val="1"/>
      <w:numFmt w:val="decimal"/>
      <w:lvlText w:val="%3."/>
      <w:lvlJc w:val="left"/>
      <w:pPr>
        <w:ind w:left="1506" w:hanging="360"/>
      </w:pPr>
    </w:lvl>
    <w:lvl w:ilvl="3">
      <w:start w:val="1"/>
      <w:numFmt w:val="decimal"/>
      <w:lvlText w:val="%4."/>
      <w:lvlJc w:val="left"/>
      <w:pPr>
        <w:ind w:left="1866" w:hanging="360"/>
      </w:pPr>
    </w:lvl>
    <w:lvl w:ilvl="4">
      <w:start w:val="1"/>
      <w:numFmt w:val="decimal"/>
      <w:lvlText w:val="%5."/>
      <w:lvlJc w:val="left"/>
      <w:pPr>
        <w:ind w:left="2226" w:hanging="360"/>
      </w:pPr>
    </w:lvl>
    <w:lvl w:ilvl="5">
      <w:start w:val="1"/>
      <w:numFmt w:val="decimal"/>
      <w:lvlText w:val="%6."/>
      <w:lvlJc w:val="left"/>
      <w:pPr>
        <w:ind w:left="2586" w:hanging="360"/>
      </w:pPr>
    </w:lvl>
    <w:lvl w:ilvl="6">
      <w:start w:val="1"/>
      <w:numFmt w:val="decimal"/>
      <w:lvlText w:val="%7."/>
      <w:lvlJc w:val="left"/>
      <w:pPr>
        <w:ind w:left="2946" w:hanging="360"/>
      </w:pPr>
    </w:lvl>
    <w:lvl w:ilvl="7">
      <w:start w:val="1"/>
      <w:numFmt w:val="decimal"/>
      <w:lvlText w:val="%8."/>
      <w:lvlJc w:val="left"/>
      <w:pPr>
        <w:ind w:left="3306" w:hanging="360"/>
      </w:pPr>
    </w:lvl>
    <w:lvl w:ilvl="8">
      <w:start w:val="1"/>
      <w:numFmt w:val="decimal"/>
      <w:lvlText w:val="%9."/>
      <w:lvlJc w:val="left"/>
      <w:pPr>
        <w:ind w:left="3666" w:hanging="360"/>
      </w:pPr>
    </w:lvl>
  </w:abstractNum>
  <w:abstractNum w:abstractNumId="11" w15:restartNumberingAfterBreak="0">
    <w:nsid w:val="2E0A614F"/>
    <w:multiLevelType w:val="hybridMultilevel"/>
    <w:tmpl w:val="A990A7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2F4C2B3D"/>
    <w:multiLevelType w:val="hybridMultilevel"/>
    <w:tmpl w:val="820459CE"/>
    <w:lvl w:ilvl="0" w:tplc="75D0485C">
      <w:start w:val="100"/>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50DB2C83"/>
    <w:multiLevelType w:val="hybridMultilevel"/>
    <w:tmpl w:val="BECAEDA2"/>
    <w:lvl w:ilvl="0" w:tplc="62C6E3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72748AF"/>
    <w:multiLevelType w:val="hybridMultilevel"/>
    <w:tmpl w:val="BECAEDA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4"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5"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9"/>
  </w:num>
  <w:num w:numId="9" w16cid:durableId="1470903168">
    <w:abstractNumId w:val="27"/>
  </w:num>
  <w:num w:numId="10" w16cid:durableId="2098672866">
    <w:abstractNumId w:val="3"/>
  </w:num>
  <w:num w:numId="11" w16cid:durableId="141505197">
    <w:abstractNumId w:val="20"/>
  </w:num>
  <w:num w:numId="12" w16cid:durableId="1311011097">
    <w:abstractNumId w:val="26"/>
  </w:num>
  <w:num w:numId="13" w16cid:durableId="196283538">
    <w:abstractNumId w:val="6"/>
  </w:num>
  <w:num w:numId="14" w16cid:durableId="1737900395">
    <w:abstractNumId w:val="16"/>
  </w:num>
  <w:num w:numId="15" w16cid:durableId="1762095645">
    <w:abstractNumId w:val="25"/>
  </w:num>
  <w:num w:numId="16" w16cid:durableId="230849051">
    <w:abstractNumId w:val="23"/>
  </w:num>
  <w:num w:numId="17" w16cid:durableId="930895244">
    <w:abstractNumId w:val="12"/>
  </w:num>
  <w:num w:numId="18" w16cid:durableId="601495574">
    <w:abstractNumId w:val="13"/>
  </w:num>
  <w:num w:numId="19" w16cid:durableId="1134831678">
    <w:abstractNumId w:val="9"/>
  </w:num>
  <w:num w:numId="20" w16cid:durableId="386148992">
    <w:abstractNumId w:val="21"/>
  </w:num>
  <w:num w:numId="21" w16cid:durableId="272052894">
    <w:abstractNumId w:val="7"/>
  </w:num>
  <w:num w:numId="22" w16cid:durableId="100496217">
    <w:abstractNumId w:val="15"/>
  </w:num>
  <w:num w:numId="23" w16cid:durableId="1983345208">
    <w:abstractNumId w:val="24"/>
  </w:num>
  <w:num w:numId="24" w16cid:durableId="1223173179">
    <w:abstractNumId w:val="10"/>
  </w:num>
  <w:num w:numId="25" w16cid:durableId="484472251">
    <w:abstractNumId w:val="8"/>
  </w:num>
  <w:num w:numId="26" w16cid:durableId="58208487">
    <w:abstractNumId w:val="14"/>
  </w:num>
  <w:num w:numId="27" w16cid:durableId="5052863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6339789">
    <w:abstractNumId w:val="11"/>
  </w:num>
  <w:num w:numId="29" w16cid:durableId="2131241006">
    <w:abstractNumId w:val="18"/>
  </w:num>
  <w:num w:numId="30" w16cid:durableId="8536185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24271"/>
    <w:rsid w:val="00031935"/>
    <w:rsid w:val="000327E2"/>
    <w:rsid w:val="0004574B"/>
    <w:rsid w:val="00060353"/>
    <w:rsid w:val="00060FF8"/>
    <w:rsid w:val="0006599C"/>
    <w:rsid w:val="00072AA1"/>
    <w:rsid w:val="00084059"/>
    <w:rsid w:val="00087448"/>
    <w:rsid w:val="000A71A9"/>
    <w:rsid w:val="000B57B7"/>
    <w:rsid w:val="000C7394"/>
    <w:rsid w:val="000D0A3D"/>
    <w:rsid w:val="001012E4"/>
    <w:rsid w:val="00110318"/>
    <w:rsid w:val="001171D8"/>
    <w:rsid w:val="001428DD"/>
    <w:rsid w:val="0014566F"/>
    <w:rsid w:val="001476B8"/>
    <w:rsid w:val="00151634"/>
    <w:rsid w:val="001565CF"/>
    <w:rsid w:val="001712DD"/>
    <w:rsid w:val="0017381E"/>
    <w:rsid w:val="00176D22"/>
    <w:rsid w:val="001801AD"/>
    <w:rsid w:val="00180E5C"/>
    <w:rsid w:val="00195DF0"/>
    <w:rsid w:val="001A396C"/>
    <w:rsid w:val="001B054C"/>
    <w:rsid w:val="001B0865"/>
    <w:rsid w:val="001B0BE3"/>
    <w:rsid w:val="001C289F"/>
    <w:rsid w:val="001C48FD"/>
    <w:rsid w:val="001C53D7"/>
    <w:rsid w:val="001D2350"/>
    <w:rsid w:val="001D5594"/>
    <w:rsid w:val="001E0E5E"/>
    <w:rsid w:val="001E3681"/>
    <w:rsid w:val="0020470B"/>
    <w:rsid w:val="00215C26"/>
    <w:rsid w:val="002261C2"/>
    <w:rsid w:val="0023084D"/>
    <w:rsid w:val="00244B45"/>
    <w:rsid w:val="00247730"/>
    <w:rsid w:val="00250472"/>
    <w:rsid w:val="002517EE"/>
    <w:rsid w:val="002533B6"/>
    <w:rsid w:val="00270FCF"/>
    <w:rsid w:val="00281B0C"/>
    <w:rsid w:val="002854E1"/>
    <w:rsid w:val="00286747"/>
    <w:rsid w:val="0029369F"/>
    <w:rsid w:val="002A54F7"/>
    <w:rsid w:val="002C0222"/>
    <w:rsid w:val="002E1370"/>
    <w:rsid w:val="002E333C"/>
    <w:rsid w:val="002E5068"/>
    <w:rsid w:val="002F51AA"/>
    <w:rsid w:val="002F679B"/>
    <w:rsid w:val="00300CF9"/>
    <w:rsid w:val="00301D5E"/>
    <w:rsid w:val="0030296F"/>
    <w:rsid w:val="0030311A"/>
    <w:rsid w:val="00305314"/>
    <w:rsid w:val="00315BB2"/>
    <w:rsid w:val="003221BC"/>
    <w:rsid w:val="003442AB"/>
    <w:rsid w:val="00363071"/>
    <w:rsid w:val="00367059"/>
    <w:rsid w:val="0037024B"/>
    <w:rsid w:val="003817BC"/>
    <w:rsid w:val="00386126"/>
    <w:rsid w:val="003920D8"/>
    <w:rsid w:val="003936BB"/>
    <w:rsid w:val="00394778"/>
    <w:rsid w:val="003A2A00"/>
    <w:rsid w:val="003A742E"/>
    <w:rsid w:val="003C0460"/>
    <w:rsid w:val="003E561E"/>
    <w:rsid w:val="003F36CE"/>
    <w:rsid w:val="00413BC4"/>
    <w:rsid w:val="0043035C"/>
    <w:rsid w:val="00460B80"/>
    <w:rsid w:val="004644AF"/>
    <w:rsid w:val="004745CF"/>
    <w:rsid w:val="00491490"/>
    <w:rsid w:val="00495A57"/>
    <w:rsid w:val="004B1282"/>
    <w:rsid w:val="004B50A1"/>
    <w:rsid w:val="004C15A1"/>
    <w:rsid w:val="004D0CB8"/>
    <w:rsid w:val="004D129A"/>
    <w:rsid w:val="004E56ED"/>
    <w:rsid w:val="005105CA"/>
    <w:rsid w:val="00513A61"/>
    <w:rsid w:val="00515741"/>
    <w:rsid w:val="00524A08"/>
    <w:rsid w:val="00524B5E"/>
    <w:rsid w:val="00530BFF"/>
    <w:rsid w:val="005344DF"/>
    <w:rsid w:val="00552C63"/>
    <w:rsid w:val="005568EA"/>
    <w:rsid w:val="0056148D"/>
    <w:rsid w:val="00577BFB"/>
    <w:rsid w:val="00580683"/>
    <w:rsid w:val="00592720"/>
    <w:rsid w:val="005A312F"/>
    <w:rsid w:val="005B4750"/>
    <w:rsid w:val="005B7D3E"/>
    <w:rsid w:val="005C44DD"/>
    <w:rsid w:val="005C46DE"/>
    <w:rsid w:val="005D1728"/>
    <w:rsid w:val="005E2CF2"/>
    <w:rsid w:val="005F1BB7"/>
    <w:rsid w:val="0060591E"/>
    <w:rsid w:val="0061750D"/>
    <w:rsid w:val="00641618"/>
    <w:rsid w:val="00660791"/>
    <w:rsid w:val="00670242"/>
    <w:rsid w:val="006819D3"/>
    <w:rsid w:val="00696F5A"/>
    <w:rsid w:val="00697071"/>
    <w:rsid w:val="006A50EF"/>
    <w:rsid w:val="006B68F0"/>
    <w:rsid w:val="006C2F4C"/>
    <w:rsid w:val="006C7B4E"/>
    <w:rsid w:val="006D0D1D"/>
    <w:rsid w:val="006D12DD"/>
    <w:rsid w:val="006D22F7"/>
    <w:rsid w:val="006D2A37"/>
    <w:rsid w:val="006D331E"/>
    <w:rsid w:val="006E29A9"/>
    <w:rsid w:val="006E79AB"/>
    <w:rsid w:val="007001D3"/>
    <w:rsid w:val="007101A7"/>
    <w:rsid w:val="00715B30"/>
    <w:rsid w:val="00722007"/>
    <w:rsid w:val="00730472"/>
    <w:rsid w:val="007337C0"/>
    <w:rsid w:val="00735597"/>
    <w:rsid w:val="00751C9E"/>
    <w:rsid w:val="0077228B"/>
    <w:rsid w:val="00785D32"/>
    <w:rsid w:val="00786E3A"/>
    <w:rsid w:val="007A0D6D"/>
    <w:rsid w:val="007A4200"/>
    <w:rsid w:val="007A5485"/>
    <w:rsid w:val="007B1572"/>
    <w:rsid w:val="007C06B1"/>
    <w:rsid w:val="007C6F6F"/>
    <w:rsid w:val="007D46AF"/>
    <w:rsid w:val="007E0941"/>
    <w:rsid w:val="007F2F35"/>
    <w:rsid w:val="00810BA0"/>
    <w:rsid w:val="00811C5C"/>
    <w:rsid w:val="00814646"/>
    <w:rsid w:val="00822382"/>
    <w:rsid w:val="008275D1"/>
    <w:rsid w:val="008353CC"/>
    <w:rsid w:val="008427D4"/>
    <w:rsid w:val="00843528"/>
    <w:rsid w:val="00846239"/>
    <w:rsid w:val="00854C0D"/>
    <w:rsid w:val="008649F7"/>
    <w:rsid w:val="008814B3"/>
    <w:rsid w:val="00896460"/>
    <w:rsid w:val="008B3C63"/>
    <w:rsid w:val="008B4E85"/>
    <w:rsid w:val="008B5C88"/>
    <w:rsid w:val="008E77F4"/>
    <w:rsid w:val="008E782D"/>
    <w:rsid w:val="008F21EA"/>
    <w:rsid w:val="009007D3"/>
    <w:rsid w:val="00902DA4"/>
    <w:rsid w:val="00912501"/>
    <w:rsid w:val="00916C0B"/>
    <w:rsid w:val="009221D6"/>
    <w:rsid w:val="009266BA"/>
    <w:rsid w:val="00945058"/>
    <w:rsid w:val="00947189"/>
    <w:rsid w:val="00951989"/>
    <w:rsid w:val="00976CB9"/>
    <w:rsid w:val="009850D8"/>
    <w:rsid w:val="00991CBA"/>
    <w:rsid w:val="009A5A14"/>
    <w:rsid w:val="009B202B"/>
    <w:rsid w:val="009B448A"/>
    <w:rsid w:val="00A0634E"/>
    <w:rsid w:val="00A15CCE"/>
    <w:rsid w:val="00A20D89"/>
    <w:rsid w:val="00A30C5A"/>
    <w:rsid w:val="00A459B3"/>
    <w:rsid w:val="00A46348"/>
    <w:rsid w:val="00A51098"/>
    <w:rsid w:val="00A51D38"/>
    <w:rsid w:val="00A76593"/>
    <w:rsid w:val="00A80E14"/>
    <w:rsid w:val="00A82F15"/>
    <w:rsid w:val="00A91516"/>
    <w:rsid w:val="00AC781B"/>
    <w:rsid w:val="00AD5480"/>
    <w:rsid w:val="00AE2C5D"/>
    <w:rsid w:val="00AE2F69"/>
    <w:rsid w:val="00AE3E44"/>
    <w:rsid w:val="00AE58C6"/>
    <w:rsid w:val="00AF07BA"/>
    <w:rsid w:val="00AF4612"/>
    <w:rsid w:val="00AF4DB9"/>
    <w:rsid w:val="00B00717"/>
    <w:rsid w:val="00B05BDD"/>
    <w:rsid w:val="00B067B5"/>
    <w:rsid w:val="00B109A0"/>
    <w:rsid w:val="00B1291A"/>
    <w:rsid w:val="00B13FAB"/>
    <w:rsid w:val="00B14942"/>
    <w:rsid w:val="00B23ECD"/>
    <w:rsid w:val="00B316CF"/>
    <w:rsid w:val="00B66BEA"/>
    <w:rsid w:val="00B66F60"/>
    <w:rsid w:val="00B75F9E"/>
    <w:rsid w:val="00B85404"/>
    <w:rsid w:val="00B86F9F"/>
    <w:rsid w:val="00B91AF7"/>
    <w:rsid w:val="00B94BE8"/>
    <w:rsid w:val="00BA1F35"/>
    <w:rsid w:val="00BB6C6D"/>
    <w:rsid w:val="00BB6EE6"/>
    <w:rsid w:val="00BC1242"/>
    <w:rsid w:val="00BD3C10"/>
    <w:rsid w:val="00BF053A"/>
    <w:rsid w:val="00BF67C8"/>
    <w:rsid w:val="00C267B4"/>
    <w:rsid w:val="00C26C1C"/>
    <w:rsid w:val="00C57E97"/>
    <w:rsid w:val="00C6328D"/>
    <w:rsid w:val="00C66CC0"/>
    <w:rsid w:val="00C76C46"/>
    <w:rsid w:val="00C878DC"/>
    <w:rsid w:val="00C91EAB"/>
    <w:rsid w:val="00C94D24"/>
    <w:rsid w:val="00CA125E"/>
    <w:rsid w:val="00CA410A"/>
    <w:rsid w:val="00CB0C12"/>
    <w:rsid w:val="00CD1722"/>
    <w:rsid w:val="00CE0DCA"/>
    <w:rsid w:val="00CF06C7"/>
    <w:rsid w:val="00D0337C"/>
    <w:rsid w:val="00D13371"/>
    <w:rsid w:val="00D30EBF"/>
    <w:rsid w:val="00D328DD"/>
    <w:rsid w:val="00D40609"/>
    <w:rsid w:val="00D42A15"/>
    <w:rsid w:val="00D61AF2"/>
    <w:rsid w:val="00D84197"/>
    <w:rsid w:val="00D870D0"/>
    <w:rsid w:val="00D9524F"/>
    <w:rsid w:val="00D952F7"/>
    <w:rsid w:val="00DA1212"/>
    <w:rsid w:val="00DB0A6E"/>
    <w:rsid w:val="00DB37BD"/>
    <w:rsid w:val="00DB620B"/>
    <w:rsid w:val="00DF6835"/>
    <w:rsid w:val="00E0359A"/>
    <w:rsid w:val="00E120BC"/>
    <w:rsid w:val="00E23315"/>
    <w:rsid w:val="00E663F5"/>
    <w:rsid w:val="00E74366"/>
    <w:rsid w:val="00E76463"/>
    <w:rsid w:val="00E7704C"/>
    <w:rsid w:val="00E973F9"/>
    <w:rsid w:val="00EA2C1F"/>
    <w:rsid w:val="00EA35DC"/>
    <w:rsid w:val="00EB00D6"/>
    <w:rsid w:val="00EB0A96"/>
    <w:rsid w:val="00EB560E"/>
    <w:rsid w:val="00EC05A2"/>
    <w:rsid w:val="00EC2ABF"/>
    <w:rsid w:val="00EE2660"/>
    <w:rsid w:val="00F00E90"/>
    <w:rsid w:val="00F03673"/>
    <w:rsid w:val="00F03E2F"/>
    <w:rsid w:val="00F048C6"/>
    <w:rsid w:val="00F23663"/>
    <w:rsid w:val="00F30B1C"/>
    <w:rsid w:val="00F3202F"/>
    <w:rsid w:val="00F32C49"/>
    <w:rsid w:val="00F348BE"/>
    <w:rsid w:val="00F36B3E"/>
    <w:rsid w:val="00F603D5"/>
    <w:rsid w:val="00F612B0"/>
    <w:rsid w:val="00F6258F"/>
    <w:rsid w:val="00F6394E"/>
    <w:rsid w:val="00F67ADA"/>
    <w:rsid w:val="00F73D1D"/>
    <w:rsid w:val="00F846C0"/>
    <w:rsid w:val="00F86F91"/>
    <w:rsid w:val="00F91BF8"/>
    <w:rsid w:val="00F95143"/>
    <w:rsid w:val="00F96889"/>
    <w:rsid w:val="00FA2334"/>
    <w:rsid w:val="00FA40E9"/>
    <w:rsid w:val="00FB6051"/>
    <w:rsid w:val="00FC0683"/>
    <w:rsid w:val="00FC21E6"/>
    <w:rsid w:val="00FD7A01"/>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Lente"/>
    <w:basedOn w:val="prastasis"/>
    <w:link w:val="SraopastraipaDiagrama"/>
    <w:uiPriority w:val="34"/>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34"/>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uiPriority w:val="99"/>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uiPriority w:val="99"/>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uiPriority w:val="99"/>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uiPriority w:val="99"/>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Numatytasispastraiposriftas"/>
    <w:rsid w:val="0060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DCE77-2E94-421A-BB46-3E916CC9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4266</Words>
  <Characters>2433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11</cp:revision>
  <cp:lastPrinted>2025-07-28T11:17:00Z</cp:lastPrinted>
  <dcterms:created xsi:type="dcterms:W3CDTF">2025-07-28T11:31:00Z</dcterms:created>
  <dcterms:modified xsi:type="dcterms:W3CDTF">2025-07-29T12:49:00Z</dcterms:modified>
</cp:coreProperties>
</file>