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37244" w14:textId="46FD6AC8" w:rsidR="00112CA1" w:rsidRDefault="00112CA1" w:rsidP="00112CA1">
      <w:pPr>
        <w:tabs>
          <w:tab w:val="left" w:pos="284"/>
        </w:tabs>
        <w:spacing w:after="0"/>
        <w:jc w:val="center"/>
        <w:rPr>
          <w:rFonts w:ascii="Times New Roman" w:eastAsia="Arial Unicode MS" w:hAnsi="Times New Roman" w:cs="Times New Roman"/>
          <w:b/>
          <w:bCs/>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TECHNINĖ SPECIFIKACIJA (PREKIŲ PIRKIMAS)</w:t>
      </w:r>
    </w:p>
    <w:p w14:paraId="38E6AA0E" w14:textId="77777777" w:rsidR="002F5748" w:rsidRPr="00112CA1" w:rsidRDefault="002F5748" w:rsidP="00112CA1">
      <w:pPr>
        <w:tabs>
          <w:tab w:val="left" w:pos="284"/>
        </w:tabs>
        <w:spacing w:after="0"/>
        <w:jc w:val="center"/>
        <w:rPr>
          <w:rFonts w:ascii="Times New Roman" w:eastAsia="Arial Unicode MS" w:hAnsi="Times New Roman" w:cs="Times New Roman"/>
          <w:b/>
          <w:bCs/>
          <w:kern w:val="0"/>
          <w:sz w:val="24"/>
          <w:szCs w:val="24"/>
          <w:lang w:val="lt-LT"/>
          <w14:ligatures w14:val="none"/>
        </w:rPr>
      </w:pPr>
    </w:p>
    <w:p w14:paraId="77542994" w14:textId="77777777" w:rsidR="00112CA1" w:rsidRPr="00112CA1" w:rsidRDefault="00112CA1" w:rsidP="00112CA1">
      <w:pPr>
        <w:pBdr>
          <w:top w:val="single" w:sz="4" w:space="1" w:color="auto"/>
          <w:bottom w:val="single" w:sz="4" w:space="1" w:color="auto"/>
        </w:pBdr>
        <w:shd w:val="clear" w:color="auto" w:fill="D9E2F3"/>
        <w:tabs>
          <w:tab w:val="left" w:pos="426"/>
        </w:tabs>
        <w:spacing w:after="0"/>
        <w:contextualSpacing/>
        <w:rPr>
          <w:rFonts w:ascii="Times New Roman" w:eastAsia="Arial Unicode MS" w:hAnsi="Times New Roman" w:cs="Times New Roman"/>
          <w:b/>
          <w:bCs/>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I DALIS. PIRKIMO OBJEKTO APRAŠYMAS</w:t>
      </w:r>
    </w:p>
    <w:p w14:paraId="72CBF90B" w14:textId="77777777" w:rsidR="00112CA1" w:rsidRPr="00112CA1" w:rsidRDefault="00112CA1" w:rsidP="00112CA1">
      <w:pPr>
        <w:numPr>
          <w:ilvl w:val="0"/>
          <w:numId w:val="6"/>
        </w:numPr>
        <w:pBdr>
          <w:bottom w:val="single" w:sz="4" w:space="1" w:color="auto"/>
        </w:pBdr>
        <w:tabs>
          <w:tab w:val="left" w:pos="284"/>
        </w:tabs>
        <w:spacing w:after="0"/>
        <w:contextualSpacing/>
        <w:rPr>
          <w:rFonts w:ascii="Times New Roman" w:eastAsia="Arial Unicode MS" w:hAnsi="Times New Roman" w:cs="Times New Roman"/>
          <w:b/>
          <w:bCs/>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SĄVOKOS IR SUTRUMPINIMAI</w:t>
      </w:r>
    </w:p>
    <w:p w14:paraId="7548960D" w14:textId="77777777" w:rsidR="00831BAB" w:rsidRDefault="00112CA1" w:rsidP="005B79DE">
      <w:pPr>
        <w:numPr>
          <w:ilvl w:val="1"/>
          <w:numId w:val="6"/>
        </w:numPr>
        <w:tabs>
          <w:tab w:val="left" w:pos="284"/>
        </w:tabs>
        <w:spacing w:after="0"/>
        <w:ind w:left="720" w:hanging="720"/>
        <w:contextualSpacing/>
        <w:jc w:val="both"/>
        <w:rPr>
          <w:rFonts w:ascii="Times New Roman" w:eastAsia="Arial Unicode MS" w:hAnsi="Times New Roman" w:cs="Times New Roman"/>
          <w:kern w:val="0"/>
          <w:sz w:val="24"/>
          <w:szCs w:val="24"/>
          <w:lang w:val="lt-LT"/>
          <w14:ligatures w14:val="none"/>
        </w:rPr>
      </w:pPr>
      <w:r w:rsidRPr="00112CA1">
        <w:rPr>
          <w:rFonts w:ascii="Times New Roman" w:eastAsia="Arial Unicode MS" w:hAnsi="Times New Roman" w:cs="Times New Roman"/>
          <w:kern w:val="0"/>
          <w:sz w:val="24"/>
          <w:szCs w:val="24"/>
          <w:lang w:val="lt-LT"/>
          <w14:ligatures w14:val="none"/>
        </w:rPr>
        <w:t xml:space="preserve">Perkančioji organizacija – </w:t>
      </w:r>
      <w:r w:rsidR="00E23A52">
        <w:rPr>
          <w:rFonts w:ascii="Times New Roman" w:eastAsia="Arial Unicode MS" w:hAnsi="Times New Roman" w:cs="Times New Roman"/>
          <w:kern w:val="0"/>
          <w:sz w:val="24"/>
          <w:szCs w:val="24"/>
          <w:lang w:val="lt-LT"/>
          <w14:ligatures w14:val="none"/>
        </w:rPr>
        <w:t>akcinė bendrovė</w:t>
      </w:r>
      <w:r w:rsidRPr="00112CA1">
        <w:rPr>
          <w:rFonts w:ascii="Times New Roman" w:eastAsia="Arial Unicode MS" w:hAnsi="Times New Roman" w:cs="Times New Roman"/>
          <w:kern w:val="0"/>
          <w:sz w:val="24"/>
          <w:szCs w:val="24"/>
          <w:lang w:val="lt-LT"/>
          <w14:ligatures w14:val="none"/>
        </w:rPr>
        <w:t xml:space="preserve"> „Regitra“.</w:t>
      </w:r>
    </w:p>
    <w:p w14:paraId="195FE3CC" w14:textId="7CB98C4E" w:rsidR="00112CA1" w:rsidRPr="00831BAB" w:rsidRDefault="00112CA1" w:rsidP="005B79DE">
      <w:pPr>
        <w:numPr>
          <w:ilvl w:val="1"/>
          <w:numId w:val="6"/>
        </w:numPr>
        <w:tabs>
          <w:tab w:val="left" w:pos="284"/>
        </w:tabs>
        <w:spacing w:after="0"/>
        <w:ind w:left="720" w:hanging="720"/>
        <w:contextualSpacing/>
        <w:jc w:val="both"/>
        <w:rPr>
          <w:rFonts w:ascii="Times New Roman" w:eastAsia="Arial Unicode MS" w:hAnsi="Times New Roman" w:cs="Times New Roman"/>
          <w:kern w:val="0"/>
          <w:sz w:val="24"/>
          <w:szCs w:val="24"/>
          <w:lang w:val="lt-LT"/>
          <w14:ligatures w14:val="none"/>
        </w:rPr>
      </w:pPr>
      <w:r w:rsidRPr="00831BAB">
        <w:rPr>
          <w:rFonts w:ascii="Times New Roman" w:eastAsia="Arial Unicode MS" w:hAnsi="Times New Roman" w:cs="Times New Roman"/>
          <w:kern w:val="0"/>
          <w:sz w:val="24"/>
          <w:szCs w:val="24"/>
          <w:lang w:val="lt-LT"/>
          <w14:ligatures w14:val="none"/>
        </w:rPr>
        <w:t xml:space="preserve">Tiekėjas – ūkio subjektas – fizinis asmuo, privatusis juridinis asmuo, viešasis juridinis asmuo, kitos organizacijos ir jų padaliniai ar tokių asmenų grupė, su kuriuo Perkančioji organizacija </w:t>
      </w:r>
      <w:r w:rsidR="003557C0" w:rsidRPr="00831BAB">
        <w:rPr>
          <w:rFonts w:ascii="Times New Roman" w:eastAsia="Arial Unicode MS" w:hAnsi="Times New Roman" w:cs="Times New Roman"/>
          <w:kern w:val="0"/>
          <w:sz w:val="24"/>
          <w:szCs w:val="24"/>
          <w:lang w:val="lt-LT"/>
          <w14:ligatures w14:val="none"/>
        </w:rPr>
        <w:t xml:space="preserve">(toliau – Pirkėjas) </w:t>
      </w:r>
      <w:r w:rsidRPr="00831BAB">
        <w:rPr>
          <w:rFonts w:ascii="Times New Roman" w:eastAsia="Arial Unicode MS" w:hAnsi="Times New Roman" w:cs="Times New Roman"/>
          <w:kern w:val="0"/>
          <w:sz w:val="24"/>
          <w:szCs w:val="24"/>
          <w:lang w:val="lt-LT"/>
          <w14:ligatures w14:val="none"/>
        </w:rPr>
        <w:t xml:space="preserve">sudaro </w:t>
      </w:r>
      <w:r w:rsidR="00E51190" w:rsidRPr="00831BAB">
        <w:rPr>
          <w:rFonts w:ascii="Times New Roman" w:eastAsia="Arial Unicode MS" w:hAnsi="Times New Roman" w:cs="Times New Roman"/>
          <w:kern w:val="0"/>
          <w:sz w:val="24"/>
          <w:szCs w:val="24"/>
          <w:lang w:val="lt-LT"/>
          <w14:ligatures w14:val="none"/>
        </w:rPr>
        <w:t>S</w:t>
      </w:r>
      <w:r w:rsidRPr="00831BAB">
        <w:rPr>
          <w:rFonts w:ascii="Times New Roman" w:eastAsia="Arial Unicode MS" w:hAnsi="Times New Roman" w:cs="Times New Roman"/>
          <w:kern w:val="0"/>
          <w:sz w:val="24"/>
          <w:szCs w:val="24"/>
          <w:lang w:val="lt-LT"/>
          <w14:ligatures w14:val="none"/>
        </w:rPr>
        <w:t xml:space="preserve">utartį. </w:t>
      </w:r>
    </w:p>
    <w:p w14:paraId="2B39C0AC" w14:textId="77777777" w:rsidR="00112CA1" w:rsidRPr="00112CA1" w:rsidRDefault="00112CA1" w:rsidP="00112CA1">
      <w:pPr>
        <w:numPr>
          <w:ilvl w:val="0"/>
          <w:numId w:val="6"/>
        </w:numPr>
        <w:pBdr>
          <w:top w:val="single" w:sz="4" w:space="1" w:color="auto"/>
          <w:bottom w:val="single" w:sz="4" w:space="1" w:color="auto"/>
        </w:pBdr>
        <w:tabs>
          <w:tab w:val="left" w:pos="284"/>
        </w:tabs>
        <w:spacing w:after="0"/>
        <w:contextualSpacing/>
        <w:rPr>
          <w:rFonts w:ascii="Times New Roman" w:eastAsia="Arial Unicode MS" w:hAnsi="Times New Roman" w:cs="Times New Roman"/>
          <w:b/>
          <w:bCs/>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PIRKIMO OBJEKTAS</w:t>
      </w:r>
    </w:p>
    <w:p w14:paraId="6A4B70AE" w14:textId="7051BC59" w:rsidR="00D80251" w:rsidRPr="00112CA1" w:rsidRDefault="00D80251" w:rsidP="00D80251">
      <w:pPr>
        <w:numPr>
          <w:ilvl w:val="1"/>
          <w:numId w:val="6"/>
        </w:numPr>
        <w:tabs>
          <w:tab w:val="left" w:pos="284"/>
        </w:tabs>
        <w:spacing w:after="0"/>
        <w:ind w:left="567" w:hanging="567"/>
        <w:contextualSpacing/>
        <w:rPr>
          <w:rFonts w:ascii="Times New Roman" w:eastAsia="Arial Unicode MS" w:hAnsi="Times New Roman" w:cs="Times New Roman"/>
          <w:kern w:val="0"/>
          <w:sz w:val="24"/>
          <w:szCs w:val="24"/>
          <w:lang w:val="lt-LT"/>
          <w14:ligatures w14:val="none"/>
        </w:rPr>
      </w:pPr>
      <w:r w:rsidRPr="51009877">
        <w:rPr>
          <w:rFonts w:ascii="Times New Roman" w:eastAsia="Arial Unicode MS" w:hAnsi="Times New Roman" w:cs="Times New Roman"/>
          <w:kern w:val="0"/>
          <w:sz w:val="24"/>
          <w:szCs w:val="24"/>
          <w:lang w:val="lt-LT"/>
          <w14:ligatures w14:val="none"/>
        </w:rPr>
        <w:t xml:space="preserve">Darbo rūbai </w:t>
      </w:r>
      <w:r>
        <w:rPr>
          <w:rFonts w:ascii="Times New Roman" w:eastAsia="Arial Unicode MS" w:hAnsi="Times New Roman" w:cs="Times New Roman"/>
          <w:kern w:val="0"/>
          <w:sz w:val="24"/>
          <w:szCs w:val="24"/>
          <w:lang w:val="lt-LT"/>
          <w14:ligatures w14:val="none"/>
        </w:rPr>
        <w:t xml:space="preserve">– </w:t>
      </w:r>
      <w:r w:rsidR="00135E88">
        <w:rPr>
          <w:rFonts w:ascii="Times New Roman" w:eastAsia="Arial Unicode MS" w:hAnsi="Times New Roman" w:cs="Times New Roman"/>
          <w:kern w:val="0"/>
          <w:sz w:val="24"/>
          <w:szCs w:val="24"/>
          <w:lang w:val="lt-LT"/>
          <w14:ligatures w14:val="none"/>
        </w:rPr>
        <w:t>švarkelis</w:t>
      </w:r>
      <w:r w:rsidRPr="51009877">
        <w:rPr>
          <w:rFonts w:ascii="Times New Roman" w:eastAsia="Arial Unicode MS" w:hAnsi="Times New Roman" w:cs="Times New Roman"/>
          <w:kern w:val="0"/>
          <w:sz w:val="24"/>
          <w:szCs w:val="24"/>
          <w:lang w:val="lt-LT"/>
          <w14:ligatures w14:val="none"/>
        </w:rPr>
        <w:t xml:space="preserve"> (toliau – Prekės).</w:t>
      </w:r>
    </w:p>
    <w:p w14:paraId="54719A62" w14:textId="4E2600A8" w:rsidR="00112CA1" w:rsidRPr="00BC6254" w:rsidRDefault="00112CA1" w:rsidP="005B79DE">
      <w:pPr>
        <w:numPr>
          <w:ilvl w:val="1"/>
          <w:numId w:val="6"/>
        </w:numPr>
        <w:tabs>
          <w:tab w:val="left" w:pos="284"/>
          <w:tab w:val="left" w:pos="567"/>
          <w:tab w:val="left" w:pos="1560"/>
        </w:tabs>
        <w:spacing w:after="0"/>
        <w:ind w:left="720" w:hanging="720"/>
        <w:contextualSpacing/>
        <w:jc w:val="both"/>
        <w:rPr>
          <w:rFonts w:ascii="Times New Roman" w:eastAsia="Arial Unicode MS" w:hAnsi="Times New Roman" w:cs="Times New Roman"/>
          <w:i/>
          <w:iCs/>
          <w:color w:val="0070C0"/>
          <w:kern w:val="0"/>
          <w:sz w:val="24"/>
          <w:szCs w:val="24"/>
          <w:lang w:val="lt-LT"/>
          <w14:ligatures w14:val="none"/>
        </w:rPr>
      </w:pPr>
      <w:r w:rsidRPr="00FA73A1">
        <w:rPr>
          <w:rFonts w:ascii="Times New Roman" w:eastAsia="Arial Unicode MS" w:hAnsi="Times New Roman" w:cs="Times New Roman"/>
          <w:kern w:val="0"/>
          <w:sz w:val="24"/>
          <w:szCs w:val="24"/>
          <w:lang w:val="lt-LT"/>
          <w14:ligatures w14:val="none"/>
        </w:rPr>
        <w:t xml:space="preserve">BVPŽ KODAS: </w:t>
      </w:r>
      <w:r w:rsidR="003045F5">
        <w:fldChar w:fldCharType="begin"/>
      </w:r>
      <w:r w:rsidR="003045F5">
        <w:instrText>HYPERLINK "https://eviesiejipirkimai.lt/index.php?option=com_vptpublic&amp;task=sutartys&amp;Itemid=109&amp;filter_show=1&amp;filter_limit=10&amp;vpt_unite=polo+mar%C5%A1kin%C4%97liai&amp;filter_cpv=18333000-2" \o "Rodyti sutartis susijusias su Polo marškinėliai"</w:instrText>
      </w:r>
      <w:r w:rsidR="003045F5">
        <w:fldChar w:fldCharType="separate"/>
      </w:r>
      <w:r w:rsidR="003045F5" w:rsidRPr="003045F5">
        <w:rPr>
          <w:rStyle w:val="Hyperlink"/>
          <w:rFonts w:ascii="Times New Roman" w:eastAsia="Arial Unicode MS" w:hAnsi="Times New Roman" w:cs="Times New Roman"/>
          <w:color w:val="C00000"/>
          <w:kern w:val="0"/>
          <w:sz w:val="24"/>
          <w:szCs w:val="24"/>
          <w:u w:val="none"/>
          <w:lang w:val="lt-LT"/>
          <w14:ligatures w14:val="none"/>
        </w:rPr>
        <w:t>18100000-0.</w:t>
      </w:r>
      <w:r w:rsidR="003045F5">
        <w:rPr>
          <w:rStyle w:val="Hyperlink"/>
          <w:rFonts w:ascii="Times New Roman" w:eastAsia="Arial Unicode MS" w:hAnsi="Times New Roman" w:cs="Times New Roman"/>
          <w:color w:val="C00000"/>
          <w:kern w:val="0"/>
          <w:sz w:val="24"/>
          <w:szCs w:val="24"/>
          <w:u w:val="none"/>
          <w:lang w:val="lt-LT"/>
          <w14:ligatures w14:val="none"/>
        </w:rPr>
        <w:fldChar w:fldCharType="end"/>
      </w:r>
    </w:p>
    <w:p w14:paraId="253C8928" w14:textId="77777777" w:rsidR="00112CA1" w:rsidRPr="00112CA1" w:rsidRDefault="00112CA1" w:rsidP="00112CA1">
      <w:pPr>
        <w:numPr>
          <w:ilvl w:val="0"/>
          <w:numId w:val="6"/>
        </w:numPr>
        <w:pBdr>
          <w:top w:val="single" w:sz="4" w:space="1" w:color="auto"/>
          <w:bottom w:val="single" w:sz="4" w:space="0" w:color="auto"/>
        </w:pBdr>
        <w:tabs>
          <w:tab w:val="left" w:pos="284"/>
        </w:tabs>
        <w:spacing w:after="0"/>
        <w:contextualSpacing/>
        <w:rPr>
          <w:rFonts w:ascii="Times New Roman" w:eastAsia="Arial Unicode MS" w:hAnsi="Times New Roman" w:cs="Times New Roman"/>
          <w:b/>
          <w:bCs/>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KIEKIS (APIMTIS)</w:t>
      </w:r>
    </w:p>
    <w:p w14:paraId="7F96F65D" w14:textId="519E94D9" w:rsidR="00112CA1" w:rsidRPr="00112CA1" w:rsidRDefault="00112CA1" w:rsidP="00112CA1">
      <w:pPr>
        <w:tabs>
          <w:tab w:val="left" w:pos="284"/>
          <w:tab w:val="left" w:pos="7797"/>
        </w:tabs>
        <w:spacing w:after="0"/>
        <w:rPr>
          <w:rFonts w:ascii="Times New Roman" w:eastAsia="Times New Roman" w:hAnsi="Times New Roman" w:cs="Times New Roman"/>
          <w:color w:val="000000"/>
          <w:kern w:val="0"/>
          <w:sz w:val="24"/>
          <w:szCs w:val="24"/>
          <w:lang w:val="lt-LT" w:eastAsia="lt-LT"/>
          <w14:ligatures w14:val="none"/>
        </w:rPr>
      </w:pPr>
      <w:r w:rsidRPr="00112CA1">
        <w:rPr>
          <w:rFonts w:ascii="Times New Roman" w:eastAsia="Arial Unicode MS" w:hAnsi="Times New Roman" w:cs="Times New Roman"/>
          <w:color w:val="000000"/>
          <w:kern w:val="0"/>
          <w:sz w:val="24"/>
          <w:szCs w:val="24"/>
          <w:lang w:val="lt-LT"/>
          <w14:ligatures w14:val="none"/>
        </w:rPr>
        <w:t xml:space="preserve">3.1. </w:t>
      </w:r>
      <w:r w:rsidR="005D130C">
        <w:rPr>
          <w:rFonts w:ascii="Times New Roman" w:eastAsia="Times New Roman" w:hAnsi="Times New Roman" w:cs="Times New Roman"/>
          <w:color w:val="000000"/>
          <w:kern w:val="0"/>
          <w:sz w:val="24"/>
          <w:szCs w:val="24"/>
          <w:lang w:val="lt-LT"/>
          <w14:ligatures w14:val="none"/>
        </w:rPr>
        <w:t>Prekių pavadinimai ir kiekiai:</w:t>
      </w:r>
    </w:p>
    <w:tbl>
      <w:tblPr>
        <w:tblStyle w:val="TableGrid"/>
        <w:tblW w:w="10060" w:type="dxa"/>
        <w:tblLook w:val="04A0" w:firstRow="1" w:lastRow="0" w:firstColumn="1" w:lastColumn="0" w:noHBand="0" w:noVBand="1"/>
      </w:tblPr>
      <w:tblGrid>
        <w:gridCol w:w="870"/>
        <w:gridCol w:w="5221"/>
        <w:gridCol w:w="1275"/>
        <w:gridCol w:w="2694"/>
      </w:tblGrid>
      <w:tr w:rsidR="00112CA1" w:rsidRPr="00112CA1" w14:paraId="351C0B6D" w14:textId="77777777" w:rsidTr="005D1BD4">
        <w:tc>
          <w:tcPr>
            <w:tcW w:w="870" w:type="dxa"/>
            <w:vAlign w:val="center"/>
          </w:tcPr>
          <w:p w14:paraId="5D7652EE" w14:textId="77777777" w:rsidR="00112CA1" w:rsidRPr="00112CA1" w:rsidRDefault="00112CA1" w:rsidP="00112CA1">
            <w:pPr>
              <w:tabs>
                <w:tab w:val="left" w:pos="447"/>
                <w:tab w:val="left" w:pos="7797"/>
              </w:tabs>
              <w:autoSpaceDE w:val="0"/>
              <w:autoSpaceDN w:val="0"/>
              <w:adjustRightInd w:val="0"/>
              <w:rPr>
                <w:rFonts w:ascii="Times New Roman" w:eastAsia="Times New Roman" w:hAnsi="Times New Roman" w:cs="Times New Roman"/>
                <w:color w:val="000000"/>
                <w:bdr w:val="nil"/>
                <w:lang w:eastAsia="lt-LT"/>
              </w:rPr>
            </w:pPr>
            <w:r w:rsidRPr="00112CA1">
              <w:rPr>
                <w:rFonts w:ascii="Times New Roman" w:eastAsia="Times New Roman" w:hAnsi="Times New Roman" w:cs="Times New Roman"/>
                <w:color w:val="000000"/>
                <w:bdr w:val="nil"/>
                <w:lang w:eastAsia="lt-LT"/>
              </w:rPr>
              <w:t>Eil. Nr.</w:t>
            </w:r>
          </w:p>
        </w:tc>
        <w:tc>
          <w:tcPr>
            <w:tcW w:w="5221" w:type="dxa"/>
            <w:vAlign w:val="center"/>
          </w:tcPr>
          <w:p w14:paraId="1F586C20" w14:textId="77777777" w:rsidR="00112CA1" w:rsidRPr="00112CA1" w:rsidRDefault="00112CA1" w:rsidP="00112CA1">
            <w:pPr>
              <w:tabs>
                <w:tab w:val="left" w:pos="447"/>
                <w:tab w:val="left" w:pos="7797"/>
              </w:tabs>
              <w:autoSpaceDE w:val="0"/>
              <w:autoSpaceDN w:val="0"/>
              <w:adjustRightInd w:val="0"/>
              <w:jc w:val="center"/>
              <w:rPr>
                <w:rFonts w:ascii="Times New Roman" w:eastAsia="Times New Roman" w:hAnsi="Times New Roman" w:cs="Times New Roman"/>
                <w:color w:val="000000"/>
                <w:bdr w:val="nil"/>
                <w:lang w:eastAsia="lt-LT"/>
              </w:rPr>
            </w:pPr>
            <w:r w:rsidRPr="00112CA1">
              <w:rPr>
                <w:rFonts w:ascii="Times New Roman" w:eastAsia="Times New Roman" w:hAnsi="Times New Roman" w:cs="Times New Roman"/>
                <w:color w:val="000000"/>
                <w:bdr w:val="nil"/>
                <w:lang w:eastAsia="lt-LT"/>
              </w:rPr>
              <w:t>Pavadinimas</w:t>
            </w:r>
          </w:p>
        </w:tc>
        <w:tc>
          <w:tcPr>
            <w:tcW w:w="1275" w:type="dxa"/>
            <w:vAlign w:val="center"/>
          </w:tcPr>
          <w:p w14:paraId="01E480D2" w14:textId="00CCF868" w:rsidR="00112CA1" w:rsidRPr="00112CA1" w:rsidRDefault="00112CA1" w:rsidP="005D1BD4">
            <w:pPr>
              <w:tabs>
                <w:tab w:val="left" w:pos="447"/>
                <w:tab w:val="left" w:pos="7797"/>
              </w:tabs>
              <w:autoSpaceDE w:val="0"/>
              <w:autoSpaceDN w:val="0"/>
              <w:adjustRightInd w:val="0"/>
              <w:jc w:val="center"/>
              <w:rPr>
                <w:rFonts w:ascii="Times New Roman" w:eastAsia="Arial Unicode MS" w:hAnsi="Times New Roman" w:cs="Times New Roman"/>
                <w:sz w:val="24"/>
                <w:szCs w:val="24"/>
                <w:lang w:eastAsia="lt-LT"/>
              </w:rPr>
            </w:pPr>
            <w:r w:rsidRPr="00112CA1">
              <w:rPr>
                <w:rFonts w:ascii="Times New Roman" w:eastAsia="Times New Roman" w:hAnsi="Times New Roman" w:cs="Times New Roman"/>
                <w:color w:val="000000"/>
                <w:bdr w:val="nil"/>
                <w:lang w:eastAsia="lt-LT"/>
              </w:rPr>
              <w:t>Mato vienetas</w:t>
            </w:r>
          </w:p>
        </w:tc>
        <w:tc>
          <w:tcPr>
            <w:tcW w:w="2694" w:type="dxa"/>
            <w:vAlign w:val="center"/>
          </w:tcPr>
          <w:p w14:paraId="362E9BCE" w14:textId="77777777" w:rsidR="00112CA1" w:rsidRPr="00112CA1" w:rsidRDefault="00112CA1" w:rsidP="00112CA1">
            <w:pPr>
              <w:tabs>
                <w:tab w:val="left" w:pos="447"/>
                <w:tab w:val="left" w:pos="7797"/>
              </w:tabs>
              <w:autoSpaceDE w:val="0"/>
              <w:autoSpaceDN w:val="0"/>
              <w:adjustRightInd w:val="0"/>
              <w:jc w:val="center"/>
              <w:rPr>
                <w:rFonts w:ascii="Times New Roman" w:eastAsia="Times New Roman" w:hAnsi="Times New Roman" w:cs="Times New Roman"/>
                <w:color w:val="000000"/>
                <w:bdr w:val="nil"/>
                <w:lang w:eastAsia="lt-LT"/>
              </w:rPr>
            </w:pPr>
            <w:r w:rsidRPr="00112CA1">
              <w:rPr>
                <w:rFonts w:ascii="Times New Roman" w:eastAsia="Times New Roman" w:hAnsi="Times New Roman" w:cs="Times New Roman"/>
                <w:color w:val="000000"/>
                <w:bdr w:val="nil"/>
                <w:lang w:eastAsia="lt-LT"/>
              </w:rPr>
              <w:t>Maksimalus kiekis sutarties vykdymo laikotarpiu</w:t>
            </w:r>
          </w:p>
        </w:tc>
      </w:tr>
      <w:tr w:rsidR="00467D84" w:rsidRPr="00112CA1" w14:paraId="596373C4" w14:textId="77777777" w:rsidTr="008D74BF">
        <w:tc>
          <w:tcPr>
            <w:tcW w:w="870" w:type="dxa"/>
          </w:tcPr>
          <w:p w14:paraId="0FEF1A0F" w14:textId="77777777" w:rsidR="00467D84" w:rsidRPr="00112CA1" w:rsidRDefault="00467D84" w:rsidP="00467D84">
            <w:pPr>
              <w:numPr>
                <w:ilvl w:val="0"/>
                <w:numId w:val="3"/>
              </w:numPr>
              <w:tabs>
                <w:tab w:val="left" w:pos="447"/>
                <w:tab w:val="left" w:pos="7797"/>
              </w:tabs>
              <w:autoSpaceDE w:val="0"/>
              <w:autoSpaceDN w:val="0"/>
              <w:adjustRightInd w:val="0"/>
              <w:jc w:val="both"/>
              <w:rPr>
                <w:rFonts w:ascii="Times New Roman" w:eastAsia="Times New Roman" w:hAnsi="Times New Roman" w:cs="Times New Roman"/>
                <w:color w:val="000000"/>
                <w:bdr w:val="nil"/>
                <w:lang w:eastAsia="lt-LT"/>
              </w:rPr>
            </w:pPr>
          </w:p>
        </w:tc>
        <w:tc>
          <w:tcPr>
            <w:tcW w:w="5221" w:type="dxa"/>
          </w:tcPr>
          <w:p w14:paraId="62C77389" w14:textId="7730029F" w:rsidR="00467D84" w:rsidRPr="00112CA1" w:rsidRDefault="00EC146E" w:rsidP="00467D84">
            <w:pPr>
              <w:tabs>
                <w:tab w:val="left" w:pos="447"/>
                <w:tab w:val="left" w:pos="7797"/>
              </w:tabs>
              <w:autoSpaceDE w:val="0"/>
              <w:autoSpaceDN w:val="0"/>
              <w:adjustRightInd w:val="0"/>
              <w:jc w:val="both"/>
              <w:rPr>
                <w:rFonts w:ascii="Times New Roman" w:eastAsia="Times New Roman" w:hAnsi="Times New Roman" w:cs="Times New Roman"/>
                <w:color w:val="000000"/>
                <w:bdr w:val="nil"/>
                <w:lang w:eastAsia="lt-LT"/>
              </w:rPr>
            </w:pPr>
            <w:r>
              <w:rPr>
                <w:rFonts w:ascii="Times New Roman" w:eastAsia="Times New Roman" w:hAnsi="Times New Roman" w:cs="Times New Roman"/>
                <w:color w:val="000000"/>
                <w:bdr w:val="nil"/>
                <w:lang w:eastAsia="lt-LT"/>
              </w:rPr>
              <w:t>Vyriškas švarkelis</w:t>
            </w:r>
            <w:r w:rsidR="00B24D3C">
              <w:rPr>
                <w:rFonts w:ascii="Times New Roman" w:eastAsia="Times New Roman" w:hAnsi="Times New Roman" w:cs="Times New Roman"/>
                <w:color w:val="000000"/>
                <w:bdr w:val="nil"/>
                <w:lang w:eastAsia="lt-LT"/>
              </w:rPr>
              <w:t xml:space="preserve"> </w:t>
            </w:r>
            <w:r w:rsidR="00467D84">
              <w:rPr>
                <w:rFonts w:ascii="Times New Roman" w:eastAsia="Times New Roman" w:hAnsi="Times New Roman" w:cs="Times New Roman"/>
                <w:color w:val="000000"/>
                <w:bdr w:val="nil"/>
                <w:lang w:eastAsia="lt-LT"/>
              </w:rPr>
              <w:t xml:space="preserve"> </w:t>
            </w:r>
          </w:p>
        </w:tc>
        <w:tc>
          <w:tcPr>
            <w:tcW w:w="1275" w:type="dxa"/>
            <w:vAlign w:val="center"/>
          </w:tcPr>
          <w:p w14:paraId="18A8308E" w14:textId="0FBDC93F" w:rsidR="00467D84" w:rsidRPr="00112CA1" w:rsidRDefault="00467D84" w:rsidP="005D1BD4">
            <w:pPr>
              <w:tabs>
                <w:tab w:val="left" w:pos="447"/>
                <w:tab w:val="left" w:pos="7797"/>
              </w:tabs>
              <w:autoSpaceDE w:val="0"/>
              <w:autoSpaceDN w:val="0"/>
              <w:adjustRightInd w:val="0"/>
              <w:jc w:val="center"/>
              <w:rPr>
                <w:rFonts w:ascii="Times New Roman" w:eastAsia="Times New Roman" w:hAnsi="Times New Roman" w:cs="Times New Roman"/>
                <w:color w:val="000000"/>
                <w:bdr w:val="nil"/>
                <w:lang w:eastAsia="lt-LT"/>
              </w:rPr>
            </w:pPr>
            <w:r w:rsidRPr="0024420E">
              <w:rPr>
                <w:rFonts w:ascii="Times New Roman" w:eastAsia="Times New Roman" w:hAnsi="Times New Roman" w:cs="Times New Roman"/>
                <w:lang w:eastAsia="lt-LT"/>
              </w:rPr>
              <w:t>vnt.</w:t>
            </w:r>
          </w:p>
        </w:tc>
        <w:tc>
          <w:tcPr>
            <w:tcW w:w="2694" w:type="dxa"/>
            <w:vAlign w:val="center"/>
          </w:tcPr>
          <w:p w14:paraId="075B6CA4" w14:textId="14237807" w:rsidR="00467D84" w:rsidRPr="00112CA1" w:rsidRDefault="008D74BF" w:rsidP="00467D84">
            <w:pPr>
              <w:tabs>
                <w:tab w:val="left" w:pos="447"/>
                <w:tab w:val="left" w:pos="7797"/>
              </w:tabs>
              <w:autoSpaceDE w:val="0"/>
              <w:autoSpaceDN w:val="0"/>
              <w:adjustRightInd w:val="0"/>
              <w:jc w:val="both"/>
              <w:rPr>
                <w:rFonts w:ascii="Times New Roman" w:eastAsia="Times New Roman" w:hAnsi="Times New Roman" w:cs="Times New Roman"/>
                <w:color w:val="000000"/>
                <w:bdr w:val="nil"/>
                <w:lang w:eastAsia="lt-LT"/>
              </w:rPr>
            </w:pPr>
            <w:r>
              <w:rPr>
                <w:rFonts w:ascii="Times New Roman" w:eastAsia="Times New Roman" w:hAnsi="Times New Roman" w:cs="Times New Roman"/>
                <w:color w:val="000000"/>
                <w:bdr w:val="nil"/>
                <w:lang w:eastAsia="lt-LT"/>
              </w:rPr>
              <w:t>p</w:t>
            </w:r>
            <w:r w:rsidR="00467D84">
              <w:rPr>
                <w:rFonts w:ascii="Times New Roman" w:eastAsia="Times New Roman" w:hAnsi="Times New Roman" w:cs="Times New Roman"/>
                <w:color w:val="000000"/>
                <w:bdr w:val="nil"/>
                <w:lang w:eastAsia="lt-LT"/>
              </w:rPr>
              <w:t>agal poreikį</w:t>
            </w:r>
          </w:p>
        </w:tc>
      </w:tr>
      <w:tr w:rsidR="00467D84" w:rsidRPr="00112CA1" w14:paraId="22C1400E" w14:textId="77777777" w:rsidTr="008D74BF">
        <w:tc>
          <w:tcPr>
            <w:tcW w:w="870" w:type="dxa"/>
          </w:tcPr>
          <w:p w14:paraId="575D1C24" w14:textId="77777777" w:rsidR="00467D84" w:rsidRPr="00112CA1" w:rsidRDefault="00467D84" w:rsidP="00467D84">
            <w:pPr>
              <w:numPr>
                <w:ilvl w:val="0"/>
                <w:numId w:val="3"/>
              </w:numPr>
              <w:tabs>
                <w:tab w:val="left" w:pos="447"/>
                <w:tab w:val="left" w:pos="7797"/>
              </w:tabs>
              <w:autoSpaceDE w:val="0"/>
              <w:autoSpaceDN w:val="0"/>
              <w:adjustRightInd w:val="0"/>
              <w:jc w:val="both"/>
              <w:rPr>
                <w:rFonts w:ascii="Times New Roman" w:eastAsia="Times New Roman" w:hAnsi="Times New Roman" w:cs="Times New Roman"/>
                <w:color w:val="000000"/>
                <w:bdr w:val="nil"/>
                <w:lang w:eastAsia="lt-LT"/>
              </w:rPr>
            </w:pPr>
          </w:p>
        </w:tc>
        <w:tc>
          <w:tcPr>
            <w:tcW w:w="5221" w:type="dxa"/>
          </w:tcPr>
          <w:p w14:paraId="2A0D672C" w14:textId="07E18461" w:rsidR="00467D84" w:rsidRPr="00112CA1" w:rsidRDefault="00EC146E" w:rsidP="00467D84">
            <w:pPr>
              <w:tabs>
                <w:tab w:val="left" w:pos="447"/>
                <w:tab w:val="left" w:pos="7797"/>
              </w:tabs>
              <w:autoSpaceDE w:val="0"/>
              <w:autoSpaceDN w:val="0"/>
              <w:adjustRightInd w:val="0"/>
              <w:jc w:val="both"/>
              <w:rPr>
                <w:rFonts w:ascii="Times New Roman" w:eastAsia="Times New Roman" w:hAnsi="Times New Roman" w:cs="Times New Roman"/>
                <w:color w:val="000000"/>
                <w:bdr w:val="nil"/>
                <w:lang w:eastAsia="lt-LT"/>
              </w:rPr>
            </w:pPr>
            <w:r>
              <w:rPr>
                <w:rFonts w:ascii="Times New Roman" w:eastAsia="Times New Roman" w:hAnsi="Times New Roman" w:cs="Times New Roman"/>
                <w:color w:val="000000"/>
                <w:bdr w:val="nil"/>
                <w:lang w:eastAsia="lt-LT"/>
              </w:rPr>
              <w:t xml:space="preserve">Moteriškas švarkelis  </w:t>
            </w:r>
          </w:p>
        </w:tc>
        <w:tc>
          <w:tcPr>
            <w:tcW w:w="1275" w:type="dxa"/>
            <w:vAlign w:val="center"/>
          </w:tcPr>
          <w:p w14:paraId="5F3BD182" w14:textId="2C3902B5" w:rsidR="00467D84" w:rsidRPr="00112CA1" w:rsidRDefault="00467D84" w:rsidP="005D1BD4">
            <w:pPr>
              <w:tabs>
                <w:tab w:val="left" w:pos="447"/>
                <w:tab w:val="left" w:pos="7797"/>
              </w:tabs>
              <w:autoSpaceDE w:val="0"/>
              <w:autoSpaceDN w:val="0"/>
              <w:adjustRightInd w:val="0"/>
              <w:jc w:val="center"/>
              <w:rPr>
                <w:rFonts w:ascii="Times New Roman" w:eastAsia="Times New Roman" w:hAnsi="Times New Roman" w:cs="Times New Roman"/>
                <w:color w:val="000000"/>
                <w:bdr w:val="nil"/>
                <w:lang w:eastAsia="lt-LT"/>
              </w:rPr>
            </w:pPr>
            <w:r w:rsidRPr="0024420E">
              <w:rPr>
                <w:rFonts w:ascii="Times New Roman" w:eastAsia="Times New Roman" w:hAnsi="Times New Roman" w:cs="Times New Roman"/>
                <w:lang w:eastAsia="lt-LT"/>
              </w:rPr>
              <w:t>vnt.</w:t>
            </w:r>
          </w:p>
        </w:tc>
        <w:tc>
          <w:tcPr>
            <w:tcW w:w="2694" w:type="dxa"/>
            <w:vAlign w:val="center"/>
          </w:tcPr>
          <w:p w14:paraId="14E14FDB" w14:textId="048CC07F" w:rsidR="00467D84" w:rsidRPr="00112CA1" w:rsidRDefault="008D74BF" w:rsidP="00467D84">
            <w:pPr>
              <w:tabs>
                <w:tab w:val="left" w:pos="447"/>
                <w:tab w:val="left" w:pos="7797"/>
              </w:tabs>
              <w:autoSpaceDE w:val="0"/>
              <w:autoSpaceDN w:val="0"/>
              <w:adjustRightInd w:val="0"/>
              <w:jc w:val="both"/>
              <w:rPr>
                <w:rFonts w:ascii="Times New Roman" w:eastAsia="Times New Roman" w:hAnsi="Times New Roman" w:cs="Times New Roman"/>
                <w:color w:val="000000"/>
                <w:bdr w:val="nil"/>
                <w:lang w:eastAsia="lt-LT"/>
              </w:rPr>
            </w:pPr>
            <w:r>
              <w:rPr>
                <w:rFonts w:ascii="Times New Roman" w:eastAsia="Times New Roman" w:hAnsi="Times New Roman" w:cs="Times New Roman"/>
                <w:color w:val="000000"/>
                <w:bdr w:val="nil"/>
                <w:lang w:eastAsia="lt-LT"/>
              </w:rPr>
              <w:t>p</w:t>
            </w:r>
            <w:r w:rsidR="00467D84">
              <w:rPr>
                <w:rFonts w:ascii="Times New Roman" w:eastAsia="Times New Roman" w:hAnsi="Times New Roman" w:cs="Times New Roman"/>
                <w:color w:val="000000"/>
                <w:bdr w:val="nil"/>
                <w:lang w:eastAsia="lt-LT"/>
              </w:rPr>
              <w:t>agal poreikį</w:t>
            </w:r>
          </w:p>
        </w:tc>
      </w:tr>
    </w:tbl>
    <w:p w14:paraId="5BB3E780" w14:textId="77777777" w:rsidR="007874D7" w:rsidRPr="00E374C5" w:rsidRDefault="007874D7" w:rsidP="00272CF7">
      <w:pPr>
        <w:pStyle w:val="Default"/>
        <w:tabs>
          <w:tab w:val="left" w:pos="447"/>
        </w:tabs>
        <w:ind w:left="22" w:right="-23"/>
        <w:jc w:val="both"/>
        <w:rPr>
          <w:rFonts w:ascii="Times New Roman" w:hAnsi="Times New Roman" w:cs="Times New Roman"/>
          <w:color w:val="000000" w:themeColor="text1"/>
          <w:sz w:val="22"/>
          <w:szCs w:val="22"/>
        </w:rPr>
      </w:pPr>
    </w:p>
    <w:p w14:paraId="2D3CFB40" w14:textId="6B543DD3" w:rsidR="005D1BD4" w:rsidRDefault="00272CF7" w:rsidP="005D1BD4">
      <w:pPr>
        <w:tabs>
          <w:tab w:val="left" w:pos="447"/>
          <w:tab w:val="left" w:pos="7797"/>
        </w:tabs>
        <w:autoSpaceDE w:val="0"/>
        <w:autoSpaceDN w:val="0"/>
        <w:adjustRightInd w:val="0"/>
        <w:spacing w:after="0" w:line="240" w:lineRule="auto"/>
        <w:ind w:left="23" w:firstLine="448"/>
        <w:jc w:val="both"/>
        <w:rPr>
          <w:rFonts w:ascii="Times New Roman" w:hAnsi="Times New Roman" w:cs="Times New Roman"/>
          <w:color w:val="000000" w:themeColor="text1"/>
          <w:lang w:val="lt-LT"/>
        </w:rPr>
      </w:pPr>
      <w:r w:rsidRPr="00E374C5">
        <w:rPr>
          <w:rFonts w:ascii="Times New Roman" w:hAnsi="Times New Roman" w:cs="Times New Roman"/>
          <w:color w:val="000000" w:themeColor="text1"/>
          <w:lang w:val="lt-LT"/>
        </w:rPr>
        <w:t xml:space="preserve">Pirkimo objektas bus perkamas pagal poreikį sutarties </w:t>
      </w:r>
      <w:r w:rsidRPr="00E374C5">
        <w:rPr>
          <w:rFonts w:ascii="Times New Roman" w:eastAsia="Times New Roman" w:hAnsi="Times New Roman" w:cs="Times New Roman"/>
          <w:lang w:val="lt-LT" w:eastAsia="lt-LT"/>
        </w:rPr>
        <w:t xml:space="preserve">vykdymo </w:t>
      </w:r>
      <w:r w:rsidRPr="00E374C5">
        <w:rPr>
          <w:rFonts w:ascii="Times New Roman" w:hAnsi="Times New Roman" w:cs="Times New Roman"/>
          <w:color w:val="000000" w:themeColor="text1"/>
          <w:lang w:val="lt-LT"/>
        </w:rPr>
        <w:t xml:space="preserve">laikotarpiu, mokant pagal sutartyje nurodytus įkainius bei neviršijant maksimalios Sutarties kainos – </w:t>
      </w:r>
      <w:r w:rsidR="00EC146E" w:rsidRPr="007C3BF6">
        <w:rPr>
          <w:rFonts w:ascii="Times New Roman" w:hAnsi="Times New Roman" w:cs="Times New Roman"/>
          <w:b/>
          <w:bCs/>
          <w:lang w:val="lt-LT"/>
        </w:rPr>
        <w:t>55</w:t>
      </w:r>
      <w:r w:rsidR="00BF1C4A" w:rsidRPr="007C3BF6">
        <w:rPr>
          <w:rFonts w:ascii="Times New Roman" w:hAnsi="Times New Roman" w:cs="Times New Roman"/>
          <w:b/>
          <w:bCs/>
          <w:lang w:val="lt-LT"/>
        </w:rPr>
        <w:t xml:space="preserve"> 000</w:t>
      </w:r>
      <w:r w:rsidRPr="007C3BF6">
        <w:rPr>
          <w:rFonts w:ascii="Times New Roman" w:hAnsi="Times New Roman" w:cs="Times New Roman"/>
          <w:b/>
          <w:bCs/>
          <w:lang w:val="lt-LT"/>
        </w:rPr>
        <w:t xml:space="preserve"> Eur be PVM.</w:t>
      </w:r>
      <w:r w:rsidRPr="007C3BF6">
        <w:rPr>
          <w:rFonts w:ascii="Times New Roman" w:hAnsi="Times New Roman" w:cs="Times New Roman"/>
          <w:lang w:val="lt-LT"/>
        </w:rPr>
        <w:t xml:space="preserve"> </w:t>
      </w:r>
    </w:p>
    <w:p w14:paraId="054255B4" w14:textId="532BB526" w:rsidR="00272CF7" w:rsidRDefault="00041CAE" w:rsidP="005D1BD4">
      <w:pPr>
        <w:tabs>
          <w:tab w:val="left" w:pos="447"/>
          <w:tab w:val="left" w:pos="7797"/>
        </w:tabs>
        <w:autoSpaceDE w:val="0"/>
        <w:autoSpaceDN w:val="0"/>
        <w:adjustRightInd w:val="0"/>
        <w:spacing w:after="0" w:line="240" w:lineRule="auto"/>
        <w:ind w:left="23" w:firstLine="448"/>
        <w:jc w:val="both"/>
        <w:rPr>
          <w:rFonts w:ascii="Times New Roman" w:hAnsi="Times New Roman" w:cs="Times New Roman"/>
          <w:lang w:val="lt-LT"/>
        </w:rPr>
      </w:pPr>
      <w:r>
        <w:rPr>
          <w:rFonts w:ascii="Times New Roman" w:hAnsi="Times New Roman" w:cs="Times New Roman"/>
          <w:lang w:val="lt-LT"/>
        </w:rPr>
        <w:t>Pirkėjas</w:t>
      </w:r>
      <w:r w:rsidR="00272CF7" w:rsidRPr="00E374C5">
        <w:rPr>
          <w:rFonts w:ascii="Times New Roman" w:hAnsi="Times New Roman" w:cs="Times New Roman"/>
          <w:lang w:val="lt-LT"/>
        </w:rPr>
        <w:t xml:space="preserve"> įsipareigoja pirmu užsakymu užsakyti Prekių ne mažiau kaip u</w:t>
      </w:r>
      <w:r w:rsidR="00272CF7" w:rsidRPr="00F51E13">
        <w:rPr>
          <w:rFonts w:ascii="Times New Roman" w:hAnsi="Times New Roman" w:cs="Times New Roman"/>
          <w:lang w:val="lt-LT"/>
        </w:rPr>
        <w:t xml:space="preserve">ž </w:t>
      </w:r>
      <w:r w:rsidR="008D38AA" w:rsidRPr="007C3BF6">
        <w:rPr>
          <w:rFonts w:ascii="Times New Roman" w:hAnsi="Times New Roman" w:cs="Times New Roman"/>
        </w:rPr>
        <w:t>2</w:t>
      </w:r>
      <w:r w:rsidR="00A90D7C" w:rsidRPr="007C3BF6">
        <w:rPr>
          <w:rFonts w:ascii="Times New Roman" w:hAnsi="Times New Roman" w:cs="Times New Roman"/>
        </w:rPr>
        <w:t>0</w:t>
      </w:r>
      <w:r w:rsidR="00272CF7" w:rsidRPr="007C3BF6">
        <w:rPr>
          <w:rFonts w:ascii="Times New Roman" w:hAnsi="Times New Roman" w:cs="Times New Roman"/>
          <w:lang w:val="lt-LT"/>
        </w:rPr>
        <w:t xml:space="preserve">% </w:t>
      </w:r>
      <w:r w:rsidR="00272CF7" w:rsidRPr="00E374C5">
        <w:rPr>
          <w:rFonts w:ascii="Times New Roman" w:hAnsi="Times New Roman" w:cs="Times New Roman"/>
          <w:lang w:val="lt-LT"/>
        </w:rPr>
        <w:t>nurodytos maksimalios Sutarties kainos, o per visą Sutarties vykdymo laikotarpį – ne mažiau kaip 7</w:t>
      </w:r>
      <w:r w:rsidR="00372496">
        <w:rPr>
          <w:rFonts w:ascii="Times New Roman" w:hAnsi="Times New Roman" w:cs="Times New Roman"/>
          <w:lang w:val="lt-LT"/>
        </w:rPr>
        <w:t>0</w:t>
      </w:r>
      <w:r w:rsidR="00272CF7" w:rsidRPr="00E374C5">
        <w:rPr>
          <w:rFonts w:ascii="Times New Roman" w:hAnsi="Times New Roman" w:cs="Times New Roman"/>
          <w:lang w:val="lt-LT"/>
        </w:rPr>
        <w:t>% maksimalios Sutarties kainos.</w:t>
      </w:r>
    </w:p>
    <w:p w14:paraId="6B096C18" w14:textId="02F8D0E7" w:rsidR="00EC2A75" w:rsidRDefault="00184AA8" w:rsidP="00EC2A75">
      <w:pPr>
        <w:tabs>
          <w:tab w:val="left" w:pos="447"/>
          <w:tab w:val="left" w:pos="7797"/>
        </w:tabs>
        <w:autoSpaceDE w:val="0"/>
        <w:autoSpaceDN w:val="0"/>
        <w:adjustRightInd w:val="0"/>
        <w:spacing w:after="0" w:line="240" w:lineRule="auto"/>
        <w:ind w:left="23" w:firstLine="448"/>
        <w:jc w:val="both"/>
        <w:rPr>
          <w:rFonts w:ascii="Times New Roman" w:eastAsia="Arial Unicode MS" w:hAnsi="Times New Roman" w:cs="Times New Roman"/>
          <w:color w:val="000000" w:themeColor="text1"/>
          <w:kern w:val="0"/>
          <w:bdr w:val="nil"/>
          <w:lang w:val="lt-LT" w:eastAsia="lt-LT"/>
          <w14:ligatures w14:val="none"/>
        </w:rPr>
      </w:pPr>
      <w:r w:rsidRPr="00B61834">
        <w:rPr>
          <w:rFonts w:ascii="Times New Roman" w:eastAsia="Arial Unicode MS" w:hAnsi="Times New Roman" w:cs="Times New Roman"/>
          <w:color w:val="000000" w:themeColor="text1"/>
          <w:kern w:val="0"/>
          <w:bdr w:val="nil"/>
          <w:lang w:val="lt-LT" w:eastAsia="lt-LT"/>
          <w14:ligatures w14:val="none"/>
        </w:rPr>
        <w:t xml:space="preserve">Į Prekių įkainius ir pasiūlymo kainą įskaičiuotos visos </w:t>
      </w:r>
      <w:r w:rsidR="00873F70">
        <w:rPr>
          <w:rFonts w:ascii="Times New Roman" w:eastAsia="Arial Unicode MS" w:hAnsi="Times New Roman" w:cs="Times New Roman"/>
          <w:color w:val="000000" w:themeColor="text1"/>
          <w:kern w:val="0"/>
          <w:bdr w:val="nil"/>
          <w:lang w:val="lt-LT" w:eastAsia="lt-LT"/>
          <w14:ligatures w14:val="none"/>
        </w:rPr>
        <w:t>T</w:t>
      </w:r>
      <w:r w:rsidRPr="00B61834">
        <w:rPr>
          <w:rFonts w:ascii="Times New Roman" w:eastAsia="Arial Unicode MS" w:hAnsi="Times New Roman" w:cs="Times New Roman"/>
          <w:color w:val="000000" w:themeColor="text1"/>
          <w:kern w:val="0"/>
          <w:bdr w:val="nil"/>
          <w:lang w:val="lt-LT" w:eastAsia="lt-LT"/>
          <w14:ligatures w14:val="none"/>
        </w:rPr>
        <w:t xml:space="preserve">iekėjo Prekių ir, jei reikia, jų įsigijimo išlaidos, </w:t>
      </w:r>
      <w:r w:rsidR="00E259BB" w:rsidRPr="00971931">
        <w:rPr>
          <w:rFonts w:ascii="Times New Roman" w:hAnsi="Times New Roman" w:cs="Times New Roman"/>
          <w:lang w:val="lt-LT"/>
        </w:rPr>
        <w:t>darbuotojų matavimo, siuvimo (įskaitant pagalbines</w:t>
      </w:r>
      <w:r w:rsidR="00E259BB">
        <w:rPr>
          <w:rFonts w:ascii="Times New Roman" w:hAnsi="Times New Roman" w:cs="Times New Roman"/>
          <w:lang w:val="lt-LT"/>
        </w:rPr>
        <w:t xml:space="preserve"> </w:t>
      </w:r>
      <w:r w:rsidR="00E259BB" w:rsidRPr="00971931">
        <w:rPr>
          <w:rFonts w:ascii="Times New Roman" w:hAnsi="Times New Roman" w:cs="Times New Roman"/>
          <w:lang w:val="lt-LT"/>
        </w:rPr>
        <w:t xml:space="preserve">medžiagas </w:t>
      </w:r>
      <w:r w:rsidR="00E259BB">
        <w:rPr>
          <w:rFonts w:ascii="Times New Roman" w:hAnsi="Times New Roman" w:cs="Times New Roman"/>
          <w:lang w:val="lt-LT"/>
        </w:rPr>
        <w:t>drabužių</w:t>
      </w:r>
      <w:r w:rsidR="00E259BB" w:rsidRPr="00971931">
        <w:rPr>
          <w:rFonts w:ascii="Times New Roman" w:hAnsi="Times New Roman" w:cs="Times New Roman"/>
          <w:lang w:val="lt-LT"/>
        </w:rPr>
        <w:t xml:space="preserve"> siuvimui, </w:t>
      </w:r>
      <w:r w:rsidR="00E259BB">
        <w:rPr>
          <w:rFonts w:ascii="Times New Roman" w:hAnsi="Times New Roman" w:cs="Times New Roman"/>
          <w:lang w:val="lt-LT"/>
        </w:rPr>
        <w:t xml:space="preserve">furnitūrą, </w:t>
      </w:r>
      <w:r w:rsidR="00590BC7">
        <w:rPr>
          <w:rFonts w:ascii="Times New Roman" w:hAnsi="Times New Roman" w:cs="Times New Roman"/>
          <w:lang w:val="lt-LT"/>
        </w:rPr>
        <w:t>emblemą</w:t>
      </w:r>
      <w:r w:rsidR="00E259BB">
        <w:rPr>
          <w:rFonts w:ascii="Times New Roman" w:hAnsi="Times New Roman" w:cs="Times New Roman"/>
          <w:lang w:val="lt-LT"/>
        </w:rPr>
        <w:t xml:space="preserve"> </w:t>
      </w:r>
      <w:r w:rsidR="00E259BB" w:rsidRPr="00971931">
        <w:rPr>
          <w:rFonts w:ascii="Times New Roman" w:hAnsi="Times New Roman" w:cs="Times New Roman"/>
          <w:lang w:val="lt-LT"/>
        </w:rPr>
        <w:t>bei kitas aprangos detales,</w:t>
      </w:r>
      <w:r w:rsidR="00E259BB">
        <w:rPr>
          <w:rFonts w:ascii="Times New Roman" w:hAnsi="Times New Roman" w:cs="Times New Roman"/>
          <w:lang w:val="lt-LT"/>
        </w:rPr>
        <w:t xml:space="preserve"> </w:t>
      </w:r>
      <w:r w:rsidR="00E259BB" w:rsidRPr="00E570B0">
        <w:rPr>
          <w:rFonts w:ascii="Times New Roman" w:hAnsi="Times New Roman" w:cs="Times New Roman"/>
          <w:lang w:val="lt-LT"/>
        </w:rPr>
        <w:t>pakavimo, tranzito, transportavimo išlaidos</w:t>
      </w:r>
      <w:r w:rsidR="00E259BB">
        <w:rPr>
          <w:rFonts w:ascii="Times New Roman" w:hAnsi="Times New Roman" w:cs="Times New Roman"/>
          <w:lang w:val="lt-LT"/>
        </w:rPr>
        <w:t xml:space="preserve"> </w:t>
      </w:r>
      <w:r w:rsidR="00E259BB" w:rsidRPr="00D16D99">
        <w:rPr>
          <w:rFonts w:ascii="Times New Roman" w:hAnsi="Times New Roman" w:cs="Times New Roman"/>
          <w:lang w:val="lt-LT"/>
        </w:rPr>
        <w:t xml:space="preserve">iki </w:t>
      </w:r>
      <w:r w:rsidR="00CB3CDC">
        <w:rPr>
          <w:rFonts w:ascii="Times New Roman" w:hAnsi="Times New Roman" w:cs="Times New Roman"/>
          <w:lang w:val="lt-LT"/>
        </w:rPr>
        <w:t>P</w:t>
      </w:r>
      <w:r w:rsidR="00E259BB" w:rsidRPr="00D16D99">
        <w:rPr>
          <w:rFonts w:ascii="Times New Roman" w:hAnsi="Times New Roman" w:cs="Times New Roman"/>
          <w:lang w:val="lt-LT"/>
        </w:rPr>
        <w:t>rekių</w:t>
      </w:r>
      <w:r w:rsidR="00E259BB">
        <w:rPr>
          <w:rFonts w:ascii="Times New Roman" w:hAnsi="Times New Roman" w:cs="Times New Roman"/>
          <w:lang w:val="lt-LT"/>
        </w:rPr>
        <w:t xml:space="preserve"> </w:t>
      </w:r>
      <w:r w:rsidR="00E259BB" w:rsidRPr="00D16D99">
        <w:rPr>
          <w:rFonts w:ascii="Times New Roman" w:hAnsi="Times New Roman" w:cs="Times New Roman"/>
          <w:lang w:val="lt-LT"/>
        </w:rPr>
        <w:t>patiekimo vietos, iškrovimo, sandėliavimo paslaugos visos sutarties metu, ir</w:t>
      </w:r>
      <w:r w:rsidR="00E259BB">
        <w:rPr>
          <w:rFonts w:ascii="Times New Roman" w:hAnsi="Times New Roman" w:cs="Times New Roman"/>
          <w:lang w:val="lt-LT"/>
        </w:rPr>
        <w:t xml:space="preserve"> </w:t>
      </w:r>
      <w:r w:rsidR="00E259BB" w:rsidRPr="00D16D99">
        <w:rPr>
          <w:rFonts w:ascii="Times New Roman" w:hAnsi="Times New Roman" w:cs="Times New Roman"/>
          <w:lang w:val="lt-LT"/>
        </w:rPr>
        <w:t>kitos su Prekių tiekimu susijusios išlaidos bei mokesčiai, tiekiant Prekes konkurso</w:t>
      </w:r>
      <w:r w:rsidR="00E259BB">
        <w:rPr>
          <w:rFonts w:ascii="Times New Roman" w:hAnsi="Times New Roman" w:cs="Times New Roman"/>
          <w:lang w:val="lt-LT"/>
        </w:rPr>
        <w:t xml:space="preserve"> </w:t>
      </w:r>
      <w:r w:rsidR="00E259BB" w:rsidRPr="00D16D99">
        <w:rPr>
          <w:rFonts w:ascii="Times New Roman" w:hAnsi="Times New Roman" w:cs="Times New Roman"/>
          <w:lang w:val="lt-LT"/>
        </w:rPr>
        <w:t>dokumentuose nurodytomis sąlygomis</w:t>
      </w:r>
      <w:r w:rsidR="00EC2A75">
        <w:rPr>
          <w:rFonts w:ascii="Times New Roman" w:hAnsi="Times New Roman" w:cs="Times New Roman"/>
          <w:lang w:val="lt-LT"/>
        </w:rPr>
        <w:t xml:space="preserve"> </w:t>
      </w:r>
      <w:r w:rsidR="00EC2A75" w:rsidRPr="00B61834">
        <w:rPr>
          <w:rFonts w:ascii="Times New Roman" w:eastAsia="Arial Unicode MS" w:hAnsi="Times New Roman" w:cs="Times New Roman"/>
          <w:color w:val="000000" w:themeColor="text1"/>
          <w:kern w:val="0"/>
          <w:bdr w:val="nil"/>
          <w:lang w:val="lt-LT" w:eastAsia="lt-LT"/>
          <w14:ligatures w14:val="none"/>
        </w:rPr>
        <w:t>visi kiti galimi nurodyti ir nenurodyti tiekėjo kaštai ir visa galima tiekėjo rizika, susijusi su rinkos kainų svyravimais, ir visos tiekėjo išlaidos, apimančios ir išlaidas E. sąskaitoms teikti, ir viską, ko reikia visiškam ir tinkamam</w:t>
      </w:r>
      <w:r w:rsidR="00EC2A75">
        <w:rPr>
          <w:rFonts w:ascii="Times New Roman" w:eastAsia="Arial Unicode MS" w:hAnsi="Times New Roman" w:cs="Times New Roman"/>
          <w:color w:val="000000" w:themeColor="text1"/>
          <w:kern w:val="0"/>
          <w:bdr w:val="nil"/>
          <w:lang w:val="lt-LT" w:eastAsia="lt-LT"/>
          <w14:ligatures w14:val="none"/>
        </w:rPr>
        <w:t xml:space="preserve"> S</w:t>
      </w:r>
      <w:r w:rsidR="00EC2A75" w:rsidRPr="00B61834">
        <w:rPr>
          <w:rFonts w:ascii="Times New Roman" w:eastAsia="Arial Unicode MS" w:hAnsi="Times New Roman" w:cs="Times New Roman"/>
          <w:color w:val="000000" w:themeColor="text1"/>
          <w:kern w:val="0"/>
          <w:bdr w:val="nil"/>
          <w:lang w:val="lt-LT" w:eastAsia="lt-LT"/>
          <w14:ligatures w14:val="none"/>
        </w:rPr>
        <w:t>utarties vykdymui</w:t>
      </w:r>
      <w:r w:rsidR="00EC2A75">
        <w:rPr>
          <w:rFonts w:ascii="Times New Roman" w:eastAsia="Arial Unicode MS" w:hAnsi="Times New Roman" w:cs="Times New Roman"/>
          <w:color w:val="000000" w:themeColor="text1"/>
          <w:kern w:val="0"/>
          <w:bdr w:val="nil"/>
          <w:lang w:val="lt-LT" w:eastAsia="lt-LT"/>
          <w14:ligatures w14:val="none"/>
        </w:rPr>
        <w:t>.</w:t>
      </w:r>
    </w:p>
    <w:p w14:paraId="2D586096" w14:textId="77777777" w:rsidR="00112CA1" w:rsidRPr="0008278B" w:rsidRDefault="00112CA1" w:rsidP="00112CA1">
      <w:pPr>
        <w:tabs>
          <w:tab w:val="left" w:pos="447"/>
          <w:tab w:val="left" w:pos="7797"/>
        </w:tabs>
        <w:autoSpaceDE w:val="0"/>
        <w:autoSpaceDN w:val="0"/>
        <w:adjustRightInd w:val="0"/>
        <w:spacing w:after="0" w:line="240" w:lineRule="auto"/>
        <w:jc w:val="both"/>
        <w:rPr>
          <w:rFonts w:ascii="Times New Roman" w:eastAsia="Times New Roman" w:hAnsi="Times New Roman" w:cs="Times New Roman"/>
          <w:color w:val="C00000"/>
          <w:kern w:val="0"/>
          <w:bdr w:val="nil"/>
          <w:lang w:val="lt-LT" w:eastAsia="lt-LT"/>
          <w14:ligatures w14:val="none"/>
        </w:rPr>
      </w:pPr>
    </w:p>
    <w:p w14:paraId="1A7A8DBC" w14:textId="77777777" w:rsidR="00112CA1" w:rsidRPr="00112CA1" w:rsidRDefault="00112CA1" w:rsidP="4447805C">
      <w:pPr>
        <w:numPr>
          <w:ilvl w:val="0"/>
          <w:numId w:val="6"/>
        </w:numPr>
        <w:pBdr>
          <w:top w:val="single" w:sz="4" w:space="1" w:color="auto"/>
          <w:bottom w:val="single" w:sz="4" w:space="1" w:color="auto"/>
        </w:pBdr>
        <w:tabs>
          <w:tab w:val="left" w:pos="284"/>
        </w:tabs>
        <w:spacing w:after="0"/>
        <w:contextualSpacing/>
        <w:rPr>
          <w:rFonts w:ascii="Times New Roman" w:eastAsia="Arial Unicode MS" w:hAnsi="Times New Roman" w:cs="Times New Roman"/>
          <w:b/>
          <w:bCs/>
          <w:sz w:val="24"/>
          <w:szCs w:val="24"/>
          <w:lang w:val="lt-LT"/>
        </w:rPr>
      </w:pPr>
      <w:r w:rsidRPr="00112CA1">
        <w:rPr>
          <w:rFonts w:ascii="Times New Roman" w:eastAsia="Arial Unicode MS" w:hAnsi="Times New Roman" w:cs="Times New Roman"/>
          <w:b/>
          <w:bCs/>
          <w:kern w:val="0"/>
          <w:sz w:val="24"/>
          <w:szCs w:val="24"/>
          <w:lang w:val="lt-LT"/>
          <w14:ligatures w14:val="none"/>
        </w:rPr>
        <w:t>REIKALAVIMAI PIRKIMO OBJEKTUI</w:t>
      </w:r>
    </w:p>
    <w:p w14:paraId="33BC619A" w14:textId="0F0A5564" w:rsidR="009F7B26" w:rsidRDefault="000F4756" w:rsidP="00D36B2B">
      <w:pPr>
        <w:pStyle w:val="ListParagraph"/>
        <w:numPr>
          <w:ilvl w:val="1"/>
          <w:numId w:val="16"/>
        </w:numPr>
        <w:spacing w:after="100" w:afterAutospacing="1"/>
        <w:jc w:val="both"/>
        <w:rPr>
          <w:rFonts w:ascii="Times New Roman" w:hAnsi="Times New Roman" w:cs="Times New Roman"/>
          <w:b/>
          <w:bCs/>
          <w:lang w:val="lt-LT"/>
        </w:rPr>
      </w:pPr>
      <w:r w:rsidRPr="00FF0459">
        <w:rPr>
          <w:rFonts w:ascii="Times New Roman" w:hAnsi="Times New Roman" w:cs="Times New Roman"/>
          <w:b/>
          <w:bCs/>
          <w:lang w:val="lt-LT"/>
        </w:rPr>
        <w:t xml:space="preserve">Dizaino tinkamumas: </w:t>
      </w:r>
    </w:p>
    <w:p w14:paraId="57B81CCB" w14:textId="77777777" w:rsidR="00EB03B0" w:rsidRPr="00D403C2" w:rsidRDefault="00EB03B0" w:rsidP="00EB03B0">
      <w:pPr>
        <w:pStyle w:val="ListParagraph"/>
        <w:numPr>
          <w:ilvl w:val="2"/>
          <w:numId w:val="16"/>
        </w:numPr>
        <w:spacing w:after="100" w:afterAutospacing="1"/>
        <w:jc w:val="both"/>
        <w:rPr>
          <w:rFonts w:ascii="Times New Roman" w:hAnsi="Times New Roman" w:cs="Times New Roman"/>
          <w:b/>
          <w:bCs/>
          <w:lang w:val="lt-LT"/>
        </w:rPr>
      </w:pPr>
      <w:r w:rsidRPr="0094088B">
        <w:rPr>
          <w:rFonts w:ascii="Times New Roman" w:hAnsi="Times New Roman" w:cs="Times New Roman"/>
          <w:i/>
          <w:iCs/>
          <w:lang w:val="lt-LT"/>
        </w:rPr>
        <w:t>Bendri visų modelių dizaino reikalavimai:</w:t>
      </w:r>
      <w:r w:rsidRPr="0094088B">
        <w:rPr>
          <w:rFonts w:ascii="Times New Roman" w:hAnsi="Times New Roman" w:cs="Times New Roman"/>
          <w:lang w:val="lt-LT"/>
        </w:rPr>
        <w:t xml:space="preserve"> </w:t>
      </w:r>
    </w:p>
    <w:p w14:paraId="776DEA8A" w14:textId="7DD3EBE9" w:rsidR="00D403C2" w:rsidRPr="0094088B" w:rsidRDefault="00D403C2" w:rsidP="00EB03B0">
      <w:pPr>
        <w:pStyle w:val="ListParagraph"/>
        <w:numPr>
          <w:ilvl w:val="2"/>
          <w:numId w:val="16"/>
        </w:numPr>
        <w:spacing w:after="100" w:afterAutospacing="1"/>
        <w:jc w:val="both"/>
        <w:rPr>
          <w:rFonts w:ascii="Times New Roman" w:hAnsi="Times New Roman" w:cs="Times New Roman"/>
          <w:b/>
          <w:bCs/>
          <w:lang w:val="lt-LT"/>
        </w:rPr>
      </w:pPr>
      <w:r>
        <w:rPr>
          <w:rFonts w:ascii="Times New Roman" w:hAnsi="Times New Roman" w:cs="Times New Roman"/>
          <w:lang w:val="lt-LT"/>
        </w:rPr>
        <w:t xml:space="preserve">Švarkelio dizainas turi būti </w:t>
      </w:r>
      <w:r w:rsidR="00186736">
        <w:rPr>
          <w:rFonts w:ascii="Times New Roman" w:hAnsi="Times New Roman" w:cs="Times New Roman"/>
          <w:lang w:val="lt-LT"/>
        </w:rPr>
        <w:t xml:space="preserve">tinkamas </w:t>
      </w:r>
      <w:r w:rsidR="00FA5175">
        <w:rPr>
          <w:rFonts w:ascii="Times New Roman" w:hAnsi="Times New Roman" w:cs="Times New Roman"/>
          <w:lang w:val="lt-LT"/>
        </w:rPr>
        <w:t xml:space="preserve">aptarnavimo srities darbuotojams, oficialaus arba </w:t>
      </w:r>
      <w:r w:rsidR="00D81CE5">
        <w:rPr>
          <w:rFonts w:ascii="Times New Roman" w:hAnsi="Times New Roman" w:cs="Times New Roman"/>
          <w:lang w:val="lt-LT"/>
        </w:rPr>
        <w:t>pusiau</w:t>
      </w:r>
      <w:r w:rsidR="00FA5175">
        <w:rPr>
          <w:rFonts w:ascii="Times New Roman" w:hAnsi="Times New Roman" w:cs="Times New Roman"/>
          <w:lang w:val="lt-LT"/>
        </w:rPr>
        <w:t xml:space="preserve"> oficialaus </w:t>
      </w:r>
      <w:r w:rsidR="00FE42DE">
        <w:rPr>
          <w:rFonts w:ascii="Times New Roman" w:hAnsi="Times New Roman" w:cs="Times New Roman"/>
          <w:lang w:val="lt-LT"/>
        </w:rPr>
        <w:t xml:space="preserve">(an. </w:t>
      </w:r>
      <w:r w:rsidR="00FE42DE" w:rsidRPr="00D7639F">
        <w:rPr>
          <w:rFonts w:ascii="Times New Roman" w:hAnsi="Times New Roman" w:cs="Times New Roman"/>
          <w:i/>
          <w:iCs/>
          <w:lang w:val="lt-LT"/>
        </w:rPr>
        <w:t>smart casual</w:t>
      </w:r>
      <w:r w:rsidR="00D7639F">
        <w:rPr>
          <w:rFonts w:ascii="Times New Roman" w:hAnsi="Times New Roman" w:cs="Times New Roman"/>
          <w:lang w:val="lt-LT"/>
        </w:rPr>
        <w:t xml:space="preserve">) stiliaus. </w:t>
      </w:r>
      <w:r w:rsidR="00FA5175">
        <w:rPr>
          <w:rFonts w:ascii="Times New Roman" w:hAnsi="Times New Roman" w:cs="Times New Roman"/>
          <w:lang w:val="lt-LT"/>
        </w:rPr>
        <w:t xml:space="preserve"> </w:t>
      </w:r>
    </w:p>
    <w:p w14:paraId="15C95F60" w14:textId="77777777" w:rsidR="00EB03B0" w:rsidRDefault="00EB03B0" w:rsidP="00EB03B0">
      <w:pPr>
        <w:pStyle w:val="ListParagraph"/>
        <w:numPr>
          <w:ilvl w:val="3"/>
          <w:numId w:val="16"/>
        </w:numPr>
        <w:spacing w:after="100" w:afterAutospacing="1"/>
        <w:jc w:val="both"/>
        <w:rPr>
          <w:rFonts w:ascii="Times New Roman" w:hAnsi="Times New Roman" w:cs="Times New Roman"/>
          <w:lang w:val="lt-LT"/>
        </w:rPr>
      </w:pPr>
      <w:r>
        <w:rPr>
          <w:rFonts w:ascii="Times New Roman" w:hAnsi="Times New Roman" w:cs="Times New Roman"/>
          <w:lang w:val="lt-LT"/>
        </w:rPr>
        <w:t>švarkelis</w:t>
      </w:r>
      <w:r w:rsidRPr="0094088B">
        <w:rPr>
          <w:rFonts w:ascii="Times New Roman" w:hAnsi="Times New Roman" w:cs="Times New Roman"/>
          <w:lang w:val="lt-LT"/>
        </w:rPr>
        <w:t xml:space="preserve"> užtraukiamas užtrauktuku priekyje;</w:t>
      </w:r>
    </w:p>
    <w:p w14:paraId="695C9EE5" w14:textId="77777777" w:rsidR="00EB03B0" w:rsidRDefault="00EB03B0" w:rsidP="09996F85">
      <w:pPr>
        <w:pStyle w:val="ListParagraph"/>
        <w:numPr>
          <w:ilvl w:val="3"/>
          <w:numId w:val="16"/>
        </w:numPr>
        <w:spacing w:after="100" w:afterAutospacing="1"/>
        <w:jc w:val="both"/>
        <w:rPr>
          <w:rFonts w:ascii="Times New Roman" w:hAnsi="Times New Roman" w:cs="Times New Roman"/>
          <w:lang w:val="lt-LT"/>
        </w:rPr>
      </w:pPr>
      <w:r w:rsidRPr="09996F85">
        <w:rPr>
          <w:rFonts w:ascii="Times New Roman" w:hAnsi="Times New Roman" w:cs="Times New Roman"/>
          <w:lang w:val="lt-LT"/>
        </w:rPr>
        <w:t>tiesus siluetas;</w:t>
      </w:r>
    </w:p>
    <w:p w14:paraId="69F14C27" w14:textId="2CAD6D86" w:rsidR="1F8C188D" w:rsidRDefault="1F8C188D" w:rsidP="00A73CC8">
      <w:pPr>
        <w:pStyle w:val="ListParagraph"/>
        <w:spacing w:afterAutospacing="1"/>
        <w:jc w:val="both"/>
        <w:rPr>
          <w:rFonts w:ascii="Times New Roman" w:hAnsi="Times New Roman" w:cs="Times New Roman"/>
          <w:lang w:val="lt-LT"/>
        </w:rPr>
      </w:pPr>
      <w:r w:rsidRPr="09996F85">
        <w:rPr>
          <w:rFonts w:ascii="Times New Roman" w:hAnsi="Times New Roman" w:cs="Times New Roman"/>
          <w:lang w:val="lt-LT"/>
        </w:rPr>
        <w:t xml:space="preserve">Švarkelis turi būti (ang. regular fit. arba classic fit) t. .y </w:t>
      </w:r>
      <w:r w:rsidR="7047D536" w:rsidRPr="09996F85">
        <w:rPr>
          <w:rFonts w:ascii="Times New Roman" w:hAnsi="Times New Roman" w:cs="Times New Roman"/>
          <w:lang w:val="lt-LT"/>
        </w:rPr>
        <w:t>nebūtų aptemptas.</w:t>
      </w:r>
    </w:p>
    <w:p w14:paraId="594D85F0" w14:textId="223A5F35" w:rsidR="008476AE" w:rsidRPr="00437A26" w:rsidRDefault="008476AE" w:rsidP="00EB03B0">
      <w:pPr>
        <w:pStyle w:val="ListParagraph"/>
        <w:numPr>
          <w:ilvl w:val="3"/>
          <w:numId w:val="16"/>
        </w:numPr>
        <w:spacing w:after="100" w:afterAutospacing="1"/>
        <w:jc w:val="both"/>
        <w:rPr>
          <w:rFonts w:ascii="Times New Roman" w:hAnsi="Times New Roman" w:cs="Times New Roman"/>
          <w:color w:val="C00000"/>
          <w:lang w:val="lt-LT"/>
        </w:rPr>
      </w:pPr>
      <w:r w:rsidRPr="002911D0">
        <w:rPr>
          <w:rFonts w:ascii="Times New Roman" w:hAnsi="Times New Roman" w:cs="Times New Roman"/>
          <w:lang w:val="lt-LT"/>
        </w:rPr>
        <w:t>be kišenių</w:t>
      </w:r>
      <w:r w:rsidR="00DC0DA8" w:rsidRPr="002911D0">
        <w:rPr>
          <w:rFonts w:ascii="Times New Roman" w:hAnsi="Times New Roman" w:cs="Times New Roman"/>
          <w:lang w:val="lt-LT"/>
        </w:rPr>
        <w:t>;</w:t>
      </w:r>
    </w:p>
    <w:p w14:paraId="214899CD" w14:textId="77777777" w:rsidR="00EB03B0" w:rsidRPr="0094088B" w:rsidRDefault="00EB03B0" w:rsidP="00EB03B0">
      <w:pPr>
        <w:pStyle w:val="ListParagraph"/>
        <w:numPr>
          <w:ilvl w:val="3"/>
          <w:numId w:val="16"/>
        </w:numPr>
        <w:spacing w:after="100" w:afterAutospacing="1"/>
        <w:jc w:val="both"/>
        <w:rPr>
          <w:rFonts w:ascii="Times New Roman" w:hAnsi="Times New Roman" w:cs="Times New Roman"/>
          <w:lang w:val="lt-LT"/>
        </w:rPr>
      </w:pPr>
      <w:r>
        <w:rPr>
          <w:rFonts w:ascii="Times New Roman" w:hAnsi="Times New Roman" w:cs="Times New Roman"/>
          <w:color w:val="000000" w:themeColor="text1"/>
          <w:lang w:val="lt-LT"/>
        </w:rPr>
        <w:t>a</w:t>
      </w:r>
      <w:r w:rsidRPr="003019F6">
        <w:rPr>
          <w:rFonts w:ascii="Times New Roman" w:hAnsi="Times New Roman" w:cs="Times New Roman"/>
          <w:color w:val="000000" w:themeColor="text1"/>
          <w:lang w:val="lt-LT"/>
        </w:rPr>
        <w:t>patinė zona turi būti  tiesi, priekis ir nugara simetriški</w:t>
      </w:r>
      <w:r>
        <w:rPr>
          <w:rFonts w:ascii="Times New Roman" w:hAnsi="Times New Roman" w:cs="Times New Roman"/>
          <w:color w:val="000000" w:themeColor="text1"/>
          <w:lang w:val="lt-LT"/>
        </w:rPr>
        <w:t>;</w:t>
      </w:r>
    </w:p>
    <w:p w14:paraId="79410272" w14:textId="3B860067" w:rsidR="00EB03B0" w:rsidRPr="0094088B" w:rsidRDefault="00EB03B0" w:rsidP="00EB03B0">
      <w:pPr>
        <w:pStyle w:val="ListParagraph"/>
        <w:numPr>
          <w:ilvl w:val="3"/>
          <w:numId w:val="16"/>
        </w:numPr>
        <w:spacing w:after="100" w:afterAutospacing="1"/>
        <w:jc w:val="both"/>
        <w:rPr>
          <w:rFonts w:ascii="Times New Roman" w:hAnsi="Times New Roman" w:cs="Times New Roman"/>
          <w:lang w:val="lt-LT"/>
        </w:rPr>
      </w:pPr>
      <w:r>
        <w:rPr>
          <w:rFonts w:ascii="Times New Roman" w:hAnsi="Times New Roman" w:cs="Times New Roman"/>
          <w:lang w:val="lt-LT"/>
        </w:rPr>
        <w:t>stovės tipo įleista apykaklė;</w:t>
      </w:r>
    </w:p>
    <w:p w14:paraId="4E07B95D" w14:textId="77777777" w:rsidR="00EB03B0" w:rsidRDefault="00EB03B0" w:rsidP="00EB03B0">
      <w:pPr>
        <w:pStyle w:val="ListParagraph"/>
        <w:numPr>
          <w:ilvl w:val="3"/>
          <w:numId w:val="16"/>
        </w:numPr>
        <w:spacing w:after="100" w:afterAutospacing="1"/>
        <w:jc w:val="both"/>
        <w:rPr>
          <w:rFonts w:ascii="Times New Roman" w:hAnsi="Times New Roman" w:cs="Times New Roman"/>
          <w:lang w:val="lt-LT"/>
        </w:rPr>
      </w:pPr>
      <w:r>
        <w:rPr>
          <w:rFonts w:ascii="Times New Roman" w:hAnsi="Times New Roman" w:cs="Times New Roman"/>
          <w:lang w:val="lt-LT"/>
        </w:rPr>
        <w:t xml:space="preserve">švarkelio rankovės: </w:t>
      </w:r>
    </w:p>
    <w:p w14:paraId="195EF8A2" w14:textId="77777777" w:rsidR="00EB03B0" w:rsidRPr="00C76D70" w:rsidRDefault="00EB03B0" w:rsidP="00EB03B0">
      <w:pPr>
        <w:pStyle w:val="ListParagraph"/>
        <w:numPr>
          <w:ilvl w:val="4"/>
          <w:numId w:val="16"/>
        </w:numPr>
        <w:spacing w:after="100" w:afterAutospacing="1"/>
        <w:jc w:val="both"/>
        <w:rPr>
          <w:rFonts w:ascii="Times New Roman" w:hAnsi="Times New Roman" w:cs="Times New Roman"/>
          <w:lang w:val="lt-LT"/>
        </w:rPr>
      </w:pPr>
      <w:r w:rsidRPr="00C76D70">
        <w:rPr>
          <w:rFonts w:ascii="Times New Roman" w:hAnsi="Times New Roman" w:cs="Times New Roman"/>
          <w:lang w:val="lt-LT"/>
        </w:rPr>
        <w:t>moteriškas variantas – reglano kirpimo rankovės;</w:t>
      </w:r>
    </w:p>
    <w:p w14:paraId="6B751C24" w14:textId="77777777" w:rsidR="00EB03B0" w:rsidRDefault="00EB03B0" w:rsidP="00EB03B0">
      <w:pPr>
        <w:pStyle w:val="ListParagraph"/>
        <w:numPr>
          <w:ilvl w:val="4"/>
          <w:numId w:val="16"/>
        </w:numPr>
        <w:spacing w:after="100" w:afterAutospacing="1"/>
        <w:jc w:val="both"/>
        <w:rPr>
          <w:rFonts w:ascii="Times New Roman" w:hAnsi="Times New Roman" w:cs="Times New Roman"/>
          <w:lang w:val="lt-LT"/>
        </w:rPr>
      </w:pPr>
      <w:r>
        <w:rPr>
          <w:rFonts w:ascii="Times New Roman" w:hAnsi="Times New Roman" w:cs="Times New Roman"/>
          <w:lang w:val="lt-LT"/>
        </w:rPr>
        <w:t>vyriškas variantas – statytos (įsiūtos) rankovės;</w:t>
      </w:r>
    </w:p>
    <w:p w14:paraId="06C58140" w14:textId="3366FE12" w:rsidR="00EB03B0" w:rsidRDefault="00EB03B0" w:rsidP="00EB03B0">
      <w:pPr>
        <w:pStyle w:val="ListParagraph"/>
        <w:numPr>
          <w:ilvl w:val="4"/>
          <w:numId w:val="16"/>
        </w:numPr>
        <w:spacing w:after="100" w:afterAutospacing="1"/>
        <w:jc w:val="both"/>
        <w:rPr>
          <w:rFonts w:ascii="Times New Roman" w:hAnsi="Times New Roman" w:cs="Times New Roman"/>
          <w:lang w:val="lt-LT"/>
        </w:rPr>
      </w:pPr>
      <w:r>
        <w:rPr>
          <w:rFonts w:ascii="Times New Roman" w:hAnsi="Times New Roman" w:cs="Times New Roman"/>
          <w:lang w:val="lt-LT"/>
        </w:rPr>
        <w:t>visų modelių rankovės pilno ilgio (</w:t>
      </w:r>
      <w:r w:rsidR="002E6590">
        <w:rPr>
          <w:rFonts w:ascii="Times New Roman" w:hAnsi="Times New Roman" w:cs="Times New Roman"/>
          <w:lang w:val="lt-LT"/>
        </w:rPr>
        <w:t>iki riešo</w:t>
      </w:r>
      <w:r>
        <w:rPr>
          <w:rFonts w:ascii="Times New Roman" w:hAnsi="Times New Roman" w:cs="Times New Roman"/>
          <w:lang w:val="lt-LT"/>
        </w:rPr>
        <w:t>).</w:t>
      </w:r>
    </w:p>
    <w:p w14:paraId="61FC2494" w14:textId="77777777" w:rsidR="00EB03B0" w:rsidRDefault="00EB03B0" w:rsidP="00EB03B0">
      <w:pPr>
        <w:pStyle w:val="ListParagraph"/>
        <w:numPr>
          <w:ilvl w:val="3"/>
          <w:numId w:val="16"/>
        </w:numPr>
        <w:spacing w:after="100" w:afterAutospacing="1"/>
        <w:jc w:val="both"/>
        <w:rPr>
          <w:rFonts w:ascii="Times New Roman" w:hAnsi="Times New Roman" w:cs="Times New Roman"/>
          <w:lang w:val="lt-LT"/>
        </w:rPr>
      </w:pPr>
      <w:r>
        <w:rPr>
          <w:rFonts w:ascii="Times New Roman" w:hAnsi="Times New Roman" w:cs="Times New Roman"/>
          <w:lang w:val="lt-LT"/>
        </w:rPr>
        <w:t xml:space="preserve">rankogaliai ir švarkelio apačia (juosmens srityje) gali būti naudojami elementai, kurie pabrėžia švarkelio užbaigimo liniją; </w:t>
      </w:r>
    </w:p>
    <w:p w14:paraId="211421AD" w14:textId="3F9C82E7" w:rsidR="00EB03B0" w:rsidRDefault="28DC1E9B" w:rsidP="40642C66">
      <w:pPr>
        <w:pStyle w:val="ListParagraph"/>
        <w:numPr>
          <w:ilvl w:val="4"/>
          <w:numId w:val="16"/>
        </w:numPr>
        <w:spacing w:after="100" w:afterAutospacing="1"/>
        <w:jc w:val="both"/>
        <w:rPr>
          <w:rFonts w:ascii="Times New Roman" w:hAnsi="Times New Roman" w:cs="Times New Roman"/>
          <w:lang w:val="lt-LT"/>
        </w:rPr>
      </w:pPr>
      <w:r w:rsidRPr="40642C66">
        <w:rPr>
          <w:rFonts w:ascii="Times New Roman" w:hAnsi="Times New Roman" w:cs="Times New Roman"/>
          <w:lang w:val="lt-LT"/>
        </w:rPr>
        <w:t>rankogalių ar švarkelio užbaigimo detalės turi suteikti drabužiui estetinį akcentą ir pabrėžti dizaino vientisumą, bet netrukd</w:t>
      </w:r>
      <w:r w:rsidR="52E2178D" w:rsidRPr="40642C66">
        <w:rPr>
          <w:rFonts w:ascii="Times New Roman" w:hAnsi="Times New Roman" w:cs="Times New Roman"/>
          <w:lang w:val="lt-LT"/>
        </w:rPr>
        <w:t>yti</w:t>
      </w:r>
      <w:r w:rsidRPr="40642C66">
        <w:rPr>
          <w:rFonts w:ascii="Times New Roman" w:hAnsi="Times New Roman" w:cs="Times New Roman"/>
          <w:lang w:val="lt-LT"/>
        </w:rPr>
        <w:t xml:space="preserve"> bendram dizaino funkcionalumui. </w:t>
      </w:r>
    </w:p>
    <w:p w14:paraId="1C5CB082" w14:textId="77777777" w:rsidR="00EB03B0" w:rsidRDefault="00EB03B0" w:rsidP="00EB03B0">
      <w:pPr>
        <w:pStyle w:val="ListParagraph"/>
        <w:numPr>
          <w:ilvl w:val="3"/>
          <w:numId w:val="16"/>
        </w:numPr>
        <w:spacing w:after="100" w:afterAutospacing="1"/>
        <w:jc w:val="both"/>
        <w:rPr>
          <w:rFonts w:ascii="Times New Roman" w:hAnsi="Times New Roman" w:cs="Times New Roman"/>
          <w:lang w:val="lt-LT"/>
        </w:rPr>
      </w:pPr>
      <w:r>
        <w:rPr>
          <w:rFonts w:ascii="Times New Roman" w:hAnsi="Times New Roman" w:cs="Times New Roman"/>
          <w:lang w:val="lt-LT"/>
        </w:rPr>
        <w:t xml:space="preserve"> švarkelio ilgis: </w:t>
      </w:r>
    </w:p>
    <w:p w14:paraId="2AEC29B8" w14:textId="7256BC05" w:rsidR="00EB03B0" w:rsidRDefault="28DC1E9B" w:rsidP="09996F85">
      <w:pPr>
        <w:pStyle w:val="ListParagraph"/>
        <w:numPr>
          <w:ilvl w:val="4"/>
          <w:numId w:val="16"/>
        </w:numPr>
        <w:spacing w:after="100" w:afterAutospacing="1"/>
        <w:jc w:val="both"/>
        <w:rPr>
          <w:rFonts w:ascii="Times New Roman" w:hAnsi="Times New Roman" w:cs="Times New Roman"/>
          <w:lang w:val="lt-LT"/>
        </w:rPr>
      </w:pPr>
      <w:r w:rsidRPr="09996F85">
        <w:rPr>
          <w:rFonts w:ascii="Times New Roman" w:hAnsi="Times New Roman" w:cs="Times New Roman"/>
          <w:lang w:val="lt-LT"/>
        </w:rPr>
        <w:t>vyriškas variantas – pusė klubų linijos</w:t>
      </w:r>
      <w:r w:rsidR="1B4D667C" w:rsidRPr="09996F85">
        <w:rPr>
          <w:rFonts w:ascii="Times New Roman" w:hAnsi="Times New Roman" w:cs="Times New Roman"/>
          <w:lang w:val="lt-LT"/>
        </w:rPr>
        <w:t xml:space="preserve">, atitinkamai pagal </w:t>
      </w:r>
      <w:r w:rsidR="6DAFC405" w:rsidRPr="09996F85">
        <w:rPr>
          <w:rFonts w:ascii="Times New Roman" w:hAnsi="Times New Roman" w:cs="Times New Roman"/>
          <w:lang w:val="lt-LT"/>
        </w:rPr>
        <w:t>standartinius dydžius.</w:t>
      </w:r>
      <w:r w:rsidRPr="09996F85">
        <w:rPr>
          <w:rFonts w:ascii="Times New Roman" w:hAnsi="Times New Roman" w:cs="Times New Roman"/>
          <w:lang w:val="lt-LT"/>
        </w:rPr>
        <w:t>(suderinamas su Pirkėju);</w:t>
      </w:r>
    </w:p>
    <w:p w14:paraId="41093E0D" w14:textId="41BFDE2A" w:rsidR="00EB03B0" w:rsidRDefault="28DC1E9B" w:rsidP="09996F85">
      <w:pPr>
        <w:pStyle w:val="ListParagraph"/>
        <w:numPr>
          <w:ilvl w:val="4"/>
          <w:numId w:val="16"/>
        </w:numPr>
        <w:spacing w:after="100" w:afterAutospacing="1"/>
        <w:jc w:val="both"/>
        <w:rPr>
          <w:rFonts w:ascii="Times New Roman" w:hAnsi="Times New Roman" w:cs="Times New Roman"/>
          <w:lang w:val="lt-LT"/>
        </w:rPr>
      </w:pPr>
      <w:r w:rsidRPr="09996F85">
        <w:rPr>
          <w:rFonts w:ascii="Times New Roman" w:hAnsi="Times New Roman" w:cs="Times New Roman"/>
          <w:lang w:val="lt-LT"/>
        </w:rPr>
        <w:lastRenderedPageBreak/>
        <w:t>moteriškas variantas – turi siekti žemiau juosmens linijos, bet aukščiau klubų vidurio</w:t>
      </w:r>
      <w:r w:rsidR="2FB6FC9B" w:rsidRPr="09996F85">
        <w:rPr>
          <w:rFonts w:ascii="Times New Roman" w:hAnsi="Times New Roman" w:cs="Times New Roman"/>
          <w:lang w:val="lt-LT"/>
        </w:rPr>
        <w:t>, atitinkamai pagal</w:t>
      </w:r>
      <w:r w:rsidR="54E2ED59" w:rsidRPr="09996F85">
        <w:rPr>
          <w:rFonts w:ascii="Times New Roman" w:hAnsi="Times New Roman" w:cs="Times New Roman"/>
          <w:lang w:val="lt-LT"/>
        </w:rPr>
        <w:t xml:space="preserve"> standartinius dydžius</w:t>
      </w:r>
      <w:r w:rsidRPr="09996F85">
        <w:rPr>
          <w:rFonts w:ascii="Times New Roman" w:hAnsi="Times New Roman" w:cs="Times New Roman"/>
          <w:lang w:val="lt-LT"/>
        </w:rPr>
        <w:t xml:space="preserve"> (suderinamas su Pirkėju).</w:t>
      </w:r>
    </w:p>
    <w:p w14:paraId="1A9E5A22" w14:textId="55898C38" w:rsidR="00EB03B0" w:rsidRPr="00AF75F2" w:rsidRDefault="00EB03B0" w:rsidP="00EB03B0">
      <w:pPr>
        <w:pStyle w:val="ListParagraph"/>
        <w:numPr>
          <w:ilvl w:val="3"/>
          <w:numId w:val="16"/>
        </w:numPr>
        <w:spacing w:after="100" w:afterAutospacing="1"/>
        <w:jc w:val="both"/>
        <w:rPr>
          <w:rFonts w:ascii="Times New Roman" w:hAnsi="Times New Roman" w:cs="Times New Roman"/>
          <w:lang w:val="lt-LT"/>
        </w:rPr>
      </w:pPr>
      <w:r>
        <w:rPr>
          <w:rFonts w:ascii="Times New Roman" w:hAnsi="Times New Roman" w:cs="Times New Roman"/>
          <w:lang w:val="lt-LT"/>
        </w:rPr>
        <w:t>švarkelis</w:t>
      </w:r>
      <w:r w:rsidRPr="00FF0459">
        <w:rPr>
          <w:rFonts w:ascii="Times New Roman" w:hAnsi="Times New Roman" w:cs="Times New Roman"/>
          <w:lang w:val="lt-LT"/>
        </w:rPr>
        <w:t xml:space="preserve"> neturi dekoratyvinių detalių, pavyzdžiui, išsiuvinėtų emblemų, siuvinėtų motyvų ar raštų, spaudinių, dekoratyvinių juostelių ir pan.</w:t>
      </w:r>
      <w:r>
        <w:rPr>
          <w:rFonts w:ascii="Times New Roman" w:hAnsi="Times New Roman" w:cs="Times New Roman"/>
          <w:lang w:val="lt-LT"/>
        </w:rPr>
        <w:t xml:space="preserve">, išskyrus </w:t>
      </w:r>
      <w:r>
        <w:rPr>
          <w:rFonts w:ascii="Times New Roman" w:hAnsi="Times New Roman" w:cs="Times New Roman"/>
        </w:rPr>
        <w:t>4.1.1.</w:t>
      </w:r>
      <w:r w:rsidR="007314BA">
        <w:rPr>
          <w:rFonts w:ascii="Times New Roman" w:hAnsi="Times New Roman" w:cs="Times New Roman"/>
        </w:rPr>
        <w:t>7</w:t>
      </w:r>
      <w:r>
        <w:rPr>
          <w:rFonts w:ascii="Times New Roman" w:hAnsi="Times New Roman" w:cs="Times New Roman"/>
        </w:rPr>
        <w:t xml:space="preserve"> </w:t>
      </w:r>
      <w:proofErr w:type="spellStart"/>
      <w:r>
        <w:rPr>
          <w:rFonts w:ascii="Times New Roman" w:hAnsi="Times New Roman" w:cs="Times New Roman"/>
        </w:rPr>
        <w:t>ir</w:t>
      </w:r>
      <w:proofErr w:type="spellEnd"/>
      <w:r>
        <w:rPr>
          <w:rFonts w:ascii="Times New Roman" w:hAnsi="Times New Roman" w:cs="Times New Roman"/>
        </w:rPr>
        <w:t xml:space="preserve"> 4.1.1.</w:t>
      </w:r>
      <w:r w:rsidR="007F1CA8">
        <w:rPr>
          <w:rFonts w:ascii="Times New Roman" w:hAnsi="Times New Roman" w:cs="Times New Roman"/>
        </w:rPr>
        <w:t>7</w:t>
      </w:r>
      <w:r>
        <w:rPr>
          <w:rFonts w:ascii="Times New Roman" w:hAnsi="Times New Roman" w:cs="Times New Roman"/>
        </w:rPr>
        <w:t xml:space="preserve">.1 </w:t>
      </w:r>
      <w:proofErr w:type="spellStart"/>
      <w:r>
        <w:rPr>
          <w:rFonts w:ascii="Times New Roman" w:hAnsi="Times New Roman" w:cs="Times New Roman"/>
        </w:rPr>
        <w:t>punktus</w:t>
      </w:r>
      <w:proofErr w:type="spellEnd"/>
      <w:r>
        <w:rPr>
          <w:rFonts w:ascii="Times New Roman" w:hAnsi="Times New Roman" w:cs="Times New Roman"/>
        </w:rPr>
        <w:t xml:space="preserve">. </w:t>
      </w:r>
      <w:r>
        <w:rPr>
          <w:rFonts w:ascii="Times New Roman" w:hAnsi="Times New Roman" w:cs="Times New Roman"/>
          <w:lang w:val="lt-LT"/>
        </w:rPr>
        <w:t xml:space="preserve"> </w:t>
      </w:r>
      <w:r>
        <w:rPr>
          <w:rFonts w:ascii="Times New Roman" w:hAnsi="Times New Roman" w:cs="Times New Roman"/>
        </w:rPr>
        <w:t xml:space="preserve"> </w:t>
      </w:r>
    </w:p>
    <w:p w14:paraId="338DFBD0" w14:textId="77777777" w:rsidR="00AF75F2" w:rsidRPr="005D7DA8" w:rsidRDefault="00AF75F2" w:rsidP="00AF75F2">
      <w:pPr>
        <w:pStyle w:val="ListParagraph"/>
        <w:spacing w:after="100" w:afterAutospacing="1"/>
        <w:jc w:val="both"/>
        <w:rPr>
          <w:rFonts w:ascii="Times New Roman" w:hAnsi="Times New Roman" w:cs="Times New Roman"/>
          <w:lang w:val="lt-LT"/>
        </w:rPr>
      </w:pPr>
    </w:p>
    <w:p w14:paraId="47F482EC" w14:textId="77777777" w:rsidR="00EB03B0" w:rsidRPr="00FF0459" w:rsidRDefault="00EB03B0" w:rsidP="00EB03B0">
      <w:pPr>
        <w:pStyle w:val="ListParagraph"/>
        <w:numPr>
          <w:ilvl w:val="2"/>
          <w:numId w:val="16"/>
        </w:numPr>
        <w:spacing w:after="100" w:afterAutospacing="1"/>
        <w:jc w:val="both"/>
        <w:rPr>
          <w:rFonts w:ascii="Times New Roman" w:hAnsi="Times New Roman" w:cs="Times New Roman"/>
          <w:lang w:val="lt-LT"/>
        </w:rPr>
      </w:pPr>
      <w:r w:rsidRPr="00FF0459">
        <w:rPr>
          <w:rFonts w:ascii="Times New Roman" w:hAnsi="Times New Roman" w:cs="Times New Roman"/>
          <w:i/>
          <w:iCs/>
          <w:lang w:val="lt-LT"/>
        </w:rPr>
        <w:t xml:space="preserve">Prekių spalva: </w:t>
      </w:r>
    </w:p>
    <w:p w14:paraId="0A4F76E6" w14:textId="77777777" w:rsidR="00EB03B0" w:rsidRDefault="00EB03B0" w:rsidP="00EB03B0">
      <w:pPr>
        <w:pStyle w:val="ListParagraph"/>
        <w:numPr>
          <w:ilvl w:val="3"/>
          <w:numId w:val="16"/>
        </w:numPr>
        <w:spacing w:after="100" w:afterAutospacing="1"/>
        <w:jc w:val="both"/>
        <w:rPr>
          <w:rFonts w:ascii="Times New Roman" w:hAnsi="Times New Roman" w:cs="Times New Roman"/>
          <w:lang w:val="lt-LT"/>
        </w:rPr>
      </w:pPr>
      <w:r>
        <w:rPr>
          <w:rFonts w:ascii="Times New Roman" w:hAnsi="Times New Roman" w:cs="Times New Roman"/>
          <w:lang w:val="lt-LT"/>
        </w:rPr>
        <w:t>švarkelis</w:t>
      </w:r>
      <w:r w:rsidRPr="00224124">
        <w:rPr>
          <w:rFonts w:ascii="Times New Roman" w:hAnsi="Times New Roman" w:cs="Times New Roman"/>
          <w:lang w:val="lt-LT"/>
        </w:rPr>
        <w:t xml:space="preserve"> pagamintas iš vienos spalvos audinio</w:t>
      </w:r>
      <w:r>
        <w:rPr>
          <w:rFonts w:ascii="Times New Roman" w:hAnsi="Times New Roman" w:cs="Times New Roman"/>
          <w:lang w:val="lt-LT"/>
        </w:rPr>
        <w:t>;</w:t>
      </w:r>
    </w:p>
    <w:p w14:paraId="2590FCE5" w14:textId="77777777" w:rsidR="00EB03B0" w:rsidRDefault="00EB03B0" w:rsidP="00EB03B0">
      <w:pPr>
        <w:pStyle w:val="ListParagraph"/>
        <w:numPr>
          <w:ilvl w:val="3"/>
          <w:numId w:val="16"/>
        </w:numPr>
        <w:spacing w:after="100" w:afterAutospacing="1"/>
        <w:jc w:val="both"/>
        <w:rPr>
          <w:rFonts w:ascii="Times New Roman" w:hAnsi="Times New Roman" w:cs="Times New Roman"/>
          <w:lang w:val="lt-LT"/>
        </w:rPr>
      </w:pPr>
      <w:r>
        <w:rPr>
          <w:rFonts w:ascii="Times New Roman" w:hAnsi="Times New Roman" w:cs="Times New Roman"/>
          <w:lang w:val="lt-LT"/>
        </w:rPr>
        <w:t>a</w:t>
      </w:r>
      <w:r w:rsidRPr="00224124">
        <w:rPr>
          <w:rFonts w:ascii="Times New Roman" w:hAnsi="Times New Roman" w:cs="Times New Roman"/>
          <w:lang w:val="lt-LT"/>
        </w:rPr>
        <w:t xml:space="preserve">udinys </w:t>
      </w:r>
      <w:r>
        <w:rPr>
          <w:rFonts w:ascii="Times New Roman" w:hAnsi="Times New Roman" w:cs="Times New Roman"/>
          <w:lang w:val="lt-LT"/>
        </w:rPr>
        <w:t>be</w:t>
      </w:r>
      <w:r w:rsidRPr="00224124">
        <w:rPr>
          <w:rFonts w:ascii="Times New Roman" w:hAnsi="Times New Roman" w:cs="Times New Roman"/>
          <w:lang w:val="lt-LT"/>
        </w:rPr>
        <w:t xml:space="preserve"> </w:t>
      </w:r>
      <w:r>
        <w:rPr>
          <w:rFonts w:ascii="Times New Roman" w:hAnsi="Times New Roman" w:cs="Times New Roman"/>
          <w:lang w:val="lt-LT"/>
        </w:rPr>
        <w:t>tekstūrinių elementų;</w:t>
      </w:r>
    </w:p>
    <w:p w14:paraId="46429E87" w14:textId="77777777" w:rsidR="00EB03B0" w:rsidRPr="007367BE" w:rsidRDefault="00EB03B0" w:rsidP="00EB03B0">
      <w:pPr>
        <w:pStyle w:val="ListParagraph"/>
        <w:numPr>
          <w:ilvl w:val="3"/>
          <w:numId w:val="16"/>
        </w:numPr>
        <w:spacing w:after="100" w:afterAutospacing="1"/>
        <w:jc w:val="both"/>
        <w:rPr>
          <w:rFonts w:ascii="Times New Roman" w:hAnsi="Times New Roman" w:cs="Times New Roman"/>
          <w:lang w:val="lt-LT"/>
        </w:rPr>
      </w:pPr>
      <w:r>
        <w:rPr>
          <w:rFonts w:ascii="Times New Roman" w:hAnsi="Times New Roman" w:cs="Times New Roman"/>
          <w:bCs/>
          <w:color w:val="000000" w:themeColor="text1"/>
          <w:lang w:val="lt-LT"/>
        </w:rPr>
        <w:t>a</w:t>
      </w:r>
      <w:r w:rsidRPr="007367BE">
        <w:rPr>
          <w:rFonts w:ascii="Times New Roman" w:hAnsi="Times New Roman" w:cs="Times New Roman"/>
          <w:bCs/>
          <w:color w:val="000000" w:themeColor="text1"/>
          <w:lang w:val="lt-LT"/>
        </w:rPr>
        <w:t xml:space="preserve">udinio spalva – </w:t>
      </w:r>
      <w:r w:rsidRPr="007367BE">
        <w:rPr>
          <w:rFonts w:ascii="Times New Roman" w:hAnsi="Times New Roman" w:cs="Times New Roman"/>
          <w:bCs/>
          <w:lang w:val="lt-LT"/>
        </w:rPr>
        <w:t>P</w:t>
      </w:r>
      <w:r w:rsidRPr="007367BE">
        <w:rPr>
          <w:rFonts w:ascii="Times New Roman" w:hAnsi="Times New Roman" w:cs="Times New Roman"/>
          <w:lang w:val="lt-LT"/>
        </w:rPr>
        <w:t>antone 19-</w:t>
      </w:r>
      <w:r w:rsidRPr="007367BE">
        <w:rPr>
          <w:rFonts w:ascii="Times New Roman" w:hAnsi="Times New Roman" w:cs="Times New Roman"/>
        </w:rPr>
        <w:t>3921</w:t>
      </w:r>
      <w:r w:rsidRPr="007367BE">
        <w:rPr>
          <w:rFonts w:ascii="Times New Roman" w:hAnsi="Times New Roman" w:cs="Times New Roman"/>
          <w:lang w:val="lt-LT"/>
        </w:rPr>
        <w:t xml:space="preserve"> TCX Navy Peony</w:t>
      </w:r>
      <w:r w:rsidRPr="007367BE">
        <w:rPr>
          <w:rFonts w:ascii="Times New Roman" w:hAnsi="Times New Roman" w:cs="Times New Roman"/>
          <w:bCs/>
          <w:lang w:val="lt-LT"/>
        </w:rPr>
        <w:t xml:space="preserve"> arba spalva artima jai</w:t>
      </w:r>
      <w:r>
        <w:rPr>
          <w:rFonts w:ascii="Times New Roman" w:hAnsi="Times New Roman" w:cs="Times New Roman"/>
          <w:bCs/>
          <w:lang w:val="lt-LT"/>
        </w:rPr>
        <w:t>;</w:t>
      </w:r>
    </w:p>
    <w:p w14:paraId="04C889DF" w14:textId="3A8AF13D" w:rsidR="00EB03B0" w:rsidRPr="00224124" w:rsidRDefault="00EB03B0" w:rsidP="3B6FBB6F">
      <w:pPr>
        <w:pStyle w:val="ListParagraph"/>
        <w:numPr>
          <w:ilvl w:val="3"/>
          <w:numId w:val="16"/>
        </w:numPr>
        <w:spacing w:after="100" w:afterAutospacing="1"/>
        <w:jc w:val="both"/>
        <w:rPr>
          <w:rFonts w:ascii="Times New Roman" w:hAnsi="Times New Roman" w:cs="Times New Roman"/>
        </w:rPr>
      </w:pPr>
      <w:proofErr w:type="spellStart"/>
      <w:r w:rsidRPr="3B6FBB6F">
        <w:rPr>
          <w:rFonts w:ascii="Times New Roman" w:hAnsi="Times New Roman" w:cs="Times New Roman"/>
        </w:rPr>
        <w:t>užtrauktukas</w:t>
      </w:r>
      <w:proofErr w:type="spellEnd"/>
      <w:r w:rsidRPr="3B6FBB6F">
        <w:rPr>
          <w:rFonts w:ascii="Times New Roman" w:hAnsi="Times New Roman" w:cs="Times New Roman"/>
        </w:rPr>
        <w:t xml:space="preserve"> </w:t>
      </w:r>
      <w:proofErr w:type="spellStart"/>
      <w:r w:rsidR="00D02560" w:rsidRPr="3B6FBB6F">
        <w:rPr>
          <w:rFonts w:ascii="Times New Roman" w:hAnsi="Times New Roman" w:cs="Times New Roman"/>
        </w:rPr>
        <w:t>tos</w:t>
      </w:r>
      <w:proofErr w:type="spellEnd"/>
      <w:r w:rsidR="00D02560" w:rsidRPr="3B6FBB6F">
        <w:rPr>
          <w:rFonts w:ascii="Times New Roman" w:hAnsi="Times New Roman" w:cs="Times New Roman"/>
        </w:rPr>
        <w:t xml:space="preserve"> </w:t>
      </w:r>
      <w:proofErr w:type="spellStart"/>
      <w:r w:rsidR="00D02560" w:rsidRPr="3B6FBB6F">
        <w:rPr>
          <w:rFonts w:ascii="Times New Roman" w:hAnsi="Times New Roman" w:cs="Times New Roman"/>
        </w:rPr>
        <w:t>pačios</w:t>
      </w:r>
      <w:proofErr w:type="spellEnd"/>
      <w:r w:rsidR="006F169A" w:rsidRPr="3B6FBB6F">
        <w:rPr>
          <w:rFonts w:ascii="Times New Roman" w:hAnsi="Times New Roman" w:cs="Times New Roman"/>
        </w:rPr>
        <w:t xml:space="preserve"> </w:t>
      </w:r>
      <w:proofErr w:type="spellStart"/>
      <w:r w:rsidRPr="3B6FBB6F">
        <w:rPr>
          <w:rFonts w:ascii="Times New Roman" w:hAnsi="Times New Roman" w:cs="Times New Roman"/>
        </w:rPr>
        <w:t>audinio</w:t>
      </w:r>
      <w:proofErr w:type="spellEnd"/>
      <w:r w:rsidRPr="3B6FBB6F">
        <w:rPr>
          <w:rFonts w:ascii="Times New Roman" w:hAnsi="Times New Roman" w:cs="Times New Roman"/>
        </w:rPr>
        <w:t xml:space="preserve"> </w:t>
      </w:r>
      <w:proofErr w:type="spellStart"/>
      <w:r w:rsidRPr="3B6FBB6F">
        <w:rPr>
          <w:rFonts w:ascii="Times New Roman" w:hAnsi="Times New Roman" w:cs="Times New Roman"/>
        </w:rPr>
        <w:t>spalvos</w:t>
      </w:r>
      <w:proofErr w:type="spellEnd"/>
      <w:r w:rsidR="006F169A" w:rsidRPr="3B6FBB6F">
        <w:rPr>
          <w:rFonts w:ascii="Times New Roman" w:hAnsi="Times New Roman" w:cs="Times New Roman"/>
        </w:rPr>
        <w:t xml:space="preserve">.  </w:t>
      </w:r>
    </w:p>
    <w:p w14:paraId="59969C73" w14:textId="77777777" w:rsidR="00EB03B0" w:rsidRPr="00224124" w:rsidRDefault="00EB03B0" w:rsidP="00EB03B0">
      <w:pPr>
        <w:pStyle w:val="ListParagraph"/>
        <w:spacing w:after="100" w:afterAutospacing="1"/>
        <w:ind w:left="1080"/>
        <w:jc w:val="both"/>
        <w:rPr>
          <w:rFonts w:ascii="Times New Roman" w:hAnsi="Times New Roman" w:cs="Times New Roman"/>
          <w:lang w:val="lt-LT"/>
        </w:rPr>
      </w:pPr>
    </w:p>
    <w:p w14:paraId="01FCDA92" w14:textId="77777777" w:rsidR="00EB03B0" w:rsidRPr="00FF0459" w:rsidRDefault="00EB03B0" w:rsidP="00EB03B0">
      <w:pPr>
        <w:pStyle w:val="ListParagraph"/>
        <w:numPr>
          <w:ilvl w:val="2"/>
          <w:numId w:val="14"/>
        </w:numPr>
        <w:spacing w:after="100" w:afterAutospacing="1" w:line="240" w:lineRule="auto"/>
        <w:ind w:left="720" w:hanging="720"/>
        <w:jc w:val="both"/>
        <w:rPr>
          <w:rFonts w:ascii="Times New Roman" w:hAnsi="Times New Roman" w:cs="Times New Roman"/>
          <w:i/>
          <w:iCs/>
          <w:lang w:val="lt-LT"/>
        </w:rPr>
      </w:pPr>
      <w:r w:rsidRPr="00FF0459">
        <w:rPr>
          <w:rFonts w:ascii="Times New Roman" w:hAnsi="Times New Roman" w:cs="Times New Roman"/>
          <w:i/>
          <w:iCs/>
          <w:lang w:val="lt-LT"/>
        </w:rPr>
        <w:t>Konstrukcijos siūlės ir apdaila:</w:t>
      </w:r>
    </w:p>
    <w:p w14:paraId="5C59D101" w14:textId="77777777" w:rsidR="00EB03B0" w:rsidRPr="00FF0459" w:rsidRDefault="00EB03B0" w:rsidP="00EB03B0">
      <w:pPr>
        <w:pStyle w:val="ListParagraph"/>
        <w:numPr>
          <w:ilvl w:val="3"/>
          <w:numId w:val="14"/>
        </w:numPr>
        <w:spacing w:after="100" w:afterAutospacing="1" w:line="240" w:lineRule="auto"/>
        <w:ind w:left="720" w:hanging="720"/>
        <w:jc w:val="both"/>
        <w:rPr>
          <w:rFonts w:ascii="Times New Roman" w:hAnsi="Times New Roman" w:cs="Times New Roman"/>
          <w:lang w:val="lt-LT"/>
        </w:rPr>
      </w:pPr>
      <w:r w:rsidRPr="00FF0459">
        <w:rPr>
          <w:rFonts w:ascii="Times New Roman" w:hAnsi="Times New Roman" w:cs="Times New Roman"/>
          <w:lang w:val="lt-LT"/>
        </w:rPr>
        <w:t>siūlės tiesios, lygios (be mazgų ar pertrūkių)</w:t>
      </w:r>
      <w:r>
        <w:rPr>
          <w:rFonts w:ascii="Times New Roman" w:hAnsi="Times New Roman" w:cs="Times New Roman"/>
          <w:lang w:val="lt-LT"/>
        </w:rPr>
        <w:t xml:space="preserve">, </w:t>
      </w:r>
      <w:r w:rsidRPr="00FF0459">
        <w:rPr>
          <w:rFonts w:ascii="Times New Roman" w:hAnsi="Times New Roman" w:cs="Times New Roman"/>
          <w:lang w:val="lt-LT"/>
        </w:rPr>
        <w:t>be išsikišusių siūlų;</w:t>
      </w:r>
    </w:p>
    <w:p w14:paraId="7CB3F585" w14:textId="77777777" w:rsidR="00EB03B0" w:rsidRPr="00FF0459" w:rsidRDefault="00EB03B0" w:rsidP="00EB03B0">
      <w:pPr>
        <w:pStyle w:val="ListParagraph"/>
        <w:numPr>
          <w:ilvl w:val="3"/>
          <w:numId w:val="14"/>
        </w:numPr>
        <w:spacing w:after="100" w:afterAutospacing="1" w:line="240" w:lineRule="auto"/>
        <w:ind w:left="720" w:hanging="720"/>
        <w:jc w:val="both"/>
        <w:rPr>
          <w:rFonts w:ascii="Times New Roman" w:hAnsi="Times New Roman" w:cs="Times New Roman"/>
          <w:lang w:val="lt-LT"/>
        </w:rPr>
      </w:pPr>
      <w:r w:rsidRPr="00FF0459">
        <w:rPr>
          <w:rFonts w:ascii="Times New Roman" w:hAnsi="Times New Roman" w:cs="Times New Roman"/>
          <w:lang w:val="lt-LT"/>
        </w:rPr>
        <w:t>visų siūlių galai turi būti užtvirtinti, siūlės turi būti tvirtos ir neirstančios;</w:t>
      </w:r>
    </w:p>
    <w:p w14:paraId="1EDEDE36" w14:textId="77777777" w:rsidR="00EB03B0" w:rsidRPr="00FF0459" w:rsidRDefault="00EB03B0" w:rsidP="00EB03B0">
      <w:pPr>
        <w:pStyle w:val="ListParagraph"/>
        <w:numPr>
          <w:ilvl w:val="3"/>
          <w:numId w:val="14"/>
        </w:numPr>
        <w:spacing w:after="100" w:afterAutospacing="1" w:line="240" w:lineRule="auto"/>
        <w:ind w:left="720" w:hanging="720"/>
        <w:jc w:val="both"/>
        <w:rPr>
          <w:rFonts w:ascii="Times New Roman" w:hAnsi="Times New Roman" w:cs="Times New Roman"/>
          <w:lang w:val="lt-LT"/>
        </w:rPr>
      </w:pPr>
      <w:r w:rsidRPr="00FF0459">
        <w:rPr>
          <w:rFonts w:ascii="Times New Roman" w:hAnsi="Times New Roman" w:cs="Times New Roman"/>
          <w:lang w:val="lt-LT"/>
        </w:rPr>
        <w:t xml:space="preserve">siūlų spalva suderinta </w:t>
      </w:r>
      <w:r>
        <w:rPr>
          <w:rFonts w:ascii="Times New Roman" w:hAnsi="Times New Roman" w:cs="Times New Roman"/>
          <w:lang w:val="lt-LT"/>
        </w:rPr>
        <w:t xml:space="preserve">su pagrindinio audinio spalva. </w:t>
      </w:r>
      <w:r w:rsidRPr="00FF0459">
        <w:rPr>
          <w:rFonts w:ascii="Times New Roman" w:hAnsi="Times New Roman" w:cs="Times New Roman"/>
          <w:lang w:val="lt-LT"/>
        </w:rPr>
        <w:t xml:space="preserve">  </w:t>
      </w:r>
    </w:p>
    <w:p w14:paraId="66FF90DC" w14:textId="77777777" w:rsidR="00EB03B0" w:rsidRPr="00FF0459" w:rsidRDefault="00EB03B0" w:rsidP="00EB03B0">
      <w:pPr>
        <w:pStyle w:val="ListParagraph"/>
        <w:spacing w:after="100" w:afterAutospacing="1" w:line="240" w:lineRule="auto"/>
        <w:jc w:val="both"/>
        <w:rPr>
          <w:rFonts w:ascii="Times New Roman" w:hAnsi="Times New Roman" w:cs="Times New Roman"/>
          <w:lang w:val="lt-LT"/>
        </w:rPr>
      </w:pPr>
    </w:p>
    <w:p w14:paraId="7565408E" w14:textId="77777777" w:rsidR="00EB03B0" w:rsidRPr="00FF0459" w:rsidRDefault="00EB03B0" w:rsidP="00EB03B0">
      <w:pPr>
        <w:pStyle w:val="ListParagraph"/>
        <w:numPr>
          <w:ilvl w:val="2"/>
          <w:numId w:val="14"/>
        </w:numPr>
        <w:spacing w:after="100" w:afterAutospacing="1" w:line="240" w:lineRule="auto"/>
        <w:ind w:left="720" w:hanging="720"/>
        <w:jc w:val="both"/>
        <w:rPr>
          <w:rFonts w:ascii="Times New Roman" w:hAnsi="Times New Roman" w:cs="Times New Roman"/>
          <w:i/>
          <w:iCs/>
          <w:lang w:val="lt-LT"/>
        </w:rPr>
      </w:pPr>
      <w:r w:rsidRPr="00FF0459">
        <w:rPr>
          <w:rFonts w:ascii="Times New Roman" w:hAnsi="Times New Roman" w:cs="Times New Roman"/>
          <w:i/>
          <w:iCs/>
          <w:lang w:val="lt-LT"/>
        </w:rPr>
        <w:t>Logotipas:</w:t>
      </w:r>
    </w:p>
    <w:p w14:paraId="486A725C" w14:textId="77777777" w:rsidR="00EB03B0" w:rsidRDefault="00EB03B0" w:rsidP="00EB03B0">
      <w:pPr>
        <w:pStyle w:val="ListParagraph"/>
        <w:numPr>
          <w:ilvl w:val="2"/>
          <w:numId w:val="14"/>
        </w:numPr>
        <w:spacing w:after="100" w:afterAutospacing="1" w:line="240" w:lineRule="auto"/>
        <w:ind w:left="720" w:hanging="720"/>
        <w:jc w:val="both"/>
        <w:rPr>
          <w:rFonts w:ascii="Times New Roman" w:hAnsi="Times New Roman" w:cs="Times New Roman"/>
          <w:lang w:val="lt-LT"/>
        </w:rPr>
      </w:pPr>
      <w:r w:rsidRPr="00FF0459">
        <w:rPr>
          <w:rFonts w:ascii="Times New Roman" w:hAnsi="Times New Roman" w:cs="Times New Roman"/>
          <w:lang w:val="lt-LT"/>
        </w:rPr>
        <w:t xml:space="preserve">tipas – siuvinėjimas; </w:t>
      </w:r>
    </w:p>
    <w:p w14:paraId="36B2071E" w14:textId="77777777" w:rsidR="00EB03B0" w:rsidRPr="00FF0459" w:rsidRDefault="00EB03B0" w:rsidP="00EB03B0">
      <w:pPr>
        <w:pStyle w:val="ListParagraph"/>
        <w:numPr>
          <w:ilvl w:val="2"/>
          <w:numId w:val="14"/>
        </w:numPr>
        <w:spacing w:after="100" w:afterAutospacing="1" w:line="240" w:lineRule="auto"/>
        <w:ind w:left="720" w:hanging="720"/>
        <w:jc w:val="both"/>
        <w:rPr>
          <w:rFonts w:ascii="Times New Roman" w:hAnsi="Times New Roman" w:cs="Times New Roman"/>
          <w:lang w:val="lt-LT"/>
        </w:rPr>
      </w:pPr>
      <w:r w:rsidRPr="00FF0459">
        <w:rPr>
          <w:rFonts w:ascii="Times New Roman" w:hAnsi="Times New Roman" w:cs="Times New Roman"/>
          <w:lang w:val="lt-LT"/>
        </w:rPr>
        <w:t>ant vien</w:t>
      </w:r>
      <w:r>
        <w:rPr>
          <w:rFonts w:ascii="Times New Roman" w:hAnsi="Times New Roman" w:cs="Times New Roman"/>
          <w:lang w:val="lt-LT"/>
        </w:rPr>
        <w:t>o</w:t>
      </w:r>
      <w:r w:rsidRPr="00FF0459">
        <w:rPr>
          <w:rFonts w:ascii="Times New Roman" w:hAnsi="Times New Roman" w:cs="Times New Roman"/>
          <w:lang w:val="lt-LT"/>
        </w:rPr>
        <w:t xml:space="preserve"> </w:t>
      </w:r>
      <w:r>
        <w:rPr>
          <w:rFonts w:ascii="Times New Roman" w:hAnsi="Times New Roman" w:cs="Times New Roman"/>
          <w:lang w:val="lt-LT"/>
        </w:rPr>
        <w:t>švarkelio</w:t>
      </w:r>
      <w:r w:rsidRPr="00FF0459">
        <w:rPr>
          <w:rFonts w:ascii="Times New Roman" w:hAnsi="Times New Roman" w:cs="Times New Roman"/>
          <w:lang w:val="lt-LT"/>
        </w:rPr>
        <w:t xml:space="preserve"> 1 vnt.</w:t>
      </w:r>
      <w:r>
        <w:rPr>
          <w:rFonts w:ascii="Times New Roman" w:hAnsi="Times New Roman" w:cs="Times New Roman"/>
          <w:lang w:val="lt-LT"/>
        </w:rPr>
        <w:t>;</w:t>
      </w:r>
      <w:r w:rsidRPr="00FF0459">
        <w:rPr>
          <w:rFonts w:ascii="Times New Roman" w:hAnsi="Times New Roman" w:cs="Times New Roman"/>
          <w:lang w:val="lt-LT"/>
        </w:rPr>
        <w:t xml:space="preserve"> </w:t>
      </w:r>
    </w:p>
    <w:p w14:paraId="66C7DF9D" w14:textId="20A2A1E0" w:rsidR="00EB03B0" w:rsidRDefault="00EB03B0" w:rsidP="00EB03B0">
      <w:pPr>
        <w:pStyle w:val="ListParagraph"/>
        <w:numPr>
          <w:ilvl w:val="2"/>
          <w:numId w:val="14"/>
        </w:numPr>
        <w:spacing w:after="100" w:afterAutospacing="1" w:line="240" w:lineRule="auto"/>
        <w:ind w:left="720" w:hanging="720"/>
        <w:jc w:val="both"/>
        <w:rPr>
          <w:rFonts w:ascii="Times New Roman" w:hAnsi="Times New Roman" w:cs="Times New Roman"/>
          <w:lang w:val="lt-LT"/>
        </w:rPr>
      </w:pPr>
      <w:r w:rsidRPr="00FF0459">
        <w:rPr>
          <w:rFonts w:ascii="Times New Roman" w:hAnsi="Times New Roman" w:cs="Times New Roman"/>
          <w:lang w:val="lt-LT"/>
        </w:rPr>
        <w:t xml:space="preserve">logotipas pritvirtintas </w:t>
      </w:r>
      <w:r w:rsidR="00DD40A5">
        <w:rPr>
          <w:rFonts w:ascii="Times New Roman" w:hAnsi="Times New Roman" w:cs="Times New Roman"/>
          <w:lang w:val="lt-LT"/>
        </w:rPr>
        <w:t>švarkelio</w:t>
      </w:r>
      <w:r w:rsidRPr="00FF0459">
        <w:rPr>
          <w:rFonts w:ascii="Times New Roman" w:hAnsi="Times New Roman" w:cs="Times New Roman"/>
          <w:lang w:val="lt-LT"/>
        </w:rPr>
        <w:t xml:space="preserve"> krūtinės zonoje, kairėje pusėje</w:t>
      </w:r>
      <w:r>
        <w:rPr>
          <w:rFonts w:ascii="Times New Roman" w:hAnsi="Times New Roman" w:cs="Times New Roman"/>
          <w:lang w:val="lt-LT"/>
        </w:rPr>
        <w:t xml:space="preserve"> (tiksli siuvimo vieta turi būti suderinta su Pirkėju);</w:t>
      </w:r>
    </w:p>
    <w:p w14:paraId="1CDA8273" w14:textId="77777777" w:rsidR="00EB03B0" w:rsidRDefault="00EB03B0" w:rsidP="00EB03B0">
      <w:pPr>
        <w:pStyle w:val="ListParagraph"/>
        <w:numPr>
          <w:ilvl w:val="2"/>
          <w:numId w:val="14"/>
        </w:numPr>
        <w:spacing w:after="100" w:afterAutospacing="1" w:line="240" w:lineRule="auto"/>
        <w:ind w:left="720" w:hanging="720"/>
        <w:jc w:val="both"/>
        <w:rPr>
          <w:rFonts w:ascii="Times New Roman" w:hAnsi="Times New Roman" w:cs="Times New Roman"/>
          <w:lang w:val="lt-LT"/>
        </w:rPr>
      </w:pPr>
      <w:r w:rsidRPr="00FF0459">
        <w:rPr>
          <w:rFonts w:ascii="Times New Roman" w:hAnsi="Times New Roman" w:cs="Times New Roman"/>
          <w:lang w:val="lt-LT"/>
        </w:rPr>
        <w:t xml:space="preserve">siuvimo siūlų spalva deranti prie </w:t>
      </w:r>
      <w:r>
        <w:rPr>
          <w:rFonts w:ascii="Times New Roman" w:hAnsi="Times New Roman" w:cs="Times New Roman"/>
          <w:lang w:val="lt-LT"/>
        </w:rPr>
        <w:t>Prekės</w:t>
      </w:r>
      <w:r w:rsidRPr="00FF0459">
        <w:rPr>
          <w:rFonts w:ascii="Times New Roman" w:hAnsi="Times New Roman" w:cs="Times New Roman"/>
          <w:lang w:val="lt-LT"/>
        </w:rPr>
        <w:t xml:space="preserve"> spalvos (derinama su Pirkėju)</w:t>
      </w:r>
      <w:r>
        <w:rPr>
          <w:rFonts w:ascii="Times New Roman" w:hAnsi="Times New Roman" w:cs="Times New Roman"/>
          <w:lang w:val="lt-LT"/>
        </w:rPr>
        <w:t>;</w:t>
      </w:r>
    </w:p>
    <w:p w14:paraId="05CB2549" w14:textId="77777777" w:rsidR="00EB03B0" w:rsidRDefault="00EB03B0" w:rsidP="00EB03B0">
      <w:pPr>
        <w:pStyle w:val="ListParagraph"/>
        <w:numPr>
          <w:ilvl w:val="2"/>
          <w:numId w:val="14"/>
        </w:numPr>
        <w:spacing w:after="100" w:afterAutospacing="1" w:line="240" w:lineRule="auto"/>
        <w:ind w:left="720" w:hanging="720"/>
        <w:jc w:val="both"/>
        <w:rPr>
          <w:rFonts w:ascii="Times New Roman" w:hAnsi="Times New Roman" w:cs="Times New Roman"/>
          <w:lang w:val="lt-LT"/>
        </w:rPr>
      </w:pPr>
      <w:r>
        <w:rPr>
          <w:rFonts w:ascii="Times New Roman" w:hAnsi="Times New Roman" w:cs="Times New Roman"/>
          <w:lang w:val="lt-LT"/>
        </w:rPr>
        <w:t>logotipas yra tolygiai išsiuvinėtas, nėra audinio tempimo ir (ar) raukšlių;</w:t>
      </w:r>
    </w:p>
    <w:p w14:paraId="5D621B23" w14:textId="77777777" w:rsidR="00EB03B0" w:rsidRDefault="00EB03B0" w:rsidP="00EB03B0">
      <w:pPr>
        <w:pStyle w:val="ListParagraph"/>
        <w:numPr>
          <w:ilvl w:val="2"/>
          <w:numId w:val="14"/>
        </w:numPr>
        <w:spacing w:after="100" w:afterAutospacing="1" w:line="240" w:lineRule="auto"/>
        <w:ind w:left="720" w:hanging="720"/>
        <w:jc w:val="both"/>
        <w:rPr>
          <w:rFonts w:ascii="Times New Roman" w:hAnsi="Times New Roman" w:cs="Times New Roman"/>
          <w:lang w:val="lt-LT"/>
        </w:rPr>
      </w:pPr>
      <w:r>
        <w:rPr>
          <w:rFonts w:ascii="Times New Roman" w:hAnsi="Times New Roman" w:cs="Times New Roman"/>
          <w:lang w:val="lt-LT"/>
        </w:rPr>
        <w:t>logotipas turi būti užsiūtas tiksliai, be jokių nuokrypių ar kreivumo;</w:t>
      </w:r>
    </w:p>
    <w:p w14:paraId="69DBD911" w14:textId="17B801B5" w:rsidR="00C2350B" w:rsidRDefault="00EB03B0" w:rsidP="00EB03B0">
      <w:pPr>
        <w:pStyle w:val="ListParagraph"/>
        <w:spacing w:after="0"/>
        <w:ind w:hanging="720"/>
        <w:jc w:val="both"/>
        <w:rPr>
          <w:rFonts w:ascii="Times New Roman" w:hAnsi="Times New Roman" w:cs="Times New Roman"/>
          <w:lang w:val="lt-LT"/>
        </w:rPr>
      </w:pPr>
      <w:r>
        <w:rPr>
          <w:rFonts w:ascii="Times New Roman" w:hAnsi="Times New Roman" w:cs="Times New Roman"/>
          <w:lang w:val="lt-LT"/>
        </w:rPr>
        <w:t>prieš pirmojo užsakymo logotipo siuvinėjimą Tiekėjas atlieka bandomąjį užsiuvimą ant Prekės, pateikia Pirkėjui įvertinti ir tik gavęs patvirtinimą, atlieka viso kiekio užsakymą</w:t>
      </w:r>
    </w:p>
    <w:p w14:paraId="1EE83A8E" w14:textId="77777777" w:rsidR="00EB03B0" w:rsidRPr="00EB03B0" w:rsidRDefault="00EB03B0" w:rsidP="00EB03B0">
      <w:pPr>
        <w:spacing w:after="0"/>
        <w:jc w:val="both"/>
        <w:rPr>
          <w:rFonts w:ascii="Times New Roman" w:hAnsi="Times New Roman" w:cs="Times New Roman"/>
          <w:color w:val="000000" w:themeColor="text1"/>
          <w:lang w:val="lt-LT"/>
        </w:rPr>
      </w:pPr>
    </w:p>
    <w:p w14:paraId="1F57B213" w14:textId="022B1D60" w:rsidR="00FE1F0B" w:rsidRPr="00AE1F5A" w:rsidRDefault="00596694" w:rsidP="00AE1F5A">
      <w:pPr>
        <w:spacing w:after="0"/>
        <w:jc w:val="both"/>
        <w:rPr>
          <w:rFonts w:ascii="Times New Roman" w:hAnsi="Times New Roman" w:cs="Times New Roman"/>
          <w:b/>
          <w:bCs/>
          <w:lang w:val="lt-LT"/>
        </w:rPr>
      </w:pPr>
      <w:r w:rsidRPr="00AE1F5A">
        <w:rPr>
          <w:rFonts w:ascii="Times New Roman" w:hAnsi="Times New Roman" w:cs="Times New Roman"/>
          <w:b/>
          <w:bCs/>
          <w:lang w:val="lt-LT"/>
        </w:rPr>
        <w:t>Logotipo p</w:t>
      </w:r>
      <w:r w:rsidR="00FE1F0B" w:rsidRPr="00AE1F5A">
        <w:rPr>
          <w:rFonts w:ascii="Times New Roman" w:hAnsi="Times New Roman" w:cs="Times New Roman"/>
          <w:b/>
          <w:bCs/>
          <w:lang w:val="lt-LT"/>
        </w:rPr>
        <w:t xml:space="preserve">avyzdys: </w:t>
      </w:r>
    </w:p>
    <w:p w14:paraId="15D14965" w14:textId="5C88F7AF" w:rsidR="00FE1F0B" w:rsidRDefault="00015333" w:rsidP="00FE1F0B">
      <w:pPr>
        <w:spacing w:after="100" w:afterAutospacing="1" w:line="240" w:lineRule="auto"/>
        <w:jc w:val="both"/>
        <w:rPr>
          <w:rFonts w:ascii="Times New Roman" w:hAnsi="Times New Roman" w:cs="Times New Roman"/>
          <w:sz w:val="24"/>
          <w:szCs w:val="24"/>
          <w:lang w:val="lt-LT"/>
        </w:rPr>
      </w:pPr>
      <w:r w:rsidRPr="00E77A92">
        <w:rPr>
          <w:rFonts w:ascii="Calibri" w:hAnsi="Calibri" w:cs="Calibri"/>
          <w:noProof/>
        </w:rPr>
        <w:drawing>
          <wp:inline distT="0" distB="0" distL="0" distR="0" wp14:anchorId="0D92ED5D" wp14:editId="58A8B4C4">
            <wp:extent cx="1985543" cy="665545"/>
            <wp:effectExtent l="0" t="0" r="0" b="1270"/>
            <wp:docPr id="712470279" name="Picture 1" descr="A white rectangular sign with black text and a black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470279" name="Picture 1" descr="A white rectangular sign with black text and a black circle&#10;&#10;Description automatically generated"/>
                    <pic:cNvPicPr/>
                  </pic:nvPicPr>
                  <pic:blipFill>
                    <a:blip r:embed="rId11"/>
                    <a:stretch>
                      <a:fillRect/>
                    </a:stretch>
                  </pic:blipFill>
                  <pic:spPr>
                    <a:xfrm>
                      <a:off x="0" y="0"/>
                      <a:ext cx="1993446" cy="668194"/>
                    </a:xfrm>
                    <a:prstGeom prst="rect">
                      <a:avLst/>
                    </a:prstGeom>
                  </pic:spPr>
                </pic:pic>
              </a:graphicData>
            </a:graphic>
          </wp:inline>
        </w:drawing>
      </w:r>
    </w:p>
    <w:p w14:paraId="6C3074AD" w14:textId="77777777" w:rsidR="006A69AD" w:rsidRDefault="006A69AD" w:rsidP="006A69AD">
      <w:pPr>
        <w:tabs>
          <w:tab w:val="left" w:pos="284"/>
        </w:tabs>
        <w:spacing w:after="0"/>
        <w:jc w:val="right"/>
        <w:rPr>
          <w:rFonts w:ascii="Times New Roman" w:eastAsia="Arial Unicode MS" w:hAnsi="Times New Roman" w:cs="Times New Roman"/>
          <w:kern w:val="0"/>
          <w:sz w:val="24"/>
          <w:szCs w:val="24"/>
          <w14:ligatures w14:val="none"/>
        </w:rPr>
      </w:pPr>
    </w:p>
    <w:tbl>
      <w:tblPr>
        <w:tblStyle w:val="TableGrid"/>
        <w:tblW w:w="0" w:type="auto"/>
        <w:tblLook w:val="04A0" w:firstRow="1" w:lastRow="0" w:firstColumn="1" w:lastColumn="0" w:noHBand="0" w:noVBand="1"/>
      </w:tblPr>
      <w:tblGrid>
        <w:gridCol w:w="783"/>
        <w:gridCol w:w="2144"/>
        <w:gridCol w:w="2379"/>
        <w:gridCol w:w="2000"/>
        <w:gridCol w:w="1445"/>
        <w:gridCol w:w="1445"/>
      </w:tblGrid>
      <w:tr w:rsidR="006A69AD" w:rsidRPr="005613CD" w14:paraId="1A8E5C35" w14:textId="3C16B96D" w:rsidTr="006A69AD">
        <w:tc>
          <w:tcPr>
            <w:tcW w:w="783" w:type="dxa"/>
          </w:tcPr>
          <w:p w14:paraId="19F8F4A8" w14:textId="77777777" w:rsidR="006A69AD" w:rsidRPr="006A69AD" w:rsidRDefault="006A69AD" w:rsidP="006A69AD">
            <w:pPr>
              <w:tabs>
                <w:tab w:val="left" w:pos="284"/>
              </w:tabs>
              <w:jc w:val="center"/>
              <w:rPr>
                <w:rFonts w:ascii="Times New Roman" w:eastAsia="Arial Unicode MS" w:hAnsi="Times New Roman" w:cs="Times New Roman"/>
                <w:b/>
                <w:bCs/>
              </w:rPr>
            </w:pPr>
            <w:r w:rsidRPr="006A69AD">
              <w:rPr>
                <w:rFonts w:ascii="Times New Roman" w:eastAsia="Arial Unicode MS" w:hAnsi="Times New Roman" w:cs="Times New Roman"/>
                <w:b/>
                <w:bCs/>
              </w:rPr>
              <w:t>Eil. Nr.</w:t>
            </w:r>
          </w:p>
        </w:tc>
        <w:tc>
          <w:tcPr>
            <w:tcW w:w="2144" w:type="dxa"/>
          </w:tcPr>
          <w:p w14:paraId="74538B76" w14:textId="77777777" w:rsidR="006A69AD" w:rsidRPr="00BF3DAF" w:rsidRDefault="006A69AD" w:rsidP="006A69AD">
            <w:pPr>
              <w:tabs>
                <w:tab w:val="left" w:pos="284"/>
              </w:tabs>
              <w:jc w:val="center"/>
              <w:rPr>
                <w:rFonts w:ascii="Times New Roman" w:eastAsia="Times New Roman" w:hAnsi="Times New Roman" w:cs="Times New Roman"/>
                <w:b/>
                <w:bCs/>
                <w:color w:val="000000" w:themeColor="text1"/>
              </w:rPr>
            </w:pPr>
            <w:r w:rsidRPr="00BF3DAF">
              <w:rPr>
                <w:rFonts w:ascii="Times New Roman" w:eastAsia="Times New Roman" w:hAnsi="Times New Roman" w:cs="Times New Roman"/>
                <w:b/>
                <w:bCs/>
                <w:color w:val="000000" w:themeColor="text1"/>
              </w:rPr>
              <w:t>Rodiklio pavadinimas</w:t>
            </w:r>
          </w:p>
          <w:p w14:paraId="441A20CF" w14:textId="77777777" w:rsidR="006A69AD" w:rsidRPr="00BF3DAF" w:rsidRDefault="006A69AD" w:rsidP="006A69AD">
            <w:pPr>
              <w:tabs>
                <w:tab w:val="left" w:pos="284"/>
              </w:tabs>
              <w:jc w:val="center"/>
              <w:rPr>
                <w:rFonts w:ascii="Times New Roman" w:eastAsia="Arial Unicode MS" w:hAnsi="Times New Roman" w:cs="Times New Roman"/>
                <w:b/>
                <w:bCs/>
                <w:i/>
                <w:iCs/>
                <w:color w:val="000000" w:themeColor="text1"/>
              </w:rPr>
            </w:pPr>
          </w:p>
          <w:p w14:paraId="7ECE8268" w14:textId="1E7B1EA6" w:rsidR="006A69AD" w:rsidRPr="005613CD" w:rsidRDefault="006A69AD" w:rsidP="006A69AD">
            <w:pPr>
              <w:tabs>
                <w:tab w:val="left" w:pos="284"/>
              </w:tabs>
              <w:jc w:val="center"/>
              <w:rPr>
                <w:rFonts w:ascii="Times New Roman" w:eastAsia="Arial Unicode MS" w:hAnsi="Times New Roman" w:cs="Times New Roman"/>
              </w:rPr>
            </w:pPr>
          </w:p>
        </w:tc>
        <w:tc>
          <w:tcPr>
            <w:tcW w:w="2379" w:type="dxa"/>
          </w:tcPr>
          <w:p w14:paraId="1D2A8C1A" w14:textId="77777777" w:rsidR="006A69AD" w:rsidRPr="00BF3DAF" w:rsidRDefault="006A69AD" w:rsidP="006A69AD">
            <w:pPr>
              <w:spacing w:before="60" w:after="60"/>
              <w:ind w:left="-47" w:firstLine="47"/>
              <w:jc w:val="center"/>
              <w:rPr>
                <w:rFonts w:ascii="Times New Roman" w:eastAsia="Arial Unicode MS" w:hAnsi="Times New Roman" w:cs="Times New Roman"/>
                <w:b/>
                <w:bCs/>
                <w:color w:val="000000" w:themeColor="text1"/>
              </w:rPr>
            </w:pPr>
            <w:r w:rsidRPr="00BF3DAF">
              <w:rPr>
                <w:rFonts w:ascii="Times New Roman" w:eastAsia="Arial Unicode MS" w:hAnsi="Times New Roman" w:cs="Times New Roman"/>
                <w:b/>
                <w:bCs/>
                <w:color w:val="000000" w:themeColor="text1"/>
              </w:rPr>
              <w:t>Reikalaujamos reikšmės</w:t>
            </w:r>
          </w:p>
          <w:p w14:paraId="536DC485" w14:textId="39697141" w:rsidR="006A69AD" w:rsidRPr="005613CD" w:rsidRDefault="006A69AD" w:rsidP="006A69AD">
            <w:pPr>
              <w:tabs>
                <w:tab w:val="left" w:pos="284"/>
              </w:tabs>
              <w:jc w:val="center"/>
              <w:rPr>
                <w:rFonts w:ascii="Times New Roman" w:eastAsia="Arial Unicode MS" w:hAnsi="Times New Roman" w:cs="Times New Roman"/>
              </w:rPr>
            </w:pPr>
          </w:p>
        </w:tc>
        <w:tc>
          <w:tcPr>
            <w:tcW w:w="2000" w:type="dxa"/>
          </w:tcPr>
          <w:p w14:paraId="2EE0E17D" w14:textId="77777777" w:rsidR="006A69AD" w:rsidRPr="00BF3DAF" w:rsidRDefault="006A69AD" w:rsidP="006A69AD">
            <w:pPr>
              <w:spacing w:before="60" w:after="60"/>
              <w:ind w:left="-47" w:firstLine="47"/>
              <w:jc w:val="center"/>
              <w:rPr>
                <w:rFonts w:ascii="Times New Roman" w:eastAsia="Times New Roman" w:hAnsi="Times New Roman" w:cs="Times New Roman"/>
                <w:b/>
                <w:bCs/>
                <w:color w:val="000000" w:themeColor="text1"/>
              </w:rPr>
            </w:pPr>
            <w:r w:rsidRPr="00BF3DAF">
              <w:rPr>
                <w:rFonts w:ascii="Times New Roman" w:eastAsia="Times New Roman" w:hAnsi="Times New Roman" w:cs="Times New Roman"/>
                <w:b/>
                <w:bCs/>
                <w:color w:val="000000" w:themeColor="text1"/>
              </w:rPr>
              <w:t>Tiekėjo siūlomos konkrečios reikšmės</w:t>
            </w:r>
          </w:p>
          <w:p w14:paraId="3518FC28" w14:textId="04373FF8" w:rsidR="006A69AD" w:rsidRPr="005613CD" w:rsidRDefault="006A69AD" w:rsidP="006A69AD">
            <w:pPr>
              <w:tabs>
                <w:tab w:val="left" w:pos="284"/>
              </w:tabs>
              <w:jc w:val="center"/>
              <w:rPr>
                <w:rFonts w:ascii="Times New Roman" w:eastAsia="Arial Unicode MS" w:hAnsi="Times New Roman" w:cs="Times New Roman"/>
              </w:rPr>
            </w:pPr>
            <w:r w:rsidRPr="00BF3DAF">
              <w:rPr>
                <w:rFonts w:ascii="Times New Roman" w:eastAsia="Arial Unicode MS" w:hAnsi="Times New Roman" w:cs="Times New Roman"/>
                <w:b/>
                <w:bCs/>
                <w:i/>
                <w:iCs/>
                <w:color w:val="000000" w:themeColor="text1"/>
              </w:rPr>
              <w:t>(pildo tiekėjas)</w:t>
            </w:r>
          </w:p>
        </w:tc>
        <w:tc>
          <w:tcPr>
            <w:tcW w:w="1445" w:type="dxa"/>
          </w:tcPr>
          <w:p w14:paraId="569DD27A" w14:textId="77777777" w:rsidR="006A69AD" w:rsidRPr="00BF3DAF" w:rsidRDefault="006A69AD" w:rsidP="006A69AD">
            <w:pPr>
              <w:tabs>
                <w:tab w:val="left" w:pos="284"/>
              </w:tabs>
              <w:jc w:val="center"/>
              <w:rPr>
                <w:rFonts w:ascii="Times New Roman" w:eastAsia="Arial Unicode MS" w:hAnsi="Times New Roman" w:cs="Times New Roman"/>
                <w:b/>
                <w:bCs/>
                <w:color w:val="000000" w:themeColor="text1"/>
              </w:rPr>
            </w:pPr>
            <w:r w:rsidRPr="00BF3DAF">
              <w:rPr>
                <w:rFonts w:ascii="Times New Roman" w:eastAsia="Arial Unicode MS" w:hAnsi="Times New Roman" w:cs="Times New Roman"/>
                <w:b/>
                <w:bCs/>
                <w:color w:val="000000" w:themeColor="text1"/>
              </w:rPr>
              <w:t>Atitinka/ neatitinka</w:t>
            </w:r>
          </w:p>
          <w:p w14:paraId="63589E4F" w14:textId="7FA073CC" w:rsidR="006A69AD" w:rsidRPr="005613CD" w:rsidRDefault="006A69AD" w:rsidP="006A69AD">
            <w:pPr>
              <w:tabs>
                <w:tab w:val="left" w:pos="284"/>
              </w:tabs>
              <w:jc w:val="center"/>
              <w:rPr>
                <w:rFonts w:ascii="Times New Roman" w:eastAsia="Arial Unicode MS" w:hAnsi="Times New Roman" w:cs="Times New Roman"/>
              </w:rPr>
            </w:pPr>
            <w:r w:rsidRPr="00BF3DAF">
              <w:rPr>
                <w:rFonts w:ascii="Times New Roman" w:eastAsia="Arial Unicode MS" w:hAnsi="Times New Roman" w:cs="Times New Roman"/>
                <w:b/>
                <w:bCs/>
                <w:i/>
                <w:iCs/>
                <w:color w:val="000000" w:themeColor="text1"/>
              </w:rPr>
              <w:t>(pildo tiekėjas)</w:t>
            </w:r>
          </w:p>
        </w:tc>
        <w:tc>
          <w:tcPr>
            <w:tcW w:w="1445" w:type="dxa"/>
          </w:tcPr>
          <w:p w14:paraId="49876560" w14:textId="77777777" w:rsidR="006A69AD" w:rsidRPr="00BF3DAF" w:rsidRDefault="006A69AD" w:rsidP="006A69AD">
            <w:pPr>
              <w:tabs>
                <w:tab w:val="left" w:pos="284"/>
              </w:tabs>
              <w:jc w:val="center"/>
              <w:rPr>
                <w:rFonts w:ascii="Times New Roman" w:eastAsia="Times New Roman" w:hAnsi="Times New Roman" w:cs="Times New Roman"/>
                <w:b/>
                <w:bCs/>
                <w:color w:val="000000" w:themeColor="text1"/>
              </w:rPr>
            </w:pPr>
            <w:r w:rsidRPr="00BF3DAF">
              <w:rPr>
                <w:rFonts w:ascii="Times New Roman" w:eastAsia="Times New Roman" w:hAnsi="Times New Roman" w:cs="Times New Roman"/>
                <w:b/>
                <w:bCs/>
                <w:color w:val="000000" w:themeColor="text1"/>
              </w:rPr>
              <w:t>Rodiklio pavadinimas</w:t>
            </w:r>
          </w:p>
          <w:p w14:paraId="6A48EEE9" w14:textId="77777777" w:rsidR="006A69AD" w:rsidRPr="00BF3DAF" w:rsidRDefault="006A69AD" w:rsidP="006A69AD">
            <w:pPr>
              <w:tabs>
                <w:tab w:val="left" w:pos="284"/>
              </w:tabs>
              <w:jc w:val="center"/>
              <w:rPr>
                <w:rFonts w:ascii="Times New Roman" w:eastAsia="Arial Unicode MS" w:hAnsi="Times New Roman" w:cs="Times New Roman"/>
                <w:b/>
                <w:bCs/>
                <w:i/>
                <w:iCs/>
                <w:color w:val="000000" w:themeColor="text1"/>
              </w:rPr>
            </w:pPr>
          </w:p>
          <w:p w14:paraId="4ED464BC" w14:textId="77777777" w:rsidR="006A69AD" w:rsidRPr="005613CD" w:rsidRDefault="006A69AD" w:rsidP="006A69AD">
            <w:pPr>
              <w:tabs>
                <w:tab w:val="left" w:pos="284"/>
              </w:tabs>
              <w:jc w:val="center"/>
              <w:rPr>
                <w:rFonts w:ascii="Times New Roman" w:eastAsia="Arial Unicode MS" w:hAnsi="Times New Roman" w:cs="Times New Roman"/>
              </w:rPr>
            </w:pPr>
          </w:p>
        </w:tc>
      </w:tr>
      <w:tr w:rsidR="00D66C4D" w:rsidRPr="005613CD" w14:paraId="19A16862" w14:textId="644BF299" w:rsidTr="00441FBE">
        <w:tc>
          <w:tcPr>
            <w:tcW w:w="10196" w:type="dxa"/>
            <w:gridSpan w:val="6"/>
          </w:tcPr>
          <w:p w14:paraId="50A6BB9C" w14:textId="25EC33C2" w:rsidR="00D66C4D" w:rsidRPr="00D66C4D" w:rsidRDefault="00D66CD7" w:rsidP="00D66C4D">
            <w:pPr>
              <w:pStyle w:val="ListParagraph"/>
              <w:numPr>
                <w:ilvl w:val="0"/>
                <w:numId w:val="22"/>
              </w:numPr>
              <w:tabs>
                <w:tab w:val="left" w:pos="284"/>
              </w:tabs>
              <w:rPr>
                <w:rFonts w:ascii="Times New Roman" w:eastAsia="Times New Roman" w:hAnsi="Times New Roman" w:cs="Times New Roman"/>
                <w:b/>
                <w:bCs/>
                <w:color w:val="000000"/>
                <w:bdr w:val="nil"/>
                <w:lang w:eastAsia="lt-LT"/>
              </w:rPr>
            </w:pPr>
            <w:r>
              <w:rPr>
                <w:rFonts w:ascii="Times New Roman" w:eastAsia="Times New Roman" w:hAnsi="Times New Roman" w:cs="Times New Roman"/>
                <w:b/>
                <w:bCs/>
                <w:color w:val="000000"/>
                <w:bdr w:val="nil"/>
                <w:lang w:eastAsia="lt-LT"/>
              </w:rPr>
              <w:t>Vyriško ir moteriško varianto švarkelio</w:t>
            </w:r>
            <w:r w:rsidR="00D66C4D" w:rsidRPr="00D66C4D">
              <w:rPr>
                <w:rFonts w:ascii="Times New Roman" w:eastAsia="Times New Roman" w:hAnsi="Times New Roman" w:cs="Times New Roman"/>
                <w:b/>
                <w:bCs/>
                <w:color w:val="000000"/>
                <w:bdr w:val="nil"/>
                <w:lang w:eastAsia="lt-LT"/>
              </w:rPr>
              <w:t xml:space="preserve"> techninė charakteristika</w:t>
            </w:r>
          </w:p>
        </w:tc>
      </w:tr>
      <w:tr w:rsidR="006A69AD" w:rsidRPr="005613CD" w14:paraId="1F539808" w14:textId="3099AE49" w:rsidTr="006A69AD">
        <w:tc>
          <w:tcPr>
            <w:tcW w:w="783" w:type="dxa"/>
          </w:tcPr>
          <w:p w14:paraId="602E435A" w14:textId="77777777" w:rsidR="006A69AD" w:rsidRPr="005613CD" w:rsidRDefault="006A69AD" w:rsidP="00D16E46">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1.1</w:t>
            </w:r>
          </w:p>
        </w:tc>
        <w:tc>
          <w:tcPr>
            <w:tcW w:w="2144" w:type="dxa"/>
          </w:tcPr>
          <w:p w14:paraId="66CD34AF" w14:textId="0723B1A7" w:rsidR="006A69AD" w:rsidRPr="00825FC1" w:rsidRDefault="005D12FC" w:rsidP="00D16E46">
            <w:pPr>
              <w:tabs>
                <w:tab w:val="left" w:pos="284"/>
              </w:tabs>
              <w:jc w:val="both"/>
              <w:rPr>
                <w:rFonts w:ascii="Times New Roman" w:eastAsia="Arial Unicode MS" w:hAnsi="Times New Roman" w:cs="Times New Roman"/>
              </w:rPr>
            </w:pPr>
            <w:r w:rsidRPr="00825FC1">
              <w:rPr>
                <w:rFonts w:ascii="Times New Roman" w:eastAsia="Arial Unicode MS" w:hAnsi="Times New Roman" w:cs="Times New Roman"/>
              </w:rPr>
              <w:t>Audinio tipas</w:t>
            </w:r>
          </w:p>
        </w:tc>
        <w:tc>
          <w:tcPr>
            <w:tcW w:w="2379" w:type="dxa"/>
          </w:tcPr>
          <w:p w14:paraId="2AFCAF3F" w14:textId="776438DE" w:rsidR="00BC33F6" w:rsidRPr="00825FC1" w:rsidRDefault="006C2BB0" w:rsidP="00BC33F6">
            <w:pPr>
              <w:tabs>
                <w:tab w:val="left" w:pos="284"/>
              </w:tabs>
              <w:jc w:val="both"/>
              <w:rPr>
                <w:rFonts w:ascii="Times New Roman" w:hAnsi="Times New Roman" w:cs="Times New Roman"/>
              </w:rPr>
            </w:pPr>
            <w:r w:rsidRPr="00672845">
              <w:rPr>
                <w:rFonts w:ascii="Times New Roman" w:hAnsi="Times New Roman" w:cs="Times New Roman"/>
                <w:i/>
                <w:iCs/>
              </w:rPr>
              <w:t>S</w:t>
            </w:r>
            <w:r w:rsidR="00094618" w:rsidRPr="00672845">
              <w:rPr>
                <w:rFonts w:ascii="Times New Roman" w:hAnsi="Times New Roman" w:cs="Times New Roman"/>
                <w:i/>
                <w:iCs/>
              </w:rPr>
              <w:t>pacer</w:t>
            </w:r>
            <w:r w:rsidR="00094618" w:rsidRPr="00825FC1">
              <w:rPr>
                <w:rFonts w:ascii="Times New Roman" w:hAnsi="Times New Roman" w:cs="Times New Roman"/>
              </w:rPr>
              <w:t xml:space="preserve"> tipo audinys arba lygiavertis</w:t>
            </w:r>
          </w:p>
        </w:tc>
        <w:tc>
          <w:tcPr>
            <w:tcW w:w="2000" w:type="dxa"/>
          </w:tcPr>
          <w:p w14:paraId="0D48077A" w14:textId="00466F10" w:rsidR="006A69AD" w:rsidRPr="00825FC1" w:rsidRDefault="006A69AD" w:rsidP="00D16E46">
            <w:pPr>
              <w:tabs>
                <w:tab w:val="left" w:pos="284"/>
              </w:tabs>
              <w:jc w:val="both"/>
              <w:rPr>
                <w:rFonts w:ascii="Times New Roman" w:eastAsia="Arial Unicode MS" w:hAnsi="Times New Roman" w:cs="Times New Roman"/>
              </w:rPr>
            </w:pPr>
          </w:p>
        </w:tc>
        <w:tc>
          <w:tcPr>
            <w:tcW w:w="1445" w:type="dxa"/>
          </w:tcPr>
          <w:p w14:paraId="64768185" w14:textId="77777777" w:rsidR="006A69AD" w:rsidRPr="005613CD" w:rsidRDefault="006A69AD" w:rsidP="00D16E46">
            <w:pPr>
              <w:tabs>
                <w:tab w:val="left" w:pos="284"/>
              </w:tabs>
              <w:jc w:val="both"/>
              <w:rPr>
                <w:rFonts w:ascii="Times New Roman" w:eastAsia="Arial Unicode MS" w:hAnsi="Times New Roman" w:cs="Times New Roman"/>
              </w:rPr>
            </w:pPr>
          </w:p>
        </w:tc>
        <w:tc>
          <w:tcPr>
            <w:tcW w:w="1445" w:type="dxa"/>
          </w:tcPr>
          <w:p w14:paraId="12C0060E" w14:textId="77777777" w:rsidR="006A69AD" w:rsidRPr="005613CD" w:rsidRDefault="006A69AD" w:rsidP="00D16E46">
            <w:pPr>
              <w:tabs>
                <w:tab w:val="left" w:pos="284"/>
              </w:tabs>
              <w:jc w:val="both"/>
              <w:rPr>
                <w:rFonts w:ascii="Times New Roman" w:eastAsia="Arial Unicode MS" w:hAnsi="Times New Roman" w:cs="Times New Roman"/>
              </w:rPr>
            </w:pPr>
          </w:p>
        </w:tc>
      </w:tr>
      <w:tr w:rsidR="005D12FC" w:rsidRPr="005613CD" w14:paraId="7D5F1B65" w14:textId="77777777" w:rsidTr="006A69AD">
        <w:tc>
          <w:tcPr>
            <w:tcW w:w="783" w:type="dxa"/>
          </w:tcPr>
          <w:p w14:paraId="34E3C301" w14:textId="5BB65684" w:rsidR="005D12FC" w:rsidRPr="005613CD" w:rsidRDefault="00020C01" w:rsidP="005D12FC">
            <w:pPr>
              <w:tabs>
                <w:tab w:val="left" w:pos="284"/>
              </w:tabs>
              <w:jc w:val="both"/>
              <w:rPr>
                <w:rFonts w:ascii="Times New Roman" w:eastAsia="Arial Unicode MS" w:hAnsi="Times New Roman" w:cs="Times New Roman"/>
              </w:rPr>
            </w:pPr>
            <w:r>
              <w:rPr>
                <w:rFonts w:ascii="Times New Roman" w:eastAsia="Arial Unicode MS" w:hAnsi="Times New Roman" w:cs="Times New Roman"/>
              </w:rPr>
              <w:t>1.2</w:t>
            </w:r>
          </w:p>
        </w:tc>
        <w:tc>
          <w:tcPr>
            <w:tcW w:w="2144" w:type="dxa"/>
          </w:tcPr>
          <w:p w14:paraId="0ACEB725" w14:textId="77777777" w:rsidR="005D12FC" w:rsidRPr="00825FC1" w:rsidRDefault="005D12FC" w:rsidP="005D12FC">
            <w:pPr>
              <w:tabs>
                <w:tab w:val="left" w:pos="284"/>
              </w:tabs>
              <w:jc w:val="both"/>
              <w:rPr>
                <w:rFonts w:ascii="Times New Roman" w:eastAsia="Arial Unicode MS" w:hAnsi="Times New Roman" w:cs="Times New Roman"/>
              </w:rPr>
            </w:pPr>
            <w:r w:rsidRPr="00825FC1">
              <w:rPr>
                <w:rFonts w:ascii="Times New Roman" w:eastAsia="Arial Unicode MS" w:hAnsi="Times New Roman" w:cs="Times New Roman"/>
              </w:rPr>
              <w:t xml:space="preserve">Žaliavos sudėtis </w:t>
            </w:r>
          </w:p>
          <w:p w14:paraId="3754AD08" w14:textId="77777777" w:rsidR="005D12FC" w:rsidRPr="00825FC1" w:rsidRDefault="005D12FC" w:rsidP="005D12FC">
            <w:pPr>
              <w:tabs>
                <w:tab w:val="left" w:pos="284"/>
              </w:tabs>
              <w:jc w:val="both"/>
              <w:rPr>
                <w:rFonts w:ascii="Times New Roman" w:eastAsia="Arial Unicode MS" w:hAnsi="Times New Roman" w:cs="Times New Roman"/>
              </w:rPr>
            </w:pPr>
          </w:p>
          <w:p w14:paraId="20BCBB08" w14:textId="77777777" w:rsidR="005D12FC" w:rsidRPr="00825FC1" w:rsidRDefault="005D12FC" w:rsidP="005D12FC">
            <w:pPr>
              <w:tabs>
                <w:tab w:val="left" w:pos="284"/>
              </w:tabs>
              <w:jc w:val="both"/>
              <w:rPr>
                <w:rFonts w:ascii="Times New Roman" w:eastAsia="Arial Unicode MS" w:hAnsi="Times New Roman" w:cs="Times New Roman"/>
              </w:rPr>
            </w:pPr>
          </w:p>
        </w:tc>
        <w:tc>
          <w:tcPr>
            <w:tcW w:w="2379" w:type="dxa"/>
          </w:tcPr>
          <w:p w14:paraId="0AA2E032" w14:textId="2CA5DBE6" w:rsidR="005D12FC" w:rsidRPr="00825FC1" w:rsidRDefault="00094618" w:rsidP="005D12FC">
            <w:pPr>
              <w:tabs>
                <w:tab w:val="left" w:pos="284"/>
              </w:tabs>
              <w:jc w:val="both"/>
              <w:rPr>
                <w:rFonts w:ascii="Times New Roman" w:eastAsia="Arial Unicode MS" w:hAnsi="Times New Roman" w:cs="Times New Roman"/>
              </w:rPr>
            </w:pPr>
            <w:r w:rsidRPr="00825FC1">
              <w:rPr>
                <w:rFonts w:ascii="Times New Roman" w:eastAsia="Arial Unicode MS" w:hAnsi="Times New Roman" w:cs="Times New Roman"/>
              </w:rPr>
              <w:t>9</w:t>
            </w:r>
            <w:r w:rsidRPr="00825FC1">
              <w:rPr>
                <w:rFonts w:ascii="Times New Roman" w:eastAsia="Arial Unicode MS" w:hAnsi="Times New Roman" w:cs="Times New Roman"/>
                <w:lang w:val="en-US"/>
              </w:rPr>
              <w:t>2</w:t>
            </w:r>
            <w:r w:rsidR="005D12FC" w:rsidRPr="00825FC1">
              <w:rPr>
                <w:rFonts w:ascii="Times New Roman" w:eastAsia="Arial Unicode MS" w:hAnsi="Times New Roman" w:cs="Times New Roman"/>
              </w:rPr>
              <w:t xml:space="preserve"> % Poliesteris (±2%)</w:t>
            </w:r>
          </w:p>
          <w:p w14:paraId="257F9251" w14:textId="36CA336B" w:rsidR="005D12FC" w:rsidRPr="00825FC1" w:rsidRDefault="005364BC" w:rsidP="005D12FC">
            <w:pPr>
              <w:tabs>
                <w:tab w:val="left" w:pos="284"/>
              </w:tabs>
              <w:jc w:val="both"/>
              <w:rPr>
                <w:rFonts w:ascii="Times New Roman" w:eastAsia="Arial Unicode MS" w:hAnsi="Times New Roman" w:cs="Times New Roman"/>
              </w:rPr>
            </w:pPr>
            <w:r w:rsidRPr="00825FC1">
              <w:rPr>
                <w:rFonts w:ascii="Times New Roman" w:eastAsia="Arial Unicode MS" w:hAnsi="Times New Roman" w:cs="Times New Roman"/>
              </w:rPr>
              <w:t>8</w:t>
            </w:r>
            <w:r w:rsidR="005D12FC" w:rsidRPr="00825FC1">
              <w:rPr>
                <w:rFonts w:ascii="Times New Roman" w:eastAsia="Arial Unicode MS" w:hAnsi="Times New Roman" w:cs="Times New Roman"/>
              </w:rPr>
              <w:t xml:space="preserve">% </w:t>
            </w:r>
            <w:r w:rsidRPr="00825FC1">
              <w:rPr>
                <w:rFonts w:ascii="Times New Roman" w:eastAsia="Arial Unicode MS" w:hAnsi="Times New Roman" w:cs="Times New Roman"/>
              </w:rPr>
              <w:t>Elastanas</w:t>
            </w:r>
            <w:r w:rsidR="005D12FC" w:rsidRPr="00825FC1">
              <w:rPr>
                <w:rFonts w:ascii="Times New Roman" w:eastAsia="Arial Unicode MS" w:hAnsi="Times New Roman" w:cs="Times New Roman"/>
              </w:rPr>
              <w:t xml:space="preserve"> (±2%)</w:t>
            </w:r>
          </w:p>
          <w:p w14:paraId="2A1CF116" w14:textId="77777777" w:rsidR="005D12FC" w:rsidRPr="00825FC1" w:rsidRDefault="005D12FC" w:rsidP="005D12FC">
            <w:pPr>
              <w:tabs>
                <w:tab w:val="left" w:pos="284"/>
              </w:tabs>
              <w:jc w:val="both"/>
              <w:rPr>
                <w:rFonts w:ascii="Times New Roman" w:hAnsi="Times New Roman" w:cs="Times New Roman"/>
              </w:rPr>
            </w:pPr>
          </w:p>
          <w:p w14:paraId="3359B3A8" w14:textId="77777777" w:rsidR="005D12FC" w:rsidRPr="00825FC1" w:rsidRDefault="005D12FC" w:rsidP="005D12FC">
            <w:pPr>
              <w:tabs>
                <w:tab w:val="left" w:pos="284"/>
              </w:tabs>
              <w:jc w:val="both"/>
              <w:rPr>
                <w:rFonts w:ascii="Times New Roman" w:eastAsia="Arial Unicode MS" w:hAnsi="Times New Roman" w:cs="Times New Roman"/>
              </w:rPr>
            </w:pPr>
            <w:r w:rsidRPr="00825FC1">
              <w:rPr>
                <w:rFonts w:ascii="Times New Roman" w:eastAsia="Arial Unicode MS" w:hAnsi="Times New Roman" w:cs="Times New Roman"/>
              </w:rPr>
              <w:t>Pluoštinė sudėtis gali būti nustatyta bet kuriuo</w:t>
            </w:r>
          </w:p>
          <w:p w14:paraId="035FE831" w14:textId="134E05A2" w:rsidR="005D12FC" w:rsidRPr="00825FC1" w:rsidRDefault="005D12FC" w:rsidP="005D12FC">
            <w:pPr>
              <w:tabs>
                <w:tab w:val="left" w:pos="284"/>
              </w:tabs>
              <w:jc w:val="both"/>
              <w:rPr>
                <w:rFonts w:ascii="Times New Roman" w:eastAsia="Arial Unicode MS" w:hAnsi="Times New Roman" w:cs="Times New Roman"/>
              </w:rPr>
            </w:pPr>
            <w:r w:rsidRPr="00825FC1">
              <w:rPr>
                <w:rFonts w:ascii="Times New Roman" w:eastAsia="Arial Unicode MS" w:hAnsi="Times New Roman" w:cs="Times New Roman"/>
              </w:rPr>
              <w:t>įteisintu būdu</w:t>
            </w:r>
          </w:p>
        </w:tc>
        <w:tc>
          <w:tcPr>
            <w:tcW w:w="2000" w:type="dxa"/>
          </w:tcPr>
          <w:p w14:paraId="115B61D1" w14:textId="77777777" w:rsidR="005D12FC" w:rsidRPr="00825FC1" w:rsidRDefault="005D12FC" w:rsidP="005D12FC">
            <w:pPr>
              <w:tabs>
                <w:tab w:val="left" w:pos="284"/>
              </w:tabs>
              <w:jc w:val="both"/>
              <w:rPr>
                <w:rFonts w:ascii="Times New Roman" w:eastAsia="Arial Unicode MS" w:hAnsi="Times New Roman" w:cs="Times New Roman"/>
              </w:rPr>
            </w:pPr>
          </w:p>
        </w:tc>
        <w:tc>
          <w:tcPr>
            <w:tcW w:w="1445" w:type="dxa"/>
          </w:tcPr>
          <w:p w14:paraId="79C4435F" w14:textId="77777777" w:rsidR="005D12FC" w:rsidRPr="005613CD" w:rsidRDefault="005D12FC" w:rsidP="005D12FC">
            <w:pPr>
              <w:tabs>
                <w:tab w:val="left" w:pos="284"/>
              </w:tabs>
              <w:jc w:val="both"/>
              <w:rPr>
                <w:rFonts w:ascii="Times New Roman" w:eastAsia="Arial Unicode MS" w:hAnsi="Times New Roman" w:cs="Times New Roman"/>
              </w:rPr>
            </w:pPr>
          </w:p>
        </w:tc>
        <w:tc>
          <w:tcPr>
            <w:tcW w:w="1445" w:type="dxa"/>
          </w:tcPr>
          <w:p w14:paraId="79599968" w14:textId="77777777" w:rsidR="005D12FC" w:rsidRPr="005613CD" w:rsidRDefault="005D12FC" w:rsidP="005D12FC">
            <w:pPr>
              <w:tabs>
                <w:tab w:val="left" w:pos="284"/>
              </w:tabs>
              <w:jc w:val="both"/>
              <w:rPr>
                <w:rFonts w:ascii="Times New Roman" w:eastAsia="Arial Unicode MS" w:hAnsi="Times New Roman" w:cs="Times New Roman"/>
              </w:rPr>
            </w:pPr>
          </w:p>
        </w:tc>
      </w:tr>
      <w:tr w:rsidR="005D12FC" w:rsidRPr="005613CD" w14:paraId="2B35AC59" w14:textId="4AB0ECE2" w:rsidTr="006A69AD">
        <w:tc>
          <w:tcPr>
            <w:tcW w:w="783" w:type="dxa"/>
          </w:tcPr>
          <w:p w14:paraId="64FC3409" w14:textId="16FAE746" w:rsidR="005D12FC" w:rsidRPr="005613CD" w:rsidRDefault="005D12FC" w:rsidP="005D12FC">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1.</w:t>
            </w:r>
            <w:r w:rsidR="00020C01">
              <w:rPr>
                <w:rFonts w:ascii="Times New Roman" w:eastAsia="Arial Unicode MS" w:hAnsi="Times New Roman" w:cs="Times New Roman"/>
              </w:rPr>
              <w:t>3</w:t>
            </w:r>
          </w:p>
        </w:tc>
        <w:tc>
          <w:tcPr>
            <w:tcW w:w="2144" w:type="dxa"/>
          </w:tcPr>
          <w:p w14:paraId="3A6521E6" w14:textId="77777777" w:rsidR="005D12FC" w:rsidRPr="00825FC1" w:rsidRDefault="005D12FC" w:rsidP="005D12FC">
            <w:pPr>
              <w:tabs>
                <w:tab w:val="left" w:pos="284"/>
              </w:tabs>
              <w:jc w:val="both"/>
              <w:rPr>
                <w:rFonts w:ascii="Times New Roman" w:eastAsia="Arial Unicode MS" w:hAnsi="Times New Roman" w:cs="Times New Roman"/>
              </w:rPr>
            </w:pPr>
            <w:r w:rsidRPr="00825FC1">
              <w:rPr>
                <w:rFonts w:ascii="Times New Roman" w:eastAsia="Arial Unicode MS" w:hAnsi="Times New Roman" w:cs="Times New Roman"/>
              </w:rPr>
              <w:t>Paviršiaus tankis</w:t>
            </w:r>
          </w:p>
        </w:tc>
        <w:tc>
          <w:tcPr>
            <w:tcW w:w="2379" w:type="dxa"/>
          </w:tcPr>
          <w:p w14:paraId="79932A91" w14:textId="3D630CC6" w:rsidR="005D12FC" w:rsidRPr="00825FC1" w:rsidRDefault="001D4A57" w:rsidP="005D12FC">
            <w:pPr>
              <w:tabs>
                <w:tab w:val="left" w:pos="284"/>
              </w:tabs>
              <w:jc w:val="both"/>
              <w:rPr>
                <w:rFonts w:ascii="Times New Roman" w:eastAsia="Arial Unicode MS" w:hAnsi="Times New Roman" w:cs="Times New Roman"/>
              </w:rPr>
            </w:pPr>
            <w:r w:rsidRPr="00825FC1">
              <w:rPr>
                <w:rFonts w:ascii="Times New Roman" w:eastAsia="Arial Unicode MS" w:hAnsi="Times New Roman" w:cs="Times New Roman"/>
              </w:rPr>
              <w:t>390</w:t>
            </w:r>
            <w:r w:rsidR="005D12FC" w:rsidRPr="00825FC1">
              <w:rPr>
                <w:rFonts w:ascii="Times New Roman" w:eastAsia="Arial Unicode MS" w:hAnsi="Times New Roman" w:cs="Times New Roman"/>
              </w:rPr>
              <w:t>±5 g/m</w:t>
            </w:r>
            <w:r w:rsidR="005D12FC" w:rsidRPr="00825FC1">
              <w:rPr>
                <w:rFonts w:ascii="Times New Roman" w:eastAsia="Arial Unicode MS" w:hAnsi="Times New Roman" w:cs="Times New Roman"/>
                <w:vertAlign w:val="superscript"/>
              </w:rPr>
              <w:t>2</w:t>
            </w:r>
            <w:r w:rsidR="005D12FC" w:rsidRPr="00825FC1">
              <w:rPr>
                <w:rFonts w:ascii="Times New Roman" w:eastAsia="Arial Unicode MS" w:hAnsi="Times New Roman" w:cs="Times New Roman"/>
              </w:rPr>
              <w:t xml:space="preserve"> </w:t>
            </w:r>
          </w:p>
          <w:p w14:paraId="54D24C38" w14:textId="11F5BCB7" w:rsidR="005D12FC" w:rsidRPr="00825FC1" w:rsidRDefault="005D12FC" w:rsidP="005D12FC">
            <w:pPr>
              <w:tabs>
                <w:tab w:val="left" w:pos="284"/>
              </w:tabs>
              <w:jc w:val="both"/>
              <w:rPr>
                <w:rFonts w:ascii="Times New Roman" w:eastAsia="Arial Unicode MS" w:hAnsi="Times New Roman" w:cs="Times New Roman"/>
                <w:sz w:val="20"/>
                <w:szCs w:val="20"/>
              </w:rPr>
            </w:pPr>
            <w:r w:rsidRPr="00825FC1">
              <w:rPr>
                <w:rFonts w:ascii="Times New Roman" w:eastAsia="Arial Unicode MS" w:hAnsi="Times New Roman" w:cs="Times New Roman"/>
                <w:sz w:val="20"/>
                <w:szCs w:val="20"/>
              </w:rPr>
              <w:t>LST EN 12127 arba lygiavertis</w:t>
            </w:r>
          </w:p>
        </w:tc>
        <w:tc>
          <w:tcPr>
            <w:tcW w:w="2000" w:type="dxa"/>
          </w:tcPr>
          <w:p w14:paraId="22C2EE1E" w14:textId="11C51363" w:rsidR="005D12FC" w:rsidRPr="00825FC1" w:rsidRDefault="005D12FC" w:rsidP="005D12FC">
            <w:pPr>
              <w:tabs>
                <w:tab w:val="left" w:pos="284"/>
              </w:tabs>
              <w:rPr>
                <w:rFonts w:ascii="Times New Roman" w:eastAsia="Arial Unicode MS" w:hAnsi="Times New Roman" w:cs="Times New Roman"/>
              </w:rPr>
            </w:pPr>
          </w:p>
        </w:tc>
        <w:tc>
          <w:tcPr>
            <w:tcW w:w="1445" w:type="dxa"/>
          </w:tcPr>
          <w:p w14:paraId="7F502A2C" w14:textId="77777777" w:rsidR="005D12FC" w:rsidRPr="005613CD" w:rsidRDefault="005D12FC" w:rsidP="005D12FC">
            <w:pPr>
              <w:tabs>
                <w:tab w:val="left" w:pos="284"/>
              </w:tabs>
              <w:rPr>
                <w:rFonts w:ascii="Times New Roman" w:eastAsia="Arial Unicode MS" w:hAnsi="Times New Roman" w:cs="Times New Roman"/>
              </w:rPr>
            </w:pPr>
          </w:p>
        </w:tc>
        <w:tc>
          <w:tcPr>
            <w:tcW w:w="1445" w:type="dxa"/>
          </w:tcPr>
          <w:p w14:paraId="007C6DBA" w14:textId="77777777" w:rsidR="005D12FC" w:rsidRPr="005613CD" w:rsidRDefault="005D12FC" w:rsidP="005D12FC">
            <w:pPr>
              <w:tabs>
                <w:tab w:val="left" w:pos="284"/>
              </w:tabs>
              <w:rPr>
                <w:rFonts w:ascii="Times New Roman" w:eastAsia="Arial Unicode MS" w:hAnsi="Times New Roman" w:cs="Times New Roman"/>
              </w:rPr>
            </w:pPr>
          </w:p>
        </w:tc>
      </w:tr>
      <w:tr w:rsidR="005D12FC" w:rsidRPr="005613CD" w14:paraId="4C4BDB7D" w14:textId="162D62EC" w:rsidTr="006A69AD">
        <w:tc>
          <w:tcPr>
            <w:tcW w:w="783" w:type="dxa"/>
          </w:tcPr>
          <w:p w14:paraId="1264BAEC" w14:textId="350C0EA8" w:rsidR="005D12FC" w:rsidRPr="00672845" w:rsidRDefault="005D12FC" w:rsidP="005D12FC">
            <w:pPr>
              <w:tabs>
                <w:tab w:val="left" w:pos="284"/>
              </w:tabs>
              <w:jc w:val="both"/>
              <w:rPr>
                <w:rFonts w:ascii="Times New Roman" w:eastAsia="Arial Unicode MS" w:hAnsi="Times New Roman" w:cs="Times New Roman"/>
                <w:lang w:val="en-US"/>
              </w:rPr>
            </w:pPr>
            <w:r w:rsidRPr="005613CD">
              <w:rPr>
                <w:rFonts w:ascii="Times New Roman" w:eastAsia="Arial Unicode MS" w:hAnsi="Times New Roman" w:cs="Times New Roman"/>
              </w:rPr>
              <w:t>1.</w:t>
            </w:r>
            <w:r w:rsidR="00672845">
              <w:rPr>
                <w:rFonts w:ascii="Times New Roman" w:eastAsia="Arial Unicode MS" w:hAnsi="Times New Roman" w:cs="Times New Roman"/>
                <w:lang w:val="en-US"/>
              </w:rPr>
              <w:t>4</w:t>
            </w:r>
          </w:p>
        </w:tc>
        <w:tc>
          <w:tcPr>
            <w:tcW w:w="2144" w:type="dxa"/>
          </w:tcPr>
          <w:p w14:paraId="3D63AC6D" w14:textId="77777777" w:rsidR="005D12FC" w:rsidRPr="00825FC1" w:rsidRDefault="005D12FC" w:rsidP="005D12FC">
            <w:pPr>
              <w:tabs>
                <w:tab w:val="left" w:pos="284"/>
              </w:tabs>
              <w:jc w:val="both"/>
              <w:rPr>
                <w:rFonts w:ascii="Times New Roman" w:eastAsia="Arial Unicode MS" w:hAnsi="Times New Roman" w:cs="Times New Roman"/>
              </w:rPr>
            </w:pPr>
            <w:r w:rsidRPr="00825FC1">
              <w:rPr>
                <w:rFonts w:ascii="Times New Roman" w:eastAsia="Arial Unicode MS" w:hAnsi="Times New Roman" w:cs="Times New Roman"/>
              </w:rPr>
              <w:t>Matmenų pokytis po skalbimo ir džiovinimo, %</w:t>
            </w:r>
          </w:p>
          <w:p w14:paraId="33DAB062" w14:textId="77777777" w:rsidR="005D12FC" w:rsidRPr="00825FC1" w:rsidRDefault="005D12FC" w:rsidP="005D12FC">
            <w:pPr>
              <w:tabs>
                <w:tab w:val="left" w:pos="284"/>
              </w:tabs>
              <w:jc w:val="both"/>
              <w:rPr>
                <w:rFonts w:ascii="Times New Roman" w:eastAsia="Arial Unicode MS" w:hAnsi="Times New Roman" w:cs="Times New Roman"/>
              </w:rPr>
            </w:pPr>
          </w:p>
          <w:p w14:paraId="67AD70D2" w14:textId="77777777" w:rsidR="005D12FC" w:rsidRPr="00825FC1" w:rsidRDefault="005D12FC" w:rsidP="005D12FC">
            <w:pPr>
              <w:tabs>
                <w:tab w:val="left" w:pos="284"/>
              </w:tabs>
              <w:jc w:val="both"/>
              <w:rPr>
                <w:rFonts w:ascii="Times New Roman" w:eastAsia="Arial Unicode MS" w:hAnsi="Times New Roman" w:cs="Times New Roman"/>
              </w:rPr>
            </w:pPr>
            <w:r w:rsidRPr="00825FC1">
              <w:rPr>
                <w:rFonts w:ascii="Times New Roman" w:eastAsia="Arial Unicode MS" w:hAnsi="Times New Roman" w:cs="Times New Roman"/>
                <w:sz w:val="20"/>
                <w:szCs w:val="20"/>
              </w:rPr>
              <w:lastRenderedPageBreak/>
              <w:t>Skalbimo ir džiovinimo sąlygos pagal priežiūros simbolius.</w:t>
            </w:r>
          </w:p>
        </w:tc>
        <w:tc>
          <w:tcPr>
            <w:tcW w:w="2379" w:type="dxa"/>
          </w:tcPr>
          <w:p w14:paraId="4A926C2D" w14:textId="33959A79" w:rsidR="005D12FC" w:rsidRPr="00825FC1" w:rsidRDefault="005D12FC" w:rsidP="005D12FC">
            <w:pPr>
              <w:tabs>
                <w:tab w:val="left" w:pos="284"/>
              </w:tabs>
              <w:jc w:val="both"/>
              <w:rPr>
                <w:rFonts w:ascii="Times New Roman" w:eastAsia="Arial Unicode MS" w:hAnsi="Times New Roman" w:cs="Times New Roman"/>
              </w:rPr>
            </w:pPr>
            <w:r w:rsidRPr="00825FC1">
              <w:rPr>
                <w:rFonts w:ascii="Times New Roman" w:eastAsia="Arial Unicode MS" w:hAnsi="Times New Roman" w:cs="Times New Roman"/>
              </w:rPr>
              <w:lastRenderedPageBreak/>
              <w:t xml:space="preserve">≤ </w:t>
            </w:r>
            <w:r w:rsidR="00095CC3" w:rsidRPr="00825FC1">
              <w:rPr>
                <w:rFonts w:ascii="Times New Roman" w:eastAsia="Arial Unicode MS" w:hAnsi="Times New Roman" w:cs="Times New Roman"/>
              </w:rPr>
              <w:t>5</w:t>
            </w:r>
          </w:p>
          <w:p w14:paraId="03CE2499" w14:textId="517C40AB" w:rsidR="005D12FC" w:rsidRPr="00825FC1" w:rsidRDefault="005D12FC" w:rsidP="005D12FC">
            <w:pPr>
              <w:tabs>
                <w:tab w:val="left" w:pos="284"/>
              </w:tabs>
              <w:jc w:val="both"/>
              <w:rPr>
                <w:rFonts w:ascii="Times New Roman" w:eastAsia="Arial Unicode MS" w:hAnsi="Times New Roman" w:cs="Times New Roman"/>
                <w:sz w:val="20"/>
                <w:szCs w:val="20"/>
              </w:rPr>
            </w:pPr>
            <w:r w:rsidRPr="00825FC1">
              <w:rPr>
                <w:rFonts w:ascii="Times New Roman" w:eastAsia="Arial Unicode MS" w:hAnsi="Times New Roman" w:cs="Times New Roman"/>
                <w:sz w:val="20"/>
                <w:szCs w:val="20"/>
              </w:rPr>
              <w:t>LST EN ISO 5077 arba lygiavertis</w:t>
            </w:r>
          </w:p>
        </w:tc>
        <w:tc>
          <w:tcPr>
            <w:tcW w:w="2000" w:type="dxa"/>
          </w:tcPr>
          <w:p w14:paraId="165EC22C" w14:textId="035D5865" w:rsidR="005D12FC" w:rsidRPr="00825FC1" w:rsidRDefault="005D12FC" w:rsidP="005D12FC">
            <w:pPr>
              <w:tabs>
                <w:tab w:val="left" w:pos="284"/>
              </w:tabs>
              <w:jc w:val="both"/>
              <w:rPr>
                <w:rFonts w:ascii="Times New Roman" w:eastAsia="Arial Unicode MS" w:hAnsi="Times New Roman" w:cs="Times New Roman"/>
              </w:rPr>
            </w:pPr>
          </w:p>
        </w:tc>
        <w:tc>
          <w:tcPr>
            <w:tcW w:w="1445" w:type="dxa"/>
          </w:tcPr>
          <w:p w14:paraId="101FCF93" w14:textId="77777777" w:rsidR="005D12FC" w:rsidRPr="005613CD" w:rsidRDefault="005D12FC" w:rsidP="005D12FC">
            <w:pPr>
              <w:tabs>
                <w:tab w:val="left" w:pos="284"/>
              </w:tabs>
              <w:jc w:val="both"/>
              <w:rPr>
                <w:rFonts w:ascii="Times New Roman" w:eastAsia="Arial Unicode MS" w:hAnsi="Times New Roman" w:cs="Times New Roman"/>
              </w:rPr>
            </w:pPr>
          </w:p>
        </w:tc>
        <w:tc>
          <w:tcPr>
            <w:tcW w:w="1445" w:type="dxa"/>
          </w:tcPr>
          <w:p w14:paraId="6638BDF1" w14:textId="77777777" w:rsidR="005D12FC" w:rsidRPr="005613CD" w:rsidRDefault="005D12FC" w:rsidP="005D12FC">
            <w:pPr>
              <w:tabs>
                <w:tab w:val="left" w:pos="284"/>
              </w:tabs>
              <w:jc w:val="both"/>
              <w:rPr>
                <w:rFonts w:ascii="Times New Roman" w:eastAsia="Arial Unicode MS" w:hAnsi="Times New Roman" w:cs="Times New Roman"/>
              </w:rPr>
            </w:pPr>
          </w:p>
        </w:tc>
      </w:tr>
      <w:tr w:rsidR="00FB239D" w:rsidRPr="005613CD" w14:paraId="762F017B" w14:textId="79131658" w:rsidTr="006A69AD">
        <w:tc>
          <w:tcPr>
            <w:tcW w:w="783" w:type="dxa"/>
          </w:tcPr>
          <w:p w14:paraId="15302B85" w14:textId="18652E94" w:rsidR="00FB239D" w:rsidRPr="005613CD" w:rsidRDefault="00FB239D" w:rsidP="00FB239D">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1.</w:t>
            </w:r>
            <w:r w:rsidR="00672845">
              <w:rPr>
                <w:rFonts w:ascii="Times New Roman" w:eastAsia="Arial Unicode MS" w:hAnsi="Times New Roman" w:cs="Times New Roman"/>
              </w:rPr>
              <w:t>5</w:t>
            </w:r>
          </w:p>
        </w:tc>
        <w:tc>
          <w:tcPr>
            <w:tcW w:w="2144" w:type="dxa"/>
          </w:tcPr>
          <w:p w14:paraId="74025060" w14:textId="2B48B589" w:rsidR="00FB239D" w:rsidRPr="00825FC1" w:rsidRDefault="00FB239D" w:rsidP="00FB239D">
            <w:pPr>
              <w:tabs>
                <w:tab w:val="left" w:pos="284"/>
              </w:tabs>
              <w:rPr>
                <w:rFonts w:ascii="Times New Roman" w:eastAsia="Arial Unicode MS" w:hAnsi="Times New Roman" w:cs="Times New Roman"/>
              </w:rPr>
            </w:pPr>
            <w:r w:rsidRPr="00825FC1">
              <w:rPr>
                <w:rFonts w:ascii="Times New Roman" w:eastAsia="Arial Unicode MS" w:hAnsi="Times New Roman" w:cs="Times New Roman"/>
              </w:rPr>
              <w:t>Atsparumas pumpuravimuisi (balais), ≥ 2</w:t>
            </w:r>
            <w:r w:rsidRPr="00825FC1">
              <w:rPr>
                <w:rFonts w:ascii="Times New Roman" w:eastAsia="Arial Unicode MS" w:hAnsi="Times New Roman" w:cs="Times New Roman"/>
                <w:lang w:val="en-US"/>
              </w:rPr>
              <w:t>000 s</w:t>
            </w:r>
            <w:r w:rsidRPr="00825FC1">
              <w:rPr>
                <w:rFonts w:ascii="Times New Roman" w:eastAsia="Arial Unicode MS" w:hAnsi="Times New Roman" w:cs="Times New Roman"/>
              </w:rPr>
              <w:t xml:space="preserve">ūkių. </w:t>
            </w:r>
          </w:p>
        </w:tc>
        <w:tc>
          <w:tcPr>
            <w:tcW w:w="2379" w:type="dxa"/>
          </w:tcPr>
          <w:p w14:paraId="3A4CABC8" w14:textId="477E6875" w:rsidR="00FB239D" w:rsidRPr="00825FC1" w:rsidRDefault="00FB239D" w:rsidP="00FB239D">
            <w:pPr>
              <w:tabs>
                <w:tab w:val="left" w:pos="284"/>
              </w:tabs>
              <w:jc w:val="both"/>
              <w:rPr>
                <w:rFonts w:ascii="Times New Roman" w:eastAsia="Arial Unicode MS" w:hAnsi="Times New Roman" w:cs="Times New Roman"/>
              </w:rPr>
            </w:pPr>
            <w:r w:rsidRPr="00825FC1">
              <w:rPr>
                <w:rFonts w:ascii="Times New Roman" w:eastAsia="Arial Unicode MS" w:hAnsi="Times New Roman" w:cs="Times New Roman"/>
              </w:rPr>
              <w:t xml:space="preserve">≥ </w:t>
            </w:r>
            <w:r w:rsidR="001A45C9" w:rsidRPr="00825FC1">
              <w:rPr>
                <w:rFonts w:ascii="Times New Roman" w:eastAsia="Arial Unicode MS" w:hAnsi="Times New Roman" w:cs="Times New Roman"/>
              </w:rPr>
              <w:t>4</w:t>
            </w:r>
          </w:p>
          <w:p w14:paraId="17D26285" w14:textId="2A66D7CC" w:rsidR="00FB239D" w:rsidRPr="00825FC1" w:rsidRDefault="00FB239D" w:rsidP="00FB239D">
            <w:pPr>
              <w:tabs>
                <w:tab w:val="left" w:pos="284"/>
              </w:tabs>
              <w:jc w:val="both"/>
              <w:rPr>
                <w:rFonts w:ascii="Times New Roman" w:eastAsia="Arial Unicode MS" w:hAnsi="Times New Roman" w:cs="Times New Roman"/>
              </w:rPr>
            </w:pPr>
            <w:r w:rsidRPr="00825FC1">
              <w:rPr>
                <w:rFonts w:ascii="Times New Roman" w:hAnsi="Times New Roman" w:cs="Times New Roman"/>
                <w:sz w:val="20"/>
                <w:szCs w:val="20"/>
              </w:rPr>
              <w:t>LST EN ISO 12945-2 arba lygiavertis</w:t>
            </w:r>
          </w:p>
        </w:tc>
        <w:tc>
          <w:tcPr>
            <w:tcW w:w="2000" w:type="dxa"/>
          </w:tcPr>
          <w:p w14:paraId="7D1A54AA" w14:textId="55AEEAEB" w:rsidR="00FB239D" w:rsidRPr="00825FC1" w:rsidRDefault="00FB239D" w:rsidP="00FB239D">
            <w:pPr>
              <w:tabs>
                <w:tab w:val="left" w:pos="284"/>
              </w:tabs>
              <w:jc w:val="both"/>
              <w:rPr>
                <w:rFonts w:ascii="Times New Roman" w:eastAsia="Arial Unicode MS" w:hAnsi="Times New Roman" w:cs="Times New Roman"/>
              </w:rPr>
            </w:pPr>
          </w:p>
        </w:tc>
        <w:tc>
          <w:tcPr>
            <w:tcW w:w="1445" w:type="dxa"/>
          </w:tcPr>
          <w:p w14:paraId="3E835DB2" w14:textId="77777777" w:rsidR="00FB239D" w:rsidRPr="005613CD" w:rsidRDefault="00FB239D" w:rsidP="00FB239D">
            <w:pPr>
              <w:tabs>
                <w:tab w:val="left" w:pos="284"/>
              </w:tabs>
              <w:jc w:val="both"/>
              <w:rPr>
                <w:rFonts w:ascii="Times New Roman" w:eastAsia="Arial Unicode MS" w:hAnsi="Times New Roman" w:cs="Times New Roman"/>
              </w:rPr>
            </w:pPr>
          </w:p>
        </w:tc>
        <w:tc>
          <w:tcPr>
            <w:tcW w:w="1445" w:type="dxa"/>
          </w:tcPr>
          <w:p w14:paraId="6C4D222E" w14:textId="77777777" w:rsidR="00FB239D" w:rsidRPr="005613CD" w:rsidRDefault="00FB239D" w:rsidP="00FB239D">
            <w:pPr>
              <w:tabs>
                <w:tab w:val="left" w:pos="284"/>
              </w:tabs>
              <w:jc w:val="both"/>
              <w:rPr>
                <w:rFonts w:ascii="Times New Roman" w:eastAsia="Arial Unicode MS" w:hAnsi="Times New Roman" w:cs="Times New Roman"/>
              </w:rPr>
            </w:pPr>
          </w:p>
        </w:tc>
      </w:tr>
      <w:tr w:rsidR="00D5526C" w:rsidRPr="005613CD" w14:paraId="1EEAED74" w14:textId="77777777" w:rsidTr="006A69AD">
        <w:tc>
          <w:tcPr>
            <w:tcW w:w="783" w:type="dxa"/>
          </w:tcPr>
          <w:p w14:paraId="07793014" w14:textId="2EDE1AB8" w:rsidR="00D5526C" w:rsidRPr="005613CD" w:rsidRDefault="00672845" w:rsidP="00FB239D">
            <w:pPr>
              <w:tabs>
                <w:tab w:val="left" w:pos="284"/>
              </w:tabs>
              <w:jc w:val="both"/>
              <w:rPr>
                <w:rFonts w:ascii="Times New Roman" w:eastAsia="Arial Unicode MS" w:hAnsi="Times New Roman" w:cs="Times New Roman"/>
              </w:rPr>
            </w:pPr>
            <w:r>
              <w:rPr>
                <w:rFonts w:ascii="Times New Roman" w:eastAsia="Arial Unicode MS" w:hAnsi="Times New Roman" w:cs="Times New Roman"/>
              </w:rPr>
              <w:t>1.6</w:t>
            </w:r>
          </w:p>
        </w:tc>
        <w:tc>
          <w:tcPr>
            <w:tcW w:w="2144" w:type="dxa"/>
          </w:tcPr>
          <w:p w14:paraId="4F362F07" w14:textId="102654BA" w:rsidR="00D5526C" w:rsidRPr="00825FC1" w:rsidRDefault="00D5526C" w:rsidP="00FB239D">
            <w:pPr>
              <w:tabs>
                <w:tab w:val="left" w:pos="284"/>
              </w:tabs>
              <w:rPr>
                <w:rFonts w:ascii="Times New Roman" w:eastAsia="Arial Unicode MS" w:hAnsi="Times New Roman" w:cs="Times New Roman"/>
              </w:rPr>
            </w:pPr>
            <w:r w:rsidRPr="00825FC1">
              <w:rPr>
                <w:rFonts w:ascii="Times New Roman" w:eastAsia="Arial Unicode MS" w:hAnsi="Times New Roman" w:cs="Times New Roman"/>
              </w:rPr>
              <w:t xml:space="preserve">Audinio </w:t>
            </w:r>
            <w:r w:rsidR="00C01139" w:rsidRPr="00825FC1">
              <w:rPr>
                <w:rFonts w:ascii="Times New Roman" w:eastAsia="Arial Unicode MS" w:hAnsi="Times New Roman" w:cs="Times New Roman"/>
              </w:rPr>
              <w:t>s</w:t>
            </w:r>
            <w:r w:rsidR="007F1814" w:rsidRPr="00825FC1">
              <w:rPr>
                <w:rFonts w:ascii="Times New Roman" w:eastAsia="Arial Unicode MS" w:hAnsi="Times New Roman" w:cs="Times New Roman"/>
              </w:rPr>
              <w:t>piralum</w:t>
            </w:r>
            <w:r w:rsidR="00ED5A68" w:rsidRPr="00825FC1">
              <w:rPr>
                <w:rFonts w:ascii="Times New Roman" w:eastAsia="Arial Unicode MS" w:hAnsi="Times New Roman" w:cs="Times New Roman"/>
              </w:rPr>
              <w:t>o</w:t>
            </w:r>
            <w:r w:rsidR="00C01139" w:rsidRPr="00825FC1">
              <w:rPr>
                <w:rFonts w:ascii="Times New Roman" w:eastAsia="Arial Unicode MS" w:hAnsi="Times New Roman" w:cs="Times New Roman"/>
              </w:rPr>
              <w:t xml:space="preserve"> (</w:t>
            </w:r>
            <w:r w:rsidR="00ED5A68" w:rsidRPr="00825FC1">
              <w:rPr>
                <w:rFonts w:ascii="Times New Roman" w:eastAsia="Arial Unicode MS" w:hAnsi="Times New Roman" w:cs="Times New Roman"/>
              </w:rPr>
              <w:t>susisukimo</w:t>
            </w:r>
            <w:r w:rsidR="00C01139" w:rsidRPr="00825FC1">
              <w:rPr>
                <w:rFonts w:ascii="Times New Roman" w:eastAsia="Arial Unicode MS" w:hAnsi="Times New Roman" w:cs="Times New Roman"/>
              </w:rPr>
              <w:t>)</w:t>
            </w:r>
            <w:r w:rsidR="00ED5A68" w:rsidRPr="00825FC1">
              <w:rPr>
                <w:rFonts w:ascii="Times New Roman" w:eastAsia="Arial Unicode MS" w:hAnsi="Times New Roman" w:cs="Times New Roman"/>
              </w:rPr>
              <w:t xml:space="preserve"> laipsnis</w:t>
            </w:r>
            <w:r w:rsidR="007F1814" w:rsidRPr="00825FC1">
              <w:rPr>
                <w:rFonts w:ascii="Times New Roman" w:eastAsia="Arial Unicode MS" w:hAnsi="Times New Roman" w:cs="Times New Roman"/>
              </w:rPr>
              <w:t>)</w:t>
            </w:r>
            <w:r w:rsidRPr="00825FC1">
              <w:rPr>
                <w:rFonts w:ascii="Times New Roman" w:eastAsia="Arial Unicode MS" w:hAnsi="Times New Roman" w:cs="Times New Roman"/>
              </w:rPr>
              <w:t xml:space="preserve"> </w:t>
            </w:r>
          </w:p>
        </w:tc>
        <w:tc>
          <w:tcPr>
            <w:tcW w:w="2379" w:type="dxa"/>
          </w:tcPr>
          <w:p w14:paraId="5F979A9B" w14:textId="3EC2A1E6" w:rsidR="009115F9" w:rsidRPr="00825FC1" w:rsidRDefault="009115F9" w:rsidP="009115F9">
            <w:pPr>
              <w:tabs>
                <w:tab w:val="left" w:pos="284"/>
              </w:tabs>
              <w:jc w:val="both"/>
              <w:rPr>
                <w:rFonts w:ascii="Times New Roman" w:eastAsia="Arial Unicode MS" w:hAnsi="Times New Roman" w:cs="Times New Roman"/>
              </w:rPr>
            </w:pPr>
            <w:r w:rsidRPr="00825FC1">
              <w:rPr>
                <w:rFonts w:ascii="Times New Roman" w:eastAsia="Arial Unicode MS" w:hAnsi="Times New Roman" w:cs="Times New Roman"/>
              </w:rPr>
              <w:t>≤ 2</w:t>
            </w:r>
          </w:p>
          <w:p w14:paraId="753D6E66" w14:textId="39140B55" w:rsidR="00E249CC" w:rsidRPr="00825FC1" w:rsidRDefault="00E249CC" w:rsidP="009115F9">
            <w:pPr>
              <w:tabs>
                <w:tab w:val="left" w:pos="284"/>
              </w:tabs>
              <w:jc w:val="both"/>
              <w:rPr>
                <w:rFonts w:ascii="Times New Roman" w:eastAsia="Arial Unicode MS" w:hAnsi="Times New Roman" w:cs="Times New Roman"/>
              </w:rPr>
            </w:pPr>
            <w:r w:rsidRPr="00825FC1">
              <w:rPr>
                <w:rFonts w:ascii="Times New Roman" w:eastAsia="Arial Unicode MS" w:hAnsi="Times New Roman" w:cs="Times New Roman"/>
              </w:rPr>
              <w:t>LST EN ISO 16322-2 arba lygiavertis</w:t>
            </w:r>
          </w:p>
          <w:p w14:paraId="6CB70F7C" w14:textId="77777777" w:rsidR="00D5526C" w:rsidRPr="00825FC1" w:rsidRDefault="00D5526C" w:rsidP="00FB239D">
            <w:pPr>
              <w:tabs>
                <w:tab w:val="left" w:pos="284"/>
              </w:tabs>
              <w:jc w:val="both"/>
              <w:rPr>
                <w:rFonts w:ascii="Times New Roman" w:eastAsia="Arial Unicode MS" w:hAnsi="Times New Roman" w:cs="Times New Roman"/>
              </w:rPr>
            </w:pPr>
          </w:p>
        </w:tc>
        <w:tc>
          <w:tcPr>
            <w:tcW w:w="2000" w:type="dxa"/>
          </w:tcPr>
          <w:p w14:paraId="45D9F01F" w14:textId="77777777" w:rsidR="00D5526C" w:rsidRPr="00825FC1" w:rsidRDefault="00D5526C" w:rsidP="00FB239D">
            <w:pPr>
              <w:tabs>
                <w:tab w:val="left" w:pos="284"/>
              </w:tabs>
              <w:jc w:val="both"/>
              <w:rPr>
                <w:rFonts w:ascii="Times New Roman" w:eastAsia="Arial Unicode MS" w:hAnsi="Times New Roman" w:cs="Times New Roman"/>
              </w:rPr>
            </w:pPr>
          </w:p>
        </w:tc>
        <w:tc>
          <w:tcPr>
            <w:tcW w:w="1445" w:type="dxa"/>
          </w:tcPr>
          <w:p w14:paraId="54DDBAA4" w14:textId="77777777" w:rsidR="00D5526C" w:rsidRPr="005613CD" w:rsidRDefault="00D5526C" w:rsidP="00FB239D">
            <w:pPr>
              <w:tabs>
                <w:tab w:val="left" w:pos="284"/>
              </w:tabs>
              <w:jc w:val="both"/>
              <w:rPr>
                <w:rFonts w:ascii="Times New Roman" w:eastAsia="Arial Unicode MS" w:hAnsi="Times New Roman" w:cs="Times New Roman"/>
              </w:rPr>
            </w:pPr>
          </w:p>
        </w:tc>
        <w:tc>
          <w:tcPr>
            <w:tcW w:w="1445" w:type="dxa"/>
          </w:tcPr>
          <w:p w14:paraId="594DF633" w14:textId="77777777" w:rsidR="00D5526C" w:rsidRPr="005613CD" w:rsidRDefault="00D5526C" w:rsidP="00FB239D">
            <w:pPr>
              <w:tabs>
                <w:tab w:val="left" w:pos="284"/>
              </w:tabs>
              <w:jc w:val="both"/>
              <w:rPr>
                <w:rFonts w:ascii="Times New Roman" w:eastAsia="Arial Unicode MS" w:hAnsi="Times New Roman" w:cs="Times New Roman"/>
              </w:rPr>
            </w:pPr>
          </w:p>
        </w:tc>
      </w:tr>
      <w:tr w:rsidR="005D12FC" w:rsidRPr="005613CD" w14:paraId="46EC706D" w14:textId="09337A62" w:rsidTr="006A69AD">
        <w:tc>
          <w:tcPr>
            <w:tcW w:w="783" w:type="dxa"/>
          </w:tcPr>
          <w:p w14:paraId="0DCC59B7" w14:textId="1FCF86A9" w:rsidR="005D12FC" w:rsidRPr="005613CD" w:rsidRDefault="005D12FC" w:rsidP="005D12FC">
            <w:pPr>
              <w:tabs>
                <w:tab w:val="left" w:pos="284"/>
              </w:tabs>
              <w:jc w:val="both"/>
              <w:rPr>
                <w:rFonts w:ascii="Times New Roman" w:eastAsia="Arial Unicode MS" w:hAnsi="Times New Roman" w:cs="Times New Roman"/>
              </w:rPr>
            </w:pPr>
            <w:r w:rsidRPr="005613CD">
              <w:rPr>
                <w:rFonts w:ascii="Times New Roman" w:eastAsia="Arial Unicode MS" w:hAnsi="Times New Roman" w:cs="Times New Roman"/>
              </w:rPr>
              <w:t>1.</w:t>
            </w:r>
            <w:r w:rsidR="00672845">
              <w:rPr>
                <w:rFonts w:ascii="Times New Roman" w:eastAsia="Arial Unicode MS" w:hAnsi="Times New Roman" w:cs="Times New Roman"/>
              </w:rPr>
              <w:t>7</w:t>
            </w:r>
          </w:p>
        </w:tc>
        <w:tc>
          <w:tcPr>
            <w:tcW w:w="2144" w:type="dxa"/>
          </w:tcPr>
          <w:p w14:paraId="739A6F2F" w14:textId="77777777" w:rsidR="005D12FC" w:rsidRPr="00825FC1" w:rsidRDefault="005D12FC" w:rsidP="005D12FC">
            <w:pPr>
              <w:tabs>
                <w:tab w:val="left" w:pos="284"/>
              </w:tabs>
              <w:jc w:val="both"/>
              <w:rPr>
                <w:rFonts w:ascii="Times New Roman" w:eastAsia="Arial Unicode MS" w:hAnsi="Times New Roman" w:cs="Times New Roman"/>
              </w:rPr>
            </w:pPr>
            <w:r w:rsidRPr="00825FC1">
              <w:rPr>
                <w:rFonts w:ascii="Times New Roman" w:eastAsia="Arial Unicode MS" w:hAnsi="Times New Roman" w:cs="Times New Roman"/>
              </w:rPr>
              <w:t>Nusidažymo atsparumas, balais</w:t>
            </w:r>
          </w:p>
        </w:tc>
        <w:tc>
          <w:tcPr>
            <w:tcW w:w="2379" w:type="dxa"/>
          </w:tcPr>
          <w:p w14:paraId="06A856A3" w14:textId="77777777" w:rsidR="005D12FC" w:rsidRPr="00825FC1" w:rsidRDefault="005D12FC" w:rsidP="005D12FC">
            <w:pPr>
              <w:tabs>
                <w:tab w:val="left" w:pos="284"/>
              </w:tabs>
              <w:jc w:val="both"/>
              <w:rPr>
                <w:rFonts w:ascii="Times New Roman" w:eastAsia="Arial Unicode MS" w:hAnsi="Times New Roman" w:cs="Times New Roman"/>
              </w:rPr>
            </w:pPr>
            <w:r w:rsidRPr="00825FC1">
              <w:rPr>
                <w:rFonts w:ascii="Times New Roman" w:eastAsia="Arial Unicode MS" w:hAnsi="Times New Roman" w:cs="Times New Roman"/>
              </w:rPr>
              <w:t>skalbimui: ≥ 4</w:t>
            </w:r>
          </w:p>
          <w:p w14:paraId="031068BC" w14:textId="38731C47" w:rsidR="005D12FC" w:rsidRPr="00825FC1" w:rsidRDefault="005D12FC" w:rsidP="005D12FC">
            <w:pPr>
              <w:tabs>
                <w:tab w:val="left" w:pos="284"/>
              </w:tabs>
              <w:jc w:val="both"/>
              <w:rPr>
                <w:rFonts w:ascii="Times New Roman" w:eastAsia="Arial Unicode MS" w:hAnsi="Times New Roman" w:cs="Times New Roman"/>
              </w:rPr>
            </w:pPr>
            <w:r w:rsidRPr="00825FC1">
              <w:rPr>
                <w:rFonts w:ascii="Times New Roman" w:eastAsia="Arial Unicode MS" w:hAnsi="Times New Roman" w:cs="Times New Roman"/>
              </w:rPr>
              <w:t xml:space="preserve">trinčiai(sausai/ šlapiai):≥ 4 / ≥ </w:t>
            </w:r>
            <w:r w:rsidR="00C81A8C" w:rsidRPr="00825FC1">
              <w:rPr>
                <w:rFonts w:ascii="Times New Roman" w:eastAsia="Arial Unicode MS" w:hAnsi="Times New Roman" w:cs="Times New Roman"/>
              </w:rPr>
              <w:t>2</w:t>
            </w:r>
          </w:p>
          <w:p w14:paraId="3E7CA3E6" w14:textId="77777777" w:rsidR="005D12FC" w:rsidRPr="00825FC1" w:rsidRDefault="005D12FC" w:rsidP="005D12FC">
            <w:pPr>
              <w:tabs>
                <w:tab w:val="left" w:pos="284"/>
              </w:tabs>
              <w:jc w:val="both"/>
              <w:rPr>
                <w:rFonts w:ascii="Times New Roman" w:eastAsia="Arial Unicode MS" w:hAnsi="Times New Roman" w:cs="Times New Roman"/>
              </w:rPr>
            </w:pPr>
          </w:p>
          <w:p w14:paraId="4EA87583" w14:textId="77777777" w:rsidR="005D12FC" w:rsidRPr="00825FC1" w:rsidRDefault="005D12FC" w:rsidP="005D12FC">
            <w:pPr>
              <w:tabs>
                <w:tab w:val="left" w:pos="284"/>
              </w:tabs>
              <w:jc w:val="both"/>
              <w:rPr>
                <w:rFonts w:ascii="Times New Roman" w:eastAsia="Arial Unicode MS" w:hAnsi="Times New Roman" w:cs="Times New Roman"/>
                <w:sz w:val="20"/>
                <w:szCs w:val="20"/>
              </w:rPr>
            </w:pPr>
            <w:r w:rsidRPr="00825FC1">
              <w:rPr>
                <w:rFonts w:ascii="Times New Roman" w:eastAsia="Arial Unicode MS" w:hAnsi="Times New Roman" w:cs="Times New Roman"/>
                <w:sz w:val="20"/>
                <w:szCs w:val="20"/>
              </w:rPr>
              <w:t>LST EN ISO 105- C06</w:t>
            </w:r>
          </w:p>
          <w:p w14:paraId="2FB0FCF4" w14:textId="77777777" w:rsidR="005D12FC" w:rsidRPr="00825FC1" w:rsidRDefault="005D12FC" w:rsidP="005D12FC">
            <w:pPr>
              <w:tabs>
                <w:tab w:val="left" w:pos="284"/>
              </w:tabs>
              <w:jc w:val="both"/>
              <w:rPr>
                <w:rFonts w:ascii="Times New Roman" w:eastAsia="Arial Unicode MS" w:hAnsi="Times New Roman" w:cs="Times New Roman"/>
                <w:sz w:val="20"/>
                <w:szCs w:val="20"/>
              </w:rPr>
            </w:pPr>
            <w:r w:rsidRPr="00825FC1">
              <w:rPr>
                <w:rFonts w:ascii="Times New Roman" w:eastAsia="Arial Unicode MS" w:hAnsi="Times New Roman" w:cs="Times New Roman"/>
                <w:sz w:val="20"/>
                <w:szCs w:val="20"/>
              </w:rPr>
              <w:t>LST EN ISO 105 – X12</w:t>
            </w:r>
          </w:p>
          <w:p w14:paraId="414E6F3B" w14:textId="51DB68BD" w:rsidR="005D12FC" w:rsidRPr="00825FC1" w:rsidRDefault="005D12FC" w:rsidP="005D12FC">
            <w:pPr>
              <w:tabs>
                <w:tab w:val="left" w:pos="284"/>
              </w:tabs>
              <w:jc w:val="both"/>
              <w:rPr>
                <w:rFonts w:ascii="Times New Roman" w:eastAsia="Arial Unicode MS" w:hAnsi="Times New Roman" w:cs="Times New Roman"/>
              </w:rPr>
            </w:pPr>
            <w:r w:rsidRPr="00825FC1">
              <w:rPr>
                <w:rFonts w:ascii="Times New Roman" w:eastAsia="Arial Unicode MS" w:hAnsi="Times New Roman" w:cs="Times New Roman"/>
                <w:sz w:val="20"/>
                <w:szCs w:val="20"/>
              </w:rPr>
              <w:t>arba lygiaverčiai</w:t>
            </w:r>
          </w:p>
        </w:tc>
        <w:tc>
          <w:tcPr>
            <w:tcW w:w="2000" w:type="dxa"/>
          </w:tcPr>
          <w:p w14:paraId="074D98D2" w14:textId="55A482A3" w:rsidR="005D12FC" w:rsidRPr="00825FC1" w:rsidRDefault="005D12FC" w:rsidP="005D12FC">
            <w:pPr>
              <w:tabs>
                <w:tab w:val="left" w:pos="284"/>
              </w:tabs>
              <w:jc w:val="both"/>
              <w:rPr>
                <w:rFonts w:ascii="Times New Roman" w:eastAsia="Arial Unicode MS" w:hAnsi="Times New Roman" w:cs="Times New Roman"/>
                <w:color w:val="C00000"/>
              </w:rPr>
            </w:pPr>
          </w:p>
        </w:tc>
        <w:tc>
          <w:tcPr>
            <w:tcW w:w="1445" w:type="dxa"/>
          </w:tcPr>
          <w:p w14:paraId="4FD2964C" w14:textId="77777777" w:rsidR="005D12FC" w:rsidRPr="005613CD" w:rsidRDefault="005D12FC" w:rsidP="005D12FC">
            <w:pPr>
              <w:tabs>
                <w:tab w:val="left" w:pos="284"/>
              </w:tabs>
              <w:jc w:val="both"/>
              <w:rPr>
                <w:rFonts w:ascii="Times New Roman" w:eastAsia="Arial Unicode MS" w:hAnsi="Times New Roman" w:cs="Times New Roman"/>
                <w:color w:val="C00000"/>
              </w:rPr>
            </w:pPr>
          </w:p>
        </w:tc>
        <w:tc>
          <w:tcPr>
            <w:tcW w:w="1445" w:type="dxa"/>
          </w:tcPr>
          <w:p w14:paraId="16EABB86" w14:textId="77777777" w:rsidR="005D12FC" w:rsidRPr="005613CD" w:rsidRDefault="005D12FC" w:rsidP="005D12FC">
            <w:pPr>
              <w:tabs>
                <w:tab w:val="left" w:pos="284"/>
              </w:tabs>
              <w:jc w:val="both"/>
              <w:rPr>
                <w:rFonts w:ascii="Times New Roman" w:eastAsia="Arial Unicode MS" w:hAnsi="Times New Roman" w:cs="Times New Roman"/>
                <w:color w:val="C00000"/>
              </w:rPr>
            </w:pPr>
          </w:p>
        </w:tc>
      </w:tr>
      <w:tr w:rsidR="005D12FC" w:rsidRPr="00445CD0" w14:paraId="2BFCC081" w14:textId="77777777" w:rsidTr="00A112B6">
        <w:tc>
          <w:tcPr>
            <w:tcW w:w="10196" w:type="dxa"/>
            <w:gridSpan w:val="6"/>
          </w:tcPr>
          <w:p w14:paraId="66F6FAB4" w14:textId="4F778897" w:rsidR="005D12FC" w:rsidRPr="00445CD0" w:rsidRDefault="00206932" w:rsidP="005D12FC">
            <w:pPr>
              <w:tabs>
                <w:tab w:val="left" w:pos="284"/>
              </w:tabs>
              <w:jc w:val="both"/>
              <w:rPr>
                <w:rFonts w:ascii="Times New Roman" w:eastAsia="Arial Unicode MS" w:hAnsi="Times New Roman" w:cs="Times New Roman"/>
                <w:b/>
                <w:bCs/>
              </w:rPr>
            </w:pPr>
            <w:r>
              <w:rPr>
                <w:rFonts w:ascii="Times New Roman" w:eastAsia="Arial Unicode MS" w:hAnsi="Times New Roman" w:cs="Times New Roman"/>
                <w:b/>
                <w:bCs/>
                <w:lang w:val="en-US"/>
              </w:rPr>
              <w:t>2</w:t>
            </w:r>
            <w:r w:rsidR="005D12FC" w:rsidRPr="00445CD0">
              <w:rPr>
                <w:rFonts w:ascii="Times New Roman" w:eastAsia="Arial Unicode MS" w:hAnsi="Times New Roman" w:cs="Times New Roman"/>
                <w:b/>
                <w:bCs/>
              </w:rPr>
              <w:t>. Modelių spalvos</w:t>
            </w:r>
          </w:p>
        </w:tc>
      </w:tr>
      <w:tr w:rsidR="005D12FC" w:rsidRPr="005613CD" w14:paraId="468F9F91" w14:textId="77777777" w:rsidTr="006A69AD">
        <w:tc>
          <w:tcPr>
            <w:tcW w:w="783" w:type="dxa"/>
          </w:tcPr>
          <w:p w14:paraId="43416BCA" w14:textId="58A1EA3D" w:rsidR="005D12FC" w:rsidRDefault="00206932" w:rsidP="005D12FC">
            <w:pPr>
              <w:tabs>
                <w:tab w:val="left" w:pos="284"/>
              </w:tabs>
              <w:rPr>
                <w:rFonts w:ascii="Times New Roman" w:eastAsia="Arial Unicode MS" w:hAnsi="Times New Roman" w:cs="Times New Roman"/>
              </w:rPr>
            </w:pPr>
            <w:r>
              <w:rPr>
                <w:rFonts w:ascii="Times New Roman" w:eastAsia="Arial Unicode MS" w:hAnsi="Times New Roman" w:cs="Times New Roman"/>
              </w:rPr>
              <w:t>2</w:t>
            </w:r>
            <w:r w:rsidR="005D12FC">
              <w:rPr>
                <w:rFonts w:ascii="Times New Roman" w:eastAsia="Arial Unicode MS" w:hAnsi="Times New Roman" w:cs="Times New Roman"/>
              </w:rPr>
              <w:t>.1</w:t>
            </w:r>
          </w:p>
        </w:tc>
        <w:tc>
          <w:tcPr>
            <w:tcW w:w="2144" w:type="dxa"/>
          </w:tcPr>
          <w:p w14:paraId="3FD10E68" w14:textId="58502043" w:rsidR="005D12FC" w:rsidRPr="005613CD" w:rsidRDefault="005D12FC" w:rsidP="005D12FC">
            <w:pPr>
              <w:tabs>
                <w:tab w:val="left" w:pos="284"/>
              </w:tabs>
              <w:rPr>
                <w:rFonts w:ascii="Times New Roman" w:eastAsia="Arial Unicode MS" w:hAnsi="Times New Roman" w:cs="Times New Roman"/>
              </w:rPr>
            </w:pPr>
            <w:r>
              <w:rPr>
                <w:rFonts w:ascii="Times New Roman" w:hAnsi="Times New Roman" w:cs="Times New Roman"/>
                <w:bCs/>
                <w:color w:val="000000" w:themeColor="text1"/>
              </w:rPr>
              <w:t xml:space="preserve">Visų modelių (vyriško ir moteriško) </w:t>
            </w:r>
            <w:r w:rsidR="00206932">
              <w:rPr>
                <w:rFonts w:ascii="Times New Roman" w:hAnsi="Times New Roman" w:cs="Times New Roman"/>
                <w:bCs/>
                <w:color w:val="000000" w:themeColor="text1"/>
              </w:rPr>
              <w:t>audinio</w:t>
            </w:r>
            <w:r>
              <w:rPr>
                <w:rFonts w:ascii="Times New Roman" w:hAnsi="Times New Roman" w:cs="Times New Roman"/>
                <w:bCs/>
                <w:color w:val="000000" w:themeColor="text1"/>
              </w:rPr>
              <w:t xml:space="preserve"> s</w:t>
            </w:r>
            <w:r w:rsidRPr="007B0CA7">
              <w:rPr>
                <w:rFonts w:ascii="Times New Roman" w:hAnsi="Times New Roman" w:cs="Times New Roman"/>
                <w:bCs/>
                <w:color w:val="000000" w:themeColor="text1"/>
              </w:rPr>
              <w:t>pal</w:t>
            </w:r>
            <w:r>
              <w:rPr>
                <w:rFonts w:ascii="Times New Roman" w:hAnsi="Times New Roman" w:cs="Times New Roman"/>
                <w:bCs/>
                <w:color w:val="000000" w:themeColor="text1"/>
              </w:rPr>
              <w:t>vos variantas</w:t>
            </w:r>
          </w:p>
        </w:tc>
        <w:tc>
          <w:tcPr>
            <w:tcW w:w="2379" w:type="dxa"/>
          </w:tcPr>
          <w:p w14:paraId="52228672" w14:textId="5553502E" w:rsidR="005D12FC" w:rsidRPr="00F561AC" w:rsidRDefault="002D7D75" w:rsidP="005D12FC">
            <w:pPr>
              <w:spacing w:after="100" w:afterAutospacing="1"/>
              <w:rPr>
                <w:rFonts w:ascii="Times New Roman" w:hAnsi="Times New Roman" w:cs="Times New Roman"/>
              </w:rPr>
            </w:pPr>
            <w:r w:rsidRPr="007B0CA7">
              <w:rPr>
                <w:rFonts w:ascii="Times New Roman" w:hAnsi="Times New Roman" w:cs="Times New Roman"/>
                <w:bCs/>
                <w:color w:val="000000" w:themeColor="text1"/>
              </w:rPr>
              <w:t>P</w:t>
            </w:r>
            <w:r w:rsidRPr="007B0CA7">
              <w:rPr>
                <w:rFonts w:ascii="Times New Roman" w:hAnsi="Times New Roman" w:cs="Times New Roman"/>
                <w:color w:val="000000" w:themeColor="text1"/>
              </w:rPr>
              <w:t>antone 19-4024 TPG</w:t>
            </w:r>
            <w:r w:rsidRPr="007B0CA7">
              <w:rPr>
                <w:rFonts w:ascii="Times New Roman" w:hAnsi="Times New Roman" w:cs="Times New Roman"/>
                <w:bCs/>
                <w:color w:val="000000" w:themeColor="text1"/>
              </w:rPr>
              <w:t xml:space="preserve"> arba </w:t>
            </w:r>
            <w:r w:rsidR="00C160C7">
              <w:rPr>
                <w:rFonts w:ascii="Times New Roman" w:hAnsi="Times New Roman" w:cs="Times New Roman"/>
                <w:bCs/>
                <w:color w:val="000000" w:themeColor="text1"/>
              </w:rPr>
              <w:t>spalva artima Pantone spalvyno spalvai</w:t>
            </w:r>
          </w:p>
        </w:tc>
        <w:tc>
          <w:tcPr>
            <w:tcW w:w="2000" w:type="dxa"/>
          </w:tcPr>
          <w:p w14:paraId="118C9504" w14:textId="77777777" w:rsidR="005D12FC" w:rsidRPr="005613CD" w:rsidRDefault="005D12FC" w:rsidP="005D12FC">
            <w:pPr>
              <w:tabs>
                <w:tab w:val="left" w:pos="284"/>
              </w:tabs>
              <w:jc w:val="both"/>
              <w:rPr>
                <w:rFonts w:ascii="Times New Roman" w:eastAsia="Arial Unicode MS" w:hAnsi="Times New Roman" w:cs="Times New Roman"/>
              </w:rPr>
            </w:pPr>
          </w:p>
        </w:tc>
        <w:tc>
          <w:tcPr>
            <w:tcW w:w="1445" w:type="dxa"/>
          </w:tcPr>
          <w:p w14:paraId="593D6682" w14:textId="77777777" w:rsidR="005D12FC" w:rsidRDefault="005D12FC" w:rsidP="005D12FC">
            <w:pPr>
              <w:tabs>
                <w:tab w:val="left" w:pos="284"/>
              </w:tabs>
              <w:jc w:val="both"/>
              <w:rPr>
                <w:rFonts w:ascii="Times New Roman" w:eastAsia="Arial Unicode MS" w:hAnsi="Times New Roman" w:cs="Times New Roman"/>
              </w:rPr>
            </w:pPr>
          </w:p>
        </w:tc>
        <w:tc>
          <w:tcPr>
            <w:tcW w:w="1445" w:type="dxa"/>
          </w:tcPr>
          <w:p w14:paraId="239281F0" w14:textId="77777777" w:rsidR="005D12FC" w:rsidRDefault="005D12FC" w:rsidP="005D12FC">
            <w:pPr>
              <w:tabs>
                <w:tab w:val="left" w:pos="284"/>
              </w:tabs>
              <w:jc w:val="both"/>
              <w:rPr>
                <w:rFonts w:ascii="Times New Roman" w:eastAsia="Arial Unicode MS" w:hAnsi="Times New Roman" w:cs="Times New Roman"/>
              </w:rPr>
            </w:pPr>
          </w:p>
        </w:tc>
      </w:tr>
    </w:tbl>
    <w:p w14:paraId="4F449E83" w14:textId="77777777" w:rsidR="006A69AD" w:rsidRPr="00FF1D44" w:rsidRDefault="006A69AD" w:rsidP="006A69AD">
      <w:pPr>
        <w:spacing w:after="100" w:afterAutospacing="1"/>
        <w:jc w:val="both"/>
        <w:rPr>
          <w:rFonts w:ascii="Times New Roman" w:hAnsi="Times New Roman" w:cs="Times New Roman"/>
          <w:lang w:val="lt-LT"/>
        </w:rPr>
      </w:pPr>
    </w:p>
    <w:p w14:paraId="5B7A295D" w14:textId="77777777" w:rsidR="00112CA1" w:rsidRDefault="00112CA1" w:rsidP="00112CA1">
      <w:pPr>
        <w:tabs>
          <w:tab w:val="left" w:pos="284"/>
        </w:tabs>
        <w:spacing w:after="0"/>
        <w:jc w:val="both"/>
        <w:rPr>
          <w:rFonts w:ascii="Times New Roman" w:eastAsia="Arial Unicode MS" w:hAnsi="Times New Roman" w:cs="Times New Roman"/>
          <w:i/>
          <w:iCs/>
          <w:color w:val="0070C0"/>
          <w:kern w:val="0"/>
          <w:sz w:val="16"/>
          <w:szCs w:val="16"/>
          <w:lang w:val="lt-LT"/>
          <w14:ligatures w14:val="none"/>
        </w:rPr>
      </w:pPr>
    </w:p>
    <w:p w14:paraId="1FFFE733" w14:textId="7FB94CA2" w:rsidR="00112CA1" w:rsidRPr="00D36B2B" w:rsidRDefault="00112CA1" w:rsidP="00D36B2B">
      <w:pPr>
        <w:pStyle w:val="ListParagraph"/>
        <w:numPr>
          <w:ilvl w:val="0"/>
          <w:numId w:val="23"/>
        </w:numPr>
        <w:pBdr>
          <w:top w:val="single" w:sz="4" w:space="1" w:color="auto"/>
          <w:bottom w:val="single" w:sz="4" w:space="1" w:color="auto"/>
        </w:pBdr>
        <w:tabs>
          <w:tab w:val="left" w:pos="284"/>
        </w:tabs>
        <w:spacing w:after="0"/>
        <w:rPr>
          <w:rFonts w:ascii="Times New Roman" w:eastAsia="Times New Roman" w:hAnsi="Times New Roman" w:cs="Times New Roman"/>
          <w:b/>
          <w:bCs/>
          <w:color w:val="000000"/>
          <w:kern w:val="0"/>
          <w:sz w:val="24"/>
          <w:szCs w:val="24"/>
          <w:lang w:val="lt-LT" w:eastAsia="lt-LT"/>
          <w14:ligatures w14:val="none"/>
        </w:rPr>
      </w:pPr>
      <w:r w:rsidRPr="00D36B2B">
        <w:rPr>
          <w:rFonts w:ascii="Times New Roman" w:eastAsia="Arial Unicode MS" w:hAnsi="Times New Roman" w:cs="Times New Roman"/>
          <w:b/>
          <w:bCs/>
          <w:kern w:val="0"/>
          <w:sz w:val="24"/>
          <w:szCs w:val="24"/>
          <w:lang w:val="lt-LT"/>
          <w14:ligatures w14:val="none"/>
        </w:rPr>
        <w:t>GARANTIJOS TERMINAS</w:t>
      </w:r>
      <w:r w:rsidRPr="00D36B2B">
        <w:rPr>
          <w:rFonts w:ascii="Times New Roman" w:eastAsia="Arial Unicode MS" w:hAnsi="Times New Roman" w:cs="Times New Roman"/>
          <w:kern w:val="0"/>
          <w:sz w:val="24"/>
          <w:szCs w:val="24"/>
          <w:lang w:val="lt-LT"/>
          <w14:ligatures w14:val="none"/>
        </w:rPr>
        <w:tab/>
      </w:r>
    </w:p>
    <w:p w14:paraId="2E707CE6" w14:textId="77777777" w:rsidR="00417E7A" w:rsidRPr="00417E7A" w:rsidRDefault="00417E7A" w:rsidP="00417E7A">
      <w:pPr>
        <w:tabs>
          <w:tab w:val="left" w:pos="426"/>
        </w:tabs>
        <w:spacing w:after="0"/>
        <w:jc w:val="both"/>
        <w:rPr>
          <w:rFonts w:ascii="Times New Roman" w:eastAsia="Arial Unicode MS" w:hAnsi="Times New Roman" w:cs="Times New Roman"/>
          <w:kern w:val="0"/>
          <w:lang w:val="lt-LT"/>
          <w14:ligatures w14:val="none"/>
        </w:rPr>
      </w:pPr>
    </w:p>
    <w:p w14:paraId="59A4EB3D" w14:textId="309233BF" w:rsidR="00D36B2B" w:rsidRDefault="007B2E41" w:rsidP="0041120E">
      <w:pPr>
        <w:pStyle w:val="ListParagraph"/>
        <w:numPr>
          <w:ilvl w:val="1"/>
          <w:numId w:val="23"/>
        </w:numPr>
        <w:tabs>
          <w:tab w:val="left" w:pos="426"/>
        </w:tabs>
        <w:spacing w:after="0"/>
        <w:ind w:left="720" w:hanging="720"/>
        <w:jc w:val="both"/>
        <w:rPr>
          <w:rFonts w:ascii="Times New Roman" w:eastAsia="Arial Unicode MS" w:hAnsi="Times New Roman" w:cs="Times New Roman"/>
          <w:kern w:val="0"/>
          <w:lang w:val="lt-LT"/>
          <w14:ligatures w14:val="none"/>
        </w:rPr>
      </w:pPr>
      <w:r w:rsidRPr="00D36B2B">
        <w:rPr>
          <w:rFonts w:ascii="Times New Roman" w:eastAsia="Arial Unicode MS" w:hAnsi="Times New Roman" w:cs="Times New Roman"/>
          <w:kern w:val="0"/>
          <w:lang w:val="lt-LT"/>
          <w14:ligatures w14:val="none"/>
        </w:rPr>
        <w:t>Prekėms nustatomas Tiekėjo pasiūlytas arba Prekių gamintojo taikomas Garantinis terminas, tačiau bet kokiu atveju ne trumpesnis</w:t>
      </w:r>
      <w:r w:rsidR="00BA70BF" w:rsidRPr="00D36B2B">
        <w:rPr>
          <w:rFonts w:ascii="Times New Roman" w:eastAsia="Arial Unicode MS" w:hAnsi="Times New Roman" w:cs="Times New Roman"/>
          <w:kern w:val="0"/>
          <w:lang w:val="lt-LT"/>
          <w14:ligatures w14:val="none"/>
        </w:rPr>
        <w:t xml:space="preserve"> kaip </w:t>
      </w:r>
      <w:r w:rsidR="00BA70BF" w:rsidRPr="00D36B2B">
        <w:rPr>
          <w:rFonts w:ascii="Times New Roman" w:eastAsia="Arial Unicode MS" w:hAnsi="Times New Roman" w:cs="Times New Roman"/>
          <w:kern w:val="0"/>
          <w14:ligatures w14:val="none"/>
        </w:rPr>
        <w:t>1</w:t>
      </w:r>
      <w:r w:rsidR="00C7775A">
        <w:rPr>
          <w:rFonts w:ascii="Times New Roman" w:eastAsia="Arial Unicode MS" w:hAnsi="Times New Roman" w:cs="Times New Roman"/>
          <w:kern w:val="0"/>
          <w14:ligatures w14:val="none"/>
        </w:rPr>
        <w:t>2</w:t>
      </w:r>
      <w:r w:rsidR="00BA70BF" w:rsidRPr="00D36B2B">
        <w:rPr>
          <w:rFonts w:ascii="Times New Roman" w:eastAsia="Arial Unicode MS" w:hAnsi="Times New Roman" w:cs="Times New Roman"/>
          <w:kern w:val="0"/>
          <w14:ligatures w14:val="none"/>
        </w:rPr>
        <w:t xml:space="preserve"> m</w:t>
      </w:r>
      <w:r w:rsidR="00BA70BF" w:rsidRPr="00D36B2B">
        <w:rPr>
          <w:rFonts w:ascii="Times New Roman" w:eastAsia="Arial Unicode MS" w:hAnsi="Times New Roman" w:cs="Times New Roman"/>
          <w:kern w:val="0"/>
          <w:lang w:val="lt-LT"/>
          <w14:ligatures w14:val="none"/>
        </w:rPr>
        <w:t xml:space="preserve">ėn. Garantinis terminas skaičiuojamas nuo Prekių priėmimo – perdavimo akto pasirašymo dienos. </w:t>
      </w:r>
    </w:p>
    <w:p w14:paraId="2CC000EC" w14:textId="75749CD7" w:rsidR="00D36B2B" w:rsidRPr="00D36B2B" w:rsidRDefault="005B7BE5" w:rsidP="0041120E">
      <w:pPr>
        <w:pStyle w:val="ListParagraph"/>
        <w:numPr>
          <w:ilvl w:val="1"/>
          <w:numId w:val="23"/>
        </w:numPr>
        <w:tabs>
          <w:tab w:val="left" w:pos="426"/>
        </w:tabs>
        <w:spacing w:after="0"/>
        <w:ind w:left="720" w:hanging="720"/>
        <w:jc w:val="both"/>
        <w:rPr>
          <w:rFonts w:ascii="Times New Roman" w:eastAsia="Arial Unicode MS" w:hAnsi="Times New Roman" w:cs="Times New Roman"/>
          <w:kern w:val="0"/>
          <w:lang w:val="lt-LT"/>
          <w14:ligatures w14:val="none"/>
        </w:rPr>
      </w:pPr>
      <w:r w:rsidRPr="00D36B2B">
        <w:rPr>
          <w:rFonts w:ascii="Times New Roman" w:hAnsi="Times New Roman" w:cs="Times New Roman"/>
          <w:lang w:val="lt-LT"/>
        </w:rPr>
        <w:t xml:space="preserve">Tiekėjas įsipareigoja visas </w:t>
      </w:r>
      <w:r w:rsidR="00CB3CDC">
        <w:rPr>
          <w:rFonts w:ascii="Times New Roman" w:hAnsi="Times New Roman" w:cs="Times New Roman"/>
          <w:lang w:val="lt-LT"/>
        </w:rPr>
        <w:t>P</w:t>
      </w:r>
      <w:r w:rsidRPr="00D36B2B">
        <w:rPr>
          <w:rFonts w:ascii="Times New Roman" w:hAnsi="Times New Roman" w:cs="Times New Roman"/>
          <w:lang w:val="lt-LT"/>
        </w:rPr>
        <w:t>rekes pasiūti laikantis techninės specifikacijos reikalavimų.</w:t>
      </w:r>
    </w:p>
    <w:p w14:paraId="3885E675" w14:textId="77777777" w:rsidR="00D36B2B" w:rsidRPr="00D36B2B" w:rsidRDefault="005B7BE5" w:rsidP="0041120E">
      <w:pPr>
        <w:pStyle w:val="ListParagraph"/>
        <w:numPr>
          <w:ilvl w:val="1"/>
          <w:numId w:val="23"/>
        </w:numPr>
        <w:tabs>
          <w:tab w:val="left" w:pos="426"/>
        </w:tabs>
        <w:spacing w:after="0"/>
        <w:ind w:left="720" w:hanging="720"/>
        <w:jc w:val="both"/>
        <w:rPr>
          <w:rFonts w:ascii="Times New Roman" w:eastAsia="Arial Unicode MS" w:hAnsi="Times New Roman" w:cs="Times New Roman"/>
          <w:kern w:val="0"/>
          <w:lang w:val="lt-LT"/>
          <w14:ligatures w14:val="none"/>
        </w:rPr>
      </w:pPr>
      <w:r w:rsidRPr="00D36B2B">
        <w:rPr>
          <w:rFonts w:ascii="Times New Roman" w:hAnsi="Times New Roman" w:cs="Times New Roman"/>
          <w:lang w:val="lt-LT"/>
        </w:rPr>
        <w:t>Visos Prekės bei medžiagos, turi būti kokybiškos, be defektų.</w:t>
      </w:r>
    </w:p>
    <w:p w14:paraId="63BB3A22" w14:textId="77777777" w:rsidR="00D36B2B" w:rsidRPr="00D36B2B" w:rsidRDefault="005B7BE5" w:rsidP="0041120E">
      <w:pPr>
        <w:pStyle w:val="ListParagraph"/>
        <w:numPr>
          <w:ilvl w:val="1"/>
          <w:numId w:val="23"/>
        </w:numPr>
        <w:tabs>
          <w:tab w:val="left" w:pos="426"/>
        </w:tabs>
        <w:spacing w:after="0"/>
        <w:ind w:left="720" w:hanging="720"/>
        <w:jc w:val="both"/>
        <w:rPr>
          <w:rFonts w:ascii="Times New Roman" w:eastAsia="Arial Unicode MS" w:hAnsi="Times New Roman" w:cs="Times New Roman"/>
          <w:kern w:val="0"/>
          <w:lang w:val="lt-LT"/>
          <w14:ligatures w14:val="none"/>
        </w:rPr>
      </w:pPr>
      <w:r w:rsidRPr="00D36B2B">
        <w:rPr>
          <w:rFonts w:ascii="Times New Roman" w:hAnsi="Times New Roman" w:cs="Times New Roman"/>
          <w:lang w:val="lt-LT"/>
        </w:rPr>
        <w:t>Prekės siuvamos išmatavus darbuotojus ir pritaikius dydžius.</w:t>
      </w:r>
    </w:p>
    <w:p w14:paraId="1AE755D4" w14:textId="03B2217C" w:rsidR="005B7BE5" w:rsidRPr="00D36B2B" w:rsidRDefault="00B9753D" w:rsidP="0041120E">
      <w:pPr>
        <w:pStyle w:val="ListParagraph"/>
        <w:numPr>
          <w:ilvl w:val="1"/>
          <w:numId w:val="23"/>
        </w:numPr>
        <w:tabs>
          <w:tab w:val="left" w:pos="426"/>
        </w:tabs>
        <w:spacing w:after="0"/>
        <w:ind w:left="720" w:hanging="720"/>
        <w:jc w:val="both"/>
        <w:rPr>
          <w:rFonts w:ascii="Times New Roman" w:eastAsia="Arial Unicode MS" w:hAnsi="Times New Roman" w:cs="Times New Roman"/>
          <w:kern w:val="0"/>
          <w:lang w:val="lt-LT"/>
          <w14:ligatures w14:val="none"/>
        </w:rPr>
      </w:pPr>
      <w:r w:rsidRPr="00D36B2B">
        <w:rPr>
          <w:rFonts w:ascii="Times New Roman" w:eastAsia="Arial Unicode MS" w:hAnsi="Times New Roman" w:cs="Times New Roman"/>
          <w:kern w:val="0"/>
          <w:lang w:val="lt-LT"/>
          <w14:ligatures w14:val="none"/>
        </w:rPr>
        <w:t xml:space="preserve">Kai pristatytos Prekės turi trūkumų/ defektų, neatitinka Sutarties reikalavimų, vadovaujamasis </w:t>
      </w:r>
      <w:r w:rsidRPr="00D36B2B">
        <w:rPr>
          <w:rFonts w:ascii="Times New Roman" w:eastAsia="Arial Unicode MS" w:hAnsi="Times New Roman" w:cs="Times New Roman"/>
          <w:i/>
          <w:iCs/>
          <w:kern w:val="0"/>
          <w:lang w:val="lt-LT"/>
          <w14:ligatures w14:val="none"/>
        </w:rPr>
        <w:t xml:space="preserve">Trūkumų šalinimo tvarka. </w:t>
      </w:r>
    </w:p>
    <w:p w14:paraId="77DB64F8" w14:textId="77777777" w:rsidR="005B7BE5" w:rsidRDefault="005B7BE5" w:rsidP="00955C25">
      <w:pPr>
        <w:pStyle w:val="ListParagraph"/>
        <w:tabs>
          <w:tab w:val="left" w:pos="284"/>
          <w:tab w:val="left" w:pos="426"/>
        </w:tabs>
        <w:spacing w:after="0"/>
        <w:ind w:left="360"/>
        <w:rPr>
          <w:rFonts w:ascii="Times New Roman" w:eastAsia="Arial Unicode MS" w:hAnsi="Times New Roman" w:cs="Times New Roman"/>
          <w:kern w:val="0"/>
          <w:lang w:val="lt-LT"/>
          <w14:ligatures w14:val="none"/>
        </w:rPr>
      </w:pPr>
    </w:p>
    <w:p w14:paraId="057B9BC1" w14:textId="42468337" w:rsidR="00112CA1" w:rsidRPr="00AB4A4D" w:rsidRDefault="00112CA1" w:rsidP="00BC5425">
      <w:pPr>
        <w:pStyle w:val="ListParagraph"/>
        <w:numPr>
          <w:ilvl w:val="1"/>
          <w:numId w:val="11"/>
        </w:numPr>
        <w:tabs>
          <w:tab w:val="left" w:pos="284"/>
          <w:tab w:val="left" w:pos="426"/>
        </w:tabs>
        <w:spacing w:after="0"/>
        <w:rPr>
          <w:rFonts w:ascii="Times New Roman" w:eastAsia="Arial Unicode MS" w:hAnsi="Times New Roman" w:cs="Times New Roman"/>
          <w:kern w:val="0"/>
          <w:sz w:val="24"/>
          <w:szCs w:val="24"/>
          <w:lang w:val="lt-LT"/>
          <w14:ligatures w14:val="none"/>
        </w:rPr>
      </w:pPr>
      <w:r w:rsidRPr="00AB6D04">
        <w:rPr>
          <w:rFonts w:ascii="Times New Roman" w:eastAsia="Arial Unicode MS" w:hAnsi="Times New Roman" w:cs="Times New Roman"/>
          <w:b/>
          <w:bCs/>
          <w:kern w:val="0"/>
          <w:sz w:val="24"/>
          <w:szCs w:val="24"/>
          <w:lang w:val="lt-LT"/>
          <w14:ligatures w14:val="none"/>
        </w:rPr>
        <w:t>APLINKOS APSAUGOS REIKALAVIMAI</w:t>
      </w:r>
    </w:p>
    <w:p w14:paraId="755346A5" w14:textId="77777777" w:rsidR="00992908" w:rsidRPr="00FF0459" w:rsidRDefault="00992908" w:rsidP="00992908">
      <w:pPr>
        <w:pStyle w:val="elementtoproof"/>
        <w:ind w:left="720"/>
        <w:jc w:val="both"/>
        <w:rPr>
          <w:rFonts w:ascii="Times New Roman" w:eastAsia="Times New Roman" w:hAnsi="Times New Roman" w:cs="Times New Roman"/>
          <w:color w:val="000000"/>
          <w:sz w:val="22"/>
          <w:szCs w:val="22"/>
        </w:rPr>
      </w:pPr>
    </w:p>
    <w:p w14:paraId="12C6D625" w14:textId="62842E64" w:rsidR="00BD11FE" w:rsidRPr="00FF0459" w:rsidRDefault="00013606" w:rsidP="00BD11FE">
      <w:pPr>
        <w:pStyle w:val="ListParagraph"/>
        <w:numPr>
          <w:ilvl w:val="2"/>
          <w:numId w:val="11"/>
        </w:numPr>
        <w:tabs>
          <w:tab w:val="left" w:pos="284"/>
          <w:tab w:val="left" w:pos="426"/>
        </w:tabs>
        <w:spacing w:after="0"/>
        <w:rPr>
          <w:rFonts w:ascii="Times New Roman" w:eastAsia="Arial Unicode MS" w:hAnsi="Times New Roman" w:cs="Times New Roman"/>
          <w:i/>
          <w:iCs/>
          <w:kern w:val="0"/>
          <w:lang w:val="lt-LT"/>
          <w14:ligatures w14:val="none"/>
        </w:rPr>
      </w:pPr>
      <w:r>
        <w:rPr>
          <w:rFonts w:ascii="Times New Roman" w:eastAsia="Arial Unicode MS" w:hAnsi="Times New Roman" w:cs="Times New Roman"/>
          <w:i/>
          <w:iCs/>
          <w:kern w:val="0"/>
          <w:lang w:val="lt-LT"/>
          <w14:ligatures w14:val="none"/>
        </w:rPr>
        <w:t>Antrinė p</w:t>
      </w:r>
      <w:r w:rsidR="00525B25" w:rsidRPr="00FF0459">
        <w:rPr>
          <w:rFonts w:ascii="Times New Roman" w:eastAsia="Arial Unicode MS" w:hAnsi="Times New Roman" w:cs="Times New Roman"/>
          <w:i/>
          <w:iCs/>
          <w:kern w:val="0"/>
          <w:lang w:val="lt-LT"/>
          <w14:ligatures w14:val="none"/>
        </w:rPr>
        <w:t>akuotė:</w:t>
      </w:r>
    </w:p>
    <w:p w14:paraId="145F3BB7" w14:textId="77777777" w:rsidR="00316743" w:rsidRPr="00A8650D" w:rsidRDefault="00D44449" w:rsidP="00B137C9">
      <w:pPr>
        <w:pStyle w:val="ListParagraph"/>
        <w:numPr>
          <w:ilvl w:val="3"/>
          <w:numId w:val="11"/>
        </w:numPr>
        <w:tabs>
          <w:tab w:val="left" w:pos="284"/>
          <w:tab w:val="left" w:pos="426"/>
        </w:tabs>
        <w:spacing w:after="0"/>
        <w:jc w:val="both"/>
        <w:rPr>
          <w:rFonts w:ascii="Times New Roman" w:eastAsia="Arial Unicode MS" w:hAnsi="Times New Roman" w:cs="Times New Roman"/>
          <w:i/>
          <w:iCs/>
          <w:kern w:val="0"/>
          <w:lang w:val="lt-LT"/>
          <w14:ligatures w14:val="none"/>
        </w:rPr>
      </w:pPr>
      <w:r w:rsidRPr="00FF0459">
        <w:rPr>
          <w:rFonts w:ascii="Times New Roman" w:hAnsi="Times New Roman" w:cs="Times New Roman"/>
          <w:shd w:val="clear" w:color="auto" w:fill="FFFFFF"/>
          <w:lang w:val="lt-LT"/>
        </w:rPr>
        <w:t xml:space="preserve">Jeigu Prekės supakuojamos į antrinę pakuotę, ji turi būti perdirbamoji pakuotė pagal Lietuvos Respublikos mokesčio už aplinkos teršimą įstatymo nuostatas ir (ar) turi būti vienalytė (homogeniška) pakuotė, pagaminta iš vienos rūšies medžiagos. </w:t>
      </w:r>
    </w:p>
    <w:p w14:paraId="356DCACA" w14:textId="77777777" w:rsidR="00952727" w:rsidRPr="00952727" w:rsidRDefault="00952727" w:rsidP="00952727">
      <w:pPr>
        <w:pStyle w:val="ListParagraph"/>
        <w:tabs>
          <w:tab w:val="left" w:pos="284"/>
          <w:tab w:val="left" w:pos="426"/>
        </w:tabs>
        <w:spacing w:after="0"/>
        <w:jc w:val="both"/>
        <w:rPr>
          <w:rFonts w:ascii="Times New Roman" w:eastAsia="Arial Unicode MS" w:hAnsi="Times New Roman" w:cs="Times New Roman"/>
          <w:i/>
          <w:iCs/>
          <w:kern w:val="0"/>
          <w:sz w:val="24"/>
          <w:szCs w:val="24"/>
          <w:lang w:val="lt-LT"/>
          <w14:ligatures w14:val="none"/>
        </w:rPr>
      </w:pPr>
    </w:p>
    <w:tbl>
      <w:tblPr>
        <w:tblW w:w="5000" w:type="pct"/>
        <w:tblCellMar>
          <w:left w:w="0" w:type="dxa"/>
          <w:right w:w="0" w:type="dxa"/>
        </w:tblCellMar>
        <w:tblLook w:val="04A0" w:firstRow="1" w:lastRow="0" w:firstColumn="1" w:lastColumn="0" w:noHBand="0" w:noVBand="1"/>
      </w:tblPr>
      <w:tblGrid>
        <w:gridCol w:w="841"/>
        <w:gridCol w:w="3826"/>
        <w:gridCol w:w="5519"/>
      </w:tblGrid>
      <w:tr w:rsidR="00952727" w:rsidRPr="002D21FE" w14:paraId="271C8E1A" w14:textId="77777777" w:rsidTr="00EC265C">
        <w:tc>
          <w:tcPr>
            <w:tcW w:w="4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38D2EB" w14:textId="77777777" w:rsidR="00952727" w:rsidRPr="002D21FE" w:rsidRDefault="00952727" w:rsidP="00EC265C">
            <w:pPr>
              <w:spacing w:after="0" w:line="240" w:lineRule="auto"/>
              <w:jc w:val="center"/>
              <w:rPr>
                <w:rFonts w:ascii="Times New Roman" w:eastAsia="Times New Roman" w:hAnsi="Times New Roman" w:cs="Times New Roman"/>
                <w:b/>
                <w:bCs/>
                <w:kern w:val="0"/>
                <w:sz w:val="20"/>
                <w:szCs w:val="20"/>
                <w:lang w:val="lt-LT" w:eastAsia="lt-LT"/>
                <w14:ligatures w14:val="none"/>
              </w:rPr>
            </w:pPr>
            <w:r w:rsidRPr="002D21FE">
              <w:rPr>
                <w:rFonts w:ascii="Times New Roman" w:eastAsia="Times New Roman" w:hAnsi="Times New Roman" w:cs="Times New Roman"/>
                <w:b/>
                <w:bCs/>
                <w:color w:val="000000"/>
                <w:kern w:val="0"/>
                <w:sz w:val="20"/>
                <w:szCs w:val="20"/>
                <w:lang w:val="lt-LT" w:eastAsia="lt-LT"/>
                <w14:ligatures w14:val="none"/>
              </w:rPr>
              <w:t>Eil. Nr.</w:t>
            </w:r>
          </w:p>
        </w:tc>
        <w:tc>
          <w:tcPr>
            <w:tcW w:w="18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005896" w14:textId="77777777" w:rsidR="00952727" w:rsidRPr="002D21FE" w:rsidRDefault="00952727" w:rsidP="00EC265C">
            <w:pPr>
              <w:spacing w:after="0" w:line="240" w:lineRule="auto"/>
              <w:ind w:firstLine="709"/>
              <w:rPr>
                <w:rFonts w:ascii="Times New Roman" w:eastAsia="Times New Roman" w:hAnsi="Times New Roman" w:cs="Times New Roman"/>
                <w:b/>
                <w:bCs/>
                <w:kern w:val="0"/>
                <w:sz w:val="20"/>
                <w:szCs w:val="20"/>
                <w:lang w:val="lt-LT" w:eastAsia="lt-LT"/>
                <w14:ligatures w14:val="none"/>
              </w:rPr>
            </w:pPr>
            <w:r w:rsidRPr="002D21FE">
              <w:rPr>
                <w:rFonts w:ascii="Times New Roman" w:eastAsia="Times New Roman" w:hAnsi="Times New Roman" w:cs="Times New Roman"/>
                <w:b/>
                <w:bCs/>
                <w:color w:val="000000"/>
                <w:kern w:val="0"/>
                <w:sz w:val="20"/>
                <w:szCs w:val="20"/>
                <w:lang w:val="lt-LT" w:eastAsia="lt-LT"/>
                <w14:ligatures w14:val="none"/>
              </w:rPr>
              <w:t>Pakuotės medžiaga</w:t>
            </w:r>
          </w:p>
        </w:tc>
        <w:tc>
          <w:tcPr>
            <w:tcW w:w="27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535CD0" w14:textId="77777777" w:rsidR="00952727" w:rsidRPr="002D21FE" w:rsidRDefault="00952727" w:rsidP="00EC265C">
            <w:pPr>
              <w:spacing w:after="0" w:line="240" w:lineRule="auto"/>
              <w:ind w:firstLine="709"/>
              <w:jc w:val="center"/>
              <w:rPr>
                <w:rFonts w:ascii="Times New Roman" w:eastAsia="Times New Roman" w:hAnsi="Times New Roman" w:cs="Times New Roman"/>
                <w:b/>
                <w:bCs/>
                <w:kern w:val="0"/>
                <w:sz w:val="20"/>
                <w:szCs w:val="20"/>
                <w:lang w:val="lt-LT" w:eastAsia="lt-LT"/>
                <w14:ligatures w14:val="none"/>
              </w:rPr>
            </w:pPr>
            <w:r w:rsidRPr="002D21FE">
              <w:rPr>
                <w:rFonts w:ascii="Times New Roman" w:eastAsia="Times New Roman" w:hAnsi="Times New Roman" w:cs="Times New Roman"/>
                <w:b/>
                <w:bCs/>
                <w:color w:val="000000"/>
                <w:kern w:val="0"/>
                <w:sz w:val="20"/>
                <w:szCs w:val="20"/>
                <w:lang w:val="lt-LT" w:eastAsia="lt-LT"/>
                <w14:ligatures w14:val="none"/>
              </w:rPr>
              <w:t>Ženklinimas</w:t>
            </w:r>
          </w:p>
        </w:tc>
      </w:tr>
      <w:tr w:rsidR="00952727" w:rsidRPr="002D21FE" w14:paraId="732F8B1C" w14:textId="77777777" w:rsidTr="00EC265C">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843C90" w14:textId="77777777" w:rsidR="00952727" w:rsidRPr="002D21FE" w:rsidRDefault="00952727" w:rsidP="00EC265C">
            <w:pPr>
              <w:spacing w:after="0" w:line="240" w:lineRule="auto"/>
              <w:jc w:val="center"/>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1.</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14:paraId="25140DDF" w14:textId="77777777" w:rsidR="00952727" w:rsidRPr="002D21FE" w:rsidRDefault="00952727" w:rsidP="00EC265C">
            <w:pPr>
              <w:spacing w:after="0" w:line="240" w:lineRule="auto"/>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Stiklas</w:t>
            </w:r>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14:paraId="0D64E846" w14:textId="77777777" w:rsidR="00952727" w:rsidRPr="002D21FE" w:rsidRDefault="00952727" w:rsidP="00EC265C">
            <w:pPr>
              <w:spacing w:after="0" w:line="240" w:lineRule="auto"/>
              <w:jc w:val="both"/>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GL (arba GL nuo 70 iki 79)</w:t>
            </w:r>
          </w:p>
        </w:tc>
      </w:tr>
      <w:tr w:rsidR="00952727" w:rsidRPr="002D21FE" w14:paraId="47FE903D" w14:textId="77777777" w:rsidTr="00EC265C">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F8AE88" w14:textId="77777777" w:rsidR="00952727" w:rsidRPr="002D21FE" w:rsidRDefault="00952727" w:rsidP="00EC265C">
            <w:pPr>
              <w:spacing w:after="0" w:line="240" w:lineRule="auto"/>
              <w:jc w:val="center"/>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2.</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14:paraId="3C4C4689" w14:textId="77777777" w:rsidR="00952727" w:rsidRPr="002D21FE" w:rsidRDefault="00952727" w:rsidP="00EC265C">
            <w:pPr>
              <w:spacing w:after="0" w:line="240" w:lineRule="auto"/>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Metalas</w:t>
            </w:r>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14:paraId="553AD947" w14:textId="77777777" w:rsidR="00952727" w:rsidRPr="002D21FE" w:rsidRDefault="00952727" w:rsidP="00EC265C">
            <w:pPr>
              <w:spacing w:after="0" w:line="240" w:lineRule="auto"/>
              <w:jc w:val="both"/>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FE (arba FE 40),</w:t>
            </w:r>
          </w:p>
          <w:p w14:paraId="4DAE4BAA" w14:textId="77777777" w:rsidR="00952727" w:rsidRPr="002D21FE" w:rsidRDefault="00952727" w:rsidP="00EC265C">
            <w:pPr>
              <w:spacing w:after="0" w:line="240" w:lineRule="auto"/>
              <w:jc w:val="both"/>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ALU (arba ALU 41)</w:t>
            </w:r>
          </w:p>
          <w:p w14:paraId="32998E8D" w14:textId="77777777" w:rsidR="00952727" w:rsidRPr="002D21FE" w:rsidRDefault="00952727" w:rsidP="00EC265C">
            <w:pPr>
              <w:spacing w:after="0" w:line="240" w:lineRule="auto"/>
              <w:jc w:val="both"/>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Nuo 42 iki 49</w:t>
            </w:r>
          </w:p>
        </w:tc>
      </w:tr>
      <w:tr w:rsidR="00952727" w:rsidRPr="002D21FE" w14:paraId="349CEBB4" w14:textId="77777777" w:rsidTr="00EC265C">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045E9" w14:textId="77777777" w:rsidR="00952727" w:rsidRPr="002D21FE" w:rsidRDefault="00952727" w:rsidP="00EC265C">
            <w:pPr>
              <w:spacing w:after="0" w:line="240" w:lineRule="auto"/>
              <w:jc w:val="center"/>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3.</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14:paraId="1BB6B5A4" w14:textId="77777777" w:rsidR="00952727" w:rsidRPr="002D21FE" w:rsidRDefault="00952727" w:rsidP="00EC265C">
            <w:pPr>
              <w:spacing w:after="0" w:line="240" w:lineRule="auto"/>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Popierius ar kartonas</w:t>
            </w:r>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14:paraId="4B631EAF" w14:textId="77777777" w:rsidR="00952727" w:rsidRPr="002D21FE" w:rsidRDefault="00952727" w:rsidP="00EC265C">
            <w:pPr>
              <w:spacing w:after="0" w:line="240" w:lineRule="auto"/>
              <w:jc w:val="both"/>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PAP (arba PAP nuo 20 iki 39)</w:t>
            </w:r>
          </w:p>
        </w:tc>
      </w:tr>
      <w:tr w:rsidR="00952727" w:rsidRPr="002D21FE" w14:paraId="521BB6B6" w14:textId="77777777" w:rsidTr="00EC265C">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0B20DA" w14:textId="77777777" w:rsidR="00952727" w:rsidRPr="002D21FE" w:rsidRDefault="00952727" w:rsidP="00EC265C">
            <w:pPr>
              <w:spacing w:after="0" w:line="240" w:lineRule="auto"/>
              <w:jc w:val="center"/>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4.</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14:paraId="5CF7F11C" w14:textId="77777777" w:rsidR="00952727" w:rsidRPr="002D21FE" w:rsidRDefault="00952727" w:rsidP="00EC265C">
            <w:pPr>
              <w:spacing w:after="0" w:line="240" w:lineRule="auto"/>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Medis ar kamštinė medžiaga</w:t>
            </w:r>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14:paraId="2EE99591" w14:textId="77777777" w:rsidR="00952727" w:rsidRPr="002D21FE" w:rsidRDefault="00952727" w:rsidP="00EC265C">
            <w:pPr>
              <w:spacing w:after="0" w:line="240" w:lineRule="auto"/>
              <w:jc w:val="both"/>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FOR (arba FOR nuo 50 iki 59)</w:t>
            </w:r>
          </w:p>
        </w:tc>
      </w:tr>
      <w:tr w:rsidR="00952727" w:rsidRPr="002D21FE" w14:paraId="0B89115F" w14:textId="77777777" w:rsidTr="00EC265C">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D588F" w14:textId="77777777" w:rsidR="00952727" w:rsidRPr="002D21FE" w:rsidRDefault="00952727" w:rsidP="00EC265C">
            <w:pPr>
              <w:spacing w:after="0" w:line="240" w:lineRule="auto"/>
              <w:jc w:val="center"/>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5.</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14:paraId="287B23C4" w14:textId="77777777" w:rsidR="00952727" w:rsidRPr="002D21FE" w:rsidRDefault="00952727" w:rsidP="00EC265C">
            <w:pPr>
              <w:spacing w:after="0" w:line="240" w:lineRule="auto"/>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Medvilnė ar džiutas</w:t>
            </w:r>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14:paraId="1717EA6D" w14:textId="77777777" w:rsidR="00952727" w:rsidRPr="002D21FE" w:rsidRDefault="00952727" w:rsidP="00EC265C">
            <w:pPr>
              <w:spacing w:after="0" w:line="240" w:lineRule="auto"/>
              <w:jc w:val="both"/>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TEX (arba TEX nuo 60 iki 69)</w:t>
            </w:r>
          </w:p>
        </w:tc>
      </w:tr>
      <w:tr w:rsidR="00952727" w:rsidRPr="002D21FE" w14:paraId="0F51A935" w14:textId="77777777" w:rsidTr="00EC265C">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6C1EB6" w14:textId="77777777" w:rsidR="00952727" w:rsidRPr="002D21FE" w:rsidRDefault="00952727" w:rsidP="00EC265C">
            <w:pPr>
              <w:spacing w:after="0" w:line="240" w:lineRule="auto"/>
              <w:jc w:val="center"/>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6.</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14:paraId="62E3049B" w14:textId="77777777" w:rsidR="00952727" w:rsidRPr="002D21FE" w:rsidRDefault="00952727" w:rsidP="00EC265C">
            <w:pPr>
              <w:spacing w:after="0" w:line="240" w:lineRule="auto"/>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Polietilentereftalatas</w:t>
            </w:r>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14:paraId="3A349C01" w14:textId="77777777" w:rsidR="00952727" w:rsidRPr="002D21FE" w:rsidRDefault="00952727" w:rsidP="00EC265C">
            <w:pPr>
              <w:spacing w:after="0" w:line="240" w:lineRule="auto"/>
              <w:jc w:val="both"/>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PET arba PET 1</w:t>
            </w:r>
          </w:p>
        </w:tc>
      </w:tr>
      <w:tr w:rsidR="00952727" w:rsidRPr="002D21FE" w14:paraId="75A92A63" w14:textId="77777777" w:rsidTr="00EC265C">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51DBC" w14:textId="77777777" w:rsidR="00952727" w:rsidRPr="002D21FE" w:rsidRDefault="00952727" w:rsidP="00EC265C">
            <w:pPr>
              <w:spacing w:after="0" w:line="240" w:lineRule="auto"/>
              <w:jc w:val="center"/>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7.</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14:paraId="6CE29A13" w14:textId="77777777" w:rsidR="00952727" w:rsidRPr="002D21FE" w:rsidRDefault="00952727" w:rsidP="00EC265C">
            <w:pPr>
              <w:spacing w:after="0" w:line="240" w:lineRule="auto"/>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Aukšto tankumo polietilenas</w:t>
            </w:r>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14:paraId="4C3DB081" w14:textId="77777777" w:rsidR="00952727" w:rsidRPr="002D21FE" w:rsidRDefault="00952727" w:rsidP="00EC265C">
            <w:pPr>
              <w:spacing w:after="0" w:line="240" w:lineRule="auto"/>
              <w:jc w:val="both"/>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HDPE (arba HDPE 2)</w:t>
            </w:r>
          </w:p>
        </w:tc>
      </w:tr>
      <w:tr w:rsidR="00952727" w:rsidRPr="002D21FE" w14:paraId="31D3BCDE" w14:textId="77777777" w:rsidTr="00EC265C">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CC1CE2" w14:textId="77777777" w:rsidR="00952727" w:rsidRPr="002D21FE" w:rsidRDefault="00952727" w:rsidP="00EC265C">
            <w:pPr>
              <w:spacing w:after="0" w:line="240" w:lineRule="auto"/>
              <w:jc w:val="center"/>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8.</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14:paraId="327D134C" w14:textId="77777777" w:rsidR="00952727" w:rsidRPr="002D21FE" w:rsidRDefault="00952727" w:rsidP="00EC265C">
            <w:pPr>
              <w:spacing w:after="0" w:line="240" w:lineRule="auto"/>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Polivinilchloridas</w:t>
            </w:r>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14:paraId="035A1491" w14:textId="77777777" w:rsidR="00952727" w:rsidRPr="002D21FE" w:rsidRDefault="00952727" w:rsidP="00EC265C">
            <w:pPr>
              <w:spacing w:after="0" w:line="240" w:lineRule="auto"/>
              <w:jc w:val="both"/>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PVC (arba PVC 3)</w:t>
            </w:r>
          </w:p>
        </w:tc>
      </w:tr>
      <w:tr w:rsidR="00952727" w:rsidRPr="002D21FE" w14:paraId="2F0EBF4E" w14:textId="77777777" w:rsidTr="00EC265C">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016159" w14:textId="77777777" w:rsidR="00952727" w:rsidRPr="002D21FE" w:rsidRDefault="00952727" w:rsidP="00EC265C">
            <w:pPr>
              <w:spacing w:after="0" w:line="240" w:lineRule="auto"/>
              <w:jc w:val="center"/>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lastRenderedPageBreak/>
              <w:t>9.</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14:paraId="07005EDD" w14:textId="77777777" w:rsidR="00952727" w:rsidRPr="002D21FE" w:rsidRDefault="00952727" w:rsidP="00EC265C">
            <w:pPr>
              <w:spacing w:after="0" w:line="240" w:lineRule="auto"/>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Žemo tankumo polietilenas</w:t>
            </w:r>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14:paraId="3443FB5C" w14:textId="77777777" w:rsidR="00952727" w:rsidRPr="002D21FE" w:rsidRDefault="00952727" w:rsidP="00EC265C">
            <w:pPr>
              <w:spacing w:after="0" w:line="240" w:lineRule="auto"/>
              <w:jc w:val="both"/>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LDPE (arba LDPE 4)</w:t>
            </w:r>
          </w:p>
        </w:tc>
      </w:tr>
      <w:tr w:rsidR="00952727" w:rsidRPr="002D21FE" w14:paraId="26F2141E" w14:textId="77777777" w:rsidTr="00EC265C">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CDE6BB" w14:textId="77777777" w:rsidR="00952727" w:rsidRPr="002D21FE" w:rsidRDefault="00952727" w:rsidP="00EC265C">
            <w:pPr>
              <w:spacing w:after="0" w:line="240" w:lineRule="auto"/>
              <w:jc w:val="center"/>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10.</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14:paraId="6D197424" w14:textId="77777777" w:rsidR="00952727" w:rsidRPr="002D21FE" w:rsidRDefault="00952727" w:rsidP="00EC265C">
            <w:pPr>
              <w:spacing w:after="0" w:line="240" w:lineRule="auto"/>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Polipropilenas</w:t>
            </w:r>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14:paraId="04896B9D" w14:textId="77777777" w:rsidR="00952727" w:rsidRPr="002D21FE" w:rsidRDefault="00952727" w:rsidP="00EC265C">
            <w:pPr>
              <w:spacing w:after="0" w:line="240" w:lineRule="auto"/>
              <w:jc w:val="both"/>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PP (arba PP 5)</w:t>
            </w:r>
          </w:p>
        </w:tc>
      </w:tr>
      <w:tr w:rsidR="00952727" w:rsidRPr="002D21FE" w14:paraId="30E24515" w14:textId="77777777" w:rsidTr="00EC265C">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FA9193" w14:textId="77777777" w:rsidR="00952727" w:rsidRPr="002D21FE" w:rsidRDefault="00952727" w:rsidP="00EC265C">
            <w:pPr>
              <w:spacing w:after="0" w:line="240" w:lineRule="auto"/>
              <w:jc w:val="center"/>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11.</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14:paraId="3AAF839A" w14:textId="77777777" w:rsidR="00952727" w:rsidRPr="002D21FE" w:rsidRDefault="00952727" w:rsidP="00EC265C">
            <w:pPr>
              <w:spacing w:after="0" w:line="240" w:lineRule="auto"/>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Polistirenas</w:t>
            </w:r>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14:paraId="7A58848E" w14:textId="77777777" w:rsidR="00952727" w:rsidRPr="002D21FE" w:rsidRDefault="00952727" w:rsidP="00EC265C">
            <w:pPr>
              <w:spacing w:after="0" w:line="240" w:lineRule="auto"/>
              <w:jc w:val="both"/>
              <w:rPr>
                <w:rFonts w:ascii="Times New Roman" w:eastAsia="Times New Roman" w:hAnsi="Times New Roman" w:cs="Times New Roman"/>
                <w:kern w:val="0"/>
                <w:sz w:val="20"/>
                <w:szCs w:val="20"/>
                <w:lang w:val="lt-LT" w:eastAsia="lt-LT"/>
                <w14:ligatures w14:val="none"/>
              </w:rPr>
            </w:pPr>
            <w:r w:rsidRPr="002D21FE">
              <w:rPr>
                <w:rFonts w:ascii="Times New Roman" w:eastAsia="Times New Roman" w:hAnsi="Times New Roman" w:cs="Times New Roman"/>
                <w:color w:val="000000"/>
                <w:kern w:val="0"/>
                <w:sz w:val="20"/>
                <w:szCs w:val="20"/>
                <w:lang w:val="lt-LT" w:eastAsia="lt-LT"/>
                <w14:ligatures w14:val="none"/>
              </w:rPr>
              <w:t>PS (arba PS 6)</w:t>
            </w:r>
          </w:p>
        </w:tc>
      </w:tr>
    </w:tbl>
    <w:p w14:paraId="6D331DA3" w14:textId="77777777" w:rsidR="00952727" w:rsidRPr="00052A7D" w:rsidRDefault="00952727" w:rsidP="00952727">
      <w:pPr>
        <w:pStyle w:val="ListParagraph"/>
        <w:tabs>
          <w:tab w:val="left" w:pos="284"/>
          <w:tab w:val="left" w:pos="426"/>
        </w:tabs>
        <w:spacing w:after="0"/>
        <w:jc w:val="both"/>
        <w:rPr>
          <w:rFonts w:ascii="Times New Roman" w:eastAsia="Arial Unicode MS" w:hAnsi="Times New Roman" w:cs="Times New Roman"/>
          <w:i/>
          <w:iCs/>
          <w:kern w:val="0"/>
          <w:sz w:val="24"/>
          <w:szCs w:val="24"/>
          <w:lang w:val="lt-LT"/>
          <w14:ligatures w14:val="none"/>
        </w:rPr>
      </w:pPr>
    </w:p>
    <w:p w14:paraId="2B00A1FC" w14:textId="77777777" w:rsidR="00667FEC" w:rsidRPr="00FF0459" w:rsidRDefault="00D44449" w:rsidP="00667FEC">
      <w:pPr>
        <w:pStyle w:val="ListParagraph"/>
        <w:numPr>
          <w:ilvl w:val="3"/>
          <w:numId w:val="11"/>
        </w:numPr>
        <w:tabs>
          <w:tab w:val="left" w:pos="284"/>
          <w:tab w:val="left" w:pos="426"/>
        </w:tabs>
        <w:spacing w:after="0"/>
        <w:jc w:val="both"/>
        <w:rPr>
          <w:rFonts w:ascii="Times New Roman" w:eastAsia="Arial Unicode MS" w:hAnsi="Times New Roman" w:cs="Times New Roman"/>
          <w:i/>
          <w:iCs/>
          <w:kern w:val="0"/>
          <w:lang w:val="lt-LT"/>
          <w14:ligatures w14:val="none"/>
        </w:rPr>
      </w:pPr>
      <w:r w:rsidRPr="00FF0459">
        <w:rPr>
          <w:rFonts w:ascii="Times New Roman" w:hAnsi="Times New Roman" w:cs="Times New Roman"/>
          <w:shd w:val="clear" w:color="auto" w:fill="FFFFFF"/>
          <w:lang w:val="lt-LT"/>
        </w:rPr>
        <w:t xml:space="preserve">Tiekėjas patiekdamas Prekes Pirkėjui, pateikia Prekės antrinės pakuotės tinkamumą perdirbti patvirtinančius dokumentus (pavyzdžiui, techninį dokumentą, dokumentą iš akredituotų laboratorijų ar pakuočių atliekų perdirbėjų, ar eksportuotojų iš tvarkytojų sąrašo, ar kitus lygiaverčius objektyvius įrodymus). </w:t>
      </w:r>
    </w:p>
    <w:p w14:paraId="18EF7208" w14:textId="4BE9806C" w:rsidR="0029670A" w:rsidRPr="00FF0459" w:rsidRDefault="0029670A" w:rsidP="007F6E70">
      <w:pPr>
        <w:pStyle w:val="elementtoproof"/>
        <w:numPr>
          <w:ilvl w:val="2"/>
          <w:numId w:val="11"/>
        </w:numPr>
        <w:jc w:val="both"/>
        <w:rPr>
          <w:rFonts w:ascii="Times New Roman" w:hAnsi="Times New Roman" w:cs="Times New Roman"/>
          <w:color w:val="C00000"/>
          <w:sz w:val="22"/>
          <w:szCs w:val="22"/>
        </w:rPr>
      </w:pPr>
      <w:r w:rsidRPr="00FF0459">
        <w:rPr>
          <w:rFonts w:ascii="Times New Roman" w:hAnsi="Times New Roman" w:cs="Times New Roman"/>
          <w:color w:val="000000"/>
          <w:sz w:val="22"/>
          <w:szCs w:val="22"/>
          <w:shd w:val="clear" w:color="auto" w:fill="FFFFFF"/>
        </w:rPr>
        <w:t>Tiekėjas, pasirašęs sutartį, per 10 (dešimt) kalendorinių dienų privalo pateikti Pirkėjui dokumentus</w:t>
      </w:r>
      <w:r w:rsidRPr="00FF0459">
        <w:rPr>
          <w:rFonts w:ascii="Times New Roman" w:hAnsi="Times New Roman" w:cs="Times New Roman"/>
          <w:color w:val="000000"/>
          <w:sz w:val="22"/>
          <w:szCs w:val="22"/>
        </w:rPr>
        <w:t xml:space="preserve">, įrodančius, kad tekstilės pluoštai, iš kurių  gaminamos </w:t>
      </w:r>
      <w:r w:rsidR="00CB3CDC">
        <w:rPr>
          <w:rFonts w:ascii="Times New Roman" w:hAnsi="Times New Roman" w:cs="Times New Roman"/>
          <w:color w:val="000000"/>
          <w:sz w:val="22"/>
          <w:szCs w:val="22"/>
        </w:rPr>
        <w:t>P</w:t>
      </w:r>
      <w:r w:rsidRPr="00FF0459">
        <w:rPr>
          <w:rFonts w:ascii="Times New Roman" w:hAnsi="Times New Roman" w:cs="Times New Roman"/>
          <w:color w:val="000000"/>
          <w:sz w:val="22"/>
          <w:szCs w:val="22"/>
        </w:rPr>
        <w:t>rekės atitinka nustatytus reikalavimus</w:t>
      </w:r>
      <w:r w:rsidRPr="00FF0459">
        <w:rPr>
          <w:rFonts w:ascii="Times New Roman" w:hAnsi="Times New Roman" w:cs="Times New Roman"/>
          <w:color w:val="000000"/>
          <w:sz w:val="22"/>
          <w:szCs w:val="22"/>
          <w:shd w:val="clear" w:color="auto" w:fill="FFFFFF"/>
        </w:rPr>
        <w:t> (</w:t>
      </w:r>
      <w:r w:rsidRPr="00FF0459">
        <w:rPr>
          <w:rFonts w:ascii="Times New Roman" w:hAnsi="Times New Roman" w:cs="Times New Roman"/>
          <w:color w:val="000000"/>
          <w:sz w:val="22"/>
          <w:szCs w:val="22"/>
        </w:rPr>
        <w:t>gamintojo ir (ar) tiekėjo techniniai dokumentai, gamintojo ir (ar) importuotojo, ir (ar) tiekėjo rašytiniai patvirtinimai, gamintojo bandymų ataskaita, protokolas, gamintojo ir (ar) tiekėjo deklaracija (pateikiant objektyvius įrodymus), aplinkosauginė produkto deklaracija,  pripažintos įstaigos arba notifikuotos institucijos atlikto bandymo protokolas arba kiti lygiaverčiai įrodymai)</w:t>
      </w:r>
      <w:r w:rsidR="006C74BD" w:rsidRPr="00FF0459">
        <w:rPr>
          <w:rFonts w:ascii="Times New Roman" w:hAnsi="Times New Roman" w:cs="Times New Roman"/>
          <w:color w:val="000000"/>
          <w:sz w:val="22"/>
          <w:szCs w:val="22"/>
        </w:rPr>
        <w:t>.</w:t>
      </w:r>
    </w:p>
    <w:p w14:paraId="2A46E1F9" w14:textId="6F3BF987" w:rsidR="00052A7D" w:rsidRPr="00FF0459" w:rsidRDefault="00D44449" w:rsidP="00D61044">
      <w:pPr>
        <w:pStyle w:val="ListParagraph"/>
        <w:numPr>
          <w:ilvl w:val="2"/>
          <w:numId w:val="11"/>
        </w:numPr>
        <w:tabs>
          <w:tab w:val="left" w:pos="284"/>
          <w:tab w:val="left" w:pos="426"/>
        </w:tabs>
        <w:spacing w:after="0"/>
        <w:jc w:val="both"/>
        <w:rPr>
          <w:rFonts w:ascii="Times New Roman" w:eastAsia="Arial Unicode MS" w:hAnsi="Times New Roman" w:cs="Times New Roman"/>
          <w:i/>
          <w:iCs/>
          <w:kern w:val="0"/>
          <w:lang w:val="lt-LT"/>
          <w14:ligatures w14:val="none"/>
        </w:rPr>
      </w:pPr>
      <w:r w:rsidRPr="00FF0459">
        <w:rPr>
          <w:rFonts w:ascii="Times New Roman" w:hAnsi="Times New Roman" w:cs="Times New Roman"/>
          <w:shd w:val="clear" w:color="auto" w:fill="FFFFFF"/>
          <w:lang w:val="lt-LT"/>
        </w:rPr>
        <w:t xml:space="preserve">Nustačius, kad Tiekėjas </w:t>
      </w:r>
      <w:r w:rsidR="006F3C22" w:rsidRPr="00FF0459">
        <w:rPr>
          <w:rFonts w:ascii="Times New Roman" w:hAnsi="Times New Roman" w:cs="Times New Roman"/>
          <w:shd w:val="clear" w:color="auto" w:fill="FFFFFF"/>
          <w:lang w:val="lt-LT"/>
        </w:rPr>
        <w:t xml:space="preserve">nesilaiko </w:t>
      </w:r>
      <w:r w:rsidR="00013606">
        <w:rPr>
          <w:rFonts w:ascii="Times New Roman" w:hAnsi="Times New Roman" w:cs="Times New Roman"/>
          <w:shd w:val="clear" w:color="auto" w:fill="FFFFFF"/>
          <w:lang w:val="lt-LT"/>
        </w:rPr>
        <w:t>antrinei</w:t>
      </w:r>
      <w:r w:rsidR="006F3C22" w:rsidRPr="00FF0459">
        <w:rPr>
          <w:rFonts w:ascii="Times New Roman" w:hAnsi="Times New Roman" w:cs="Times New Roman"/>
          <w:shd w:val="clear" w:color="auto" w:fill="FFFFFF"/>
          <w:lang w:val="lt-LT"/>
        </w:rPr>
        <w:t xml:space="preserve"> pakuotei</w:t>
      </w:r>
      <w:r w:rsidRPr="00FF0459">
        <w:rPr>
          <w:rFonts w:ascii="Times New Roman" w:hAnsi="Times New Roman" w:cs="Times New Roman"/>
          <w:shd w:val="clear" w:color="auto" w:fill="FFFFFF"/>
          <w:lang w:val="lt-LT"/>
        </w:rPr>
        <w:t xml:space="preserve"> nustatytų reikalavimų, už Prekių priėmimą atsakingas Pirkėjo atstovas turi teisę Prekių nepriimti ir laikyti, kad Prekės turi trūkumų, kuriuos Tiekėjas privalo ištaisyti. </w:t>
      </w:r>
    </w:p>
    <w:p w14:paraId="66AB7B3D" w14:textId="77777777" w:rsidR="007F6E70" w:rsidRDefault="007F6E70" w:rsidP="00FF389A">
      <w:pPr>
        <w:rPr>
          <w:rStyle w:val="FootnoteCharacters"/>
          <w:rFonts w:ascii="Times New Roman" w:hAnsi="Times New Roman" w:cs="Times New Roman"/>
          <w:sz w:val="18"/>
          <w:szCs w:val="18"/>
        </w:rPr>
      </w:pPr>
    </w:p>
    <w:p w14:paraId="0FCAABF7" w14:textId="23698153" w:rsidR="00112CA1" w:rsidRPr="00013606" w:rsidRDefault="00112CA1" w:rsidP="00013606">
      <w:pPr>
        <w:pStyle w:val="ListParagraph"/>
        <w:numPr>
          <w:ilvl w:val="0"/>
          <w:numId w:val="23"/>
        </w:numPr>
        <w:pBdr>
          <w:top w:val="single" w:sz="4" w:space="1" w:color="auto"/>
          <w:bottom w:val="single" w:sz="4" w:space="1" w:color="auto"/>
        </w:pBdr>
        <w:tabs>
          <w:tab w:val="left" w:pos="284"/>
        </w:tabs>
        <w:spacing w:after="0"/>
        <w:rPr>
          <w:rFonts w:ascii="Times New Roman" w:eastAsia="Arial Unicode MS" w:hAnsi="Times New Roman" w:cs="Times New Roman"/>
          <w:b/>
          <w:bCs/>
          <w:kern w:val="0"/>
          <w:sz w:val="24"/>
          <w:szCs w:val="24"/>
          <w:lang w:val="lt-LT"/>
          <w14:ligatures w14:val="none"/>
        </w:rPr>
      </w:pPr>
      <w:r w:rsidRPr="00013606">
        <w:rPr>
          <w:rFonts w:ascii="Times New Roman" w:eastAsia="Arial Unicode MS" w:hAnsi="Times New Roman" w:cs="Times New Roman"/>
          <w:b/>
          <w:bCs/>
          <w:kern w:val="0"/>
          <w:sz w:val="24"/>
          <w:szCs w:val="24"/>
          <w:lang w:val="lt-LT"/>
          <w14:ligatures w14:val="none"/>
        </w:rPr>
        <w:t>ENERGIJOS VARTOJIMO EFEKTYVUMO REIKALAVIMAI</w:t>
      </w:r>
    </w:p>
    <w:p w14:paraId="4C798F35" w14:textId="1D4701F8" w:rsidR="00112CA1" w:rsidRPr="00FF0459" w:rsidRDefault="00112CA1" w:rsidP="00D36B2B">
      <w:pPr>
        <w:pStyle w:val="ListParagraph"/>
        <w:numPr>
          <w:ilvl w:val="1"/>
          <w:numId w:val="23"/>
        </w:numPr>
        <w:tabs>
          <w:tab w:val="left" w:pos="284"/>
        </w:tabs>
        <w:spacing w:after="0"/>
        <w:rPr>
          <w:rFonts w:ascii="Times New Roman" w:eastAsia="Arial Unicode MS" w:hAnsi="Times New Roman" w:cs="Times New Roman"/>
          <w:i/>
          <w:iCs/>
          <w:color w:val="0070C0"/>
          <w:kern w:val="0"/>
          <w:lang w:val="lt-LT"/>
          <w14:ligatures w14:val="none"/>
        </w:rPr>
      </w:pPr>
      <w:r w:rsidRPr="00FF0459">
        <w:rPr>
          <w:rFonts w:ascii="Times New Roman" w:eastAsia="Arial Unicode MS" w:hAnsi="Times New Roman" w:cs="Times New Roman"/>
          <w:kern w:val="0"/>
          <w:lang w:val="lt-LT"/>
          <w14:ligatures w14:val="none"/>
        </w:rPr>
        <w:t>Netaikomi.</w:t>
      </w:r>
    </w:p>
    <w:p w14:paraId="6E77C0B7" w14:textId="77777777" w:rsidR="00112CA1" w:rsidRPr="00112CA1" w:rsidRDefault="00112CA1" w:rsidP="00112CA1">
      <w:pPr>
        <w:tabs>
          <w:tab w:val="left" w:pos="284"/>
        </w:tabs>
        <w:spacing w:after="0"/>
        <w:ind w:left="426"/>
        <w:contextualSpacing/>
        <w:rPr>
          <w:rFonts w:ascii="Times New Roman" w:eastAsia="Arial Unicode MS" w:hAnsi="Times New Roman" w:cs="Times New Roman"/>
          <w:color w:val="0070C0"/>
          <w:kern w:val="0"/>
          <w:sz w:val="24"/>
          <w:szCs w:val="24"/>
          <w:lang w:val="lt-LT"/>
          <w14:ligatures w14:val="none"/>
        </w:rPr>
      </w:pPr>
    </w:p>
    <w:p w14:paraId="03290BDE" w14:textId="77777777" w:rsidR="00112CA1" w:rsidRPr="00112CA1" w:rsidRDefault="00112CA1" w:rsidP="00013606">
      <w:pPr>
        <w:numPr>
          <w:ilvl w:val="0"/>
          <w:numId w:val="23"/>
        </w:numPr>
        <w:pBdr>
          <w:top w:val="single" w:sz="4" w:space="1" w:color="auto"/>
          <w:bottom w:val="single" w:sz="4" w:space="1" w:color="auto"/>
        </w:pBdr>
        <w:tabs>
          <w:tab w:val="left" w:pos="284"/>
        </w:tabs>
        <w:spacing w:after="0"/>
        <w:contextualSpacing/>
        <w:rPr>
          <w:rFonts w:ascii="Times New Roman" w:eastAsia="Arial Unicode MS" w:hAnsi="Times New Roman" w:cs="Times New Roman"/>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NACIONALINIO SAUGUMO REIKALAVIMAI</w:t>
      </w:r>
    </w:p>
    <w:p w14:paraId="7D2AF43C" w14:textId="43DC0E9E" w:rsidR="00112CA1" w:rsidRPr="00FF0459" w:rsidRDefault="00112CA1" w:rsidP="00D36B2B">
      <w:pPr>
        <w:pStyle w:val="ListParagraph"/>
        <w:numPr>
          <w:ilvl w:val="1"/>
          <w:numId w:val="23"/>
        </w:numPr>
        <w:tabs>
          <w:tab w:val="left" w:pos="426"/>
        </w:tabs>
        <w:spacing w:after="0"/>
        <w:jc w:val="both"/>
        <w:rPr>
          <w:rFonts w:ascii="Times New Roman" w:eastAsia="Arial Unicode MS" w:hAnsi="Times New Roman" w:cs="Times New Roman"/>
          <w:kern w:val="0"/>
          <w:lang w:val="lt-LT"/>
          <w14:ligatures w14:val="none"/>
        </w:rPr>
      </w:pPr>
      <w:r w:rsidRPr="00FF0459">
        <w:rPr>
          <w:rFonts w:ascii="Times New Roman" w:eastAsia="Arial Unicode MS" w:hAnsi="Times New Roman" w:cs="Times New Roman"/>
          <w:kern w:val="0"/>
          <w:lang w:val="lt-LT"/>
          <w14:ligatures w14:val="none"/>
        </w:rPr>
        <w:t>Netaikomi.</w:t>
      </w:r>
    </w:p>
    <w:p w14:paraId="73E89110" w14:textId="77777777" w:rsidR="00112CA1" w:rsidRPr="00112CA1" w:rsidRDefault="00112CA1" w:rsidP="00112CA1">
      <w:pPr>
        <w:tabs>
          <w:tab w:val="left" w:pos="284"/>
        </w:tabs>
        <w:spacing w:after="0"/>
        <w:ind w:left="360"/>
        <w:jc w:val="both"/>
        <w:rPr>
          <w:rFonts w:ascii="Times New Roman" w:eastAsia="Arial Unicode MS" w:hAnsi="Times New Roman" w:cs="Times New Roman"/>
          <w:kern w:val="0"/>
          <w:sz w:val="24"/>
          <w:szCs w:val="24"/>
          <w:lang w:val="lt-LT"/>
          <w14:ligatures w14:val="none"/>
        </w:rPr>
      </w:pPr>
    </w:p>
    <w:p w14:paraId="3C1208FA" w14:textId="77777777" w:rsidR="00112CA1" w:rsidRPr="00112CA1" w:rsidRDefault="00112CA1" w:rsidP="00112CA1">
      <w:pPr>
        <w:pBdr>
          <w:top w:val="single" w:sz="4" w:space="1" w:color="auto"/>
          <w:bottom w:val="single" w:sz="4" w:space="1" w:color="auto"/>
        </w:pBdr>
        <w:shd w:val="clear" w:color="auto" w:fill="DEEAF6"/>
        <w:tabs>
          <w:tab w:val="left" w:pos="284"/>
        </w:tabs>
        <w:spacing w:after="0"/>
        <w:rPr>
          <w:rFonts w:ascii="Times New Roman" w:eastAsia="Arial Unicode MS" w:hAnsi="Times New Roman" w:cs="Times New Roman"/>
          <w:b/>
          <w:bCs/>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II DALIS. SUTARTINIŲ ĮSIPAREIGOJIMŲ VYKDYMAS</w:t>
      </w:r>
    </w:p>
    <w:p w14:paraId="1AEF2388" w14:textId="77777777" w:rsidR="00112CA1" w:rsidRPr="00112CA1" w:rsidRDefault="00112CA1" w:rsidP="00013606">
      <w:pPr>
        <w:numPr>
          <w:ilvl w:val="0"/>
          <w:numId w:val="23"/>
        </w:numPr>
        <w:pBdr>
          <w:bottom w:val="single" w:sz="4" w:space="1" w:color="auto"/>
        </w:pBdr>
        <w:tabs>
          <w:tab w:val="left" w:pos="284"/>
        </w:tabs>
        <w:spacing w:after="0"/>
        <w:contextualSpacing/>
        <w:rPr>
          <w:rFonts w:ascii="Times New Roman" w:eastAsia="Arial Unicode MS" w:hAnsi="Times New Roman" w:cs="Times New Roman"/>
          <w:b/>
          <w:bCs/>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 xml:space="preserve"> SUTARTINIŲ ĮSIPAREIGOJIMŲ VYKDYMO VIETA</w:t>
      </w:r>
    </w:p>
    <w:p w14:paraId="3E5805B9" w14:textId="7FA2E840" w:rsidR="00112CA1" w:rsidRPr="00FF0459" w:rsidRDefault="00C433EF" w:rsidP="000C5A5A">
      <w:pPr>
        <w:pStyle w:val="ListParagraph"/>
        <w:numPr>
          <w:ilvl w:val="1"/>
          <w:numId w:val="12"/>
        </w:numPr>
        <w:tabs>
          <w:tab w:val="left" w:pos="284"/>
          <w:tab w:val="left" w:pos="567"/>
        </w:tabs>
        <w:spacing w:after="0"/>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Pirkėjo</w:t>
      </w:r>
      <w:r w:rsidR="00112CA1" w:rsidRPr="00FF0459">
        <w:rPr>
          <w:rFonts w:ascii="Times New Roman" w:eastAsia="Times New Roman" w:hAnsi="Times New Roman" w:cs="Times New Roman"/>
          <w:kern w:val="0"/>
          <w:lang w:val="lt-LT"/>
          <w14:ligatures w14:val="none"/>
        </w:rPr>
        <w:t xml:space="preserve"> užsakytos </w:t>
      </w:r>
      <w:r w:rsidR="00A058D8">
        <w:rPr>
          <w:rFonts w:ascii="Times New Roman" w:eastAsia="Times New Roman" w:hAnsi="Times New Roman" w:cs="Times New Roman"/>
          <w:kern w:val="0"/>
          <w:lang w:val="lt-LT"/>
          <w14:ligatures w14:val="none"/>
        </w:rPr>
        <w:t>P</w:t>
      </w:r>
      <w:r w:rsidR="00112CA1" w:rsidRPr="00FF0459">
        <w:rPr>
          <w:rFonts w:ascii="Times New Roman" w:eastAsia="Times New Roman" w:hAnsi="Times New Roman" w:cs="Times New Roman"/>
          <w:kern w:val="0"/>
          <w:lang w:val="lt-LT"/>
          <w14:ligatures w14:val="none"/>
        </w:rPr>
        <w:t xml:space="preserve">rekės turės būti pristatomos keliais žemiau pateiktais adresais, kurie bus nurodyti Tiekėjui </w:t>
      </w:r>
      <w:r>
        <w:rPr>
          <w:rFonts w:ascii="Times New Roman" w:eastAsia="Times New Roman" w:hAnsi="Times New Roman" w:cs="Times New Roman"/>
          <w:kern w:val="0"/>
          <w:lang w:val="lt-LT"/>
          <w14:ligatures w14:val="none"/>
        </w:rPr>
        <w:t>Pirkėjo</w:t>
      </w:r>
      <w:r w:rsidR="00112CA1" w:rsidRPr="00FF0459">
        <w:rPr>
          <w:rFonts w:ascii="Times New Roman" w:eastAsia="Times New Roman" w:hAnsi="Times New Roman" w:cs="Times New Roman"/>
          <w:kern w:val="0"/>
          <w:lang w:val="lt-LT"/>
          <w14:ligatures w14:val="none"/>
        </w:rPr>
        <w:t xml:space="preserve"> užsakyme:</w:t>
      </w:r>
    </w:p>
    <w:p w14:paraId="16743F72" w14:textId="390F2CF1" w:rsidR="000B6C56" w:rsidRPr="00FF0459" w:rsidRDefault="00F05EB7" w:rsidP="000B6C56">
      <w:pPr>
        <w:pStyle w:val="ListParagraph"/>
        <w:numPr>
          <w:ilvl w:val="2"/>
          <w:numId w:val="12"/>
        </w:numPr>
        <w:tabs>
          <w:tab w:val="left" w:pos="284"/>
        </w:tabs>
        <w:ind w:right="-731"/>
        <w:jc w:val="both"/>
        <w:rPr>
          <w:rFonts w:ascii="Times New Roman" w:hAnsi="Times New Roman" w:cs="Times New Roman"/>
          <w:lang w:val="lt-LT"/>
        </w:rPr>
      </w:pPr>
      <w:r w:rsidRPr="00FF0459">
        <w:rPr>
          <w:rFonts w:ascii="Times New Roman" w:hAnsi="Times New Roman" w:cs="Times New Roman"/>
          <w:lang w:val="lt-LT"/>
        </w:rPr>
        <w:t xml:space="preserve"> </w:t>
      </w:r>
      <w:r w:rsidR="000B6C56" w:rsidRPr="00FF0459">
        <w:rPr>
          <w:rFonts w:ascii="Times New Roman" w:hAnsi="Times New Roman" w:cs="Times New Roman"/>
          <w:lang w:val="lt-LT"/>
        </w:rPr>
        <w:t>Liepkalnio g. 97, Vilnius;</w:t>
      </w:r>
    </w:p>
    <w:p w14:paraId="04B2A78C" w14:textId="77777777" w:rsidR="000B6C56" w:rsidRPr="00FF0459" w:rsidRDefault="000B6C56" w:rsidP="000B6C56">
      <w:pPr>
        <w:pStyle w:val="ListParagraph"/>
        <w:numPr>
          <w:ilvl w:val="2"/>
          <w:numId w:val="12"/>
        </w:numPr>
        <w:rPr>
          <w:rFonts w:ascii="Times New Roman" w:hAnsi="Times New Roman" w:cs="Times New Roman"/>
          <w:lang w:val="lt-LT"/>
        </w:rPr>
      </w:pPr>
      <w:r w:rsidRPr="00FF0459">
        <w:rPr>
          <w:rFonts w:ascii="Times New Roman" w:hAnsi="Times New Roman" w:cs="Times New Roman"/>
          <w:lang w:val="lt-LT"/>
        </w:rPr>
        <w:t xml:space="preserve"> Lentvario g. 7, Vilnius;</w:t>
      </w:r>
    </w:p>
    <w:p w14:paraId="54D26300" w14:textId="77777777" w:rsidR="000B6C56" w:rsidRPr="00FF0459" w:rsidRDefault="000B6C56" w:rsidP="000B6C56">
      <w:pPr>
        <w:pStyle w:val="ListParagraph"/>
        <w:numPr>
          <w:ilvl w:val="2"/>
          <w:numId w:val="12"/>
        </w:numPr>
        <w:rPr>
          <w:rFonts w:ascii="Times New Roman" w:hAnsi="Times New Roman" w:cs="Times New Roman"/>
          <w:lang w:val="lt-LT"/>
        </w:rPr>
      </w:pPr>
      <w:r w:rsidRPr="00FF0459">
        <w:rPr>
          <w:rFonts w:ascii="Times New Roman" w:hAnsi="Times New Roman" w:cs="Times New Roman"/>
          <w:lang w:val="lt-LT"/>
        </w:rPr>
        <w:t xml:space="preserve"> Raudondvario pl. 234B, Kaunas;</w:t>
      </w:r>
    </w:p>
    <w:p w14:paraId="262CD93C" w14:textId="77777777" w:rsidR="000B6C56" w:rsidRPr="00FF0459" w:rsidRDefault="000B6C56" w:rsidP="000B6C56">
      <w:pPr>
        <w:pStyle w:val="ListParagraph"/>
        <w:numPr>
          <w:ilvl w:val="2"/>
          <w:numId w:val="12"/>
        </w:numPr>
        <w:spacing w:after="0"/>
        <w:rPr>
          <w:rFonts w:ascii="Times New Roman" w:hAnsi="Times New Roman" w:cs="Times New Roman"/>
          <w:lang w:val="lt-LT"/>
        </w:rPr>
      </w:pPr>
      <w:r w:rsidRPr="00FF0459">
        <w:rPr>
          <w:rFonts w:ascii="Times New Roman" w:hAnsi="Times New Roman" w:cs="Times New Roman"/>
          <w:lang w:val="lt-LT"/>
        </w:rPr>
        <w:t xml:space="preserve"> Šiaurės pr. 25, Klaipėda;</w:t>
      </w:r>
    </w:p>
    <w:p w14:paraId="21968B4C" w14:textId="77777777" w:rsidR="000B6C56" w:rsidRPr="00FF0459" w:rsidRDefault="000B6C56" w:rsidP="000B6C56">
      <w:pPr>
        <w:pStyle w:val="ListParagraph"/>
        <w:numPr>
          <w:ilvl w:val="2"/>
          <w:numId w:val="12"/>
        </w:numPr>
        <w:spacing w:after="0"/>
        <w:rPr>
          <w:rFonts w:ascii="Times New Roman" w:hAnsi="Times New Roman" w:cs="Times New Roman"/>
          <w:lang w:val="lt-LT"/>
        </w:rPr>
      </w:pPr>
      <w:r w:rsidRPr="00FF0459">
        <w:rPr>
          <w:rFonts w:ascii="Times New Roman" w:hAnsi="Times New Roman" w:cs="Times New Roman"/>
          <w:lang w:val="lt-LT"/>
        </w:rPr>
        <w:t xml:space="preserve"> Pramonės g. 26/Serbentų g. 220, Šiauliai;</w:t>
      </w:r>
    </w:p>
    <w:p w14:paraId="276A9470" w14:textId="52ED7A51" w:rsidR="000B6C56" w:rsidRPr="00FF0459" w:rsidRDefault="000B6C56" w:rsidP="000B6C56">
      <w:pPr>
        <w:pStyle w:val="ListParagraph"/>
        <w:numPr>
          <w:ilvl w:val="2"/>
          <w:numId w:val="12"/>
        </w:numPr>
        <w:spacing w:after="0"/>
        <w:rPr>
          <w:rFonts w:ascii="Times New Roman" w:hAnsi="Times New Roman" w:cs="Times New Roman"/>
          <w:lang w:val="lt-LT"/>
        </w:rPr>
      </w:pPr>
      <w:r w:rsidRPr="00FF0459">
        <w:rPr>
          <w:rFonts w:ascii="Times New Roman" w:hAnsi="Times New Roman" w:cs="Times New Roman"/>
          <w:lang w:val="lt-LT"/>
        </w:rPr>
        <w:t xml:space="preserve"> Pramonės g. 12, Panevėžys</w:t>
      </w:r>
      <w:r w:rsidR="004474DD" w:rsidRPr="00FF0459">
        <w:rPr>
          <w:rFonts w:ascii="Times New Roman" w:hAnsi="Times New Roman" w:cs="Times New Roman"/>
          <w:lang w:val="lt-LT"/>
        </w:rPr>
        <w:t>.</w:t>
      </w:r>
    </w:p>
    <w:p w14:paraId="09B7DBBA" w14:textId="77777777" w:rsidR="00112CA1" w:rsidRPr="00112CA1" w:rsidRDefault="00112CA1" w:rsidP="00112CA1">
      <w:pPr>
        <w:tabs>
          <w:tab w:val="left" w:pos="284"/>
        </w:tabs>
        <w:spacing w:after="0"/>
        <w:jc w:val="both"/>
        <w:rPr>
          <w:rFonts w:ascii="Times New Roman" w:eastAsia="Arial Unicode MS" w:hAnsi="Times New Roman" w:cs="Times New Roman"/>
          <w:i/>
          <w:iCs/>
          <w:color w:val="0070C0"/>
          <w:kern w:val="0"/>
          <w:sz w:val="24"/>
          <w:szCs w:val="24"/>
          <w:lang w:val="lt-LT"/>
          <w14:ligatures w14:val="none"/>
        </w:rPr>
      </w:pPr>
    </w:p>
    <w:p w14:paraId="6D751921" w14:textId="77777777" w:rsidR="00112CA1" w:rsidRPr="00112CA1" w:rsidRDefault="00112CA1" w:rsidP="00013606">
      <w:pPr>
        <w:numPr>
          <w:ilvl w:val="0"/>
          <w:numId w:val="23"/>
        </w:numPr>
        <w:pBdr>
          <w:top w:val="single" w:sz="4" w:space="1" w:color="auto"/>
          <w:bottom w:val="single" w:sz="4" w:space="1" w:color="auto"/>
        </w:pBdr>
        <w:tabs>
          <w:tab w:val="left" w:pos="284"/>
        </w:tabs>
        <w:spacing w:after="0"/>
        <w:contextualSpacing/>
        <w:rPr>
          <w:rFonts w:ascii="Times New Roman" w:eastAsia="Arial Unicode MS" w:hAnsi="Times New Roman" w:cs="Times New Roman"/>
          <w:b/>
          <w:bCs/>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 xml:space="preserve"> SUTARTINIŲ ĮSIPAREIGOJIMŲ VYKDYMO TERMINAI IR TVARKA </w:t>
      </w:r>
    </w:p>
    <w:p w14:paraId="616B82A2" w14:textId="2157EB7E" w:rsidR="00D34947" w:rsidRPr="005040C4" w:rsidRDefault="005040C4" w:rsidP="00D36B2B">
      <w:pPr>
        <w:pStyle w:val="ListParagraph"/>
        <w:numPr>
          <w:ilvl w:val="1"/>
          <w:numId w:val="23"/>
        </w:numPr>
        <w:spacing w:before="100" w:beforeAutospacing="1" w:after="100" w:afterAutospacing="1"/>
        <w:ind w:left="720" w:hanging="720"/>
        <w:jc w:val="both"/>
        <w:rPr>
          <w:rFonts w:ascii="Times New Roman" w:hAnsi="Times New Roman" w:cs="Times New Roman"/>
          <w:i/>
          <w:iCs/>
          <w:lang w:val="lt-LT"/>
        </w:rPr>
      </w:pPr>
      <w:r>
        <w:rPr>
          <w:rFonts w:ascii="Times New Roman" w:hAnsi="Times New Roman" w:cs="Times New Roman"/>
          <w:i/>
          <w:iCs/>
          <w:lang w:val="lt-LT"/>
        </w:rPr>
        <w:t>Eskizų pateikimas</w:t>
      </w:r>
      <w:r w:rsidR="00D34947" w:rsidRPr="005040C4">
        <w:rPr>
          <w:rFonts w:ascii="Times New Roman" w:hAnsi="Times New Roman" w:cs="Times New Roman"/>
          <w:i/>
          <w:iCs/>
          <w:lang w:val="lt-LT"/>
        </w:rPr>
        <w:t>:</w:t>
      </w:r>
    </w:p>
    <w:p w14:paraId="65EB0DF7" w14:textId="1D2B576C" w:rsidR="009443A7"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lang w:val="lt-LT"/>
        </w:rPr>
      </w:pPr>
      <w:r>
        <w:rPr>
          <w:rFonts w:ascii="Times New Roman" w:hAnsi="Times New Roman" w:cs="Times New Roman"/>
          <w:lang w:val="lt-LT"/>
        </w:rPr>
        <w:t>Tiekėjo</w:t>
      </w:r>
      <w:r w:rsidRPr="00867791">
        <w:rPr>
          <w:rFonts w:ascii="Times New Roman" w:hAnsi="Times New Roman" w:cs="Times New Roman"/>
          <w:lang w:val="lt-LT"/>
        </w:rPr>
        <w:t xml:space="preserve"> pateikiami moteriškų ir vyriškų </w:t>
      </w:r>
      <w:r w:rsidR="00A465A5">
        <w:rPr>
          <w:rFonts w:ascii="Times New Roman" w:hAnsi="Times New Roman" w:cs="Times New Roman"/>
          <w:lang w:val="lt-LT"/>
        </w:rPr>
        <w:t>švarkelių</w:t>
      </w:r>
      <w:r w:rsidRPr="00867791">
        <w:rPr>
          <w:rFonts w:ascii="Times New Roman" w:hAnsi="Times New Roman" w:cs="Times New Roman"/>
          <w:lang w:val="lt-LT"/>
        </w:rPr>
        <w:t xml:space="preserve"> eskizai</w:t>
      </w:r>
      <w:r w:rsidR="009443A7">
        <w:rPr>
          <w:rFonts w:ascii="Times New Roman" w:hAnsi="Times New Roman" w:cs="Times New Roman"/>
          <w:lang w:val="lt-LT"/>
        </w:rPr>
        <w:t>.</w:t>
      </w:r>
    </w:p>
    <w:p w14:paraId="2AC0A1E9" w14:textId="2D9D988C" w:rsidR="00895BE6" w:rsidRPr="002459B0"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i/>
          <w:iCs/>
          <w:lang w:val="lt-LT"/>
        </w:rPr>
      </w:pPr>
      <w:r w:rsidRPr="009443A7">
        <w:rPr>
          <w:rFonts w:ascii="Times New Roman" w:hAnsi="Times New Roman" w:cs="Times New Roman"/>
          <w:lang w:val="lt-LT"/>
        </w:rPr>
        <w:t>Pateikiam</w:t>
      </w:r>
      <w:r w:rsidR="00F53973">
        <w:rPr>
          <w:rFonts w:ascii="Times New Roman" w:hAnsi="Times New Roman" w:cs="Times New Roman"/>
          <w:lang w:val="lt-LT"/>
        </w:rPr>
        <w:t>i</w:t>
      </w:r>
      <w:r w:rsidRPr="009443A7">
        <w:rPr>
          <w:rFonts w:ascii="Times New Roman" w:hAnsi="Times New Roman" w:cs="Times New Roman"/>
          <w:lang w:val="lt-LT"/>
        </w:rPr>
        <w:t xml:space="preserve"> </w:t>
      </w:r>
      <w:r w:rsidR="00E2330E" w:rsidRPr="009443A7">
        <w:rPr>
          <w:rFonts w:ascii="Times New Roman" w:hAnsi="Times New Roman" w:cs="Times New Roman"/>
          <w:lang w:val="lt-LT"/>
        </w:rPr>
        <w:t>du</w:t>
      </w:r>
      <w:r w:rsidRPr="009443A7">
        <w:rPr>
          <w:rFonts w:ascii="Times New Roman" w:hAnsi="Times New Roman" w:cs="Times New Roman"/>
          <w:lang w:val="lt-LT"/>
        </w:rPr>
        <w:t xml:space="preserve"> kiekvieno modelio eskiza</w:t>
      </w:r>
      <w:r w:rsidR="00E2330E" w:rsidRPr="009443A7">
        <w:rPr>
          <w:rFonts w:ascii="Times New Roman" w:hAnsi="Times New Roman" w:cs="Times New Roman"/>
          <w:lang w:val="lt-LT"/>
        </w:rPr>
        <w:t>i</w:t>
      </w:r>
      <w:r w:rsidRPr="009443A7">
        <w:rPr>
          <w:rFonts w:ascii="Times New Roman" w:hAnsi="Times New Roman" w:cs="Times New Roman"/>
          <w:lang w:val="lt-LT"/>
        </w:rPr>
        <w:t>: tiek vyriško, tiek moteriško</w:t>
      </w:r>
      <w:r w:rsidR="00810F2E">
        <w:rPr>
          <w:rFonts w:ascii="Times New Roman" w:hAnsi="Times New Roman" w:cs="Times New Roman"/>
          <w:lang w:val="lt-LT"/>
        </w:rPr>
        <w:t xml:space="preserve">, iš kurių </w:t>
      </w:r>
      <w:r w:rsidR="003A75A8">
        <w:rPr>
          <w:rFonts w:ascii="Times New Roman" w:hAnsi="Times New Roman" w:cs="Times New Roman"/>
          <w:lang w:val="lt-LT"/>
        </w:rPr>
        <w:t>P</w:t>
      </w:r>
      <w:r w:rsidR="00810F2E">
        <w:rPr>
          <w:rFonts w:ascii="Times New Roman" w:hAnsi="Times New Roman" w:cs="Times New Roman"/>
          <w:lang w:val="lt-LT"/>
        </w:rPr>
        <w:t>irkėjas</w:t>
      </w:r>
      <w:r w:rsidR="004352F6">
        <w:rPr>
          <w:rFonts w:ascii="Times New Roman" w:hAnsi="Times New Roman" w:cs="Times New Roman"/>
          <w:lang w:val="lt-LT"/>
        </w:rPr>
        <w:t xml:space="preserve"> </w:t>
      </w:r>
      <w:r w:rsidR="00810F2E">
        <w:rPr>
          <w:rFonts w:ascii="Times New Roman" w:hAnsi="Times New Roman" w:cs="Times New Roman"/>
          <w:lang w:val="lt-LT"/>
        </w:rPr>
        <w:t xml:space="preserve">pasirenka </w:t>
      </w:r>
      <w:r w:rsidR="00B065CC">
        <w:rPr>
          <w:rFonts w:ascii="Times New Roman" w:hAnsi="Times New Roman" w:cs="Times New Roman"/>
          <w:lang w:val="lt-LT"/>
        </w:rPr>
        <w:t xml:space="preserve">po </w:t>
      </w:r>
      <w:r w:rsidR="00810F2E">
        <w:rPr>
          <w:rFonts w:ascii="Times New Roman" w:hAnsi="Times New Roman" w:cs="Times New Roman"/>
          <w:lang w:val="lt-LT"/>
        </w:rPr>
        <w:t>vieną</w:t>
      </w:r>
      <w:r w:rsidR="00FC7E65">
        <w:rPr>
          <w:rFonts w:ascii="Times New Roman" w:hAnsi="Times New Roman" w:cs="Times New Roman"/>
          <w:lang w:val="lt-LT"/>
        </w:rPr>
        <w:t xml:space="preserve"> kiekvieno modelio variantą</w:t>
      </w:r>
      <w:r w:rsidR="00895BE6">
        <w:rPr>
          <w:rFonts w:ascii="Times New Roman" w:hAnsi="Times New Roman" w:cs="Times New Roman"/>
          <w:lang w:val="lt-LT"/>
        </w:rPr>
        <w:t xml:space="preserve"> ir </w:t>
      </w:r>
      <w:r w:rsidR="00895BE6" w:rsidRPr="004F2FB6">
        <w:rPr>
          <w:rFonts w:ascii="Times New Roman" w:hAnsi="Times New Roman" w:cs="Times New Roman"/>
          <w:lang w:val="lt-LT"/>
        </w:rPr>
        <w:t>patvir</w:t>
      </w:r>
      <w:r w:rsidR="00895BE6">
        <w:rPr>
          <w:rFonts w:ascii="Times New Roman" w:hAnsi="Times New Roman" w:cs="Times New Roman"/>
          <w:lang w:val="lt-LT"/>
        </w:rPr>
        <w:t xml:space="preserve">tina </w:t>
      </w:r>
      <w:r w:rsidR="00895BE6" w:rsidRPr="004F2FB6">
        <w:rPr>
          <w:rFonts w:ascii="Times New Roman" w:hAnsi="Times New Roman" w:cs="Times New Roman"/>
          <w:lang w:val="lt-LT"/>
        </w:rPr>
        <w:t xml:space="preserve">suderintu oficialiu būdu </w:t>
      </w:r>
      <w:r w:rsidR="00895BE6">
        <w:rPr>
          <w:rFonts w:ascii="Times New Roman" w:hAnsi="Times New Roman" w:cs="Times New Roman"/>
          <w:lang w:val="lt-LT"/>
        </w:rPr>
        <w:t>Eskizų</w:t>
      </w:r>
      <w:r w:rsidR="00895BE6" w:rsidRPr="004F2FB6">
        <w:rPr>
          <w:rFonts w:ascii="Times New Roman" w:hAnsi="Times New Roman" w:cs="Times New Roman"/>
          <w:lang w:val="lt-LT"/>
        </w:rPr>
        <w:t xml:space="preserve"> tinkamumą.</w:t>
      </w:r>
    </w:p>
    <w:p w14:paraId="61258567" w14:textId="06A2AB2F" w:rsidR="008F1610" w:rsidRDefault="0056550F" w:rsidP="00D36B2B">
      <w:pPr>
        <w:pStyle w:val="ListParagraph"/>
        <w:numPr>
          <w:ilvl w:val="3"/>
          <w:numId w:val="23"/>
        </w:numPr>
        <w:spacing w:before="100" w:beforeAutospacing="1" w:after="100" w:afterAutospacing="1"/>
        <w:ind w:left="720" w:hanging="720"/>
        <w:jc w:val="both"/>
        <w:rPr>
          <w:rFonts w:ascii="Times New Roman" w:hAnsi="Times New Roman" w:cs="Times New Roman"/>
          <w:lang w:val="lt-LT"/>
        </w:rPr>
      </w:pPr>
      <w:r>
        <w:rPr>
          <w:rFonts w:ascii="Times New Roman" w:hAnsi="Times New Roman" w:cs="Times New Roman"/>
          <w:lang w:val="lt-LT"/>
        </w:rPr>
        <w:t xml:space="preserve">Modelių dizainas pateikiant pasiūlymą </w:t>
      </w:r>
      <w:r w:rsidR="004D2C33">
        <w:rPr>
          <w:rFonts w:ascii="Times New Roman" w:hAnsi="Times New Roman" w:cs="Times New Roman"/>
          <w:lang w:val="lt-LT"/>
        </w:rPr>
        <w:t xml:space="preserve">nėra vertinamas. </w:t>
      </w:r>
      <w:r w:rsidR="00D31D23">
        <w:rPr>
          <w:rFonts w:ascii="Times New Roman" w:hAnsi="Times New Roman" w:cs="Times New Roman"/>
          <w:lang w:val="lt-LT"/>
        </w:rPr>
        <w:t xml:space="preserve"> </w:t>
      </w:r>
    </w:p>
    <w:p w14:paraId="4D6F302B" w14:textId="5FF8E1F4" w:rsidR="008F1610"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lang w:val="lt-LT"/>
        </w:rPr>
      </w:pPr>
      <w:r w:rsidRPr="008F1610">
        <w:rPr>
          <w:rFonts w:ascii="Times New Roman" w:hAnsi="Times New Roman" w:cs="Times New Roman"/>
          <w:lang w:val="lt-LT"/>
        </w:rPr>
        <w:t>Eskizai pateikiami kartu su medžiagų pavyzdžiais ir techninėmis audinio</w:t>
      </w:r>
      <w:r w:rsidR="008F1610">
        <w:rPr>
          <w:rFonts w:ascii="Times New Roman" w:hAnsi="Times New Roman" w:cs="Times New Roman"/>
          <w:lang w:val="lt-LT"/>
        </w:rPr>
        <w:t xml:space="preserve"> </w:t>
      </w:r>
      <w:r w:rsidRPr="008F1610">
        <w:rPr>
          <w:rFonts w:ascii="Times New Roman" w:hAnsi="Times New Roman" w:cs="Times New Roman"/>
          <w:lang w:val="lt-LT"/>
        </w:rPr>
        <w:t xml:space="preserve">charakteristikomis kiekvienam siūlomos </w:t>
      </w:r>
      <w:r w:rsidR="00A058D8">
        <w:rPr>
          <w:rFonts w:ascii="Times New Roman" w:hAnsi="Times New Roman" w:cs="Times New Roman"/>
          <w:lang w:val="lt-LT"/>
        </w:rPr>
        <w:t>P</w:t>
      </w:r>
      <w:r w:rsidRPr="008F1610">
        <w:rPr>
          <w:rFonts w:ascii="Times New Roman" w:hAnsi="Times New Roman" w:cs="Times New Roman"/>
          <w:lang w:val="lt-LT"/>
        </w:rPr>
        <w:t>rekės pavadinimui; skiautelių dydis ne</w:t>
      </w:r>
      <w:r w:rsidR="008F1610">
        <w:rPr>
          <w:rFonts w:ascii="Times New Roman" w:hAnsi="Times New Roman" w:cs="Times New Roman"/>
          <w:lang w:val="lt-LT"/>
        </w:rPr>
        <w:t xml:space="preserve"> </w:t>
      </w:r>
      <w:r w:rsidRPr="008F1610">
        <w:rPr>
          <w:rFonts w:ascii="Times New Roman" w:hAnsi="Times New Roman" w:cs="Times New Roman"/>
          <w:lang w:val="lt-LT"/>
        </w:rPr>
        <w:t>mažesnis kaip A4 formato. Skiautelės prisegamos prie popieriaus lapo.</w:t>
      </w:r>
    </w:p>
    <w:p w14:paraId="37319A1A" w14:textId="4C0D7B16" w:rsidR="008F1610"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lang w:val="lt-LT"/>
        </w:rPr>
      </w:pPr>
      <w:r w:rsidRPr="008F1610">
        <w:rPr>
          <w:rFonts w:ascii="Times New Roman" w:hAnsi="Times New Roman" w:cs="Times New Roman"/>
          <w:lang w:val="lt-LT"/>
        </w:rPr>
        <w:t>Kartu su pasiūlymu pristatomi siūlomų</w:t>
      </w:r>
      <w:r w:rsidR="00A058D8">
        <w:rPr>
          <w:rFonts w:ascii="Times New Roman" w:hAnsi="Times New Roman" w:cs="Times New Roman"/>
          <w:lang w:val="lt-LT"/>
        </w:rPr>
        <w:t xml:space="preserve"> P</w:t>
      </w:r>
      <w:r w:rsidRPr="008F1610">
        <w:rPr>
          <w:rFonts w:ascii="Times New Roman" w:hAnsi="Times New Roman" w:cs="Times New Roman"/>
          <w:lang w:val="lt-LT"/>
        </w:rPr>
        <w:t>rekių audinių</w:t>
      </w:r>
      <w:r w:rsidR="008F1610">
        <w:rPr>
          <w:rFonts w:ascii="Times New Roman" w:hAnsi="Times New Roman" w:cs="Times New Roman"/>
          <w:lang w:val="lt-LT"/>
        </w:rPr>
        <w:t xml:space="preserve"> </w:t>
      </w:r>
      <w:r w:rsidRPr="008F1610">
        <w:rPr>
          <w:rFonts w:ascii="Times New Roman" w:hAnsi="Times New Roman" w:cs="Times New Roman"/>
          <w:lang w:val="lt-LT"/>
        </w:rPr>
        <w:t>techninių charakteristikų atitikimą įrodantys dokumentai</w:t>
      </w:r>
      <w:r w:rsidR="008F1610">
        <w:rPr>
          <w:rFonts w:ascii="Times New Roman" w:hAnsi="Times New Roman" w:cs="Times New Roman"/>
          <w:lang w:val="lt-LT"/>
        </w:rPr>
        <w:t xml:space="preserve"> </w:t>
      </w:r>
      <w:r w:rsidRPr="008F1610">
        <w:rPr>
          <w:rFonts w:ascii="Times New Roman" w:hAnsi="Times New Roman" w:cs="Times New Roman"/>
          <w:lang w:val="lt-LT"/>
        </w:rPr>
        <w:t>(tais atvejais, kai dokumentas yra ne lietuvių, anglų ar</w:t>
      </w:r>
      <w:r w:rsidR="008F1610">
        <w:rPr>
          <w:rFonts w:ascii="Times New Roman" w:hAnsi="Times New Roman" w:cs="Times New Roman"/>
          <w:lang w:val="lt-LT"/>
        </w:rPr>
        <w:t xml:space="preserve"> </w:t>
      </w:r>
      <w:r w:rsidRPr="008F1610">
        <w:rPr>
          <w:rFonts w:ascii="Times New Roman" w:hAnsi="Times New Roman" w:cs="Times New Roman"/>
          <w:lang w:val="lt-LT"/>
        </w:rPr>
        <w:t xml:space="preserve">rusų kalbomis, kartu pristatomas vertimas į lietuvių kalbą). </w:t>
      </w:r>
    </w:p>
    <w:p w14:paraId="54B80402" w14:textId="74B74DD3" w:rsidR="00D34947" w:rsidRDefault="00D34947" w:rsidP="00D36B2B">
      <w:pPr>
        <w:pStyle w:val="ListParagraph"/>
        <w:numPr>
          <w:ilvl w:val="3"/>
          <w:numId w:val="23"/>
        </w:numPr>
        <w:spacing w:before="100" w:beforeAutospacing="1" w:after="100" w:afterAutospacing="1"/>
        <w:ind w:left="720" w:hanging="720"/>
        <w:jc w:val="both"/>
        <w:rPr>
          <w:rFonts w:ascii="Times New Roman" w:hAnsi="Times New Roman" w:cs="Times New Roman"/>
          <w:lang w:val="lt-LT"/>
        </w:rPr>
      </w:pPr>
      <w:r w:rsidRPr="008F1610">
        <w:rPr>
          <w:rFonts w:ascii="Times New Roman" w:hAnsi="Times New Roman" w:cs="Times New Roman"/>
          <w:lang w:val="lt-LT"/>
        </w:rPr>
        <w:t>Jei abejojama dėl audinių atitikimo techniniams reikalavimams, AB Regitra turi teisę atlikti audinių bandymus.</w:t>
      </w:r>
    </w:p>
    <w:p w14:paraId="0BABD47E" w14:textId="77777777" w:rsidR="005040C4" w:rsidRPr="008F1610" w:rsidRDefault="005040C4" w:rsidP="00CB6C2C">
      <w:pPr>
        <w:pStyle w:val="ListParagraph"/>
        <w:spacing w:before="100" w:beforeAutospacing="1" w:after="100" w:afterAutospacing="1"/>
        <w:ind w:hanging="720"/>
        <w:jc w:val="both"/>
        <w:rPr>
          <w:rFonts w:ascii="Times New Roman" w:hAnsi="Times New Roman" w:cs="Times New Roman"/>
          <w:lang w:val="lt-LT"/>
        </w:rPr>
      </w:pPr>
    </w:p>
    <w:p w14:paraId="7BEF299B" w14:textId="77777777" w:rsidR="00486CA3" w:rsidRDefault="00D34947" w:rsidP="00D36B2B">
      <w:pPr>
        <w:pStyle w:val="ListParagraph"/>
        <w:numPr>
          <w:ilvl w:val="1"/>
          <w:numId w:val="23"/>
        </w:numPr>
        <w:spacing w:before="100" w:beforeAutospacing="1" w:after="100" w:afterAutospacing="1"/>
        <w:ind w:left="720" w:hanging="720"/>
        <w:jc w:val="both"/>
        <w:rPr>
          <w:rFonts w:ascii="Times New Roman" w:hAnsi="Times New Roman" w:cs="Times New Roman"/>
          <w:i/>
          <w:iCs/>
          <w:lang w:val="lt-LT"/>
        </w:rPr>
      </w:pPr>
      <w:r w:rsidRPr="005040C4">
        <w:rPr>
          <w:rFonts w:ascii="Times New Roman" w:hAnsi="Times New Roman" w:cs="Times New Roman"/>
          <w:i/>
          <w:iCs/>
          <w:lang w:val="lt-LT"/>
        </w:rPr>
        <w:t>Etalono gamyba:</w:t>
      </w:r>
    </w:p>
    <w:p w14:paraId="70E68922" w14:textId="77777777" w:rsidR="00486CA3" w:rsidRPr="00486CA3"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i/>
          <w:iCs/>
          <w:lang w:val="lt-LT"/>
        </w:rPr>
      </w:pPr>
      <w:r w:rsidRPr="00486CA3">
        <w:rPr>
          <w:rFonts w:ascii="Times New Roman" w:hAnsi="Times New Roman" w:cs="Times New Roman"/>
          <w:lang w:val="lt-LT"/>
        </w:rPr>
        <w:t>Etalono gamyba skirta kiekvienam iš techninėje specifikacijoje nurodytam modeliui.</w:t>
      </w:r>
    </w:p>
    <w:p w14:paraId="20305D06" w14:textId="77777777" w:rsidR="00486CA3" w:rsidRPr="00486CA3"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i/>
          <w:iCs/>
          <w:lang w:val="lt-LT"/>
        </w:rPr>
      </w:pPr>
      <w:r w:rsidRPr="00486CA3">
        <w:rPr>
          <w:rFonts w:ascii="Times New Roman" w:hAnsi="Times New Roman" w:cs="Times New Roman"/>
          <w:lang w:val="lt-LT"/>
        </w:rPr>
        <w:lastRenderedPageBreak/>
        <w:t>Etalono korekcijos galimos siekiant maksimalaus patogumo dėvint, bet nenukrypstant</w:t>
      </w:r>
      <w:r w:rsidR="00486CA3">
        <w:rPr>
          <w:rFonts w:ascii="Times New Roman" w:hAnsi="Times New Roman" w:cs="Times New Roman"/>
          <w:lang w:val="lt-LT"/>
        </w:rPr>
        <w:t xml:space="preserve"> </w:t>
      </w:r>
      <w:r w:rsidRPr="00486CA3">
        <w:rPr>
          <w:rFonts w:ascii="Times New Roman" w:hAnsi="Times New Roman" w:cs="Times New Roman"/>
          <w:lang w:val="lt-LT"/>
        </w:rPr>
        <w:t>nuo patvirtinto dizaino.</w:t>
      </w:r>
    </w:p>
    <w:p w14:paraId="6055DA0F" w14:textId="6175745D" w:rsidR="00E41069" w:rsidRPr="00E41069"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i/>
          <w:iCs/>
          <w:lang w:val="lt-LT"/>
        </w:rPr>
      </w:pPr>
      <w:r w:rsidRPr="00486CA3">
        <w:rPr>
          <w:rFonts w:ascii="Times New Roman" w:hAnsi="Times New Roman" w:cs="Times New Roman"/>
          <w:lang w:val="lt-LT"/>
        </w:rPr>
        <w:t xml:space="preserve">Tiekėjas, paskelbtas konkurso laimėtoju, privalo visų modelių </w:t>
      </w:r>
      <w:r w:rsidRPr="00C256ED">
        <w:rPr>
          <w:rFonts w:ascii="Times New Roman" w:hAnsi="Times New Roman" w:cs="Times New Roman"/>
          <w:lang w:val="lt-LT"/>
        </w:rPr>
        <w:t>Prekių pavyzdžius „Etalonus“ pasiūti ir pristatyti Pirkėjui nurodytu</w:t>
      </w:r>
      <w:r w:rsidR="00C256ED">
        <w:rPr>
          <w:rFonts w:ascii="Times New Roman" w:hAnsi="Times New Roman" w:cs="Times New Roman"/>
          <w:lang w:val="lt-LT"/>
        </w:rPr>
        <w:t xml:space="preserve"> </w:t>
      </w:r>
      <w:r w:rsidRPr="00C256ED">
        <w:rPr>
          <w:rFonts w:ascii="Times New Roman" w:hAnsi="Times New Roman" w:cs="Times New Roman"/>
          <w:lang w:val="lt-LT"/>
        </w:rPr>
        <w:t xml:space="preserve">adresu per 40 kalendorinių dienų nuo </w:t>
      </w:r>
      <w:r w:rsidR="00821CD7">
        <w:rPr>
          <w:rFonts w:ascii="Times New Roman" w:hAnsi="Times New Roman" w:cs="Times New Roman"/>
          <w:lang w:val="lt-LT"/>
        </w:rPr>
        <w:t>s</w:t>
      </w:r>
      <w:r w:rsidRPr="00C256ED">
        <w:rPr>
          <w:rFonts w:ascii="Times New Roman" w:hAnsi="Times New Roman" w:cs="Times New Roman"/>
          <w:lang w:val="lt-LT"/>
        </w:rPr>
        <w:t>utarties pasirašymo datos.</w:t>
      </w:r>
    </w:p>
    <w:p w14:paraId="5ADF1502" w14:textId="77777777" w:rsidR="00E41069" w:rsidRPr="00E41069"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i/>
          <w:iCs/>
          <w:lang w:val="lt-LT"/>
        </w:rPr>
      </w:pPr>
      <w:r w:rsidRPr="00E41069">
        <w:rPr>
          <w:rFonts w:ascii="Times New Roman" w:hAnsi="Times New Roman" w:cs="Times New Roman"/>
          <w:lang w:val="lt-LT"/>
        </w:rPr>
        <w:t>Tiekėjas Prekes pristato Pirkėją, jo atstovą, įspėjęs prieš 5 (penkias) darbo dienas</w:t>
      </w:r>
      <w:r w:rsidR="00E41069">
        <w:rPr>
          <w:rFonts w:ascii="Times New Roman" w:hAnsi="Times New Roman" w:cs="Times New Roman"/>
          <w:lang w:val="lt-LT"/>
        </w:rPr>
        <w:t xml:space="preserve"> </w:t>
      </w:r>
      <w:r w:rsidRPr="00E41069">
        <w:rPr>
          <w:rFonts w:ascii="Times New Roman" w:hAnsi="Times New Roman" w:cs="Times New Roman"/>
          <w:lang w:val="lt-LT"/>
        </w:rPr>
        <w:t>telefonu ir el. paštu.</w:t>
      </w:r>
    </w:p>
    <w:p w14:paraId="23B05E8E" w14:textId="77777777" w:rsidR="004F2FB6" w:rsidRPr="004F2FB6"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i/>
          <w:iCs/>
          <w:lang w:val="lt-LT"/>
        </w:rPr>
      </w:pPr>
      <w:r w:rsidRPr="00E41069">
        <w:rPr>
          <w:rFonts w:ascii="Times New Roman" w:hAnsi="Times New Roman" w:cs="Times New Roman"/>
          <w:lang w:val="lt-LT"/>
        </w:rPr>
        <w:t>Pristatomi Prekių pavyzdžiai turi būti pažymėti etiketėmis su užrašu “Etalonas” ir</w:t>
      </w:r>
      <w:r w:rsidR="00E41069">
        <w:rPr>
          <w:rFonts w:ascii="Times New Roman" w:hAnsi="Times New Roman" w:cs="Times New Roman"/>
          <w:lang w:val="lt-LT"/>
        </w:rPr>
        <w:t xml:space="preserve"> </w:t>
      </w:r>
      <w:r w:rsidRPr="00E41069">
        <w:rPr>
          <w:rFonts w:ascii="Times New Roman" w:hAnsi="Times New Roman" w:cs="Times New Roman"/>
          <w:lang w:val="lt-LT"/>
        </w:rPr>
        <w:t>pateikti kartu su priėmimo – perdavimo aktu apibūdinančiu pateiktą pavyzdį.</w:t>
      </w:r>
    </w:p>
    <w:p w14:paraId="5EDAA9AA" w14:textId="482A3A48" w:rsidR="00D34947" w:rsidRPr="002459B0"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i/>
          <w:iCs/>
          <w:lang w:val="lt-LT"/>
        </w:rPr>
      </w:pPr>
      <w:r w:rsidRPr="004F2FB6">
        <w:rPr>
          <w:rFonts w:ascii="Times New Roman" w:hAnsi="Times New Roman" w:cs="Times New Roman"/>
          <w:lang w:val="lt-LT"/>
        </w:rPr>
        <w:t>Pirkėj</w:t>
      </w:r>
      <w:r w:rsidR="004F2FB6">
        <w:rPr>
          <w:rFonts w:ascii="Times New Roman" w:hAnsi="Times New Roman" w:cs="Times New Roman"/>
          <w:lang w:val="lt-LT"/>
        </w:rPr>
        <w:t>as</w:t>
      </w:r>
      <w:r w:rsidRPr="004F2FB6">
        <w:rPr>
          <w:rFonts w:ascii="Times New Roman" w:hAnsi="Times New Roman" w:cs="Times New Roman"/>
          <w:lang w:val="lt-LT"/>
        </w:rPr>
        <w:t xml:space="preserve"> </w:t>
      </w:r>
      <w:r w:rsidR="0000150B" w:rsidRPr="004F2FB6">
        <w:rPr>
          <w:rFonts w:ascii="Times New Roman" w:hAnsi="Times New Roman" w:cs="Times New Roman"/>
          <w:lang w:val="lt-LT"/>
        </w:rPr>
        <w:t xml:space="preserve">įvertina </w:t>
      </w:r>
      <w:r w:rsidRPr="004F2FB6">
        <w:rPr>
          <w:rFonts w:ascii="Times New Roman" w:hAnsi="Times New Roman" w:cs="Times New Roman"/>
          <w:lang w:val="lt-LT"/>
        </w:rPr>
        <w:t>Etalonų atitikimą techninių sąlygų</w:t>
      </w:r>
      <w:r w:rsidR="004F2FB6">
        <w:rPr>
          <w:rFonts w:ascii="Times New Roman" w:hAnsi="Times New Roman" w:cs="Times New Roman"/>
          <w:lang w:val="lt-LT"/>
        </w:rPr>
        <w:t xml:space="preserve"> </w:t>
      </w:r>
      <w:r w:rsidRPr="004F2FB6">
        <w:rPr>
          <w:rFonts w:ascii="Times New Roman" w:hAnsi="Times New Roman" w:cs="Times New Roman"/>
          <w:lang w:val="lt-LT"/>
        </w:rPr>
        <w:t>reikalavimams ir patvir</w:t>
      </w:r>
      <w:r w:rsidR="002459B0">
        <w:rPr>
          <w:rFonts w:ascii="Times New Roman" w:hAnsi="Times New Roman" w:cs="Times New Roman"/>
          <w:lang w:val="lt-LT"/>
        </w:rPr>
        <w:t xml:space="preserve">tina </w:t>
      </w:r>
      <w:r w:rsidRPr="004F2FB6">
        <w:rPr>
          <w:rFonts w:ascii="Times New Roman" w:hAnsi="Times New Roman" w:cs="Times New Roman"/>
          <w:lang w:val="lt-LT"/>
        </w:rPr>
        <w:t>suderintu oficialiu būdu Etalono tinkamumą.</w:t>
      </w:r>
    </w:p>
    <w:p w14:paraId="03A56F8A" w14:textId="77777777" w:rsidR="002459B0" w:rsidRPr="004F2FB6" w:rsidRDefault="002459B0" w:rsidP="00CB6C2C">
      <w:pPr>
        <w:pStyle w:val="ListParagraph"/>
        <w:spacing w:before="100" w:beforeAutospacing="1" w:after="100" w:afterAutospacing="1"/>
        <w:ind w:hanging="720"/>
        <w:jc w:val="both"/>
        <w:rPr>
          <w:rFonts w:ascii="Times New Roman" w:hAnsi="Times New Roman" w:cs="Times New Roman"/>
          <w:i/>
          <w:iCs/>
          <w:lang w:val="lt-LT"/>
        </w:rPr>
      </w:pPr>
    </w:p>
    <w:p w14:paraId="028347ED" w14:textId="5C31F1F2" w:rsidR="002459B0" w:rsidRDefault="00D34947" w:rsidP="00D36B2B">
      <w:pPr>
        <w:pStyle w:val="ListParagraph"/>
        <w:numPr>
          <w:ilvl w:val="1"/>
          <w:numId w:val="23"/>
        </w:numPr>
        <w:spacing w:before="100" w:beforeAutospacing="1" w:after="100" w:afterAutospacing="1"/>
        <w:ind w:left="720" w:hanging="720"/>
        <w:jc w:val="both"/>
        <w:rPr>
          <w:rFonts w:ascii="Times New Roman" w:hAnsi="Times New Roman" w:cs="Times New Roman"/>
          <w:i/>
          <w:iCs/>
          <w:lang w:val="lt-LT"/>
        </w:rPr>
      </w:pPr>
      <w:r w:rsidRPr="002459B0">
        <w:rPr>
          <w:rFonts w:ascii="Times New Roman" w:hAnsi="Times New Roman" w:cs="Times New Roman"/>
          <w:i/>
          <w:iCs/>
          <w:lang w:val="lt-LT"/>
        </w:rPr>
        <w:t>Pirminis matavimas:</w:t>
      </w:r>
    </w:p>
    <w:p w14:paraId="1BC22F31" w14:textId="7CE3AD91" w:rsidR="00C36BAF" w:rsidRPr="00C36BAF"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i/>
          <w:iCs/>
          <w:lang w:val="lt-LT"/>
        </w:rPr>
      </w:pPr>
      <w:r w:rsidRPr="002459B0">
        <w:rPr>
          <w:rFonts w:ascii="Times New Roman" w:hAnsi="Times New Roman" w:cs="Times New Roman"/>
          <w:lang w:val="lt-LT"/>
        </w:rPr>
        <w:t>Po etalono patvirtinimo, bet ne vėliau nei per 3 d.</w:t>
      </w:r>
      <w:r w:rsidR="002459B0">
        <w:rPr>
          <w:rFonts w:ascii="Times New Roman" w:hAnsi="Times New Roman" w:cs="Times New Roman"/>
          <w:lang w:val="lt-LT"/>
        </w:rPr>
        <w:t xml:space="preserve"> </w:t>
      </w:r>
      <w:r w:rsidRPr="002459B0">
        <w:rPr>
          <w:rFonts w:ascii="Times New Roman" w:hAnsi="Times New Roman" w:cs="Times New Roman"/>
          <w:lang w:val="lt-LT"/>
        </w:rPr>
        <w:t>d. suderintu ir abiem pusėms</w:t>
      </w:r>
      <w:r w:rsidR="002459B0">
        <w:rPr>
          <w:rFonts w:ascii="Times New Roman" w:hAnsi="Times New Roman" w:cs="Times New Roman"/>
          <w:lang w:val="lt-LT"/>
        </w:rPr>
        <w:t xml:space="preserve"> </w:t>
      </w:r>
      <w:r w:rsidRPr="002459B0">
        <w:rPr>
          <w:rFonts w:ascii="Times New Roman" w:hAnsi="Times New Roman" w:cs="Times New Roman"/>
          <w:lang w:val="lt-LT"/>
        </w:rPr>
        <w:t>priimtinu būdu Pirkėjo atstovas pateikia matavimo grafiką, kuriame yra nurodyti</w:t>
      </w:r>
      <w:r w:rsidR="002459B0">
        <w:rPr>
          <w:rFonts w:ascii="Times New Roman" w:hAnsi="Times New Roman" w:cs="Times New Roman"/>
          <w:lang w:val="lt-LT"/>
        </w:rPr>
        <w:t xml:space="preserve"> </w:t>
      </w:r>
      <w:r w:rsidRPr="002459B0">
        <w:rPr>
          <w:rFonts w:ascii="Times New Roman" w:hAnsi="Times New Roman" w:cs="Times New Roman"/>
          <w:lang w:val="lt-LT"/>
        </w:rPr>
        <w:t>tikslūs matavimo vietų adresai, modeliai, kiekiai, terminas, iki</w:t>
      </w:r>
      <w:r w:rsidR="002459B0">
        <w:rPr>
          <w:rFonts w:ascii="Times New Roman" w:hAnsi="Times New Roman" w:cs="Times New Roman"/>
          <w:lang w:val="lt-LT"/>
        </w:rPr>
        <w:t xml:space="preserve"> </w:t>
      </w:r>
      <w:r w:rsidRPr="002459B0">
        <w:rPr>
          <w:rFonts w:ascii="Times New Roman" w:hAnsi="Times New Roman" w:cs="Times New Roman"/>
          <w:lang w:val="lt-LT"/>
        </w:rPr>
        <w:t>kada turi būti atliktas darbuotojų matavimas, ir Pirkėjo už matavimo procesą</w:t>
      </w:r>
      <w:r w:rsidR="002459B0">
        <w:rPr>
          <w:rFonts w:ascii="Times New Roman" w:hAnsi="Times New Roman" w:cs="Times New Roman"/>
          <w:lang w:val="lt-LT"/>
        </w:rPr>
        <w:t xml:space="preserve"> </w:t>
      </w:r>
      <w:r w:rsidRPr="002459B0">
        <w:rPr>
          <w:rFonts w:ascii="Times New Roman" w:hAnsi="Times New Roman" w:cs="Times New Roman"/>
          <w:lang w:val="lt-LT"/>
        </w:rPr>
        <w:t>atsakingi asmenys bei jų kontaktinė informacija.</w:t>
      </w:r>
    </w:p>
    <w:p w14:paraId="5BA32683" w14:textId="4EE3B593" w:rsidR="00C36BAF" w:rsidRPr="00D10411"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i/>
          <w:iCs/>
          <w:lang w:val="lt-LT"/>
        </w:rPr>
      </w:pPr>
      <w:r w:rsidRPr="00C36BAF">
        <w:rPr>
          <w:rFonts w:ascii="Times New Roman" w:hAnsi="Times New Roman" w:cs="Times New Roman"/>
          <w:lang w:val="lt-LT"/>
        </w:rPr>
        <w:t>Tiekėjas pagal su Pirkėju suderintą darbuotojų matavimo grafiką, bet ne vėliau nei pe</w:t>
      </w:r>
      <w:r w:rsidR="00C36BAF">
        <w:rPr>
          <w:rFonts w:ascii="Times New Roman" w:hAnsi="Times New Roman" w:cs="Times New Roman"/>
          <w:lang w:val="lt-LT"/>
        </w:rPr>
        <w:t xml:space="preserve">r </w:t>
      </w:r>
      <w:r w:rsidRPr="00C36BAF">
        <w:rPr>
          <w:rFonts w:ascii="Times New Roman" w:hAnsi="Times New Roman" w:cs="Times New Roman"/>
          <w:lang w:val="lt-LT"/>
        </w:rPr>
        <w:t>15 (penkiolika) kalendorinių dienų nuo grafike numatytų terminų, turi pilnai atlik</w:t>
      </w:r>
      <w:r w:rsidR="00C36BAF">
        <w:rPr>
          <w:rFonts w:ascii="Times New Roman" w:hAnsi="Times New Roman" w:cs="Times New Roman"/>
          <w:lang w:val="lt-LT"/>
        </w:rPr>
        <w:t xml:space="preserve">i </w:t>
      </w:r>
      <w:r w:rsidRPr="00C36BAF">
        <w:rPr>
          <w:rFonts w:ascii="Times New Roman" w:hAnsi="Times New Roman" w:cs="Times New Roman"/>
          <w:lang w:val="lt-LT"/>
        </w:rPr>
        <w:t>darbuotojų matavimą Prekių siuvimui adresais</w:t>
      </w:r>
      <w:r w:rsidR="00D10411">
        <w:rPr>
          <w:rFonts w:ascii="Times New Roman" w:hAnsi="Times New Roman" w:cs="Times New Roman"/>
          <w:lang w:val="lt-LT"/>
        </w:rPr>
        <w:t xml:space="preserve">: </w:t>
      </w:r>
      <w:r w:rsidR="00D10411" w:rsidRPr="00FF0459">
        <w:rPr>
          <w:rFonts w:ascii="Times New Roman" w:hAnsi="Times New Roman" w:cs="Times New Roman"/>
          <w:lang w:val="lt-LT"/>
        </w:rPr>
        <w:t>Liepkalnio g. 97, Vilnius</w:t>
      </w:r>
      <w:r w:rsidR="00D10411">
        <w:rPr>
          <w:rFonts w:ascii="Times New Roman" w:hAnsi="Times New Roman" w:cs="Times New Roman"/>
          <w:lang w:val="lt-LT"/>
        </w:rPr>
        <w:t xml:space="preserve">; </w:t>
      </w:r>
      <w:r w:rsidR="00D10411" w:rsidRPr="00FF0459">
        <w:rPr>
          <w:rFonts w:ascii="Times New Roman" w:hAnsi="Times New Roman" w:cs="Times New Roman"/>
          <w:lang w:val="lt-LT"/>
        </w:rPr>
        <w:t>Lentvario g. 7, Vilnius</w:t>
      </w:r>
      <w:r w:rsidR="00D10411">
        <w:rPr>
          <w:rFonts w:ascii="Times New Roman" w:hAnsi="Times New Roman" w:cs="Times New Roman"/>
          <w:lang w:val="lt-LT"/>
        </w:rPr>
        <w:t xml:space="preserve">; </w:t>
      </w:r>
      <w:r w:rsidR="00D10411" w:rsidRPr="00FF0459">
        <w:rPr>
          <w:rFonts w:ascii="Times New Roman" w:hAnsi="Times New Roman" w:cs="Times New Roman"/>
          <w:lang w:val="lt-LT"/>
        </w:rPr>
        <w:t>Raudondvario pl. 234B, Kaunas</w:t>
      </w:r>
      <w:r w:rsidR="00D10411">
        <w:rPr>
          <w:rFonts w:ascii="Times New Roman" w:hAnsi="Times New Roman" w:cs="Times New Roman"/>
          <w:lang w:val="lt-LT"/>
        </w:rPr>
        <w:t xml:space="preserve">; </w:t>
      </w:r>
      <w:r w:rsidR="00D10411" w:rsidRPr="00FF0459">
        <w:rPr>
          <w:rFonts w:ascii="Times New Roman" w:hAnsi="Times New Roman" w:cs="Times New Roman"/>
          <w:lang w:val="lt-LT"/>
        </w:rPr>
        <w:t>Šiaurės pr. 25, Klaipėda</w:t>
      </w:r>
      <w:r w:rsidR="00D10411">
        <w:rPr>
          <w:rFonts w:ascii="Times New Roman" w:hAnsi="Times New Roman" w:cs="Times New Roman"/>
          <w:lang w:val="lt-LT"/>
        </w:rPr>
        <w:t xml:space="preserve">; </w:t>
      </w:r>
      <w:r w:rsidR="00D10411" w:rsidRPr="00FF0459">
        <w:rPr>
          <w:rFonts w:ascii="Times New Roman" w:hAnsi="Times New Roman" w:cs="Times New Roman"/>
          <w:lang w:val="lt-LT"/>
        </w:rPr>
        <w:t>Pramonės g. 26/Serbentų g. 220, Šiauliai</w:t>
      </w:r>
      <w:r w:rsidR="00D10411">
        <w:rPr>
          <w:rFonts w:ascii="Times New Roman" w:hAnsi="Times New Roman" w:cs="Times New Roman"/>
          <w:lang w:val="lt-LT"/>
        </w:rPr>
        <w:t xml:space="preserve">; </w:t>
      </w:r>
      <w:r w:rsidR="00D10411" w:rsidRPr="00FF0459">
        <w:rPr>
          <w:rFonts w:ascii="Times New Roman" w:hAnsi="Times New Roman" w:cs="Times New Roman"/>
          <w:lang w:val="lt-LT"/>
        </w:rPr>
        <w:t>Pramonės g. 12, Panevėžys</w:t>
      </w:r>
      <w:r w:rsidR="00D10411">
        <w:rPr>
          <w:rFonts w:ascii="Times New Roman" w:hAnsi="Times New Roman" w:cs="Times New Roman"/>
          <w:lang w:val="lt-LT"/>
        </w:rPr>
        <w:t>.</w:t>
      </w:r>
    </w:p>
    <w:p w14:paraId="2F8A8B0B" w14:textId="77777777" w:rsidR="00F22708" w:rsidRPr="00F22708" w:rsidRDefault="00D34947" w:rsidP="00D36B2B">
      <w:pPr>
        <w:pStyle w:val="ListParagraph"/>
        <w:numPr>
          <w:ilvl w:val="3"/>
          <w:numId w:val="23"/>
        </w:numPr>
        <w:spacing w:before="100" w:beforeAutospacing="1" w:after="100" w:afterAutospacing="1"/>
        <w:ind w:left="720" w:hanging="720"/>
        <w:jc w:val="both"/>
        <w:rPr>
          <w:rFonts w:ascii="Times New Roman" w:hAnsi="Times New Roman" w:cs="Times New Roman"/>
          <w:i/>
          <w:iCs/>
          <w:lang w:val="lt-LT"/>
        </w:rPr>
      </w:pPr>
      <w:r w:rsidRPr="00C36BAF">
        <w:rPr>
          <w:rFonts w:ascii="Times New Roman" w:hAnsi="Times New Roman" w:cs="Times New Roman"/>
          <w:lang w:val="lt-LT"/>
        </w:rPr>
        <w:t xml:space="preserve">Tiekėjas turi įvertinti tai, </w:t>
      </w:r>
      <w:r w:rsidR="00D246C2">
        <w:rPr>
          <w:rFonts w:ascii="Times New Roman" w:hAnsi="Times New Roman" w:cs="Times New Roman"/>
          <w:lang w:val="lt-LT"/>
        </w:rPr>
        <w:t xml:space="preserve">kad </w:t>
      </w:r>
      <w:r w:rsidR="00AF6509">
        <w:rPr>
          <w:rFonts w:ascii="Times New Roman" w:hAnsi="Times New Roman" w:cs="Times New Roman"/>
          <w:lang w:val="lt-LT"/>
        </w:rPr>
        <w:t>dėl darbo specifikos nebus galimybės vienu metu pamatuoti visų atitinkamo padalinio darbuotojų</w:t>
      </w:r>
      <w:r w:rsidRPr="00D246C2">
        <w:rPr>
          <w:rFonts w:ascii="Times New Roman" w:hAnsi="Times New Roman" w:cs="Times New Roman"/>
          <w:lang w:val="lt-LT"/>
        </w:rPr>
        <w:t>.</w:t>
      </w:r>
    </w:p>
    <w:p w14:paraId="10C7AF13" w14:textId="77777777" w:rsidR="009D0823" w:rsidRPr="009D0823"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i/>
          <w:iCs/>
          <w:lang w:val="lt-LT"/>
        </w:rPr>
      </w:pPr>
      <w:r w:rsidRPr="00F22708">
        <w:rPr>
          <w:rFonts w:ascii="Times New Roman" w:hAnsi="Times New Roman" w:cs="Times New Roman"/>
          <w:lang w:val="lt-LT"/>
        </w:rPr>
        <w:t>Darbuotojų matavimai pagal sudarytą grafiką vyksta dalyvaujant Tiekėjo ir Pirkėjo</w:t>
      </w:r>
      <w:r w:rsidR="00AF6509" w:rsidRPr="00F22708">
        <w:rPr>
          <w:rFonts w:ascii="Times New Roman" w:hAnsi="Times New Roman" w:cs="Times New Roman"/>
          <w:lang w:val="lt-LT"/>
        </w:rPr>
        <w:t xml:space="preserve"> </w:t>
      </w:r>
      <w:r w:rsidRPr="00F22708">
        <w:rPr>
          <w:rFonts w:ascii="Times New Roman" w:hAnsi="Times New Roman" w:cs="Times New Roman"/>
          <w:lang w:val="lt-LT"/>
        </w:rPr>
        <w:t>atstovams.</w:t>
      </w:r>
    </w:p>
    <w:p w14:paraId="0F28B21A" w14:textId="77777777" w:rsidR="006E0142" w:rsidRPr="006E0142"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i/>
          <w:iCs/>
          <w:lang w:val="lt-LT"/>
        </w:rPr>
      </w:pPr>
      <w:r w:rsidRPr="009D0823">
        <w:rPr>
          <w:rFonts w:ascii="Times New Roman" w:hAnsi="Times New Roman" w:cs="Times New Roman"/>
          <w:lang w:val="lt-LT"/>
        </w:rPr>
        <w:t xml:space="preserve">Tiekėjas matuodamas su savimi turi turėti pasiūtą standartinių dydžių </w:t>
      </w:r>
      <w:r w:rsidR="009D0823">
        <w:rPr>
          <w:rFonts w:ascii="Times New Roman" w:hAnsi="Times New Roman" w:cs="Times New Roman"/>
          <w:lang w:val="lt-LT"/>
        </w:rPr>
        <w:t>visų modelių</w:t>
      </w:r>
      <w:r w:rsidRPr="009D0823">
        <w:rPr>
          <w:rFonts w:ascii="Times New Roman" w:hAnsi="Times New Roman" w:cs="Times New Roman"/>
          <w:lang w:val="lt-LT"/>
        </w:rPr>
        <w:t xml:space="preserve"> paletę. </w:t>
      </w:r>
    </w:p>
    <w:p w14:paraId="3CAC4781" w14:textId="77777777" w:rsidR="0062474F" w:rsidRPr="0062474F"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i/>
          <w:iCs/>
          <w:lang w:val="lt-LT"/>
        </w:rPr>
      </w:pPr>
      <w:r w:rsidRPr="009D0823">
        <w:rPr>
          <w:rFonts w:ascii="Times New Roman" w:hAnsi="Times New Roman" w:cs="Times New Roman"/>
          <w:lang w:val="lt-LT"/>
        </w:rPr>
        <w:t xml:space="preserve">Darbuotojų dydžiai </w:t>
      </w:r>
      <w:r w:rsidR="006E0142">
        <w:rPr>
          <w:rFonts w:ascii="Times New Roman" w:hAnsi="Times New Roman" w:cs="Times New Roman"/>
          <w:lang w:val="lt-LT"/>
        </w:rPr>
        <w:t xml:space="preserve">yra </w:t>
      </w:r>
      <w:r w:rsidRPr="009D0823">
        <w:rPr>
          <w:rFonts w:ascii="Times New Roman" w:hAnsi="Times New Roman" w:cs="Times New Roman"/>
          <w:lang w:val="lt-LT"/>
        </w:rPr>
        <w:t xml:space="preserve">nustatomi matuojantis pasiūtą gaminį. </w:t>
      </w:r>
    </w:p>
    <w:p w14:paraId="69BEC769" w14:textId="5E589D56" w:rsidR="0062474F" w:rsidRPr="0062474F" w:rsidRDefault="001675BC" w:rsidP="00D36B2B">
      <w:pPr>
        <w:pStyle w:val="ListParagraph"/>
        <w:numPr>
          <w:ilvl w:val="2"/>
          <w:numId w:val="23"/>
        </w:numPr>
        <w:spacing w:before="100" w:beforeAutospacing="1" w:after="100" w:afterAutospacing="1"/>
        <w:ind w:left="720" w:hanging="720"/>
        <w:jc w:val="both"/>
        <w:rPr>
          <w:rFonts w:ascii="Times New Roman" w:hAnsi="Times New Roman" w:cs="Times New Roman"/>
          <w:i/>
          <w:iCs/>
          <w:lang w:val="lt-LT"/>
        </w:rPr>
      </w:pPr>
      <w:r>
        <w:rPr>
          <w:rFonts w:ascii="Times New Roman" w:hAnsi="Times New Roman" w:cs="Times New Roman"/>
          <w:lang w:val="lt-LT"/>
        </w:rPr>
        <w:t xml:space="preserve">Siuvami standartiniai dydžiai, </w:t>
      </w:r>
      <w:r w:rsidR="00A92022">
        <w:rPr>
          <w:rFonts w:ascii="Times New Roman" w:hAnsi="Times New Roman" w:cs="Times New Roman"/>
          <w:lang w:val="lt-LT"/>
        </w:rPr>
        <w:t>j</w:t>
      </w:r>
      <w:r w:rsidR="00D34947" w:rsidRPr="009D0823">
        <w:rPr>
          <w:rFonts w:ascii="Times New Roman" w:hAnsi="Times New Roman" w:cs="Times New Roman"/>
          <w:lang w:val="lt-LT"/>
        </w:rPr>
        <w:t>ei</w:t>
      </w:r>
      <w:r w:rsidR="009D0823">
        <w:rPr>
          <w:rFonts w:ascii="Times New Roman" w:hAnsi="Times New Roman" w:cs="Times New Roman"/>
          <w:lang w:val="lt-LT"/>
        </w:rPr>
        <w:t xml:space="preserve"> </w:t>
      </w:r>
      <w:r w:rsidR="00D34947" w:rsidRPr="009D0823">
        <w:rPr>
          <w:rFonts w:ascii="Times New Roman" w:hAnsi="Times New Roman" w:cs="Times New Roman"/>
          <w:lang w:val="lt-LT"/>
        </w:rPr>
        <w:t>darbuotojas nepatenka į standartinių dydžių paletę, jam atliekam</w:t>
      </w:r>
      <w:r w:rsidR="00A92022">
        <w:rPr>
          <w:rFonts w:ascii="Times New Roman" w:hAnsi="Times New Roman" w:cs="Times New Roman"/>
          <w:lang w:val="lt-LT"/>
        </w:rPr>
        <w:t>i</w:t>
      </w:r>
      <w:r w:rsidR="00D34947" w:rsidRPr="009D0823">
        <w:rPr>
          <w:rFonts w:ascii="Times New Roman" w:hAnsi="Times New Roman" w:cs="Times New Roman"/>
          <w:lang w:val="lt-LT"/>
        </w:rPr>
        <w:t xml:space="preserve"> </w:t>
      </w:r>
      <w:r w:rsidR="00EC4EED">
        <w:rPr>
          <w:rFonts w:ascii="Times New Roman" w:hAnsi="Times New Roman" w:cs="Times New Roman"/>
          <w:lang w:val="lt-LT"/>
        </w:rPr>
        <w:t xml:space="preserve">nedidelis </w:t>
      </w:r>
      <w:r w:rsidR="008B1DF9">
        <w:rPr>
          <w:rFonts w:ascii="Times New Roman" w:hAnsi="Times New Roman" w:cs="Times New Roman"/>
          <w:lang w:val="lt-LT"/>
        </w:rPr>
        <w:t xml:space="preserve">tvarkymo darbai tokie, kaip </w:t>
      </w:r>
      <w:r w:rsidR="0062474F">
        <w:rPr>
          <w:rFonts w:ascii="Times New Roman" w:hAnsi="Times New Roman" w:cs="Times New Roman"/>
          <w:lang w:val="lt-LT"/>
        </w:rPr>
        <w:t>individuali r</w:t>
      </w:r>
      <w:r w:rsidR="0062474F" w:rsidRPr="00ED4838">
        <w:rPr>
          <w:rFonts w:ascii="Times New Roman" w:hAnsi="Times New Roman" w:cs="Times New Roman"/>
          <w:lang w:val="lt-LT"/>
        </w:rPr>
        <w:t xml:space="preserve">ankovių, kitų </w:t>
      </w:r>
      <w:r w:rsidR="00135E88">
        <w:rPr>
          <w:rFonts w:ascii="Times New Roman" w:hAnsi="Times New Roman" w:cs="Times New Roman"/>
          <w:lang w:val="lt-LT"/>
        </w:rPr>
        <w:t>švarkelio</w:t>
      </w:r>
      <w:r w:rsidR="0062474F">
        <w:rPr>
          <w:rFonts w:ascii="Times New Roman" w:hAnsi="Times New Roman" w:cs="Times New Roman"/>
          <w:lang w:val="lt-LT"/>
        </w:rPr>
        <w:t xml:space="preserve"> </w:t>
      </w:r>
      <w:r w:rsidR="0062474F" w:rsidRPr="00ED4838">
        <w:rPr>
          <w:rFonts w:ascii="Times New Roman" w:hAnsi="Times New Roman" w:cs="Times New Roman"/>
          <w:lang w:val="lt-LT"/>
        </w:rPr>
        <w:t xml:space="preserve">dalių ilgių tvarkymas, ir kiti smulkūs </w:t>
      </w:r>
      <w:r w:rsidR="00135E88">
        <w:rPr>
          <w:rFonts w:ascii="Times New Roman" w:hAnsi="Times New Roman" w:cs="Times New Roman"/>
          <w:lang w:val="lt-LT"/>
        </w:rPr>
        <w:t>švarkelio</w:t>
      </w:r>
      <w:r w:rsidR="0062474F" w:rsidRPr="00ED4838">
        <w:rPr>
          <w:rFonts w:ascii="Times New Roman" w:hAnsi="Times New Roman" w:cs="Times New Roman"/>
          <w:lang w:val="lt-LT"/>
        </w:rPr>
        <w:t xml:space="preserve"> dalių koregavimo</w:t>
      </w:r>
      <w:r w:rsidR="0062474F">
        <w:rPr>
          <w:rFonts w:ascii="Times New Roman" w:hAnsi="Times New Roman" w:cs="Times New Roman"/>
          <w:lang w:val="lt-LT"/>
        </w:rPr>
        <w:t xml:space="preserve"> </w:t>
      </w:r>
      <w:r w:rsidR="0062474F" w:rsidRPr="00ED4838">
        <w:rPr>
          <w:rFonts w:ascii="Times New Roman" w:hAnsi="Times New Roman" w:cs="Times New Roman"/>
          <w:lang w:val="lt-LT"/>
        </w:rPr>
        <w:t>darbai</w:t>
      </w:r>
      <w:r w:rsidR="00E74F45">
        <w:rPr>
          <w:rFonts w:ascii="Times New Roman" w:hAnsi="Times New Roman" w:cs="Times New Roman"/>
          <w:lang w:val="lt-LT"/>
        </w:rPr>
        <w:t xml:space="preserve">. </w:t>
      </w:r>
    </w:p>
    <w:p w14:paraId="16DFF596" w14:textId="2C688AF0" w:rsidR="00E74F45" w:rsidRPr="00E74F45"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i/>
          <w:iCs/>
          <w:lang w:val="lt-LT"/>
        </w:rPr>
      </w:pPr>
      <w:r w:rsidRPr="00ED4838">
        <w:rPr>
          <w:rFonts w:ascii="Times New Roman" w:hAnsi="Times New Roman" w:cs="Times New Roman"/>
          <w:lang w:val="lt-LT"/>
        </w:rPr>
        <w:t>Standartiniai dydžiai atitinka EU moteriškų dydžių paletę nuo 3</w:t>
      </w:r>
      <w:r w:rsidR="007149D7">
        <w:rPr>
          <w:rFonts w:ascii="Times New Roman" w:hAnsi="Times New Roman" w:cs="Times New Roman"/>
        </w:rPr>
        <w:t>4</w:t>
      </w:r>
      <w:r w:rsidRPr="00ED4838">
        <w:rPr>
          <w:rFonts w:ascii="Times New Roman" w:hAnsi="Times New Roman" w:cs="Times New Roman"/>
          <w:lang w:val="lt-LT"/>
        </w:rPr>
        <w:t xml:space="preserve"> iki 48</w:t>
      </w:r>
      <w:r w:rsidR="00ED4838">
        <w:rPr>
          <w:rFonts w:ascii="Times New Roman" w:hAnsi="Times New Roman" w:cs="Times New Roman"/>
          <w:lang w:val="lt-LT"/>
        </w:rPr>
        <w:t xml:space="preserve"> </w:t>
      </w:r>
      <w:r w:rsidRPr="00ED4838">
        <w:rPr>
          <w:rFonts w:ascii="Times New Roman" w:hAnsi="Times New Roman" w:cs="Times New Roman"/>
          <w:lang w:val="lt-LT"/>
        </w:rPr>
        <w:t>dydžio, o vyriškų – nuo 4</w:t>
      </w:r>
      <w:r w:rsidR="00295DAB">
        <w:rPr>
          <w:rFonts w:ascii="Times New Roman" w:hAnsi="Times New Roman" w:cs="Times New Roman"/>
          <w:lang w:val="lt-LT"/>
        </w:rPr>
        <w:t>4</w:t>
      </w:r>
      <w:r w:rsidRPr="00ED4838">
        <w:rPr>
          <w:rFonts w:ascii="Times New Roman" w:hAnsi="Times New Roman" w:cs="Times New Roman"/>
          <w:lang w:val="lt-LT"/>
        </w:rPr>
        <w:t xml:space="preserve"> iki </w:t>
      </w:r>
      <w:r w:rsidR="00295DAB">
        <w:rPr>
          <w:rFonts w:ascii="Times New Roman" w:hAnsi="Times New Roman" w:cs="Times New Roman"/>
          <w:lang w:val="lt-LT"/>
        </w:rPr>
        <w:t>60</w:t>
      </w:r>
      <w:r w:rsidRPr="00ED4838">
        <w:rPr>
          <w:rFonts w:ascii="Times New Roman" w:hAnsi="Times New Roman" w:cs="Times New Roman"/>
          <w:lang w:val="lt-LT"/>
        </w:rPr>
        <w:t xml:space="preserve"> dydžio. </w:t>
      </w:r>
    </w:p>
    <w:p w14:paraId="07145B3A" w14:textId="36027219" w:rsidR="00ED4838" w:rsidRPr="00ED4838"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i/>
          <w:iCs/>
          <w:lang w:val="lt-LT"/>
        </w:rPr>
      </w:pPr>
      <w:r w:rsidRPr="00ED4838">
        <w:rPr>
          <w:rFonts w:ascii="Times New Roman" w:hAnsi="Times New Roman" w:cs="Times New Roman"/>
          <w:lang w:val="lt-LT"/>
        </w:rPr>
        <w:t>Nestandartiniai dydžiai yra visi kiti dydžiai</w:t>
      </w:r>
      <w:r w:rsidR="00ED4838">
        <w:rPr>
          <w:rFonts w:ascii="Times New Roman" w:hAnsi="Times New Roman" w:cs="Times New Roman"/>
          <w:lang w:val="lt-LT"/>
        </w:rPr>
        <w:t xml:space="preserve"> </w:t>
      </w:r>
      <w:r w:rsidRPr="00ED4838">
        <w:rPr>
          <w:rFonts w:ascii="Times New Roman" w:hAnsi="Times New Roman" w:cs="Times New Roman"/>
          <w:lang w:val="lt-LT"/>
        </w:rPr>
        <w:t>neįeinantys į standartinių dydžių aprašymą.</w:t>
      </w:r>
    </w:p>
    <w:p w14:paraId="19C4B025" w14:textId="77777777" w:rsidR="00ED4838" w:rsidRPr="00ED4838"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i/>
          <w:iCs/>
          <w:lang w:val="lt-LT"/>
        </w:rPr>
      </w:pPr>
      <w:r w:rsidRPr="00ED4838">
        <w:rPr>
          <w:rFonts w:ascii="Times New Roman" w:hAnsi="Times New Roman" w:cs="Times New Roman"/>
          <w:lang w:val="lt-LT"/>
        </w:rPr>
        <w:t>Pirkėjas įsipareigoja užtikrinti, kad Pirkėjo darbuotojai pasimatuos Prekes per 14</w:t>
      </w:r>
      <w:r w:rsidR="00ED4838">
        <w:rPr>
          <w:rFonts w:ascii="Times New Roman" w:hAnsi="Times New Roman" w:cs="Times New Roman"/>
          <w:lang w:val="lt-LT"/>
        </w:rPr>
        <w:t xml:space="preserve"> </w:t>
      </w:r>
      <w:r w:rsidRPr="00ED4838">
        <w:rPr>
          <w:rFonts w:ascii="Times New Roman" w:hAnsi="Times New Roman" w:cs="Times New Roman"/>
          <w:lang w:val="lt-LT"/>
        </w:rPr>
        <w:t>(keturiolika) kalendorinių dienų nuo jų pristatymo Pirkėjui dienos.</w:t>
      </w:r>
    </w:p>
    <w:p w14:paraId="1289244E" w14:textId="205710C4" w:rsidR="00D34947" w:rsidRPr="001C14AC"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i/>
          <w:iCs/>
          <w:lang w:val="lt-LT"/>
        </w:rPr>
      </w:pPr>
      <w:r w:rsidRPr="001C14AC">
        <w:rPr>
          <w:rFonts w:ascii="Times New Roman" w:hAnsi="Times New Roman" w:cs="Times New Roman"/>
          <w:lang w:val="lt-LT"/>
        </w:rPr>
        <w:t>Pirkėjas įsipareigoja priimti pagal suderintą grafiką pristatomas Prekes matavimo adresais</w:t>
      </w:r>
      <w:r w:rsidR="00ED4838" w:rsidRPr="001C14AC">
        <w:rPr>
          <w:rFonts w:ascii="Times New Roman" w:hAnsi="Times New Roman" w:cs="Times New Roman"/>
          <w:lang w:val="lt-LT"/>
        </w:rPr>
        <w:t xml:space="preserve">: </w:t>
      </w:r>
      <w:r w:rsidR="00FD0DEE" w:rsidRPr="001C14AC">
        <w:rPr>
          <w:rFonts w:ascii="Times New Roman" w:hAnsi="Times New Roman" w:cs="Times New Roman"/>
          <w:lang w:val="lt-LT"/>
        </w:rPr>
        <w:t>Liepkalnio g. 97, Vilnius; Lentvario g. 7, Vilnius; Raudondvario pl. 234B, Kaunas; Šiaurės pr. 25, Klaipėda; Pramonės g. 26/Serbentų g. 220, Šiauliai; Pramonės g. 12, Panevėžys.</w:t>
      </w:r>
    </w:p>
    <w:p w14:paraId="16D57BCE" w14:textId="55570129" w:rsidR="00BD49B5" w:rsidRPr="001C14AC" w:rsidRDefault="00BD49B5" w:rsidP="00D36B2B">
      <w:pPr>
        <w:pStyle w:val="ListParagraph"/>
        <w:numPr>
          <w:ilvl w:val="2"/>
          <w:numId w:val="23"/>
        </w:numPr>
        <w:spacing w:before="100" w:beforeAutospacing="1" w:after="100" w:afterAutospacing="1"/>
        <w:ind w:left="720" w:hanging="720"/>
        <w:jc w:val="both"/>
        <w:rPr>
          <w:rFonts w:ascii="Times New Roman" w:hAnsi="Times New Roman" w:cs="Times New Roman"/>
          <w:i/>
          <w:iCs/>
          <w:lang w:val="lt-LT"/>
        </w:rPr>
      </w:pPr>
      <w:r w:rsidRPr="001C14AC">
        <w:rPr>
          <w:rFonts w:ascii="Times New Roman" w:eastAsia="Times New Roman" w:hAnsi="Times New Roman" w:cs="Times New Roman"/>
          <w:kern w:val="0"/>
          <w:lang w:val="lt-LT"/>
          <w14:ligatures w14:val="none"/>
        </w:rPr>
        <w:t>Visi matavimui skirti modeliai yra grąžinami Tiekėjui ir negali būti naudojami kaip nauja Prekė</w:t>
      </w:r>
      <w:r w:rsidR="00C41E8A" w:rsidRPr="001C14AC">
        <w:rPr>
          <w:rFonts w:ascii="Times New Roman" w:eastAsia="Times New Roman" w:hAnsi="Times New Roman" w:cs="Times New Roman"/>
          <w:kern w:val="0"/>
          <w:lang w:val="lt-LT"/>
          <w14:ligatures w14:val="none"/>
        </w:rPr>
        <w:t>.</w:t>
      </w:r>
    </w:p>
    <w:p w14:paraId="3588034D" w14:textId="77777777" w:rsidR="0033562D" w:rsidRPr="00A571EB" w:rsidRDefault="0033562D" w:rsidP="00CB6C2C">
      <w:pPr>
        <w:pStyle w:val="ListParagraph"/>
        <w:spacing w:before="100" w:beforeAutospacing="1" w:after="100" w:afterAutospacing="1"/>
        <w:ind w:hanging="720"/>
        <w:jc w:val="both"/>
        <w:rPr>
          <w:rFonts w:ascii="Times New Roman" w:hAnsi="Times New Roman" w:cs="Times New Roman"/>
          <w:i/>
          <w:iCs/>
          <w:color w:val="C00000"/>
          <w:lang w:val="lt-LT"/>
        </w:rPr>
      </w:pPr>
    </w:p>
    <w:p w14:paraId="51A70289" w14:textId="7DA74E25" w:rsidR="00ED4838" w:rsidRDefault="00D34947" w:rsidP="00D36B2B">
      <w:pPr>
        <w:pStyle w:val="ListParagraph"/>
        <w:numPr>
          <w:ilvl w:val="1"/>
          <w:numId w:val="23"/>
        </w:numPr>
        <w:spacing w:before="100" w:beforeAutospacing="1" w:after="100" w:afterAutospacing="1"/>
        <w:ind w:left="720" w:hanging="720"/>
        <w:jc w:val="both"/>
        <w:rPr>
          <w:rFonts w:ascii="Times New Roman" w:hAnsi="Times New Roman" w:cs="Times New Roman"/>
          <w:lang w:val="lt-LT"/>
        </w:rPr>
      </w:pPr>
      <w:r w:rsidRPr="00ED4838">
        <w:rPr>
          <w:rFonts w:ascii="Times New Roman" w:hAnsi="Times New Roman" w:cs="Times New Roman"/>
          <w:i/>
          <w:iCs/>
          <w:lang w:val="lt-LT"/>
        </w:rPr>
        <w:t>Gamybos sąlygos:</w:t>
      </w:r>
    </w:p>
    <w:p w14:paraId="6896152E" w14:textId="77777777" w:rsidR="00ED4838"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lang w:val="lt-LT"/>
        </w:rPr>
      </w:pPr>
      <w:r w:rsidRPr="00ED4838">
        <w:rPr>
          <w:rFonts w:ascii="Times New Roman" w:hAnsi="Times New Roman" w:cs="Times New Roman"/>
          <w:lang w:val="lt-LT"/>
        </w:rPr>
        <w:t>Po etalono patvirtinimo pirmąjį užsakymą Tiekėjas turi įvykdyti per 90</w:t>
      </w:r>
      <w:r w:rsidR="00ED4838">
        <w:rPr>
          <w:rFonts w:ascii="Times New Roman" w:hAnsi="Times New Roman" w:cs="Times New Roman"/>
          <w:lang w:val="lt-LT"/>
        </w:rPr>
        <w:t xml:space="preserve"> </w:t>
      </w:r>
      <w:r w:rsidRPr="00ED4838">
        <w:rPr>
          <w:rFonts w:ascii="Times New Roman" w:hAnsi="Times New Roman" w:cs="Times New Roman"/>
          <w:lang w:val="lt-LT"/>
        </w:rPr>
        <w:t>(devyniasdešimt) kalendorinių dienų po darbuotojų matavimo pabaigos ir pristatyti</w:t>
      </w:r>
      <w:r w:rsidR="00ED4838">
        <w:rPr>
          <w:rFonts w:ascii="Times New Roman" w:hAnsi="Times New Roman" w:cs="Times New Roman"/>
          <w:lang w:val="lt-LT"/>
        </w:rPr>
        <w:t xml:space="preserve"> </w:t>
      </w:r>
      <w:r w:rsidRPr="00ED4838">
        <w:rPr>
          <w:rFonts w:ascii="Times New Roman" w:hAnsi="Times New Roman" w:cs="Times New Roman"/>
          <w:lang w:val="lt-LT"/>
        </w:rPr>
        <w:t xml:space="preserve">Pirkėjui įspėjęs Pirkėją prieš 2 (dvi) darbo dienas. </w:t>
      </w:r>
    </w:p>
    <w:p w14:paraId="77CC8BC2" w14:textId="5FDA2B0E" w:rsidR="00ED4838"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lang w:val="lt-LT"/>
        </w:rPr>
      </w:pPr>
      <w:r w:rsidRPr="00ED4838">
        <w:rPr>
          <w:rFonts w:ascii="Times New Roman" w:hAnsi="Times New Roman" w:cs="Times New Roman"/>
          <w:lang w:val="lt-LT"/>
        </w:rPr>
        <w:t>Prekės turi būti supakuotos ir</w:t>
      </w:r>
      <w:r w:rsidR="00ED4838">
        <w:rPr>
          <w:rFonts w:ascii="Times New Roman" w:hAnsi="Times New Roman" w:cs="Times New Roman"/>
          <w:lang w:val="lt-LT"/>
        </w:rPr>
        <w:t xml:space="preserve"> </w:t>
      </w:r>
      <w:r w:rsidRPr="00ED4838">
        <w:rPr>
          <w:rFonts w:ascii="Times New Roman" w:hAnsi="Times New Roman" w:cs="Times New Roman"/>
          <w:lang w:val="lt-LT"/>
        </w:rPr>
        <w:t>patiektos sutartyje numatytais terminais su Pirkėju suderintu pristatymo adresais</w:t>
      </w:r>
      <w:r w:rsidR="0033562D">
        <w:rPr>
          <w:rFonts w:ascii="Times New Roman" w:hAnsi="Times New Roman" w:cs="Times New Roman"/>
          <w:lang w:val="lt-LT"/>
        </w:rPr>
        <w:t>.</w:t>
      </w:r>
      <w:r w:rsidR="00A31E82">
        <w:rPr>
          <w:rFonts w:ascii="Times New Roman" w:hAnsi="Times New Roman" w:cs="Times New Roman"/>
          <w:lang w:val="lt-LT"/>
        </w:rPr>
        <w:t xml:space="preserve"> </w:t>
      </w:r>
    </w:p>
    <w:p w14:paraId="7F0E26EF" w14:textId="77777777" w:rsidR="00ED4838" w:rsidRPr="00CD5989"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lang w:val="lt-LT"/>
        </w:rPr>
      </w:pPr>
      <w:r w:rsidRPr="00CD5989">
        <w:rPr>
          <w:rFonts w:ascii="Times New Roman" w:hAnsi="Times New Roman" w:cs="Times New Roman"/>
          <w:lang w:val="lt-LT"/>
        </w:rPr>
        <w:t>Pirmojo užsakymo metu siuvamas visas standartinių ir nestandartinių dydžių uniformų</w:t>
      </w:r>
      <w:r w:rsidR="00ED4838" w:rsidRPr="00CD5989">
        <w:rPr>
          <w:rFonts w:ascii="Times New Roman" w:hAnsi="Times New Roman" w:cs="Times New Roman"/>
          <w:lang w:val="lt-LT"/>
        </w:rPr>
        <w:t xml:space="preserve"> </w:t>
      </w:r>
      <w:r w:rsidRPr="00CD5989">
        <w:rPr>
          <w:rFonts w:ascii="Times New Roman" w:hAnsi="Times New Roman" w:cs="Times New Roman"/>
          <w:lang w:val="lt-LT"/>
        </w:rPr>
        <w:t>poreikis.</w:t>
      </w:r>
    </w:p>
    <w:p w14:paraId="27E0620C" w14:textId="243F3549" w:rsidR="00ED4838" w:rsidRPr="00342CF5"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lang w:val="lt-LT"/>
        </w:rPr>
      </w:pPr>
      <w:r w:rsidRPr="00342CF5">
        <w:rPr>
          <w:rFonts w:ascii="Times New Roman" w:hAnsi="Times New Roman" w:cs="Times New Roman"/>
          <w:lang w:val="lt-LT"/>
        </w:rPr>
        <w:t xml:space="preserve">Kiti užsakymai, kurių metu siuvamas papildomas </w:t>
      </w:r>
      <w:r w:rsidR="00135E88">
        <w:rPr>
          <w:rFonts w:ascii="Times New Roman" w:hAnsi="Times New Roman" w:cs="Times New Roman"/>
          <w:lang w:val="lt-LT"/>
        </w:rPr>
        <w:t>švarkelių</w:t>
      </w:r>
      <w:r w:rsidRPr="00342CF5">
        <w:rPr>
          <w:rFonts w:ascii="Times New Roman" w:hAnsi="Times New Roman" w:cs="Times New Roman"/>
          <w:lang w:val="lt-LT"/>
        </w:rPr>
        <w:t xml:space="preserve"> poreikis, yra atliekami</w:t>
      </w:r>
      <w:r w:rsidR="00ED4838" w:rsidRPr="00342CF5">
        <w:rPr>
          <w:rFonts w:ascii="Times New Roman" w:hAnsi="Times New Roman" w:cs="Times New Roman"/>
          <w:lang w:val="lt-LT"/>
        </w:rPr>
        <w:t xml:space="preserve"> </w:t>
      </w:r>
      <w:r w:rsidRPr="00342CF5">
        <w:rPr>
          <w:rFonts w:ascii="Times New Roman" w:hAnsi="Times New Roman" w:cs="Times New Roman"/>
          <w:lang w:val="lt-LT"/>
        </w:rPr>
        <w:t xml:space="preserve">per </w:t>
      </w:r>
      <w:r w:rsidR="00C47B50" w:rsidRPr="00342CF5">
        <w:rPr>
          <w:rFonts w:ascii="Times New Roman" w:hAnsi="Times New Roman" w:cs="Times New Roman"/>
        </w:rPr>
        <w:t>30</w:t>
      </w:r>
      <w:r w:rsidRPr="00342CF5">
        <w:rPr>
          <w:rFonts w:ascii="Times New Roman" w:hAnsi="Times New Roman" w:cs="Times New Roman"/>
          <w:lang w:val="lt-LT"/>
        </w:rPr>
        <w:t xml:space="preserve"> (</w:t>
      </w:r>
      <w:r w:rsidR="00C47B50" w:rsidRPr="00342CF5">
        <w:rPr>
          <w:rFonts w:ascii="Times New Roman" w:hAnsi="Times New Roman" w:cs="Times New Roman"/>
          <w:lang w:val="lt-LT"/>
        </w:rPr>
        <w:t>trisdešimt</w:t>
      </w:r>
      <w:r w:rsidRPr="00342CF5">
        <w:rPr>
          <w:rFonts w:ascii="Times New Roman" w:hAnsi="Times New Roman" w:cs="Times New Roman"/>
          <w:lang w:val="lt-LT"/>
        </w:rPr>
        <w:t xml:space="preserve">) </w:t>
      </w:r>
      <w:r w:rsidR="00C47B50" w:rsidRPr="00342CF5">
        <w:rPr>
          <w:rFonts w:ascii="Times New Roman" w:hAnsi="Times New Roman" w:cs="Times New Roman"/>
          <w:lang w:val="lt-LT"/>
        </w:rPr>
        <w:t>kalendorinių</w:t>
      </w:r>
      <w:r w:rsidRPr="00342CF5">
        <w:rPr>
          <w:rFonts w:ascii="Times New Roman" w:hAnsi="Times New Roman" w:cs="Times New Roman"/>
          <w:lang w:val="lt-LT"/>
        </w:rPr>
        <w:t xml:space="preserve"> dien</w:t>
      </w:r>
      <w:r w:rsidR="00C47B50" w:rsidRPr="00342CF5">
        <w:rPr>
          <w:rFonts w:ascii="Times New Roman" w:hAnsi="Times New Roman" w:cs="Times New Roman"/>
          <w:lang w:val="lt-LT"/>
        </w:rPr>
        <w:t>ų</w:t>
      </w:r>
      <w:r w:rsidR="0086483C" w:rsidRPr="00342CF5">
        <w:rPr>
          <w:rFonts w:ascii="Times New Roman" w:hAnsi="Times New Roman" w:cs="Times New Roman"/>
          <w:lang w:val="lt-LT"/>
        </w:rPr>
        <w:t xml:space="preserve"> nuo užsakymo pateikimo dienos. </w:t>
      </w:r>
    </w:p>
    <w:p w14:paraId="2A91A70A" w14:textId="77777777" w:rsidR="00ED4838" w:rsidRPr="00342CF5"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lang w:val="lt-LT"/>
        </w:rPr>
      </w:pPr>
      <w:r w:rsidRPr="00342CF5">
        <w:rPr>
          <w:rFonts w:ascii="Times New Roman" w:hAnsi="Times New Roman" w:cs="Times New Roman"/>
          <w:lang w:val="lt-LT"/>
        </w:rPr>
        <w:t>Papildomai gali būti siuvamos standartinių ir nestandartinių dydžių uniformos.</w:t>
      </w:r>
    </w:p>
    <w:p w14:paraId="303576C1" w14:textId="77777777" w:rsidR="00ED4838" w:rsidRPr="00342CF5"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lang w:val="lt-LT"/>
        </w:rPr>
      </w:pPr>
      <w:r w:rsidRPr="00342CF5">
        <w:rPr>
          <w:rFonts w:ascii="Times New Roman" w:hAnsi="Times New Roman" w:cs="Times New Roman"/>
          <w:lang w:val="lt-LT"/>
        </w:rPr>
        <w:t>Nestandartinis užsakymas siuvamas neiškraipant patvirtinto uniformos etalono.</w:t>
      </w:r>
    </w:p>
    <w:p w14:paraId="29D4C33D" w14:textId="03BF4F58" w:rsidR="00DE6981" w:rsidRPr="00342CF5" w:rsidRDefault="00D34947" w:rsidP="00D36B2B">
      <w:pPr>
        <w:pStyle w:val="ListParagraph"/>
        <w:numPr>
          <w:ilvl w:val="2"/>
          <w:numId w:val="23"/>
        </w:numPr>
        <w:spacing w:before="100" w:beforeAutospacing="1" w:after="100" w:afterAutospacing="1"/>
        <w:ind w:left="720" w:hanging="720"/>
        <w:jc w:val="both"/>
        <w:rPr>
          <w:rFonts w:ascii="Times New Roman" w:hAnsi="Times New Roman" w:cs="Times New Roman"/>
          <w:lang w:val="lt-LT"/>
        </w:rPr>
      </w:pPr>
      <w:r w:rsidRPr="00342CF5">
        <w:rPr>
          <w:rFonts w:ascii="Times New Roman" w:hAnsi="Times New Roman" w:cs="Times New Roman"/>
          <w:lang w:val="lt-LT"/>
        </w:rPr>
        <w:t>Standartiniams ir nestandartiniams papildomiems užsakymams nėra taikomas</w:t>
      </w:r>
      <w:r w:rsidR="00ED4838" w:rsidRPr="00342CF5">
        <w:rPr>
          <w:rFonts w:ascii="Times New Roman" w:hAnsi="Times New Roman" w:cs="Times New Roman"/>
          <w:lang w:val="lt-LT"/>
        </w:rPr>
        <w:t xml:space="preserve"> </w:t>
      </w:r>
      <w:r w:rsidRPr="00342CF5">
        <w:rPr>
          <w:rFonts w:ascii="Times New Roman" w:hAnsi="Times New Roman" w:cs="Times New Roman"/>
          <w:lang w:val="lt-LT"/>
        </w:rPr>
        <w:t>minimalus užsakymo kiekis</w:t>
      </w:r>
      <w:r w:rsidR="0086483C" w:rsidRPr="00342CF5">
        <w:rPr>
          <w:rFonts w:ascii="Times New Roman" w:hAnsi="Times New Roman" w:cs="Times New Roman"/>
          <w:lang w:val="lt-LT"/>
        </w:rPr>
        <w:t xml:space="preserve"> arba taikoma</w:t>
      </w:r>
      <w:r w:rsidR="005E42BB" w:rsidRPr="00342CF5">
        <w:rPr>
          <w:rFonts w:ascii="Times New Roman" w:hAnsi="Times New Roman" w:cs="Times New Roman"/>
          <w:lang w:val="lt-LT"/>
        </w:rPr>
        <w:t>s 9.</w:t>
      </w:r>
      <w:r w:rsidR="005E42BB" w:rsidRPr="00342CF5">
        <w:rPr>
          <w:rFonts w:ascii="Times New Roman" w:hAnsi="Times New Roman" w:cs="Times New Roman"/>
        </w:rPr>
        <w:t xml:space="preserve">8 </w:t>
      </w:r>
      <w:proofErr w:type="spellStart"/>
      <w:r w:rsidR="005E42BB" w:rsidRPr="00342CF5">
        <w:rPr>
          <w:rFonts w:ascii="Times New Roman" w:hAnsi="Times New Roman" w:cs="Times New Roman"/>
        </w:rPr>
        <w:t>punktas</w:t>
      </w:r>
      <w:proofErr w:type="spellEnd"/>
      <w:r w:rsidR="005E42BB" w:rsidRPr="00342CF5">
        <w:rPr>
          <w:rFonts w:ascii="Times New Roman" w:hAnsi="Times New Roman" w:cs="Times New Roman"/>
        </w:rPr>
        <w:t xml:space="preserve">. </w:t>
      </w:r>
      <w:r w:rsidR="0086483C" w:rsidRPr="00342CF5">
        <w:rPr>
          <w:rFonts w:ascii="Times New Roman" w:hAnsi="Times New Roman" w:cs="Times New Roman"/>
          <w:lang w:val="lt-LT"/>
        </w:rPr>
        <w:t xml:space="preserve"> </w:t>
      </w:r>
    </w:p>
    <w:p w14:paraId="5DA445FF" w14:textId="77777777" w:rsidR="00FF1D44" w:rsidRPr="00ED4838" w:rsidRDefault="00FF1D44" w:rsidP="00CB6C2C">
      <w:pPr>
        <w:pStyle w:val="ListParagraph"/>
        <w:spacing w:before="100" w:beforeAutospacing="1" w:after="100" w:afterAutospacing="1"/>
        <w:ind w:hanging="720"/>
        <w:jc w:val="both"/>
        <w:rPr>
          <w:rFonts w:ascii="Times New Roman" w:hAnsi="Times New Roman" w:cs="Times New Roman"/>
          <w:color w:val="C00000"/>
          <w:lang w:val="lt-LT"/>
        </w:rPr>
      </w:pPr>
    </w:p>
    <w:p w14:paraId="52617B28" w14:textId="77777777" w:rsidR="00FF1D44" w:rsidRDefault="00FF1D44" w:rsidP="00D36B2B">
      <w:pPr>
        <w:pStyle w:val="ListParagraph"/>
        <w:numPr>
          <w:ilvl w:val="1"/>
          <w:numId w:val="23"/>
        </w:numPr>
        <w:spacing w:before="100" w:beforeAutospacing="1" w:after="100" w:afterAutospacing="1"/>
        <w:ind w:left="720" w:hanging="720"/>
        <w:jc w:val="both"/>
        <w:rPr>
          <w:rFonts w:ascii="Times New Roman" w:hAnsi="Times New Roman" w:cs="Times New Roman"/>
          <w:i/>
          <w:iCs/>
          <w:lang w:val="lt-LT"/>
        </w:rPr>
      </w:pPr>
      <w:r w:rsidRPr="00FF1D44">
        <w:rPr>
          <w:rFonts w:ascii="Times New Roman" w:hAnsi="Times New Roman" w:cs="Times New Roman"/>
          <w:i/>
          <w:iCs/>
          <w:lang w:val="lt-LT"/>
        </w:rPr>
        <w:t>Bendros Prekių pateikimo sąlygos:</w:t>
      </w:r>
    </w:p>
    <w:p w14:paraId="6B295786" w14:textId="77777777" w:rsidR="00964973" w:rsidRPr="00482E2A" w:rsidRDefault="00FF1D44" w:rsidP="00D36B2B">
      <w:pPr>
        <w:pStyle w:val="ListParagraph"/>
        <w:numPr>
          <w:ilvl w:val="2"/>
          <w:numId w:val="23"/>
        </w:numPr>
        <w:spacing w:before="100" w:beforeAutospacing="1" w:after="100" w:afterAutospacing="1"/>
        <w:ind w:left="720" w:hanging="720"/>
        <w:jc w:val="both"/>
        <w:rPr>
          <w:rFonts w:ascii="Times New Roman" w:hAnsi="Times New Roman" w:cs="Times New Roman"/>
          <w:i/>
          <w:iCs/>
          <w:lang w:val="lt-LT"/>
        </w:rPr>
      </w:pPr>
      <w:r w:rsidRPr="00FF1D44">
        <w:rPr>
          <w:rFonts w:ascii="Times New Roman" w:hAnsi="Times New Roman" w:cs="Times New Roman"/>
          <w:lang w:val="lt-LT"/>
        </w:rPr>
        <w:lastRenderedPageBreak/>
        <w:t>Perduodant Prekes į Pirkėjo sandėlį saugojimui ar pasimatavimui, pasirašomas Prekių</w:t>
      </w:r>
      <w:r w:rsidR="00570ABD">
        <w:rPr>
          <w:rFonts w:ascii="Times New Roman" w:hAnsi="Times New Roman" w:cs="Times New Roman"/>
          <w:lang w:val="lt-LT"/>
        </w:rPr>
        <w:t xml:space="preserve"> </w:t>
      </w:r>
      <w:r w:rsidRPr="00570ABD">
        <w:rPr>
          <w:rFonts w:ascii="Times New Roman" w:hAnsi="Times New Roman" w:cs="Times New Roman"/>
          <w:lang w:val="lt-LT"/>
        </w:rPr>
        <w:t>perdavimo – priėmimo aktas pagal kiekį. Prekių atitikimą pagal kiekį ir kokybę</w:t>
      </w:r>
      <w:r w:rsidR="00964973">
        <w:rPr>
          <w:rFonts w:ascii="Times New Roman" w:hAnsi="Times New Roman" w:cs="Times New Roman"/>
          <w:lang w:val="lt-LT"/>
        </w:rPr>
        <w:t xml:space="preserve"> </w:t>
      </w:r>
      <w:r w:rsidRPr="00964973">
        <w:rPr>
          <w:rFonts w:ascii="Times New Roman" w:hAnsi="Times New Roman" w:cs="Times New Roman"/>
          <w:lang w:val="lt-LT"/>
        </w:rPr>
        <w:t>oficialiu būdu patvirtina abi šalys: Tiekėjas ir Pirkėjas, arba jų įgalioti asmenys,</w:t>
      </w:r>
      <w:r w:rsidR="00964973">
        <w:rPr>
          <w:rFonts w:ascii="Times New Roman" w:hAnsi="Times New Roman" w:cs="Times New Roman"/>
          <w:lang w:val="lt-LT"/>
        </w:rPr>
        <w:t xml:space="preserve"> </w:t>
      </w:r>
      <w:r w:rsidRPr="00964973">
        <w:rPr>
          <w:rFonts w:ascii="Times New Roman" w:hAnsi="Times New Roman" w:cs="Times New Roman"/>
          <w:lang w:val="lt-LT"/>
        </w:rPr>
        <w:t>pasirašydami Prekių priėmimo – perdavimo aktą.</w:t>
      </w:r>
    </w:p>
    <w:p w14:paraId="1510BAF0" w14:textId="77777777" w:rsidR="00964973" w:rsidRPr="00964973" w:rsidRDefault="00FF1D44" w:rsidP="00D36B2B">
      <w:pPr>
        <w:pStyle w:val="ListParagraph"/>
        <w:numPr>
          <w:ilvl w:val="2"/>
          <w:numId w:val="23"/>
        </w:numPr>
        <w:spacing w:before="100" w:beforeAutospacing="1" w:after="100" w:afterAutospacing="1"/>
        <w:ind w:left="720" w:hanging="720"/>
        <w:jc w:val="both"/>
        <w:rPr>
          <w:rFonts w:ascii="Times New Roman" w:hAnsi="Times New Roman" w:cs="Times New Roman"/>
          <w:i/>
          <w:iCs/>
          <w:lang w:val="lt-LT"/>
        </w:rPr>
      </w:pPr>
      <w:r w:rsidRPr="00964973">
        <w:rPr>
          <w:rFonts w:ascii="Times New Roman" w:hAnsi="Times New Roman" w:cs="Times New Roman"/>
          <w:lang w:val="lt-LT"/>
        </w:rPr>
        <w:t>Kai pristatytos Prekės turi trūkumų/ defektų, neatitinka Sutarties reikalavimų,</w:t>
      </w:r>
      <w:r w:rsidR="00964973">
        <w:rPr>
          <w:rFonts w:ascii="Times New Roman" w:hAnsi="Times New Roman" w:cs="Times New Roman"/>
          <w:lang w:val="lt-LT"/>
        </w:rPr>
        <w:t xml:space="preserve"> </w:t>
      </w:r>
      <w:r w:rsidRPr="00964973">
        <w:rPr>
          <w:rFonts w:ascii="Times New Roman" w:hAnsi="Times New Roman" w:cs="Times New Roman"/>
          <w:lang w:val="lt-LT"/>
        </w:rPr>
        <w:t>pildomas neatitikimo aktas, kurį pasirašo Šalių atstovai.</w:t>
      </w:r>
    </w:p>
    <w:p w14:paraId="13963D7E" w14:textId="77777777" w:rsidR="003232D6" w:rsidRPr="003232D6" w:rsidRDefault="00FF1D44" w:rsidP="00D36B2B">
      <w:pPr>
        <w:pStyle w:val="ListParagraph"/>
        <w:numPr>
          <w:ilvl w:val="2"/>
          <w:numId w:val="23"/>
        </w:numPr>
        <w:spacing w:before="100" w:beforeAutospacing="1" w:after="100" w:afterAutospacing="1"/>
        <w:ind w:left="720" w:hanging="720"/>
        <w:jc w:val="both"/>
        <w:rPr>
          <w:rFonts w:ascii="Times New Roman" w:hAnsi="Times New Roman" w:cs="Times New Roman"/>
          <w:i/>
          <w:iCs/>
          <w:lang w:val="lt-LT"/>
        </w:rPr>
      </w:pPr>
      <w:r w:rsidRPr="00964973">
        <w:rPr>
          <w:rFonts w:ascii="Times New Roman" w:hAnsi="Times New Roman" w:cs="Times New Roman"/>
          <w:lang w:val="lt-LT"/>
        </w:rPr>
        <w:t>Tiekėjas savo lėšomis atlieka defektinės Prekės pakeitimą į kokybišką ne vėliau, nei</w:t>
      </w:r>
      <w:r w:rsidR="00964973">
        <w:rPr>
          <w:rFonts w:ascii="Times New Roman" w:hAnsi="Times New Roman" w:cs="Times New Roman"/>
          <w:lang w:val="lt-LT"/>
        </w:rPr>
        <w:t xml:space="preserve"> </w:t>
      </w:r>
      <w:r w:rsidRPr="00964973">
        <w:rPr>
          <w:rFonts w:ascii="Times New Roman" w:hAnsi="Times New Roman" w:cs="Times New Roman"/>
          <w:lang w:val="lt-LT"/>
        </w:rPr>
        <w:t>per 14 (keturiolika) kalendorinių dienų nuo neatitikimo akto pasirašymo dienos.</w:t>
      </w:r>
    </w:p>
    <w:p w14:paraId="4922B76E" w14:textId="77777777" w:rsidR="003232D6" w:rsidRPr="003232D6" w:rsidRDefault="00FF1D44" w:rsidP="00D36B2B">
      <w:pPr>
        <w:pStyle w:val="ListParagraph"/>
        <w:numPr>
          <w:ilvl w:val="2"/>
          <w:numId w:val="23"/>
        </w:numPr>
        <w:spacing w:before="100" w:beforeAutospacing="1" w:after="100" w:afterAutospacing="1"/>
        <w:ind w:left="720" w:hanging="720"/>
        <w:jc w:val="both"/>
        <w:rPr>
          <w:rFonts w:ascii="Times New Roman" w:hAnsi="Times New Roman" w:cs="Times New Roman"/>
          <w:i/>
          <w:iCs/>
          <w:lang w:val="lt-LT"/>
        </w:rPr>
      </w:pPr>
      <w:r w:rsidRPr="003232D6">
        <w:rPr>
          <w:rFonts w:ascii="Times New Roman" w:hAnsi="Times New Roman" w:cs="Times New Roman"/>
          <w:lang w:val="lt-LT"/>
        </w:rPr>
        <w:t>Pirkėjas įsipareigoja sumokėti Tiekėjui už priimtas Prekes pagal sutartyje numatytas</w:t>
      </w:r>
      <w:r w:rsidR="003232D6">
        <w:rPr>
          <w:rFonts w:ascii="Times New Roman" w:hAnsi="Times New Roman" w:cs="Times New Roman"/>
          <w:lang w:val="lt-LT"/>
        </w:rPr>
        <w:t xml:space="preserve"> </w:t>
      </w:r>
      <w:r w:rsidRPr="003232D6">
        <w:rPr>
          <w:rFonts w:ascii="Times New Roman" w:hAnsi="Times New Roman" w:cs="Times New Roman"/>
          <w:lang w:val="lt-LT"/>
        </w:rPr>
        <w:t>sąlygas.</w:t>
      </w:r>
    </w:p>
    <w:p w14:paraId="36D9C78C" w14:textId="56A14477" w:rsidR="00FF1D44" w:rsidRPr="00570ABD" w:rsidRDefault="00FF1D44" w:rsidP="00D36B2B">
      <w:pPr>
        <w:pStyle w:val="ListParagraph"/>
        <w:numPr>
          <w:ilvl w:val="2"/>
          <w:numId w:val="23"/>
        </w:numPr>
        <w:spacing w:before="100" w:beforeAutospacing="1" w:after="100" w:afterAutospacing="1"/>
        <w:ind w:left="720" w:hanging="720"/>
        <w:jc w:val="both"/>
        <w:rPr>
          <w:rFonts w:ascii="Times New Roman" w:hAnsi="Times New Roman" w:cs="Times New Roman"/>
          <w:i/>
          <w:iCs/>
          <w:lang w:val="lt-LT"/>
        </w:rPr>
      </w:pPr>
      <w:r w:rsidRPr="00FF1D44">
        <w:rPr>
          <w:rFonts w:ascii="Times New Roman" w:hAnsi="Times New Roman" w:cs="Times New Roman"/>
          <w:lang w:val="lt-LT"/>
        </w:rPr>
        <w:t>Perduodant Prekes į Pirkėjo sandėlį saugojimui ar pasimatavimui, pasirašomas Prekių</w:t>
      </w:r>
      <w:r w:rsidR="00570ABD">
        <w:rPr>
          <w:rFonts w:ascii="Times New Roman" w:hAnsi="Times New Roman" w:cs="Times New Roman"/>
          <w:lang w:val="lt-LT"/>
        </w:rPr>
        <w:t xml:space="preserve"> </w:t>
      </w:r>
      <w:r w:rsidRPr="00570ABD">
        <w:rPr>
          <w:rFonts w:ascii="Times New Roman" w:hAnsi="Times New Roman" w:cs="Times New Roman"/>
          <w:lang w:val="lt-LT"/>
        </w:rPr>
        <w:t>perdavimo – priėmimo aktas pagal Prekių atitikimą pagal kiekį ir kokybę</w:t>
      </w:r>
      <w:r w:rsidR="00BC55D4">
        <w:rPr>
          <w:rFonts w:ascii="Times New Roman" w:hAnsi="Times New Roman" w:cs="Times New Roman"/>
          <w:lang w:val="lt-LT"/>
        </w:rPr>
        <w:t>.</w:t>
      </w:r>
    </w:p>
    <w:p w14:paraId="42C60CDF" w14:textId="77777777" w:rsidR="00586193" w:rsidRPr="00586193" w:rsidRDefault="00FF1D44" w:rsidP="00D36B2B">
      <w:pPr>
        <w:pStyle w:val="ListParagraph"/>
        <w:numPr>
          <w:ilvl w:val="2"/>
          <w:numId w:val="23"/>
        </w:numPr>
        <w:spacing w:before="100" w:beforeAutospacing="1" w:after="100" w:afterAutospacing="1"/>
        <w:ind w:left="720" w:hanging="720"/>
        <w:jc w:val="both"/>
        <w:rPr>
          <w:rFonts w:ascii="Times New Roman" w:hAnsi="Times New Roman" w:cs="Times New Roman"/>
          <w:i/>
          <w:iCs/>
          <w:lang w:val="lt-LT"/>
        </w:rPr>
      </w:pPr>
      <w:r w:rsidRPr="003232D6">
        <w:rPr>
          <w:rFonts w:ascii="Times New Roman" w:hAnsi="Times New Roman" w:cs="Times New Roman"/>
          <w:lang w:val="lt-LT"/>
        </w:rPr>
        <w:t>Pirkėjas su Tiekėju suderina papildomą Prekių pateikimo grafiką.</w:t>
      </w:r>
    </w:p>
    <w:p w14:paraId="7335C86E" w14:textId="77777777" w:rsidR="00586193" w:rsidRPr="00586193" w:rsidRDefault="00586193" w:rsidP="00CB6C2C">
      <w:pPr>
        <w:pStyle w:val="ListParagraph"/>
        <w:spacing w:before="100" w:beforeAutospacing="1" w:after="100" w:afterAutospacing="1"/>
        <w:ind w:hanging="720"/>
        <w:jc w:val="both"/>
        <w:rPr>
          <w:rFonts w:ascii="Times New Roman" w:hAnsi="Times New Roman" w:cs="Times New Roman"/>
          <w:i/>
          <w:iCs/>
          <w:lang w:val="lt-LT"/>
        </w:rPr>
      </w:pPr>
    </w:p>
    <w:p w14:paraId="335700FF" w14:textId="42E8ACB1" w:rsidR="00586193" w:rsidRPr="0053077C" w:rsidRDefault="00FF1D44" w:rsidP="00D36B2B">
      <w:pPr>
        <w:pStyle w:val="ListParagraph"/>
        <w:numPr>
          <w:ilvl w:val="1"/>
          <w:numId w:val="23"/>
        </w:numPr>
        <w:spacing w:before="100" w:beforeAutospacing="1" w:after="100" w:afterAutospacing="1"/>
        <w:ind w:left="720" w:hanging="720"/>
        <w:jc w:val="both"/>
        <w:rPr>
          <w:rFonts w:ascii="Times New Roman" w:hAnsi="Times New Roman" w:cs="Times New Roman"/>
          <w:i/>
          <w:iCs/>
          <w:lang w:val="lt-LT"/>
        </w:rPr>
      </w:pPr>
      <w:r w:rsidRPr="0053077C">
        <w:rPr>
          <w:rFonts w:ascii="Times New Roman" w:hAnsi="Times New Roman" w:cs="Times New Roman"/>
          <w:i/>
          <w:iCs/>
          <w:lang w:val="lt-LT"/>
        </w:rPr>
        <w:t>Prekių ženklinimas ir pakavimas:</w:t>
      </w:r>
    </w:p>
    <w:p w14:paraId="1B9954F3" w14:textId="77777777" w:rsidR="00586193" w:rsidRDefault="00586193" w:rsidP="00D36B2B">
      <w:pPr>
        <w:pStyle w:val="ListParagraph"/>
        <w:numPr>
          <w:ilvl w:val="2"/>
          <w:numId w:val="23"/>
        </w:numPr>
        <w:tabs>
          <w:tab w:val="left" w:pos="284"/>
          <w:tab w:val="left" w:pos="426"/>
          <w:tab w:val="left" w:pos="567"/>
          <w:tab w:val="left" w:pos="1605"/>
        </w:tabs>
        <w:spacing w:before="100" w:beforeAutospacing="1" w:after="100" w:afterAutospacing="1"/>
        <w:ind w:left="720" w:hanging="720"/>
        <w:jc w:val="both"/>
        <w:rPr>
          <w:rFonts w:ascii="Times New Roman" w:eastAsia="Arial Unicode MS" w:hAnsi="Times New Roman" w:cs="Times New Roman"/>
          <w:kern w:val="0"/>
          <w:lang w:val="lt-LT"/>
          <w14:ligatures w14:val="none"/>
        </w:rPr>
      </w:pPr>
      <w:r>
        <w:rPr>
          <w:rFonts w:ascii="Times New Roman" w:eastAsia="Arial Unicode MS" w:hAnsi="Times New Roman" w:cs="Times New Roman"/>
          <w:kern w:val="0"/>
          <w:lang w:val="lt-LT"/>
          <w14:ligatures w14:val="none"/>
        </w:rPr>
        <w:t xml:space="preserve">Kiekviena Prekė turi būti supakuota atskirai, naudojant naują pakuotę.  </w:t>
      </w:r>
    </w:p>
    <w:p w14:paraId="689A9791" w14:textId="1A2B1FA4" w:rsidR="00A73CEA" w:rsidRPr="00A73CEA" w:rsidRDefault="00FF1D44" w:rsidP="00D36B2B">
      <w:pPr>
        <w:pStyle w:val="ListParagraph"/>
        <w:numPr>
          <w:ilvl w:val="2"/>
          <w:numId w:val="23"/>
        </w:numPr>
        <w:tabs>
          <w:tab w:val="left" w:pos="284"/>
          <w:tab w:val="left" w:pos="426"/>
          <w:tab w:val="left" w:pos="567"/>
          <w:tab w:val="left" w:pos="1605"/>
        </w:tabs>
        <w:spacing w:before="100" w:beforeAutospacing="1" w:after="100" w:afterAutospacing="1"/>
        <w:ind w:left="720" w:hanging="720"/>
        <w:jc w:val="both"/>
        <w:rPr>
          <w:rFonts w:ascii="Times New Roman" w:eastAsia="Arial Unicode MS" w:hAnsi="Times New Roman" w:cs="Times New Roman"/>
          <w:kern w:val="0"/>
          <w:lang w:val="lt-LT"/>
          <w14:ligatures w14:val="none"/>
        </w:rPr>
      </w:pPr>
      <w:r w:rsidRPr="00586193">
        <w:rPr>
          <w:rFonts w:ascii="Times New Roman" w:hAnsi="Times New Roman" w:cs="Times New Roman"/>
          <w:lang w:val="lt-LT"/>
        </w:rPr>
        <w:t xml:space="preserve">Gaminių ženklinimas turi atitikti Lietuvos Respublikoje galiojančią </w:t>
      </w:r>
      <w:r w:rsidR="00E24CF5">
        <w:rPr>
          <w:rFonts w:ascii="Times New Roman" w:hAnsi="Times New Roman" w:cs="Times New Roman"/>
          <w:lang w:val="lt-LT"/>
        </w:rPr>
        <w:t>P</w:t>
      </w:r>
      <w:r w:rsidRPr="00586193">
        <w:rPr>
          <w:rFonts w:ascii="Times New Roman" w:hAnsi="Times New Roman" w:cs="Times New Roman"/>
          <w:lang w:val="lt-LT"/>
        </w:rPr>
        <w:t>rekių ženklinimo</w:t>
      </w:r>
      <w:r w:rsidR="00A73CEA">
        <w:rPr>
          <w:rFonts w:ascii="Times New Roman" w:hAnsi="Times New Roman" w:cs="Times New Roman"/>
          <w:lang w:val="lt-LT"/>
        </w:rPr>
        <w:t xml:space="preserve"> </w:t>
      </w:r>
      <w:r w:rsidRPr="00A73CEA">
        <w:rPr>
          <w:rFonts w:ascii="Times New Roman" w:hAnsi="Times New Roman" w:cs="Times New Roman"/>
          <w:lang w:val="lt-LT"/>
        </w:rPr>
        <w:t>tvarką.</w:t>
      </w:r>
    </w:p>
    <w:p w14:paraId="2647AD6F" w14:textId="77777777" w:rsidR="00A73CEA" w:rsidRPr="00A73CEA" w:rsidRDefault="00FF1D44" w:rsidP="00D36B2B">
      <w:pPr>
        <w:pStyle w:val="ListParagraph"/>
        <w:numPr>
          <w:ilvl w:val="2"/>
          <w:numId w:val="23"/>
        </w:numPr>
        <w:tabs>
          <w:tab w:val="left" w:pos="284"/>
          <w:tab w:val="left" w:pos="426"/>
          <w:tab w:val="left" w:pos="567"/>
          <w:tab w:val="left" w:pos="1605"/>
        </w:tabs>
        <w:spacing w:before="100" w:beforeAutospacing="1" w:after="100" w:afterAutospacing="1"/>
        <w:ind w:left="720" w:hanging="720"/>
        <w:jc w:val="both"/>
        <w:rPr>
          <w:rFonts w:ascii="Times New Roman" w:eastAsia="Arial Unicode MS" w:hAnsi="Times New Roman" w:cs="Times New Roman"/>
          <w:kern w:val="0"/>
          <w:lang w:val="lt-LT"/>
          <w14:ligatures w14:val="none"/>
        </w:rPr>
      </w:pPr>
      <w:r w:rsidRPr="00A73CEA">
        <w:rPr>
          <w:rFonts w:ascii="Times New Roman" w:hAnsi="Times New Roman" w:cs="Times New Roman"/>
          <w:lang w:val="lt-LT"/>
        </w:rPr>
        <w:t>Ženklinamas yra kiekvienas gaminys.</w:t>
      </w:r>
    </w:p>
    <w:p w14:paraId="7FFB1907" w14:textId="0477FF6F" w:rsidR="00A73CEA" w:rsidRPr="00A73CEA" w:rsidRDefault="5BFD5FBA" w:rsidP="6B0EE972">
      <w:pPr>
        <w:pStyle w:val="ListParagraph"/>
        <w:numPr>
          <w:ilvl w:val="2"/>
          <w:numId w:val="23"/>
        </w:numPr>
        <w:tabs>
          <w:tab w:val="left" w:pos="284"/>
          <w:tab w:val="left" w:pos="426"/>
          <w:tab w:val="left" w:pos="567"/>
          <w:tab w:val="left" w:pos="1605"/>
        </w:tabs>
        <w:spacing w:before="100" w:beforeAutospacing="1" w:after="100" w:afterAutospacing="1"/>
        <w:ind w:left="720" w:hanging="720"/>
        <w:jc w:val="both"/>
        <w:rPr>
          <w:rFonts w:ascii="Times New Roman" w:hAnsi="Times New Roman" w:cs="Times New Roman"/>
          <w:kern w:val="0"/>
          <w:lang w:val="lt-LT"/>
          <w14:ligatures w14:val="none"/>
        </w:rPr>
      </w:pPr>
      <w:r w:rsidRPr="09996F85">
        <w:rPr>
          <w:rFonts w:ascii="Times New Roman" w:hAnsi="Times New Roman" w:cs="Times New Roman"/>
          <w:lang w:val="lt-LT"/>
        </w:rPr>
        <w:t>Gaminio vidinėje kairėje pusėje į šoninę siūlę tvirtinama juostelė, kurioje nurodoma</w:t>
      </w:r>
      <w:r w:rsidR="28120B01" w:rsidRPr="09996F85">
        <w:rPr>
          <w:rFonts w:ascii="Times New Roman" w:hAnsi="Times New Roman" w:cs="Times New Roman"/>
          <w:lang w:val="lt-LT"/>
        </w:rPr>
        <w:t xml:space="preserve"> </w:t>
      </w:r>
      <w:r w:rsidRPr="09996F85">
        <w:rPr>
          <w:rFonts w:ascii="Times New Roman" w:hAnsi="Times New Roman" w:cs="Times New Roman"/>
          <w:lang w:val="lt-LT"/>
        </w:rPr>
        <w:t>audinio sudėtis su rekomenduojamos priežiūros simboliais pagal LST EN ISO 3758</w:t>
      </w:r>
      <w:r w:rsidR="1ECB0033" w:rsidRPr="09996F85">
        <w:rPr>
          <w:rFonts w:ascii="Times New Roman" w:hAnsi="Times New Roman" w:cs="Times New Roman"/>
          <w:lang w:val="lt-LT"/>
        </w:rPr>
        <w:t xml:space="preserve"> </w:t>
      </w:r>
      <w:r w:rsidR="592C0579" w:rsidRPr="09996F85">
        <w:rPr>
          <w:rFonts w:ascii="Times New Roman" w:hAnsi="Times New Roman" w:cs="Times New Roman"/>
          <w:lang w:val="lt-LT"/>
        </w:rPr>
        <w:t>arba lygiavertis.</w:t>
      </w:r>
    </w:p>
    <w:p w14:paraId="68DA7BAD" w14:textId="77777777" w:rsidR="00A73CEA" w:rsidRPr="00B45D55" w:rsidRDefault="00FF1D44" w:rsidP="00D36B2B">
      <w:pPr>
        <w:pStyle w:val="ListParagraph"/>
        <w:numPr>
          <w:ilvl w:val="2"/>
          <w:numId w:val="23"/>
        </w:numPr>
        <w:tabs>
          <w:tab w:val="left" w:pos="284"/>
          <w:tab w:val="left" w:pos="426"/>
          <w:tab w:val="left" w:pos="567"/>
          <w:tab w:val="left" w:pos="1605"/>
        </w:tabs>
        <w:spacing w:before="100" w:beforeAutospacing="1" w:after="100" w:afterAutospacing="1"/>
        <w:ind w:left="720" w:hanging="720"/>
        <w:jc w:val="both"/>
        <w:rPr>
          <w:rFonts w:ascii="Times New Roman" w:eastAsia="Arial Unicode MS" w:hAnsi="Times New Roman" w:cs="Times New Roman"/>
          <w:kern w:val="0"/>
          <w:lang w:val="lt-LT"/>
          <w14:ligatures w14:val="none"/>
        </w:rPr>
      </w:pPr>
      <w:r w:rsidRPr="00A73CEA">
        <w:rPr>
          <w:rFonts w:ascii="Times New Roman" w:hAnsi="Times New Roman" w:cs="Times New Roman"/>
          <w:lang w:val="lt-LT"/>
        </w:rPr>
        <w:t>Prekių supakavimo tinkamumą Tiekėjas susiderina su Pirkėju.</w:t>
      </w:r>
    </w:p>
    <w:p w14:paraId="43DCA98A" w14:textId="05A52CF3" w:rsidR="00B45D55" w:rsidRDefault="00B45D55" w:rsidP="00D36B2B">
      <w:pPr>
        <w:pStyle w:val="ListParagraph"/>
        <w:numPr>
          <w:ilvl w:val="2"/>
          <w:numId w:val="23"/>
        </w:numPr>
        <w:tabs>
          <w:tab w:val="left" w:pos="284"/>
          <w:tab w:val="left" w:pos="426"/>
          <w:tab w:val="left" w:pos="567"/>
          <w:tab w:val="left" w:pos="1605"/>
        </w:tabs>
        <w:spacing w:before="100" w:beforeAutospacing="1" w:after="100" w:afterAutospacing="1"/>
        <w:ind w:left="720" w:hanging="720"/>
        <w:jc w:val="both"/>
        <w:rPr>
          <w:rFonts w:ascii="Times New Roman" w:eastAsia="Arial Unicode MS" w:hAnsi="Times New Roman" w:cs="Times New Roman"/>
          <w:kern w:val="0"/>
          <w:lang w:val="lt-LT"/>
          <w14:ligatures w14:val="none"/>
        </w:rPr>
      </w:pPr>
      <w:r>
        <w:rPr>
          <w:rFonts w:ascii="Times New Roman" w:eastAsia="Arial Unicode MS" w:hAnsi="Times New Roman" w:cs="Times New Roman"/>
          <w:kern w:val="0"/>
          <w:lang w:val="lt-LT"/>
          <w14:ligatures w14:val="none"/>
        </w:rPr>
        <w:t xml:space="preserve">Prie kiekvienos </w:t>
      </w:r>
      <w:r w:rsidR="00E24CF5">
        <w:rPr>
          <w:rFonts w:ascii="Times New Roman" w:eastAsia="Arial Unicode MS" w:hAnsi="Times New Roman" w:cs="Times New Roman"/>
          <w:kern w:val="0"/>
          <w:lang w:val="lt-LT"/>
          <w14:ligatures w14:val="none"/>
        </w:rPr>
        <w:t>P</w:t>
      </w:r>
      <w:r>
        <w:rPr>
          <w:rFonts w:ascii="Times New Roman" w:eastAsia="Arial Unicode MS" w:hAnsi="Times New Roman" w:cs="Times New Roman"/>
          <w:kern w:val="0"/>
          <w:lang w:val="lt-LT"/>
          <w14:ligatures w14:val="none"/>
        </w:rPr>
        <w:t xml:space="preserve">rekės turi būti pridėta trumpa priežiūros instrukcija bei palinkėjimas džiaugtis nešiojimu. </w:t>
      </w:r>
    </w:p>
    <w:p w14:paraId="6A50FA9A" w14:textId="77777777" w:rsidR="00A208F6" w:rsidRPr="00A73CEA" w:rsidRDefault="00A208F6" w:rsidP="00CB6C2C">
      <w:pPr>
        <w:pStyle w:val="ListParagraph"/>
        <w:tabs>
          <w:tab w:val="left" w:pos="284"/>
          <w:tab w:val="left" w:pos="426"/>
          <w:tab w:val="left" w:pos="567"/>
          <w:tab w:val="left" w:pos="1605"/>
        </w:tabs>
        <w:spacing w:before="100" w:beforeAutospacing="1" w:after="100" w:afterAutospacing="1"/>
        <w:ind w:hanging="720"/>
        <w:jc w:val="both"/>
        <w:rPr>
          <w:rFonts w:ascii="Times New Roman" w:eastAsia="Arial Unicode MS" w:hAnsi="Times New Roman" w:cs="Times New Roman"/>
          <w:kern w:val="0"/>
          <w:lang w:val="lt-LT"/>
          <w14:ligatures w14:val="none"/>
        </w:rPr>
      </w:pPr>
    </w:p>
    <w:p w14:paraId="1650DF84" w14:textId="77777777" w:rsidR="00BD6A9B" w:rsidRPr="00EE379E" w:rsidRDefault="00A208F6" w:rsidP="00D36B2B">
      <w:pPr>
        <w:pStyle w:val="ListParagraph"/>
        <w:numPr>
          <w:ilvl w:val="1"/>
          <w:numId w:val="23"/>
        </w:numPr>
        <w:tabs>
          <w:tab w:val="left" w:pos="284"/>
          <w:tab w:val="left" w:pos="426"/>
          <w:tab w:val="left" w:pos="567"/>
          <w:tab w:val="left" w:pos="1605"/>
        </w:tabs>
        <w:spacing w:before="100" w:beforeAutospacing="1" w:after="100" w:afterAutospacing="1"/>
        <w:ind w:left="720" w:hanging="720"/>
        <w:jc w:val="both"/>
        <w:rPr>
          <w:rFonts w:ascii="Times New Roman" w:eastAsia="Arial Unicode MS" w:hAnsi="Times New Roman" w:cs="Times New Roman"/>
          <w:i/>
          <w:iCs/>
          <w:kern w:val="0"/>
          <w:lang w:val="lt-LT"/>
          <w14:ligatures w14:val="none"/>
        </w:rPr>
      </w:pPr>
      <w:r>
        <w:rPr>
          <w:rFonts w:ascii="Times New Roman" w:hAnsi="Times New Roman" w:cs="Times New Roman"/>
          <w:lang w:val="lt-LT"/>
        </w:rPr>
        <w:t xml:space="preserve"> </w:t>
      </w:r>
      <w:r w:rsidR="00FF1D44" w:rsidRPr="00EE379E">
        <w:rPr>
          <w:rFonts w:ascii="Times New Roman" w:hAnsi="Times New Roman" w:cs="Times New Roman"/>
          <w:i/>
          <w:iCs/>
          <w:lang w:val="lt-LT"/>
        </w:rPr>
        <w:t>Prekių sandėliavimas:</w:t>
      </w:r>
    </w:p>
    <w:p w14:paraId="1E6059F4" w14:textId="3F876A54" w:rsidR="00BD6A9B" w:rsidRDefault="00BD6A9B" w:rsidP="00D36B2B">
      <w:pPr>
        <w:pStyle w:val="ListParagraph"/>
        <w:numPr>
          <w:ilvl w:val="1"/>
          <w:numId w:val="23"/>
        </w:numPr>
        <w:tabs>
          <w:tab w:val="left" w:pos="284"/>
          <w:tab w:val="left" w:pos="426"/>
          <w:tab w:val="left" w:pos="567"/>
          <w:tab w:val="left" w:pos="1605"/>
        </w:tabs>
        <w:spacing w:before="100" w:beforeAutospacing="1" w:after="100" w:afterAutospacing="1"/>
        <w:ind w:left="720" w:hanging="720"/>
        <w:jc w:val="both"/>
        <w:rPr>
          <w:rFonts w:ascii="Times New Roman" w:hAnsi="Times New Roman" w:cs="Times New Roman"/>
          <w:lang w:val="lt-LT"/>
        </w:rPr>
      </w:pPr>
      <w:r>
        <w:rPr>
          <w:rFonts w:ascii="Times New Roman" w:hAnsi="Times New Roman" w:cs="Times New Roman"/>
          <w:lang w:val="lt-LT"/>
        </w:rPr>
        <w:t xml:space="preserve"> Prekių s</w:t>
      </w:r>
      <w:r w:rsidR="00FF1D44" w:rsidRPr="00BD6A9B">
        <w:rPr>
          <w:rFonts w:ascii="Times New Roman" w:hAnsi="Times New Roman" w:cs="Times New Roman"/>
          <w:lang w:val="lt-LT"/>
        </w:rPr>
        <w:t xml:space="preserve">andėliavimas </w:t>
      </w:r>
      <w:r>
        <w:rPr>
          <w:rFonts w:ascii="Times New Roman" w:hAnsi="Times New Roman" w:cs="Times New Roman"/>
          <w:lang w:val="lt-LT"/>
        </w:rPr>
        <w:t>yra</w:t>
      </w:r>
      <w:r w:rsidR="00FF1D44" w:rsidRPr="00BD6A9B">
        <w:rPr>
          <w:rFonts w:ascii="Times New Roman" w:hAnsi="Times New Roman" w:cs="Times New Roman"/>
          <w:lang w:val="lt-LT"/>
        </w:rPr>
        <w:t xml:space="preserve"> būtina konkurso sąlyga</w:t>
      </w:r>
      <w:r w:rsidR="00561FD0">
        <w:rPr>
          <w:rFonts w:ascii="Times New Roman" w:hAnsi="Times New Roman" w:cs="Times New Roman"/>
          <w:lang w:val="lt-LT"/>
        </w:rPr>
        <w:t xml:space="preserve">, jei </w:t>
      </w:r>
      <w:r w:rsidR="005E7C06">
        <w:rPr>
          <w:rFonts w:ascii="Times New Roman" w:hAnsi="Times New Roman" w:cs="Times New Roman"/>
          <w:lang w:val="lt-LT"/>
        </w:rPr>
        <w:t xml:space="preserve">Tiekėjo  yra </w:t>
      </w:r>
      <w:r w:rsidR="005E7C06" w:rsidRPr="005E7C06">
        <w:rPr>
          <w:rFonts w:ascii="Times New Roman" w:hAnsi="Times New Roman" w:cs="Times New Roman"/>
          <w:lang w:val="lt-LT"/>
        </w:rPr>
        <w:t>taiko taikomas minimalus užsakymo kiekis</w:t>
      </w:r>
      <w:r w:rsidR="001B2F19">
        <w:rPr>
          <w:rFonts w:ascii="Times New Roman" w:hAnsi="Times New Roman" w:cs="Times New Roman"/>
          <w:lang w:val="lt-LT"/>
        </w:rPr>
        <w:t xml:space="preserve"> arba kitų (ne pirmo) Prekių pristatymo terminas yra  </w:t>
      </w:r>
      <w:r w:rsidR="0093240E">
        <w:rPr>
          <w:rFonts w:ascii="Times New Roman" w:hAnsi="Times New Roman" w:cs="Times New Roman"/>
          <w:lang w:val="lt-LT"/>
        </w:rPr>
        <w:t xml:space="preserve">ilgesnis nei </w:t>
      </w:r>
      <w:r w:rsidR="0093240E">
        <w:rPr>
          <w:rFonts w:ascii="Times New Roman" w:hAnsi="Times New Roman" w:cs="Times New Roman"/>
        </w:rPr>
        <w:t>30 (</w:t>
      </w:r>
      <w:proofErr w:type="spellStart"/>
      <w:r w:rsidR="0093240E">
        <w:rPr>
          <w:rFonts w:ascii="Times New Roman" w:hAnsi="Times New Roman" w:cs="Times New Roman"/>
        </w:rPr>
        <w:t>trisde</w:t>
      </w:r>
      <w:proofErr w:type="spellEnd"/>
      <w:r w:rsidR="0093240E">
        <w:rPr>
          <w:rFonts w:ascii="Times New Roman" w:hAnsi="Times New Roman" w:cs="Times New Roman"/>
          <w:lang w:val="lt-LT"/>
        </w:rPr>
        <w:t xml:space="preserve">šimt) kalendorinių dienų. </w:t>
      </w:r>
    </w:p>
    <w:p w14:paraId="5F889CFF" w14:textId="457D9CE1" w:rsidR="00BD6A9B" w:rsidRDefault="00BD6A9B" w:rsidP="00D36B2B">
      <w:pPr>
        <w:pStyle w:val="ListParagraph"/>
        <w:numPr>
          <w:ilvl w:val="1"/>
          <w:numId w:val="23"/>
        </w:numPr>
        <w:tabs>
          <w:tab w:val="left" w:pos="284"/>
          <w:tab w:val="left" w:pos="426"/>
          <w:tab w:val="left" w:pos="567"/>
          <w:tab w:val="left" w:pos="1605"/>
        </w:tabs>
        <w:spacing w:before="100" w:beforeAutospacing="1" w:after="100" w:afterAutospacing="1"/>
        <w:ind w:left="720" w:hanging="720"/>
        <w:jc w:val="both"/>
        <w:rPr>
          <w:rFonts w:ascii="Times New Roman" w:hAnsi="Times New Roman" w:cs="Times New Roman"/>
          <w:lang w:val="lt-LT"/>
        </w:rPr>
      </w:pPr>
      <w:r>
        <w:rPr>
          <w:rFonts w:ascii="Times New Roman" w:hAnsi="Times New Roman" w:cs="Times New Roman"/>
          <w:lang w:val="lt-LT"/>
        </w:rPr>
        <w:t xml:space="preserve"> </w:t>
      </w:r>
      <w:r w:rsidR="00FF1D44" w:rsidRPr="00BD6A9B">
        <w:rPr>
          <w:rFonts w:ascii="Times New Roman" w:hAnsi="Times New Roman" w:cs="Times New Roman"/>
          <w:lang w:val="lt-LT"/>
        </w:rPr>
        <w:t xml:space="preserve">Visą sutarties galiojimo laiką Tiekėjas turi užtikrinti, kad sandėlyje yra visų </w:t>
      </w:r>
      <w:r w:rsidR="007C3BF6">
        <w:rPr>
          <w:rFonts w:ascii="Times New Roman" w:hAnsi="Times New Roman" w:cs="Times New Roman"/>
          <w:lang w:val="lt-LT"/>
        </w:rPr>
        <w:t>švarkelių</w:t>
      </w:r>
      <w:r w:rsidR="00FF1D44" w:rsidRPr="00BD6A9B">
        <w:rPr>
          <w:rFonts w:ascii="Times New Roman" w:hAnsi="Times New Roman" w:cs="Times New Roman"/>
          <w:lang w:val="lt-LT"/>
        </w:rPr>
        <w:t xml:space="preserve"> modelių (vyriškų ir moteriškų) ir visų standartinių dydžių</w:t>
      </w:r>
      <w:r>
        <w:rPr>
          <w:rFonts w:ascii="Times New Roman" w:hAnsi="Times New Roman" w:cs="Times New Roman"/>
          <w:lang w:val="lt-LT"/>
        </w:rPr>
        <w:t xml:space="preserve"> </w:t>
      </w:r>
      <w:r w:rsidR="00C643EE">
        <w:rPr>
          <w:rFonts w:ascii="Times New Roman" w:hAnsi="Times New Roman" w:cs="Times New Roman"/>
          <w:lang w:val="lt-LT"/>
        </w:rPr>
        <w:t xml:space="preserve">su Pirkėju suderintas kiekis. </w:t>
      </w:r>
    </w:p>
    <w:p w14:paraId="5768C2C6" w14:textId="3D1412B5" w:rsidR="004B031F" w:rsidRDefault="00FF1D44" w:rsidP="00D36B2B">
      <w:pPr>
        <w:pStyle w:val="ListParagraph"/>
        <w:numPr>
          <w:ilvl w:val="1"/>
          <w:numId w:val="23"/>
        </w:numPr>
        <w:tabs>
          <w:tab w:val="left" w:pos="284"/>
          <w:tab w:val="left" w:pos="426"/>
          <w:tab w:val="left" w:pos="567"/>
          <w:tab w:val="left" w:pos="1605"/>
        </w:tabs>
        <w:spacing w:before="100" w:beforeAutospacing="1" w:after="100" w:afterAutospacing="1"/>
        <w:ind w:left="720" w:hanging="720"/>
        <w:jc w:val="both"/>
        <w:rPr>
          <w:rFonts w:ascii="Times New Roman" w:hAnsi="Times New Roman" w:cs="Times New Roman"/>
          <w:lang w:val="lt-LT"/>
        </w:rPr>
      </w:pPr>
      <w:r w:rsidRPr="00BD6A9B">
        <w:rPr>
          <w:rFonts w:ascii="Times New Roman" w:hAnsi="Times New Roman" w:cs="Times New Roman"/>
          <w:lang w:val="lt-LT"/>
        </w:rPr>
        <w:t>Tiekėjas turi užtikrinti, kad sandėlyje darbo dienomis ir darbo metu yra darbuotojas,</w:t>
      </w:r>
      <w:r w:rsidR="00BD6A9B">
        <w:rPr>
          <w:rFonts w:ascii="Times New Roman" w:hAnsi="Times New Roman" w:cs="Times New Roman"/>
          <w:lang w:val="lt-LT"/>
        </w:rPr>
        <w:t xml:space="preserve"> </w:t>
      </w:r>
      <w:r w:rsidRPr="00BD6A9B">
        <w:rPr>
          <w:rFonts w:ascii="Times New Roman" w:hAnsi="Times New Roman" w:cs="Times New Roman"/>
          <w:lang w:val="lt-LT"/>
        </w:rPr>
        <w:t>kuris gali išduoti, priimti, apkeisti uniformą į vietą atvykusiam Pirkėjo darbuotoj</w:t>
      </w:r>
      <w:r w:rsidR="004B031F">
        <w:rPr>
          <w:rFonts w:ascii="Times New Roman" w:hAnsi="Times New Roman" w:cs="Times New Roman"/>
          <w:lang w:val="lt-LT"/>
        </w:rPr>
        <w:t>ui</w:t>
      </w:r>
      <w:r w:rsidR="00EE24A2">
        <w:rPr>
          <w:rFonts w:ascii="Times New Roman" w:hAnsi="Times New Roman" w:cs="Times New Roman"/>
          <w:lang w:val="lt-LT"/>
        </w:rPr>
        <w:t>, kuris</w:t>
      </w:r>
      <w:r w:rsidRPr="00BD6A9B">
        <w:rPr>
          <w:rFonts w:ascii="Times New Roman" w:hAnsi="Times New Roman" w:cs="Times New Roman"/>
          <w:lang w:val="lt-LT"/>
        </w:rPr>
        <w:t xml:space="preserve"> gali uniformą atvykti pasiimti į vietą arba Pirkėjas turi teis</w:t>
      </w:r>
      <w:r w:rsidR="00EE24A2">
        <w:rPr>
          <w:rFonts w:ascii="Times New Roman" w:hAnsi="Times New Roman" w:cs="Times New Roman"/>
          <w:lang w:val="lt-LT"/>
        </w:rPr>
        <w:t>ę</w:t>
      </w:r>
      <w:r w:rsidR="004B031F">
        <w:rPr>
          <w:rFonts w:ascii="Times New Roman" w:hAnsi="Times New Roman" w:cs="Times New Roman"/>
          <w:lang w:val="lt-LT"/>
        </w:rPr>
        <w:t xml:space="preserve"> </w:t>
      </w:r>
      <w:r w:rsidRPr="004B031F">
        <w:rPr>
          <w:rFonts w:ascii="Times New Roman" w:hAnsi="Times New Roman" w:cs="Times New Roman"/>
          <w:lang w:val="lt-LT"/>
        </w:rPr>
        <w:t>reikalauti Tiekėjo užsakytą uniformą pristatyti nurodytu adresu Lietuvos teritorijoje.</w:t>
      </w:r>
    </w:p>
    <w:p w14:paraId="638699ED" w14:textId="77777777" w:rsidR="00EE24A2" w:rsidRDefault="00FF1D44" w:rsidP="00D36B2B">
      <w:pPr>
        <w:pStyle w:val="ListParagraph"/>
        <w:numPr>
          <w:ilvl w:val="1"/>
          <w:numId w:val="23"/>
        </w:numPr>
        <w:tabs>
          <w:tab w:val="left" w:pos="284"/>
          <w:tab w:val="left" w:pos="426"/>
          <w:tab w:val="left" w:pos="567"/>
          <w:tab w:val="left" w:pos="1605"/>
        </w:tabs>
        <w:spacing w:before="100" w:beforeAutospacing="1" w:after="100" w:afterAutospacing="1"/>
        <w:ind w:left="720" w:hanging="720"/>
        <w:rPr>
          <w:rFonts w:ascii="Times New Roman" w:hAnsi="Times New Roman" w:cs="Times New Roman"/>
          <w:lang w:val="lt-LT"/>
        </w:rPr>
      </w:pPr>
      <w:r w:rsidRPr="004B031F">
        <w:rPr>
          <w:rFonts w:ascii="Times New Roman" w:hAnsi="Times New Roman" w:cs="Times New Roman"/>
          <w:lang w:val="lt-LT"/>
        </w:rPr>
        <w:t>Tiekėjas suformuoja siuntą ir išsiunčia per 2 d.</w:t>
      </w:r>
      <w:r w:rsidR="00EE24A2">
        <w:rPr>
          <w:rFonts w:ascii="Times New Roman" w:hAnsi="Times New Roman" w:cs="Times New Roman"/>
          <w:lang w:val="lt-LT"/>
        </w:rPr>
        <w:t xml:space="preserve"> </w:t>
      </w:r>
      <w:r w:rsidRPr="004B031F">
        <w:rPr>
          <w:rFonts w:ascii="Times New Roman" w:hAnsi="Times New Roman" w:cs="Times New Roman"/>
          <w:lang w:val="lt-LT"/>
        </w:rPr>
        <w:t>d. nuo užsakymo pateikimo datos.</w:t>
      </w:r>
    </w:p>
    <w:p w14:paraId="0DC30160" w14:textId="25C16588" w:rsidR="00EE24A2" w:rsidRDefault="00FF1D44" w:rsidP="00D36B2B">
      <w:pPr>
        <w:pStyle w:val="ListParagraph"/>
        <w:numPr>
          <w:ilvl w:val="1"/>
          <w:numId w:val="23"/>
        </w:numPr>
        <w:tabs>
          <w:tab w:val="left" w:pos="284"/>
          <w:tab w:val="left" w:pos="426"/>
          <w:tab w:val="left" w:pos="567"/>
          <w:tab w:val="left" w:pos="1605"/>
        </w:tabs>
        <w:spacing w:before="100" w:beforeAutospacing="1" w:after="100" w:afterAutospacing="1"/>
        <w:ind w:left="720" w:hanging="720"/>
        <w:rPr>
          <w:rFonts w:ascii="Times New Roman" w:hAnsi="Times New Roman" w:cs="Times New Roman"/>
          <w:lang w:val="lt-LT"/>
        </w:rPr>
      </w:pPr>
      <w:r w:rsidRPr="00EE24A2">
        <w:rPr>
          <w:rFonts w:ascii="Times New Roman" w:hAnsi="Times New Roman" w:cs="Times New Roman"/>
          <w:lang w:val="lt-LT"/>
        </w:rPr>
        <w:t>Tiekėjas visą sutarties laiką įstatymo numatyta tvarka pagal laikomų Prekių kategoriją</w:t>
      </w:r>
      <w:r w:rsidR="00EE24A2">
        <w:rPr>
          <w:rFonts w:ascii="Times New Roman" w:hAnsi="Times New Roman" w:cs="Times New Roman"/>
          <w:lang w:val="lt-LT"/>
        </w:rPr>
        <w:t xml:space="preserve"> </w:t>
      </w:r>
      <w:r w:rsidRPr="00EE24A2">
        <w:rPr>
          <w:rFonts w:ascii="Times New Roman" w:hAnsi="Times New Roman" w:cs="Times New Roman"/>
          <w:lang w:val="lt-LT"/>
        </w:rPr>
        <w:t xml:space="preserve">turi užtikrinti </w:t>
      </w:r>
      <w:r w:rsidR="000747F8">
        <w:rPr>
          <w:rFonts w:ascii="Times New Roman" w:hAnsi="Times New Roman" w:cs="Times New Roman"/>
          <w:lang w:val="lt-LT"/>
        </w:rPr>
        <w:t>re</w:t>
      </w:r>
      <w:r w:rsidRPr="00EE24A2">
        <w:rPr>
          <w:rFonts w:ascii="Times New Roman" w:hAnsi="Times New Roman" w:cs="Times New Roman"/>
          <w:lang w:val="lt-LT"/>
        </w:rPr>
        <w:t>ikalavimus sandėliavimo patalpoms.</w:t>
      </w:r>
    </w:p>
    <w:p w14:paraId="36A1E2E8" w14:textId="77F6EFC0" w:rsidR="005129A8" w:rsidRDefault="00FF1D44" w:rsidP="00D36B2B">
      <w:pPr>
        <w:pStyle w:val="ListParagraph"/>
        <w:numPr>
          <w:ilvl w:val="1"/>
          <w:numId w:val="23"/>
        </w:numPr>
        <w:tabs>
          <w:tab w:val="left" w:pos="284"/>
          <w:tab w:val="left" w:pos="426"/>
          <w:tab w:val="left" w:pos="567"/>
          <w:tab w:val="left" w:pos="1605"/>
        </w:tabs>
        <w:spacing w:before="100" w:beforeAutospacing="1" w:after="100" w:afterAutospacing="1"/>
        <w:ind w:left="720" w:hanging="720"/>
        <w:rPr>
          <w:rFonts w:ascii="Times New Roman" w:hAnsi="Times New Roman" w:cs="Times New Roman"/>
          <w:lang w:val="lt-LT"/>
        </w:rPr>
      </w:pPr>
      <w:r w:rsidRPr="00EE24A2">
        <w:rPr>
          <w:rFonts w:ascii="Times New Roman" w:hAnsi="Times New Roman" w:cs="Times New Roman"/>
          <w:lang w:val="lt-LT"/>
        </w:rPr>
        <w:t>Prekės sandėlyje laikomos tvarkingai sukabintos ant AB “Regitra</w:t>
      </w:r>
      <w:r w:rsidR="00EE24A2">
        <w:rPr>
          <w:rFonts w:ascii="Times New Roman" w:hAnsi="Times New Roman" w:cs="Times New Roman"/>
          <w:lang w:val="lt-LT"/>
        </w:rPr>
        <w:t xml:space="preserve"> </w:t>
      </w:r>
      <w:r w:rsidRPr="00EE24A2">
        <w:rPr>
          <w:rFonts w:ascii="Times New Roman" w:hAnsi="Times New Roman" w:cs="Times New Roman"/>
          <w:lang w:val="lt-LT"/>
        </w:rPr>
        <w:t>skirtos pakabos pagal dydžius (ant tos pačios lentynos negali būti dedamos kitos</w:t>
      </w:r>
      <w:r w:rsidR="005129A8">
        <w:rPr>
          <w:rFonts w:ascii="Times New Roman" w:hAnsi="Times New Roman" w:cs="Times New Roman"/>
          <w:lang w:val="lt-LT"/>
        </w:rPr>
        <w:t xml:space="preserve"> </w:t>
      </w:r>
      <w:r w:rsidRPr="005129A8">
        <w:rPr>
          <w:rFonts w:ascii="Times New Roman" w:hAnsi="Times New Roman" w:cs="Times New Roman"/>
          <w:lang w:val="lt-LT"/>
        </w:rPr>
        <w:t xml:space="preserve">kategorijos arba kitos įmonės </w:t>
      </w:r>
      <w:r w:rsidR="00E24CF5">
        <w:rPr>
          <w:rFonts w:ascii="Times New Roman" w:hAnsi="Times New Roman" w:cs="Times New Roman"/>
          <w:lang w:val="lt-LT"/>
        </w:rPr>
        <w:t>P</w:t>
      </w:r>
      <w:r w:rsidRPr="005129A8">
        <w:rPr>
          <w:rFonts w:ascii="Times New Roman" w:hAnsi="Times New Roman" w:cs="Times New Roman"/>
          <w:lang w:val="lt-LT"/>
        </w:rPr>
        <w:t>rekės).</w:t>
      </w:r>
    </w:p>
    <w:p w14:paraId="50F1DDA1" w14:textId="1EEFDE40" w:rsidR="00B314AD" w:rsidRDefault="00FF1D44" w:rsidP="00D36B2B">
      <w:pPr>
        <w:pStyle w:val="ListParagraph"/>
        <w:numPr>
          <w:ilvl w:val="1"/>
          <w:numId w:val="23"/>
        </w:numPr>
        <w:tabs>
          <w:tab w:val="left" w:pos="284"/>
          <w:tab w:val="left" w:pos="426"/>
          <w:tab w:val="left" w:pos="567"/>
          <w:tab w:val="left" w:pos="1605"/>
        </w:tabs>
        <w:spacing w:before="100" w:beforeAutospacing="1" w:after="100" w:afterAutospacing="1"/>
        <w:ind w:left="720" w:hanging="720"/>
        <w:rPr>
          <w:rFonts w:ascii="Times New Roman" w:hAnsi="Times New Roman" w:cs="Times New Roman"/>
          <w:lang w:val="lt-LT"/>
        </w:rPr>
      </w:pPr>
      <w:r w:rsidRPr="005129A8">
        <w:rPr>
          <w:rFonts w:ascii="Times New Roman" w:hAnsi="Times New Roman" w:cs="Times New Roman"/>
          <w:lang w:val="lt-LT"/>
        </w:rPr>
        <w:t xml:space="preserve">Sandėlyje yra laikomos tik tekstilės ar lygiaverčių gaminių </w:t>
      </w:r>
      <w:r w:rsidR="00E24CF5">
        <w:rPr>
          <w:rFonts w:ascii="Times New Roman" w:hAnsi="Times New Roman" w:cs="Times New Roman"/>
          <w:lang w:val="lt-LT"/>
        </w:rPr>
        <w:t>P</w:t>
      </w:r>
      <w:r w:rsidRPr="005129A8">
        <w:rPr>
          <w:rFonts w:ascii="Times New Roman" w:hAnsi="Times New Roman" w:cs="Times New Roman"/>
          <w:lang w:val="lt-LT"/>
        </w:rPr>
        <w:t>rekės</w:t>
      </w:r>
      <w:r w:rsidR="00834CD0">
        <w:rPr>
          <w:rFonts w:ascii="Times New Roman" w:hAnsi="Times New Roman" w:cs="Times New Roman"/>
          <w:lang w:val="lt-LT"/>
        </w:rPr>
        <w:t>.</w:t>
      </w:r>
    </w:p>
    <w:p w14:paraId="784BC14F" w14:textId="77777777" w:rsidR="00B314AD" w:rsidRDefault="00B314AD" w:rsidP="00CB6C2C">
      <w:pPr>
        <w:pStyle w:val="ListParagraph"/>
        <w:tabs>
          <w:tab w:val="left" w:pos="284"/>
          <w:tab w:val="left" w:pos="426"/>
          <w:tab w:val="left" w:pos="567"/>
          <w:tab w:val="left" w:pos="1605"/>
        </w:tabs>
        <w:spacing w:before="100" w:beforeAutospacing="1" w:after="100" w:afterAutospacing="1"/>
        <w:ind w:hanging="720"/>
        <w:rPr>
          <w:rFonts w:ascii="Times New Roman" w:hAnsi="Times New Roman" w:cs="Times New Roman"/>
          <w:lang w:val="lt-LT"/>
        </w:rPr>
      </w:pPr>
    </w:p>
    <w:p w14:paraId="4918E1A1" w14:textId="355B13D4" w:rsidR="00FF1D44" w:rsidRPr="005C5BEB" w:rsidRDefault="00FF1D44" w:rsidP="00D36B2B">
      <w:pPr>
        <w:pStyle w:val="ListParagraph"/>
        <w:numPr>
          <w:ilvl w:val="1"/>
          <w:numId w:val="23"/>
        </w:numPr>
        <w:spacing w:before="100" w:beforeAutospacing="1" w:after="100" w:afterAutospacing="1"/>
        <w:ind w:left="720" w:hanging="720"/>
        <w:jc w:val="both"/>
        <w:rPr>
          <w:rFonts w:ascii="Times New Roman" w:hAnsi="Times New Roman" w:cs="Times New Roman"/>
          <w:i/>
          <w:iCs/>
          <w:lang w:val="lt-LT"/>
        </w:rPr>
      </w:pPr>
      <w:r w:rsidRPr="005C5BEB">
        <w:rPr>
          <w:rFonts w:ascii="Times New Roman" w:hAnsi="Times New Roman" w:cs="Times New Roman"/>
          <w:i/>
          <w:iCs/>
          <w:lang w:val="lt-LT"/>
        </w:rPr>
        <w:t>Internetinė užsakymo valdymo sistema:</w:t>
      </w:r>
    </w:p>
    <w:p w14:paraId="12E8A36F" w14:textId="11F48F3B" w:rsidR="005C5BEB" w:rsidRPr="005C5BEB" w:rsidRDefault="00FF1D44" w:rsidP="00D36B2B">
      <w:pPr>
        <w:pStyle w:val="ListParagraph"/>
        <w:numPr>
          <w:ilvl w:val="1"/>
          <w:numId w:val="23"/>
        </w:numPr>
        <w:spacing w:before="100" w:beforeAutospacing="1" w:after="100" w:afterAutospacing="1"/>
        <w:ind w:left="720" w:hanging="720"/>
        <w:jc w:val="both"/>
        <w:rPr>
          <w:rFonts w:ascii="Times New Roman" w:hAnsi="Times New Roman" w:cs="Times New Roman"/>
          <w:lang w:val="lt-LT"/>
        </w:rPr>
      </w:pPr>
      <w:r w:rsidRPr="00867791">
        <w:rPr>
          <w:rFonts w:ascii="Times New Roman" w:hAnsi="Times New Roman" w:cs="Times New Roman"/>
          <w:lang w:val="lt-LT"/>
        </w:rPr>
        <w:t>Užsakymo valdymo sistema nėra būtina konkurso sąlyga</w:t>
      </w:r>
      <w:r w:rsidR="002D3C82">
        <w:rPr>
          <w:rFonts w:ascii="Times New Roman" w:hAnsi="Times New Roman" w:cs="Times New Roman"/>
          <w:lang w:val="lt-LT"/>
        </w:rPr>
        <w:t xml:space="preserve">, tačiau gali būti naudojama užsakymų valdymui. </w:t>
      </w:r>
    </w:p>
    <w:p w14:paraId="7E74E6A2" w14:textId="77777777" w:rsidR="005C5BEB" w:rsidRDefault="00FF1D44" w:rsidP="00D36B2B">
      <w:pPr>
        <w:pStyle w:val="ListParagraph"/>
        <w:numPr>
          <w:ilvl w:val="1"/>
          <w:numId w:val="23"/>
        </w:numPr>
        <w:spacing w:before="100" w:beforeAutospacing="1" w:after="100" w:afterAutospacing="1"/>
        <w:ind w:left="720" w:hanging="720"/>
        <w:jc w:val="both"/>
        <w:rPr>
          <w:rFonts w:ascii="Times New Roman" w:hAnsi="Times New Roman" w:cs="Times New Roman"/>
          <w:lang w:val="lt-LT"/>
        </w:rPr>
      </w:pPr>
      <w:r w:rsidRPr="005C5BEB">
        <w:rPr>
          <w:rFonts w:ascii="Times New Roman" w:hAnsi="Times New Roman" w:cs="Times New Roman"/>
          <w:lang w:val="lt-LT"/>
        </w:rPr>
        <w:t xml:space="preserve">Tiekėjas turi užtikrinti, kad sistema sklandžiai veikia visą sutarties galiojimo laiką, </w:t>
      </w:r>
      <w:r w:rsidR="005C5BEB">
        <w:rPr>
          <w:rFonts w:ascii="Times New Roman" w:hAnsi="Times New Roman" w:cs="Times New Roman"/>
          <w:lang w:val="lt-LT"/>
        </w:rPr>
        <w:t xml:space="preserve">o </w:t>
      </w:r>
      <w:r w:rsidRPr="005C5BEB">
        <w:rPr>
          <w:rFonts w:ascii="Times New Roman" w:hAnsi="Times New Roman" w:cs="Times New Roman"/>
          <w:lang w:val="lt-LT"/>
        </w:rPr>
        <w:t>įvykus gedimui, problema yra pašalinama per galimą trumpiausią problemos</w:t>
      </w:r>
      <w:r w:rsidR="005C5BEB">
        <w:rPr>
          <w:rFonts w:ascii="Times New Roman" w:hAnsi="Times New Roman" w:cs="Times New Roman"/>
          <w:lang w:val="lt-LT"/>
        </w:rPr>
        <w:t xml:space="preserve"> </w:t>
      </w:r>
      <w:r w:rsidRPr="005C5BEB">
        <w:rPr>
          <w:rFonts w:ascii="Times New Roman" w:hAnsi="Times New Roman" w:cs="Times New Roman"/>
          <w:lang w:val="lt-LT"/>
        </w:rPr>
        <w:t>sprendimo laiką apie tai iš karto informuojant Pirkėją.</w:t>
      </w:r>
    </w:p>
    <w:p w14:paraId="4084D3F0" w14:textId="77777777" w:rsidR="005C5BEB" w:rsidRDefault="00FF1D44" w:rsidP="00D36B2B">
      <w:pPr>
        <w:pStyle w:val="ListParagraph"/>
        <w:numPr>
          <w:ilvl w:val="1"/>
          <w:numId w:val="23"/>
        </w:numPr>
        <w:spacing w:before="100" w:beforeAutospacing="1" w:after="100" w:afterAutospacing="1"/>
        <w:ind w:left="720" w:hanging="720"/>
        <w:jc w:val="both"/>
        <w:rPr>
          <w:rFonts w:ascii="Times New Roman" w:hAnsi="Times New Roman" w:cs="Times New Roman"/>
          <w:lang w:val="lt-LT"/>
        </w:rPr>
      </w:pPr>
      <w:r w:rsidRPr="005C5BEB">
        <w:rPr>
          <w:rFonts w:ascii="Times New Roman" w:hAnsi="Times New Roman" w:cs="Times New Roman"/>
          <w:lang w:val="lt-LT"/>
        </w:rPr>
        <w:t>Tiekėjas gali suteikti Pirkėjui mažiausiai dviejų lygių užsakymo valdymo sistemos</w:t>
      </w:r>
      <w:r w:rsidR="005C5BEB">
        <w:rPr>
          <w:rFonts w:ascii="Times New Roman" w:hAnsi="Times New Roman" w:cs="Times New Roman"/>
          <w:lang w:val="lt-LT"/>
        </w:rPr>
        <w:t xml:space="preserve"> </w:t>
      </w:r>
      <w:r w:rsidRPr="005C5BEB">
        <w:rPr>
          <w:rFonts w:ascii="Times New Roman" w:hAnsi="Times New Roman" w:cs="Times New Roman"/>
          <w:lang w:val="lt-LT"/>
        </w:rPr>
        <w:t>teises: vartotojo (kuris gali patikrinti likučius sandėlyje, atlikti, koreguoti arba atšaukti</w:t>
      </w:r>
      <w:r w:rsidR="005C5BEB">
        <w:rPr>
          <w:rFonts w:ascii="Times New Roman" w:hAnsi="Times New Roman" w:cs="Times New Roman"/>
          <w:lang w:val="lt-LT"/>
        </w:rPr>
        <w:t xml:space="preserve"> </w:t>
      </w:r>
      <w:r w:rsidRPr="005C5BEB">
        <w:rPr>
          <w:rFonts w:ascii="Times New Roman" w:hAnsi="Times New Roman" w:cs="Times New Roman"/>
          <w:lang w:val="lt-LT"/>
        </w:rPr>
        <w:t>užsakymą, stebėti užsakymo vykdymo statusą, pasirinkti pristatymo adresą bei</w:t>
      </w:r>
      <w:r w:rsidR="005C5BEB">
        <w:rPr>
          <w:rFonts w:ascii="Times New Roman" w:hAnsi="Times New Roman" w:cs="Times New Roman"/>
          <w:lang w:val="lt-LT"/>
        </w:rPr>
        <w:t xml:space="preserve"> </w:t>
      </w:r>
      <w:r w:rsidRPr="005C5BEB">
        <w:rPr>
          <w:rFonts w:ascii="Times New Roman" w:hAnsi="Times New Roman" w:cs="Times New Roman"/>
          <w:lang w:val="lt-LT"/>
        </w:rPr>
        <w:t>siuntimo būdą) bei administratoriaus, kuris papildomai be pagrindinių nurodytų</w:t>
      </w:r>
      <w:r w:rsidR="005C5BEB">
        <w:rPr>
          <w:rFonts w:ascii="Times New Roman" w:hAnsi="Times New Roman" w:cs="Times New Roman"/>
          <w:lang w:val="lt-LT"/>
        </w:rPr>
        <w:t xml:space="preserve"> </w:t>
      </w:r>
      <w:r w:rsidRPr="005C5BEB">
        <w:rPr>
          <w:rFonts w:ascii="Times New Roman" w:hAnsi="Times New Roman" w:cs="Times New Roman"/>
          <w:lang w:val="lt-LT"/>
        </w:rPr>
        <w:t>funkcijų dar gali priskirti, panaikinti vartotoją arba apriboti jo teises, atlikti</w:t>
      </w:r>
      <w:r w:rsidR="005C5BEB">
        <w:rPr>
          <w:rFonts w:ascii="Times New Roman" w:hAnsi="Times New Roman" w:cs="Times New Roman"/>
          <w:lang w:val="lt-LT"/>
        </w:rPr>
        <w:t xml:space="preserve"> </w:t>
      </w:r>
      <w:r w:rsidRPr="005C5BEB">
        <w:rPr>
          <w:rFonts w:ascii="Times New Roman" w:hAnsi="Times New Roman" w:cs="Times New Roman"/>
          <w:lang w:val="lt-LT"/>
        </w:rPr>
        <w:t>periodinius mokėjimus ir pan.</w:t>
      </w:r>
    </w:p>
    <w:p w14:paraId="6E4B848D" w14:textId="77777777" w:rsidR="005C5BEB" w:rsidRDefault="00FF1D44" w:rsidP="00D36B2B">
      <w:pPr>
        <w:pStyle w:val="ListParagraph"/>
        <w:numPr>
          <w:ilvl w:val="1"/>
          <w:numId w:val="23"/>
        </w:numPr>
        <w:spacing w:before="100" w:beforeAutospacing="1" w:after="100" w:afterAutospacing="1"/>
        <w:ind w:left="720" w:hanging="720"/>
        <w:jc w:val="both"/>
        <w:rPr>
          <w:rFonts w:ascii="Times New Roman" w:hAnsi="Times New Roman" w:cs="Times New Roman"/>
          <w:lang w:val="lt-LT"/>
        </w:rPr>
      </w:pPr>
      <w:r w:rsidRPr="005C5BEB">
        <w:rPr>
          <w:rFonts w:ascii="Times New Roman" w:hAnsi="Times New Roman" w:cs="Times New Roman"/>
          <w:lang w:val="lt-LT"/>
        </w:rPr>
        <w:t>Tiekėjas arba jo atstovas atlieka Pirkėjui užsakymo valdymo sistemos mokymus ar</w:t>
      </w:r>
      <w:r w:rsidR="005C5BEB">
        <w:rPr>
          <w:rFonts w:ascii="Times New Roman" w:hAnsi="Times New Roman" w:cs="Times New Roman"/>
          <w:lang w:val="lt-LT"/>
        </w:rPr>
        <w:t xml:space="preserve"> </w:t>
      </w:r>
      <w:r w:rsidRPr="005C5BEB">
        <w:rPr>
          <w:rFonts w:ascii="Times New Roman" w:hAnsi="Times New Roman" w:cs="Times New Roman"/>
          <w:lang w:val="lt-LT"/>
        </w:rPr>
        <w:t>instruktažą.</w:t>
      </w:r>
    </w:p>
    <w:p w14:paraId="0E23D7A7" w14:textId="77777777" w:rsidR="005C5BEB" w:rsidRDefault="00FF1D44" w:rsidP="00D36B2B">
      <w:pPr>
        <w:pStyle w:val="ListParagraph"/>
        <w:numPr>
          <w:ilvl w:val="1"/>
          <w:numId w:val="23"/>
        </w:numPr>
        <w:spacing w:before="100" w:beforeAutospacing="1" w:after="100" w:afterAutospacing="1"/>
        <w:ind w:left="720" w:hanging="720"/>
        <w:jc w:val="both"/>
        <w:rPr>
          <w:rFonts w:ascii="Times New Roman" w:hAnsi="Times New Roman" w:cs="Times New Roman"/>
          <w:lang w:val="lt-LT"/>
        </w:rPr>
      </w:pPr>
      <w:r w:rsidRPr="005C5BEB">
        <w:rPr>
          <w:rFonts w:ascii="Times New Roman" w:hAnsi="Times New Roman" w:cs="Times New Roman"/>
          <w:lang w:val="lt-LT"/>
        </w:rPr>
        <w:t>Pirkėjas neįsipareigoja naudotis Tiekėjo pasiūlyta</w:t>
      </w:r>
      <w:r w:rsidR="005C5BEB">
        <w:rPr>
          <w:rFonts w:ascii="Times New Roman" w:hAnsi="Times New Roman" w:cs="Times New Roman"/>
          <w:lang w:val="lt-LT"/>
        </w:rPr>
        <w:t xml:space="preserve"> </w:t>
      </w:r>
      <w:r w:rsidRPr="005C5BEB">
        <w:rPr>
          <w:rFonts w:ascii="Times New Roman" w:hAnsi="Times New Roman" w:cs="Times New Roman"/>
          <w:lang w:val="lt-LT"/>
        </w:rPr>
        <w:t>užsakymo valdymo sistema.</w:t>
      </w:r>
    </w:p>
    <w:p w14:paraId="30AF8EA1" w14:textId="4E48E45B" w:rsidR="00FF1D44" w:rsidRPr="005C5BEB" w:rsidRDefault="00FF1D44" w:rsidP="00D36B2B">
      <w:pPr>
        <w:pStyle w:val="ListParagraph"/>
        <w:numPr>
          <w:ilvl w:val="1"/>
          <w:numId w:val="23"/>
        </w:numPr>
        <w:spacing w:before="100" w:beforeAutospacing="1" w:after="100" w:afterAutospacing="1"/>
        <w:ind w:left="720" w:hanging="720"/>
        <w:jc w:val="both"/>
        <w:rPr>
          <w:rFonts w:ascii="Times New Roman" w:hAnsi="Times New Roman" w:cs="Times New Roman"/>
          <w:lang w:val="lt-LT"/>
        </w:rPr>
      </w:pPr>
      <w:r w:rsidRPr="005C5BEB">
        <w:rPr>
          <w:rFonts w:ascii="Times New Roman" w:hAnsi="Times New Roman" w:cs="Times New Roman"/>
          <w:lang w:val="lt-LT"/>
        </w:rPr>
        <w:t>Prekių užsakymai, kai nėra naudojama internetinė užsakymo valdymo sistema,</w:t>
      </w:r>
      <w:r w:rsidR="005C5BEB">
        <w:rPr>
          <w:rFonts w:ascii="Times New Roman" w:hAnsi="Times New Roman" w:cs="Times New Roman"/>
          <w:lang w:val="lt-LT"/>
        </w:rPr>
        <w:t xml:space="preserve"> </w:t>
      </w:r>
      <w:r w:rsidRPr="005C5BEB">
        <w:rPr>
          <w:rFonts w:ascii="Times New Roman" w:hAnsi="Times New Roman" w:cs="Times New Roman"/>
          <w:lang w:val="lt-LT"/>
        </w:rPr>
        <w:t>atliekami el.</w:t>
      </w:r>
      <w:r w:rsidR="00B45D55">
        <w:rPr>
          <w:rFonts w:ascii="Times New Roman" w:hAnsi="Times New Roman" w:cs="Times New Roman"/>
          <w:lang w:val="lt-LT"/>
        </w:rPr>
        <w:t xml:space="preserve"> </w:t>
      </w:r>
      <w:r w:rsidRPr="005C5BEB">
        <w:rPr>
          <w:rFonts w:ascii="Times New Roman" w:hAnsi="Times New Roman" w:cs="Times New Roman"/>
          <w:lang w:val="lt-LT"/>
        </w:rPr>
        <w:t>paštu.</w:t>
      </w:r>
    </w:p>
    <w:p w14:paraId="4411DC3E" w14:textId="77777777" w:rsidR="00631614" w:rsidRPr="00BC0722" w:rsidRDefault="00631614" w:rsidP="00CB6C2C">
      <w:pPr>
        <w:tabs>
          <w:tab w:val="left" w:pos="284"/>
          <w:tab w:val="left" w:pos="426"/>
          <w:tab w:val="left" w:pos="567"/>
        </w:tabs>
        <w:spacing w:before="100" w:beforeAutospacing="1" w:after="100" w:afterAutospacing="1"/>
        <w:ind w:left="720" w:hanging="720"/>
        <w:contextualSpacing/>
        <w:jc w:val="both"/>
        <w:rPr>
          <w:rFonts w:ascii="Times New Roman" w:eastAsia="Times New Roman" w:hAnsi="Times New Roman" w:cs="Times New Roman"/>
          <w:kern w:val="0"/>
          <w:lang w:val="lt-LT"/>
          <w14:ligatures w14:val="none"/>
        </w:rPr>
      </w:pPr>
    </w:p>
    <w:p w14:paraId="137DDD94" w14:textId="77777777" w:rsidR="00112CA1" w:rsidRPr="00631614" w:rsidRDefault="00112CA1" w:rsidP="00D36B2B">
      <w:pPr>
        <w:numPr>
          <w:ilvl w:val="1"/>
          <w:numId w:val="23"/>
        </w:numPr>
        <w:tabs>
          <w:tab w:val="left" w:pos="284"/>
          <w:tab w:val="left" w:pos="426"/>
          <w:tab w:val="left" w:pos="567"/>
        </w:tabs>
        <w:spacing w:before="100" w:beforeAutospacing="1" w:after="100" w:afterAutospacing="1"/>
        <w:ind w:left="720" w:hanging="720"/>
        <w:contextualSpacing/>
        <w:jc w:val="both"/>
        <w:rPr>
          <w:rFonts w:ascii="Times New Roman" w:eastAsia="Times New Roman" w:hAnsi="Times New Roman" w:cs="Times New Roman"/>
          <w:i/>
          <w:iCs/>
          <w:kern w:val="0"/>
          <w:lang w:val="lt-LT"/>
          <w14:ligatures w14:val="none"/>
        </w:rPr>
      </w:pPr>
      <w:r w:rsidRPr="00631614">
        <w:rPr>
          <w:rFonts w:ascii="Times New Roman" w:eastAsia="Times New Roman" w:hAnsi="Times New Roman" w:cs="Times New Roman"/>
          <w:i/>
          <w:iCs/>
          <w:kern w:val="0"/>
          <w:lang w:val="lt-LT"/>
          <w14:ligatures w14:val="none"/>
        </w:rPr>
        <w:t xml:space="preserve">Prekių užsakymo (-ų) teikimo būdas: </w:t>
      </w:r>
    </w:p>
    <w:p w14:paraId="43B88073" w14:textId="157991EB" w:rsidR="00112CA1" w:rsidRPr="000E4002" w:rsidRDefault="00000000" w:rsidP="00CB6C2C">
      <w:pPr>
        <w:tabs>
          <w:tab w:val="left" w:pos="284"/>
          <w:tab w:val="left" w:pos="426"/>
          <w:tab w:val="left" w:pos="567"/>
        </w:tabs>
        <w:spacing w:before="100" w:beforeAutospacing="1" w:after="100" w:afterAutospacing="1"/>
        <w:ind w:left="720" w:hanging="720"/>
        <w:contextualSpacing/>
        <w:jc w:val="both"/>
        <w:rPr>
          <w:rFonts w:ascii="Times New Roman" w:eastAsia="Arial Unicode MS" w:hAnsi="Times New Roman" w:cs="Times New Roman"/>
          <w:kern w:val="0"/>
          <w:sz w:val="24"/>
          <w:szCs w:val="24"/>
          <w14:ligatures w14:val="none"/>
        </w:rPr>
      </w:pPr>
      <w:sdt>
        <w:sdtPr>
          <w:rPr>
            <w:rFonts w:ascii="Times New Roman" w:eastAsia="MS Gothic" w:hAnsi="Times New Roman" w:cs="Times New Roman"/>
            <w:kern w:val="0"/>
            <w:sz w:val="24"/>
            <w:szCs w:val="24"/>
            <w:lang w:val="lt-LT"/>
            <w14:ligatures w14:val="none"/>
          </w:rPr>
          <w:id w:val="907577558"/>
          <w14:checkbox>
            <w14:checked w14:val="1"/>
            <w14:checkedState w14:val="2612" w14:font="MS Gothic"/>
            <w14:uncheckedState w14:val="2610" w14:font="MS Gothic"/>
          </w14:checkbox>
        </w:sdtPr>
        <w:sdtContent>
          <w:r w:rsidR="00BD1327" w:rsidRPr="00FF0459">
            <w:rPr>
              <w:rFonts w:ascii="Segoe UI Symbol" w:eastAsia="MS Gothic" w:hAnsi="Segoe UI Symbol" w:cs="Segoe UI Symbol"/>
              <w:kern w:val="0"/>
              <w:sz w:val="24"/>
              <w:szCs w:val="24"/>
              <w:lang w:val="lt-LT"/>
              <w14:ligatures w14:val="none"/>
            </w:rPr>
            <w:t>☒</w:t>
          </w:r>
        </w:sdtContent>
      </w:sdt>
      <w:r w:rsidR="00112CA1" w:rsidRPr="00FF0459">
        <w:rPr>
          <w:rFonts w:ascii="Times New Roman" w:eastAsia="Arial Unicode MS" w:hAnsi="Times New Roman" w:cs="Times New Roman"/>
          <w:kern w:val="0"/>
          <w:sz w:val="24"/>
          <w:szCs w:val="24"/>
          <w:lang w:val="lt-LT"/>
          <w14:ligatures w14:val="none"/>
        </w:rPr>
        <w:t xml:space="preserve"> </w:t>
      </w:r>
      <w:r w:rsidR="00112CA1" w:rsidRPr="00FF0459">
        <w:rPr>
          <w:rFonts w:ascii="Times New Roman" w:eastAsia="Arial Unicode MS" w:hAnsi="Times New Roman" w:cs="Times New Roman"/>
          <w:kern w:val="0"/>
          <w:lang w:val="lt-LT"/>
          <w14:ligatures w14:val="none"/>
        </w:rPr>
        <w:t>El. paštu.</w:t>
      </w:r>
    </w:p>
    <w:p w14:paraId="1824A069" w14:textId="48576572" w:rsidR="00112CA1" w:rsidRPr="00FF0459" w:rsidRDefault="00000000" w:rsidP="00CB6C2C">
      <w:pPr>
        <w:tabs>
          <w:tab w:val="left" w:pos="284"/>
          <w:tab w:val="left" w:pos="426"/>
          <w:tab w:val="left" w:pos="567"/>
        </w:tabs>
        <w:spacing w:before="100" w:beforeAutospacing="1" w:after="100" w:afterAutospacing="1"/>
        <w:ind w:left="720" w:hanging="720"/>
        <w:contextualSpacing/>
        <w:jc w:val="both"/>
        <w:rPr>
          <w:rFonts w:ascii="Times New Roman" w:eastAsia="Arial Unicode MS" w:hAnsi="Times New Roman" w:cs="Times New Roman"/>
          <w:color w:val="FF0000"/>
          <w:kern w:val="0"/>
          <w:sz w:val="24"/>
          <w:szCs w:val="24"/>
          <w:lang w:val="lt-LT"/>
          <w14:ligatures w14:val="none"/>
        </w:rPr>
      </w:pPr>
      <w:sdt>
        <w:sdtPr>
          <w:rPr>
            <w:rFonts w:ascii="Times New Roman" w:eastAsia="Arial Unicode MS" w:hAnsi="Times New Roman" w:cs="Times New Roman"/>
            <w:color w:val="FF0000"/>
            <w:kern w:val="0"/>
            <w:sz w:val="24"/>
            <w:szCs w:val="24"/>
            <w:lang w:val="lt-LT"/>
            <w14:ligatures w14:val="none"/>
          </w:rPr>
          <w:id w:val="-366452268"/>
          <w:placeholder>
            <w:docPart w:val="AB91A1C1C22B476CA5831CDE3431E00E"/>
          </w:placeholder>
        </w:sdtPr>
        <w:sdtEndPr>
          <w:rPr>
            <w:sz w:val="22"/>
            <w:szCs w:val="22"/>
          </w:rPr>
        </w:sdtEndPr>
        <w:sdtContent>
          <w:sdt>
            <w:sdtPr>
              <w:rPr>
                <w:rFonts w:ascii="Times New Roman" w:eastAsia="MS Gothic" w:hAnsi="Times New Roman" w:cs="Times New Roman"/>
                <w:kern w:val="0"/>
                <w:sz w:val="24"/>
                <w:szCs w:val="24"/>
                <w:lang w:val="lt-LT"/>
                <w14:ligatures w14:val="none"/>
              </w:rPr>
              <w:id w:val="1664972500"/>
              <w14:checkbox>
                <w14:checked w14:val="0"/>
                <w14:checkedState w14:val="2612" w14:font="MS Gothic"/>
                <w14:uncheckedState w14:val="2610" w14:font="MS Gothic"/>
              </w14:checkbox>
            </w:sdtPr>
            <w:sdtContent>
              <w:r w:rsidR="00435403">
                <w:rPr>
                  <w:rFonts w:ascii="MS Gothic" w:eastAsia="MS Gothic" w:hAnsi="MS Gothic" w:cs="Times New Roman" w:hint="eastAsia"/>
                  <w:kern w:val="0"/>
                  <w:sz w:val="24"/>
                  <w:szCs w:val="24"/>
                  <w:lang w:val="lt-LT"/>
                  <w14:ligatures w14:val="none"/>
                </w:rPr>
                <w:t>☐</w:t>
              </w:r>
            </w:sdtContent>
          </w:sdt>
          <w:r w:rsidR="00112CA1" w:rsidRPr="00FF0459">
            <w:rPr>
              <w:rFonts w:ascii="Times New Roman" w:eastAsia="Arial Unicode MS" w:hAnsi="Times New Roman" w:cs="Times New Roman"/>
              <w:kern w:val="0"/>
              <w:sz w:val="24"/>
              <w:szCs w:val="24"/>
              <w:lang w:val="lt-LT"/>
              <w14:ligatures w14:val="none"/>
            </w:rPr>
            <w:t xml:space="preserve"> </w:t>
          </w:r>
          <w:r w:rsidR="00112CA1" w:rsidRPr="00FF0459">
            <w:rPr>
              <w:rFonts w:ascii="Times New Roman" w:eastAsia="Arial Unicode MS" w:hAnsi="Times New Roman" w:cs="Times New Roman"/>
              <w:kern w:val="0"/>
              <w:lang w:val="lt-LT"/>
              <w14:ligatures w14:val="none"/>
            </w:rPr>
            <w:t>Telefonu.</w:t>
          </w:r>
        </w:sdtContent>
      </w:sdt>
    </w:p>
    <w:p w14:paraId="502A8D72" w14:textId="77777777" w:rsidR="00112CA1" w:rsidRPr="00FF0459" w:rsidRDefault="00000000" w:rsidP="00CB6C2C">
      <w:pPr>
        <w:tabs>
          <w:tab w:val="left" w:pos="284"/>
          <w:tab w:val="left" w:pos="426"/>
          <w:tab w:val="left" w:pos="567"/>
        </w:tabs>
        <w:spacing w:before="100" w:beforeAutospacing="1" w:after="100" w:afterAutospacing="1"/>
        <w:ind w:left="720" w:hanging="720"/>
        <w:contextualSpacing/>
        <w:jc w:val="both"/>
        <w:rPr>
          <w:rFonts w:ascii="Times New Roman" w:eastAsia="Arial Unicode MS" w:hAnsi="Times New Roman" w:cs="Times New Roman"/>
          <w:kern w:val="0"/>
          <w:sz w:val="24"/>
          <w:szCs w:val="24"/>
          <w:lang w:val="lt-LT"/>
          <w14:ligatures w14:val="none"/>
        </w:rPr>
      </w:pPr>
      <w:sdt>
        <w:sdtPr>
          <w:rPr>
            <w:rFonts w:ascii="Times New Roman" w:eastAsia="MS Gothic" w:hAnsi="Times New Roman" w:cs="Times New Roman"/>
            <w:kern w:val="0"/>
            <w:sz w:val="24"/>
            <w:szCs w:val="24"/>
            <w:lang w:val="lt-LT"/>
            <w14:ligatures w14:val="none"/>
          </w:rPr>
          <w:id w:val="167067836"/>
          <w14:checkbox>
            <w14:checked w14:val="0"/>
            <w14:checkedState w14:val="2612" w14:font="MS Gothic"/>
            <w14:uncheckedState w14:val="2610" w14:font="MS Gothic"/>
          </w14:checkbox>
        </w:sdtPr>
        <w:sdtContent>
          <w:r w:rsidR="00112CA1" w:rsidRPr="00FF0459">
            <w:rPr>
              <w:rFonts w:ascii="Segoe UI Symbol" w:eastAsia="MS Gothic" w:hAnsi="Segoe UI Symbol" w:cs="Segoe UI Symbol"/>
              <w:kern w:val="0"/>
              <w:sz w:val="24"/>
              <w:szCs w:val="24"/>
              <w:lang w:val="lt-LT"/>
              <w14:ligatures w14:val="none"/>
            </w:rPr>
            <w:t>☐</w:t>
          </w:r>
        </w:sdtContent>
      </w:sdt>
      <w:r w:rsidR="00112CA1" w:rsidRPr="00FF0459">
        <w:rPr>
          <w:rFonts w:ascii="Times New Roman" w:eastAsia="Arial Unicode MS" w:hAnsi="Times New Roman" w:cs="Times New Roman"/>
          <w:kern w:val="0"/>
          <w:sz w:val="24"/>
          <w:szCs w:val="24"/>
          <w:lang w:val="lt-LT"/>
          <w14:ligatures w14:val="none"/>
        </w:rPr>
        <w:t xml:space="preserve"> </w:t>
      </w:r>
      <w:r w:rsidR="00112CA1" w:rsidRPr="00FF0459">
        <w:rPr>
          <w:rFonts w:ascii="Times New Roman" w:eastAsia="Arial Unicode MS" w:hAnsi="Times New Roman" w:cs="Times New Roman"/>
          <w:kern w:val="0"/>
          <w:lang w:val="lt-LT"/>
          <w14:ligatures w14:val="none"/>
        </w:rPr>
        <w:t>Raštu.</w:t>
      </w:r>
      <w:r w:rsidR="00112CA1" w:rsidRPr="00FF0459">
        <w:rPr>
          <w:rFonts w:ascii="Times New Roman" w:eastAsia="Arial Unicode MS" w:hAnsi="Times New Roman" w:cs="Times New Roman"/>
          <w:kern w:val="0"/>
          <w:sz w:val="24"/>
          <w:szCs w:val="24"/>
          <w:lang w:val="lt-LT"/>
          <w14:ligatures w14:val="none"/>
        </w:rPr>
        <w:t xml:space="preserve"> </w:t>
      </w:r>
    </w:p>
    <w:p w14:paraId="0B813C30" w14:textId="3C96C318" w:rsidR="00112CA1" w:rsidRDefault="00000000" w:rsidP="00CB6C2C">
      <w:pPr>
        <w:tabs>
          <w:tab w:val="left" w:pos="284"/>
          <w:tab w:val="left" w:pos="426"/>
          <w:tab w:val="left" w:pos="567"/>
          <w:tab w:val="left" w:pos="1605"/>
        </w:tabs>
        <w:spacing w:before="100" w:beforeAutospacing="1" w:after="100" w:afterAutospacing="1"/>
        <w:ind w:left="720" w:hanging="720"/>
        <w:contextualSpacing/>
        <w:jc w:val="both"/>
        <w:rPr>
          <w:rFonts w:ascii="Times New Roman" w:eastAsia="Arial Unicode MS" w:hAnsi="Times New Roman" w:cs="Times New Roman"/>
          <w:kern w:val="0"/>
          <w:lang w:val="lt-LT"/>
          <w14:ligatures w14:val="none"/>
        </w:rPr>
      </w:pPr>
      <w:sdt>
        <w:sdtPr>
          <w:rPr>
            <w:rFonts w:ascii="Times New Roman" w:eastAsia="MS Gothic" w:hAnsi="Times New Roman" w:cs="Times New Roman"/>
            <w:kern w:val="0"/>
            <w:sz w:val="24"/>
            <w:szCs w:val="24"/>
            <w:lang w:val="lt-LT"/>
            <w14:ligatures w14:val="none"/>
          </w:rPr>
          <w:id w:val="-960260612"/>
          <w14:checkbox>
            <w14:checked w14:val="1"/>
            <w14:checkedState w14:val="2612" w14:font="MS Gothic"/>
            <w14:uncheckedState w14:val="2610" w14:font="MS Gothic"/>
          </w14:checkbox>
        </w:sdtPr>
        <w:sdtContent>
          <w:r w:rsidR="00BD1327" w:rsidRPr="00FF0459">
            <w:rPr>
              <w:rFonts w:ascii="Segoe UI Symbol" w:eastAsia="MS Gothic" w:hAnsi="Segoe UI Symbol" w:cs="Segoe UI Symbol"/>
              <w:kern w:val="0"/>
              <w:sz w:val="24"/>
              <w:szCs w:val="24"/>
              <w:lang w:val="lt-LT"/>
              <w14:ligatures w14:val="none"/>
            </w:rPr>
            <w:t>☒</w:t>
          </w:r>
        </w:sdtContent>
      </w:sdt>
      <w:r w:rsidR="00112CA1" w:rsidRPr="00FF0459">
        <w:rPr>
          <w:rFonts w:ascii="Times New Roman" w:eastAsia="Arial Unicode MS" w:hAnsi="Times New Roman" w:cs="Times New Roman"/>
          <w:kern w:val="0"/>
          <w:sz w:val="24"/>
          <w:szCs w:val="24"/>
          <w:lang w:val="lt-LT"/>
          <w14:ligatures w14:val="none"/>
        </w:rPr>
        <w:t xml:space="preserve"> </w:t>
      </w:r>
      <w:r w:rsidR="00BD1327" w:rsidRPr="00FF0459">
        <w:rPr>
          <w:rFonts w:ascii="Times New Roman" w:eastAsia="Arial Unicode MS" w:hAnsi="Times New Roman" w:cs="Times New Roman"/>
          <w:kern w:val="0"/>
          <w:lang w:val="lt-LT"/>
          <w14:ligatures w14:val="none"/>
        </w:rPr>
        <w:t>Tiekėjo užsakymų valdymo sistemoje</w:t>
      </w:r>
      <w:r w:rsidR="00112CA1" w:rsidRPr="00FF0459">
        <w:rPr>
          <w:rFonts w:ascii="Times New Roman" w:eastAsia="Arial Unicode MS" w:hAnsi="Times New Roman" w:cs="Times New Roman"/>
          <w:kern w:val="0"/>
          <w:lang w:val="lt-LT"/>
          <w14:ligatures w14:val="none"/>
        </w:rPr>
        <w:t xml:space="preserve"> (</w:t>
      </w:r>
      <w:r w:rsidR="00BD1327" w:rsidRPr="00FF0459">
        <w:rPr>
          <w:rFonts w:ascii="Times New Roman" w:eastAsia="Arial Unicode MS" w:hAnsi="Times New Roman" w:cs="Times New Roman"/>
          <w:kern w:val="0"/>
          <w:lang w:val="lt-LT"/>
          <w14:ligatures w14:val="none"/>
        </w:rPr>
        <w:t>jei yra</w:t>
      </w:r>
      <w:r w:rsidR="00112CA1" w:rsidRPr="00FF0459">
        <w:rPr>
          <w:rFonts w:ascii="Times New Roman" w:eastAsia="Arial Unicode MS" w:hAnsi="Times New Roman" w:cs="Times New Roman"/>
          <w:kern w:val="0"/>
          <w:lang w:val="lt-LT"/>
          <w14:ligatures w14:val="none"/>
        </w:rPr>
        <w:t>).</w:t>
      </w:r>
    </w:p>
    <w:p w14:paraId="638140EF" w14:textId="77777777" w:rsidR="00B45D55" w:rsidRDefault="00B45D55" w:rsidP="00CB6C2C">
      <w:pPr>
        <w:tabs>
          <w:tab w:val="left" w:pos="284"/>
          <w:tab w:val="left" w:pos="426"/>
          <w:tab w:val="left" w:pos="567"/>
          <w:tab w:val="left" w:pos="1605"/>
        </w:tabs>
        <w:spacing w:before="100" w:beforeAutospacing="1" w:after="100" w:afterAutospacing="1"/>
        <w:ind w:left="720" w:hanging="720"/>
        <w:contextualSpacing/>
        <w:jc w:val="both"/>
        <w:rPr>
          <w:rFonts w:ascii="Times New Roman" w:eastAsia="Arial Unicode MS" w:hAnsi="Times New Roman" w:cs="Times New Roman"/>
          <w:kern w:val="0"/>
          <w:lang w:val="lt-LT"/>
          <w14:ligatures w14:val="none"/>
        </w:rPr>
      </w:pPr>
    </w:p>
    <w:p w14:paraId="765C550D" w14:textId="77777777" w:rsidR="00561FD0" w:rsidRPr="0030695A" w:rsidRDefault="00561FD0" w:rsidP="00D36B2B">
      <w:pPr>
        <w:numPr>
          <w:ilvl w:val="1"/>
          <w:numId w:val="23"/>
        </w:numPr>
        <w:tabs>
          <w:tab w:val="left" w:pos="284"/>
          <w:tab w:val="left" w:pos="426"/>
          <w:tab w:val="left" w:pos="567"/>
        </w:tabs>
        <w:spacing w:before="100" w:beforeAutospacing="1" w:after="100" w:afterAutospacing="1"/>
        <w:ind w:left="720" w:hanging="720"/>
        <w:contextualSpacing/>
        <w:jc w:val="both"/>
        <w:rPr>
          <w:rFonts w:ascii="Times New Roman" w:eastAsia="Arial Unicode MS" w:hAnsi="Times New Roman" w:cs="Times New Roman"/>
          <w:i/>
          <w:iCs/>
          <w:kern w:val="0"/>
          <w:lang w:val="lt-LT"/>
          <w14:ligatures w14:val="none"/>
        </w:rPr>
      </w:pPr>
      <w:r w:rsidRPr="0030695A">
        <w:rPr>
          <w:rFonts w:ascii="Times New Roman" w:eastAsia="Arial Unicode MS" w:hAnsi="Times New Roman" w:cs="Times New Roman"/>
          <w:i/>
          <w:iCs/>
          <w:kern w:val="0"/>
          <w:lang w:val="lt-LT"/>
          <w14:ligatures w14:val="none"/>
        </w:rPr>
        <w:t xml:space="preserve">Prekių užsakymas.  </w:t>
      </w:r>
    </w:p>
    <w:p w14:paraId="579D3642" w14:textId="4F3995C6" w:rsidR="00342CF5" w:rsidRPr="0030695A" w:rsidRDefault="00342CF5" w:rsidP="00D36B2B">
      <w:pPr>
        <w:numPr>
          <w:ilvl w:val="2"/>
          <w:numId w:val="23"/>
        </w:numPr>
        <w:tabs>
          <w:tab w:val="left" w:pos="284"/>
          <w:tab w:val="left" w:pos="426"/>
          <w:tab w:val="left" w:pos="567"/>
        </w:tabs>
        <w:spacing w:before="100" w:beforeAutospacing="1" w:after="100" w:afterAutospacing="1"/>
        <w:ind w:left="720" w:hanging="720"/>
        <w:contextualSpacing/>
        <w:jc w:val="both"/>
        <w:rPr>
          <w:rFonts w:ascii="Times New Roman" w:eastAsia="Arial Unicode MS" w:hAnsi="Times New Roman" w:cs="Times New Roman"/>
          <w:kern w:val="0"/>
          <w:lang w:val="lt-LT"/>
          <w14:ligatures w14:val="none"/>
        </w:rPr>
      </w:pPr>
      <w:r w:rsidRPr="0030695A">
        <w:rPr>
          <w:rFonts w:ascii="Times New Roman" w:eastAsia="Arial Unicode MS" w:hAnsi="Times New Roman" w:cs="Times New Roman"/>
          <w:kern w:val="0"/>
          <w:lang w:val="lt-LT"/>
          <w14:ligatures w14:val="none"/>
        </w:rPr>
        <w:t xml:space="preserve">Pirkėjas pirmuoju užsakymu užsakys </w:t>
      </w:r>
      <w:r w:rsidRPr="0030695A">
        <w:rPr>
          <w:rFonts w:ascii="Times New Roman" w:hAnsi="Times New Roman" w:cs="Times New Roman"/>
          <w:lang w:val="lt-LT"/>
        </w:rPr>
        <w:t xml:space="preserve">Prekių ne mažiau kaip už </w:t>
      </w:r>
      <w:r w:rsidR="00FC1F4B">
        <w:rPr>
          <w:rFonts w:ascii="Times New Roman" w:hAnsi="Times New Roman" w:cs="Times New Roman"/>
          <w:lang w:val="lt-LT"/>
        </w:rPr>
        <w:t>35</w:t>
      </w:r>
      <w:r w:rsidRPr="0030695A">
        <w:rPr>
          <w:rFonts w:ascii="Times New Roman" w:hAnsi="Times New Roman" w:cs="Times New Roman"/>
          <w:lang w:val="lt-LT"/>
        </w:rPr>
        <w:t>% nurodytos maksimalios Sutarties kainos</w:t>
      </w:r>
      <w:r w:rsidRPr="0030695A">
        <w:rPr>
          <w:rFonts w:ascii="Times New Roman" w:eastAsia="Arial Unicode MS" w:hAnsi="Times New Roman" w:cs="Times New Roman"/>
          <w:kern w:val="0"/>
          <w:lang w:val="lt-LT"/>
          <w14:ligatures w14:val="none"/>
        </w:rPr>
        <w:t xml:space="preserve">. Kiti užsakymai teikiami pagal faktinį poreikį. </w:t>
      </w:r>
    </w:p>
    <w:p w14:paraId="7FCA5EA5" w14:textId="77777777" w:rsidR="00631614" w:rsidRDefault="00631614" w:rsidP="00112CA1">
      <w:pPr>
        <w:tabs>
          <w:tab w:val="left" w:pos="284"/>
          <w:tab w:val="left" w:pos="426"/>
          <w:tab w:val="left" w:pos="567"/>
          <w:tab w:val="left" w:pos="1605"/>
        </w:tabs>
        <w:spacing w:after="0"/>
        <w:contextualSpacing/>
        <w:jc w:val="both"/>
        <w:rPr>
          <w:rFonts w:ascii="Times New Roman" w:eastAsia="Arial Unicode MS" w:hAnsi="Times New Roman" w:cs="Times New Roman"/>
          <w:kern w:val="0"/>
          <w:lang w:val="lt-LT"/>
          <w14:ligatures w14:val="none"/>
        </w:rPr>
      </w:pPr>
    </w:p>
    <w:p w14:paraId="306B15AE" w14:textId="77777777" w:rsidR="00112CA1" w:rsidRPr="00112CA1" w:rsidRDefault="00112CA1" w:rsidP="00112CA1">
      <w:pPr>
        <w:numPr>
          <w:ilvl w:val="0"/>
          <w:numId w:val="7"/>
        </w:numPr>
        <w:pBdr>
          <w:top w:val="single" w:sz="4" w:space="1" w:color="auto"/>
          <w:bottom w:val="single" w:sz="4" w:space="1" w:color="auto"/>
        </w:pBdr>
        <w:tabs>
          <w:tab w:val="left" w:pos="284"/>
        </w:tabs>
        <w:spacing w:after="0"/>
        <w:contextualSpacing/>
        <w:rPr>
          <w:rFonts w:ascii="Times New Roman" w:eastAsia="Arial Unicode MS" w:hAnsi="Times New Roman" w:cs="Times New Roman"/>
          <w:b/>
          <w:bCs/>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 xml:space="preserve"> TRŪKUMŲ ŠALINIMO TVARKA</w:t>
      </w:r>
    </w:p>
    <w:p w14:paraId="61B3B136" w14:textId="77777777" w:rsidR="00112CA1" w:rsidRPr="00112CA1" w:rsidRDefault="00112CA1" w:rsidP="00112CA1">
      <w:pPr>
        <w:tabs>
          <w:tab w:val="left" w:pos="426"/>
        </w:tabs>
        <w:spacing w:after="0"/>
        <w:jc w:val="both"/>
        <w:rPr>
          <w:rFonts w:ascii="Times New Roman" w:eastAsia="Arial Unicode MS" w:hAnsi="Times New Roman" w:cs="Times New Roman"/>
          <w:i/>
          <w:iCs/>
          <w:color w:val="0070C0"/>
          <w:kern w:val="0"/>
          <w:sz w:val="16"/>
          <w:szCs w:val="16"/>
          <w:lang w:val="lt-LT"/>
          <w14:ligatures w14:val="none"/>
        </w:rPr>
      </w:pPr>
    </w:p>
    <w:p w14:paraId="288E20B7" w14:textId="77777777" w:rsidR="009D754E" w:rsidRPr="009D754E" w:rsidRDefault="009D754E" w:rsidP="009D754E">
      <w:pPr>
        <w:pStyle w:val="ListParagraph"/>
        <w:numPr>
          <w:ilvl w:val="0"/>
          <w:numId w:val="22"/>
        </w:numPr>
        <w:tabs>
          <w:tab w:val="left" w:pos="284"/>
          <w:tab w:val="left" w:pos="426"/>
          <w:tab w:val="left" w:pos="567"/>
        </w:tabs>
        <w:spacing w:after="0"/>
        <w:jc w:val="both"/>
        <w:rPr>
          <w:rFonts w:ascii="Times New Roman" w:eastAsia="Times New Roman" w:hAnsi="Times New Roman" w:cs="Times New Roman"/>
          <w:vanish/>
          <w:kern w:val="0"/>
          <w:lang w:val="lt-LT"/>
          <w14:ligatures w14:val="none"/>
        </w:rPr>
      </w:pPr>
    </w:p>
    <w:p w14:paraId="51A92ABD" w14:textId="77777777" w:rsidR="009D754E" w:rsidRPr="009D754E" w:rsidRDefault="009D754E" w:rsidP="009D754E">
      <w:pPr>
        <w:pStyle w:val="ListParagraph"/>
        <w:numPr>
          <w:ilvl w:val="0"/>
          <w:numId w:val="22"/>
        </w:numPr>
        <w:tabs>
          <w:tab w:val="left" w:pos="284"/>
          <w:tab w:val="left" w:pos="426"/>
          <w:tab w:val="left" w:pos="567"/>
        </w:tabs>
        <w:spacing w:after="0"/>
        <w:jc w:val="both"/>
        <w:rPr>
          <w:rFonts w:ascii="Times New Roman" w:eastAsia="Times New Roman" w:hAnsi="Times New Roman" w:cs="Times New Roman"/>
          <w:vanish/>
          <w:kern w:val="0"/>
          <w:lang w:val="lt-LT"/>
          <w14:ligatures w14:val="none"/>
        </w:rPr>
      </w:pPr>
    </w:p>
    <w:p w14:paraId="1118F492" w14:textId="77777777" w:rsidR="009D754E" w:rsidRDefault="002604EF" w:rsidP="009D754E">
      <w:pPr>
        <w:pStyle w:val="ListParagraph"/>
        <w:numPr>
          <w:ilvl w:val="1"/>
          <w:numId w:val="22"/>
        </w:numPr>
        <w:tabs>
          <w:tab w:val="left" w:pos="284"/>
          <w:tab w:val="left" w:pos="426"/>
          <w:tab w:val="left" w:pos="567"/>
        </w:tabs>
        <w:spacing w:after="0"/>
        <w:jc w:val="both"/>
        <w:rPr>
          <w:rFonts w:ascii="Times New Roman" w:eastAsia="Times New Roman" w:hAnsi="Times New Roman" w:cs="Times New Roman"/>
          <w:kern w:val="0"/>
          <w:lang w:val="lt-LT"/>
          <w14:ligatures w14:val="none"/>
        </w:rPr>
      </w:pPr>
      <w:r w:rsidRPr="00F51511">
        <w:rPr>
          <w:rFonts w:ascii="Times New Roman" w:eastAsia="Times New Roman" w:hAnsi="Times New Roman" w:cs="Times New Roman"/>
          <w:kern w:val="0"/>
          <w:lang w:val="lt-LT"/>
          <w14:ligatures w14:val="none"/>
        </w:rPr>
        <w:t>Visos Prekės bei medžiagos, turi būti kokybiškos, be defektų.</w:t>
      </w:r>
      <w:r w:rsidR="009D754E">
        <w:rPr>
          <w:rFonts w:ascii="Times New Roman" w:eastAsia="Times New Roman" w:hAnsi="Times New Roman" w:cs="Times New Roman"/>
          <w:kern w:val="0"/>
          <w:lang w:val="lt-LT"/>
          <w14:ligatures w14:val="none"/>
        </w:rPr>
        <w:t xml:space="preserve"> </w:t>
      </w:r>
    </w:p>
    <w:p w14:paraId="34B044E8" w14:textId="77777777" w:rsidR="009D754E" w:rsidRDefault="00753879" w:rsidP="009D754E">
      <w:pPr>
        <w:pStyle w:val="ListParagraph"/>
        <w:numPr>
          <w:ilvl w:val="1"/>
          <w:numId w:val="22"/>
        </w:numPr>
        <w:tabs>
          <w:tab w:val="left" w:pos="284"/>
          <w:tab w:val="left" w:pos="426"/>
          <w:tab w:val="left" w:pos="567"/>
        </w:tabs>
        <w:spacing w:after="0"/>
        <w:jc w:val="both"/>
        <w:rPr>
          <w:rFonts w:ascii="Times New Roman" w:eastAsia="Times New Roman" w:hAnsi="Times New Roman" w:cs="Times New Roman"/>
          <w:kern w:val="0"/>
          <w:lang w:val="lt-LT"/>
          <w14:ligatures w14:val="none"/>
        </w:rPr>
      </w:pPr>
      <w:r w:rsidRPr="009D754E">
        <w:rPr>
          <w:rFonts w:ascii="Times New Roman" w:eastAsia="Times New Roman" w:hAnsi="Times New Roman" w:cs="Times New Roman"/>
          <w:kern w:val="0"/>
          <w:lang w:val="lt-LT"/>
          <w14:ligatures w14:val="none"/>
        </w:rPr>
        <w:t>Kai pristatytos Prekės turi trūkumų/ defektų, neatitinka Sutarties reikalavimų, pildomas neatitikimo aktas, kurį pasirašo Šalių atstovai.</w:t>
      </w:r>
    </w:p>
    <w:p w14:paraId="099C028D" w14:textId="77777777" w:rsidR="009D754E" w:rsidRDefault="00753879" w:rsidP="009D754E">
      <w:pPr>
        <w:pStyle w:val="ListParagraph"/>
        <w:numPr>
          <w:ilvl w:val="1"/>
          <w:numId w:val="22"/>
        </w:numPr>
        <w:tabs>
          <w:tab w:val="left" w:pos="284"/>
          <w:tab w:val="left" w:pos="426"/>
          <w:tab w:val="left" w:pos="567"/>
        </w:tabs>
        <w:spacing w:after="0"/>
        <w:jc w:val="both"/>
        <w:rPr>
          <w:rFonts w:ascii="Times New Roman" w:eastAsia="Times New Roman" w:hAnsi="Times New Roman" w:cs="Times New Roman"/>
          <w:kern w:val="0"/>
          <w:lang w:val="lt-LT"/>
          <w14:ligatures w14:val="none"/>
        </w:rPr>
      </w:pPr>
      <w:r w:rsidRPr="009D754E">
        <w:rPr>
          <w:rFonts w:ascii="Times New Roman" w:eastAsia="Times New Roman" w:hAnsi="Times New Roman" w:cs="Times New Roman"/>
          <w:kern w:val="0"/>
          <w:lang w:val="lt-LT"/>
          <w14:ligatures w14:val="none"/>
        </w:rPr>
        <w:t>Tiekėjas savo lėšomis atlieka defektinės Prekės pakeitimą į kokybišką ne vėliau, nei</w:t>
      </w:r>
      <w:r w:rsidR="00C00823" w:rsidRPr="009D754E">
        <w:rPr>
          <w:rFonts w:ascii="Times New Roman" w:eastAsia="Times New Roman" w:hAnsi="Times New Roman" w:cs="Times New Roman"/>
          <w:kern w:val="0"/>
          <w:lang w:val="lt-LT"/>
          <w14:ligatures w14:val="none"/>
        </w:rPr>
        <w:t xml:space="preserve"> </w:t>
      </w:r>
      <w:r w:rsidRPr="009D754E">
        <w:rPr>
          <w:rFonts w:ascii="Times New Roman" w:eastAsia="Times New Roman" w:hAnsi="Times New Roman" w:cs="Times New Roman"/>
          <w:kern w:val="0"/>
          <w:lang w:val="lt-LT"/>
          <w14:ligatures w14:val="none"/>
        </w:rPr>
        <w:t xml:space="preserve">per </w:t>
      </w:r>
      <w:r w:rsidR="00C00823" w:rsidRPr="009D754E">
        <w:rPr>
          <w:rFonts w:ascii="Times New Roman" w:eastAsia="Times New Roman" w:hAnsi="Times New Roman" w:cs="Times New Roman"/>
          <w:kern w:val="0"/>
          <w14:ligatures w14:val="none"/>
        </w:rPr>
        <w:t>14</w:t>
      </w:r>
      <w:r w:rsidRPr="009D754E">
        <w:rPr>
          <w:rFonts w:ascii="Times New Roman" w:eastAsia="Times New Roman" w:hAnsi="Times New Roman" w:cs="Times New Roman"/>
          <w:kern w:val="0"/>
          <w:lang w:val="lt-LT"/>
          <w14:ligatures w14:val="none"/>
        </w:rPr>
        <w:t xml:space="preserve"> (</w:t>
      </w:r>
      <w:r w:rsidR="00C00823" w:rsidRPr="009D754E">
        <w:rPr>
          <w:rFonts w:ascii="Times New Roman" w:eastAsia="Times New Roman" w:hAnsi="Times New Roman" w:cs="Times New Roman"/>
          <w:kern w:val="0"/>
          <w:lang w:val="lt-LT"/>
          <w14:ligatures w14:val="none"/>
        </w:rPr>
        <w:t>keturiolika</w:t>
      </w:r>
      <w:r w:rsidRPr="009D754E">
        <w:rPr>
          <w:rFonts w:ascii="Times New Roman" w:eastAsia="Times New Roman" w:hAnsi="Times New Roman" w:cs="Times New Roman"/>
          <w:kern w:val="0"/>
          <w:lang w:val="lt-LT"/>
          <w14:ligatures w14:val="none"/>
        </w:rPr>
        <w:t>) kalendorinių dienų nuo neatitikimo akto pasirašymo dienos.</w:t>
      </w:r>
    </w:p>
    <w:p w14:paraId="32D60717" w14:textId="77777777" w:rsidR="009D754E" w:rsidRPr="009D754E" w:rsidRDefault="006A585D" w:rsidP="009D754E">
      <w:pPr>
        <w:pStyle w:val="ListParagraph"/>
        <w:numPr>
          <w:ilvl w:val="1"/>
          <w:numId w:val="22"/>
        </w:numPr>
        <w:tabs>
          <w:tab w:val="left" w:pos="284"/>
          <w:tab w:val="left" w:pos="426"/>
          <w:tab w:val="left" w:pos="567"/>
        </w:tabs>
        <w:spacing w:after="0"/>
        <w:jc w:val="both"/>
        <w:rPr>
          <w:rFonts w:ascii="Times New Roman" w:eastAsia="Times New Roman" w:hAnsi="Times New Roman" w:cs="Times New Roman"/>
          <w:kern w:val="0"/>
          <w:lang w:val="lt-LT"/>
          <w14:ligatures w14:val="none"/>
        </w:rPr>
      </w:pPr>
      <w:r w:rsidRPr="009D754E">
        <w:rPr>
          <w:rFonts w:ascii="Times New Roman" w:eastAsia="Arial Unicode MS" w:hAnsi="Times New Roman" w:cs="Times New Roman"/>
          <w:kern w:val="0"/>
          <w:lang w:val="lt-LT"/>
          <w14:ligatures w14:val="none"/>
        </w:rPr>
        <w:t xml:space="preserve">Pirkėjas privalo suteikti prieigą Tiekėjui atlikti Prekių trūkumų pašalinimą, kad Tiekėjas galėtų atlikti tai per nustatytus terminus. </w:t>
      </w:r>
    </w:p>
    <w:p w14:paraId="5CD200BD" w14:textId="77777777" w:rsidR="009D754E" w:rsidRPr="009D754E" w:rsidRDefault="006A585D" w:rsidP="009D754E">
      <w:pPr>
        <w:pStyle w:val="ListParagraph"/>
        <w:numPr>
          <w:ilvl w:val="1"/>
          <w:numId w:val="22"/>
        </w:numPr>
        <w:tabs>
          <w:tab w:val="left" w:pos="284"/>
          <w:tab w:val="left" w:pos="426"/>
          <w:tab w:val="left" w:pos="567"/>
        </w:tabs>
        <w:spacing w:after="0"/>
        <w:jc w:val="both"/>
        <w:rPr>
          <w:rFonts w:ascii="Times New Roman" w:eastAsia="Times New Roman" w:hAnsi="Times New Roman" w:cs="Times New Roman"/>
          <w:kern w:val="0"/>
          <w:lang w:val="lt-LT"/>
          <w14:ligatures w14:val="none"/>
        </w:rPr>
      </w:pPr>
      <w:r w:rsidRPr="009D754E">
        <w:rPr>
          <w:rFonts w:ascii="Times New Roman" w:eastAsia="Arial Unicode MS" w:hAnsi="Times New Roman" w:cs="Times New Roman"/>
          <w:kern w:val="0"/>
          <w:lang w:val="lt-LT"/>
          <w14:ligatures w14:val="none"/>
        </w:rPr>
        <w:t>Pašalinus Prekių trūkumus, garantinis terminas sutaisytajai Prekių daliai ar naujoms Prekėms vėl pradedamas skaičiuoti nuo tinkamai sutaisytų ar pakeistų Prekių (ar jų dalių) perdavimo Pirkėjui dienos.</w:t>
      </w:r>
    </w:p>
    <w:p w14:paraId="56BEC80B" w14:textId="77777777" w:rsidR="009D754E" w:rsidRPr="009D754E" w:rsidRDefault="006A585D" w:rsidP="009D754E">
      <w:pPr>
        <w:pStyle w:val="ListParagraph"/>
        <w:numPr>
          <w:ilvl w:val="1"/>
          <w:numId w:val="22"/>
        </w:numPr>
        <w:tabs>
          <w:tab w:val="left" w:pos="284"/>
          <w:tab w:val="left" w:pos="426"/>
          <w:tab w:val="left" w:pos="567"/>
        </w:tabs>
        <w:spacing w:after="0"/>
        <w:jc w:val="both"/>
        <w:rPr>
          <w:rFonts w:ascii="Times New Roman" w:eastAsia="Times New Roman" w:hAnsi="Times New Roman" w:cs="Times New Roman"/>
          <w:kern w:val="0"/>
          <w:lang w:val="lt-LT"/>
          <w14:ligatures w14:val="none"/>
        </w:rPr>
      </w:pPr>
      <w:r w:rsidRPr="009D754E">
        <w:rPr>
          <w:rFonts w:ascii="Times New Roman" w:eastAsia="Arial Unicode MS" w:hAnsi="Times New Roman" w:cs="Times New Roman"/>
          <w:kern w:val="0"/>
          <w:lang w:val="lt-LT"/>
          <w14:ligatures w14:val="none"/>
        </w:rPr>
        <w:t>Tiekėjas, pašalinęs visus Prekių trūkumus, privalo apie tai informuoti Pirkėją</w:t>
      </w:r>
      <w:r w:rsidR="009B746F" w:rsidRPr="009D754E">
        <w:rPr>
          <w:rFonts w:ascii="Times New Roman" w:eastAsia="Arial Unicode MS" w:hAnsi="Times New Roman" w:cs="Times New Roman"/>
          <w:kern w:val="0"/>
          <w:lang w:val="lt-LT"/>
          <w14:ligatures w14:val="none"/>
        </w:rPr>
        <w:t>.</w:t>
      </w:r>
    </w:p>
    <w:p w14:paraId="25EEA228" w14:textId="603119FC" w:rsidR="006A585D" w:rsidRPr="00EF0B4D" w:rsidRDefault="006A585D" w:rsidP="009D754E">
      <w:pPr>
        <w:pStyle w:val="ListParagraph"/>
        <w:numPr>
          <w:ilvl w:val="1"/>
          <w:numId w:val="22"/>
        </w:numPr>
        <w:tabs>
          <w:tab w:val="left" w:pos="284"/>
          <w:tab w:val="left" w:pos="426"/>
          <w:tab w:val="left" w:pos="567"/>
        </w:tabs>
        <w:spacing w:after="0"/>
        <w:jc w:val="both"/>
        <w:rPr>
          <w:rFonts w:ascii="Times New Roman" w:eastAsia="Times New Roman" w:hAnsi="Times New Roman" w:cs="Times New Roman"/>
          <w:kern w:val="0"/>
          <w:lang w:val="lt-LT"/>
          <w14:ligatures w14:val="none"/>
        </w:rPr>
      </w:pPr>
      <w:r w:rsidRPr="009D754E">
        <w:rPr>
          <w:rFonts w:ascii="Times New Roman" w:eastAsia="Arial Unicode MS" w:hAnsi="Times New Roman" w:cs="Times New Roman"/>
          <w:kern w:val="0"/>
          <w:lang w:val="lt-LT"/>
          <w14:ligatures w14:val="none"/>
        </w:rPr>
        <w:t>Pirkėjas per 5 (penkias) darbo dienas po Tiekėjo pranešimo apie Prekių trūkumų pašalinimą gavimo privalo patikrinti trūkumus, nurodytus Defektų akte arba Pirkėjo pretenzijoje, ir raštu patvirtinti, kurie Prekių trūkumai buvo pašalinti.</w:t>
      </w:r>
    </w:p>
    <w:p w14:paraId="5FEC5FCC" w14:textId="77777777" w:rsidR="00EF0B4D" w:rsidRDefault="00EF0B4D" w:rsidP="00EF0B4D">
      <w:pPr>
        <w:pStyle w:val="ListParagraph"/>
        <w:tabs>
          <w:tab w:val="left" w:pos="284"/>
          <w:tab w:val="left" w:pos="426"/>
          <w:tab w:val="left" w:pos="567"/>
        </w:tabs>
        <w:spacing w:after="0"/>
        <w:ind w:left="792"/>
        <w:jc w:val="both"/>
        <w:rPr>
          <w:rFonts w:ascii="Times New Roman" w:eastAsia="Arial Unicode MS" w:hAnsi="Times New Roman" w:cs="Times New Roman"/>
          <w:kern w:val="0"/>
          <w:lang w:val="lt-LT"/>
          <w14:ligatures w14:val="none"/>
        </w:rPr>
      </w:pPr>
    </w:p>
    <w:p w14:paraId="2050696A" w14:textId="77777777" w:rsidR="00EF0B4D" w:rsidRPr="009D754E" w:rsidRDefault="00EF0B4D" w:rsidP="00EF0B4D">
      <w:pPr>
        <w:pStyle w:val="ListParagraph"/>
        <w:tabs>
          <w:tab w:val="left" w:pos="284"/>
          <w:tab w:val="left" w:pos="426"/>
          <w:tab w:val="left" w:pos="567"/>
        </w:tabs>
        <w:spacing w:after="0"/>
        <w:ind w:left="792"/>
        <w:jc w:val="both"/>
        <w:rPr>
          <w:rFonts w:ascii="Times New Roman" w:eastAsia="Times New Roman" w:hAnsi="Times New Roman" w:cs="Times New Roman"/>
          <w:kern w:val="0"/>
          <w:lang w:val="lt-LT"/>
          <w14:ligatures w14:val="none"/>
        </w:rPr>
      </w:pPr>
    </w:p>
    <w:p w14:paraId="694F506B" w14:textId="77777777" w:rsidR="00112CA1" w:rsidRPr="00112CA1" w:rsidRDefault="00112CA1" w:rsidP="00112CA1">
      <w:pPr>
        <w:numPr>
          <w:ilvl w:val="0"/>
          <w:numId w:val="9"/>
        </w:numPr>
        <w:pBdr>
          <w:top w:val="single" w:sz="4" w:space="1" w:color="auto"/>
          <w:bottom w:val="single" w:sz="4" w:space="1" w:color="auto"/>
        </w:pBdr>
        <w:tabs>
          <w:tab w:val="left" w:pos="284"/>
        </w:tabs>
        <w:spacing w:after="0"/>
        <w:contextualSpacing/>
        <w:rPr>
          <w:rFonts w:ascii="Times New Roman" w:eastAsia="Arial Unicode MS" w:hAnsi="Times New Roman" w:cs="Times New Roman"/>
          <w:b/>
          <w:bCs/>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 xml:space="preserve"> PRIEDAI</w:t>
      </w:r>
    </w:p>
    <w:p w14:paraId="22CCFABB" w14:textId="32D9B141" w:rsidR="00112CA1" w:rsidRDefault="00112CA1" w:rsidP="00112CA1">
      <w:pPr>
        <w:tabs>
          <w:tab w:val="left" w:pos="284"/>
        </w:tabs>
        <w:spacing w:after="0"/>
        <w:rPr>
          <w:rFonts w:ascii="Times New Roman" w:eastAsia="Arial Unicode MS" w:hAnsi="Times New Roman" w:cs="Times New Roman"/>
          <w:kern w:val="0"/>
          <w:lang w:val="lt-LT"/>
          <w14:ligatures w14:val="none"/>
        </w:rPr>
      </w:pPr>
      <w:r w:rsidRPr="00112CA1">
        <w:rPr>
          <w:rFonts w:ascii="Times New Roman" w:eastAsia="Arial Unicode MS" w:hAnsi="Times New Roman" w:cs="Times New Roman"/>
          <w:color w:val="000000"/>
          <w:kern w:val="0"/>
          <w:sz w:val="24"/>
          <w:szCs w:val="24"/>
          <w:lang w:val="lt-LT"/>
          <w14:ligatures w14:val="none"/>
        </w:rPr>
        <w:t xml:space="preserve">1 </w:t>
      </w:r>
      <w:r w:rsidR="001C23E5">
        <w:rPr>
          <w:rFonts w:ascii="Times New Roman" w:eastAsia="Arial Unicode MS" w:hAnsi="Times New Roman" w:cs="Times New Roman"/>
          <w:color w:val="000000"/>
          <w:kern w:val="0"/>
          <w:sz w:val="24"/>
          <w:szCs w:val="24"/>
          <w:lang w:val="lt-LT"/>
          <w14:ligatures w14:val="none"/>
        </w:rPr>
        <w:t xml:space="preserve">Techninės specifikacijos </w:t>
      </w:r>
      <w:r w:rsidRPr="00112CA1">
        <w:rPr>
          <w:rFonts w:ascii="Times New Roman" w:eastAsia="Arial Unicode MS" w:hAnsi="Times New Roman" w:cs="Times New Roman"/>
          <w:color w:val="000000"/>
          <w:kern w:val="0"/>
          <w:sz w:val="24"/>
          <w:szCs w:val="24"/>
          <w:lang w:val="lt-LT"/>
          <w14:ligatures w14:val="none"/>
        </w:rPr>
        <w:t xml:space="preserve">priedas – </w:t>
      </w:r>
      <w:r w:rsidR="00995702">
        <w:rPr>
          <w:rFonts w:ascii="Times New Roman" w:eastAsia="Arial Unicode MS" w:hAnsi="Times New Roman" w:cs="Times New Roman"/>
          <w:kern w:val="0"/>
          <w:lang w:val="lt-LT"/>
          <w14:ligatures w14:val="none"/>
        </w:rPr>
        <w:t>H</w:t>
      </w:r>
      <w:r w:rsidR="00995702" w:rsidRPr="00995702">
        <w:rPr>
          <w:rFonts w:ascii="Times New Roman" w:eastAsia="Arial Unicode MS" w:hAnsi="Times New Roman" w:cs="Times New Roman"/>
          <w:kern w:val="0"/>
          <w:lang w:val="lt-LT"/>
          <w14:ligatures w14:val="none"/>
        </w:rPr>
        <w:t>igieninių ir atsparumo susidėvėjimui charakteristikų aprašymas</w:t>
      </w:r>
      <w:r w:rsidR="00995702">
        <w:rPr>
          <w:rFonts w:ascii="Times New Roman" w:eastAsia="Arial Unicode MS" w:hAnsi="Times New Roman" w:cs="Times New Roman"/>
          <w:kern w:val="0"/>
          <w:lang w:val="lt-LT"/>
          <w14:ligatures w14:val="none"/>
        </w:rPr>
        <w:t>.</w:t>
      </w:r>
    </w:p>
    <w:p w14:paraId="322688AF" w14:textId="77777777" w:rsidR="00802E84" w:rsidRDefault="00802E84" w:rsidP="00112CA1">
      <w:pPr>
        <w:tabs>
          <w:tab w:val="left" w:pos="284"/>
        </w:tabs>
        <w:spacing w:after="0"/>
        <w:rPr>
          <w:rFonts w:ascii="Times New Roman" w:eastAsia="Arial Unicode MS" w:hAnsi="Times New Roman" w:cs="Times New Roman"/>
          <w:kern w:val="0"/>
          <w:lang w:val="lt-LT"/>
          <w14:ligatures w14:val="none"/>
        </w:rPr>
      </w:pPr>
    </w:p>
    <w:p w14:paraId="7E509F16" w14:textId="77777777" w:rsidR="001C23E5" w:rsidRDefault="001C23E5" w:rsidP="00112CA1">
      <w:pPr>
        <w:tabs>
          <w:tab w:val="left" w:pos="284"/>
        </w:tabs>
        <w:spacing w:after="0"/>
        <w:rPr>
          <w:rFonts w:ascii="Times New Roman" w:eastAsia="Arial Unicode MS" w:hAnsi="Times New Roman" w:cs="Times New Roman"/>
          <w:kern w:val="0"/>
          <w:lang w:val="lt-LT"/>
          <w14:ligatures w14:val="none"/>
        </w:rPr>
      </w:pPr>
    </w:p>
    <w:p w14:paraId="511ED3FC" w14:textId="77777777" w:rsidR="001C23E5" w:rsidRDefault="001C23E5"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6317557C" w14:textId="77777777" w:rsidR="001C23E5" w:rsidRDefault="001C23E5"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3FCA98F4" w14:textId="77777777" w:rsidR="00B53E9F" w:rsidRDefault="00B53E9F"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604C2F0C" w14:textId="77777777" w:rsidR="00B53E9F" w:rsidRDefault="00B53E9F"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08915F90" w14:textId="77777777" w:rsidR="00B53E9F" w:rsidRDefault="00B53E9F"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7D46E3D7" w14:textId="77777777" w:rsidR="00B53E9F" w:rsidRDefault="00B53E9F"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423762E0" w14:textId="77777777" w:rsidR="00B53E9F" w:rsidRDefault="00B53E9F"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5C48508F" w14:textId="77777777" w:rsidR="00B53E9F" w:rsidRDefault="00B53E9F"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1627C4BD" w14:textId="77777777" w:rsidR="00B53E9F" w:rsidRDefault="00B53E9F"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0C5A076F" w14:textId="77777777" w:rsidR="00B53E9F" w:rsidRDefault="00B53E9F"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33517E60" w14:textId="77777777" w:rsidR="00B53E9F" w:rsidRDefault="00B53E9F"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773329EC" w14:textId="77777777" w:rsidR="00B53E9F" w:rsidRDefault="00B53E9F"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1DFDB78E" w14:textId="77777777" w:rsidR="00B53E9F" w:rsidRDefault="00B53E9F"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6B181185" w14:textId="77777777" w:rsidR="00B53E9F" w:rsidRDefault="00B53E9F"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628E8295" w14:textId="77777777" w:rsidR="00B53E9F" w:rsidRDefault="00B53E9F"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67AF51E7" w14:textId="77777777" w:rsidR="00EF0B4D" w:rsidRDefault="00EF0B4D"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51B5E7E9" w14:textId="77777777" w:rsidR="00EF0B4D" w:rsidRDefault="00EF0B4D"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5E791F05" w14:textId="77777777" w:rsidR="00EF0B4D" w:rsidRDefault="00EF0B4D"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300AB0B6" w14:textId="77777777" w:rsidR="00EF0B4D" w:rsidRDefault="00EF0B4D"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563AC3A3" w14:textId="77777777" w:rsidR="00EF0B4D" w:rsidRDefault="00EF0B4D"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144924BC" w14:textId="77777777" w:rsidR="00EF0B4D" w:rsidRDefault="00EF0B4D" w:rsidP="001C23E5">
      <w:pPr>
        <w:tabs>
          <w:tab w:val="left" w:pos="284"/>
        </w:tabs>
        <w:spacing w:after="0"/>
        <w:jc w:val="right"/>
        <w:rPr>
          <w:rFonts w:ascii="Times New Roman" w:eastAsia="Arial Unicode MS" w:hAnsi="Times New Roman" w:cs="Times New Roman"/>
          <w:kern w:val="0"/>
          <w:sz w:val="24"/>
          <w:szCs w:val="24"/>
          <w:lang w:val="lt-LT"/>
          <w14:ligatures w14:val="none"/>
        </w:rPr>
      </w:pPr>
    </w:p>
    <w:p w14:paraId="30D4ED72" w14:textId="11375B5A" w:rsidR="001C23E5" w:rsidRDefault="001C23E5" w:rsidP="001C23E5">
      <w:pPr>
        <w:tabs>
          <w:tab w:val="left" w:pos="284"/>
        </w:tabs>
        <w:spacing w:after="0"/>
        <w:jc w:val="right"/>
        <w:rPr>
          <w:rFonts w:ascii="Times New Roman" w:eastAsia="Arial Unicode MS" w:hAnsi="Times New Roman" w:cs="Times New Roman"/>
          <w:kern w:val="0"/>
          <w:sz w:val="24"/>
          <w:szCs w:val="24"/>
          <w14:ligatures w14:val="none"/>
        </w:rPr>
      </w:pPr>
      <w:r w:rsidRPr="001C23E5">
        <w:rPr>
          <w:rFonts w:ascii="Times New Roman" w:eastAsia="Arial Unicode MS" w:hAnsi="Times New Roman" w:cs="Times New Roman"/>
          <w:kern w:val="0"/>
          <w:sz w:val="24"/>
          <w:szCs w:val="24"/>
          <w:lang w:val="lt-LT"/>
          <w14:ligatures w14:val="none"/>
        </w:rPr>
        <w:lastRenderedPageBreak/>
        <w:t xml:space="preserve">Techninės specifikacijos priedas Nr. </w:t>
      </w:r>
      <w:r w:rsidRPr="001C23E5">
        <w:rPr>
          <w:rFonts w:ascii="Times New Roman" w:eastAsia="Arial Unicode MS" w:hAnsi="Times New Roman" w:cs="Times New Roman"/>
          <w:kern w:val="0"/>
          <w:sz w:val="24"/>
          <w:szCs w:val="24"/>
          <w14:ligatures w14:val="none"/>
        </w:rPr>
        <w:t>1</w:t>
      </w:r>
    </w:p>
    <w:p w14:paraId="363DE081" w14:textId="77777777" w:rsidR="00DE1A4C" w:rsidRDefault="00DE1A4C" w:rsidP="001C23E5">
      <w:pPr>
        <w:tabs>
          <w:tab w:val="left" w:pos="284"/>
        </w:tabs>
        <w:spacing w:after="0"/>
        <w:jc w:val="right"/>
        <w:rPr>
          <w:rFonts w:ascii="Times New Roman" w:eastAsia="Arial Unicode MS" w:hAnsi="Times New Roman" w:cs="Times New Roman"/>
          <w:kern w:val="0"/>
          <w:sz w:val="24"/>
          <w:szCs w:val="24"/>
          <w14:ligatures w14:val="none"/>
        </w:rPr>
      </w:pPr>
    </w:p>
    <w:p w14:paraId="1E2EE8C5" w14:textId="77777777" w:rsidR="00DE1A4C" w:rsidRDefault="00DE1A4C" w:rsidP="001C23E5">
      <w:pPr>
        <w:tabs>
          <w:tab w:val="left" w:pos="284"/>
        </w:tabs>
        <w:spacing w:after="0"/>
        <w:jc w:val="right"/>
        <w:rPr>
          <w:rFonts w:ascii="Times New Roman" w:eastAsia="Arial Unicode MS" w:hAnsi="Times New Roman" w:cs="Times New Roman"/>
          <w:kern w:val="0"/>
          <w:sz w:val="24"/>
          <w:szCs w:val="24"/>
          <w14:ligatures w14:val="none"/>
        </w:rPr>
      </w:pPr>
    </w:p>
    <w:p w14:paraId="24071289" w14:textId="551EF4E5" w:rsidR="001A3066" w:rsidRPr="00DE1A4C" w:rsidRDefault="00DE1A4C" w:rsidP="00DE1A4C">
      <w:pPr>
        <w:tabs>
          <w:tab w:val="left" w:pos="284"/>
        </w:tabs>
        <w:spacing w:after="0"/>
        <w:jc w:val="center"/>
        <w:rPr>
          <w:rFonts w:ascii="Times New Roman" w:eastAsia="Arial Unicode MS" w:hAnsi="Times New Roman" w:cs="Times New Roman"/>
          <w:b/>
          <w:bCs/>
          <w:kern w:val="0"/>
          <w:sz w:val="24"/>
          <w:szCs w:val="24"/>
          <w14:ligatures w14:val="none"/>
        </w:rPr>
      </w:pPr>
      <w:r w:rsidRPr="00DE1A4C">
        <w:rPr>
          <w:rFonts w:ascii="Times New Roman" w:eastAsia="Arial Unicode MS" w:hAnsi="Times New Roman" w:cs="Times New Roman"/>
          <w:b/>
          <w:bCs/>
          <w:kern w:val="0"/>
          <w:sz w:val="24"/>
          <w:szCs w:val="24"/>
          <w14:ligatures w14:val="none"/>
        </w:rPr>
        <w:t>HIGIENINIŲ IR ATSPARUMO SUSIDĖVĖJIMUI CHARAKTERISTIKŲ APRAŠYMAS</w:t>
      </w:r>
    </w:p>
    <w:p w14:paraId="54D312C8" w14:textId="77777777" w:rsidR="001A3066" w:rsidRDefault="001A3066" w:rsidP="001C23E5">
      <w:pPr>
        <w:tabs>
          <w:tab w:val="left" w:pos="284"/>
        </w:tabs>
        <w:spacing w:after="0"/>
        <w:jc w:val="right"/>
        <w:rPr>
          <w:rFonts w:ascii="Times New Roman" w:eastAsia="Arial Unicode MS" w:hAnsi="Times New Roman" w:cs="Times New Roman"/>
          <w:kern w:val="0"/>
          <w:sz w:val="24"/>
          <w:szCs w:val="24"/>
          <w14:ligatures w14:val="none"/>
        </w:rPr>
      </w:pPr>
    </w:p>
    <w:tbl>
      <w:tblPr>
        <w:tblStyle w:val="TableGrid"/>
        <w:tblW w:w="0" w:type="auto"/>
        <w:tblLook w:val="04A0" w:firstRow="1" w:lastRow="0" w:firstColumn="1" w:lastColumn="0" w:noHBand="0" w:noVBand="1"/>
      </w:tblPr>
      <w:tblGrid>
        <w:gridCol w:w="988"/>
        <w:gridCol w:w="2976"/>
        <w:gridCol w:w="3402"/>
        <w:gridCol w:w="2830"/>
      </w:tblGrid>
      <w:tr w:rsidR="000876B0" w:rsidRPr="009E7304" w14:paraId="27669DAD" w14:textId="77777777" w:rsidTr="00F87992">
        <w:tc>
          <w:tcPr>
            <w:tcW w:w="988" w:type="dxa"/>
          </w:tcPr>
          <w:p w14:paraId="77D0803F" w14:textId="0AC403C5" w:rsidR="000876B0" w:rsidRPr="009E7304" w:rsidRDefault="000876B0" w:rsidP="001A3066">
            <w:pPr>
              <w:tabs>
                <w:tab w:val="left" w:pos="284"/>
              </w:tabs>
              <w:jc w:val="center"/>
              <w:rPr>
                <w:rFonts w:ascii="Times New Roman" w:eastAsia="Arial Unicode MS" w:hAnsi="Times New Roman" w:cs="Times New Roman"/>
              </w:rPr>
            </w:pPr>
            <w:r w:rsidRPr="009E7304">
              <w:rPr>
                <w:rFonts w:ascii="Times New Roman" w:eastAsia="Arial Unicode MS" w:hAnsi="Times New Roman" w:cs="Times New Roman"/>
              </w:rPr>
              <w:t>Eil. Nr.</w:t>
            </w:r>
          </w:p>
        </w:tc>
        <w:tc>
          <w:tcPr>
            <w:tcW w:w="2976" w:type="dxa"/>
          </w:tcPr>
          <w:p w14:paraId="14D4E6FA" w14:textId="7172695B" w:rsidR="000876B0" w:rsidRPr="009E7304" w:rsidRDefault="000876B0" w:rsidP="001A3066">
            <w:pPr>
              <w:tabs>
                <w:tab w:val="left" w:pos="284"/>
              </w:tabs>
              <w:jc w:val="center"/>
              <w:rPr>
                <w:rFonts w:ascii="Times New Roman" w:eastAsia="Arial Unicode MS" w:hAnsi="Times New Roman" w:cs="Times New Roman"/>
              </w:rPr>
            </w:pPr>
            <w:r w:rsidRPr="009E7304">
              <w:rPr>
                <w:rFonts w:ascii="Times New Roman" w:eastAsia="Arial Unicode MS" w:hAnsi="Times New Roman" w:cs="Times New Roman"/>
              </w:rPr>
              <w:t>Rodiklio pavadinimas</w:t>
            </w:r>
          </w:p>
        </w:tc>
        <w:tc>
          <w:tcPr>
            <w:tcW w:w="3402" w:type="dxa"/>
          </w:tcPr>
          <w:p w14:paraId="46ADC27C" w14:textId="11096F9B" w:rsidR="000876B0" w:rsidRPr="009E7304" w:rsidRDefault="000876B0" w:rsidP="001A3066">
            <w:pPr>
              <w:tabs>
                <w:tab w:val="left" w:pos="284"/>
              </w:tabs>
              <w:jc w:val="center"/>
              <w:rPr>
                <w:rFonts w:ascii="Times New Roman" w:eastAsia="Arial Unicode MS" w:hAnsi="Times New Roman" w:cs="Times New Roman"/>
              </w:rPr>
            </w:pPr>
            <w:r w:rsidRPr="009E7304">
              <w:rPr>
                <w:rFonts w:ascii="Times New Roman" w:eastAsia="Arial Unicode MS" w:hAnsi="Times New Roman" w:cs="Times New Roman"/>
              </w:rPr>
              <w:t>Rodiklio reikšmė</w:t>
            </w:r>
          </w:p>
        </w:tc>
        <w:tc>
          <w:tcPr>
            <w:tcW w:w="2830" w:type="dxa"/>
          </w:tcPr>
          <w:p w14:paraId="130AFBB2" w14:textId="28E24028" w:rsidR="000876B0" w:rsidRPr="009E7304" w:rsidRDefault="001A3066" w:rsidP="001A3066">
            <w:pPr>
              <w:tabs>
                <w:tab w:val="left" w:pos="284"/>
              </w:tabs>
              <w:jc w:val="center"/>
              <w:rPr>
                <w:rFonts w:ascii="Times New Roman" w:eastAsia="Arial Unicode MS" w:hAnsi="Times New Roman" w:cs="Times New Roman"/>
              </w:rPr>
            </w:pPr>
            <w:r w:rsidRPr="009E7304">
              <w:rPr>
                <w:rFonts w:ascii="Times New Roman" w:eastAsia="Arial Unicode MS" w:hAnsi="Times New Roman" w:cs="Times New Roman"/>
              </w:rPr>
              <w:t>Bandymų metodo žymuo</w:t>
            </w:r>
          </w:p>
        </w:tc>
      </w:tr>
      <w:tr w:rsidR="002C6CF5" w:rsidRPr="009E7304" w14:paraId="29969926" w14:textId="77777777" w:rsidTr="000534F7">
        <w:tc>
          <w:tcPr>
            <w:tcW w:w="10196" w:type="dxa"/>
            <w:gridSpan w:val="4"/>
          </w:tcPr>
          <w:p w14:paraId="70E5590F" w14:textId="75DCE662" w:rsidR="002C6CF5" w:rsidRPr="009E7304" w:rsidRDefault="009E7304" w:rsidP="009E7304">
            <w:pPr>
              <w:pStyle w:val="ListParagraph"/>
              <w:tabs>
                <w:tab w:val="left" w:pos="284"/>
              </w:tabs>
              <w:ind w:left="1080"/>
              <w:rPr>
                <w:rFonts w:ascii="Times New Roman" w:eastAsia="Arial Unicode MS" w:hAnsi="Times New Roman" w:cs="Times New Roman"/>
                <w:b/>
                <w:bCs/>
              </w:rPr>
            </w:pPr>
            <w:r w:rsidRPr="009E7304">
              <w:rPr>
                <w:rFonts w:ascii="Times New Roman" w:eastAsia="Times New Roman" w:hAnsi="Times New Roman" w:cs="Times New Roman"/>
                <w:b/>
                <w:bCs/>
                <w:color w:val="000000"/>
                <w:bdr w:val="nil"/>
                <w:lang w:eastAsia="lt-LT"/>
              </w:rPr>
              <w:t xml:space="preserve">Vyriško ir moteriško švarkelio audinio </w:t>
            </w:r>
            <w:r w:rsidR="00D95411" w:rsidRPr="009E7304">
              <w:rPr>
                <w:rFonts w:ascii="Times New Roman" w:eastAsia="Times New Roman" w:hAnsi="Times New Roman" w:cs="Times New Roman"/>
                <w:b/>
                <w:bCs/>
                <w:color w:val="000000"/>
                <w:bdr w:val="nil"/>
                <w:lang w:eastAsia="lt-LT"/>
              </w:rPr>
              <w:t>techninė charakteristika</w:t>
            </w:r>
          </w:p>
        </w:tc>
      </w:tr>
      <w:tr w:rsidR="0065206A" w:rsidRPr="009E7304" w14:paraId="2EE2D49F" w14:textId="77777777" w:rsidTr="00F87992">
        <w:tc>
          <w:tcPr>
            <w:tcW w:w="988" w:type="dxa"/>
          </w:tcPr>
          <w:p w14:paraId="47122A43" w14:textId="0BE0F5DA" w:rsidR="0065206A" w:rsidRPr="009E7304" w:rsidRDefault="0065206A" w:rsidP="0065206A">
            <w:pPr>
              <w:tabs>
                <w:tab w:val="left" w:pos="284"/>
              </w:tabs>
              <w:jc w:val="both"/>
              <w:rPr>
                <w:rFonts w:ascii="Times New Roman" w:eastAsia="Arial Unicode MS" w:hAnsi="Times New Roman" w:cs="Times New Roman"/>
              </w:rPr>
            </w:pPr>
            <w:r w:rsidRPr="009E7304">
              <w:rPr>
                <w:rFonts w:ascii="Times New Roman" w:eastAsia="Arial Unicode MS" w:hAnsi="Times New Roman" w:cs="Times New Roman"/>
              </w:rPr>
              <w:t>1.1</w:t>
            </w:r>
          </w:p>
        </w:tc>
        <w:tc>
          <w:tcPr>
            <w:tcW w:w="2976" w:type="dxa"/>
          </w:tcPr>
          <w:p w14:paraId="1EEC2402" w14:textId="263E0C71" w:rsidR="0065206A" w:rsidRPr="009E7304" w:rsidRDefault="0065206A" w:rsidP="0065206A">
            <w:pPr>
              <w:tabs>
                <w:tab w:val="left" w:pos="284"/>
              </w:tabs>
              <w:jc w:val="both"/>
              <w:rPr>
                <w:rFonts w:ascii="Times New Roman" w:eastAsia="Arial Unicode MS" w:hAnsi="Times New Roman" w:cs="Times New Roman"/>
              </w:rPr>
            </w:pPr>
            <w:r w:rsidRPr="009E7304">
              <w:rPr>
                <w:rFonts w:ascii="Times New Roman" w:eastAsia="Arial Unicode MS" w:hAnsi="Times New Roman" w:cs="Times New Roman"/>
              </w:rPr>
              <w:t>Audinio tipas</w:t>
            </w:r>
          </w:p>
        </w:tc>
        <w:tc>
          <w:tcPr>
            <w:tcW w:w="3402" w:type="dxa"/>
          </w:tcPr>
          <w:p w14:paraId="642E2822" w14:textId="357016CE" w:rsidR="0065206A" w:rsidRPr="009E7304" w:rsidRDefault="0065206A" w:rsidP="0065206A">
            <w:pPr>
              <w:tabs>
                <w:tab w:val="left" w:pos="284"/>
              </w:tabs>
              <w:jc w:val="both"/>
              <w:rPr>
                <w:rFonts w:ascii="Times New Roman" w:hAnsi="Times New Roman" w:cs="Times New Roman"/>
              </w:rPr>
            </w:pPr>
            <w:r w:rsidRPr="009E7304">
              <w:rPr>
                <w:rFonts w:ascii="Times New Roman" w:hAnsi="Times New Roman" w:cs="Times New Roman"/>
                <w:i/>
                <w:iCs/>
              </w:rPr>
              <w:t>Spacer</w:t>
            </w:r>
            <w:r w:rsidRPr="009E7304">
              <w:rPr>
                <w:rFonts w:ascii="Times New Roman" w:hAnsi="Times New Roman" w:cs="Times New Roman"/>
              </w:rPr>
              <w:t xml:space="preserve"> tipo audinys arba lygiavertis</w:t>
            </w:r>
          </w:p>
        </w:tc>
        <w:tc>
          <w:tcPr>
            <w:tcW w:w="2830" w:type="dxa"/>
          </w:tcPr>
          <w:p w14:paraId="59C67E29" w14:textId="28B8A420" w:rsidR="0065206A" w:rsidRPr="009E7304" w:rsidRDefault="0065206A" w:rsidP="0065206A">
            <w:pPr>
              <w:tabs>
                <w:tab w:val="left" w:pos="284"/>
              </w:tabs>
              <w:jc w:val="both"/>
              <w:rPr>
                <w:rFonts w:ascii="Times New Roman" w:eastAsia="Arial Unicode MS" w:hAnsi="Times New Roman" w:cs="Times New Roman"/>
              </w:rPr>
            </w:pPr>
          </w:p>
        </w:tc>
      </w:tr>
      <w:tr w:rsidR="0065206A" w:rsidRPr="009E7304" w14:paraId="40D193EE" w14:textId="77777777" w:rsidTr="00F87992">
        <w:tc>
          <w:tcPr>
            <w:tcW w:w="988" w:type="dxa"/>
          </w:tcPr>
          <w:p w14:paraId="6B049045" w14:textId="77777777" w:rsidR="0065206A" w:rsidRPr="009E7304" w:rsidRDefault="0065206A" w:rsidP="0065206A">
            <w:pPr>
              <w:tabs>
                <w:tab w:val="left" w:pos="284"/>
              </w:tabs>
              <w:jc w:val="both"/>
              <w:rPr>
                <w:rFonts w:ascii="Times New Roman" w:eastAsia="Arial Unicode MS" w:hAnsi="Times New Roman" w:cs="Times New Roman"/>
              </w:rPr>
            </w:pPr>
          </w:p>
        </w:tc>
        <w:tc>
          <w:tcPr>
            <w:tcW w:w="2976" w:type="dxa"/>
          </w:tcPr>
          <w:p w14:paraId="2827A8D1" w14:textId="77777777" w:rsidR="0065206A" w:rsidRPr="009E7304" w:rsidRDefault="0065206A" w:rsidP="0065206A">
            <w:pPr>
              <w:tabs>
                <w:tab w:val="left" w:pos="284"/>
              </w:tabs>
              <w:jc w:val="both"/>
              <w:rPr>
                <w:rFonts w:ascii="Times New Roman" w:eastAsia="Arial Unicode MS" w:hAnsi="Times New Roman" w:cs="Times New Roman"/>
              </w:rPr>
            </w:pPr>
            <w:r w:rsidRPr="009E7304">
              <w:rPr>
                <w:rFonts w:ascii="Times New Roman" w:eastAsia="Arial Unicode MS" w:hAnsi="Times New Roman" w:cs="Times New Roman"/>
              </w:rPr>
              <w:t xml:space="preserve">Žaliavos sudėtis </w:t>
            </w:r>
          </w:p>
          <w:p w14:paraId="14841473" w14:textId="77777777" w:rsidR="0065206A" w:rsidRPr="009E7304" w:rsidRDefault="0065206A" w:rsidP="0065206A">
            <w:pPr>
              <w:tabs>
                <w:tab w:val="left" w:pos="284"/>
              </w:tabs>
              <w:jc w:val="both"/>
              <w:rPr>
                <w:rFonts w:ascii="Times New Roman" w:eastAsia="Arial Unicode MS" w:hAnsi="Times New Roman" w:cs="Times New Roman"/>
              </w:rPr>
            </w:pPr>
          </w:p>
          <w:p w14:paraId="291F86D4" w14:textId="77777777" w:rsidR="0065206A" w:rsidRPr="009E7304" w:rsidRDefault="0065206A" w:rsidP="0065206A">
            <w:pPr>
              <w:tabs>
                <w:tab w:val="left" w:pos="284"/>
              </w:tabs>
              <w:jc w:val="both"/>
              <w:rPr>
                <w:rFonts w:ascii="Times New Roman" w:eastAsia="Arial Unicode MS" w:hAnsi="Times New Roman" w:cs="Times New Roman"/>
              </w:rPr>
            </w:pPr>
          </w:p>
        </w:tc>
        <w:tc>
          <w:tcPr>
            <w:tcW w:w="3402" w:type="dxa"/>
          </w:tcPr>
          <w:p w14:paraId="2A112DEF" w14:textId="77777777" w:rsidR="0065206A" w:rsidRPr="009E7304" w:rsidRDefault="0065206A" w:rsidP="0065206A">
            <w:pPr>
              <w:tabs>
                <w:tab w:val="left" w:pos="284"/>
              </w:tabs>
              <w:jc w:val="both"/>
              <w:rPr>
                <w:rFonts w:ascii="Times New Roman" w:eastAsia="Arial Unicode MS" w:hAnsi="Times New Roman" w:cs="Times New Roman"/>
              </w:rPr>
            </w:pPr>
            <w:r w:rsidRPr="009E7304">
              <w:rPr>
                <w:rFonts w:ascii="Times New Roman" w:eastAsia="Arial Unicode MS" w:hAnsi="Times New Roman" w:cs="Times New Roman"/>
              </w:rPr>
              <w:t>9</w:t>
            </w:r>
            <w:r w:rsidRPr="009E7304">
              <w:rPr>
                <w:rFonts w:ascii="Times New Roman" w:eastAsia="Arial Unicode MS" w:hAnsi="Times New Roman" w:cs="Times New Roman"/>
                <w:lang w:val="en-US"/>
              </w:rPr>
              <w:t>2</w:t>
            </w:r>
            <w:r w:rsidRPr="009E7304">
              <w:rPr>
                <w:rFonts w:ascii="Times New Roman" w:eastAsia="Arial Unicode MS" w:hAnsi="Times New Roman" w:cs="Times New Roman"/>
              </w:rPr>
              <w:t xml:space="preserve"> % Poliesteris (±2%)</w:t>
            </w:r>
          </w:p>
          <w:p w14:paraId="701BFF77" w14:textId="77777777" w:rsidR="0065206A" w:rsidRPr="009E7304" w:rsidRDefault="0065206A" w:rsidP="0065206A">
            <w:pPr>
              <w:tabs>
                <w:tab w:val="left" w:pos="284"/>
              </w:tabs>
              <w:jc w:val="both"/>
              <w:rPr>
                <w:rFonts w:ascii="Times New Roman" w:eastAsia="Arial Unicode MS" w:hAnsi="Times New Roman" w:cs="Times New Roman"/>
              </w:rPr>
            </w:pPr>
            <w:r w:rsidRPr="009E7304">
              <w:rPr>
                <w:rFonts w:ascii="Times New Roman" w:eastAsia="Arial Unicode MS" w:hAnsi="Times New Roman" w:cs="Times New Roman"/>
              </w:rPr>
              <w:t>8% Elastanas (±2%)</w:t>
            </w:r>
          </w:p>
          <w:p w14:paraId="7D2469AB" w14:textId="77777777" w:rsidR="0065206A" w:rsidRPr="009E7304" w:rsidRDefault="0065206A" w:rsidP="0065206A">
            <w:pPr>
              <w:tabs>
                <w:tab w:val="left" w:pos="284"/>
              </w:tabs>
              <w:jc w:val="both"/>
              <w:rPr>
                <w:rFonts w:ascii="Times New Roman" w:hAnsi="Times New Roman" w:cs="Times New Roman"/>
              </w:rPr>
            </w:pPr>
          </w:p>
          <w:p w14:paraId="39842BE3" w14:textId="557896C9" w:rsidR="0065206A" w:rsidRPr="009E7304" w:rsidRDefault="0065206A" w:rsidP="0065206A">
            <w:pPr>
              <w:tabs>
                <w:tab w:val="left" w:pos="284"/>
              </w:tabs>
              <w:jc w:val="both"/>
              <w:rPr>
                <w:rFonts w:ascii="Times New Roman" w:eastAsia="Arial Unicode MS" w:hAnsi="Times New Roman" w:cs="Times New Roman"/>
              </w:rPr>
            </w:pPr>
          </w:p>
        </w:tc>
        <w:tc>
          <w:tcPr>
            <w:tcW w:w="2830" w:type="dxa"/>
          </w:tcPr>
          <w:p w14:paraId="0E3D6D7F" w14:textId="77777777" w:rsidR="0065206A" w:rsidRPr="009E7304" w:rsidRDefault="0065206A" w:rsidP="0065206A">
            <w:pPr>
              <w:tabs>
                <w:tab w:val="left" w:pos="284"/>
              </w:tabs>
              <w:jc w:val="both"/>
              <w:rPr>
                <w:rFonts w:ascii="Times New Roman" w:eastAsia="Arial Unicode MS" w:hAnsi="Times New Roman" w:cs="Times New Roman"/>
              </w:rPr>
            </w:pPr>
            <w:r w:rsidRPr="009E7304">
              <w:rPr>
                <w:rFonts w:ascii="Times New Roman" w:eastAsia="Arial Unicode MS" w:hAnsi="Times New Roman" w:cs="Times New Roman"/>
              </w:rPr>
              <w:t>Pluoštinė sudėtis gali būti nustatyta bet kuriuo</w:t>
            </w:r>
          </w:p>
          <w:p w14:paraId="1E947823" w14:textId="659E57C2" w:rsidR="0065206A" w:rsidRPr="009E7304" w:rsidRDefault="0065206A" w:rsidP="0065206A">
            <w:pPr>
              <w:tabs>
                <w:tab w:val="left" w:pos="284"/>
              </w:tabs>
              <w:jc w:val="both"/>
              <w:rPr>
                <w:rFonts w:ascii="Times New Roman" w:eastAsia="Arial Unicode MS" w:hAnsi="Times New Roman" w:cs="Times New Roman"/>
              </w:rPr>
            </w:pPr>
            <w:r w:rsidRPr="009E7304">
              <w:rPr>
                <w:rFonts w:ascii="Times New Roman" w:eastAsia="Arial Unicode MS" w:hAnsi="Times New Roman" w:cs="Times New Roman"/>
              </w:rPr>
              <w:t>įteisintu būdu</w:t>
            </w:r>
          </w:p>
        </w:tc>
      </w:tr>
      <w:tr w:rsidR="0065206A" w:rsidRPr="009E7304" w14:paraId="1C853853" w14:textId="77777777" w:rsidTr="00F87992">
        <w:tc>
          <w:tcPr>
            <w:tcW w:w="988" w:type="dxa"/>
          </w:tcPr>
          <w:p w14:paraId="030517D1" w14:textId="22B5267F" w:rsidR="0065206A" w:rsidRPr="009E7304" w:rsidRDefault="0065206A" w:rsidP="0065206A">
            <w:pPr>
              <w:tabs>
                <w:tab w:val="left" w:pos="284"/>
              </w:tabs>
              <w:jc w:val="both"/>
              <w:rPr>
                <w:rFonts w:ascii="Times New Roman" w:eastAsia="Arial Unicode MS" w:hAnsi="Times New Roman" w:cs="Times New Roman"/>
              </w:rPr>
            </w:pPr>
            <w:r w:rsidRPr="009E7304">
              <w:rPr>
                <w:rFonts w:ascii="Times New Roman" w:eastAsia="Arial Unicode MS" w:hAnsi="Times New Roman" w:cs="Times New Roman"/>
              </w:rPr>
              <w:t>1.2</w:t>
            </w:r>
          </w:p>
        </w:tc>
        <w:tc>
          <w:tcPr>
            <w:tcW w:w="2976" w:type="dxa"/>
          </w:tcPr>
          <w:p w14:paraId="756F644B" w14:textId="104D498E" w:rsidR="0065206A" w:rsidRPr="009E7304" w:rsidRDefault="0065206A" w:rsidP="0065206A">
            <w:pPr>
              <w:tabs>
                <w:tab w:val="left" w:pos="284"/>
              </w:tabs>
              <w:jc w:val="both"/>
              <w:rPr>
                <w:rFonts w:ascii="Times New Roman" w:eastAsia="Arial Unicode MS" w:hAnsi="Times New Roman" w:cs="Times New Roman"/>
              </w:rPr>
            </w:pPr>
            <w:r w:rsidRPr="009E7304">
              <w:rPr>
                <w:rFonts w:ascii="Times New Roman" w:eastAsia="Arial Unicode MS" w:hAnsi="Times New Roman" w:cs="Times New Roman"/>
              </w:rPr>
              <w:t>Paviršiaus tankis</w:t>
            </w:r>
          </w:p>
        </w:tc>
        <w:tc>
          <w:tcPr>
            <w:tcW w:w="3402" w:type="dxa"/>
          </w:tcPr>
          <w:p w14:paraId="000B78CC" w14:textId="4E50D889" w:rsidR="0065206A" w:rsidRPr="009E7304" w:rsidRDefault="0065206A" w:rsidP="0065206A">
            <w:pPr>
              <w:tabs>
                <w:tab w:val="left" w:pos="284"/>
              </w:tabs>
              <w:jc w:val="both"/>
              <w:rPr>
                <w:rFonts w:ascii="Times New Roman" w:eastAsia="Arial Unicode MS" w:hAnsi="Times New Roman" w:cs="Times New Roman"/>
              </w:rPr>
            </w:pPr>
            <w:r w:rsidRPr="009E7304">
              <w:rPr>
                <w:rFonts w:ascii="Times New Roman" w:eastAsia="Arial Unicode MS" w:hAnsi="Times New Roman" w:cs="Times New Roman"/>
              </w:rPr>
              <w:t>390±</w:t>
            </w:r>
            <w:r w:rsidR="00B95760">
              <w:rPr>
                <w:rFonts w:ascii="Times New Roman" w:eastAsia="Arial Unicode MS" w:hAnsi="Times New Roman" w:cs="Times New Roman"/>
                <w:lang w:val="en-US"/>
              </w:rPr>
              <w:t>10</w:t>
            </w:r>
            <w:r w:rsidRPr="009E7304">
              <w:rPr>
                <w:rFonts w:ascii="Times New Roman" w:eastAsia="Arial Unicode MS" w:hAnsi="Times New Roman" w:cs="Times New Roman"/>
              </w:rPr>
              <w:t xml:space="preserve"> g/m</w:t>
            </w:r>
            <w:r w:rsidRPr="009E7304">
              <w:rPr>
                <w:rFonts w:ascii="Times New Roman" w:eastAsia="Arial Unicode MS" w:hAnsi="Times New Roman" w:cs="Times New Roman"/>
                <w:vertAlign w:val="superscript"/>
              </w:rPr>
              <w:t>2</w:t>
            </w:r>
            <w:r w:rsidRPr="009E7304">
              <w:rPr>
                <w:rFonts w:ascii="Times New Roman" w:eastAsia="Arial Unicode MS" w:hAnsi="Times New Roman" w:cs="Times New Roman"/>
              </w:rPr>
              <w:t xml:space="preserve"> </w:t>
            </w:r>
          </w:p>
          <w:p w14:paraId="4D679A5E" w14:textId="3F744ABA" w:rsidR="0065206A" w:rsidRPr="009E7304" w:rsidRDefault="0065206A" w:rsidP="0065206A">
            <w:pPr>
              <w:tabs>
                <w:tab w:val="left" w:pos="284"/>
              </w:tabs>
              <w:jc w:val="both"/>
              <w:rPr>
                <w:rFonts w:ascii="Times New Roman" w:eastAsia="Arial Unicode MS" w:hAnsi="Times New Roman" w:cs="Times New Roman"/>
              </w:rPr>
            </w:pPr>
          </w:p>
        </w:tc>
        <w:tc>
          <w:tcPr>
            <w:tcW w:w="2830" w:type="dxa"/>
          </w:tcPr>
          <w:p w14:paraId="1A99E224" w14:textId="6B638CDF" w:rsidR="0065206A" w:rsidRPr="009E7304" w:rsidRDefault="009E7304" w:rsidP="0065206A">
            <w:pPr>
              <w:tabs>
                <w:tab w:val="left" w:pos="284"/>
              </w:tabs>
              <w:rPr>
                <w:rFonts w:ascii="Times New Roman" w:eastAsia="Arial Unicode MS" w:hAnsi="Times New Roman" w:cs="Times New Roman"/>
              </w:rPr>
            </w:pPr>
            <w:r w:rsidRPr="009E7304">
              <w:rPr>
                <w:rFonts w:ascii="Times New Roman" w:eastAsia="Arial Unicode MS" w:hAnsi="Times New Roman" w:cs="Times New Roman"/>
              </w:rPr>
              <w:t>LST EN 12127 arba lygiavertis</w:t>
            </w:r>
          </w:p>
        </w:tc>
      </w:tr>
      <w:tr w:rsidR="0065206A" w:rsidRPr="009E7304" w14:paraId="456D7C15" w14:textId="77777777" w:rsidTr="00F87992">
        <w:tc>
          <w:tcPr>
            <w:tcW w:w="988" w:type="dxa"/>
          </w:tcPr>
          <w:p w14:paraId="7AECA6A5" w14:textId="52C5434D" w:rsidR="0065206A" w:rsidRPr="009E7304" w:rsidRDefault="0065206A" w:rsidP="0065206A">
            <w:pPr>
              <w:tabs>
                <w:tab w:val="left" w:pos="284"/>
              </w:tabs>
              <w:jc w:val="both"/>
              <w:rPr>
                <w:rFonts w:ascii="Times New Roman" w:eastAsia="Arial Unicode MS" w:hAnsi="Times New Roman" w:cs="Times New Roman"/>
              </w:rPr>
            </w:pPr>
            <w:r w:rsidRPr="009E7304">
              <w:rPr>
                <w:rFonts w:ascii="Times New Roman" w:eastAsia="Arial Unicode MS" w:hAnsi="Times New Roman" w:cs="Times New Roman"/>
              </w:rPr>
              <w:t>1.3</w:t>
            </w:r>
          </w:p>
        </w:tc>
        <w:tc>
          <w:tcPr>
            <w:tcW w:w="2976" w:type="dxa"/>
          </w:tcPr>
          <w:p w14:paraId="6FA9CA0A" w14:textId="77777777" w:rsidR="0065206A" w:rsidRPr="009E7304" w:rsidRDefault="0065206A" w:rsidP="0065206A">
            <w:pPr>
              <w:tabs>
                <w:tab w:val="left" w:pos="284"/>
              </w:tabs>
              <w:jc w:val="both"/>
              <w:rPr>
                <w:rFonts w:ascii="Times New Roman" w:eastAsia="Arial Unicode MS" w:hAnsi="Times New Roman" w:cs="Times New Roman"/>
              </w:rPr>
            </w:pPr>
            <w:r w:rsidRPr="009E7304">
              <w:rPr>
                <w:rFonts w:ascii="Times New Roman" w:eastAsia="Arial Unicode MS" w:hAnsi="Times New Roman" w:cs="Times New Roman"/>
              </w:rPr>
              <w:t>Matmenų pokytis po skalbimo ir džiovinimo, %</w:t>
            </w:r>
          </w:p>
          <w:p w14:paraId="5FB8E5E1" w14:textId="77777777" w:rsidR="0065206A" w:rsidRPr="009E7304" w:rsidRDefault="0065206A" w:rsidP="0065206A">
            <w:pPr>
              <w:tabs>
                <w:tab w:val="left" w:pos="284"/>
              </w:tabs>
              <w:jc w:val="both"/>
              <w:rPr>
                <w:rFonts w:ascii="Times New Roman" w:eastAsia="Arial Unicode MS" w:hAnsi="Times New Roman" w:cs="Times New Roman"/>
              </w:rPr>
            </w:pPr>
          </w:p>
          <w:p w14:paraId="63C1FC3A" w14:textId="5357D981" w:rsidR="0065206A" w:rsidRPr="009E7304" w:rsidRDefault="0065206A" w:rsidP="0065206A">
            <w:pPr>
              <w:tabs>
                <w:tab w:val="left" w:pos="284"/>
              </w:tabs>
              <w:jc w:val="both"/>
              <w:rPr>
                <w:rFonts w:ascii="Times New Roman" w:eastAsia="Arial Unicode MS" w:hAnsi="Times New Roman" w:cs="Times New Roman"/>
              </w:rPr>
            </w:pPr>
            <w:r w:rsidRPr="009E7304">
              <w:rPr>
                <w:rFonts w:ascii="Times New Roman" w:eastAsia="Arial Unicode MS" w:hAnsi="Times New Roman" w:cs="Times New Roman"/>
              </w:rPr>
              <w:t>Skalbimo ir džiovinimo sąlygos pagal priežiūros simbolius.</w:t>
            </w:r>
          </w:p>
        </w:tc>
        <w:tc>
          <w:tcPr>
            <w:tcW w:w="3402" w:type="dxa"/>
          </w:tcPr>
          <w:p w14:paraId="6C4011DD" w14:textId="77777777" w:rsidR="0065206A" w:rsidRPr="009E7304" w:rsidRDefault="0065206A" w:rsidP="0065206A">
            <w:pPr>
              <w:tabs>
                <w:tab w:val="left" w:pos="284"/>
              </w:tabs>
              <w:jc w:val="both"/>
              <w:rPr>
                <w:rFonts w:ascii="Times New Roman" w:eastAsia="Arial Unicode MS" w:hAnsi="Times New Roman" w:cs="Times New Roman"/>
              </w:rPr>
            </w:pPr>
            <w:r w:rsidRPr="009E7304">
              <w:rPr>
                <w:rFonts w:ascii="Times New Roman" w:eastAsia="Arial Unicode MS" w:hAnsi="Times New Roman" w:cs="Times New Roman"/>
              </w:rPr>
              <w:t>≤ 5</w:t>
            </w:r>
          </w:p>
          <w:p w14:paraId="23F639AE" w14:textId="443F8550" w:rsidR="0065206A" w:rsidRPr="009E7304" w:rsidRDefault="0065206A" w:rsidP="0065206A">
            <w:pPr>
              <w:tabs>
                <w:tab w:val="left" w:pos="284"/>
              </w:tabs>
              <w:jc w:val="both"/>
              <w:rPr>
                <w:rFonts w:ascii="Times New Roman" w:eastAsia="Arial Unicode MS" w:hAnsi="Times New Roman" w:cs="Times New Roman"/>
              </w:rPr>
            </w:pPr>
          </w:p>
        </w:tc>
        <w:tc>
          <w:tcPr>
            <w:tcW w:w="2830" w:type="dxa"/>
          </w:tcPr>
          <w:p w14:paraId="380F7E4F" w14:textId="53EA38D6" w:rsidR="0065206A" w:rsidRPr="009E7304" w:rsidRDefault="009E7304" w:rsidP="0065206A">
            <w:pPr>
              <w:tabs>
                <w:tab w:val="left" w:pos="284"/>
              </w:tabs>
              <w:rPr>
                <w:rFonts w:ascii="Times New Roman" w:eastAsia="Arial Unicode MS" w:hAnsi="Times New Roman" w:cs="Times New Roman"/>
              </w:rPr>
            </w:pPr>
            <w:r w:rsidRPr="009E7304">
              <w:rPr>
                <w:rFonts w:ascii="Times New Roman" w:eastAsia="Arial Unicode MS" w:hAnsi="Times New Roman" w:cs="Times New Roman"/>
              </w:rPr>
              <w:t>LST EN ISO 5077 arba lygiavertis</w:t>
            </w:r>
          </w:p>
        </w:tc>
      </w:tr>
      <w:tr w:rsidR="0065206A" w:rsidRPr="009E7304" w14:paraId="68EAB8F9" w14:textId="77777777" w:rsidTr="00F87992">
        <w:tc>
          <w:tcPr>
            <w:tcW w:w="988" w:type="dxa"/>
          </w:tcPr>
          <w:p w14:paraId="2CBB06B1" w14:textId="766AE7CA" w:rsidR="0065206A" w:rsidRPr="009E7304" w:rsidRDefault="0065206A" w:rsidP="0065206A">
            <w:pPr>
              <w:tabs>
                <w:tab w:val="left" w:pos="284"/>
              </w:tabs>
              <w:jc w:val="both"/>
              <w:rPr>
                <w:rFonts w:ascii="Times New Roman" w:eastAsia="Arial Unicode MS" w:hAnsi="Times New Roman" w:cs="Times New Roman"/>
              </w:rPr>
            </w:pPr>
            <w:r w:rsidRPr="009E7304">
              <w:rPr>
                <w:rFonts w:ascii="Times New Roman" w:eastAsia="Arial Unicode MS" w:hAnsi="Times New Roman" w:cs="Times New Roman"/>
              </w:rPr>
              <w:t>1.4</w:t>
            </w:r>
          </w:p>
        </w:tc>
        <w:tc>
          <w:tcPr>
            <w:tcW w:w="2976" w:type="dxa"/>
          </w:tcPr>
          <w:p w14:paraId="1DFC7305" w14:textId="481B869D" w:rsidR="0065206A" w:rsidRPr="009E7304" w:rsidRDefault="0065206A" w:rsidP="0065206A">
            <w:pPr>
              <w:tabs>
                <w:tab w:val="left" w:pos="284"/>
              </w:tabs>
              <w:jc w:val="both"/>
              <w:rPr>
                <w:rFonts w:ascii="Times New Roman" w:eastAsia="Arial Unicode MS" w:hAnsi="Times New Roman" w:cs="Times New Roman"/>
              </w:rPr>
            </w:pPr>
            <w:r w:rsidRPr="009E7304">
              <w:rPr>
                <w:rFonts w:ascii="Times New Roman" w:eastAsia="Arial Unicode MS" w:hAnsi="Times New Roman" w:cs="Times New Roman"/>
              </w:rPr>
              <w:t>Atsparumas pumpuravimuisi (balais), ≥ 2</w:t>
            </w:r>
            <w:r w:rsidRPr="009E7304">
              <w:rPr>
                <w:rFonts w:ascii="Times New Roman" w:eastAsia="Arial Unicode MS" w:hAnsi="Times New Roman" w:cs="Times New Roman"/>
                <w:lang w:val="en-US"/>
              </w:rPr>
              <w:t>000 s</w:t>
            </w:r>
            <w:r w:rsidRPr="009E7304">
              <w:rPr>
                <w:rFonts w:ascii="Times New Roman" w:eastAsia="Arial Unicode MS" w:hAnsi="Times New Roman" w:cs="Times New Roman"/>
              </w:rPr>
              <w:t xml:space="preserve">ūkių. </w:t>
            </w:r>
          </w:p>
        </w:tc>
        <w:tc>
          <w:tcPr>
            <w:tcW w:w="3402" w:type="dxa"/>
          </w:tcPr>
          <w:p w14:paraId="63080462" w14:textId="77777777" w:rsidR="0065206A" w:rsidRPr="009E7304" w:rsidRDefault="0065206A" w:rsidP="0065206A">
            <w:pPr>
              <w:tabs>
                <w:tab w:val="left" w:pos="284"/>
              </w:tabs>
              <w:jc w:val="both"/>
              <w:rPr>
                <w:rFonts w:ascii="Times New Roman" w:eastAsia="Arial Unicode MS" w:hAnsi="Times New Roman" w:cs="Times New Roman"/>
              </w:rPr>
            </w:pPr>
            <w:r w:rsidRPr="009E7304">
              <w:rPr>
                <w:rFonts w:ascii="Times New Roman" w:eastAsia="Arial Unicode MS" w:hAnsi="Times New Roman" w:cs="Times New Roman"/>
              </w:rPr>
              <w:t>≥ 4</w:t>
            </w:r>
          </w:p>
          <w:p w14:paraId="78D53B90" w14:textId="09B048F1" w:rsidR="0065206A" w:rsidRPr="009E7304" w:rsidRDefault="0065206A" w:rsidP="0065206A">
            <w:pPr>
              <w:tabs>
                <w:tab w:val="left" w:pos="284"/>
              </w:tabs>
              <w:jc w:val="both"/>
              <w:rPr>
                <w:rFonts w:ascii="Times New Roman" w:eastAsia="Arial Unicode MS" w:hAnsi="Times New Roman" w:cs="Times New Roman"/>
              </w:rPr>
            </w:pPr>
          </w:p>
        </w:tc>
        <w:tc>
          <w:tcPr>
            <w:tcW w:w="2830" w:type="dxa"/>
          </w:tcPr>
          <w:p w14:paraId="275AFEB9" w14:textId="4AEAF4AE" w:rsidR="0065206A" w:rsidRPr="009E7304" w:rsidRDefault="009E7304" w:rsidP="0065206A">
            <w:pPr>
              <w:rPr>
                <w:rFonts w:ascii="Times New Roman" w:eastAsia="Arial Unicode MS" w:hAnsi="Times New Roman" w:cs="Times New Roman"/>
              </w:rPr>
            </w:pPr>
            <w:r w:rsidRPr="009E7304">
              <w:rPr>
                <w:rFonts w:ascii="Times New Roman" w:hAnsi="Times New Roman" w:cs="Times New Roman"/>
              </w:rPr>
              <w:t>LST EN ISO 12945-2 arba lygiavertis</w:t>
            </w:r>
          </w:p>
        </w:tc>
      </w:tr>
      <w:tr w:rsidR="0065206A" w:rsidRPr="009E7304" w14:paraId="50FB2A96" w14:textId="77777777" w:rsidTr="00F87992">
        <w:tc>
          <w:tcPr>
            <w:tcW w:w="988" w:type="dxa"/>
          </w:tcPr>
          <w:p w14:paraId="1534279C" w14:textId="582C29B6" w:rsidR="0065206A" w:rsidRPr="009E7304" w:rsidRDefault="0065206A" w:rsidP="0065206A">
            <w:pPr>
              <w:tabs>
                <w:tab w:val="left" w:pos="284"/>
              </w:tabs>
              <w:jc w:val="both"/>
              <w:rPr>
                <w:rFonts w:ascii="Times New Roman" w:eastAsia="Arial Unicode MS" w:hAnsi="Times New Roman" w:cs="Times New Roman"/>
              </w:rPr>
            </w:pPr>
            <w:r w:rsidRPr="009E7304">
              <w:rPr>
                <w:rFonts w:ascii="Times New Roman" w:eastAsia="Arial Unicode MS" w:hAnsi="Times New Roman" w:cs="Times New Roman"/>
              </w:rPr>
              <w:t>1.5</w:t>
            </w:r>
          </w:p>
        </w:tc>
        <w:tc>
          <w:tcPr>
            <w:tcW w:w="2976" w:type="dxa"/>
          </w:tcPr>
          <w:p w14:paraId="0CE0405A" w14:textId="34C1B20F" w:rsidR="0065206A" w:rsidRPr="009E7304" w:rsidRDefault="0065206A" w:rsidP="0065206A">
            <w:pPr>
              <w:rPr>
                <w:rFonts w:ascii="Times New Roman" w:eastAsia="Arial Unicode MS" w:hAnsi="Times New Roman" w:cs="Times New Roman"/>
              </w:rPr>
            </w:pPr>
            <w:r w:rsidRPr="009E7304">
              <w:rPr>
                <w:rFonts w:ascii="Times New Roman" w:eastAsia="Arial Unicode MS" w:hAnsi="Times New Roman" w:cs="Times New Roman"/>
              </w:rPr>
              <w:t xml:space="preserve">Audinio spiralumo (susisukimo) laipsnis) </w:t>
            </w:r>
          </w:p>
        </w:tc>
        <w:tc>
          <w:tcPr>
            <w:tcW w:w="3402" w:type="dxa"/>
          </w:tcPr>
          <w:p w14:paraId="05D8A997" w14:textId="77777777" w:rsidR="0065206A" w:rsidRPr="009E7304" w:rsidRDefault="0065206A" w:rsidP="0065206A">
            <w:pPr>
              <w:tabs>
                <w:tab w:val="left" w:pos="284"/>
              </w:tabs>
              <w:jc w:val="both"/>
              <w:rPr>
                <w:rFonts w:ascii="Times New Roman" w:eastAsia="Arial Unicode MS" w:hAnsi="Times New Roman" w:cs="Times New Roman"/>
              </w:rPr>
            </w:pPr>
            <w:r w:rsidRPr="009E7304">
              <w:rPr>
                <w:rFonts w:ascii="Times New Roman" w:eastAsia="Arial Unicode MS" w:hAnsi="Times New Roman" w:cs="Times New Roman"/>
              </w:rPr>
              <w:t>≤ 2</w:t>
            </w:r>
          </w:p>
          <w:p w14:paraId="12116469" w14:textId="44CF50B4" w:rsidR="0065206A" w:rsidRPr="009E7304" w:rsidRDefault="0065206A" w:rsidP="009E7304">
            <w:pPr>
              <w:tabs>
                <w:tab w:val="left" w:pos="284"/>
              </w:tabs>
              <w:jc w:val="both"/>
              <w:rPr>
                <w:rFonts w:ascii="Times New Roman" w:eastAsia="Arial Unicode MS" w:hAnsi="Times New Roman" w:cs="Times New Roman"/>
              </w:rPr>
            </w:pPr>
          </w:p>
        </w:tc>
        <w:tc>
          <w:tcPr>
            <w:tcW w:w="2830" w:type="dxa"/>
          </w:tcPr>
          <w:p w14:paraId="6A5C7BE9" w14:textId="77777777" w:rsidR="009E7304" w:rsidRPr="009E7304" w:rsidRDefault="009E7304" w:rsidP="009E7304">
            <w:pPr>
              <w:tabs>
                <w:tab w:val="left" w:pos="284"/>
              </w:tabs>
              <w:jc w:val="both"/>
              <w:rPr>
                <w:rFonts w:ascii="Times New Roman" w:eastAsia="Arial Unicode MS" w:hAnsi="Times New Roman" w:cs="Times New Roman"/>
              </w:rPr>
            </w:pPr>
            <w:r w:rsidRPr="009E7304">
              <w:rPr>
                <w:rFonts w:ascii="Times New Roman" w:eastAsia="Arial Unicode MS" w:hAnsi="Times New Roman" w:cs="Times New Roman"/>
              </w:rPr>
              <w:t>LST EN ISO 16322-2 arba lygiavertis</w:t>
            </w:r>
          </w:p>
          <w:p w14:paraId="4045CDF6" w14:textId="5CC29E84" w:rsidR="0065206A" w:rsidRPr="009E7304" w:rsidRDefault="0065206A" w:rsidP="0065206A">
            <w:pPr>
              <w:tabs>
                <w:tab w:val="left" w:pos="284"/>
              </w:tabs>
              <w:jc w:val="both"/>
              <w:rPr>
                <w:rFonts w:ascii="Times New Roman" w:eastAsia="Arial Unicode MS" w:hAnsi="Times New Roman" w:cs="Times New Roman"/>
              </w:rPr>
            </w:pPr>
          </w:p>
        </w:tc>
      </w:tr>
      <w:tr w:rsidR="0065206A" w:rsidRPr="009E7304" w14:paraId="6DFAAB54" w14:textId="77777777" w:rsidTr="00F87992">
        <w:tc>
          <w:tcPr>
            <w:tcW w:w="988" w:type="dxa"/>
          </w:tcPr>
          <w:p w14:paraId="7FC5ABDF" w14:textId="44DFE977" w:rsidR="0065206A" w:rsidRPr="009E7304" w:rsidRDefault="0065206A" w:rsidP="0065206A">
            <w:pPr>
              <w:tabs>
                <w:tab w:val="left" w:pos="284"/>
              </w:tabs>
              <w:jc w:val="both"/>
              <w:rPr>
                <w:rFonts w:ascii="Times New Roman" w:eastAsia="Arial Unicode MS" w:hAnsi="Times New Roman" w:cs="Times New Roman"/>
              </w:rPr>
            </w:pPr>
            <w:r w:rsidRPr="009E7304">
              <w:rPr>
                <w:rFonts w:ascii="Times New Roman" w:eastAsia="Arial Unicode MS" w:hAnsi="Times New Roman" w:cs="Times New Roman"/>
              </w:rPr>
              <w:t>1.6</w:t>
            </w:r>
          </w:p>
        </w:tc>
        <w:tc>
          <w:tcPr>
            <w:tcW w:w="2976" w:type="dxa"/>
          </w:tcPr>
          <w:p w14:paraId="5D5F941A" w14:textId="5B11A37A" w:rsidR="0065206A" w:rsidRPr="009E7304" w:rsidRDefault="0065206A" w:rsidP="0065206A">
            <w:pPr>
              <w:tabs>
                <w:tab w:val="left" w:pos="284"/>
              </w:tabs>
              <w:jc w:val="both"/>
              <w:rPr>
                <w:rFonts w:ascii="Times New Roman" w:eastAsia="Arial Unicode MS" w:hAnsi="Times New Roman" w:cs="Times New Roman"/>
              </w:rPr>
            </w:pPr>
            <w:r w:rsidRPr="009E7304">
              <w:rPr>
                <w:rFonts w:ascii="Times New Roman" w:eastAsia="Arial Unicode MS" w:hAnsi="Times New Roman" w:cs="Times New Roman"/>
              </w:rPr>
              <w:t>Nusidažymo atsparumas, balais</w:t>
            </w:r>
          </w:p>
        </w:tc>
        <w:tc>
          <w:tcPr>
            <w:tcW w:w="3402" w:type="dxa"/>
          </w:tcPr>
          <w:p w14:paraId="4EB9667F" w14:textId="77777777" w:rsidR="0065206A" w:rsidRPr="009E7304" w:rsidRDefault="0065206A" w:rsidP="0065206A">
            <w:pPr>
              <w:tabs>
                <w:tab w:val="left" w:pos="284"/>
              </w:tabs>
              <w:jc w:val="both"/>
              <w:rPr>
                <w:rFonts w:ascii="Times New Roman" w:eastAsia="Arial Unicode MS" w:hAnsi="Times New Roman" w:cs="Times New Roman"/>
              </w:rPr>
            </w:pPr>
            <w:r w:rsidRPr="009E7304">
              <w:rPr>
                <w:rFonts w:ascii="Times New Roman" w:eastAsia="Arial Unicode MS" w:hAnsi="Times New Roman" w:cs="Times New Roman"/>
              </w:rPr>
              <w:t>skalbimui: ≥ 4</w:t>
            </w:r>
          </w:p>
          <w:p w14:paraId="7BBB739A" w14:textId="01E44B38" w:rsidR="0065206A" w:rsidRPr="009E7304" w:rsidRDefault="0065206A" w:rsidP="0065206A">
            <w:pPr>
              <w:tabs>
                <w:tab w:val="left" w:pos="284"/>
              </w:tabs>
              <w:jc w:val="both"/>
              <w:rPr>
                <w:rFonts w:ascii="Times New Roman" w:eastAsia="Arial Unicode MS" w:hAnsi="Times New Roman" w:cs="Times New Roman"/>
              </w:rPr>
            </w:pPr>
            <w:r w:rsidRPr="009E7304">
              <w:rPr>
                <w:rFonts w:ascii="Times New Roman" w:eastAsia="Arial Unicode MS" w:hAnsi="Times New Roman" w:cs="Times New Roman"/>
              </w:rPr>
              <w:t>trinčiai(sausai/ šlapiai):≥ 4 / ≥ 2</w:t>
            </w:r>
          </w:p>
          <w:p w14:paraId="36C1A0A8" w14:textId="20A524CB" w:rsidR="0065206A" w:rsidRPr="009E7304" w:rsidRDefault="0065206A" w:rsidP="0065206A">
            <w:pPr>
              <w:tabs>
                <w:tab w:val="left" w:pos="284"/>
              </w:tabs>
              <w:jc w:val="both"/>
              <w:rPr>
                <w:rFonts w:ascii="Times New Roman" w:eastAsia="Arial Unicode MS" w:hAnsi="Times New Roman" w:cs="Times New Roman"/>
              </w:rPr>
            </w:pPr>
          </w:p>
        </w:tc>
        <w:tc>
          <w:tcPr>
            <w:tcW w:w="2830" w:type="dxa"/>
          </w:tcPr>
          <w:p w14:paraId="7A814401" w14:textId="77777777" w:rsidR="009E7304" w:rsidRPr="009E7304" w:rsidRDefault="009E7304" w:rsidP="009E7304">
            <w:pPr>
              <w:tabs>
                <w:tab w:val="left" w:pos="284"/>
              </w:tabs>
              <w:jc w:val="both"/>
              <w:rPr>
                <w:rFonts w:ascii="Times New Roman" w:eastAsia="Arial Unicode MS" w:hAnsi="Times New Roman" w:cs="Times New Roman"/>
              </w:rPr>
            </w:pPr>
            <w:r w:rsidRPr="009E7304">
              <w:rPr>
                <w:rFonts w:ascii="Times New Roman" w:eastAsia="Arial Unicode MS" w:hAnsi="Times New Roman" w:cs="Times New Roman"/>
              </w:rPr>
              <w:t>LST EN ISO 105- C06</w:t>
            </w:r>
          </w:p>
          <w:p w14:paraId="4C1AC669" w14:textId="77777777" w:rsidR="009E7304" w:rsidRPr="009E7304" w:rsidRDefault="009E7304" w:rsidP="009E7304">
            <w:pPr>
              <w:tabs>
                <w:tab w:val="left" w:pos="284"/>
              </w:tabs>
              <w:jc w:val="both"/>
              <w:rPr>
                <w:rFonts w:ascii="Times New Roman" w:eastAsia="Arial Unicode MS" w:hAnsi="Times New Roman" w:cs="Times New Roman"/>
              </w:rPr>
            </w:pPr>
            <w:r w:rsidRPr="009E7304">
              <w:rPr>
                <w:rFonts w:ascii="Times New Roman" w:eastAsia="Arial Unicode MS" w:hAnsi="Times New Roman" w:cs="Times New Roman"/>
              </w:rPr>
              <w:t>LST EN ISO 105 – X12</w:t>
            </w:r>
          </w:p>
          <w:p w14:paraId="3D3D267F" w14:textId="3A3A8149" w:rsidR="0065206A" w:rsidRPr="009E7304" w:rsidRDefault="009E7304" w:rsidP="009E7304">
            <w:pPr>
              <w:tabs>
                <w:tab w:val="left" w:pos="284"/>
              </w:tabs>
              <w:jc w:val="both"/>
              <w:rPr>
                <w:rFonts w:ascii="Times New Roman" w:eastAsia="Arial Unicode MS" w:hAnsi="Times New Roman" w:cs="Times New Roman"/>
              </w:rPr>
            </w:pPr>
            <w:r w:rsidRPr="009E7304">
              <w:rPr>
                <w:rFonts w:ascii="Times New Roman" w:eastAsia="Arial Unicode MS" w:hAnsi="Times New Roman" w:cs="Times New Roman"/>
              </w:rPr>
              <w:t>arba lygiaverčiai</w:t>
            </w:r>
          </w:p>
        </w:tc>
      </w:tr>
    </w:tbl>
    <w:p w14:paraId="634D9CE7" w14:textId="34869BB5" w:rsidR="00867791" w:rsidRPr="00FF1D44" w:rsidRDefault="00867791" w:rsidP="00FF1D44">
      <w:pPr>
        <w:spacing w:after="100" w:afterAutospacing="1"/>
        <w:jc w:val="both"/>
        <w:rPr>
          <w:rFonts w:ascii="Times New Roman" w:hAnsi="Times New Roman" w:cs="Times New Roman"/>
          <w:lang w:val="lt-LT"/>
        </w:rPr>
      </w:pPr>
    </w:p>
    <w:sectPr w:rsidR="00867791" w:rsidRPr="00FF1D44" w:rsidSect="00313B45">
      <w:pgSz w:w="11900" w:h="16840" w:code="9"/>
      <w:pgMar w:top="1701" w:right="560" w:bottom="567" w:left="1134"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0A77D0" w14:textId="77777777" w:rsidR="00541CC0" w:rsidRDefault="00541CC0" w:rsidP="00112CA1">
      <w:pPr>
        <w:spacing w:after="0" w:line="240" w:lineRule="auto"/>
      </w:pPr>
      <w:r>
        <w:separator/>
      </w:r>
    </w:p>
  </w:endnote>
  <w:endnote w:type="continuationSeparator" w:id="0">
    <w:p w14:paraId="60383499" w14:textId="77777777" w:rsidR="00541CC0" w:rsidRDefault="00541CC0" w:rsidP="00112CA1">
      <w:pPr>
        <w:spacing w:after="0" w:line="240" w:lineRule="auto"/>
      </w:pPr>
      <w:r>
        <w:continuationSeparator/>
      </w:r>
    </w:p>
  </w:endnote>
  <w:endnote w:type="continuationNotice" w:id="1">
    <w:p w14:paraId="22106786" w14:textId="77777777" w:rsidR="00541CC0" w:rsidRDefault="00541C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3FBCE4" w14:textId="77777777" w:rsidR="00541CC0" w:rsidRDefault="00541CC0" w:rsidP="00112CA1">
      <w:pPr>
        <w:spacing w:after="0" w:line="240" w:lineRule="auto"/>
      </w:pPr>
      <w:r>
        <w:separator/>
      </w:r>
    </w:p>
  </w:footnote>
  <w:footnote w:type="continuationSeparator" w:id="0">
    <w:p w14:paraId="7350BCD2" w14:textId="77777777" w:rsidR="00541CC0" w:rsidRDefault="00541CC0" w:rsidP="00112CA1">
      <w:pPr>
        <w:spacing w:after="0" w:line="240" w:lineRule="auto"/>
      </w:pPr>
      <w:r>
        <w:continuationSeparator/>
      </w:r>
    </w:p>
  </w:footnote>
  <w:footnote w:type="continuationNotice" w:id="1">
    <w:p w14:paraId="7A0DEC8F" w14:textId="77777777" w:rsidR="00541CC0" w:rsidRDefault="00541CC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56D75"/>
    <w:multiLevelType w:val="multilevel"/>
    <w:tmpl w:val="AC860C20"/>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i w:val="0"/>
        <w:iCs w:val="0"/>
        <w:color w:val="auto"/>
      </w:rPr>
    </w:lvl>
    <w:lvl w:ilvl="2">
      <w:start w:val="1"/>
      <w:numFmt w:val="decimal"/>
      <w:lvlText w:val="%1.%2.%3."/>
      <w:lvlJc w:val="left"/>
      <w:pPr>
        <w:ind w:left="720" w:hanging="720"/>
      </w:pPr>
      <w:rPr>
        <w:rFonts w:eastAsia="Times New Roman" w:hint="default"/>
        <w:b w:val="0"/>
        <w:bCs w:val="0"/>
        <w:i w:val="0"/>
        <w:iCs w:val="0"/>
        <w:color w:val="auto"/>
      </w:rPr>
    </w:lvl>
    <w:lvl w:ilvl="3">
      <w:start w:val="1"/>
      <w:numFmt w:val="decimal"/>
      <w:lvlText w:val="%1.%2.%3.%4."/>
      <w:lvlJc w:val="left"/>
      <w:pPr>
        <w:ind w:left="720" w:hanging="720"/>
      </w:pPr>
      <w:rPr>
        <w:rFonts w:eastAsia="Times New Roman" w:hint="default"/>
        <w:color w:val="auto"/>
        <w:sz w:val="22"/>
        <w:szCs w:val="22"/>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0B601C99"/>
    <w:multiLevelType w:val="hybridMultilevel"/>
    <w:tmpl w:val="9E802050"/>
    <w:lvl w:ilvl="0" w:tplc="70C830DA">
      <w:start w:val="1"/>
      <w:numFmt w:val="decimal"/>
      <w:lvlText w:val="%1."/>
      <w:lvlJc w:val="left"/>
      <w:pPr>
        <w:ind w:left="720" w:hanging="360"/>
      </w:pPr>
      <w:rPr>
        <w:rFonts w:eastAsia="Times New Roman" w:hint="default"/>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523761"/>
    <w:multiLevelType w:val="multilevel"/>
    <w:tmpl w:val="C71ACBD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color w:val="auto"/>
      </w:rPr>
    </w:lvl>
    <w:lvl w:ilvl="2">
      <w:start w:val="1"/>
      <w:numFmt w:val="decimal"/>
      <w:lvlText w:val="%1.%2.%3."/>
      <w:lvlJc w:val="left"/>
      <w:pPr>
        <w:ind w:left="1224" w:hanging="504"/>
      </w:pPr>
      <w:rPr>
        <w:rFonts w:hint="default"/>
        <w:i w:val="0"/>
        <w:iCs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5F2EFC"/>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7A4429"/>
    <w:multiLevelType w:val="hybridMultilevel"/>
    <w:tmpl w:val="61BA931A"/>
    <w:lvl w:ilvl="0" w:tplc="7B2EFAF0">
      <w:start w:val="1"/>
      <w:numFmt w:val="upperRoman"/>
      <w:lvlText w:val="%1."/>
      <w:lvlJc w:val="left"/>
      <w:pPr>
        <w:ind w:left="1080" w:hanging="72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DE5254"/>
    <w:multiLevelType w:val="multilevel"/>
    <w:tmpl w:val="7DA6D7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DC10F2"/>
    <w:multiLevelType w:val="multilevel"/>
    <w:tmpl w:val="AC860C20"/>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2B6A399E"/>
    <w:multiLevelType w:val="hybridMultilevel"/>
    <w:tmpl w:val="844827E6"/>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0B4D77"/>
    <w:multiLevelType w:val="hybridMultilevel"/>
    <w:tmpl w:val="4A701A7A"/>
    <w:lvl w:ilvl="0" w:tplc="E0BE7A60">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1A4563"/>
    <w:multiLevelType w:val="multilevel"/>
    <w:tmpl w:val="B0FE8216"/>
    <w:lvl w:ilvl="0">
      <w:start w:val="10"/>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805BEB"/>
    <w:multiLevelType w:val="multilevel"/>
    <w:tmpl w:val="B6045C36"/>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1" w15:restartNumberingAfterBreak="0">
    <w:nsid w:val="31C91847"/>
    <w:multiLevelType w:val="multilevel"/>
    <w:tmpl w:val="A15A69CC"/>
    <w:lvl w:ilvl="0">
      <w:start w:val="11"/>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FC0443"/>
    <w:multiLevelType w:val="multilevel"/>
    <w:tmpl w:val="94E8F698"/>
    <w:lvl w:ilvl="0">
      <w:start w:val="11"/>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B5B5FAF"/>
    <w:multiLevelType w:val="multilevel"/>
    <w:tmpl w:val="13B2F16A"/>
    <w:lvl w:ilvl="0">
      <w:start w:val="7"/>
      <w:numFmt w:val="decimal"/>
      <w:lvlText w:val="%1"/>
      <w:lvlJc w:val="left"/>
      <w:pPr>
        <w:ind w:left="360" w:hanging="360"/>
      </w:pPr>
      <w:rPr>
        <w:rFonts w:hint="default"/>
        <w:i w:val="0"/>
        <w:color w:val="auto"/>
      </w:rPr>
    </w:lvl>
    <w:lvl w:ilvl="1">
      <w:start w:val="1"/>
      <w:numFmt w:val="decimal"/>
      <w:lvlText w:val="%1.%2"/>
      <w:lvlJc w:val="left"/>
      <w:pPr>
        <w:ind w:left="420" w:hanging="360"/>
      </w:pPr>
      <w:rPr>
        <w:rFonts w:hint="default"/>
        <w:i w:val="0"/>
        <w:color w:val="auto"/>
      </w:rPr>
    </w:lvl>
    <w:lvl w:ilvl="2">
      <w:start w:val="1"/>
      <w:numFmt w:val="decimal"/>
      <w:lvlText w:val="%1.%2.%3"/>
      <w:lvlJc w:val="left"/>
      <w:pPr>
        <w:ind w:left="840" w:hanging="720"/>
      </w:pPr>
      <w:rPr>
        <w:rFonts w:hint="default"/>
        <w:i w:val="0"/>
        <w:color w:val="auto"/>
      </w:rPr>
    </w:lvl>
    <w:lvl w:ilvl="3">
      <w:start w:val="1"/>
      <w:numFmt w:val="decimal"/>
      <w:lvlText w:val="%1.%2.%3.%4"/>
      <w:lvlJc w:val="left"/>
      <w:pPr>
        <w:ind w:left="900" w:hanging="720"/>
      </w:pPr>
      <w:rPr>
        <w:rFonts w:hint="default"/>
        <w:i w:val="0"/>
        <w:color w:val="auto"/>
      </w:rPr>
    </w:lvl>
    <w:lvl w:ilvl="4">
      <w:start w:val="1"/>
      <w:numFmt w:val="decimal"/>
      <w:lvlText w:val="%1.%2.%3.%4.%5"/>
      <w:lvlJc w:val="left"/>
      <w:pPr>
        <w:ind w:left="1320" w:hanging="1080"/>
      </w:pPr>
      <w:rPr>
        <w:rFonts w:hint="default"/>
        <w:i w:val="0"/>
        <w:color w:val="auto"/>
      </w:rPr>
    </w:lvl>
    <w:lvl w:ilvl="5">
      <w:start w:val="1"/>
      <w:numFmt w:val="decimal"/>
      <w:lvlText w:val="%1.%2.%3.%4.%5.%6"/>
      <w:lvlJc w:val="left"/>
      <w:pPr>
        <w:ind w:left="1380" w:hanging="1080"/>
      </w:pPr>
      <w:rPr>
        <w:rFonts w:hint="default"/>
        <w:i w:val="0"/>
        <w:color w:val="auto"/>
      </w:rPr>
    </w:lvl>
    <w:lvl w:ilvl="6">
      <w:start w:val="1"/>
      <w:numFmt w:val="decimal"/>
      <w:lvlText w:val="%1.%2.%3.%4.%5.%6.%7"/>
      <w:lvlJc w:val="left"/>
      <w:pPr>
        <w:ind w:left="1800" w:hanging="1440"/>
      </w:pPr>
      <w:rPr>
        <w:rFonts w:hint="default"/>
        <w:i w:val="0"/>
        <w:color w:val="auto"/>
      </w:rPr>
    </w:lvl>
    <w:lvl w:ilvl="7">
      <w:start w:val="1"/>
      <w:numFmt w:val="decimal"/>
      <w:lvlText w:val="%1.%2.%3.%4.%5.%6.%7.%8"/>
      <w:lvlJc w:val="left"/>
      <w:pPr>
        <w:ind w:left="1860" w:hanging="1440"/>
      </w:pPr>
      <w:rPr>
        <w:rFonts w:hint="default"/>
        <w:i w:val="0"/>
        <w:color w:val="auto"/>
      </w:rPr>
    </w:lvl>
    <w:lvl w:ilvl="8">
      <w:start w:val="1"/>
      <w:numFmt w:val="decimal"/>
      <w:lvlText w:val="%1.%2.%3.%4.%5.%6.%7.%8.%9"/>
      <w:lvlJc w:val="left"/>
      <w:pPr>
        <w:ind w:left="2280" w:hanging="1800"/>
      </w:pPr>
      <w:rPr>
        <w:rFonts w:hint="default"/>
        <w:i w:val="0"/>
        <w:color w:val="auto"/>
      </w:rPr>
    </w:lvl>
  </w:abstractNum>
  <w:abstractNum w:abstractNumId="14" w15:restartNumberingAfterBreak="0">
    <w:nsid w:val="40F253AB"/>
    <w:multiLevelType w:val="hybridMultilevel"/>
    <w:tmpl w:val="92925F68"/>
    <w:lvl w:ilvl="0" w:tplc="4A368E7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CE7BCF"/>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4FD2A65"/>
    <w:multiLevelType w:val="multilevel"/>
    <w:tmpl w:val="29423BEC"/>
    <w:lvl w:ilvl="0">
      <w:start w:val="10"/>
      <w:numFmt w:val="decimal"/>
      <w:lvlText w:val="%1."/>
      <w:lvlJc w:val="left"/>
      <w:pPr>
        <w:ind w:left="360" w:hanging="360"/>
      </w:pPr>
      <w:rPr>
        <w:rFonts w:hint="default"/>
        <w:b/>
        <w:bCs/>
      </w:rPr>
    </w:lvl>
    <w:lvl w:ilvl="1">
      <w:start w:val="2"/>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53A4D07"/>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A3E4586"/>
    <w:multiLevelType w:val="multilevel"/>
    <w:tmpl w:val="B380E6A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2227E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D9A7AA4"/>
    <w:multiLevelType w:val="multilevel"/>
    <w:tmpl w:val="0427001F"/>
    <w:lvl w:ilvl="0">
      <w:start w:val="1"/>
      <w:numFmt w:val="decimal"/>
      <w:lvlText w:val="%1."/>
      <w:lvlJc w:val="left"/>
      <w:pPr>
        <w:ind w:left="360" w:hanging="360"/>
      </w:pPr>
      <w:rPr>
        <w:b/>
        <w:bCs/>
      </w:rPr>
    </w:lvl>
    <w:lvl w:ilvl="1">
      <w:start w:val="1"/>
      <w:numFmt w:val="decimal"/>
      <w:lvlText w:val="%1.%2."/>
      <w:lvlJc w:val="left"/>
      <w:pPr>
        <w:ind w:left="792" w:hanging="432"/>
      </w:pPr>
      <w:rPr>
        <w:b w:val="0"/>
        <w:bCs/>
        <w:i w:val="0"/>
        <w:iCs w:val="0"/>
        <w:color w:val="000000" w:themeColor="text1"/>
      </w:rPr>
    </w:lvl>
    <w:lvl w:ilvl="2">
      <w:start w:val="1"/>
      <w:numFmt w:val="decimal"/>
      <w:lvlText w:val="%1.%2.%3."/>
      <w:lvlJc w:val="left"/>
      <w:pPr>
        <w:ind w:left="1224" w:hanging="504"/>
      </w:pPr>
      <w:rPr>
        <w:b w:val="0"/>
        <w:bCs/>
      </w:r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D43DD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1BF7A2A"/>
    <w:multiLevelType w:val="multilevel"/>
    <w:tmpl w:val="4E7A17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72488499">
    <w:abstractNumId w:val="15"/>
  </w:num>
  <w:num w:numId="2" w16cid:durableId="1005982610">
    <w:abstractNumId w:val="10"/>
  </w:num>
  <w:num w:numId="3" w16cid:durableId="1304235237">
    <w:abstractNumId w:val="3"/>
  </w:num>
  <w:num w:numId="4" w16cid:durableId="1137258265">
    <w:abstractNumId w:val="6"/>
  </w:num>
  <w:num w:numId="5" w16cid:durableId="603994821">
    <w:abstractNumId w:val="17"/>
  </w:num>
  <w:num w:numId="6" w16cid:durableId="345446200">
    <w:abstractNumId w:val="20"/>
  </w:num>
  <w:num w:numId="7" w16cid:durableId="1837333301">
    <w:abstractNumId w:val="9"/>
  </w:num>
  <w:num w:numId="8" w16cid:durableId="1711762398">
    <w:abstractNumId w:val="12"/>
  </w:num>
  <w:num w:numId="9" w16cid:durableId="434640077">
    <w:abstractNumId w:val="11"/>
  </w:num>
  <w:num w:numId="10" w16cid:durableId="130944690">
    <w:abstractNumId w:val="16"/>
  </w:num>
  <w:num w:numId="11" w16cid:durableId="1866823910">
    <w:abstractNumId w:val="5"/>
  </w:num>
  <w:num w:numId="12" w16cid:durableId="1464539056">
    <w:abstractNumId w:val="18"/>
  </w:num>
  <w:num w:numId="13" w16cid:durableId="109975958">
    <w:abstractNumId w:val="13"/>
  </w:num>
  <w:num w:numId="14" w16cid:durableId="288433827">
    <w:abstractNumId w:val="22"/>
  </w:num>
  <w:num w:numId="15" w16cid:durableId="2124490829">
    <w:abstractNumId w:val="19"/>
  </w:num>
  <w:num w:numId="16" w16cid:durableId="1783918815">
    <w:abstractNumId w:val="0"/>
  </w:num>
  <w:num w:numId="17" w16cid:durableId="1126847931">
    <w:abstractNumId w:val="14"/>
  </w:num>
  <w:num w:numId="18" w16cid:durableId="2012025855">
    <w:abstractNumId w:val="7"/>
  </w:num>
  <w:num w:numId="19" w16cid:durableId="1791127864">
    <w:abstractNumId w:val="1"/>
  </w:num>
  <w:num w:numId="20" w16cid:durableId="1753622950">
    <w:abstractNumId w:val="8"/>
  </w:num>
  <w:num w:numId="21" w16cid:durableId="1590506500">
    <w:abstractNumId w:val="4"/>
  </w:num>
  <w:num w:numId="22" w16cid:durableId="756904953">
    <w:abstractNumId w:val="21"/>
  </w:num>
  <w:num w:numId="23" w16cid:durableId="141118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CA1"/>
    <w:rsid w:val="0000150B"/>
    <w:rsid w:val="00005070"/>
    <w:rsid w:val="000063FB"/>
    <w:rsid w:val="00007E70"/>
    <w:rsid w:val="00013606"/>
    <w:rsid w:val="00015333"/>
    <w:rsid w:val="00016D39"/>
    <w:rsid w:val="000200E2"/>
    <w:rsid w:val="00020C01"/>
    <w:rsid w:val="00022D20"/>
    <w:rsid w:val="00024A78"/>
    <w:rsid w:val="0002596C"/>
    <w:rsid w:val="000307BB"/>
    <w:rsid w:val="000313B8"/>
    <w:rsid w:val="00032490"/>
    <w:rsid w:val="000330C2"/>
    <w:rsid w:val="00036F08"/>
    <w:rsid w:val="0004044C"/>
    <w:rsid w:val="00041224"/>
    <w:rsid w:val="00041CAE"/>
    <w:rsid w:val="000433EB"/>
    <w:rsid w:val="00043482"/>
    <w:rsid w:val="0004528E"/>
    <w:rsid w:val="00052A7D"/>
    <w:rsid w:val="00054B41"/>
    <w:rsid w:val="0005510C"/>
    <w:rsid w:val="00055FF4"/>
    <w:rsid w:val="00056321"/>
    <w:rsid w:val="000566DE"/>
    <w:rsid w:val="00062C43"/>
    <w:rsid w:val="000657F3"/>
    <w:rsid w:val="00070E5E"/>
    <w:rsid w:val="000747F8"/>
    <w:rsid w:val="00075414"/>
    <w:rsid w:val="000773E7"/>
    <w:rsid w:val="00080142"/>
    <w:rsid w:val="0008278B"/>
    <w:rsid w:val="0008672B"/>
    <w:rsid w:val="000876B0"/>
    <w:rsid w:val="000902A9"/>
    <w:rsid w:val="0009165B"/>
    <w:rsid w:val="000917FC"/>
    <w:rsid w:val="00092C24"/>
    <w:rsid w:val="00094618"/>
    <w:rsid w:val="000958B7"/>
    <w:rsid w:val="00095CC3"/>
    <w:rsid w:val="00096175"/>
    <w:rsid w:val="0009693F"/>
    <w:rsid w:val="000A2CAE"/>
    <w:rsid w:val="000A35DC"/>
    <w:rsid w:val="000A508B"/>
    <w:rsid w:val="000A521C"/>
    <w:rsid w:val="000B1598"/>
    <w:rsid w:val="000B6C56"/>
    <w:rsid w:val="000C498B"/>
    <w:rsid w:val="000C53B7"/>
    <w:rsid w:val="000C5A5A"/>
    <w:rsid w:val="000C683E"/>
    <w:rsid w:val="000D3C41"/>
    <w:rsid w:val="000D535A"/>
    <w:rsid w:val="000D6968"/>
    <w:rsid w:val="000D6BE5"/>
    <w:rsid w:val="000E2893"/>
    <w:rsid w:val="000E307E"/>
    <w:rsid w:val="000E4002"/>
    <w:rsid w:val="000E415A"/>
    <w:rsid w:val="000E46A8"/>
    <w:rsid w:val="000E6971"/>
    <w:rsid w:val="000E6A78"/>
    <w:rsid w:val="000F1ABB"/>
    <w:rsid w:val="000F4756"/>
    <w:rsid w:val="001015A9"/>
    <w:rsid w:val="00102865"/>
    <w:rsid w:val="001033DC"/>
    <w:rsid w:val="00106A92"/>
    <w:rsid w:val="001079EB"/>
    <w:rsid w:val="00112CA1"/>
    <w:rsid w:val="00113786"/>
    <w:rsid w:val="001167E9"/>
    <w:rsid w:val="001173B3"/>
    <w:rsid w:val="00120805"/>
    <w:rsid w:val="00123258"/>
    <w:rsid w:val="00123BE2"/>
    <w:rsid w:val="00123DE9"/>
    <w:rsid w:val="00124936"/>
    <w:rsid w:val="00130C55"/>
    <w:rsid w:val="001339CF"/>
    <w:rsid w:val="0013568A"/>
    <w:rsid w:val="00135785"/>
    <w:rsid w:val="00135E88"/>
    <w:rsid w:val="00140818"/>
    <w:rsid w:val="001439C0"/>
    <w:rsid w:val="00146313"/>
    <w:rsid w:val="00147AC8"/>
    <w:rsid w:val="00151EC7"/>
    <w:rsid w:val="00154E8F"/>
    <w:rsid w:val="00161746"/>
    <w:rsid w:val="0016505F"/>
    <w:rsid w:val="001675BC"/>
    <w:rsid w:val="00167BB8"/>
    <w:rsid w:val="00167DD7"/>
    <w:rsid w:val="00167EB5"/>
    <w:rsid w:val="001712A2"/>
    <w:rsid w:val="00171B83"/>
    <w:rsid w:val="001725E2"/>
    <w:rsid w:val="001740CE"/>
    <w:rsid w:val="001758B5"/>
    <w:rsid w:val="0018134F"/>
    <w:rsid w:val="001814CF"/>
    <w:rsid w:val="00184035"/>
    <w:rsid w:val="00184AA8"/>
    <w:rsid w:val="00186736"/>
    <w:rsid w:val="001925A1"/>
    <w:rsid w:val="00193124"/>
    <w:rsid w:val="0019617A"/>
    <w:rsid w:val="00196F56"/>
    <w:rsid w:val="00197DFA"/>
    <w:rsid w:val="001A2F10"/>
    <w:rsid w:val="001A3066"/>
    <w:rsid w:val="001A45C9"/>
    <w:rsid w:val="001B0126"/>
    <w:rsid w:val="001B2F19"/>
    <w:rsid w:val="001B6030"/>
    <w:rsid w:val="001B7901"/>
    <w:rsid w:val="001C14AC"/>
    <w:rsid w:val="001C23E5"/>
    <w:rsid w:val="001C527D"/>
    <w:rsid w:val="001C6703"/>
    <w:rsid w:val="001C6AA2"/>
    <w:rsid w:val="001C6BAC"/>
    <w:rsid w:val="001D0558"/>
    <w:rsid w:val="001D3440"/>
    <w:rsid w:val="001D4739"/>
    <w:rsid w:val="001D4A57"/>
    <w:rsid w:val="001E1B49"/>
    <w:rsid w:val="001E2A42"/>
    <w:rsid w:val="001E2DD8"/>
    <w:rsid w:val="001E6A14"/>
    <w:rsid w:val="001F2266"/>
    <w:rsid w:val="001F2402"/>
    <w:rsid w:val="001F46FE"/>
    <w:rsid w:val="001F54F4"/>
    <w:rsid w:val="001F5814"/>
    <w:rsid w:val="0020098A"/>
    <w:rsid w:val="00201014"/>
    <w:rsid w:val="00202CBE"/>
    <w:rsid w:val="00203CAB"/>
    <w:rsid w:val="0020676A"/>
    <w:rsid w:val="00206932"/>
    <w:rsid w:val="00207777"/>
    <w:rsid w:val="00211542"/>
    <w:rsid w:val="00221993"/>
    <w:rsid w:val="00222316"/>
    <w:rsid w:val="00222B2D"/>
    <w:rsid w:val="00225445"/>
    <w:rsid w:val="00226B41"/>
    <w:rsid w:val="002275DB"/>
    <w:rsid w:val="00227D62"/>
    <w:rsid w:val="002303C4"/>
    <w:rsid w:val="00230D3E"/>
    <w:rsid w:val="00231DBE"/>
    <w:rsid w:val="00232B70"/>
    <w:rsid w:val="00233F46"/>
    <w:rsid w:val="00235EDE"/>
    <w:rsid w:val="00241657"/>
    <w:rsid w:val="00241708"/>
    <w:rsid w:val="00242AF0"/>
    <w:rsid w:val="00242DD4"/>
    <w:rsid w:val="00243320"/>
    <w:rsid w:val="00243431"/>
    <w:rsid w:val="002459B0"/>
    <w:rsid w:val="00245C37"/>
    <w:rsid w:val="00246A48"/>
    <w:rsid w:val="002520E3"/>
    <w:rsid w:val="002571F5"/>
    <w:rsid w:val="00257770"/>
    <w:rsid w:val="00257BFC"/>
    <w:rsid w:val="002604EF"/>
    <w:rsid w:val="00260574"/>
    <w:rsid w:val="002633D0"/>
    <w:rsid w:val="0026352B"/>
    <w:rsid w:val="0027283F"/>
    <w:rsid w:val="00272CF7"/>
    <w:rsid w:val="002737CA"/>
    <w:rsid w:val="0027544E"/>
    <w:rsid w:val="002772A6"/>
    <w:rsid w:val="002806BA"/>
    <w:rsid w:val="002809B6"/>
    <w:rsid w:val="002810A4"/>
    <w:rsid w:val="00283B72"/>
    <w:rsid w:val="00287F0C"/>
    <w:rsid w:val="002911D0"/>
    <w:rsid w:val="00293092"/>
    <w:rsid w:val="00295DAB"/>
    <w:rsid w:val="0029670A"/>
    <w:rsid w:val="00296B56"/>
    <w:rsid w:val="002A18CD"/>
    <w:rsid w:val="002A7209"/>
    <w:rsid w:val="002B070B"/>
    <w:rsid w:val="002B216F"/>
    <w:rsid w:val="002B363F"/>
    <w:rsid w:val="002B368A"/>
    <w:rsid w:val="002B377F"/>
    <w:rsid w:val="002B63A4"/>
    <w:rsid w:val="002C4CC8"/>
    <w:rsid w:val="002C56A5"/>
    <w:rsid w:val="002C6CF5"/>
    <w:rsid w:val="002D21FE"/>
    <w:rsid w:val="002D3C82"/>
    <w:rsid w:val="002D7A3B"/>
    <w:rsid w:val="002D7D75"/>
    <w:rsid w:val="002E3C3C"/>
    <w:rsid w:val="002E6590"/>
    <w:rsid w:val="002E6967"/>
    <w:rsid w:val="002F09C4"/>
    <w:rsid w:val="002F2008"/>
    <w:rsid w:val="002F5748"/>
    <w:rsid w:val="002F5BDC"/>
    <w:rsid w:val="002F6493"/>
    <w:rsid w:val="002F6795"/>
    <w:rsid w:val="003019F6"/>
    <w:rsid w:val="00301F1C"/>
    <w:rsid w:val="003023B5"/>
    <w:rsid w:val="00303ADE"/>
    <w:rsid w:val="003045F5"/>
    <w:rsid w:val="00305B34"/>
    <w:rsid w:val="0030695A"/>
    <w:rsid w:val="00310FDD"/>
    <w:rsid w:val="00313B45"/>
    <w:rsid w:val="0031538D"/>
    <w:rsid w:val="00316743"/>
    <w:rsid w:val="003204F5"/>
    <w:rsid w:val="003214EE"/>
    <w:rsid w:val="00322AC0"/>
    <w:rsid w:val="00322E0A"/>
    <w:rsid w:val="003232D6"/>
    <w:rsid w:val="00325C90"/>
    <w:rsid w:val="00330A0D"/>
    <w:rsid w:val="00330A56"/>
    <w:rsid w:val="00330FAD"/>
    <w:rsid w:val="00333F65"/>
    <w:rsid w:val="0033562D"/>
    <w:rsid w:val="0034285E"/>
    <w:rsid w:val="00342CF5"/>
    <w:rsid w:val="00342FCC"/>
    <w:rsid w:val="003474E6"/>
    <w:rsid w:val="0035122D"/>
    <w:rsid w:val="003518BC"/>
    <w:rsid w:val="00351A75"/>
    <w:rsid w:val="00352633"/>
    <w:rsid w:val="003557C0"/>
    <w:rsid w:val="00355A2A"/>
    <w:rsid w:val="00360509"/>
    <w:rsid w:val="00361907"/>
    <w:rsid w:val="00361CB1"/>
    <w:rsid w:val="00364D0A"/>
    <w:rsid w:val="003654D5"/>
    <w:rsid w:val="003659B7"/>
    <w:rsid w:val="003705D5"/>
    <w:rsid w:val="00372496"/>
    <w:rsid w:val="003762AD"/>
    <w:rsid w:val="0037712B"/>
    <w:rsid w:val="00377F02"/>
    <w:rsid w:val="0038148F"/>
    <w:rsid w:val="00381C22"/>
    <w:rsid w:val="00391019"/>
    <w:rsid w:val="0039304F"/>
    <w:rsid w:val="003933B7"/>
    <w:rsid w:val="00393A38"/>
    <w:rsid w:val="00395930"/>
    <w:rsid w:val="003961B7"/>
    <w:rsid w:val="003A2CF6"/>
    <w:rsid w:val="003A31D3"/>
    <w:rsid w:val="003A48A6"/>
    <w:rsid w:val="003A495A"/>
    <w:rsid w:val="003A5BD8"/>
    <w:rsid w:val="003A75A8"/>
    <w:rsid w:val="003B327F"/>
    <w:rsid w:val="003B5C57"/>
    <w:rsid w:val="003B5F47"/>
    <w:rsid w:val="003B62A5"/>
    <w:rsid w:val="003B7477"/>
    <w:rsid w:val="003C0EDD"/>
    <w:rsid w:val="003C5096"/>
    <w:rsid w:val="003C6237"/>
    <w:rsid w:val="003C69D9"/>
    <w:rsid w:val="003C7823"/>
    <w:rsid w:val="003D5A58"/>
    <w:rsid w:val="003D732F"/>
    <w:rsid w:val="003E1B25"/>
    <w:rsid w:val="003E3322"/>
    <w:rsid w:val="003E3AF0"/>
    <w:rsid w:val="003E6AD7"/>
    <w:rsid w:val="003E6CC5"/>
    <w:rsid w:val="003F17A4"/>
    <w:rsid w:val="003F2127"/>
    <w:rsid w:val="003F3F9E"/>
    <w:rsid w:val="003F5533"/>
    <w:rsid w:val="003F5DE6"/>
    <w:rsid w:val="003F5F98"/>
    <w:rsid w:val="0040037F"/>
    <w:rsid w:val="0040356D"/>
    <w:rsid w:val="004056C9"/>
    <w:rsid w:val="00406028"/>
    <w:rsid w:val="0041045C"/>
    <w:rsid w:val="0041120E"/>
    <w:rsid w:val="00416FE6"/>
    <w:rsid w:val="00417E7A"/>
    <w:rsid w:val="004225CD"/>
    <w:rsid w:val="00422FDA"/>
    <w:rsid w:val="00422FE4"/>
    <w:rsid w:val="004233F4"/>
    <w:rsid w:val="00423A16"/>
    <w:rsid w:val="004263C2"/>
    <w:rsid w:val="00427A33"/>
    <w:rsid w:val="00427D1A"/>
    <w:rsid w:val="00430047"/>
    <w:rsid w:val="00432B77"/>
    <w:rsid w:val="00434C93"/>
    <w:rsid w:val="004352F6"/>
    <w:rsid w:val="00435403"/>
    <w:rsid w:val="004359F8"/>
    <w:rsid w:val="004361F9"/>
    <w:rsid w:val="00437A26"/>
    <w:rsid w:val="00440A9F"/>
    <w:rsid w:val="00440EAD"/>
    <w:rsid w:val="00444D56"/>
    <w:rsid w:val="00445CD0"/>
    <w:rsid w:val="004474DD"/>
    <w:rsid w:val="0045028E"/>
    <w:rsid w:val="00452431"/>
    <w:rsid w:val="0045408A"/>
    <w:rsid w:val="00455286"/>
    <w:rsid w:val="00456892"/>
    <w:rsid w:val="004604F6"/>
    <w:rsid w:val="00461A10"/>
    <w:rsid w:val="004626CC"/>
    <w:rsid w:val="00463963"/>
    <w:rsid w:val="00463BA0"/>
    <w:rsid w:val="00464D80"/>
    <w:rsid w:val="00465B74"/>
    <w:rsid w:val="00467D84"/>
    <w:rsid w:val="00477880"/>
    <w:rsid w:val="0048073E"/>
    <w:rsid w:val="00482E2A"/>
    <w:rsid w:val="004830BD"/>
    <w:rsid w:val="00484165"/>
    <w:rsid w:val="00486CA3"/>
    <w:rsid w:val="004909E8"/>
    <w:rsid w:val="00490B9A"/>
    <w:rsid w:val="0049186F"/>
    <w:rsid w:val="00493E50"/>
    <w:rsid w:val="00494816"/>
    <w:rsid w:val="004A0E7A"/>
    <w:rsid w:val="004A434C"/>
    <w:rsid w:val="004A7F4A"/>
    <w:rsid w:val="004B0227"/>
    <w:rsid w:val="004B031F"/>
    <w:rsid w:val="004B193D"/>
    <w:rsid w:val="004C3853"/>
    <w:rsid w:val="004C4F88"/>
    <w:rsid w:val="004C5224"/>
    <w:rsid w:val="004C54A8"/>
    <w:rsid w:val="004C7688"/>
    <w:rsid w:val="004D0D9B"/>
    <w:rsid w:val="004D2C33"/>
    <w:rsid w:val="004E00A6"/>
    <w:rsid w:val="004E03C1"/>
    <w:rsid w:val="004E0AF3"/>
    <w:rsid w:val="004E3876"/>
    <w:rsid w:val="004E3A0A"/>
    <w:rsid w:val="004E5066"/>
    <w:rsid w:val="004E5EAC"/>
    <w:rsid w:val="004F2FB6"/>
    <w:rsid w:val="004F577B"/>
    <w:rsid w:val="004F7CFF"/>
    <w:rsid w:val="00501F11"/>
    <w:rsid w:val="00503D2B"/>
    <w:rsid w:val="005040C4"/>
    <w:rsid w:val="00506360"/>
    <w:rsid w:val="005075F1"/>
    <w:rsid w:val="005123A8"/>
    <w:rsid w:val="005129A8"/>
    <w:rsid w:val="005133AA"/>
    <w:rsid w:val="00517A69"/>
    <w:rsid w:val="005212D9"/>
    <w:rsid w:val="0052398C"/>
    <w:rsid w:val="00524EF1"/>
    <w:rsid w:val="00525B25"/>
    <w:rsid w:val="005269E2"/>
    <w:rsid w:val="0053077C"/>
    <w:rsid w:val="00530ACC"/>
    <w:rsid w:val="005314B2"/>
    <w:rsid w:val="00535720"/>
    <w:rsid w:val="005364BC"/>
    <w:rsid w:val="00540C0A"/>
    <w:rsid w:val="00541211"/>
    <w:rsid w:val="00541CC0"/>
    <w:rsid w:val="00543E6B"/>
    <w:rsid w:val="00547FB4"/>
    <w:rsid w:val="00551214"/>
    <w:rsid w:val="0055601E"/>
    <w:rsid w:val="00556424"/>
    <w:rsid w:val="0056080E"/>
    <w:rsid w:val="005613CD"/>
    <w:rsid w:val="00561FD0"/>
    <w:rsid w:val="0056550F"/>
    <w:rsid w:val="00570ABD"/>
    <w:rsid w:val="00570C4D"/>
    <w:rsid w:val="005711ED"/>
    <w:rsid w:val="005734F1"/>
    <w:rsid w:val="005743A9"/>
    <w:rsid w:val="00574CB3"/>
    <w:rsid w:val="00574F39"/>
    <w:rsid w:val="00577169"/>
    <w:rsid w:val="00577F4E"/>
    <w:rsid w:val="005801F8"/>
    <w:rsid w:val="005826BC"/>
    <w:rsid w:val="0058447A"/>
    <w:rsid w:val="00585157"/>
    <w:rsid w:val="00586193"/>
    <w:rsid w:val="00586631"/>
    <w:rsid w:val="00587042"/>
    <w:rsid w:val="00590B90"/>
    <w:rsid w:val="00590BC7"/>
    <w:rsid w:val="005935CF"/>
    <w:rsid w:val="00596694"/>
    <w:rsid w:val="00596A46"/>
    <w:rsid w:val="005A4F03"/>
    <w:rsid w:val="005A51EB"/>
    <w:rsid w:val="005A7C71"/>
    <w:rsid w:val="005B769A"/>
    <w:rsid w:val="005B79DE"/>
    <w:rsid w:val="005B7BE5"/>
    <w:rsid w:val="005C2359"/>
    <w:rsid w:val="005C3E7C"/>
    <w:rsid w:val="005C5BEB"/>
    <w:rsid w:val="005C5F91"/>
    <w:rsid w:val="005C62CA"/>
    <w:rsid w:val="005C6355"/>
    <w:rsid w:val="005D0A55"/>
    <w:rsid w:val="005D12FC"/>
    <w:rsid w:val="005D130C"/>
    <w:rsid w:val="005D1BD4"/>
    <w:rsid w:val="005D41A5"/>
    <w:rsid w:val="005E0670"/>
    <w:rsid w:val="005E0BC4"/>
    <w:rsid w:val="005E0D40"/>
    <w:rsid w:val="005E18DE"/>
    <w:rsid w:val="005E3C41"/>
    <w:rsid w:val="005E42BB"/>
    <w:rsid w:val="005E488E"/>
    <w:rsid w:val="005E570E"/>
    <w:rsid w:val="005E7C06"/>
    <w:rsid w:val="005F080C"/>
    <w:rsid w:val="005F1EAB"/>
    <w:rsid w:val="005F2644"/>
    <w:rsid w:val="005F6B4D"/>
    <w:rsid w:val="005F7C44"/>
    <w:rsid w:val="00600A77"/>
    <w:rsid w:val="0060172F"/>
    <w:rsid w:val="00604551"/>
    <w:rsid w:val="00611771"/>
    <w:rsid w:val="00614EC8"/>
    <w:rsid w:val="006156B5"/>
    <w:rsid w:val="0062474F"/>
    <w:rsid w:val="00627B92"/>
    <w:rsid w:val="00631614"/>
    <w:rsid w:val="006318FF"/>
    <w:rsid w:val="00642D63"/>
    <w:rsid w:val="00644C46"/>
    <w:rsid w:val="00647561"/>
    <w:rsid w:val="0065206A"/>
    <w:rsid w:val="00652E45"/>
    <w:rsid w:val="00655381"/>
    <w:rsid w:val="00657D57"/>
    <w:rsid w:val="00660150"/>
    <w:rsid w:val="006611AB"/>
    <w:rsid w:val="00662D55"/>
    <w:rsid w:val="00665A66"/>
    <w:rsid w:val="00667FEC"/>
    <w:rsid w:val="00670E32"/>
    <w:rsid w:val="00672845"/>
    <w:rsid w:val="00673DC2"/>
    <w:rsid w:val="00674AF0"/>
    <w:rsid w:val="00675A1D"/>
    <w:rsid w:val="00681A0E"/>
    <w:rsid w:val="006824EC"/>
    <w:rsid w:val="006826E6"/>
    <w:rsid w:val="00682DDA"/>
    <w:rsid w:val="006839E0"/>
    <w:rsid w:val="006A1125"/>
    <w:rsid w:val="006A2BC4"/>
    <w:rsid w:val="006A3BCB"/>
    <w:rsid w:val="006A4E0C"/>
    <w:rsid w:val="006A585D"/>
    <w:rsid w:val="006A6756"/>
    <w:rsid w:val="006A69AD"/>
    <w:rsid w:val="006A7D29"/>
    <w:rsid w:val="006B1981"/>
    <w:rsid w:val="006B26B5"/>
    <w:rsid w:val="006B353E"/>
    <w:rsid w:val="006B5324"/>
    <w:rsid w:val="006B54ED"/>
    <w:rsid w:val="006B5C69"/>
    <w:rsid w:val="006C051E"/>
    <w:rsid w:val="006C1424"/>
    <w:rsid w:val="006C2BB0"/>
    <w:rsid w:val="006C2DD2"/>
    <w:rsid w:val="006C3C73"/>
    <w:rsid w:val="006C74BD"/>
    <w:rsid w:val="006C77E3"/>
    <w:rsid w:val="006D22A3"/>
    <w:rsid w:val="006D44F2"/>
    <w:rsid w:val="006D59BF"/>
    <w:rsid w:val="006E0142"/>
    <w:rsid w:val="006E0F93"/>
    <w:rsid w:val="006E15A6"/>
    <w:rsid w:val="006E15CB"/>
    <w:rsid w:val="006E2840"/>
    <w:rsid w:val="006E597E"/>
    <w:rsid w:val="006E7A46"/>
    <w:rsid w:val="006F1200"/>
    <w:rsid w:val="006F12E5"/>
    <w:rsid w:val="006F169A"/>
    <w:rsid w:val="006F2B79"/>
    <w:rsid w:val="006F3C22"/>
    <w:rsid w:val="006F4445"/>
    <w:rsid w:val="006F60F6"/>
    <w:rsid w:val="006F70EF"/>
    <w:rsid w:val="006F7598"/>
    <w:rsid w:val="00700B1B"/>
    <w:rsid w:val="00703242"/>
    <w:rsid w:val="007046AE"/>
    <w:rsid w:val="0070797F"/>
    <w:rsid w:val="00707AAC"/>
    <w:rsid w:val="00710181"/>
    <w:rsid w:val="00710F73"/>
    <w:rsid w:val="00711444"/>
    <w:rsid w:val="00711E10"/>
    <w:rsid w:val="007127F9"/>
    <w:rsid w:val="007149D7"/>
    <w:rsid w:val="00714D26"/>
    <w:rsid w:val="00717CEE"/>
    <w:rsid w:val="007212AF"/>
    <w:rsid w:val="007314BA"/>
    <w:rsid w:val="00733F75"/>
    <w:rsid w:val="007378AC"/>
    <w:rsid w:val="00737978"/>
    <w:rsid w:val="00737F5A"/>
    <w:rsid w:val="00740A35"/>
    <w:rsid w:val="00740E32"/>
    <w:rsid w:val="0074274A"/>
    <w:rsid w:val="00745595"/>
    <w:rsid w:val="007455CE"/>
    <w:rsid w:val="007471F0"/>
    <w:rsid w:val="007476FF"/>
    <w:rsid w:val="00750B7E"/>
    <w:rsid w:val="007510FB"/>
    <w:rsid w:val="00753879"/>
    <w:rsid w:val="00756C1D"/>
    <w:rsid w:val="00760418"/>
    <w:rsid w:val="0076090C"/>
    <w:rsid w:val="00762B93"/>
    <w:rsid w:val="00763DBC"/>
    <w:rsid w:val="0076565A"/>
    <w:rsid w:val="0076695A"/>
    <w:rsid w:val="00767168"/>
    <w:rsid w:val="00767336"/>
    <w:rsid w:val="007703A3"/>
    <w:rsid w:val="007714D1"/>
    <w:rsid w:val="007717A6"/>
    <w:rsid w:val="00771D85"/>
    <w:rsid w:val="007818DE"/>
    <w:rsid w:val="0078553B"/>
    <w:rsid w:val="007866A5"/>
    <w:rsid w:val="00786DDE"/>
    <w:rsid w:val="007874D7"/>
    <w:rsid w:val="00790F27"/>
    <w:rsid w:val="00791AD8"/>
    <w:rsid w:val="00794B3B"/>
    <w:rsid w:val="00796108"/>
    <w:rsid w:val="00796FD6"/>
    <w:rsid w:val="007A0425"/>
    <w:rsid w:val="007A1A9B"/>
    <w:rsid w:val="007A2084"/>
    <w:rsid w:val="007A23F6"/>
    <w:rsid w:val="007B0A84"/>
    <w:rsid w:val="007B0CA7"/>
    <w:rsid w:val="007B2B36"/>
    <w:rsid w:val="007B2E41"/>
    <w:rsid w:val="007B6644"/>
    <w:rsid w:val="007C002D"/>
    <w:rsid w:val="007C1A7B"/>
    <w:rsid w:val="007C26B1"/>
    <w:rsid w:val="007C3BF6"/>
    <w:rsid w:val="007C68F6"/>
    <w:rsid w:val="007C69FC"/>
    <w:rsid w:val="007D010F"/>
    <w:rsid w:val="007D226C"/>
    <w:rsid w:val="007D25BB"/>
    <w:rsid w:val="007D38C0"/>
    <w:rsid w:val="007D52BE"/>
    <w:rsid w:val="007D5FD2"/>
    <w:rsid w:val="007D72A6"/>
    <w:rsid w:val="007E0EFC"/>
    <w:rsid w:val="007E5150"/>
    <w:rsid w:val="007E5E7A"/>
    <w:rsid w:val="007E6D74"/>
    <w:rsid w:val="007F1814"/>
    <w:rsid w:val="007F1CA8"/>
    <w:rsid w:val="007F2D2F"/>
    <w:rsid w:val="007F2DC1"/>
    <w:rsid w:val="007F4C0F"/>
    <w:rsid w:val="007F6E70"/>
    <w:rsid w:val="00801744"/>
    <w:rsid w:val="008017F7"/>
    <w:rsid w:val="00802E84"/>
    <w:rsid w:val="00806226"/>
    <w:rsid w:val="00810F2E"/>
    <w:rsid w:val="008112EB"/>
    <w:rsid w:val="0081282A"/>
    <w:rsid w:val="00814480"/>
    <w:rsid w:val="008203D1"/>
    <w:rsid w:val="00821CD7"/>
    <w:rsid w:val="0082506A"/>
    <w:rsid w:val="00825FC1"/>
    <w:rsid w:val="0082693C"/>
    <w:rsid w:val="00831BAB"/>
    <w:rsid w:val="00831E58"/>
    <w:rsid w:val="00833C2C"/>
    <w:rsid w:val="00833CC9"/>
    <w:rsid w:val="00834CD0"/>
    <w:rsid w:val="00835537"/>
    <w:rsid w:val="008370C0"/>
    <w:rsid w:val="0083724F"/>
    <w:rsid w:val="00837BA8"/>
    <w:rsid w:val="00841A60"/>
    <w:rsid w:val="00845376"/>
    <w:rsid w:val="008476AE"/>
    <w:rsid w:val="008522E2"/>
    <w:rsid w:val="0085262D"/>
    <w:rsid w:val="00855084"/>
    <w:rsid w:val="00855A8D"/>
    <w:rsid w:val="00857709"/>
    <w:rsid w:val="0086102A"/>
    <w:rsid w:val="0086483C"/>
    <w:rsid w:val="00865594"/>
    <w:rsid w:val="00866389"/>
    <w:rsid w:val="008668FE"/>
    <w:rsid w:val="00866D33"/>
    <w:rsid w:val="00867031"/>
    <w:rsid w:val="00867791"/>
    <w:rsid w:val="008734F9"/>
    <w:rsid w:val="00873F70"/>
    <w:rsid w:val="00882321"/>
    <w:rsid w:val="00884101"/>
    <w:rsid w:val="00884A96"/>
    <w:rsid w:val="00884FF3"/>
    <w:rsid w:val="00891925"/>
    <w:rsid w:val="00891B5F"/>
    <w:rsid w:val="0089405F"/>
    <w:rsid w:val="00894630"/>
    <w:rsid w:val="00895265"/>
    <w:rsid w:val="00895BE6"/>
    <w:rsid w:val="008A33E7"/>
    <w:rsid w:val="008B0535"/>
    <w:rsid w:val="008B0B14"/>
    <w:rsid w:val="008B1DF9"/>
    <w:rsid w:val="008B7818"/>
    <w:rsid w:val="008C27E8"/>
    <w:rsid w:val="008C39BE"/>
    <w:rsid w:val="008C5006"/>
    <w:rsid w:val="008C5299"/>
    <w:rsid w:val="008C5BB0"/>
    <w:rsid w:val="008C7975"/>
    <w:rsid w:val="008C7C9D"/>
    <w:rsid w:val="008D0804"/>
    <w:rsid w:val="008D2BF5"/>
    <w:rsid w:val="008D3232"/>
    <w:rsid w:val="008D38AA"/>
    <w:rsid w:val="008D6268"/>
    <w:rsid w:val="008D6EDB"/>
    <w:rsid w:val="008D74BF"/>
    <w:rsid w:val="008E03A6"/>
    <w:rsid w:val="008E0516"/>
    <w:rsid w:val="008E46CE"/>
    <w:rsid w:val="008E6C00"/>
    <w:rsid w:val="008F1610"/>
    <w:rsid w:val="008F2D95"/>
    <w:rsid w:val="008F4AA8"/>
    <w:rsid w:val="008F6958"/>
    <w:rsid w:val="008F6BA0"/>
    <w:rsid w:val="0090006D"/>
    <w:rsid w:val="009069CC"/>
    <w:rsid w:val="009115F9"/>
    <w:rsid w:val="00914D4B"/>
    <w:rsid w:val="00916CCB"/>
    <w:rsid w:val="0092372F"/>
    <w:rsid w:val="00927872"/>
    <w:rsid w:val="00930571"/>
    <w:rsid w:val="00931CAF"/>
    <w:rsid w:val="0093240E"/>
    <w:rsid w:val="00932CA2"/>
    <w:rsid w:val="00935185"/>
    <w:rsid w:val="00935E94"/>
    <w:rsid w:val="00936BC4"/>
    <w:rsid w:val="00936E17"/>
    <w:rsid w:val="009443A7"/>
    <w:rsid w:val="00945951"/>
    <w:rsid w:val="00946A67"/>
    <w:rsid w:val="00947D65"/>
    <w:rsid w:val="00952727"/>
    <w:rsid w:val="00953E5C"/>
    <w:rsid w:val="00955908"/>
    <w:rsid w:val="00955C25"/>
    <w:rsid w:val="009606DF"/>
    <w:rsid w:val="00960D8D"/>
    <w:rsid w:val="00962F1E"/>
    <w:rsid w:val="0096378C"/>
    <w:rsid w:val="00964973"/>
    <w:rsid w:val="009672D5"/>
    <w:rsid w:val="009703C4"/>
    <w:rsid w:val="00971931"/>
    <w:rsid w:val="0097229E"/>
    <w:rsid w:val="009739C2"/>
    <w:rsid w:val="009760B6"/>
    <w:rsid w:val="00976290"/>
    <w:rsid w:val="00980A1A"/>
    <w:rsid w:val="00980C9F"/>
    <w:rsid w:val="0098275A"/>
    <w:rsid w:val="009845E2"/>
    <w:rsid w:val="00986775"/>
    <w:rsid w:val="00987C63"/>
    <w:rsid w:val="00991632"/>
    <w:rsid w:val="00991CEF"/>
    <w:rsid w:val="009924BE"/>
    <w:rsid w:val="00992908"/>
    <w:rsid w:val="00995702"/>
    <w:rsid w:val="009959B7"/>
    <w:rsid w:val="009A0E2F"/>
    <w:rsid w:val="009A2051"/>
    <w:rsid w:val="009A2DC1"/>
    <w:rsid w:val="009B0312"/>
    <w:rsid w:val="009B1F8A"/>
    <w:rsid w:val="009B36B3"/>
    <w:rsid w:val="009B462B"/>
    <w:rsid w:val="009B4855"/>
    <w:rsid w:val="009B50FD"/>
    <w:rsid w:val="009B5121"/>
    <w:rsid w:val="009B56AE"/>
    <w:rsid w:val="009B746F"/>
    <w:rsid w:val="009C3184"/>
    <w:rsid w:val="009C630D"/>
    <w:rsid w:val="009C74DB"/>
    <w:rsid w:val="009D0823"/>
    <w:rsid w:val="009D16EC"/>
    <w:rsid w:val="009D348B"/>
    <w:rsid w:val="009D394E"/>
    <w:rsid w:val="009D5BB7"/>
    <w:rsid w:val="009D754E"/>
    <w:rsid w:val="009D7B6C"/>
    <w:rsid w:val="009E44CA"/>
    <w:rsid w:val="009E50EC"/>
    <w:rsid w:val="009E6476"/>
    <w:rsid w:val="009E65CA"/>
    <w:rsid w:val="009E7304"/>
    <w:rsid w:val="009F5969"/>
    <w:rsid w:val="009F7B26"/>
    <w:rsid w:val="00A04472"/>
    <w:rsid w:val="00A058D8"/>
    <w:rsid w:val="00A0653F"/>
    <w:rsid w:val="00A06A23"/>
    <w:rsid w:val="00A07243"/>
    <w:rsid w:val="00A07EFD"/>
    <w:rsid w:val="00A105FF"/>
    <w:rsid w:val="00A1127E"/>
    <w:rsid w:val="00A12CAA"/>
    <w:rsid w:val="00A12CB1"/>
    <w:rsid w:val="00A13216"/>
    <w:rsid w:val="00A13BF8"/>
    <w:rsid w:val="00A156C2"/>
    <w:rsid w:val="00A15E6C"/>
    <w:rsid w:val="00A16E96"/>
    <w:rsid w:val="00A16E9D"/>
    <w:rsid w:val="00A208F6"/>
    <w:rsid w:val="00A31E82"/>
    <w:rsid w:val="00A328A6"/>
    <w:rsid w:val="00A33E57"/>
    <w:rsid w:val="00A35E87"/>
    <w:rsid w:val="00A41257"/>
    <w:rsid w:val="00A4384E"/>
    <w:rsid w:val="00A43BF6"/>
    <w:rsid w:val="00A44038"/>
    <w:rsid w:val="00A44675"/>
    <w:rsid w:val="00A45C4D"/>
    <w:rsid w:val="00A465A5"/>
    <w:rsid w:val="00A509EC"/>
    <w:rsid w:val="00A510D7"/>
    <w:rsid w:val="00A51BA1"/>
    <w:rsid w:val="00A571EB"/>
    <w:rsid w:val="00A63B49"/>
    <w:rsid w:val="00A64E1E"/>
    <w:rsid w:val="00A64FB6"/>
    <w:rsid w:val="00A664A6"/>
    <w:rsid w:val="00A669B0"/>
    <w:rsid w:val="00A70043"/>
    <w:rsid w:val="00A72111"/>
    <w:rsid w:val="00A73CC8"/>
    <w:rsid w:val="00A73CEA"/>
    <w:rsid w:val="00A75606"/>
    <w:rsid w:val="00A75D5A"/>
    <w:rsid w:val="00A7703D"/>
    <w:rsid w:val="00A83244"/>
    <w:rsid w:val="00A8650D"/>
    <w:rsid w:val="00A87F8E"/>
    <w:rsid w:val="00A90D7C"/>
    <w:rsid w:val="00A92022"/>
    <w:rsid w:val="00A96DF4"/>
    <w:rsid w:val="00AB3F2C"/>
    <w:rsid w:val="00AB4A4D"/>
    <w:rsid w:val="00AB533C"/>
    <w:rsid w:val="00AB6D04"/>
    <w:rsid w:val="00AB777C"/>
    <w:rsid w:val="00AC191E"/>
    <w:rsid w:val="00AC261A"/>
    <w:rsid w:val="00AC3C97"/>
    <w:rsid w:val="00AC3DFB"/>
    <w:rsid w:val="00AC4EAD"/>
    <w:rsid w:val="00AC7733"/>
    <w:rsid w:val="00AD0200"/>
    <w:rsid w:val="00AD1D10"/>
    <w:rsid w:val="00AD3498"/>
    <w:rsid w:val="00AD5880"/>
    <w:rsid w:val="00AD6203"/>
    <w:rsid w:val="00AE1F5A"/>
    <w:rsid w:val="00AE3B6E"/>
    <w:rsid w:val="00AE5D22"/>
    <w:rsid w:val="00AE6653"/>
    <w:rsid w:val="00AF04A8"/>
    <w:rsid w:val="00AF0A67"/>
    <w:rsid w:val="00AF0DC9"/>
    <w:rsid w:val="00AF11CD"/>
    <w:rsid w:val="00AF1DA6"/>
    <w:rsid w:val="00AF6509"/>
    <w:rsid w:val="00AF75F2"/>
    <w:rsid w:val="00B0003D"/>
    <w:rsid w:val="00B002AE"/>
    <w:rsid w:val="00B00ED6"/>
    <w:rsid w:val="00B014F6"/>
    <w:rsid w:val="00B01A6C"/>
    <w:rsid w:val="00B04C90"/>
    <w:rsid w:val="00B054CF"/>
    <w:rsid w:val="00B05AD0"/>
    <w:rsid w:val="00B0612B"/>
    <w:rsid w:val="00B065CC"/>
    <w:rsid w:val="00B070E1"/>
    <w:rsid w:val="00B1084A"/>
    <w:rsid w:val="00B137C9"/>
    <w:rsid w:val="00B179AA"/>
    <w:rsid w:val="00B235D2"/>
    <w:rsid w:val="00B24D3C"/>
    <w:rsid w:val="00B24F8E"/>
    <w:rsid w:val="00B25263"/>
    <w:rsid w:val="00B3102A"/>
    <w:rsid w:val="00B314AD"/>
    <w:rsid w:val="00B31B0D"/>
    <w:rsid w:val="00B337E2"/>
    <w:rsid w:val="00B345BF"/>
    <w:rsid w:val="00B36C08"/>
    <w:rsid w:val="00B41006"/>
    <w:rsid w:val="00B41615"/>
    <w:rsid w:val="00B4280F"/>
    <w:rsid w:val="00B44C63"/>
    <w:rsid w:val="00B45D55"/>
    <w:rsid w:val="00B47B03"/>
    <w:rsid w:val="00B47FA2"/>
    <w:rsid w:val="00B512F2"/>
    <w:rsid w:val="00B51308"/>
    <w:rsid w:val="00B52E5A"/>
    <w:rsid w:val="00B53E9F"/>
    <w:rsid w:val="00B53ED8"/>
    <w:rsid w:val="00B56748"/>
    <w:rsid w:val="00B604FB"/>
    <w:rsid w:val="00B60E03"/>
    <w:rsid w:val="00B61320"/>
    <w:rsid w:val="00B61834"/>
    <w:rsid w:val="00B63589"/>
    <w:rsid w:val="00B6509F"/>
    <w:rsid w:val="00B70F40"/>
    <w:rsid w:val="00B71AF3"/>
    <w:rsid w:val="00B7353C"/>
    <w:rsid w:val="00B74339"/>
    <w:rsid w:val="00B75382"/>
    <w:rsid w:val="00B77F63"/>
    <w:rsid w:val="00B937C2"/>
    <w:rsid w:val="00B94C12"/>
    <w:rsid w:val="00B9523B"/>
    <w:rsid w:val="00B95760"/>
    <w:rsid w:val="00B9753D"/>
    <w:rsid w:val="00BA4139"/>
    <w:rsid w:val="00BA4AE9"/>
    <w:rsid w:val="00BA70BF"/>
    <w:rsid w:val="00BA74CE"/>
    <w:rsid w:val="00BB00BB"/>
    <w:rsid w:val="00BB1020"/>
    <w:rsid w:val="00BB37C3"/>
    <w:rsid w:val="00BB39DC"/>
    <w:rsid w:val="00BB73D8"/>
    <w:rsid w:val="00BB7C98"/>
    <w:rsid w:val="00BC0722"/>
    <w:rsid w:val="00BC0AFD"/>
    <w:rsid w:val="00BC33F6"/>
    <w:rsid w:val="00BC55D4"/>
    <w:rsid w:val="00BC6254"/>
    <w:rsid w:val="00BC6DEE"/>
    <w:rsid w:val="00BD01E0"/>
    <w:rsid w:val="00BD11FE"/>
    <w:rsid w:val="00BD1327"/>
    <w:rsid w:val="00BD1B09"/>
    <w:rsid w:val="00BD49B5"/>
    <w:rsid w:val="00BD5219"/>
    <w:rsid w:val="00BD6A9B"/>
    <w:rsid w:val="00BD6DB6"/>
    <w:rsid w:val="00BE064F"/>
    <w:rsid w:val="00BE1A0C"/>
    <w:rsid w:val="00BE1F1D"/>
    <w:rsid w:val="00BE388D"/>
    <w:rsid w:val="00BE3A4C"/>
    <w:rsid w:val="00BF0436"/>
    <w:rsid w:val="00BF0789"/>
    <w:rsid w:val="00BF09F1"/>
    <w:rsid w:val="00BF1819"/>
    <w:rsid w:val="00BF1C4A"/>
    <w:rsid w:val="00BF3DAF"/>
    <w:rsid w:val="00BF4E92"/>
    <w:rsid w:val="00BF53A0"/>
    <w:rsid w:val="00BF59B4"/>
    <w:rsid w:val="00C00823"/>
    <w:rsid w:val="00C01139"/>
    <w:rsid w:val="00C039D9"/>
    <w:rsid w:val="00C10446"/>
    <w:rsid w:val="00C113B5"/>
    <w:rsid w:val="00C1329E"/>
    <w:rsid w:val="00C1338C"/>
    <w:rsid w:val="00C137E9"/>
    <w:rsid w:val="00C160C7"/>
    <w:rsid w:val="00C17A65"/>
    <w:rsid w:val="00C208DD"/>
    <w:rsid w:val="00C2350B"/>
    <w:rsid w:val="00C256BF"/>
    <w:rsid w:val="00C256ED"/>
    <w:rsid w:val="00C27EAA"/>
    <w:rsid w:val="00C3080C"/>
    <w:rsid w:val="00C32785"/>
    <w:rsid w:val="00C32B2B"/>
    <w:rsid w:val="00C330BF"/>
    <w:rsid w:val="00C34F2A"/>
    <w:rsid w:val="00C35F0E"/>
    <w:rsid w:val="00C36AAC"/>
    <w:rsid w:val="00C36BAF"/>
    <w:rsid w:val="00C37237"/>
    <w:rsid w:val="00C41B18"/>
    <w:rsid w:val="00C41E8A"/>
    <w:rsid w:val="00C433EF"/>
    <w:rsid w:val="00C452AB"/>
    <w:rsid w:val="00C455DB"/>
    <w:rsid w:val="00C46898"/>
    <w:rsid w:val="00C47B50"/>
    <w:rsid w:val="00C502B6"/>
    <w:rsid w:val="00C52CAE"/>
    <w:rsid w:val="00C52D67"/>
    <w:rsid w:val="00C544ED"/>
    <w:rsid w:val="00C56271"/>
    <w:rsid w:val="00C569CB"/>
    <w:rsid w:val="00C56BAE"/>
    <w:rsid w:val="00C574AE"/>
    <w:rsid w:val="00C614C2"/>
    <w:rsid w:val="00C63274"/>
    <w:rsid w:val="00C643EE"/>
    <w:rsid w:val="00C64B7A"/>
    <w:rsid w:val="00C65D4B"/>
    <w:rsid w:val="00C664C2"/>
    <w:rsid w:val="00C66F66"/>
    <w:rsid w:val="00C73C5A"/>
    <w:rsid w:val="00C740A4"/>
    <w:rsid w:val="00C7653A"/>
    <w:rsid w:val="00C7775A"/>
    <w:rsid w:val="00C8110D"/>
    <w:rsid w:val="00C813D8"/>
    <w:rsid w:val="00C818EF"/>
    <w:rsid w:val="00C81A8C"/>
    <w:rsid w:val="00C823CE"/>
    <w:rsid w:val="00C842D3"/>
    <w:rsid w:val="00C86AD1"/>
    <w:rsid w:val="00C93AC4"/>
    <w:rsid w:val="00C95572"/>
    <w:rsid w:val="00C96D9C"/>
    <w:rsid w:val="00CA062E"/>
    <w:rsid w:val="00CA64D3"/>
    <w:rsid w:val="00CB08CB"/>
    <w:rsid w:val="00CB238D"/>
    <w:rsid w:val="00CB246D"/>
    <w:rsid w:val="00CB2968"/>
    <w:rsid w:val="00CB3147"/>
    <w:rsid w:val="00CB3CDC"/>
    <w:rsid w:val="00CB5604"/>
    <w:rsid w:val="00CB6C2C"/>
    <w:rsid w:val="00CC0BD5"/>
    <w:rsid w:val="00CC0C98"/>
    <w:rsid w:val="00CC18DC"/>
    <w:rsid w:val="00CC1AA5"/>
    <w:rsid w:val="00CC5DB5"/>
    <w:rsid w:val="00CC6A8F"/>
    <w:rsid w:val="00CD1DA4"/>
    <w:rsid w:val="00CD20AC"/>
    <w:rsid w:val="00CD38B5"/>
    <w:rsid w:val="00CD3E51"/>
    <w:rsid w:val="00CD4A21"/>
    <w:rsid w:val="00CD4CB8"/>
    <w:rsid w:val="00CD5989"/>
    <w:rsid w:val="00CD73C8"/>
    <w:rsid w:val="00CE0E72"/>
    <w:rsid w:val="00CE17EE"/>
    <w:rsid w:val="00CE18A3"/>
    <w:rsid w:val="00CE3B20"/>
    <w:rsid w:val="00CE4AD5"/>
    <w:rsid w:val="00CE56E9"/>
    <w:rsid w:val="00CE57FE"/>
    <w:rsid w:val="00CE6AE0"/>
    <w:rsid w:val="00CE6E94"/>
    <w:rsid w:val="00CF1D59"/>
    <w:rsid w:val="00CF459A"/>
    <w:rsid w:val="00CF521F"/>
    <w:rsid w:val="00D009DA"/>
    <w:rsid w:val="00D00D08"/>
    <w:rsid w:val="00D01413"/>
    <w:rsid w:val="00D02560"/>
    <w:rsid w:val="00D03C9D"/>
    <w:rsid w:val="00D05761"/>
    <w:rsid w:val="00D10411"/>
    <w:rsid w:val="00D10A4B"/>
    <w:rsid w:val="00D14D69"/>
    <w:rsid w:val="00D15AAC"/>
    <w:rsid w:val="00D16D99"/>
    <w:rsid w:val="00D17F7F"/>
    <w:rsid w:val="00D21549"/>
    <w:rsid w:val="00D22F4C"/>
    <w:rsid w:val="00D246C2"/>
    <w:rsid w:val="00D25048"/>
    <w:rsid w:val="00D31476"/>
    <w:rsid w:val="00D31506"/>
    <w:rsid w:val="00D31D23"/>
    <w:rsid w:val="00D34947"/>
    <w:rsid w:val="00D3548D"/>
    <w:rsid w:val="00D36040"/>
    <w:rsid w:val="00D36B2B"/>
    <w:rsid w:val="00D3738C"/>
    <w:rsid w:val="00D403C2"/>
    <w:rsid w:val="00D44449"/>
    <w:rsid w:val="00D47BB9"/>
    <w:rsid w:val="00D5064C"/>
    <w:rsid w:val="00D525F5"/>
    <w:rsid w:val="00D55088"/>
    <w:rsid w:val="00D5519A"/>
    <w:rsid w:val="00D5526C"/>
    <w:rsid w:val="00D5560C"/>
    <w:rsid w:val="00D57930"/>
    <w:rsid w:val="00D61044"/>
    <w:rsid w:val="00D66C4D"/>
    <w:rsid w:val="00D66C73"/>
    <w:rsid w:val="00D66CD7"/>
    <w:rsid w:val="00D70A27"/>
    <w:rsid w:val="00D74641"/>
    <w:rsid w:val="00D7473A"/>
    <w:rsid w:val="00D74CC8"/>
    <w:rsid w:val="00D7639F"/>
    <w:rsid w:val="00D80251"/>
    <w:rsid w:val="00D80B9F"/>
    <w:rsid w:val="00D811C8"/>
    <w:rsid w:val="00D81BF2"/>
    <w:rsid w:val="00D81CE5"/>
    <w:rsid w:val="00D8483F"/>
    <w:rsid w:val="00D90D84"/>
    <w:rsid w:val="00D91D4D"/>
    <w:rsid w:val="00D921CB"/>
    <w:rsid w:val="00D95411"/>
    <w:rsid w:val="00D95E0F"/>
    <w:rsid w:val="00DA15B0"/>
    <w:rsid w:val="00DA3601"/>
    <w:rsid w:val="00DA685D"/>
    <w:rsid w:val="00DA7864"/>
    <w:rsid w:val="00DB0493"/>
    <w:rsid w:val="00DB1C9D"/>
    <w:rsid w:val="00DC0DA8"/>
    <w:rsid w:val="00DC10FB"/>
    <w:rsid w:val="00DC23A8"/>
    <w:rsid w:val="00DC3545"/>
    <w:rsid w:val="00DC3F10"/>
    <w:rsid w:val="00DC4EFD"/>
    <w:rsid w:val="00DC5694"/>
    <w:rsid w:val="00DC5DEE"/>
    <w:rsid w:val="00DC675B"/>
    <w:rsid w:val="00DC690A"/>
    <w:rsid w:val="00DD40A5"/>
    <w:rsid w:val="00DD446D"/>
    <w:rsid w:val="00DD572C"/>
    <w:rsid w:val="00DD62FC"/>
    <w:rsid w:val="00DD63D4"/>
    <w:rsid w:val="00DD7218"/>
    <w:rsid w:val="00DE03BC"/>
    <w:rsid w:val="00DE1A4C"/>
    <w:rsid w:val="00DE2C72"/>
    <w:rsid w:val="00DE4457"/>
    <w:rsid w:val="00DE45E2"/>
    <w:rsid w:val="00DE6981"/>
    <w:rsid w:val="00DE6CC1"/>
    <w:rsid w:val="00DF2158"/>
    <w:rsid w:val="00DF3EC1"/>
    <w:rsid w:val="00DF660C"/>
    <w:rsid w:val="00DF6902"/>
    <w:rsid w:val="00DF6C46"/>
    <w:rsid w:val="00DF72F2"/>
    <w:rsid w:val="00E01E7A"/>
    <w:rsid w:val="00E03EDB"/>
    <w:rsid w:val="00E06A83"/>
    <w:rsid w:val="00E07495"/>
    <w:rsid w:val="00E11408"/>
    <w:rsid w:val="00E12479"/>
    <w:rsid w:val="00E13226"/>
    <w:rsid w:val="00E153BF"/>
    <w:rsid w:val="00E20832"/>
    <w:rsid w:val="00E2227A"/>
    <w:rsid w:val="00E2315A"/>
    <w:rsid w:val="00E2330E"/>
    <w:rsid w:val="00E23A52"/>
    <w:rsid w:val="00E249CC"/>
    <w:rsid w:val="00E24CF5"/>
    <w:rsid w:val="00E24D13"/>
    <w:rsid w:val="00E259BB"/>
    <w:rsid w:val="00E274E5"/>
    <w:rsid w:val="00E303EA"/>
    <w:rsid w:val="00E31A07"/>
    <w:rsid w:val="00E32A60"/>
    <w:rsid w:val="00E32CD2"/>
    <w:rsid w:val="00E374C5"/>
    <w:rsid w:val="00E41069"/>
    <w:rsid w:val="00E4110C"/>
    <w:rsid w:val="00E442E8"/>
    <w:rsid w:val="00E47421"/>
    <w:rsid w:val="00E476BC"/>
    <w:rsid w:val="00E51190"/>
    <w:rsid w:val="00E52EFA"/>
    <w:rsid w:val="00E53AA8"/>
    <w:rsid w:val="00E55D10"/>
    <w:rsid w:val="00E55EE1"/>
    <w:rsid w:val="00E5637E"/>
    <w:rsid w:val="00E5646B"/>
    <w:rsid w:val="00E570B0"/>
    <w:rsid w:val="00E62DBA"/>
    <w:rsid w:val="00E63FD3"/>
    <w:rsid w:val="00E70F6D"/>
    <w:rsid w:val="00E740D1"/>
    <w:rsid w:val="00E74F45"/>
    <w:rsid w:val="00E750E6"/>
    <w:rsid w:val="00E80083"/>
    <w:rsid w:val="00E8170F"/>
    <w:rsid w:val="00E81E6A"/>
    <w:rsid w:val="00E83B3F"/>
    <w:rsid w:val="00E85C7D"/>
    <w:rsid w:val="00E872B4"/>
    <w:rsid w:val="00E873F5"/>
    <w:rsid w:val="00E90CB7"/>
    <w:rsid w:val="00E939BD"/>
    <w:rsid w:val="00E954E3"/>
    <w:rsid w:val="00E95C6A"/>
    <w:rsid w:val="00EA0ECC"/>
    <w:rsid w:val="00EA1199"/>
    <w:rsid w:val="00EA18BC"/>
    <w:rsid w:val="00EA1D21"/>
    <w:rsid w:val="00EA2FAF"/>
    <w:rsid w:val="00EA39E1"/>
    <w:rsid w:val="00EA52E1"/>
    <w:rsid w:val="00EA7734"/>
    <w:rsid w:val="00EB03B0"/>
    <w:rsid w:val="00EB0A9F"/>
    <w:rsid w:val="00EB7871"/>
    <w:rsid w:val="00EB7A51"/>
    <w:rsid w:val="00EC0A1D"/>
    <w:rsid w:val="00EC12B8"/>
    <w:rsid w:val="00EC146E"/>
    <w:rsid w:val="00EC2A75"/>
    <w:rsid w:val="00EC38F7"/>
    <w:rsid w:val="00EC4EED"/>
    <w:rsid w:val="00EC716B"/>
    <w:rsid w:val="00ED0043"/>
    <w:rsid w:val="00ED05C3"/>
    <w:rsid w:val="00ED4838"/>
    <w:rsid w:val="00ED5A68"/>
    <w:rsid w:val="00EE24A2"/>
    <w:rsid w:val="00EE2BB4"/>
    <w:rsid w:val="00EE379E"/>
    <w:rsid w:val="00EE67F5"/>
    <w:rsid w:val="00EE76E9"/>
    <w:rsid w:val="00EF079E"/>
    <w:rsid w:val="00EF0B4D"/>
    <w:rsid w:val="00EF256A"/>
    <w:rsid w:val="00EF39DF"/>
    <w:rsid w:val="00EF62C9"/>
    <w:rsid w:val="00EF634E"/>
    <w:rsid w:val="00EF65EC"/>
    <w:rsid w:val="00F00ED2"/>
    <w:rsid w:val="00F00F7F"/>
    <w:rsid w:val="00F05EB7"/>
    <w:rsid w:val="00F109B3"/>
    <w:rsid w:val="00F137BD"/>
    <w:rsid w:val="00F14360"/>
    <w:rsid w:val="00F14757"/>
    <w:rsid w:val="00F20702"/>
    <w:rsid w:val="00F22708"/>
    <w:rsid w:val="00F23A50"/>
    <w:rsid w:val="00F25590"/>
    <w:rsid w:val="00F3039A"/>
    <w:rsid w:val="00F30707"/>
    <w:rsid w:val="00F307EF"/>
    <w:rsid w:val="00F3181E"/>
    <w:rsid w:val="00F36D7D"/>
    <w:rsid w:val="00F40345"/>
    <w:rsid w:val="00F41CBC"/>
    <w:rsid w:val="00F477B0"/>
    <w:rsid w:val="00F47837"/>
    <w:rsid w:val="00F51511"/>
    <w:rsid w:val="00F51E13"/>
    <w:rsid w:val="00F53973"/>
    <w:rsid w:val="00F561AC"/>
    <w:rsid w:val="00F56FDE"/>
    <w:rsid w:val="00F600A2"/>
    <w:rsid w:val="00F6518F"/>
    <w:rsid w:val="00F65D18"/>
    <w:rsid w:val="00F666EB"/>
    <w:rsid w:val="00F7198B"/>
    <w:rsid w:val="00F726DA"/>
    <w:rsid w:val="00F731D5"/>
    <w:rsid w:val="00F74B5D"/>
    <w:rsid w:val="00F753CD"/>
    <w:rsid w:val="00F76F9A"/>
    <w:rsid w:val="00F7748D"/>
    <w:rsid w:val="00F80254"/>
    <w:rsid w:val="00F81631"/>
    <w:rsid w:val="00F84CF7"/>
    <w:rsid w:val="00F856F6"/>
    <w:rsid w:val="00F87992"/>
    <w:rsid w:val="00F9052E"/>
    <w:rsid w:val="00F91FE3"/>
    <w:rsid w:val="00F94444"/>
    <w:rsid w:val="00F96B82"/>
    <w:rsid w:val="00F979B1"/>
    <w:rsid w:val="00F97D12"/>
    <w:rsid w:val="00FA0A24"/>
    <w:rsid w:val="00FA4075"/>
    <w:rsid w:val="00FA4633"/>
    <w:rsid w:val="00FA5175"/>
    <w:rsid w:val="00FA5963"/>
    <w:rsid w:val="00FA599B"/>
    <w:rsid w:val="00FA6DF6"/>
    <w:rsid w:val="00FA73A1"/>
    <w:rsid w:val="00FA73EC"/>
    <w:rsid w:val="00FB239D"/>
    <w:rsid w:val="00FB5FCA"/>
    <w:rsid w:val="00FC12CF"/>
    <w:rsid w:val="00FC1ECF"/>
    <w:rsid w:val="00FC1F4B"/>
    <w:rsid w:val="00FC2418"/>
    <w:rsid w:val="00FC4680"/>
    <w:rsid w:val="00FC50AE"/>
    <w:rsid w:val="00FC6263"/>
    <w:rsid w:val="00FC7E65"/>
    <w:rsid w:val="00FD028C"/>
    <w:rsid w:val="00FD0AAA"/>
    <w:rsid w:val="00FD0DEE"/>
    <w:rsid w:val="00FD1B2D"/>
    <w:rsid w:val="00FD327F"/>
    <w:rsid w:val="00FD42A8"/>
    <w:rsid w:val="00FD590E"/>
    <w:rsid w:val="00FE012E"/>
    <w:rsid w:val="00FE0273"/>
    <w:rsid w:val="00FE11F2"/>
    <w:rsid w:val="00FE1D28"/>
    <w:rsid w:val="00FE1F0B"/>
    <w:rsid w:val="00FE42DE"/>
    <w:rsid w:val="00FE599F"/>
    <w:rsid w:val="00FE6213"/>
    <w:rsid w:val="00FF0459"/>
    <w:rsid w:val="00FF1D44"/>
    <w:rsid w:val="00FF35B4"/>
    <w:rsid w:val="00FF389A"/>
    <w:rsid w:val="0261E4BA"/>
    <w:rsid w:val="080722F9"/>
    <w:rsid w:val="09996F85"/>
    <w:rsid w:val="1B4D667C"/>
    <w:rsid w:val="1ECB0033"/>
    <w:rsid w:val="1F8C188D"/>
    <w:rsid w:val="254410EF"/>
    <w:rsid w:val="28120B01"/>
    <w:rsid w:val="28DC1E9B"/>
    <w:rsid w:val="2FB6FC9B"/>
    <w:rsid w:val="30948014"/>
    <w:rsid w:val="3B6FBB6F"/>
    <w:rsid w:val="40642C66"/>
    <w:rsid w:val="41F1235A"/>
    <w:rsid w:val="4447805C"/>
    <w:rsid w:val="47A5A4EF"/>
    <w:rsid w:val="4842FE8B"/>
    <w:rsid w:val="52E2178D"/>
    <w:rsid w:val="54E2ED59"/>
    <w:rsid w:val="588698E3"/>
    <w:rsid w:val="592C0579"/>
    <w:rsid w:val="5BFD5FBA"/>
    <w:rsid w:val="62B39019"/>
    <w:rsid w:val="6345DD83"/>
    <w:rsid w:val="6B0EE972"/>
    <w:rsid w:val="6DAFC405"/>
    <w:rsid w:val="7047D536"/>
    <w:rsid w:val="732C66C2"/>
    <w:rsid w:val="7A1CCEF8"/>
    <w:rsid w:val="7ADD861B"/>
    <w:rsid w:val="7CB5F0E5"/>
    <w:rsid w:val="7D43F3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CF13"/>
  <w15:chartTrackingRefBased/>
  <w15:docId w15:val="{63C2C07C-5EFE-44D2-A0F3-FED7B41C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C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2C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2C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2C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2C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2C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C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C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C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C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2C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2C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2C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2C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2C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C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C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CA1"/>
    <w:rPr>
      <w:rFonts w:eastAsiaTheme="majorEastAsia" w:cstheme="majorBidi"/>
      <w:color w:val="272727" w:themeColor="text1" w:themeTint="D8"/>
    </w:rPr>
  </w:style>
  <w:style w:type="paragraph" w:styleId="Title">
    <w:name w:val="Title"/>
    <w:basedOn w:val="Normal"/>
    <w:next w:val="Normal"/>
    <w:link w:val="TitleChar"/>
    <w:uiPriority w:val="10"/>
    <w:qFormat/>
    <w:rsid w:val="00112C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C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C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C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CA1"/>
    <w:pPr>
      <w:spacing w:before="160"/>
      <w:jc w:val="center"/>
    </w:pPr>
    <w:rPr>
      <w:i/>
      <w:iCs/>
      <w:color w:val="404040" w:themeColor="text1" w:themeTint="BF"/>
    </w:rPr>
  </w:style>
  <w:style w:type="character" w:customStyle="1" w:styleId="QuoteChar">
    <w:name w:val="Quote Char"/>
    <w:basedOn w:val="DefaultParagraphFont"/>
    <w:link w:val="Quote"/>
    <w:uiPriority w:val="29"/>
    <w:rsid w:val="00112CA1"/>
    <w:rPr>
      <w:i/>
      <w:iCs/>
      <w:color w:val="404040" w:themeColor="text1" w:themeTint="BF"/>
    </w:rPr>
  </w:style>
  <w:style w:type="paragraph" w:styleId="ListParagraph">
    <w:name w:val="List Paragraph"/>
    <w:aliases w:val="List Paragraph Red,Buletai,Bullet EY,List Paragraph21,List Paragraph1,List Paragraph2,lp1,Bullet 1,Use Case List Paragraph,Numbering,ERP-List Paragraph,List Paragraph11,List Paragraph111,Paragraph,Table of contents numbered"/>
    <w:basedOn w:val="Normal"/>
    <w:link w:val="ListParagraphChar"/>
    <w:uiPriority w:val="34"/>
    <w:qFormat/>
    <w:rsid w:val="00112CA1"/>
    <w:pPr>
      <w:ind w:left="720"/>
      <w:contextualSpacing/>
    </w:pPr>
  </w:style>
  <w:style w:type="character" w:styleId="IntenseEmphasis">
    <w:name w:val="Intense Emphasis"/>
    <w:basedOn w:val="DefaultParagraphFont"/>
    <w:uiPriority w:val="21"/>
    <w:qFormat/>
    <w:rsid w:val="00112CA1"/>
    <w:rPr>
      <w:i/>
      <w:iCs/>
      <w:color w:val="2F5496" w:themeColor="accent1" w:themeShade="BF"/>
    </w:rPr>
  </w:style>
  <w:style w:type="paragraph" w:styleId="IntenseQuote">
    <w:name w:val="Intense Quote"/>
    <w:basedOn w:val="Normal"/>
    <w:next w:val="Normal"/>
    <w:link w:val="IntenseQuoteChar"/>
    <w:uiPriority w:val="30"/>
    <w:qFormat/>
    <w:rsid w:val="00112C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2CA1"/>
    <w:rPr>
      <w:i/>
      <w:iCs/>
      <w:color w:val="2F5496" w:themeColor="accent1" w:themeShade="BF"/>
    </w:rPr>
  </w:style>
  <w:style w:type="character" w:styleId="IntenseReference">
    <w:name w:val="Intense Reference"/>
    <w:basedOn w:val="DefaultParagraphFont"/>
    <w:uiPriority w:val="32"/>
    <w:qFormat/>
    <w:rsid w:val="00112CA1"/>
    <w:rPr>
      <w:b/>
      <w:bCs/>
      <w:smallCaps/>
      <w:color w:val="2F5496" w:themeColor="accent1" w:themeShade="BF"/>
      <w:spacing w:val="5"/>
    </w:rPr>
  </w:style>
  <w:style w:type="paragraph" w:styleId="FootnoteText">
    <w:name w:val="footnote text"/>
    <w:basedOn w:val="Normal"/>
    <w:link w:val="FootnoteTextChar"/>
    <w:uiPriority w:val="99"/>
    <w:semiHidden/>
    <w:unhideWhenUsed/>
    <w:rsid w:val="00112C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2CA1"/>
    <w:rPr>
      <w:sz w:val="20"/>
      <w:szCs w:val="20"/>
    </w:rPr>
  </w:style>
  <w:style w:type="character" w:styleId="Hyperlink">
    <w:name w:val="Hyperlink"/>
    <w:uiPriority w:val="99"/>
    <w:rsid w:val="00112CA1"/>
    <w:rPr>
      <w:u w:val="single"/>
    </w:rPr>
  </w:style>
  <w:style w:type="character" w:styleId="FootnoteReference">
    <w:name w:val="footnote reference"/>
    <w:aliases w:val="fr"/>
    <w:basedOn w:val="DefaultParagraphFont"/>
    <w:unhideWhenUsed/>
    <w:rsid w:val="00112CA1"/>
    <w:rPr>
      <w:vertAlign w:val="superscript"/>
    </w:rPr>
  </w:style>
  <w:style w:type="table" w:styleId="TableGrid">
    <w:name w:val="Table Grid"/>
    <w:basedOn w:val="TableNormal"/>
    <w:uiPriority w:val="39"/>
    <w:rsid w:val="00112CA1"/>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8E6C0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E6C00"/>
  </w:style>
  <w:style w:type="paragraph" w:styleId="Footer">
    <w:name w:val="footer"/>
    <w:basedOn w:val="Normal"/>
    <w:link w:val="FooterChar"/>
    <w:uiPriority w:val="99"/>
    <w:semiHidden/>
    <w:unhideWhenUsed/>
    <w:rsid w:val="008E6C0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E6C00"/>
  </w:style>
  <w:style w:type="paragraph" w:customStyle="1" w:styleId="Default">
    <w:name w:val="Default"/>
    <w:rsid w:val="00272CF7"/>
    <w:pPr>
      <w:autoSpaceDE w:val="0"/>
      <w:autoSpaceDN w:val="0"/>
      <w:adjustRightInd w:val="0"/>
      <w:spacing w:after="0" w:line="240" w:lineRule="auto"/>
    </w:pPr>
    <w:rPr>
      <w:rFonts w:ascii="Arial" w:hAnsi="Arial" w:cs="Arial"/>
      <w:color w:val="000000"/>
      <w:kern w:val="0"/>
      <w:sz w:val="24"/>
      <w:szCs w:val="24"/>
      <w:lang w:val="lt-LT"/>
      <w14:ligatures w14:val="none"/>
    </w:rPr>
  </w:style>
  <w:style w:type="paragraph" w:customStyle="1" w:styleId="elementtoproof">
    <w:name w:val="elementtoproof"/>
    <w:basedOn w:val="Normal"/>
    <w:rsid w:val="00D44449"/>
    <w:pPr>
      <w:spacing w:after="0" w:line="240" w:lineRule="auto"/>
    </w:pPr>
    <w:rPr>
      <w:rFonts w:ascii="Aptos" w:hAnsi="Aptos" w:cs="Aptos"/>
      <w:kern w:val="0"/>
      <w:sz w:val="24"/>
      <w:szCs w:val="24"/>
      <w:lang w:val="lt-LT" w:eastAsia="lt-LT"/>
      <w14:ligatures w14:val="none"/>
    </w:rPr>
  </w:style>
  <w:style w:type="character" w:customStyle="1" w:styleId="FootnoteCharacters">
    <w:name w:val="Footnote Characters"/>
    <w:qFormat/>
    <w:rsid w:val="00D44449"/>
    <w:rPr>
      <w:vertAlign w:val="superscript"/>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570C4D"/>
  </w:style>
  <w:style w:type="character" w:styleId="UnresolvedMention">
    <w:name w:val="Unresolved Mention"/>
    <w:basedOn w:val="DefaultParagraphFont"/>
    <w:uiPriority w:val="99"/>
    <w:semiHidden/>
    <w:unhideWhenUsed/>
    <w:rsid w:val="00260574"/>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73C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763746">
      <w:bodyDiv w:val="1"/>
      <w:marLeft w:val="0"/>
      <w:marRight w:val="0"/>
      <w:marTop w:val="0"/>
      <w:marBottom w:val="0"/>
      <w:divBdr>
        <w:top w:val="none" w:sz="0" w:space="0" w:color="auto"/>
        <w:left w:val="none" w:sz="0" w:space="0" w:color="auto"/>
        <w:bottom w:val="none" w:sz="0" w:space="0" w:color="auto"/>
        <w:right w:val="none" w:sz="0" w:space="0" w:color="auto"/>
      </w:divBdr>
    </w:div>
    <w:div w:id="800265883">
      <w:bodyDiv w:val="1"/>
      <w:marLeft w:val="0"/>
      <w:marRight w:val="0"/>
      <w:marTop w:val="0"/>
      <w:marBottom w:val="0"/>
      <w:divBdr>
        <w:top w:val="none" w:sz="0" w:space="0" w:color="auto"/>
        <w:left w:val="none" w:sz="0" w:space="0" w:color="auto"/>
        <w:bottom w:val="none" w:sz="0" w:space="0" w:color="auto"/>
        <w:right w:val="none" w:sz="0" w:space="0" w:color="auto"/>
      </w:divBdr>
    </w:div>
    <w:div w:id="1009596296">
      <w:bodyDiv w:val="1"/>
      <w:marLeft w:val="0"/>
      <w:marRight w:val="0"/>
      <w:marTop w:val="0"/>
      <w:marBottom w:val="0"/>
      <w:divBdr>
        <w:top w:val="none" w:sz="0" w:space="0" w:color="auto"/>
        <w:left w:val="none" w:sz="0" w:space="0" w:color="auto"/>
        <w:bottom w:val="none" w:sz="0" w:space="0" w:color="auto"/>
        <w:right w:val="none" w:sz="0" w:space="0" w:color="auto"/>
      </w:divBdr>
    </w:div>
    <w:div w:id="1011642749">
      <w:bodyDiv w:val="1"/>
      <w:marLeft w:val="0"/>
      <w:marRight w:val="0"/>
      <w:marTop w:val="0"/>
      <w:marBottom w:val="0"/>
      <w:divBdr>
        <w:top w:val="none" w:sz="0" w:space="0" w:color="auto"/>
        <w:left w:val="none" w:sz="0" w:space="0" w:color="auto"/>
        <w:bottom w:val="none" w:sz="0" w:space="0" w:color="auto"/>
        <w:right w:val="none" w:sz="0" w:space="0" w:color="auto"/>
      </w:divBdr>
    </w:div>
    <w:div w:id="1253661557">
      <w:bodyDiv w:val="1"/>
      <w:marLeft w:val="0"/>
      <w:marRight w:val="0"/>
      <w:marTop w:val="0"/>
      <w:marBottom w:val="0"/>
      <w:divBdr>
        <w:top w:val="none" w:sz="0" w:space="0" w:color="auto"/>
        <w:left w:val="none" w:sz="0" w:space="0" w:color="auto"/>
        <w:bottom w:val="none" w:sz="0" w:space="0" w:color="auto"/>
        <w:right w:val="none" w:sz="0" w:space="0" w:color="auto"/>
      </w:divBdr>
    </w:div>
    <w:div w:id="1600019678">
      <w:bodyDiv w:val="1"/>
      <w:marLeft w:val="0"/>
      <w:marRight w:val="0"/>
      <w:marTop w:val="0"/>
      <w:marBottom w:val="0"/>
      <w:divBdr>
        <w:top w:val="none" w:sz="0" w:space="0" w:color="auto"/>
        <w:left w:val="none" w:sz="0" w:space="0" w:color="auto"/>
        <w:bottom w:val="none" w:sz="0" w:space="0" w:color="auto"/>
        <w:right w:val="none" w:sz="0" w:space="0" w:color="auto"/>
      </w:divBdr>
    </w:div>
    <w:div w:id="1627853251">
      <w:bodyDiv w:val="1"/>
      <w:marLeft w:val="0"/>
      <w:marRight w:val="0"/>
      <w:marTop w:val="0"/>
      <w:marBottom w:val="0"/>
      <w:divBdr>
        <w:top w:val="none" w:sz="0" w:space="0" w:color="auto"/>
        <w:left w:val="none" w:sz="0" w:space="0" w:color="auto"/>
        <w:bottom w:val="none" w:sz="0" w:space="0" w:color="auto"/>
        <w:right w:val="none" w:sz="0" w:space="0" w:color="auto"/>
      </w:divBdr>
    </w:div>
    <w:div w:id="1659531879">
      <w:bodyDiv w:val="1"/>
      <w:marLeft w:val="0"/>
      <w:marRight w:val="0"/>
      <w:marTop w:val="0"/>
      <w:marBottom w:val="0"/>
      <w:divBdr>
        <w:top w:val="none" w:sz="0" w:space="0" w:color="auto"/>
        <w:left w:val="none" w:sz="0" w:space="0" w:color="auto"/>
        <w:bottom w:val="none" w:sz="0" w:space="0" w:color="auto"/>
        <w:right w:val="none" w:sz="0" w:space="0" w:color="auto"/>
      </w:divBdr>
      <w:divsChild>
        <w:div w:id="1423645899">
          <w:marLeft w:val="0"/>
          <w:marRight w:val="0"/>
          <w:marTop w:val="0"/>
          <w:marBottom w:val="0"/>
          <w:divBdr>
            <w:top w:val="none" w:sz="0" w:space="0" w:color="auto"/>
            <w:left w:val="none" w:sz="0" w:space="0" w:color="auto"/>
            <w:bottom w:val="none" w:sz="0" w:space="0" w:color="auto"/>
            <w:right w:val="none" w:sz="0" w:space="0" w:color="auto"/>
          </w:divBdr>
        </w:div>
        <w:div w:id="27070044">
          <w:marLeft w:val="0"/>
          <w:marRight w:val="0"/>
          <w:marTop w:val="0"/>
          <w:marBottom w:val="0"/>
          <w:divBdr>
            <w:top w:val="none" w:sz="0" w:space="0" w:color="auto"/>
            <w:left w:val="none" w:sz="0" w:space="0" w:color="auto"/>
            <w:bottom w:val="none" w:sz="0" w:space="0" w:color="auto"/>
            <w:right w:val="none" w:sz="0" w:space="0" w:color="auto"/>
          </w:divBdr>
          <w:divsChild>
            <w:div w:id="475998835">
              <w:marLeft w:val="0"/>
              <w:marRight w:val="0"/>
              <w:marTop w:val="0"/>
              <w:marBottom w:val="0"/>
              <w:divBdr>
                <w:top w:val="none" w:sz="0" w:space="0" w:color="auto"/>
                <w:left w:val="none" w:sz="0" w:space="0" w:color="auto"/>
                <w:bottom w:val="none" w:sz="0" w:space="0" w:color="auto"/>
                <w:right w:val="none" w:sz="0" w:space="0" w:color="auto"/>
              </w:divBdr>
            </w:div>
            <w:div w:id="450251143">
              <w:marLeft w:val="0"/>
              <w:marRight w:val="0"/>
              <w:marTop w:val="0"/>
              <w:marBottom w:val="0"/>
              <w:divBdr>
                <w:top w:val="none" w:sz="0" w:space="0" w:color="auto"/>
                <w:left w:val="none" w:sz="0" w:space="0" w:color="auto"/>
                <w:bottom w:val="none" w:sz="0" w:space="0" w:color="auto"/>
                <w:right w:val="none" w:sz="0" w:space="0" w:color="auto"/>
              </w:divBdr>
            </w:div>
            <w:div w:id="186844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0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B91A1C1C22B476CA5831CDE3431E00E"/>
        <w:category>
          <w:name w:val="Bendrosios nuostatos"/>
          <w:gallery w:val="placeholder"/>
        </w:category>
        <w:types>
          <w:type w:val="bbPlcHdr"/>
        </w:types>
        <w:behaviors>
          <w:behavior w:val="content"/>
        </w:behaviors>
        <w:guid w:val="{1EA6C72B-36DF-44EC-8707-98A594312C19}"/>
      </w:docPartPr>
      <w:docPartBody>
        <w:p w:rsidR="00E4110C" w:rsidRDefault="00E4110C" w:rsidP="00E4110C">
          <w:pPr>
            <w:pStyle w:val="AB91A1C1C22B476CA5831CDE3431E00E"/>
          </w:pPr>
          <w:r w:rsidRPr="00D26928">
            <w:rPr>
              <w:rFonts w:cstheme="minorHAnsi"/>
              <w:b/>
              <w:bCs/>
              <w:i/>
              <w:iCs/>
              <w:color w:val="F8423A"/>
              <w:sz w:val="20"/>
              <w:szCs w:val="20"/>
              <w:shd w:val="clear" w:color="auto" w:fill="FFFFFF" w:themeFill="background1"/>
            </w:rPr>
            <w:t xml:space="preserve">Nurodykite </w:t>
          </w:r>
          <w:r w:rsidRPr="00D26928">
            <w:rPr>
              <w:rFonts w:cstheme="minorHAnsi"/>
              <w:i/>
              <w:iCs/>
              <w:sz w:val="20"/>
              <w:szCs w:val="20"/>
              <w:shd w:val="clear" w:color="auto" w:fill="FFFFFF" w:themeFill="background1"/>
            </w:rPr>
            <w:t>sutarties vykdymo vietų sąrašą.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10C"/>
    <w:rsid w:val="000958B7"/>
    <w:rsid w:val="000B1598"/>
    <w:rsid w:val="000D3C41"/>
    <w:rsid w:val="00145F1C"/>
    <w:rsid w:val="0015501E"/>
    <w:rsid w:val="001E19D9"/>
    <w:rsid w:val="002C4CC8"/>
    <w:rsid w:val="002F5826"/>
    <w:rsid w:val="003518BC"/>
    <w:rsid w:val="003D2C76"/>
    <w:rsid w:val="003F17A4"/>
    <w:rsid w:val="00477880"/>
    <w:rsid w:val="004A434C"/>
    <w:rsid w:val="00547CC6"/>
    <w:rsid w:val="00581E15"/>
    <w:rsid w:val="005C3E7C"/>
    <w:rsid w:val="005C5F91"/>
    <w:rsid w:val="00600CF3"/>
    <w:rsid w:val="00611771"/>
    <w:rsid w:val="006207FD"/>
    <w:rsid w:val="0065172A"/>
    <w:rsid w:val="006A597D"/>
    <w:rsid w:val="006C6BC2"/>
    <w:rsid w:val="006E2133"/>
    <w:rsid w:val="006F1AEF"/>
    <w:rsid w:val="00762B93"/>
    <w:rsid w:val="0076695A"/>
    <w:rsid w:val="00776D6C"/>
    <w:rsid w:val="007F498F"/>
    <w:rsid w:val="00801744"/>
    <w:rsid w:val="00852599"/>
    <w:rsid w:val="0086595A"/>
    <w:rsid w:val="00884770"/>
    <w:rsid w:val="008911D6"/>
    <w:rsid w:val="00931CAF"/>
    <w:rsid w:val="009B353D"/>
    <w:rsid w:val="00A72111"/>
    <w:rsid w:val="00AD5880"/>
    <w:rsid w:val="00AF11CD"/>
    <w:rsid w:val="00B74339"/>
    <w:rsid w:val="00B75BC8"/>
    <w:rsid w:val="00B9523B"/>
    <w:rsid w:val="00C17681"/>
    <w:rsid w:val="00C544ED"/>
    <w:rsid w:val="00C81D39"/>
    <w:rsid w:val="00CD73C8"/>
    <w:rsid w:val="00D31506"/>
    <w:rsid w:val="00D81BF2"/>
    <w:rsid w:val="00DA685D"/>
    <w:rsid w:val="00DB6F62"/>
    <w:rsid w:val="00E01E7A"/>
    <w:rsid w:val="00E4110C"/>
    <w:rsid w:val="00EB0A9F"/>
    <w:rsid w:val="00EC2709"/>
    <w:rsid w:val="00ED2F0C"/>
    <w:rsid w:val="00F726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07FD"/>
    <w:rPr>
      <w:color w:val="808080"/>
    </w:rPr>
  </w:style>
  <w:style w:type="paragraph" w:customStyle="1" w:styleId="AB91A1C1C22B476CA5831CDE3431E00E">
    <w:name w:val="AB91A1C1C22B476CA5831CDE3431E00E"/>
    <w:rsid w:val="00E411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aa5725-4a4b-4e15-b1a8-8440ce3bee0a" xsi:nil="true"/>
    <lcf76f155ced4ddcb4097134ff3c332f xmlns="9fca367d-371a-45ce-bb11-4e7c72c0026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0E5BD062C6FCC4EB4AA1C5AE094526C" ma:contentTypeVersion="16" ma:contentTypeDescription="Kurkite naują dokumentą." ma:contentTypeScope="" ma:versionID="6914fc11f3b1d5a05d89694fcd273d2f">
  <xsd:schema xmlns:xsd="http://www.w3.org/2001/XMLSchema" xmlns:xs="http://www.w3.org/2001/XMLSchema" xmlns:p="http://schemas.microsoft.com/office/2006/metadata/properties" xmlns:ns2="9fca367d-371a-45ce-bb11-4e7c72c00267" xmlns:ns3="e5aa5725-4a4b-4e15-b1a8-8440ce3bee0a" targetNamespace="http://schemas.microsoft.com/office/2006/metadata/properties" ma:root="true" ma:fieldsID="e506b35e58505886a5f916dde7bbc8a4" ns2:_="" ns3:_="">
    <xsd:import namespace="9fca367d-371a-45ce-bb11-4e7c72c00267"/>
    <xsd:import namespace="e5aa5725-4a4b-4e15-b1a8-8440ce3bee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a367d-371a-45ce-bb11-4e7c72c00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cfca40d4-0b6f-42fe-8417-d165641da36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aa5725-4a4b-4e15-b1a8-8440ce3bee0a"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5e995093-7bd7-45bf-8de0-335360a5a4ca}" ma:internalName="TaxCatchAll" ma:showField="CatchAllData" ma:web="e5aa5725-4a4b-4e15-b1a8-8440ce3be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5F63C-8814-403F-BC68-78F24C73A641}">
  <ds:schemaRefs>
    <ds:schemaRef ds:uri="http://schemas.microsoft.com/office/2006/metadata/properties"/>
    <ds:schemaRef ds:uri="http://schemas.microsoft.com/office/infopath/2007/PartnerControls"/>
    <ds:schemaRef ds:uri="e5aa5725-4a4b-4e15-b1a8-8440ce3bee0a"/>
    <ds:schemaRef ds:uri="9fca367d-371a-45ce-bb11-4e7c72c00267"/>
  </ds:schemaRefs>
</ds:datastoreItem>
</file>

<file path=customXml/itemProps2.xml><?xml version="1.0" encoding="utf-8"?>
<ds:datastoreItem xmlns:ds="http://schemas.openxmlformats.org/officeDocument/2006/customXml" ds:itemID="{BC25FADC-B55E-4CF9-A738-94634D4EA13B}">
  <ds:schemaRefs>
    <ds:schemaRef ds:uri="http://schemas.microsoft.com/sharepoint/v3/contenttype/forms"/>
  </ds:schemaRefs>
</ds:datastoreItem>
</file>

<file path=customXml/itemProps3.xml><?xml version="1.0" encoding="utf-8"?>
<ds:datastoreItem xmlns:ds="http://schemas.openxmlformats.org/officeDocument/2006/customXml" ds:itemID="{D78175D9-C1F7-4434-8F7E-EA12038C9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a367d-371a-45ce-bb11-4e7c72c00267"/>
    <ds:schemaRef ds:uri="e5aa5725-4a4b-4e15-b1a8-8440ce3be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0A9BDF-64E0-40B2-B305-19B26E777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12587</Words>
  <Characters>7176</Characters>
  <Application>Microsoft Office Word</Application>
  <DocSecurity>0</DocSecurity>
  <Lines>59</Lines>
  <Paragraphs>39</Paragraphs>
  <ScaleCrop>false</ScaleCrop>
  <Company/>
  <LinksUpToDate>false</LinksUpToDate>
  <CharactersWithSpaces>19724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Kailiūnienė</dc:creator>
  <cp:keywords/>
  <dc:description/>
  <cp:lastModifiedBy>Gintarė Pilypaitytė</cp:lastModifiedBy>
  <cp:revision>1237</cp:revision>
  <dcterms:created xsi:type="dcterms:W3CDTF">2024-12-11T06:29:00Z</dcterms:created>
  <dcterms:modified xsi:type="dcterms:W3CDTF">2024-12-11T08:21:00Z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0x01010090E5BD062C6FCC4EB4AA1C5AE094526C</vt:lpwstr>
  </property>
  <property fmtid="{D5CDD505-2E9C-101B-9397-08002B2CF9AE}" pid="3" name="MediaServiceImageTags">
    <vt:lpwstr/>
  </property>
</Properties>
</file>