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7997C111" w:rsidR="0000342B" w:rsidRPr="00457B09" w:rsidRDefault="000F4CA1" w:rsidP="00467435">
      <w:pPr>
        <w:spacing w:line="288" w:lineRule="auto"/>
        <w:jc w:val="center"/>
        <w:rPr>
          <w:rFonts w:ascii="Arial" w:hAnsi="Arial" w:cs="Arial"/>
          <w:b/>
          <w:caps/>
          <w:sz w:val="22"/>
          <w:szCs w:val="22"/>
        </w:rPr>
      </w:pPr>
      <w:r w:rsidRPr="00457B09">
        <w:rPr>
          <w:rFonts w:ascii="Arial" w:hAnsi="Arial" w:cs="Arial"/>
          <w:b/>
          <w:caps/>
          <w:sz w:val="22"/>
          <w:szCs w:val="22"/>
        </w:rPr>
        <w:t xml:space="preserve">PASLAUGŲ </w:t>
      </w:r>
      <w:r w:rsidR="00F77519" w:rsidRPr="00457B09">
        <w:rPr>
          <w:rFonts w:ascii="Arial" w:hAnsi="Arial" w:cs="Arial"/>
          <w:b/>
          <w:caps/>
          <w:sz w:val="22"/>
          <w:szCs w:val="22"/>
        </w:rPr>
        <w:t>pirkimo</w:t>
      </w:r>
      <w:r w:rsidR="00F77519" w:rsidRPr="00457B09">
        <w:rPr>
          <w:rFonts w:ascii="Arial" w:eastAsia="Arial" w:hAnsi="Arial" w:cs="Arial"/>
          <w:sz w:val="22"/>
          <w:szCs w:val="22"/>
        </w:rPr>
        <w:t>–</w:t>
      </w:r>
      <w:r w:rsidR="00F77519" w:rsidRPr="00457B09">
        <w:rPr>
          <w:rFonts w:ascii="Arial" w:hAnsi="Arial" w:cs="Arial"/>
          <w:b/>
          <w:caps/>
          <w:sz w:val="22"/>
          <w:szCs w:val="22"/>
        </w:rPr>
        <w:t>pardavimo sutarties Bendrosios sąlygos</w:t>
      </w:r>
    </w:p>
    <w:p w14:paraId="3E6F11F3" w14:textId="77777777" w:rsidR="000B27EA" w:rsidRPr="00457B09" w:rsidRDefault="000B27EA" w:rsidP="00467435">
      <w:pPr>
        <w:spacing w:line="288"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gridCol w:w="218"/>
      </w:tblGrid>
      <w:tr w:rsidR="00613FB9" w:rsidRPr="00457B09" w14:paraId="50877538" w14:textId="77777777" w:rsidTr="00251D3F">
        <w:trPr>
          <w:trHeight w:val="714"/>
        </w:trPr>
        <w:tc>
          <w:tcPr>
            <w:tcW w:w="2448" w:type="dxa"/>
          </w:tcPr>
          <w:p w14:paraId="43A27E28" w14:textId="77777777" w:rsidR="00613FB9" w:rsidRPr="00457B09" w:rsidRDefault="00613FB9" w:rsidP="00475465">
            <w:pPr>
              <w:spacing w:line="288" w:lineRule="auto"/>
              <w:jc w:val="both"/>
              <w:rPr>
                <w:rFonts w:ascii="Arial" w:hAnsi="Arial" w:cs="Arial"/>
                <w:b/>
                <w:bCs/>
                <w:kern w:val="2"/>
                <w:sz w:val="22"/>
                <w:szCs w:val="22"/>
              </w:rPr>
            </w:pPr>
            <w:r w:rsidRPr="00457B09">
              <w:rPr>
                <w:rFonts w:ascii="Arial" w:hAnsi="Arial" w:cs="Arial"/>
                <w:b/>
                <w:bCs/>
                <w:kern w:val="2"/>
                <w:sz w:val="22"/>
                <w:szCs w:val="22"/>
              </w:rPr>
              <w:t>Sutarties pavadinimas</w:t>
            </w:r>
          </w:p>
        </w:tc>
        <w:tc>
          <w:tcPr>
            <w:tcW w:w="7328" w:type="dxa"/>
            <w:gridSpan w:val="6"/>
          </w:tcPr>
          <w:p w14:paraId="4BCE9DC5" w14:textId="5853A29A" w:rsidR="00613FB9" w:rsidRPr="00C213AC" w:rsidRDefault="00F22755" w:rsidP="00176533">
            <w:pPr>
              <w:spacing w:line="288" w:lineRule="auto"/>
              <w:jc w:val="center"/>
              <w:rPr>
                <w:rFonts w:ascii="Arial" w:hAnsi="Arial" w:cs="Arial"/>
                <w:b/>
                <w:bCs/>
                <w:kern w:val="2"/>
                <w:sz w:val="22"/>
                <w:szCs w:val="22"/>
              </w:rPr>
            </w:pPr>
            <w:r w:rsidRPr="00C213AC">
              <w:rPr>
                <w:rFonts w:ascii="Arial" w:eastAsia="Arial" w:hAnsi="Arial" w:cs="Arial"/>
                <w:b/>
                <w:bCs/>
                <w:color w:val="000000"/>
                <w:sz w:val="22"/>
                <w:szCs w:val="22"/>
                <w:lang w:eastAsia="lt-LT"/>
              </w:rPr>
              <w:t>Naujų p</w:t>
            </w:r>
            <w:r w:rsidR="00542B85" w:rsidRPr="00C213AC">
              <w:rPr>
                <w:rFonts w:ascii="Arial" w:eastAsia="Arial" w:hAnsi="Arial" w:cs="Arial"/>
                <w:b/>
                <w:bCs/>
                <w:color w:val="000000"/>
                <w:sz w:val="22"/>
                <w:szCs w:val="22"/>
                <w:lang w:eastAsia="lt-LT"/>
              </w:rPr>
              <w:t>adangų sunkiasvoriams automobiliams</w:t>
            </w:r>
            <w:r w:rsidR="00542B85" w:rsidRPr="00C213AC">
              <w:rPr>
                <w:rFonts w:ascii="Arial" w:hAnsi="Arial" w:cs="Arial"/>
                <w:b/>
                <w:bCs/>
                <w:kern w:val="2"/>
                <w:sz w:val="22"/>
                <w:szCs w:val="22"/>
              </w:rPr>
              <w:t xml:space="preserve"> pirkimo </w:t>
            </w:r>
            <w:r w:rsidR="00613FB9" w:rsidRPr="00C213AC">
              <w:rPr>
                <w:rFonts w:ascii="Arial" w:hAnsi="Arial" w:cs="Arial"/>
                <w:b/>
                <w:bCs/>
                <w:kern w:val="2"/>
                <w:sz w:val="22"/>
                <w:szCs w:val="22"/>
              </w:rPr>
              <w:t>– pardavimo sutartis</w:t>
            </w:r>
          </w:p>
        </w:tc>
      </w:tr>
      <w:tr w:rsidR="00613FB9" w:rsidRPr="00457B09" w14:paraId="1662AE4A" w14:textId="77777777" w:rsidTr="00251D3F">
        <w:trPr>
          <w:trHeight w:val="554"/>
        </w:trPr>
        <w:tc>
          <w:tcPr>
            <w:tcW w:w="2448" w:type="dxa"/>
          </w:tcPr>
          <w:p w14:paraId="77A8B956" w14:textId="77777777" w:rsidR="00613FB9" w:rsidRPr="00457B09" w:rsidRDefault="00613FB9" w:rsidP="00475465">
            <w:pPr>
              <w:spacing w:line="288" w:lineRule="auto"/>
              <w:jc w:val="both"/>
              <w:rPr>
                <w:rFonts w:ascii="Arial" w:hAnsi="Arial" w:cs="Arial"/>
                <w:b/>
                <w:bCs/>
                <w:kern w:val="2"/>
                <w:sz w:val="22"/>
                <w:szCs w:val="22"/>
              </w:rPr>
            </w:pPr>
            <w:r w:rsidRPr="00457B09">
              <w:rPr>
                <w:rFonts w:ascii="Arial" w:hAnsi="Arial" w:cs="Arial"/>
                <w:b/>
                <w:bCs/>
                <w:kern w:val="2"/>
                <w:sz w:val="22"/>
                <w:szCs w:val="22"/>
              </w:rPr>
              <w:t>Sutarties data</w:t>
            </w:r>
          </w:p>
        </w:tc>
        <w:tc>
          <w:tcPr>
            <w:tcW w:w="2177" w:type="dxa"/>
            <w:gridSpan w:val="2"/>
          </w:tcPr>
          <w:p w14:paraId="1EDB09D6" w14:textId="648ADE13" w:rsidR="00613FB9" w:rsidRPr="00457B09" w:rsidRDefault="006B7056" w:rsidP="00475465">
            <w:pPr>
              <w:spacing w:line="288" w:lineRule="auto"/>
              <w:jc w:val="both"/>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457B09" w:rsidRDefault="00613FB9" w:rsidP="00475465">
            <w:pPr>
              <w:spacing w:line="288" w:lineRule="auto"/>
              <w:jc w:val="both"/>
              <w:rPr>
                <w:rFonts w:ascii="Arial" w:hAnsi="Arial" w:cs="Arial"/>
                <w:b/>
                <w:bCs/>
                <w:kern w:val="2"/>
                <w:sz w:val="22"/>
                <w:szCs w:val="22"/>
              </w:rPr>
            </w:pPr>
            <w:r w:rsidRPr="00457B09">
              <w:rPr>
                <w:rFonts w:ascii="Arial" w:hAnsi="Arial" w:cs="Arial"/>
                <w:b/>
                <w:bCs/>
                <w:kern w:val="2"/>
                <w:sz w:val="22"/>
                <w:szCs w:val="22"/>
              </w:rPr>
              <w:t>Sutarties numeris</w:t>
            </w:r>
          </w:p>
        </w:tc>
        <w:tc>
          <w:tcPr>
            <w:tcW w:w="2789" w:type="dxa"/>
            <w:gridSpan w:val="2"/>
          </w:tcPr>
          <w:p w14:paraId="48523FB4" w14:textId="77777777" w:rsidR="00613FB9" w:rsidRPr="00457B09" w:rsidRDefault="00613FB9" w:rsidP="00475465">
            <w:pPr>
              <w:spacing w:line="288" w:lineRule="auto"/>
              <w:jc w:val="both"/>
              <w:rPr>
                <w:rFonts w:ascii="Arial" w:hAnsi="Arial" w:cs="Arial"/>
                <w:kern w:val="2"/>
                <w:sz w:val="22"/>
                <w:szCs w:val="22"/>
              </w:rPr>
            </w:pPr>
            <w:r w:rsidRPr="00457B09">
              <w:rPr>
                <w:rFonts w:ascii="Arial" w:hAnsi="Arial" w:cs="Arial"/>
                <w:kern w:val="2"/>
                <w:sz w:val="22"/>
                <w:szCs w:val="22"/>
              </w:rPr>
              <w:t>6.8-PS-</w:t>
            </w:r>
          </w:p>
        </w:tc>
      </w:tr>
      <w:tr w:rsidR="00251D3F" w:rsidRPr="00457B09" w14:paraId="545DB6B5" w14:textId="77777777" w:rsidTr="00251D3F">
        <w:trPr>
          <w:gridAfter w:val="1"/>
          <w:wAfter w:w="218" w:type="dxa"/>
        </w:trPr>
        <w:tc>
          <w:tcPr>
            <w:tcW w:w="9558" w:type="dxa"/>
            <w:gridSpan w:val="6"/>
          </w:tcPr>
          <w:p w14:paraId="36C8E749" w14:textId="77777777" w:rsidR="00251D3F" w:rsidRPr="00457B09" w:rsidRDefault="00251D3F" w:rsidP="00475465">
            <w:pPr>
              <w:spacing w:line="288" w:lineRule="auto"/>
              <w:jc w:val="center"/>
              <w:rPr>
                <w:rFonts w:ascii="Arial" w:hAnsi="Arial" w:cs="Arial"/>
                <w:b/>
                <w:bCs/>
                <w:kern w:val="2"/>
                <w:sz w:val="22"/>
                <w:szCs w:val="22"/>
              </w:rPr>
            </w:pPr>
            <w:r w:rsidRPr="00457B09">
              <w:rPr>
                <w:rFonts w:ascii="Arial" w:hAnsi="Arial" w:cs="Arial"/>
                <w:b/>
                <w:bCs/>
                <w:kern w:val="2"/>
                <w:sz w:val="22"/>
                <w:szCs w:val="22"/>
              </w:rPr>
              <w:t>1. SUTARTIES ŠALYS</w:t>
            </w:r>
          </w:p>
        </w:tc>
      </w:tr>
      <w:tr w:rsidR="00251D3F" w:rsidRPr="00457B09" w14:paraId="7583A71B" w14:textId="77777777" w:rsidTr="00251D3F">
        <w:trPr>
          <w:gridAfter w:val="1"/>
          <w:wAfter w:w="218" w:type="dxa"/>
        </w:trPr>
        <w:tc>
          <w:tcPr>
            <w:tcW w:w="2808" w:type="dxa"/>
            <w:gridSpan w:val="2"/>
            <w:vMerge w:val="restart"/>
          </w:tcPr>
          <w:p w14:paraId="2A3719C4" w14:textId="77777777" w:rsidR="00251D3F" w:rsidRPr="00457B09" w:rsidRDefault="00251D3F" w:rsidP="00475465">
            <w:pPr>
              <w:spacing w:line="288" w:lineRule="auto"/>
              <w:jc w:val="center"/>
              <w:rPr>
                <w:rFonts w:ascii="Arial" w:hAnsi="Arial" w:cs="Arial"/>
                <w:b/>
                <w:bCs/>
                <w:kern w:val="2"/>
                <w:sz w:val="22"/>
                <w:szCs w:val="22"/>
              </w:rPr>
            </w:pPr>
          </w:p>
          <w:p w14:paraId="1EE45024" w14:textId="77777777" w:rsidR="00251D3F" w:rsidRPr="00457B09" w:rsidRDefault="00251D3F" w:rsidP="00475465">
            <w:pPr>
              <w:spacing w:line="288" w:lineRule="auto"/>
              <w:jc w:val="center"/>
              <w:rPr>
                <w:rFonts w:ascii="Arial" w:hAnsi="Arial" w:cs="Arial"/>
                <w:b/>
                <w:bCs/>
                <w:kern w:val="2"/>
                <w:sz w:val="22"/>
                <w:szCs w:val="22"/>
              </w:rPr>
            </w:pPr>
          </w:p>
          <w:p w14:paraId="37E34A0C" w14:textId="77777777" w:rsidR="00251D3F" w:rsidRPr="00457B09" w:rsidRDefault="00251D3F" w:rsidP="00475465">
            <w:pPr>
              <w:spacing w:line="288" w:lineRule="auto"/>
              <w:jc w:val="center"/>
              <w:rPr>
                <w:rFonts w:ascii="Arial" w:hAnsi="Arial" w:cs="Arial"/>
                <w:b/>
                <w:bCs/>
                <w:kern w:val="2"/>
                <w:sz w:val="22"/>
                <w:szCs w:val="22"/>
              </w:rPr>
            </w:pPr>
          </w:p>
          <w:p w14:paraId="259C8773" w14:textId="77777777" w:rsidR="00251D3F" w:rsidRPr="00457B09" w:rsidRDefault="00251D3F" w:rsidP="00475465">
            <w:pPr>
              <w:spacing w:line="288" w:lineRule="auto"/>
              <w:rPr>
                <w:rFonts w:ascii="Arial" w:hAnsi="Arial" w:cs="Arial"/>
                <w:b/>
                <w:bCs/>
                <w:kern w:val="2"/>
                <w:sz w:val="22"/>
                <w:szCs w:val="22"/>
              </w:rPr>
            </w:pPr>
          </w:p>
          <w:p w14:paraId="01051F7F" w14:textId="77777777" w:rsidR="00251D3F" w:rsidRPr="00457B09" w:rsidRDefault="00251D3F" w:rsidP="00251D3F">
            <w:pPr>
              <w:spacing w:line="288" w:lineRule="auto"/>
              <w:ind w:firstLine="447"/>
              <w:rPr>
                <w:rFonts w:ascii="Arial" w:hAnsi="Arial" w:cs="Arial"/>
                <w:b/>
                <w:bCs/>
                <w:kern w:val="2"/>
                <w:sz w:val="22"/>
                <w:szCs w:val="22"/>
              </w:rPr>
            </w:pPr>
            <w:r w:rsidRPr="00457B09">
              <w:rPr>
                <w:rFonts w:ascii="Arial" w:hAnsi="Arial" w:cs="Arial"/>
                <w:b/>
                <w:bCs/>
                <w:kern w:val="2"/>
                <w:sz w:val="22"/>
                <w:szCs w:val="22"/>
              </w:rPr>
              <w:t>1.1. Pirkėjas</w:t>
            </w:r>
          </w:p>
        </w:tc>
        <w:tc>
          <w:tcPr>
            <w:tcW w:w="3240" w:type="dxa"/>
            <w:gridSpan w:val="2"/>
          </w:tcPr>
          <w:p w14:paraId="3C960103"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1.1.1. Pavadinimas</w:t>
            </w:r>
          </w:p>
        </w:tc>
        <w:tc>
          <w:tcPr>
            <w:tcW w:w="3510" w:type="dxa"/>
            <w:gridSpan w:val="2"/>
          </w:tcPr>
          <w:p w14:paraId="61B19A91" w14:textId="77777777" w:rsidR="00251D3F" w:rsidRPr="00457B09" w:rsidRDefault="00251D3F" w:rsidP="00475465">
            <w:pPr>
              <w:spacing w:line="288" w:lineRule="auto"/>
              <w:jc w:val="center"/>
              <w:rPr>
                <w:rFonts w:ascii="Arial" w:hAnsi="Arial" w:cs="Arial"/>
                <w:b/>
                <w:bCs/>
                <w:kern w:val="2"/>
                <w:sz w:val="22"/>
                <w:szCs w:val="22"/>
              </w:rPr>
            </w:pPr>
            <w:r w:rsidRPr="00457B09">
              <w:rPr>
                <w:rFonts w:ascii="Arial" w:hAnsi="Arial" w:cs="Arial"/>
                <w:b/>
                <w:bCs/>
                <w:kern w:val="2"/>
                <w:sz w:val="22"/>
                <w:szCs w:val="22"/>
              </w:rPr>
              <w:t>UAB „Kauno švara“</w:t>
            </w:r>
          </w:p>
        </w:tc>
      </w:tr>
      <w:tr w:rsidR="00251D3F" w:rsidRPr="00457B09" w14:paraId="1FE89BDF" w14:textId="77777777" w:rsidTr="00251D3F">
        <w:trPr>
          <w:gridAfter w:val="1"/>
          <w:wAfter w:w="218" w:type="dxa"/>
        </w:trPr>
        <w:tc>
          <w:tcPr>
            <w:tcW w:w="2808" w:type="dxa"/>
            <w:gridSpan w:val="2"/>
            <w:vMerge/>
          </w:tcPr>
          <w:p w14:paraId="56AEAF5E"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1.1.2. Juridinio asmens kodas</w:t>
            </w:r>
          </w:p>
        </w:tc>
        <w:tc>
          <w:tcPr>
            <w:tcW w:w="3510" w:type="dxa"/>
            <w:gridSpan w:val="2"/>
          </w:tcPr>
          <w:p w14:paraId="0C512441"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spacing w:val="-4"/>
                <w:sz w:val="22"/>
                <w:szCs w:val="22"/>
              </w:rPr>
              <w:t>132616649</w:t>
            </w:r>
          </w:p>
        </w:tc>
      </w:tr>
      <w:tr w:rsidR="00251D3F" w:rsidRPr="00457B09" w14:paraId="7014F7A6" w14:textId="77777777" w:rsidTr="00251D3F">
        <w:trPr>
          <w:gridAfter w:val="1"/>
          <w:wAfter w:w="218" w:type="dxa"/>
        </w:trPr>
        <w:tc>
          <w:tcPr>
            <w:tcW w:w="2808" w:type="dxa"/>
            <w:gridSpan w:val="2"/>
            <w:vMerge/>
          </w:tcPr>
          <w:p w14:paraId="39B06DB7"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1.1.3. Adresas</w:t>
            </w:r>
          </w:p>
        </w:tc>
        <w:tc>
          <w:tcPr>
            <w:tcW w:w="3510" w:type="dxa"/>
            <w:gridSpan w:val="2"/>
          </w:tcPr>
          <w:p w14:paraId="4E460AB1"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kern w:val="2"/>
                <w:sz w:val="22"/>
                <w:szCs w:val="22"/>
              </w:rPr>
              <w:t>Statybininkų g. 3, Kaunas</w:t>
            </w:r>
          </w:p>
        </w:tc>
      </w:tr>
      <w:tr w:rsidR="00251D3F" w:rsidRPr="00457B09" w14:paraId="08717616" w14:textId="77777777" w:rsidTr="00251D3F">
        <w:trPr>
          <w:gridAfter w:val="1"/>
          <w:wAfter w:w="218" w:type="dxa"/>
        </w:trPr>
        <w:tc>
          <w:tcPr>
            <w:tcW w:w="2808" w:type="dxa"/>
            <w:gridSpan w:val="2"/>
            <w:vMerge/>
          </w:tcPr>
          <w:p w14:paraId="6F6D82DA"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1.1.4. PVM mokėtojo kodas</w:t>
            </w:r>
          </w:p>
        </w:tc>
        <w:tc>
          <w:tcPr>
            <w:tcW w:w="3510" w:type="dxa"/>
            <w:gridSpan w:val="2"/>
          </w:tcPr>
          <w:p w14:paraId="163849BC"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kern w:val="2"/>
                <w:sz w:val="22"/>
                <w:szCs w:val="22"/>
              </w:rPr>
              <w:t>LT326166414</w:t>
            </w:r>
          </w:p>
        </w:tc>
      </w:tr>
      <w:tr w:rsidR="00251D3F" w:rsidRPr="00457B09" w14:paraId="2B559496" w14:textId="77777777" w:rsidTr="00251D3F">
        <w:trPr>
          <w:gridAfter w:val="1"/>
          <w:wAfter w:w="218" w:type="dxa"/>
        </w:trPr>
        <w:tc>
          <w:tcPr>
            <w:tcW w:w="2808" w:type="dxa"/>
            <w:gridSpan w:val="2"/>
            <w:vMerge/>
          </w:tcPr>
          <w:p w14:paraId="03CBD3BB"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1.1.5. Atsiskaitomoji sąskaita</w:t>
            </w:r>
          </w:p>
        </w:tc>
        <w:tc>
          <w:tcPr>
            <w:tcW w:w="3510" w:type="dxa"/>
            <w:gridSpan w:val="2"/>
          </w:tcPr>
          <w:p w14:paraId="682D424E"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kern w:val="2"/>
                <w:sz w:val="22"/>
                <w:szCs w:val="22"/>
              </w:rPr>
              <w:t>A/s LT827300010002279438</w:t>
            </w:r>
          </w:p>
        </w:tc>
      </w:tr>
      <w:tr w:rsidR="00251D3F" w:rsidRPr="00457B09" w14:paraId="690B903E" w14:textId="77777777" w:rsidTr="00251D3F">
        <w:trPr>
          <w:gridAfter w:val="1"/>
          <w:wAfter w:w="218" w:type="dxa"/>
        </w:trPr>
        <w:tc>
          <w:tcPr>
            <w:tcW w:w="2808" w:type="dxa"/>
            <w:gridSpan w:val="2"/>
            <w:vMerge/>
          </w:tcPr>
          <w:p w14:paraId="0D3207B3"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1.1.6. Bankas, banko kodas</w:t>
            </w:r>
          </w:p>
        </w:tc>
        <w:tc>
          <w:tcPr>
            <w:tcW w:w="3510" w:type="dxa"/>
            <w:gridSpan w:val="2"/>
          </w:tcPr>
          <w:p w14:paraId="5D7B94E2"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kern w:val="2"/>
                <w:sz w:val="22"/>
                <w:szCs w:val="22"/>
              </w:rPr>
              <w:t>AB bankas „Swedbank“</w:t>
            </w:r>
          </w:p>
        </w:tc>
      </w:tr>
      <w:tr w:rsidR="00251D3F" w:rsidRPr="00457B09" w14:paraId="14767274" w14:textId="77777777" w:rsidTr="00251D3F">
        <w:trPr>
          <w:gridAfter w:val="1"/>
          <w:wAfter w:w="218" w:type="dxa"/>
        </w:trPr>
        <w:tc>
          <w:tcPr>
            <w:tcW w:w="2808" w:type="dxa"/>
            <w:gridSpan w:val="2"/>
            <w:vMerge/>
          </w:tcPr>
          <w:p w14:paraId="7BA99B2C"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1.1.7. Telefonas</w:t>
            </w:r>
          </w:p>
        </w:tc>
        <w:tc>
          <w:tcPr>
            <w:tcW w:w="3510" w:type="dxa"/>
            <w:gridSpan w:val="2"/>
          </w:tcPr>
          <w:p w14:paraId="4DA6D642" w14:textId="77777777" w:rsidR="00251D3F" w:rsidRPr="00457B09" w:rsidRDefault="00251D3F" w:rsidP="00475465">
            <w:pPr>
              <w:spacing w:line="288" w:lineRule="auto"/>
              <w:jc w:val="center"/>
              <w:rPr>
                <w:rFonts w:ascii="Arial" w:hAnsi="Arial" w:cs="Arial"/>
                <w:kern w:val="2"/>
                <w:sz w:val="22"/>
                <w:szCs w:val="22"/>
              </w:rPr>
            </w:pPr>
            <w:r w:rsidRPr="00457B09">
              <w:rPr>
                <w:rFonts w:ascii="Arial" w:hAnsi="Arial" w:cs="Arial"/>
                <w:kern w:val="2"/>
                <w:sz w:val="22"/>
                <w:szCs w:val="22"/>
              </w:rPr>
              <w:t>(+370 37) 31 43 23</w:t>
            </w:r>
          </w:p>
        </w:tc>
      </w:tr>
      <w:tr w:rsidR="00251D3F" w:rsidRPr="00457B09" w14:paraId="3EF75247" w14:textId="77777777" w:rsidTr="00251D3F">
        <w:trPr>
          <w:gridAfter w:val="1"/>
          <w:wAfter w:w="218" w:type="dxa"/>
        </w:trPr>
        <w:tc>
          <w:tcPr>
            <w:tcW w:w="2808" w:type="dxa"/>
            <w:gridSpan w:val="2"/>
            <w:vMerge/>
          </w:tcPr>
          <w:p w14:paraId="1F1182C4"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1.1.8. El. paštas</w:t>
            </w:r>
          </w:p>
        </w:tc>
        <w:tc>
          <w:tcPr>
            <w:tcW w:w="3510" w:type="dxa"/>
            <w:gridSpan w:val="2"/>
          </w:tcPr>
          <w:p w14:paraId="0A38C557" w14:textId="77777777" w:rsidR="00251D3F" w:rsidRPr="00457B09" w:rsidRDefault="00251D3F" w:rsidP="00475465">
            <w:pPr>
              <w:spacing w:line="288" w:lineRule="auto"/>
              <w:jc w:val="center"/>
              <w:rPr>
                <w:rFonts w:ascii="Arial" w:hAnsi="Arial" w:cs="Arial"/>
                <w:kern w:val="2"/>
                <w:sz w:val="22"/>
                <w:szCs w:val="22"/>
              </w:rPr>
            </w:pPr>
            <w:hyperlink r:id="rId11"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251D3F" w:rsidRPr="00457B09" w14:paraId="40F49D82" w14:textId="77777777" w:rsidTr="00251D3F">
        <w:trPr>
          <w:gridAfter w:val="1"/>
          <w:wAfter w:w="218" w:type="dxa"/>
        </w:trPr>
        <w:tc>
          <w:tcPr>
            <w:tcW w:w="2808" w:type="dxa"/>
            <w:gridSpan w:val="2"/>
            <w:vMerge/>
          </w:tcPr>
          <w:p w14:paraId="311C460F"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1.1.9. Šalies atstovas</w:t>
            </w:r>
          </w:p>
        </w:tc>
        <w:tc>
          <w:tcPr>
            <w:tcW w:w="3510" w:type="dxa"/>
            <w:gridSpan w:val="2"/>
          </w:tcPr>
          <w:p w14:paraId="5602B55D" w14:textId="77777777" w:rsidR="00251D3F" w:rsidRPr="00457B09"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457B09" w14:paraId="3613F363" w14:textId="77777777" w:rsidTr="00251D3F">
        <w:trPr>
          <w:gridAfter w:val="1"/>
          <w:wAfter w:w="218" w:type="dxa"/>
        </w:trPr>
        <w:tc>
          <w:tcPr>
            <w:tcW w:w="2808" w:type="dxa"/>
            <w:gridSpan w:val="2"/>
            <w:vMerge/>
          </w:tcPr>
          <w:p w14:paraId="034B4D36" w14:textId="77777777" w:rsidR="00251D3F" w:rsidRPr="00457B09"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1.1.10. Atstovavimo pagrindas</w:t>
            </w:r>
          </w:p>
        </w:tc>
        <w:tc>
          <w:tcPr>
            <w:tcW w:w="3510" w:type="dxa"/>
            <w:gridSpan w:val="2"/>
          </w:tcPr>
          <w:p w14:paraId="283FE3D4"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690FE0A1" w14:textId="77777777" w:rsidTr="00251D3F">
        <w:trPr>
          <w:gridAfter w:val="1"/>
          <w:wAfter w:w="218" w:type="dxa"/>
        </w:trPr>
        <w:tc>
          <w:tcPr>
            <w:tcW w:w="2808" w:type="dxa"/>
            <w:gridSpan w:val="2"/>
            <w:vMerge w:val="restart"/>
          </w:tcPr>
          <w:p w14:paraId="366CFFB9" w14:textId="77777777" w:rsidR="00251D3F" w:rsidRPr="00457B09" w:rsidRDefault="00251D3F" w:rsidP="00251D3F">
            <w:pPr>
              <w:spacing w:line="288" w:lineRule="auto"/>
              <w:jc w:val="both"/>
              <w:rPr>
                <w:rFonts w:ascii="Arial" w:hAnsi="Arial" w:cs="Arial"/>
                <w:b/>
                <w:bCs/>
                <w:kern w:val="2"/>
                <w:sz w:val="22"/>
                <w:szCs w:val="22"/>
              </w:rPr>
            </w:pPr>
          </w:p>
          <w:p w14:paraId="0E9B1F1F" w14:textId="77777777" w:rsidR="00251D3F" w:rsidRPr="00457B09" w:rsidRDefault="00251D3F" w:rsidP="00251D3F">
            <w:pPr>
              <w:spacing w:line="288" w:lineRule="auto"/>
              <w:jc w:val="both"/>
              <w:rPr>
                <w:rFonts w:ascii="Arial" w:hAnsi="Arial" w:cs="Arial"/>
                <w:b/>
                <w:bCs/>
                <w:kern w:val="2"/>
                <w:sz w:val="22"/>
                <w:szCs w:val="22"/>
              </w:rPr>
            </w:pPr>
          </w:p>
          <w:p w14:paraId="7005A39A" w14:textId="77777777" w:rsidR="00251D3F" w:rsidRPr="00457B09" w:rsidRDefault="00251D3F" w:rsidP="00251D3F">
            <w:pPr>
              <w:spacing w:line="288" w:lineRule="auto"/>
              <w:jc w:val="both"/>
              <w:rPr>
                <w:rFonts w:ascii="Arial" w:hAnsi="Arial" w:cs="Arial"/>
                <w:b/>
                <w:bCs/>
                <w:kern w:val="2"/>
                <w:sz w:val="22"/>
                <w:szCs w:val="22"/>
              </w:rPr>
            </w:pPr>
          </w:p>
          <w:p w14:paraId="236245C1" w14:textId="607AD9A0" w:rsidR="00251D3F" w:rsidRPr="00457B09" w:rsidRDefault="00251D3F" w:rsidP="00251D3F">
            <w:pPr>
              <w:pStyle w:val="ListParagraph"/>
              <w:numPr>
                <w:ilvl w:val="1"/>
                <w:numId w:val="84"/>
              </w:numPr>
              <w:jc w:val="both"/>
              <w:rPr>
                <w:rFonts w:ascii="Arial" w:hAnsi="Arial" w:cs="Arial"/>
                <w:b/>
                <w:bCs/>
                <w:kern w:val="2"/>
                <w:sz w:val="22"/>
                <w:szCs w:val="22"/>
              </w:rPr>
            </w:pPr>
            <w:r w:rsidRPr="00457B09">
              <w:rPr>
                <w:rFonts w:ascii="Arial" w:hAnsi="Arial" w:cs="Arial"/>
                <w:b/>
                <w:bCs/>
                <w:kern w:val="2"/>
                <w:sz w:val="22"/>
                <w:szCs w:val="22"/>
              </w:rPr>
              <w:t>Tiekėjas</w:t>
            </w:r>
          </w:p>
          <w:p w14:paraId="0C1ACBDE" w14:textId="77777777" w:rsidR="00251D3F" w:rsidRPr="00457B09" w:rsidRDefault="00251D3F" w:rsidP="00251D3F">
            <w:pPr>
              <w:ind w:left="425"/>
              <w:jc w:val="both"/>
              <w:rPr>
                <w:rFonts w:ascii="Arial" w:hAnsi="Arial" w:cs="Arial"/>
                <w:color w:val="4472C4"/>
                <w:kern w:val="2"/>
                <w:sz w:val="22"/>
                <w:szCs w:val="22"/>
              </w:rPr>
            </w:pPr>
            <w:r w:rsidRPr="00457B09">
              <w:rPr>
                <w:rFonts w:ascii="Arial" w:hAnsi="Arial" w:cs="Arial"/>
                <w:color w:val="4472C4"/>
                <w:kern w:val="2"/>
                <w:sz w:val="22"/>
                <w:szCs w:val="22"/>
              </w:rPr>
              <w:t>(jei Tiekėjas yra fizinis asmuo, skiltys atitinkamai pakoreguojamos)</w:t>
            </w:r>
          </w:p>
          <w:p w14:paraId="7B0BB373" w14:textId="77777777" w:rsidR="00251D3F" w:rsidRPr="00457B09" w:rsidRDefault="00251D3F" w:rsidP="00251D3F">
            <w:pPr>
              <w:spacing w:line="288" w:lineRule="auto"/>
              <w:jc w:val="both"/>
              <w:rPr>
                <w:rFonts w:ascii="Arial" w:hAnsi="Arial" w:cs="Arial"/>
                <w:b/>
                <w:bCs/>
                <w:kern w:val="2"/>
                <w:sz w:val="22"/>
                <w:szCs w:val="22"/>
              </w:rPr>
            </w:pPr>
          </w:p>
          <w:p w14:paraId="0AF03EA3" w14:textId="77777777" w:rsidR="00251D3F" w:rsidRPr="00457B09"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1.2.1. Pavadinimas</w:t>
            </w:r>
          </w:p>
        </w:tc>
        <w:tc>
          <w:tcPr>
            <w:tcW w:w="3510" w:type="dxa"/>
            <w:gridSpan w:val="2"/>
          </w:tcPr>
          <w:p w14:paraId="32405529" w14:textId="77777777" w:rsidR="00251D3F" w:rsidRPr="00457B09" w:rsidRDefault="00251D3F" w:rsidP="00475465">
            <w:pPr>
              <w:spacing w:line="288" w:lineRule="auto"/>
              <w:jc w:val="center"/>
              <w:rPr>
                <w:rFonts w:ascii="Arial" w:hAnsi="Arial" w:cs="Arial"/>
                <w:b/>
                <w:bCs/>
                <w:kern w:val="2"/>
                <w:sz w:val="22"/>
                <w:szCs w:val="22"/>
              </w:rPr>
            </w:pPr>
          </w:p>
        </w:tc>
      </w:tr>
      <w:tr w:rsidR="00251D3F" w:rsidRPr="00457B09" w14:paraId="0E58B39D" w14:textId="77777777" w:rsidTr="00251D3F">
        <w:trPr>
          <w:gridAfter w:val="1"/>
          <w:wAfter w:w="218" w:type="dxa"/>
        </w:trPr>
        <w:tc>
          <w:tcPr>
            <w:tcW w:w="2808" w:type="dxa"/>
            <w:gridSpan w:val="2"/>
            <w:vMerge/>
          </w:tcPr>
          <w:p w14:paraId="21297F6B"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1.2.2. Juridinio asmens kodas</w:t>
            </w:r>
          </w:p>
        </w:tc>
        <w:tc>
          <w:tcPr>
            <w:tcW w:w="3510" w:type="dxa"/>
            <w:gridSpan w:val="2"/>
          </w:tcPr>
          <w:p w14:paraId="29CF3CB5"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1686BF1B" w14:textId="77777777" w:rsidTr="00251D3F">
        <w:trPr>
          <w:gridAfter w:val="1"/>
          <w:wAfter w:w="218" w:type="dxa"/>
        </w:trPr>
        <w:tc>
          <w:tcPr>
            <w:tcW w:w="2808" w:type="dxa"/>
            <w:gridSpan w:val="2"/>
            <w:vMerge/>
          </w:tcPr>
          <w:p w14:paraId="7BEF48ED"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1.2.3. Adresas</w:t>
            </w:r>
          </w:p>
        </w:tc>
        <w:tc>
          <w:tcPr>
            <w:tcW w:w="3510" w:type="dxa"/>
            <w:gridSpan w:val="2"/>
          </w:tcPr>
          <w:p w14:paraId="5D04A6FA"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65BE1C72" w14:textId="77777777" w:rsidTr="00251D3F">
        <w:trPr>
          <w:gridAfter w:val="1"/>
          <w:wAfter w:w="218" w:type="dxa"/>
        </w:trPr>
        <w:tc>
          <w:tcPr>
            <w:tcW w:w="2808" w:type="dxa"/>
            <w:gridSpan w:val="2"/>
            <w:vMerge/>
          </w:tcPr>
          <w:p w14:paraId="4A5E3311"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1.2.4. PVM mokėtojo kodas</w:t>
            </w:r>
          </w:p>
        </w:tc>
        <w:tc>
          <w:tcPr>
            <w:tcW w:w="3510" w:type="dxa"/>
            <w:gridSpan w:val="2"/>
          </w:tcPr>
          <w:p w14:paraId="382104B3"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0374D32C" w14:textId="77777777" w:rsidTr="00251D3F">
        <w:trPr>
          <w:gridAfter w:val="1"/>
          <w:wAfter w:w="218" w:type="dxa"/>
        </w:trPr>
        <w:tc>
          <w:tcPr>
            <w:tcW w:w="2808" w:type="dxa"/>
            <w:gridSpan w:val="2"/>
            <w:vMerge/>
          </w:tcPr>
          <w:p w14:paraId="49561DF3"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1.2.5. Atsiskaitomoji sąskaita</w:t>
            </w:r>
          </w:p>
        </w:tc>
        <w:tc>
          <w:tcPr>
            <w:tcW w:w="3510" w:type="dxa"/>
            <w:gridSpan w:val="2"/>
          </w:tcPr>
          <w:p w14:paraId="18F4D3FA"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081DC9F9" w14:textId="77777777" w:rsidTr="00251D3F">
        <w:trPr>
          <w:gridAfter w:val="1"/>
          <w:wAfter w:w="218" w:type="dxa"/>
        </w:trPr>
        <w:tc>
          <w:tcPr>
            <w:tcW w:w="2808" w:type="dxa"/>
            <w:gridSpan w:val="2"/>
            <w:vMerge/>
          </w:tcPr>
          <w:p w14:paraId="33D5FF0D"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1.2.6. Bankas, banko kodas</w:t>
            </w:r>
          </w:p>
        </w:tc>
        <w:tc>
          <w:tcPr>
            <w:tcW w:w="3510" w:type="dxa"/>
            <w:gridSpan w:val="2"/>
          </w:tcPr>
          <w:p w14:paraId="0F108728"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039EB5EA" w14:textId="77777777" w:rsidTr="00251D3F">
        <w:trPr>
          <w:gridAfter w:val="1"/>
          <w:wAfter w:w="218" w:type="dxa"/>
        </w:trPr>
        <w:tc>
          <w:tcPr>
            <w:tcW w:w="2808" w:type="dxa"/>
            <w:gridSpan w:val="2"/>
            <w:vMerge/>
          </w:tcPr>
          <w:p w14:paraId="79DA1106"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1.2.7. Telefonas</w:t>
            </w:r>
          </w:p>
        </w:tc>
        <w:tc>
          <w:tcPr>
            <w:tcW w:w="3510" w:type="dxa"/>
            <w:gridSpan w:val="2"/>
          </w:tcPr>
          <w:p w14:paraId="55A3AFDE"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1B7E2386" w14:textId="77777777" w:rsidTr="00251D3F">
        <w:trPr>
          <w:gridAfter w:val="1"/>
          <w:wAfter w:w="218" w:type="dxa"/>
        </w:trPr>
        <w:tc>
          <w:tcPr>
            <w:tcW w:w="2808" w:type="dxa"/>
            <w:gridSpan w:val="2"/>
            <w:vMerge/>
          </w:tcPr>
          <w:p w14:paraId="7AB57273"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1.2.8. El. paštas</w:t>
            </w:r>
          </w:p>
        </w:tc>
        <w:tc>
          <w:tcPr>
            <w:tcW w:w="3510" w:type="dxa"/>
            <w:gridSpan w:val="2"/>
          </w:tcPr>
          <w:p w14:paraId="4B8DD701" w14:textId="77777777" w:rsidR="00251D3F" w:rsidRPr="00457B09" w:rsidRDefault="00251D3F" w:rsidP="00475465">
            <w:pPr>
              <w:tabs>
                <w:tab w:val="left" w:pos="525"/>
              </w:tabs>
              <w:spacing w:line="288" w:lineRule="auto"/>
              <w:rPr>
                <w:rFonts w:ascii="Arial" w:hAnsi="Arial" w:cs="Arial"/>
                <w:kern w:val="2"/>
                <w:sz w:val="22"/>
                <w:szCs w:val="22"/>
              </w:rPr>
            </w:pPr>
          </w:p>
        </w:tc>
      </w:tr>
      <w:tr w:rsidR="00251D3F" w:rsidRPr="00457B09" w14:paraId="0F77D21D" w14:textId="77777777" w:rsidTr="00251D3F">
        <w:trPr>
          <w:gridAfter w:val="1"/>
          <w:wAfter w:w="218" w:type="dxa"/>
        </w:trPr>
        <w:tc>
          <w:tcPr>
            <w:tcW w:w="2808" w:type="dxa"/>
            <w:gridSpan w:val="2"/>
            <w:vMerge/>
          </w:tcPr>
          <w:p w14:paraId="51257D35"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1.2.9. Šalies atstovas</w:t>
            </w:r>
          </w:p>
        </w:tc>
        <w:tc>
          <w:tcPr>
            <w:tcW w:w="3510" w:type="dxa"/>
            <w:gridSpan w:val="2"/>
          </w:tcPr>
          <w:p w14:paraId="2ED72A20" w14:textId="77777777" w:rsidR="00251D3F" w:rsidRPr="00457B09" w:rsidRDefault="00251D3F" w:rsidP="00475465">
            <w:pPr>
              <w:spacing w:line="288" w:lineRule="auto"/>
              <w:jc w:val="center"/>
              <w:rPr>
                <w:rFonts w:ascii="Arial" w:hAnsi="Arial" w:cs="Arial"/>
                <w:kern w:val="2"/>
                <w:sz w:val="22"/>
                <w:szCs w:val="22"/>
              </w:rPr>
            </w:pPr>
          </w:p>
        </w:tc>
      </w:tr>
      <w:tr w:rsidR="00251D3F" w:rsidRPr="00457B09" w14:paraId="70A97AB0" w14:textId="77777777" w:rsidTr="00251D3F">
        <w:trPr>
          <w:gridAfter w:val="1"/>
          <w:wAfter w:w="218" w:type="dxa"/>
        </w:trPr>
        <w:tc>
          <w:tcPr>
            <w:tcW w:w="2808" w:type="dxa"/>
            <w:gridSpan w:val="2"/>
            <w:vMerge/>
          </w:tcPr>
          <w:p w14:paraId="02C456C4" w14:textId="77777777" w:rsidR="00251D3F" w:rsidRPr="00457B09"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457B09" w:rsidRDefault="00251D3F" w:rsidP="00475465">
            <w:pPr>
              <w:spacing w:line="288" w:lineRule="auto"/>
              <w:rPr>
                <w:rFonts w:ascii="Arial" w:hAnsi="Arial" w:cs="Arial"/>
                <w:kern w:val="2"/>
                <w:sz w:val="22"/>
                <w:szCs w:val="22"/>
              </w:rPr>
            </w:pPr>
            <w:r w:rsidRPr="00457B09">
              <w:rPr>
                <w:rFonts w:ascii="Arial" w:hAnsi="Arial" w:cs="Arial"/>
                <w:kern w:val="2"/>
                <w:sz w:val="22"/>
                <w:szCs w:val="22"/>
              </w:rPr>
              <w:t>1.2.10. Atstovavimo pagrindas</w:t>
            </w:r>
          </w:p>
        </w:tc>
        <w:tc>
          <w:tcPr>
            <w:tcW w:w="3510" w:type="dxa"/>
            <w:gridSpan w:val="2"/>
          </w:tcPr>
          <w:p w14:paraId="7F796F22" w14:textId="77777777" w:rsidR="00251D3F" w:rsidRPr="00457B09" w:rsidRDefault="00251D3F" w:rsidP="00475465">
            <w:pPr>
              <w:spacing w:line="288" w:lineRule="auto"/>
              <w:jc w:val="center"/>
              <w:rPr>
                <w:rFonts w:ascii="Arial" w:hAnsi="Arial" w:cs="Arial"/>
                <w:kern w:val="2"/>
                <w:sz w:val="22"/>
                <w:szCs w:val="22"/>
              </w:rPr>
            </w:pPr>
          </w:p>
        </w:tc>
      </w:tr>
    </w:tbl>
    <w:p w14:paraId="188E4E79" w14:textId="77777777" w:rsidR="0000342B" w:rsidRPr="00457B09" w:rsidRDefault="0000342B" w:rsidP="00467435">
      <w:pPr>
        <w:spacing w:line="288" w:lineRule="auto"/>
        <w:jc w:val="center"/>
        <w:rPr>
          <w:rFonts w:ascii="Arial" w:hAnsi="Arial" w:cs="Arial"/>
          <w:sz w:val="22"/>
          <w:szCs w:val="22"/>
        </w:rPr>
      </w:pPr>
    </w:p>
    <w:p w14:paraId="3907012D" w14:textId="77777777" w:rsidR="00613FB9" w:rsidRPr="00457B09" w:rsidRDefault="00613FB9" w:rsidP="00467435">
      <w:pPr>
        <w:spacing w:line="288" w:lineRule="auto"/>
        <w:jc w:val="center"/>
        <w:rPr>
          <w:rFonts w:ascii="Arial" w:hAnsi="Arial" w:cs="Arial"/>
          <w:sz w:val="22"/>
          <w:szCs w:val="22"/>
        </w:rPr>
      </w:pPr>
    </w:p>
    <w:p w14:paraId="7D439397" w14:textId="499827DB" w:rsidR="007B0835" w:rsidRPr="00457B09"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1</w:t>
      </w:r>
      <w:r w:rsidR="007B0835" w:rsidRPr="00457B09">
        <w:rPr>
          <w:rFonts w:ascii="Arial" w:eastAsia="Arial" w:hAnsi="Arial" w:cs="Arial"/>
          <w:b/>
          <w:bCs/>
          <w:color w:val="auto"/>
          <w:sz w:val="22"/>
          <w:szCs w:val="22"/>
          <w:lang w:val="en-US"/>
        </w:rPr>
        <w:t>. PAGRINDIN</w:t>
      </w:r>
      <w:r w:rsidR="007B0835" w:rsidRPr="00457B09">
        <w:rPr>
          <w:rFonts w:ascii="Arial" w:eastAsia="Arial" w:hAnsi="Arial" w:cs="Arial"/>
          <w:b/>
          <w:bCs/>
          <w:color w:val="auto"/>
          <w:sz w:val="22"/>
          <w:szCs w:val="22"/>
        </w:rPr>
        <w:t>ĖS SĄVOKOS IR SUTARTIES AIŠKINIMAS</w:t>
      </w:r>
    </w:p>
    <w:p w14:paraId="12908F61" w14:textId="2F943D13" w:rsidR="0000342B" w:rsidRPr="00457B09"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457B09"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1.1.</w:t>
      </w:r>
      <w:r w:rsidRPr="00457B09">
        <w:rPr>
          <w:rFonts w:ascii="Arial" w:eastAsia="Arial" w:hAnsi="Arial" w:cs="Arial"/>
          <w:b/>
          <w:bCs/>
          <w:sz w:val="22"/>
          <w:szCs w:val="22"/>
        </w:rPr>
        <w:tab/>
      </w:r>
      <w:r w:rsidRPr="00457B09">
        <w:rPr>
          <w:rFonts w:ascii="Arial" w:eastAsia="Arial" w:hAnsi="Arial" w:cs="Arial"/>
          <w:b/>
          <w:sz w:val="22"/>
          <w:szCs w:val="22"/>
        </w:rPr>
        <w:t>Sąvokos</w:t>
      </w:r>
    </w:p>
    <w:p w14:paraId="7CEB9271" w14:textId="77777777" w:rsidR="0000342B" w:rsidRPr="00457B09"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457B09"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457B09">
        <w:rPr>
          <w:rFonts w:ascii="Arial" w:eastAsia="Cambria" w:hAnsi="Arial" w:cs="Arial"/>
          <w:sz w:val="22"/>
          <w:szCs w:val="22"/>
        </w:rPr>
        <w:t>Šioje Sutartyje didžiąja raide rašomos sąvokos turi paskiau nurodytas reikšmes:</w:t>
      </w:r>
    </w:p>
    <w:p w14:paraId="124314E3" w14:textId="61BB8AED"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Bendrosios sąlygos</w:t>
      </w:r>
      <w:r w:rsidRPr="00457B09">
        <w:rPr>
          <w:rFonts w:ascii="Arial" w:eastAsia="Arial" w:hAnsi="Arial" w:cs="Arial"/>
          <w:sz w:val="22"/>
          <w:szCs w:val="22"/>
        </w:rPr>
        <w:t xml:space="preserve"> – ši Sutarties dalis, kuri vadinasi „</w:t>
      </w:r>
      <w:r w:rsidR="0020084B" w:rsidRPr="00457B09">
        <w:rPr>
          <w:rFonts w:ascii="Arial" w:eastAsia="Arial" w:hAnsi="Arial" w:cs="Arial"/>
          <w:sz w:val="22"/>
          <w:szCs w:val="22"/>
        </w:rPr>
        <w:t>Paslaugų</w:t>
      </w:r>
      <w:r w:rsidRPr="00457B09">
        <w:rPr>
          <w:rFonts w:ascii="Arial" w:eastAsia="Arial" w:hAnsi="Arial" w:cs="Arial"/>
          <w:sz w:val="22"/>
          <w:szCs w:val="22"/>
        </w:rPr>
        <w:t xml:space="preserve"> pirkimo–pardavimo sutarties Bendrosios sąlygos“;</w:t>
      </w:r>
    </w:p>
    <w:p w14:paraId="45688BD1" w14:textId="77777777" w:rsidR="00563E64" w:rsidRPr="00457B09"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Paslaugos</w:t>
      </w:r>
      <w:r w:rsidRPr="00457B09">
        <w:rPr>
          <w:rFonts w:ascii="Arial" w:eastAsia="Arial" w:hAnsi="Arial" w:cs="Arial"/>
          <w:sz w:val="22"/>
          <w:szCs w:val="22"/>
        </w:rPr>
        <w:t xml:space="preserve"> - </w:t>
      </w:r>
      <w:r w:rsidR="00591208" w:rsidRPr="00457B09">
        <w:rPr>
          <w:rFonts w:ascii="Arial" w:eastAsia="Arial" w:hAnsi="Arial" w:cs="Arial"/>
          <w:sz w:val="22"/>
          <w:szCs w:val="22"/>
        </w:rPr>
        <w:t>Specialiosiose sąlygose ir Sutarties prieduose nurodytos paslaugos;</w:t>
      </w:r>
    </w:p>
    <w:p w14:paraId="0453B5A7" w14:textId="77777777" w:rsidR="00563E64" w:rsidRPr="00457B09"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hAnsi="Arial" w:cs="Arial"/>
          <w:b/>
          <w:bCs/>
          <w:sz w:val="22"/>
          <w:szCs w:val="22"/>
        </w:rPr>
        <w:lastRenderedPageBreak/>
        <w:t>Paslaugų ir/ar</w:t>
      </w:r>
      <w:r w:rsidRPr="00457B09">
        <w:rPr>
          <w:rFonts w:ascii="Arial" w:hAnsi="Arial" w:cs="Arial"/>
          <w:sz w:val="22"/>
          <w:szCs w:val="22"/>
        </w:rPr>
        <w:t xml:space="preserve"> </w:t>
      </w:r>
      <w:r w:rsidRPr="00457B09">
        <w:rPr>
          <w:rFonts w:ascii="Arial" w:eastAsia="Arial" w:hAnsi="Arial" w:cs="Arial"/>
          <w:b/>
          <w:bCs/>
          <w:sz w:val="22"/>
          <w:szCs w:val="22"/>
        </w:rPr>
        <w:t xml:space="preserve">Prekių perdavimo–priėmimo aktas </w:t>
      </w:r>
      <w:r w:rsidRPr="00457B09">
        <w:rPr>
          <w:rFonts w:ascii="Arial" w:eastAsia="Arial" w:hAnsi="Arial" w:cs="Arial"/>
          <w:sz w:val="22"/>
          <w:szCs w:val="22"/>
        </w:rPr>
        <w:t>– dokumentas,</w:t>
      </w:r>
      <w:r w:rsidRPr="00457B09">
        <w:rPr>
          <w:rFonts w:ascii="Arial" w:eastAsia="Arial" w:hAnsi="Arial" w:cs="Arial"/>
          <w:b/>
          <w:bCs/>
          <w:sz w:val="22"/>
          <w:szCs w:val="22"/>
        </w:rPr>
        <w:t xml:space="preserve"> </w:t>
      </w:r>
      <w:r w:rsidRPr="00457B09">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457B09"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Paslaugų ir/ar</w:t>
      </w:r>
      <w:r w:rsidRPr="00457B09">
        <w:rPr>
          <w:rFonts w:ascii="Arial" w:eastAsia="Arial" w:hAnsi="Arial" w:cs="Arial"/>
          <w:sz w:val="22"/>
          <w:szCs w:val="22"/>
        </w:rPr>
        <w:t xml:space="preserve"> </w:t>
      </w:r>
      <w:bookmarkEnd w:id="0"/>
      <w:r w:rsidRPr="00457B09">
        <w:rPr>
          <w:rFonts w:ascii="Arial" w:hAnsi="Arial" w:cs="Arial"/>
          <w:b/>
          <w:bCs/>
          <w:sz w:val="22"/>
          <w:szCs w:val="22"/>
        </w:rPr>
        <w:t>Prekių trūkumai</w:t>
      </w:r>
      <w:r w:rsidRPr="00457B09">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457B09">
        <w:rPr>
          <w:rFonts w:ascii="Arial" w:eastAsia="Arial" w:hAnsi="Arial" w:cs="Arial"/>
          <w:sz w:val="22"/>
          <w:szCs w:val="22"/>
        </w:rPr>
        <w:t>,</w:t>
      </w:r>
      <w:r w:rsidRPr="00457B09">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Pirkėjas</w:t>
      </w:r>
      <w:r w:rsidRPr="00457B09">
        <w:rPr>
          <w:rFonts w:ascii="Arial" w:eastAsia="Arial" w:hAnsi="Arial" w:cs="Arial"/>
          <w:sz w:val="22"/>
          <w:szCs w:val="22"/>
        </w:rPr>
        <w:t xml:space="preserve"> – asmuo, kuris Specialiosiose sąlygose yra įvardytas kaip Pirkėjas, </w:t>
      </w:r>
      <w:r w:rsidRPr="00457B09">
        <w:rPr>
          <w:rFonts w:ascii="Arial" w:hAnsi="Arial" w:cs="Arial"/>
          <w:sz w:val="22"/>
          <w:szCs w:val="22"/>
        </w:rPr>
        <w:t>įsigyjantis Specialiosiose sąlygose ir Sutarties prieduose nurodytas Prekes</w:t>
      </w:r>
      <w:r w:rsidRPr="00457B09">
        <w:rPr>
          <w:rFonts w:ascii="Arial" w:eastAsia="Arial" w:hAnsi="Arial" w:cs="Arial"/>
          <w:sz w:val="22"/>
          <w:szCs w:val="22"/>
        </w:rPr>
        <w:t>;</w:t>
      </w:r>
    </w:p>
    <w:p w14:paraId="07945624"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Pradinės sutarties vertė </w:t>
      </w:r>
      <w:r w:rsidRPr="00457B09">
        <w:rPr>
          <w:rFonts w:ascii="Arial" w:eastAsia="Arial" w:hAnsi="Arial" w:cs="Arial"/>
          <w:sz w:val="22"/>
          <w:szCs w:val="22"/>
        </w:rPr>
        <w:t>– Specialiosiose sąlygose nurodyta</w:t>
      </w:r>
      <w:r w:rsidRPr="00457B09">
        <w:rPr>
          <w:rFonts w:ascii="Arial" w:eastAsia="Arial" w:hAnsi="Arial" w:cs="Arial"/>
          <w:b/>
          <w:bCs/>
          <w:sz w:val="22"/>
          <w:szCs w:val="22"/>
        </w:rPr>
        <w:t xml:space="preserve"> </w:t>
      </w:r>
      <w:r w:rsidRPr="00457B09">
        <w:rPr>
          <w:rFonts w:ascii="Arial" w:eastAsia="Arial" w:hAnsi="Arial" w:cs="Arial"/>
          <w:sz w:val="22"/>
          <w:szCs w:val="22"/>
        </w:rPr>
        <w:t>vertė (be PVM);</w:t>
      </w:r>
      <w:r w:rsidRPr="00457B09">
        <w:rPr>
          <w:rFonts w:ascii="Arial" w:eastAsia="Arial" w:hAnsi="Arial" w:cs="Arial"/>
          <w:b/>
          <w:bCs/>
          <w:sz w:val="22"/>
          <w:szCs w:val="22"/>
        </w:rPr>
        <w:t xml:space="preserve"> </w:t>
      </w:r>
    </w:p>
    <w:p w14:paraId="6AE6958C"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Prekės</w:t>
      </w:r>
      <w:r w:rsidRPr="00457B09">
        <w:rPr>
          <w:rFonts w:ascii="Arial" w:eastAsia="Arial" w:hAnsi="Arial" w:cs="Arial"/>
          <w:sz w:val="22"/>
          <w:szCs w:val="22"/>
        </w:rPr>
        <w:t xml:space="preserve"> – </w:t>
      </w:r>
      <w:bookmarkStart w:id="1" w:name="_Hlk165486714"/>
      <w:r w:rsidRPr="00457B09">
        <w:rPr>
          <w:rFonts w:ascii="Arial" w:hAnsi="Arial" w:cs="Arial"/>
          <w:sz w:val="22"/>
          <w:szCs w:val="22"/>
        </w:rPr>
        <w:t>Specialiosiose sąlygose ir Sutarties prieduose nurodytos prekės</w:t>
      </w:r>
      <w:r w:rsidR="00591208" w:rsidRPr="00457B09">
        <w:rPr>
          <w:rFonts w:ascii="Arial" w:hAnsi="Arial" w:cs="Arial"/>
          <w:sz w:val="22"/>
          <w:szCs w:val="22"/>
        </w:rPr>
        <w:t>,</w:t>
      </w:r>
      <w:r w:rsidRPr="00457B09">
        <w:rPr>
          <w:rFonts w:ascii="Arial" w:hAnsi="Arial" w:cs="Arial"/>
          <w:sz w:val="22"/>
          <w:szCs w:val="22"/>
        </w:rPr>
        <w:t xml:space="preserve"> </w:t>
      </w:r>
      <w:bookmarkEnd w:id="1"/>
      <w:r w:rsidRPr="00457B09">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Sąskaita </w:t>
      </w:r>
      <w:r w:rsidRPr="00457B09">
        <w:rPr>
          <w:rFonts w:ascii="Arial" w:eastAsia="Arial" w:hAnsi="Arial" w:cs="Arial"/>
          <w:sz w:val="22"/>
          <w:szCs w:val="22"/>
        </w:rPr>
        <w:t>–</w:t>
      </w:r>
      <w:r w:rsidRPr="00457B09">
        <w:rPr>
          <w:rFonts w:ascii="Arial" w:eastAsia="Arial" w:hAnsi="Arial" w:cs="Arial"/>
          <w:b/>
          <w:bCs/>
          <w:sz w:val="22"/>
          <w:szCs w:val="22"/>
        </w:rPr>
        <w:t xml:space="preserve"> </w:t>
      </w:r>
      <w:r w:rsidRPr="00457B09">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457B09">
        <w:rPr>
          <w:rFonts w:ascii="Arial" w:hAnsi="Arial" w:cs="Arial"/>
          <w:sz w:val="22"/>
          <w:szCs w:val="22"/>
        </w:rPr>
        <w:t xml:space="preserve">Paslaugas ir/ar </w:t>
      </w:r>
      <w:r w:rsidRPr="00457B09">
        <w:rPr>
          <w:rFonts w:ascii="Arial" w:hAnsi="Arial" w:cs="Arial"/>
          <w:sz w:val="22"/>
          <w:szCs w:val="22"/>
        </w:rPr>
        <w:t xml:space="preserve">Prekes. </w:t>
      </w:r>
      <w:r w:rsidRPr="00457B09">
        <w:rPr>
          <w:rFonts w:ascii="Arial" w:eastAsia="Arial" w:hAnsi="Arial" w:cs="Arial"/>
          <w:sz w:val="22"/>
          <w:szCs w:val="22"/>
        </w:rPr>
        <w:t xml:space="preserve">Jeigu Sutartyje yra numatytas </w:t>
      </w:r>
      <w:r w:rsidR="006E6C55" w:rsidRPr="00457B09">
        <w:rPr>
          <w:rFonts w:ascii="Arial" w:hAnsi="Arial" w:cs="Arial"/>
          <w:sz w:val="22"/>
          <w:szCs w:val="22"/>
        </w:rPr>
        <w:t>Paslaug</w:t>
      </w:r>
      <w:r w:rsidR="0062635D" w:rsidRPr="00457B09">
        <w:rPr>
          <w:rFonts w:ascii="Arial" w:hAnsi="Arial" w:cs="Arial"/>
          <w:sz w:val="22"/>
          <w:szCs w:val="22"/>
        </w:rPr>
        <w:t>ų suteikimą</w:t>
      </w:r>
      <w:r w:rsidR="006E6C55" w:rsidRPr="00457B09">
        <w:rPr>
          <w:rFonts w:ascii="Arial" w:hAnsi="Arial" w:cs="Arial"/>
          <w:sz w:val="22"/>
          <w:szCs w:val="22"/>
        </w:rPr>
        <w:t xml:space="preserve"> ir/ar </w:t>
      </w:r>
      <w:r w:rsidRPr="00457B09">
        <w:rPr>
          <w:rFonts w:ascii="Arial" w:eastAsia="Arial" w:hAnsi="Arial" w:cs="Arial"/>
          <w:sz w:val="22"/>
          <w:szCs w:val="22"/>
        </w:rPr>
        <w:t>Prekių pristatymas dalimis, Sąskaita gali būti pateikiama dėl kiekvienos dalies atskirai;</w:t>
      </w:r>
    </w:p>
    <w:p w14:paraId="677E24DD"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Specialiosios sąlygos</w:t>
      </w:r>
      <w:r w:rsidRPr="00457B09">
        <w:rPr>
          <w:rFonts w:ascii="Arial" w:eastAsia="Arial" w:hAnsi="Arial" w:cs="Arial"/>
          <w:sz w:val="22"/>
          <w:szCs w:val="22"/>
        </w:rPr>
        <w:t xml:space="preserve"> – Sutarties dalis, kuri vadinasi „</w:t>
      </w:r>
      <w:r w:rsidR="000D7497" w:rsidRPr="00457B09">
        <w:rPr>
          <w:rFonts w:ascii="Arial" w:eastAsia="Arial" w:hAnsi="Arial" w:cs="Arial"/>
          <w:sz w:val="22"/>
          <w:szCs w:val="22"/>
        </w:rPr>
        <w:t>Paslaugų</w:t>
      </w:r>
      <w:r w:rsidRPr="00457B09">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457B09">
        <w:rPr>
          <w:rFonts w:ascii="Arial" w:eastAsia="Arial" w:hAnsi="Arial" w:cs="Arial"/>
          <w:sz w:val="22"/>
          <w:szCs w:val="22"/>
        </w:rPr>
        <w:t>Paslaugų</w:t>
      </w:r>
      <w:r w:rsidRPr="00457B09">
        <w:rPr>
          <w:rFonts w:ascii="Arial" w:eastAsia="Arial" w:hAnsi="Arial" w:cs="Arial"/>
          <w:sz w:val="22"/>
          <w:szCs w:val="22"/>
        </w:rPr>
        <w:t xml:space="preserve"> </w:t>
      </w:r>
      <w:r w:rsidR="000D7497" w:rsidRPr="00457B09">
        <w:rPr>
          <w:rFonts w:ascii="Arial" w:eastAsia="Arial" w:hAnsi="Arial" w:cs="Arial"/>
          <w:sz w:val="22"/>
          <w:szCs w:val="22"/>
        </w:rPr>
        <w:t>su</w:t>
      </w:r>
      <w:r w:rsidRPr="00457B09">
        <w:rPr>
          <w:rFonts w:ascii="Arial" w:eastAsia="Arial" w:hAnsi="Arial" w:cs="Arial"/>
          <w:sz w:val="22"/>
          <w:szCs w:val="22"/>
        </w:rPr>
        <w:t xml:space="preserve">tiekimo terminai ir pan.) bei kiti konkretūs duomenys (tokie kaip Šalys, </w:t>
      </w:r>
      <w:r w:rsidR="000D7497" w:rsidRPr="00457B09">
        <w:rPr>
          <w:rFonts w:ascii="Arial" w:eastAsia="Arial" w:hAnsi="Arial" w:cs="Arial"/>
          <w:sz w:val="22"/>
          <w:szCs w:val="22"/>
        </w:rPr>
        <w:t>Paslaugos</w:t>
      </w:r>
      <w:r w:rsidRPr="00457B09">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Susitarimas </w:t>
      </w:r>
      <w:r w:rsidRPr="00457B09">
        <w:rPr>
          <w:rFonts w:ascii="Arial" w:eastAsia="Arial" w:hAnsi="Arial" w:cs="Arial"/>
          <w:sz w:val="22"/>
          <w:szCs w:val="22"/>
        </w:rPr>
        <w:t>– tai dokumentas, kurį Šalys sudaro keisdamos Sutarties sąlygas VPĮ leidžiama apimtimi;</w:t>
      </w:r>
    </w:p>
    <w:p w14:paraId="1406A937"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Sutarties kaina</w:t>
      </w:r>
      <w:r w:rsidRPr="00457B09">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Sutarties sąlygos </w:t>
      </w:r>
      <w:r w:rsidRPr="00457B09">
        <w:rPr>
          <w:rFonts w:ascii="Arial" w:eastAsia="Arial" w:hAnsi="Arial" w:cs="Arial"/>
          <w:sz w:val="22"/>
          <w:szCs w:val="22"/>
        </w:rPr>
        <w:t>– Bendrosios sąlygos ir Specialiosios sąlygos kartu;</w:t>
      </w:r>
    </w:p>
    <w:p w14:paraId="4CDFD3A2"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Sutartis </w:t>
      </w:r>
      <w:r w:rsidRPr="00457B09">
        <w:rPr>
          <w:rFonts w:ascii="Arial" w:eastAsia="Arial" w:hAnsi="Arial" w:cs="Arial"/>
          <w:sz w:val="22"/>
          <w:szCs w:val="22"/>
        </w:rPr>
        <w:t xml:space="preserve">– </w:t>
      </w:r>
      <w:r w:rsidR="00563E64" w:rsidRPr="00457B09">
        <w:rPr>
          <w:rFonts w:ascii="Arial" w:eastAsia="Arial" w:hAnsi="Arial" w:cs="Arial"/>
          <w:sz w:val="22"/>
          <w:szCs w:val="22"/>
        </w:rPr>
        <w:t>Paslaugų</w:t>
      </w:r>
      <w:r w:rsidRPr="00457B09">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Šalis</w:t>
      </w:r>
      <w:r w:rsidRPr="00457B09">
        <w:rPr>
          <w:rFonts w:ascii="Arial" w:eastAsia="Arial" w:hAnsi="Arial" w:cs="Arial"/>
          <w:sz w:val="22"/>
          <w:szCs w:val="22"/>
        </w:rPr>
        <w:t xml:space="preserve"> – Pirkėjas arba Tiekėjas, kiekvienas atskirai, priklausomai nuo konteksto;</w:t>
      </w:r>
    </w:p>
    <w:p w14:paraId="477A6C06"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lastRenderedPageBreak/>
        <w:t>Šalys</w:t>
      </w:r>
      <w:r w:rsidRPr="00457B09">
        <w:rPr>
          <w:rFonts w:ascii="Arial" w:eastAsia="Arial" w:hAnsi="Arial" w:cs="Arial"/>
          <w:sz w:val="22"/>
          <w:szCs w:val="22"/>
        </w:rPr>
        <w:t xml:space="preserve"> – Pirkėjas ir Tiekėjas kartu;</w:t>
      </w:r>
    </w:p>
    <w:p w14:paraId="5527531F"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Tiekėjas</w:t>
      </w:r>
      <w:r w:rsidRPr="00457B09">
        <w:rPr>
          <w:rFonts w:ascii="Arial" w:eastAsia="Arial" w:hAnsi="Arial" w:cs="Arial"/>
          <w:sz w:val="22"/>
          <w:szCs w:val="22"/>
        </w:rPr>
        <w:t xml:space="preserve"> – asmuo, kuris Specialiosiose sąlygose yra įvardytas kaip Tiekėjas, </w:t>
      </w:r>
      <w:r w:rsidRPr="00457B09">
        <w:rPr>
          <w:rFonts w:ascii="Arial" w:hAnsi="Arial" w:cs="Arial"/>
          <w:sz w:val="22"/>
          <w:szCs w:val="22"/>
        </w:rPr>
        <w:t>te</w:t>
      </w:r>
      <w:r w:rsidR="00563E64" w:rsidRPr="00457B09">
        <w:rPr>
          <w:rFonts w:ascii="Arial" w:hAnsi="Arial" w:cs="Arial"/>
          <w:sz w:val="22"/>
          <w:szCs w:val="22"/>
        </w:rPr>
        <w:t>i</w:t>
      </w:r>
      <w:r w:rsidRPr="00457B09">
        <w:rPr>
          <w:rFonts w:ascii="Arial" w:hAnsi="Arial" w:cs="Arial"/>
          <w:sz w:val="22"/>
          <w:szCs w:val="22"/>
        </w:rPr>
        <w:t>kiantis Specialiosiose sąlygose nurodytas P</w:t>
      </w:r>
      <w:r w:rsidR="00563E64" w:rsidRPr="00457B09">
        <w:rPr>
          <w:rFonts w:ascii="Arial" w:hAnsi="Arial" w:cs="Arial"/>
          <w:sz w:val="22"/>
          <w:szCs w:val="22"/>
        </w:rPr>
        <w:t>aslaugas</w:t>
      </w:r>
      <w:r w:rsidRPr="00457B09">
        <w:rPr>
          <w:rFonts w:ascii="Arial" w:hAnsi="Arial" w:cs="Arial"/>
          <w:sz w:val="22"/>
          <w:szCs w:val="22"/>
        </w:rPr>
        <w:t>;</w:t>
      </w:r>
    </w:p>
    <w:p w14:paraId="0CB4EDD3"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b/>
          <w:bCs/>
          <w:sz w:val="22"/>
          <w:szCs w:val="22"/>
        </w:rPr>
        <w:t xml:space="preserve">VPĮ </w:t>
      </w:r>
      <w:r w:rsidRPr="00457B09">
        <w:rPr>
          <w:rFonts w:ascii="Arial" w:eastAsia="Arial" w:hAnsi="Arial" w:cs="Arial"/>
          <w:sz w:val="22"/>
          <w:szCs w:val="22"/>
        </w:rPr>
        <w:t>– Lietuvos Respublikos viešųjų pirkimų įstatymas.</w:t>
      </w:r>
    </w:p>
    <w:p w14:paraId="277143A1"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Kitų Sutartyje didžiąja raide rašomų sąvokų reikšmės yra nurodytos Sutarties tekste.</w:t>
      </w:r>
    </w:p>
    <w:p w14:paraId="18839C37" w14:textId="77777777" w:rsidR="00563E64"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 xml:space="preserve">Sutartyje neapibrėžtos sąvokos suprantamos ir aiškinamos taip, kaip jas apibrėžia VPĮ ir kiti </w:t>
      </w:r>
      <w:r w:rsidRPr="00457B09">
        <w:rPr>
          <w:rFonts w:ascii="Arial" w:hAnsi="Arial" w:cs="Arial"/>
          <w:sz w:val="22"/>
          <w:szCs w:val="22"/>
        </w:rPr>
        <w:t>įstatymai bei teisės aktai</w:t>
      </w:r>
      <w:r w:rsidRPr="00457B09">
        <w:rPr>
          <w:rFonts w:ascii="Arial" w:eastAsia="Arial" w:hAnsi="Arial" w:cs="Arial"/>
          <w:sz w:val="22"/>
          <w:szCs w:val="22"/>
        </w:rPr>
        <w:t>, galiojantys Sutarties sudarymo ir vykdymo metu.</w:t>
      </w:r>
    </w:p>
    <w:p w14:paraId="4F9F3B28" w14:textId="1486F577" w:rsidR="0000342B" w:rsidRPr="00457B09"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457B09"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457B09">
        <w:rPr>
          <w:rFonts w:ascii="Arial" w:eastAsia="Cambria" w:hAnsi="Arial" w:cs="Arial"/>
          <w:b/>
          <w:bCs/>
          <w:sz w:val="22"/>
          <w:szCs w:val="22"/>
          <w14:numSpacing w14:val="tabular"/>
        </w:rPr>
        <w:t>1.2.</w:t>
      </w:r>
      <w:r w:rsidRPr="00457B09">
        <w:rPr>
          <w:rFonts w:ascii="Arial" w:eastAsia="Cambria" w:hAnsi="Arial" w:cs="Arial"/>
          <w:b/>
          <w:bCs/>
          <w:sz w:val="22"/>
          <w:szCs w:val="22"/>
          <w14:numSpacing w14:val="tabular"/>
        </w:rPr>
        <w:tab/>
        <w:t>Sutarties aiškinimas</w:t>
      </w:r>
    </w:p>
    <w:p w14:paraId="2FAFCAE2" w14:textId="77777777" w:rsidR="00563E64" w:rsidRPr="00457B09"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Sutartis yra sudaryta ir turi būti aiškinama pagal Lietuvos Respublikos teisės aktus.</w:t>
      </w:r>
    </w:p>
    <w:p w14:paraId="1C5AC5D0" w14:textId="6FE8EC1C"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Diena Sutartyje reiškia kalendorinę dieną.</w:t>
      </w:r>
    </w:p>
    <w:p w14:paraId="69B19E18" w14:textId="66456639"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akto, kaip atskiro dokumento, reikalauti neprivaloma, Šalys susitaria, ir tai aiškiai nurodo Specialiosiose sąlygose,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aktu laikoma Sąskaita. Tais atvejais, kai išrašoma Sąskaita ir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perdavimo–priėmimo aktas nepasirašomas, Sutarties nuostatos dėl</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perdavimo–priėmimo akto išrašymo taikomos ir Sąskaitos išrašymui.</w:t>
      </w:r>
    </w:p>
    <w:p w14:paraId="5F57C678" w14:textId="153E75D3"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457B09"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457B09"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457B09">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457B09"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457B09">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457B09"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457B09">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457B09"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lastRenderedPageBreak/>
        <w:t>1.3.</w:t>
      </w:r>
      <w:r w:rsidRPr="00457B09">
        <w:rPr>
          <w:rFonts w:ascii="Arial" w:eastAsia="Arial" w:hAnsi="Arial" w:cs="Arial"/>
          <w:b/>
          <w:sz w:val="22"/>
          <w:szCs w:val="22"/>
        </w:rPr>
        <w:tab/>
        <w:t>Dokumentų viršenybė</w:t>
      </w:r>
    </w:p>
    <w:p w14:paraId="285D31BF"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457B09"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 xml:space="preserve">  </w:t>
      </w:r>
      <w:r w:rsidR="00F77519" w:rsidRPr="00457B09">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Techninė specifikacija;</w:t>
      </w:r>
    </w:p>
    <w:p w14:paraId="1FFF2296" w14:textId="77777777" w:rsidR="00563E64"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Specialiosios sąlygos;</w:t>
      </w:r>
    </w:p>
    <w:p w14:paraId="002FF322" w14:textId="77777777" w:rsidR="00563E64"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Bendrosios sąlygos;</w:t>
      </w:r>
    </w:p>
    <w:p w14:paraId="3EBA371D" w14:textId="77777777" w:rsidR="00563E64"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Pirkimo dokumentai (išskyrus techninę specifikaciją);</w:t>
      </w:r>
    </w:p>
    <w:p w14:paraId="2EF20ED0" w14:textId="77777777" w:rsidR="00563E64"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Pasiūlymas;</w:t>
      </w:r>
    </w:p>
    <w:p w14:paraId="1FF32E93" w14:textId="05EB4CE8" w:rsidR="0000342B" w:rsidRPr="00457B09"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Trebuchet MS" w:hAnsi="Arial" w:cs="Arial"/>
          <w:bCs/>
          <w:sz w:val="22"/>
          <w:szCs w:val="22"/>
          <w:lang w:eastAsia="lt-LT"/>
        </w:rPr>
        <w:t>Kiti Specialiosiose sąlygose išvardinti priedai.</w:t>
      </w:r>
    </w:p>
    <w:p w14:paraId="38E519D4" w14:textId="228778F2" w:rsidR="00F400DA" w:rsidRPr="00457B09"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 xml:space="preserve"> </w:t>
      </w:r>
      <w:r w:rsidR="00F77519" w:rsidRPr="00457B09">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457B09"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 xml:space="preserve"> </w:t>
      </w:r>
      <w:r w:rsidR="00F77519" w:rsidRPr="00457B09">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457B09"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457B09">
        <w:rPr>
          <w:rFonts w:ascii="Arial" w:eastAsia="Arial" w:hAnsi="Arial" w:cs="Arial"/>
          <w:sz w:val="22"/>
          <w:szCs w:val="22"/>
          <w:vertAlign w:val="superscript"/>
        </w:rPr>
        <w:t>1</w:t>
      </w:r>
      <w:r w:rsidR="00F77519" w:rsidRPr="00457B09">
        <w:rPr>
          <w:rFonts w:ascii="Arial" w:eastAsia="Arial" w:hAnsi="Arial" w:cs="Arial"/>
          <w:sz w:val="22"/>
          <w:szCs w:val="22"/>
        </w:rPr>
        <w:t xml:space="preserve">). </w:t>
      </w:r>
    </w:p>
    <w:p w14:paraId="22ED57FC" w14:textId="77777777" w:rsidR="007B0835" w:rsidRPr="00457B09"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457B09"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2</w:t>
      </w:r>
      <w:r w:rsidR="007B0835" w:rsidRPr="00457B09">
        <w:rPr>
          <w:rFonts w:ascii="Arial" w:eastAsia="Arial" w:hAnsi="Arial" w:cs="Arial"/>
          <w:b/>
          <w:bCs/>
          <w:color w:val="auto"/>
          <w:sz w:val="22"/>
          <w:szCs w:val="22"/>
          <w:lang w:val="en-US"/>
        </w:rPr>
        <w:t>. SUTARTIES DALYKAS</w:t>
      </w:r>
    </w:p>
    <w:p w14:paraId="2BA4CAB5" w14:textId="77777777"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457B09"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Tiekėjas įsipareigoja Sutartyje nustatytomis sąlygomis ir tvarka</w:t>
      </w:r>
      <w:r w:rsidR="00E378DE" w:rsidRPr="00457B09">
        <w:rPr>
          <w:rFonts w:ascii="Arial" w:eastAsia="Cambria" w:hAnsi="Arial" w:cs="Arial"/>
          <w:sz w:val="22"/>
          <w:szCs w:val="22"/>
        </w:rPr>
        <w:t xml:space="preserve"> suteikti Paslaugas ir/ar</w:t>
      </w:r>
      <w:r w:rsidRPr="00457B09">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457B09">
        <w:rPr>
          <w:rFonts w:ascii="Arial" w:eastAsia="Cambria" w:hAnsi="Arial" w:cs="Arial"/>
          <w:sz w:val="22"/>
          <w:szCs w:val="22"/>
        </w:rPr>
        <w:t xml:space="preserve"> suteiktas Paslaugas ir/ar</w:t>
      </w:r>
      <w:r w:rsidRPr="00457B09">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457B09"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Arial" w:hAnsi="Arial" w:cs="Arial"/>
          <w:sz w:val="22"/>
          <w:szCs w:val="22"/>
        </w:rPr>
        <w:t xml:space="preserve">Šalys, vykdydamos Sutartį, įsipareigoja laikytis visų Sutarties vykdymui taikytinų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reikalavimų. Šalis turi teisę reikalauti, kad kita Šalis įvykdytų visus</w:t>
      </w:r>
      <w:r w:rsidRPr="00457B09">
        <w:rPr>
          <w:rFonts w:ascii="Arial" w:hAnsi="Arial" w:cs="Arial"/>
          <w:sz w:val="22"/>
          <w:szCs w:val="22"/>
        </w:rPr>
        <w:t xml:space="preserve"> įstatymų bei kitų teisės aktų</w:t>
      </w:r>
      <w:r w:rsidRPr="00457B09">
        <w:rPr>
          <w:rFonts w:ascii="Arial" w:eastAsia="Arial" w:hAnsi="Arial" w:cs="Arial"/>
          <w:sz w:val="22"/>
          <w:szCs w:val="22"/>
        </w:rPr>
        <w:t xml:space="preserve"> reikalavimus, taikomus Sutarties vykdymui. Nė viena iš Sutarties sąlygų nereiškia ir negali būti aiškinama kaip Pirkėjo atsisakymas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numatytų ir Sutartimi neaptartų Tiekėjo kitų teisių ir garantijų dėl atlyginimo už</w:t>
      </w:r>
      <w:r w:rsidR="00E378DE" w:rsidRPr="00457B09">
        <w:rPr>
          <w:rFonts w:ascii="Arial" w:eastAsia="Arial" w:hAnsi="Arial" w:cs="Arial"/>
          <w:sz w:val="22"/>
          <w:szCs w:val="22"/>
        </w:rPr>
        <w:t xml:space="preserve"> Paslaugas ir/ar</w:t>
      </w:r>
      <w:r w:rsidRPr="00457B09">
        <w:rPr>
          <w:rFonts w:ascii="Arial" w:eastAsia="Arial" w:hAnsi="Arial" w:cs="Arial"/>
          <w:sz w:val="22"/>
          <w:szCs w:val="22"/>
        </w:rPr>
        <w:t xml:space="preserve"> Prekes gavimo.</w:t>
      </w:r>
    </w:p>
    <w:p w14:paraId="0DE3685E" w14:textId="2AD71CD2" w:rsidR="0000342B" w:rsidRPr="00457B09"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Arial" w:hAnsi="Arial" w:cs="Arial"/>
          <w:sz w:val="22"/>
          <w:szCs w:val="22"/>
        </w:rPr>
        <w:t xml:space="preserve">Tiekėjas privalo užtikrinti, kad </w:t>
      </w:r>
      <w:r w:rsidR="00E378DE" w:rsidRPr="00457B09">
        <w:rPr>
          <w:rFonts w:ascii="Arial" w:eastAsia="Arial" w:hAnsi="Arial" w:cs="Arial"/>
          <w:sz w:val="22"/>
          <w:szCs w:val="22"/>
        </w:rPr>
        <w:t xml:space="preserve">Paslaugos ir/ar </w:t>
      </w:r>
      <w:r w:rsidRPr="00457B09">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457B09"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457B09"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lastRenderedPageBreak/>
        <w:t>3</w:t>
      </w:r>
      <w:r w:rsidR="007B0835" w:rsidRPr="00457B09">
        <w:rPr>
          <w:rFonts w:ascii="Arial" w:eastAsia="Arial" w:hAnsi="Arial" w:cs="Arial"/>
          <w:b/>
          <w:bCs/>
          <w:color w:val="auto"/>
          <w:sz w:val="22"/>
          <w:szCs w:val="22"/>
        </w:rPr>
        <w:t xml:space="preserve">. </w:t>
      </w:r>
      <w:r w:rsidR="00DF3620" w:rsidRPr="00457B09">
        <w:rPr>
          <w:rFonts w:ascii="Arial" w:eastAsia="Arial" w:hAnsi="Arial" w:cs="Arial"/>
          <w:b/>
          <w:bCs/>
          <w:color w:val="auto"/>
          <w:sz w:val="22"/>
          <w:szCs w:val="22"/>
        </w:rPr>
        <w:t xml:space="preserve"> </w:t>
      </w:r>
      <w:r w:rsidR="007B0835" w:rsidRPr="00457B09">
        <w:rPr>
          <w:rFonts w:ascii="Arial" w:eastAsia="Arial" w:hAnsi="Arial" w:cs="Arial"/>
          <w:b/>
          <w:bCs/>
          <w:color w:val="auto"/>
          <w:sz w:val="22"/>
          <w:szCs w:val="22"/>
        </w:rPr>
        <w:t>TIEKĖJAS IR KITI SUTARTIES VYK</w:t>
      </w:r>
      <w:r w:rsidR="00DF3620" w:rsidRPr="00457B09">
        <w:rPr>
          <w:rFonts w:ascii="Arial" w:eastAsia="Arial" w:hAnsi="Arial" w:cs="Arial"/>
          <w:b/>
          <w:bCs/>
          <w:color w:val="auto"/>
          <w:sz w:val="22"/>
          <w:szCs w:val="22"/>
        </w:rPr>
        <w:t>D</w:t>
      </w:r>
      <w:r w:rsidR="007B0835" w:rsidRPr="00457B09">
        <w:rPr>
          <w:rFonts w:ascii="Arial" w:eastAsia="Arial" w:hAnsi="Arial" w:cs="Arial"/>
          <w:b/>
          <w:bCs/>
          <w:color w:val="auto"/>
          <w:sz w:val="22"/>
          <w:szCs w:val="22"/>
        </w:rPr>
        <w:t xml:space="preserve">YMUI </w:t>
      </w:r>
      <w:r w:rsidR="00DF3620" w:rsidRPr="00457B09">
        <w:rPr>
          <w:rFonts w:ascii="Arial" w:eastAsia="Arial" w:hAnsi="Arial" w:cs="Arial"/>
          <w:b/>
          <w:bCs/>
          <w:color w:val="auto"/>
          <w:sz w:val="22"/>
          <w:szCs w:val="22"/>
        </w:rPr>
        <w:t>PASITELKIAMI ASMENYS</w:t>
      </w:r>
    </w:p>
    <w:p w14:paraId="0A348BAC" w14:textId="77777777"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457B09"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3.1.</w:t>
      </w:r>
      <w:r w:rsidRPr="00457B09">
        <w:rPr>
          <w:rFonts w:ascii="Arial" w:eastAsia="Arial" w:hAnsi="Arial" w:cs="Arial"/>
          <w:b/>
          <w:sz w:val="22"/>
          <w:szCs w:val="22"/>
        </w:rPr>
        <w:tab/>
        <w:t>Kvalifikacija ir kiti Tiekėjo pasiūlymu prisiimti įsipareigojimai</w:t>
      </w:r>
    </w:p>
    <w:p w14:paraId="2FCB5502" w14:textId="77777777" w:rsidR="0000342B" w:rsidRPr="00457B09"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457B09"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 xml:space="preserve"> </w:t>
      </w:r>
      <w:r w:rsidR="00F77519" w:rsidRPr="00457B09">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457B09"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turėtų teisę verstis ta veikla, kuri yra reikalinga Sutarčiai įvykdyti;</w:t>
      </w:r>
    </w:p>
    <w:p w14:paraId="41F51FE2" w14:textId="596EA6B3" w:rsidR="00E378DE" w:rsidRPr="00457B09"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atitiktų tiekėjų kvalifikacijai pirkimo dokumentuose nustatytus Sutarties</w:t>
      </w:r>
      <w:r w:rsidR="00E378DE" w:rsidRPr="00457B09">
        <w:rPr>
          <w:rFonts w:ascii="Arial" w:eastAsia="Arial" w:hAnsi="Arial" w:cs="Arial"/>
          <w:sz w:val="22"/>
          <w:szCs w:val="22"/>
        </w:rPr>
        <w:t xml:space="preserve"> </w:t>
      </w:r>
      <w:r w:rsidRPr="00457B09">
        <w:rPr>
          <w:rFonts w:ascii="Arial" w:eastAsia="Arial" w:hAnsi="Arial" w:cs="Arial"/>
          <w:sz w:val="22"/>
          <w:szCs w:val="22"/>
        </w:rPr>
        <w:t>tinkamam vykdymui būtinus reikalavimus bei neturėtų pirkimo dokumentuose nustatytų pašalinimo pagrindų;</w:t>
      </w:r>
    </w:p>
    <w:p w14:paraId="2C69F141" w14:textId="77777777" w:rsidR="00E378DE" w:rsidRPr="00457B09"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457B09"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457B09"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457B09">
        <w:rPr>
          <w:rFonts w:ascii="Arial" w:eastAsia="Arial" w:hAnsi="Arial" w:cs="Arial"/>
          <w:sz w:val="22"/>
          <w:szCs w:val="22"/>
          <w:shd w:val="clear" w:color="auto" w:fill="FFFFFF"/>
        </w:rPr>
        <w:t>atitiktų nacionalinio saugumo interesus bei kilmės reikalavimus, jei tokie reikalavimai buvo numatyti pirkimo dokumentuose</w:t>
      </w:r>
      <w:r w:rsidRPr="00457B09">
        <w:rPr>
          <w:rFonts w:ascii="Arial" w:hAnsi="Arial" w:cs="Arial"/>
          <w:sz w:val="22"/>
          <w:szCs w:val="22"/>
        </w:rPr>
        <w:t>.</w:t>
      </w:r>
    </w:p>
    <w:p w14:paraId="4BFC04EA" w14:textId="2BDC42ED" w:rsidR="0000342B" w:rsidRPr="00457B09"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Tuo atveju, kai Tiekėjas yra jungtinės veiklos partneriai, jie Pirkėjui už Sutarties vykdymą atsako solidariai. </w:t>
      </w:r>
      <w:r w:rsidR="00F77519" w:rsidRPr="00457B09">
        <w:rPr>
          <w:rFonts w:ascii="Arial" w:eastAsia="Arial" w:hAnsi="Arial" w:cs="Arial"/>
          <w:sz w:val="22"/>
          <w:szCs w:val="22"/>
          <w:shd w:val="clear" w:color="auto" w:fill="FFFFFF"/>
        </w:rPr>
        <w:t xml:space="preserve">Jeigu Tiekėjas remiasi </w:t>
      </w:r>
      <w:r w:rsidR="00F77519" w:rsidRPr="00457B09">
        <w:rPr>
          <w:rFonts w:ascii="Arial" w:eastAsia="Arial" w:hAnsi="Arial" w:cs="Arial"/>
          <w:sz w:val="22"/>
          <w:szCs w:val="22"/>
        </w:rPr>
        <w:t xml:space="preserve">ūkio </w:t>
      </w:r>
      <w:r w:rsidR="00F77519" w:rsidRPr="00457B09">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457B09">
        <w:rPr>
          <w:rFonts w:ascii="Arial" w:eastAsia="Arial" w:hAnsi="Arial" w:cs="Arial"/>
          <w:sz w:val="22"/>
          <w:szCs w:val="22"/>
        </w:rPr>
        <w:t xml:space="preserve">ūkio </w:t>
      </w:r>
      <w:r w:rsidR="00F77519" w:rsidRPr="00457B09">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457B09"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Tiekėjas taip pat atsako už tai, kad Tiekėjas, Sutartį tiesiogiai vykdantys subtiekėjai ir specialistai atitiktų jiems </w:t>
      </w:r>
      <w:r w:rsidR="00F77519" w:rsidRPr="00457B09">
        <w:rPr>
          <w:rFonts w:ascii="Arial" w:hAnsi="Arial" w:cs="Arial"/>
          <w:sz w:val="22"/>
          <w:szCs w:val="22"/>
        </w:rPr>
        <w:t>įstatymų bei kitų teisės aktų</w:t>
      </w:r>
      <w:r w:rsidR="00F77519" w:rsidRPr="00457B09">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457B09">
        <w:rPr>
          <w:rFonts w:ascii="Arial" w:eastAsia="Arial" w:hAnsi="Arial" w:cs="Arial"/>
          <w:b/>
          <w:bCs/>
          <w:sz w:val="22"/>
          <w:szCs w:val="22"/>
        </w:rPr>
        <w:t>3.2.</w:t>
      </w:r>
      <w:r w:rsidRPr="00457B09">
        <w:rPr>
          <w:rFonts w:ascii="Arial" w:eastAsia="Arial" w:hAnsi="Arial" w:cs="Arial"/>
          <w:sz w:val="22"/>
          <w:szCs w:val="22"/>
        </w:rPr>
        <w:tab/>
      </w:r>
      <w:r w:rsidRPr="00457B09">
        <w:rPr>
          <w:rFonts w:ascii="Arial" w:eastAsia="Arial" w:hAnsi="Arial" w:cs="Arial"/>
          <w:b/>
          <w:bCs/>
          <w:sz w:val="22"/>
          <w:szCs w:val="22"/>
        </w:rPr>
        <w:t>Subtiekėjų bei specialistų pasitelkimas ir keitimas</w:t>
      </w:r>
    </w:p>
    <w:p w14:paraId="15DB37C2"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Tiekėjas įsipareigoja užtikrinti, kad Sutartį vykdys pirkime pasiūlyti ir kvalifikaci</w:t>
      </w:r>
      <w:r w:rsidR="00F77519" w:rsidRPr="00457B09">
        <w:rPr>
          <w:rFonts w:ascii="Arial" w:eastAsia="Arial" w:hAnsi="Arial" w:cs="Arial"/>
          <w:sz w:val="22"/>
          <w:szCs w:val="22"/>
        </w:rPr>
        <w:t>jos</w:t>
      </w:r>
      <w:r w:rsidR="00F77519" w:rsidRPr="00457B09">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457B09">
        <w:rPr>
          <w:rFonts w:ascii="Arial" w:eastAsia="Arial" w:hAnsi="Arial" w:cs="Arial"/>
          <w:sz w:val="22"/>
          <w:szCs w:val="22"/>
        </w:rPr>
        <w:t xml:space="preserve">ir specialistų </w:t>
      </w:r>
      <w:r w:rsidR="00F77519" w:rsidRPr="00457B09">
        <w:rPr>
          <w:rFonts w:ascii="Arial" w:eastAsia="Arial" w:hAnsi="Arial" w:cs="Arial"/>
          <w:sz w:val="22"/>
          <w:szCs w:val="22"/>
          <w:shd w:val="clear" w:color="auto" w:fill="FFFFFF"/>
        </w:rPr>
        <w:t>veiksmus ar neveikimą.</w:t>
      </w:r>
    </w:p>
    <w:p w14:paraId="31654BF3" w14:textId="7F1DF99F" w:rsidR="00AD71D9"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457B09">
        <w:rPr>
          <w:rFonts w:ascii="Arial" w:eastAsia="Cambria" w:hAnsi="Arial" w:cs="Arial"/>
          <w:sz w:val="22"/>
          <w:szCs w:val="22"/>
          <w:shd w:val="clear" w:color="auto" w:fill="FFFFFF"/>
        </w:rPr>
        <w:t>nesirėmė pirkimo dokumentuose numatytiems kvalifikacijos reikalavimams pagrįsti</w:t>
      </w:r>
      <w:r w:rsidR="00F77519" w:rsidRPr="00457B09">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457B09">
        <w:rPr>
          <w:rFonts w:ascii="Arial" w:eastAsia="Cambria" w:hAnsi="Arial" w:cs="Arial"/>
          <w:sz w:val="22"/>
          <w:szCs w:val="22"/>
          <w:shd w:val="clear" w:color="auto" w:fill="FFFFFF"/>
        </w:rPr>
        <w:t>ne vėliau nei prieš 5 (penkias) darbo dienas</w:t>
      </w:r>
      <w:r w:rsidR="00F77519" w:rsidRPr="00457B09">
        <w:rPr>
          <w:rFonts w:ascii="Arial" w:eastAsia="Arial" w:hAnsi="Arial" w:cs="Arial"/>
          <w:sz w:val="22"/>
          <w:szCs w:val="22"/>
          <w:shd w:val="clear" w:color="auto" w:fill="FFFFFF"/>
        </w:rPr>
        <w:t xml:space="preserve"> informuotų apie minėtos informacijos pasikeitimus </w:t>
      </w:r>
      <w:r w:rsidR="00F77519" w:rsidRPr="00457B09">
        <w:rPr>
          <w:rFonts w:ascii="Arial" w:hAnsi="Arial" w:cs="Arial"/>
          <w:sz w:val="22"/>
          <w:szCs w:val="22"/>
        </w:rPr>
        <w:t>bei naujų subtiekėjų pasitelkimą</w:t>
      </w:r>
      <w:r w:rsidR="00F77519" w:rsidRPr="00457B09">
        <w:rPr>
          <w:rFonts w:ascii="Arial" w:eastAsia="Arial" w:hAnsi="Arial" w:cs="Arial"/>
          <w:sz w:val="22"/>
          <w:szCs w:val="22"/>
          <w:shd w:val="clear" w:color="auto" w:fill="FFFFFF"/>
        </w:rPr>
        <w:t xml:space="preserve"> visu Sutarties vykdymo metu. </w:t>
      </w:r>
      <w:r w:rsidR="00F77519" w:rsidRPr="00457B09">
        <w:rPr>
          <w:rFonts w:ascii="Arial" w:hAnsi="Arial" w:cs="Arial"/>
          <w:sz w:val="22"/>
          <w:szCs w:val="22"/>
        </w:rPr>
        <w:t xml:space="preserve">Pirkėjas (jeigu buvo taikoma pirkimo dokumentuose) turi patikrinti, ar nėra </w:t>
      </w:r>
      <w:r w:rsidR="00F77519" w:rsidRPr="00457B09">
        <w:rPr>
          <w:rFonts w:ascii="Arial" w:eastAsia="Cambria" w:hAnsi="Arial" w:cs="Arial"/>
          <w:sz w:val="22"/>
          <w:szCs w:val="22"/>
        </w:rPr>
        <w:t xml:space="preserve">subtiekėjo pašalinimo pagrindų ir subtiekėjo atitiktį nacionalinio saugumo interesams ir kilmės </w:t>
      </w:r>
      <w:r w:rsidR="00F77519" w:rsidRPr="00457B09">
        <w:rPr>
          <w:rFonts w:ascii="Arial" w:eastAsia="Cambria" w:hAnsi="Arial" w:cs="Arial"/>
          <w:sz w:val="22"/>
          <w:szCs w:val="22"/>
        </w:rPr>
        <w:lastRenderedPageBreak/>
        <w:t>reikalavimams. Jeigu subtiekėjo padėtis neatitinka bet vieno iš nurodytų reikalavimų, Pirkėjas reikalauja pakeisti šį subtiekėją reikalavimus atitinkančiu subtiekėju.</w:t>
      </w:r>
      <w:r w:rsidR="00F77519" w:rsidRPr="00457B09">
        <w:rPr>
          <w:rFonts w:ascii="Arial" w:hAnsi="Arial" w:cs="Arial"/>
          <w:sz w:val="22"/>
          <w:szCs w:val="22"/>
        </w:rPr>
        <w:t xml:space="preserve"> </w:t>
      </w:r>
      <w:r w:rsidR="00F77519" w:rsidRPr="00457B09">
        <w:rPr>
          <w:rFonts w:ascii="Arial" w:eastAsia="Cambria" w:hAnsi="Arial" w:cs="Arial"/>
          <w:sz w:val="22"/>
          <w:szCs w:val="22"/>
        </w:rPr>
        <w:t>Pirkėjas</w:t>
      </w:r>
      <w:r w:rsidR="00F77519" w:rsidRPr="00457B09">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hAnsi="Arial" w:cs="Arial"/>
          <w:sz w:val="22"/>
          <w:szCs w:val="22"/>
        </w:rPr>
        <w:t xml:space="preserve">  </w:t>
      </w:r>
      <w:r w:rsidR="00F77519" w:rsidRPr="00457B09">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457B09">
        <w:rPr>
          <w:rFonts w:ascii="Arial" w:hAnsi="Arial" w:cs="Arial"/>
          <w:sz w:val="22"/>
          <w:szCs w:val="22"/>
        </w:rPr>
        <w:t>(jeigu buvo taikoma pirkimo dokumentuose)</w:t>
      </w:r>
      <w:r w:rsidR="00F77519" w:rsidRPr="00457B09">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457B09"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Cambria" w:hAnsi="Arial" w:cs="Arial"/>
          <w:sz w:val="22"/>
          <w:szCs w:val="22"/>
        </w:rPr>
        <w:t xml:space="preserve">  </w:t>
      </w:r>
      <w:r w:rsidR="00F77519" w:rsidRPr="00457B09">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kai subtiekėjui </w:t>
      </w:r>
      <w:r w:rsidRPr="00457B09">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7B09">
        <w:rPr>
          <w:rFonts w:ascii="Arial" w:eastAsia="Cambria" w:hAnsi="Arial" w:cs="Arial"/>
          <w:sz w:val="22"/>
          <w:szCs w:val="22"/>
          <w:shd w:val="clear" w:color="auto" w:fill="FFFFFF"/>
        </w:rPr>
        <w:t>; </w:t>
      </w:r>
    </w:p>
    <w:p w14:paraId="61C0C030" w14:textId="77777777" w:rsidR="00AD71D9"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Naujas subtiekėjas, kuris keičiamas vietoje subtiekėjo, </w:t>
      </w:r>
      <w:r w:rsidRPr="00457B09">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457B09">
        <w:rPr>
          <w:rFonts w:ascii="Arial" w:eastAsia="Cambria" w:hAnsi="Arial" w:cs="Arial"/>
          <w:sz w:val="22"/>
          <w:szCs w:val="22"/>
          <w:shd w:val="clear" w:color="auto" w:fill="FFFFFF"/>
        </w:rPr>
        <w:t xml:space="preserve"> turi atitikti pirkimo dokumentuose nustatytus reikalavimus dėl pašalinimo pagrindų nebuvimo</w:t>
      </w:r>
      <w:r w:rsidRPr="00457B09">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57B09">
        <w:rPr>
          <w:rFonts w:ascii="Arial" w:eastAsia="Cambria" w:hAnsi="Arial" w:cs="Arial"/>
          <w:sz w:val="22"/>
          <w:szCs w:val="22"/>
          <w:shd w:val="clear" w:color="auto" w:fill="FFFFFF"/>
        </w:rPr>
        <w:t xml:space="preserve">. </w:t>
      </w:r>
    </w:p>
    <w:p w14:paraId="7D60CE21" w14:textId="0F086AB1" w:rsidR="0000342B" w:rsidRPr="00457B09"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Tiekėjo (ar subtiekėjų) specialista</w:t>
      </w:r>
      <w:r w:rsidR="00F77519" w:rsidRPr="00457B09">
        <w:rPr>
          <w:rFonts w:ascii="Arial" w:eastAsia="Cambria" w:hAnsi="Arial" w:cs="Arial"/>
          <w:sz w:val="22"/>
          <w:szCs w:val="22"/>
        </w:rPr>
        <w:t>s</w:t>
      </w:r>
      <w:r w:rsidR="00F77519" w:rsidRPr="00457B09">
        <w:rPr>
          <w:rFonts w:ascii="Arial" w:eastAsia="Cambria" w:hAnsi="Arial" w:cs="Arial"/>
          <w:sz w:val="22"/>
          <w:szCs w:val="22"/>
          <w:shd w:val="clear" w:color="auto" w:fill="FFFFFF"/>
        </w:rPr>
        <w:t>, vykdysiant</w:t>
      </w:r>
      <w:r w:rsidR="00F77519" w:rsidRPr="00457B09">
        <w:rPr>
          <w:rFonts w:ascii="Arial" w:eastAsia="Cambria" w:hAnsi="Arial" w:cs="Arial"/>
          <w:sz w:val="22"/>
          <w:szCs w:val="22"/>
        </w:rPr>
        <w:t>i</w:t>
      </w:r>
      <w:r w:rsidR="00F77519" w:rsidRPr="00457B09">
        <w:rPr>
          <w:rFonts w:ascii="Arial" w:eastAsia="Cambria" w:hAnsi="Arial" w:cs="Arial"/>
          <w:sz w:val="22"/>
          <w:szCs w:val="22"/>
          <w:shd w:val="clear" w:color="auto" w:fill="FFFFFF"/>
        </w:rPr>
        <w:t>s Sutartį, gali būti pakeisti šiais atvejais: </w:t>
      </w:r>
    </w:p>
    <w:p w14:paraId="17570D38" w14:textId="77777777" w:rsidR="00AD71D9"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Naujas specialistas</w:t>
      </w:r>
      <w:r w:rsidRPr="00457B09">
        <w:rPr>
          <w:rFonts w:ascii="Arial" w:eastAsia="Cambria" w:hAnsi="Arial" w:cs="Arial"/>
          <w:sz w:val="22"/>
          <w:szCs w:val="22"/>
        </w:rPr>
        <w:t xml:space="preserve"> </w:t>
      </w:r>
      <w:r w:rsidRPr="00457B09">
        <w:rPr>
          <w:rFonts w:ascii="Arial" w:eastAsia="Cambria" w:hAnsi="Arial" w:cs="Arial"/>
          <w:sz w:val="22"/>
          <w:szCs w:val="22"/>
          <w:shd w:val="clear" w:color="auto" w:fill="FFFFFF"/>
        </w:rPr>
        <w:t>turi turėti ne žemesnę nei pirkimo dokumentuose specialistui keliamą kvalifikaciją</w:t>
      </w:r>
      <w:r w:rsidRPr="00457B09">
        <w:rPr>
          <w:rFonts w:ascii="Arial" w:eastAsia="Cambria" w:hAnsi="Arial" w:cs="Arial"/>
          <w:sz w:val="22"/>
          <w:szCs w:val="22"/>
        </w:rPr>
        <w:t xml:space="preserve">, Tiekėjo pasiūlyme nurodytą keičiamo specialisto kvalifikaciją pirkimo dokumentuose nustatytiems kokybiniams kriterijams pagrįsti ir </w:t>
      </w:r>
      <w:r w:rsidRPr="00457B09">
        <w:rPr>
          <w:rFonts w:ascii="Arial" w:eastAsia="Arial" w:hAnsi="Arial" w:cs="Arial"/>
          <w:sz w:val="22"/>
          <w:szCs w:val="22"/>
          <w:shd w:val="clear" w:color="auto" w:fill="FFFFFF"/>
        </w:rPr>
        <w:t xml:space="preserve">nacionalinio </w:t>
      </w:r>
      <w:r w:rsidRPr="00457B09">
        <w:rPr>
          <w:rFonts w:ascii="Arial" w:eastAsia="Arial" w:hAnsi="Arial" w:cs="Arial"/>
          <w:sz w:val="22"/>
          <w:szCs w:val="22"/>
          <w:shd w:val="clear" w:color="auto" w:fill="FFFFFF"/>
        </w:rPr>
        <w:lastRenderedPageBreak/>
        <w:t>saugumo interesus bei kilmės reikalavimus, nurodytus pirkimo dokumentuose</w:t>
      </w:r>
      <w:r w:rsidRPr="00457B09">
        <w:rPr>
          <w:rFonts w:ascii="Arial" w:eastAsia="Cambria" w:hAnsi="Arial" w:cs="Arial"/>
          <w:sz w:val="22"/>
          <w:szCs w:val="22"/>
        </w:rPr>
        <w:t xml:space="preserve"> (jei taikoma)</w:t>
      </w:r>
      <w:r w:rsidRPr="00457B09">
        <w:rPr>
          <w:rFonts w:ascii="Arial" w:eastAsia="Cambria" w:hAnsi="Arial" w:cs="Arial"/>
          <w:sz w:val="22"/>
          <w:szCs w:val="22"/>
          <w:shd w:val="clear" w:color="auto" w:fill="FFFFFF"/>
        </w:rPr>
        <w:t xml:space="preserve">. </w:t>
      </w:r>
    </w:p>
    <w:p w14:paraId="2E82AC59" w14:textId="676BA4CF" w:rsidR="0000342B" w:rsidRPr="00457B09"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 xml:space="preserve">Tiekėjas privalo ne vėliau nei prieš 5 (penkias) darbo dienas iki numatomo subtiekėjo, </w:t>
      </w:r>
      <w:r w:rsidR="00F77519" w:rsidRPr="00457B09">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457B09">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457B09"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rPr>
        <w:t xml:space="preserve">naujo subtiekėjo ar specialisto kvalifikaciją, pašalinimo pagrindų nebuvimą ir atitiktį </w:t>
      </w:r>
      <w:r w:rsidRPr="00457B09">
        <w:rPr>
          <w:rFonts w:ascii="Arial" w:eastAsia="Arial" w:hAnsi="Arial" w:cs="Arial"/>
          <w:sz w:val="22"/>
          <w:szCs w:val="22"/>
          <w:shd w:val="clear" w:color="auto" w:fill="FFFFFF"/>
        </w:rPr>
        <w:t>nacionalinio saugumo interesams bei kilmės reikalavimams</w:t>
      </w:r>
      <w:r w:rsidRPr="00457B09">
        <w:rPr>
          <w:rFonts w:ascii="Arial" w:eastAsia="Cambria" w:hAnsi="Arial" w:cs="Arial"/>
          <w:sz w:val="22"/>
          <w:szCs w:val="22"/>
        </w:rPr>
        <w:t xml:space="preserve"> įrodančius dokumentus pagal Sutarties reikalavimus. </w:t>
      </w:r>
    </w:p>
    <w:p w14:paraId="2594A8D5" w14:textId="77777777" w:rsidR="00AD71D9" w:rsidRPr="00457B09"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 xml:space="preserve">  </w:t>
      </w:r>
      <w:r w:rsidR="00F77519" w:rsidRPr="00457B09">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457B09"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457B09"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457B09"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457B09">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7B09">
        <w:rPr>
          <w:rFonts w:ascii="Arial" w:eastAsia="Cambria" w:hAnsi="Arial" w:cs="Arial"/>
          <w:sz w:val="22"/>
          <w:szCs w:val="22"/>
          <w:shd w:val="clear" w:color="auto" w:fill="FFFFFF"/>
        </w:rPr>
        <w:t>, Tiekėjui taikoma Specialiosiose sąlygose nustatyto dydžio bauda.</w:t>
      </w:r>
    </w:p>
    <w:p w14:paraId="7EE94312"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457B09"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457B09">
        <w:rPr>
          <w:rFonts w:ascii="Arial" w:eastAsia="Cambria" w:hAnsi="Arial" w:cs="Arial"/>
          <w:b/>
          <w:bCs/>
          <w:sz w:val="22"/>
          <w:szCs w:val="22"/>
        </w:rPr>
        <w:t>3.3. Jungtinės veiklos partnerių keitimas</w:t>
      </w:r>
    </w:p>
    <w:p w14:paraId="1AF16647" w14:textId="77777777" w:rsidR="0000342B" w:rsidRPr="00457B09"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457B09"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457B09"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457B09"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 xml:space="preserve">Tiekėjas privalo ne vėliau nei prieš 10 (dešimt) darbo dienų iki numatomo partnerio </w:t>
      </w:r>
      <w:r w:rsidR="00F77519" w:rsidRPr="00457B09">
        <w:rPr>
          <w:rFonts w:ascii="Arial" w:eastAsia="Cambria" w:hAnsi="Arial" w:cs="Arial"/>
          <w:sz w:val="22"/>
          <w:szCs w:val="22"/>
          <w:shd w:val="clear" w:color="auto" w:fill="FFFFFF"/>
        </w:rPr>
        <w:lastRenderedPageBreak/>
        <w:t xml:space="preserve">keitimo arba atsisakymo pateikti Pirkėjui argumentuotą rašytinį prašymą ir šiuos dokumentus: </w:t>
      </w:r>
    </w:p>
    <w:p w14:paraId="38A2DF8D" w14:textId="25A3980E" w:rsidR="0000342B" w:rsidRPr="00457B09"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457B09"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457B09"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7B09">
        <w:rPr>
          <w:rFonts w:ascii="Arial" w:eastAsia="Cambria" w:hAnsi="Arial" w:cs="Arial"/>
          <w:sz w:val="22"/>
          <w:szCs w:val="22"/>
        </w:rPr>
        <w:t>nacionalinio saugumo interesams bei kilmės reikalavimams</w:t>
      </w:r>
      <w:r w:rsidRPr="00457B09">
        <w:rPr>
          <w:rFonts w:ascii="Arial" w:eastAsia="Cambria" w:hAnsi="Arial" w:cs="Arial"/>
          <w:sz w:val="22"/>
          <w:szCs w:val="22"/>
          <w:shd w:val="clear" w:color="auto" w:fill="FFFFFF"/>
        </w:rPr>
        <w:t xml:space="preserve"> (jei taikoma). </w:t>
      </w:r>
    </w:p>
    <w:p w14:paraId="2C61B105" w14:textId="08F494EB" w:rsidR="0000342B" w:rsidRPr="00457B09"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3.4.</w:t>
      </w:r>
      <w:r w:rsidRPr="00457B09">
        <w:rPr>
          <w:rFonts w:ascii="Arial" w:eastAsia="Arial" w:hAnsi="Arial" w:cs="Arial"/>
          <w:b/>
          <w:sz w:val="22"/>
          <w:szCs w:val="22"/>
        </w:rPr>
        <w:tab/>
        <w:t>Susitarimai dėl tiesioginio atsiskaitymo su subtiekėjais</w:t>
      </w:r>
    </w:p>
    <w:p w14:paraId="23EB099D"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457B09"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457B09"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7B09">
        <w:rPr>
          <w:rFonts w:ascii="Arial" w:hAnsi="Arial" w:cs="Arial"/>
          <w:b/>
          <w:bCs/>
          <w:sz w:val="22"/>
          <w:szCs w:val="22"/>
        </w:rPr>
        <w:t xml:space="preserve"> </w:t>
      </w:r>
      <w:r w:rsidRPr="00457B09">
        <w:rPr>
          <w:rFonts w:ascii="Arial" w:eastAsia="Cambria" w:hAnsi="Arial" w:cs="Arial"/>
          <w:sz w:val="22"/>
          <w:szCs w:val="22"/>
          <w:shd w:val="clear" w:color="auto" w:fill="FFFFFF"/>
        </w:rPr>
        <w:t>naujų subtiekėjų pasitelkimą visu Sutarties vykdymo metu;</w:t>
      </w:r>
    </w:p>
    <w:p w14:paraId="7F3EDEA0" w14:textId="77777777" w:rsidR="00AD71D9" w:rsidRPr="00457B09"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457B09"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457B09"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457B09">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457B09"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lastRenderedPageBreak/>
        <w:t>4</w:t>
      </w:r>
      <w:r w:rsidR="00DF3620" w:rsidRPr="00457B09">
        <w:rPr>
          <w:rFonts w:ascii="Arial" w:eastAsia="Arial" w:hAnsi="Arial" w:cs="Arial"/>
          <w:b/>
          <w:bCs/>
          <w:color w:val="auto"/>
          <w:sz w:val="22"/>
          <w:szCs w:val="22"/>
        </w:rPr>
        <w:t>. ŠALIŲ BENDRADARBIAVIMAS</w:t>
      </w:r>
    </w:p>
    <w:p w14:paraId="6F82FEEE"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4.1.</w:t>
      </w:r>
      <w:r w:rsidRPr="00457B09">
        <w:rPr>
          <w:rFonts w:ascii="Arial" w:eastAsia="Arial" w:hAnsi="Arial" w:cs="Arial"/>
          <w:b/>
          <w:sz w:val="22"/>
          <w:szCs w:val="22"/>
        </w:rPr>
        <w:tab/>
        <w:t>Šalių bendradarbiavimo pareiga</w:t>
      </w:r>
    </w:p>
    <w:p w14:paraId="7AEDF5D0"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457B09"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457B09"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457B09"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 xml:space="preserve">Jeigu Šalis susiduria su </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 xml:space="preserve"> kliūtis</w:t>
      </w:r>
      <w:r w:rsidR="00F77519" w:rsidRPr="00457B09">
        <w:rPr>
          <w:rFonts w:ascii="Arial" w:eastAsia="Arial" w:hAnsi="Arial" w:cs="Arial"/>
          <w:sz w:val="22"/>
          <w:szCs w:val="22"/>
        </w:rPr>
        <w:t xml:space="preserve"> ir imtis visų nuo jos priklausančių protingų priemonių toms kliūtims pašalinti. </w:t>
      </w:r>
    </w:p>
    <w:p w14:paraId="0D36C56D"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4.2.</w:t>
      </w:r>
      <w:r w:rsidRPr="00457B09">
        <w:rPr>
          <w:rFonts w:ascii="Arial" w:eastAsia="Arial" w:hAnsi="Arial" w:cs="Arial"/>
          <w:b/>
          <w:sz w:val="22"/>
          <w:szCs w:val="22"/>
        </w:rPr>
        <w:tab/>
        <w:t>Kontaktiniai asmenys</w:t>
      </w:r>
    </w:p>
    <w:p w14:paraId="10C50129"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457B09"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Kiekviena iš Šalių Sutarties sudarymo metu privalo paskirti kontaktinį asmenį, atsakingą už Sutarties vykdymą (pavyzdžiui,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457B09"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457B09">
        <w:rPr>
          <w:rFonts w:ascii="Arial" w:hAnsi="Arial" w:cs="Arial"/>
          <w:sz w:val="22"/>
          <w:szCs w:val="22"/>
        </w:rPr>
        <w:t xml:space="preserve"> </w:t>
      </w:r>
      <w:r w:rsidR="00F77519" w:rsidRPr="00457B09">
        <w:rPr>
          <w:rFonts w:ascii="Arial" w:eastAsia="Arial" w:hAnsi="Arial" w:cs="Arial"/>
          <w:sz w:val="22"/>
          <w:szCs w:val="22"/>
        </w:rPr>
        <w:t>vardą, pavardę, el. paštą ir telefono numerį.</w:t>
      </w:r>
    </w:p>
    <w:p w14:paraId="3D221770" w14:textId="4F9A5E7C" w:rsidR="0000342B" w:rsidRPr="00457B09"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457B09"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5</w:t>
      </w:r>
      <w:r w:rsidR="00DF3620" w:rsidRPr="00457B09">
        <w:rPr>
          <w:rFonts w:ascii="Arial" w:eastAsia="Arial" w:hAnsi="Arial" w:cs="Arial"/>
          <w:b/>
          <w:bCs/>
          <w:color w:val="auto"/>
          <w:sz w:val="22"/>
          <w:szCs w:val="22"/>
          <w:lang w:val="en-US"/>
        </w:rPr>
        <w:t xml:space="preserve">. </w:t>
      </w:r>
      <w:r w:rsidR="00DF3620" w:rsidRPr="00457B09">
        <w:rPr>
          <w:rFonts w:ascii="Arial" w:eastAsia="Arial" w:hAnsi="Arial" w:cs="Arial"/>
          <w:b/>
          <w:bCs/>
          <w:color w:val="auto"/>
          <w:sz w:val="22"/>
          <w:szCs w:val="22"/>
        </w:rPr>
        <w:t>SUTARTIES VYKDYMO METU PATEIKIAMI DOKUMENTAI</w:t>
      </w:r>
    </w:p>
    <w:p w14:paraId="4943E1A9" w14:textId="77777777" w:rsidR="0000342B" w:rsidRPr="00457B09"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457B09"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457B09"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457B09"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Jei </w:t>
      </w:r>
      <w:r w:rsidR="00992CFA" w:rsidRPr="00457B09">
        <w:rPr>
          <w:rFonts w:ascii="Arial" w:eastAsia="Arial" w:hAnsi="Arial" w:cs="Arial"/>
          <w:sz w:val="22"/>
          <w:szCs w:val="22"/>
        </w:rPr>
        <w:t xml:space="preserve">Paslaugų teikimui ir/ar </w:t>
      </w:r>
      <w:r w:rsidRPr="00457B09">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457B09"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lastRenderedPageBreak/>
        <w:t>6</w:t>
      </w:r>
      <w:r w:rsidR="00DF3620" w:rsidRPr="00457B09">
        <w:rPr>
          <w:rFonts w:ascii="Arial" w:eastAsia="Arial" w:hAnsi="Arial" w:cs="Arial"/>
          <w:b/>
          <w:bCs/>
          <w:color w:val="auto"/>
          <w:sz w:val="22"/>
          <w:szCs w:val="22"/>
        </w:rPr>
        <w:t xml:space="preserve">. </w:t>
      </w:r>
      <w:r w:rsidR="00992CFA" w:rsidRPr="00457B09">
        <w:rPr>
          <w:rFonts w:ascii="Arial" w:eastAsia="Arial" w:hAnsi="Arial" w:cs="Arial"/>
          <w:b/>
          <w:bCs/>
          <w:color w:val="auto"/>
          <w:sz w:val="22"/>
          <w:szCs w:val="22"/>
        </w:rPr>
        <w:t xml:space="preserve">PASLAUGŲ TEIKIMO IR/AR PREKIŲ </w:t>
      </w:r>
      <w:r w:rsidR="00DF3620" w:rsidRPr="00457B09">
        <w:rPr>
          <w:rFonts w:ascii="Arial" w:eastAsia="Arial" w:hAnsi="Arial" w:cs="Arial"/>
          <w:b/>
          <w:bCs/>
          <w:color w:val="auto"/>
          <w:sz w:val="22"/>
          <w:szCs w:val="22"/>
        </w:rPr>
        <w:t>TIEKIMO PABAIGA IR PREKIŲ PRIĖMIMAS</w:t>
      </w:r>
    </w:p>
    <w:p w14:paraId="0897237C"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6.1.</w:t>
      </w:r>
      <w:r w:rsidRPr="00457B09">
        <w:rPr>
          <w:rFonts w:ascii="Arial" w:eastAsia="Arial" w:hAnsi="Arial" w:cs="Arial"/>
          <w:b/>
          <w:sz w:val="22"/>
          <w:szCs w:val="22"/>
        </w:rPr>
        <w:tab/>
      </w:r>
      <w:r w:rsidR="00992CFA" w:rsidRPr="00457B09">
        <w:rPr>
          <w:rFonts w:ascii="Arial" w:eastAsia="Arial" w:hAnsi="Arial" w:cs="Arial"/>
          <w:b/>
          <w:sz w:val="22"/>
          <w:szCs w:val="22"/>
        </w:rPr>
        <w:t xml:space="preserve">Paslaugų teikimo ir/ar </w:t>
      </w:r>
      <w:r w:rsidRPr="00457B09">
        <w:rPr>
          <w:rFonts w:ascii="Arial" w:eastAsia="Arial" w:hAnsi="Arial" w:cs="Arial"/>
          <w:b/>
          <w:sz w:val="22"/>
          <w:szCs w:val="22"/>
        </w:rPr>
        <w:t>Prekių tiekimo pabaiga</w:t>
      </w:r>
    </w:p>
    <w:p w14:paraId="0D2C53B4"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457B09"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Prekių tiekimas laikomas užbaigtu, kai yra įvykdytos visos šios sąlygos: </w:t>
      </w:r>
    </w:p>
    <w:p w14:paraId="02CC9620" w14:textId="28A3BBDF" w:rsidR="00DE46A9" w:rsidRPr="00457B09"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Tiekėjas suteikė visas Paslaugas pagal Sutarties ir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reikalavimus</w:t>
      </w:r>
      <w:r w:rsidR="00DE46A9" w:rsidRPr="00457B09">
        <w:rPr>
          <w:rFonts w:ascii="Arial" w:eastAsia="Arial" w:hAnsi="Arial" w:cs="Arial"/>
          <w:sz w:val="22"/>
          <w:szCs w:val="22"/>
        </w:rPr>
        <w:t>,</w:t>
      </w:r>
    </w:p>
    <w:p w14:paraId="28BC2385" w14:textId="750AFB9D" w:rsidR="00DE46A9" w:rsidRPr="00457B09"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Tiekėjas pristatė visas Prekes pagal Sutarties ir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reikalavimus (jei</w:t>
      </w:r>
      <w:r w:rsidR="00DE46A9" w:rsidRPr="00457B09">
        <w:rPr>
          <w:rFonts w:ascii="Arial" w:eastAsia="Arial" w:hAnsi="Arial" w:cs="Arial"/>
          <w:sz w:val="22"/>
          <w:szCs w:val="22"/>
        </w:rPr>
        <w:t xml:space="preserve"> Prekių pristatymas numatytas pirkimo sąlygose</w:t>
      </w:r>
      <w:r w:rsidRPr="00457B09">
        <w:rPr>
          <w:rFonts w:ascii="Arial" w:eastAsia="Arial" w:hAnsi="Arial" w:cs="Arial"/>
          <w:sz w:val="22"/>
          <w:szCs w:val="22"/>
        </w:rPr>
        <w:t>)</w:t>
      </w:r>
      <w:r w:rsidR="00DE46A9" w:rsidRPr="00457B09">
        <w:rPr>
          <w:rFonts w:ascii="Arial" w:eastAsia="Arial" w:hAnsi="Arial" w:cs="Arial"/>
          <w:sz w:val="22"/>
          <w:szCs w:val="22"/>
        </w:rPr>
        <w:t>,</w:t>
      </w:r>
    </w:p>
    <w:p w14:paraId="2CB66F46" w14:textId="77777777" w:rsidR="00DE46A9" w:rsidRPr="00457B09"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457B09"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Tiekėjas apmokė Pirkėjo personalą, kaip naudoti Prekes (jeigu to reikalaujama),</w:t>
      </w:r>
    </w:p>
    <w:p w14:paraId="703BCA21" w14:textId="088ED253" w:rsidR="00DE46A9" w:rsidRPr="00457B09"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buvo įformintas</w:t>
      </w:r>
      <w:r w:rsidR="00DE46A9" w:rsidRPr="00457B09">
        <w:rPr>
          <w:rFonts w:ascii="Arial" w:eastAsia="Arial" w:hAnsi="Arial" w:cs="Arial"/>
          <w:sz w:val="22"/>
          <w:szCs w:val="22"/>
        </w:rPr>
        <w:t xml:space="preserve"> Paslaugų ir/ar</w:t>
      </w:r>
      <w:r w:rsidRPr="00457B09">
        <w:rPr>
          <w:rFonts w:ascii="Arial" w:eastAsia="Arial" w:hAnsi="Arial" w:cs="Arial"/>
          <w:sz w:val="22"/>
          <w:szCs w:val="22"/>
        </w:rPr>
        <w:t xml:space="preserve"> Prekių perdavimo-priėmimo aktas ar </w:t>
      </w:r>
      <w:r w:rsidR="00DE46A9" w:rsidRPr="00457B09">
        <w:rPr>
          <w:rFonts w:ascii="Arial" w:eastAsia="Arial" w:hAnsi="Arial" w:cs="Arial"/>
          <w:sz w:val="22"/>
          <w:szCs w:val="22"/>
        </w:rPr>
        <w:t xml:space="preserve">Paslaugų ir/ar </w:t>
      </w:r>
      <w:r w:rsidRPr="00457B09">
        <w:rPr>
          <w:rFonts w:ascii="Arial" w:eastAsia="Arial" w:hAnsi="Arial" w:cs="Arial"/>
          <w:sz w:val="22"/>
          <w:szCs w:val="22"/>
        </w:rPr>
        <w:t>Prekių perdavimo–priėmimo aktai, jei numatytas</w:t>
      </w:r>
      <w:r w:rsidR="00DE46A9" w:rsidRPr="00457B09">
        <w:rPr>
          <w:rFonts w:ascii="Arial" w:eastAsia="Arial" w:hAnsi="Arial" w:cs="Arial"/>
          <w:sz w:val="22"/>
          <w:szCs w:val="22"/>
        </w:rPr>
        <w:t xml:space="preserve"> Paslaugų suteikimas ir/ar</w:t>
      </w:r>
      <w:r w:rsidRPr="00457B09">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457B09"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Tiekėjas įvykdė kitas sąlygas, numatytas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Sutartyje ir pasiūlyme, kurios turi būti įvykdytos tam, kad būtų laikoma, jog </w:t>
      </w:r>
      <w:r w:rsidR="00DE46A9" w:rsidRPr="00457B09">
        <w:rPr>
          <w:rFonts w:ascii="Arial" w:eastAsia="Arial" w:hAnsi="Arial" w:cs="Arial"/>
          <w:sz w:val="22"/>
          <w:szCs w:val="22"/>
        </w:rPr>
        <w:t xml:space="preserve">Paslaugų teikimas ir/ar Prekių </w:t>
      </w:r>
      <w:r w:rsidRPr="00457B09">
        <w:rPr>
          <w:rFonts w:ascii="Arial" w:eastAsia="Arial" w:hAnsi="Arial" w:cs="Arial"/>
          <w:sz w:val="22"/>
          <w:szCs w:val="22"/>
        </w:rPr>
        <w:t>tiekimas yra užbaigtas, ir pateikė Pirkėjui tai įrodančius dokumentus.</w:t>
      </w:r>
    </w:p>
    <w:p w14:paraId="76E13515"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sz w:val="22"/>
          <w:szCs w:val="22"/>
        </w:rPr>
        <w:t>6.2.</w:t>
      </w:r>
      <w:r w:rsidRPr="00457B09">
        <w:rPr>
          <w:rFonts w:ascii="Arial" w:eastAsia="Arial" w:hAnsi="Arial" w:cs="Arial"/>
          <w:b/>
          <w:sz w:val="22"/>
          <w:szCs w:val="22"/>
        </w:rPr>
        <w:tab/>
      </w:r>
      <w:r w:rsidR="002B074E" w:rsidRPr="00457B09">
        <w:rPr>
          <w:rFonts w:ascii="Arial" w:eastAsia="Arial" w:hAnsi="Arial" w:cs="Arial"/>
          <w:b/>
          <w:sz w:val="22"/>
          <w:szCs w:val="22"/>
        </w:rPr>
        <w:t xml:space="preserve">Paslaugų ir/ar </w:t>
      </w:r>
      <w:r w:rsidRPr="00457B09">
        <w:rPr>
          <w:rFonts w:ascii="Arial" w:eastAsia="Arial" w:hAnsi="Arial" w:cs="Arial"/>
          <w:b/>
          <w:sz w:val="22"/>
          <w:szCs w:val="22"/>
        </w:rPr>
        <w:t>Prekių perdavimas–priėmimas</w:t>
      </w:r>
    </w:p>
    <w:p w14:paraId="79BB5F4C"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457B09"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Tiekėjas privalo</w:t>
      </w:r>
      <w:r w:rsidR="002B074E" w:rsidRPr="00457B09">
        <w:rPr>
          <w:rFonts w:ascii="Arial" w:eastAsia="Arial" w:hAnsi="Arial" w:cs="Arial"/>
          <w:sz w:val="22"/>
          <w:szCs w:val="22"/>
        </w:rPr>
        <w:t xml:space="preserve"> suteikti Paslaugas ir/ar</w:t>
      </w:r>
      <w:r w:rsidRPr="00457B09">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457B09">
        <w:rPr>
          <w:rFonts w:ascii="Arial" w:eastAsia="Arial" w:hAnsi="Arial" w:cs="Arial"/>
          <w:sz w:val="22"/>
          <w:szCs w:val="22"/>
        </w:rPr>
        <w:t xml:space="preserve">Paslaugas ir/ar </w:t>
      </w:r>
      <w:r w:rsidRPr="00457B09">
        <w:rPr>
          <w:rFonts w:ascii="Arial" w:eastAsia="Arial" w:hAnsi="Arial" w:cs="Arial"/>
          <w:sz w:val="22"/>
          <w:szCs w:val="22"/>
        </w:rPr>
        <w:t xml:space="preserve">Prekes priimti. </w:t>
      </w:r>
      <w:r w:rsidR="002B074E" w:rsidRPr="00457B09">
        <w:rPr>
          <w:rFonts w:ascii="Arial" w:eastAsia="Arial" w:hAnsi="Arial" w:cs="Arial"/>
          <w:sz w:val="22"/>
          <w:szCs w:val="22"/>
        </w:rPr>
        <w:t xml:space="preserve">Paslaugos ir/ar </w:t>
      </w:r>
      <w:r w:rsidRPr="00457B09">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Paslaugos ir/ar </w:t>
      </w:r>
      <w:r w:rsidR="00F77519" w:rsidRPr="00457B09">
        <w:rPr>
          <w:rFonts w:ascii="Arial" w:eastAsia="Arial" w:hAnsi="Arial" w:cs="Arial"/>
          <w:sz w:val="22"/>
          <w:szCs w:val="22"/>
        </w:rPr>
        <w:t xml:space="preserve">Prekės perduodamos Šalims pasirašant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aktą, kuris pasirašomas 2 (dviem) vienodą teisinę galią turinčiais egzemplioriais (išskyrus atvejus, kai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aktas pasirašomas saugiu elektroniniu parašu), po vieną kiekvienai Šaliai. Jeigu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akto, kaip atskiro dokumento, reikalauti neprivaloma, Šalys susitaria, ir tai aiškiai nurodo Specialiosiose sąlygose,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aktu laikoma Sąskaita. </w:t>
      </w:r>
    </w:p>
    <w:p w14:paraId="58EEB22C" w14:textId="77777777" w:rsidR="002B074E" w:rsidRPr="00457B09"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Tiekėjui </w:t>
      </w:r>
      <w:r w:rsidR="002B074E" w:rsidRPr="00457B09">
        <w:rPr>
          <w:rFonts w:ascii="Arial" w:eastAsia="Arial" w:hAnsi="Arial" w:cs="Arial"/>
          <w:sz w:val="22"/>
          <w:szCs w:val="22"/>
        </w:rPr>
        <w:t xml:space="preserve">suteikus Paslaugas ir/ar </w:t>
      </w:r>
      <w:r w:rsidRPr="00457B09">
        <w:rPr>
          <w:rFonts w:ascii="Arial" w:eastAsia="Arial" w:hAnsi="Arial" w:cs="Arial"/>
          <w:sz w:val="22"/>
          <w:szCs w:val="22"/>
        </w:rPr>
        <w:t>pristačius Prekes, Pirkėjas atlieka jų patikrinimą ir privalo:</w:t>
      </w:r>
    </w:p>
    <w:p w14:paraId="1E645521" w14:textId="77777777" w:rsidR="002B074E" w:rsidRPr="00457B09"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457B09">
        <w:rPr>
          <w:rFonts w:ascii="Arial" w:eastAsia="Arial" w:hAnsi="Arial" w:cs="Arial"/>
          <w:sz w:val="22"/>
          <w:szCs w:val="22"/>
        </w:rPr>
        <w:t xml:space="preserve">ne vėliau kaip per 5 (penkias) darbo dienas nuo faktinio </w:t>
      </w:r>
      <w:r w:rsidR="002B074E" w:rsidRPr="00457B09">
        <w:rPr>
          <w:rFonts w:ascii="Arial" w:eastAsia="Arial" w:hAnsi="Arial" w:cs="Arial"/>
          <w:sz w:val="22"/>
          <w:szCs w:val="22"/>
        </w:rPr>
        <w:t xml:space="preserve">Paslaugų ir/ar </w:t>
      </w:r>
      <w:r w:rsidRPr="00457B09">
        <w:rPr>
          <w:rFonts w:ascii="Arial" w:eastAsia="Arial" w:hAnsi="Arial" w:cs="Arial"/>
          <w:sz w:val="22"/>
          <w:szCs w:val="22"/>
        </w:rPr>
        <w:t>Prekių perdavimo priimti Prekes, pasirašydamas Prekių perdavimo–priėmimo aktą; arba</w:t>
      </w:r>
    </w:p>
    <w:p w14:paraId="1D51643C" w14:textId="77777777" w:rsidR="002B074E" w:rsidRPr="00457B09"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457B09">
        <w:rPr>
          <w:rFonts w:ascii="Arial" w:eastAsia="Arial" w:hAnsi="Arial" w:cs="Arial"/>
          <w:sz w:val="22"/>
          <w:szCs w:val="22"/>
        </w:rPr>
        <w:t xml:space="preserve">priimti </w:t>
      </w:r>
      <w:r w:rsidR="002B074E" w:rsidRPr="00457B09">
        <w:rPr>
          <w:rFonts w:ascii="Arial" w:eastAsia="Arial" w:hAnsi="Arial" w:cs="Arial"/>
          <w:sz w:val="22"/>
          <w:szCs w:val="22"/>
        </w:rPr>
        <w:t xml:space="preserve">Paslaugas ir/ar </w:t>
      </w:r>
      <w:r w:rsidRPr="00457B09">
        <w:rPr>
          <w:rFonts w:ascii="Arial" w:eastAsia="Arial" w:hAnsi="Arial" w:cs="Arial"/>
          <w:sz w:val="22"/>
          <w:szCs w:val="22"/>
        </w:rPr>
        <w:t xml:space="preserve">Prekes su išlygomis, pasirašydamas </w:t>
      </w:r>
      <w:r w:rsidR="002B074E"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perdavimo–priėmimo aktą ir Prekių patikrinimo metu sudarytą defektų aktą, kuriame Pirkėjas privalo nurodyti per </w:t>
      </w:r>
      <w:r w:rsidR="002B074E"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priėmimą pastebėtus </w:t>
      </w:r>
      <w:r w:rsidR="002B074E"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ar pateikiamų Tiekėjo dokumentų trūkumus ir tų trūkumų pašalinimo tvarką (toliau – </w:t>
      </w:r>
      <w:r w:rsidRPr="00457B09">
        <w:rPr>
          <w:rFonts w:ascii="Arial" w:eastAsia="Arial" w:hAnsi="Arial" w:cs="Arial"/>
          <w:b/>
          <w:bCs/>
          <w:sz w:val="22"/>
          <w:szCs w:val="22"/>
        </w:rPr>
        <w:t>Defektų aktas</w:t>
      </w:r>
      <w:r w:rsidRPr="00457B09">
        <w:rPr>
          <w:rFonts w:ascii="Arial" w:eastAsia="Arial" w:hAnsi="Arial" w:cs="Arial"/>
          <w:sz w:val="22"/>
          <w:szCs w:val="22"/>
        </w:rPr>
        <w:t>); arba</w:t>
      </w:r>
    </w:p>
    <w:p w14:paraId="00DA77CD" w14:textId="589F7737" w:rsidR="002B074E" w:rsidRPr="00457B09"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457B09">
        <w:rPr>
          <w:rFonts w:ascii="Arial" w:eastAsia="Arial" w:hAnsi="Arial" w:cs="Arial"/>
          <w:sz w:val="22"/>
          <w:szCs w:val="22"/>
        </w:rPr>
        <w:lastRenderedPageBreak/>
        <w:t>atsisakyti priimti</w:t>
      </w:r>
      <w:r w:rsidR="002B074E" w:rsidRPr="00457B09">
        <w:rPr>
          <w:rFonts w:ascii="Arial" w:eastAsia="Arial" w:hAnsi="Arial" w:cs="Arial"/>
          <w:sz w:val="22"/>
          <w:szCs w:val="22"/>
        </w:rPr>
        <w:t xml:space="preserve"> Paslaugas ir/ar</w:t>
      </w:r>
      <w:r w:rsidRPr="00457B09">
        <w:rPr>
          <w:rFonts w:ascii="Arial" w:eastAsia="Arial" w:hAnsi="Arial" w:cs="Arial"/>
          <w:sz w:val="22"/>
          <w:szCs w:val="22"/>
        </w:rPr>
        <w:t xml:space="preserve"> Prekes ar jų dalį ir įteikti (arba išsiųsti) Defektų aktą Tiekėjui dėl netinkamų</w:t>
      </w:r>
      <w:r w:rsidR="002B074E" w:rsidRPr="00457B09">
        <w:rPr>
          <w:rFonts w:ascii="Arial" w:eastAsia="Arial" w:hAnsi="Arial" w:cs="Arial"/>
          <w:sz w:val="22"/>
          <w:szCs w:val="22"/>
        </w:rPr>
        <w:t xml:space="preserve"> Paslaugų ir/ar</w:t>
      </w:r>
      <w:r w:rsidRPr="00457B09">
        <w:rPr>
          <w:rFonts w:ascii="Arial" w:eastAsia="Arial" w:hAnsi="Arial" w:cs="Arial"/>
          <w:sz w:val="22"/>
          <w:szCs w:val="22"/>
        </w:rPr>
        <w:t xml:space="preserve"> Prekių ar jų dalies.</w:t>
      </w:r>
    </w:p>
    <w:p w14:paraId="678D7EFB" w14:textId="7777777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Paslaugų ir/ar </w:t>
      </w:r>
      <w:r w:rsidR="00F77519" w:rsidRPr="00457B09">
        <w:rPr>
          <w:rFonts w:ascii="Arial" w:eastAsia="Arial" w:hAnsi="Arial" w:cs="Arial"/>
          <w:sz w:val="22"/>
          <w:szCs w:val="22"/>
        </w:rPr>
        <w:t xml:space="preserve">Prekių perdavimo–priėmimo akte turi būti nurodoma data, kada Tiekėjas </w:t>
      </w:r>
      <w:r w:rsidRPr="00457B09">
        <w:rPr>
          <w:rFonts w:ascii="Arial" w:eastAsia="Arial" w:hAnsi="Arial" w:cs="Arial"/>
          <w:sz w:val="22"/>
          <w:szCs w:val="22"/>
        </w:rPr>
        <w:t xml:space="preserve">suteikė </w:t>
      </w:r>
      <w:r w:rsidR="00F77519" w:rsidRPr="00457B09">
        <w:rPr>
          <w:rFonts w:ascii="Arial" w:eastAsia="Arial" w:hAnsi="Arial" w:cs="Arial"/>
          <w:sz w:val="22"/>
          <w:szCs w:val="22"/>
        </w:rPr>
        <w:t xml:space="preserve">visas </w:t>
      </w:r>
      <w:r w:rsidRPr="00457B09">
        <w:rPr>
          <w:rFonts w:ascii="Arial" w:eastAsia="Arial" w:hAnsi="Arial" w:cs="Arial"/>
          <w:sz w:val="22"/>
          <w:szCs w:val="22"/>
        </w:rPr>
        <w:t xml:space="preserve">Paslaugas ir/ar pristatė visas </w:t>
      </w:r>
      <w:r w:rsidR="00F77519" w:rsidRPr="00457B09">
        <w:rPr>
          <w:rFonts w:ascii="Arial" w:eastAsia="Arial" w:hAnsi="Arial" w:cs="Arial"/>
          <w:sz w:val="22"/>
          <w:szCs w:val="22"/>
        </w:rPr>
        <w:t>Prekes (ar atitinkamą jų dalį</w:t>
      </w: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ir pateikė visus reikiamus dokumentus. </w:t>
      </w:r>
    </w:p>
    <w:p w14:paraId="3879F59D" w14:textId="7777777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Paslaugas ir/ar </w:t>
      </w:r>
      <w:r w:rsidR="00F77519" w:rsidRPr="00457B09">
        <w:rPr>
          <w:rFonts w:ascii="Arial" w:eastAsia="Arial" w:hAnsi="Arial" w:cs="Arial"/>
          <w:sz w:val="22"/>
          <w:szCs w:val="22"/>
        </w:rPr>
        <w:t xml:space="preserve">Prekes, neatitinkančias Sutarties, </w:t>
      </w:r>
      <w:r w:rsidR="00F77519" w:rsidRPr="00457B09">
        <w:rPr>
          <w:rFonts w:ascii="Arial" w:hAnsi="Arial" w:cs="Arial"/>
          <w:sz w:val="22"/>
          <w:szCs w:val="22"/>
        </w:rPr>
        <w:t>įstatymų bei kitų teisės aktų</w:t>
      </w:r>
      <w:r w:rsidR="00F77519" w:rsidRPr="00457B09">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saugojimo išlaidas.</w:t>
      </w:r>
    </w:p>
    <w:p w14:paraId="7035020D" w14:textId="7777777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nustatoma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kurie nereiškia neatitikimo Sutartyje nustatytiems reikalavimams, ir jų pašalinimas netrukdo Pirkėjui naudotis </w:t>
      </w:r>
      <w:r w:rsidRPr="00457B09">
        <w:rPr>
          <w:rFonts w:ascii="Arial" w:eastAsia="Arial" w:hAnsi="Arial" w:cs="Arial"/>
          <w:sz w:val="22"/>
          <w:szCs w:val="22"/>
        </w:rPr>
        <w:t xml:space="preserve">Paslaugomis ir/ar </w:t>
      </w:r>
      <w:r w:rsidR="00F77519" w:rsidRPr="00457B09">
        <w:rPr>
          <w:rFonts w:ascii="Arial" w:eastAsia="Arial" w:hAnsi="Arial" w:cs="Arial"/>
          <w:sz w:val="22"/>
          <w:szCs w:val="22"/>
        </w:rPr>
        <w:t>Prekėmis pagal paskirtį, Pirkėjas gali priimti</w:t>
      </w:r>
      <w:r w:rsidRPr="00457B09">
        <w:rPr>
          <w:rFonts w:ascii="Arial" w:eastAsia="Arial" w:hAnsi="Arial" w:cs="Arial"/>
          <w:sz w:val="22"/>
          <w:szCs w:val="22"/>
        </w:rPr>
        <w:t xml:space="preserve"> Paslaugas ir/ar</w:t>
      </w:r>
      <w:r w:rsidR="00F77519" w:rsidRPr="00457B09">
        <w:rPr>
          <w:rFonts w:ascii="Arial" w:eastAsia="Arial" w:hAnsi="Arial" w:cs="Arial"/>
          <w:sz w:val="22"/>
          <w:szCs w:val="22"/>
        </w:rPr>
        <w:t xml:space="preserve"> Prekes su išlygomis, sudaryti Defektų aktą ir nustatyti protingus terminus Tiekėjui pašalinti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trūkumus. Tiekėjas privalo pašalinti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pašalinimo terminus, taikomos Bendrųjų sąlygų 7.4 poskyrio „Pirkėjo teisės, Tiekėjui nepašalinus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nuostatos. </w:t>
      </w:r>
    </w:p>
    <w:p w14:paraId="408C541D" w14:textId="27D5C2D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Pirkėjas per 5 (penkias) darbo dienas nepateikia (neišsiunčia) Tiekėjui  Defektų akto, laikoma, kad Pirkėjas </w:t>
      </w:r>
      <w:r w:rsidRPr="00457B09">
        <w:rPr>
          <w:rFonts w:ascii="Arial" w:eastAsia="Arial" w:hAnsi="Arial" w:cs="Arial"/>
          <w:sz w:val="22"/>
          <w:szCs w:val="22"/>
        </w:rPr>
        <w:t xml:space="preserve">Paslaugas ir/ar </w:t>
      </w:r>
      <w:r w:rsidR="00F77519" w:rsidRPr="00457B09">
        <w:rPr>
          <w:rFonts w:ascii="Arial" w:eastAsia="Arial" w:hAnsi="Arial" w:cs="Arial"/>
          <w:sz w:val="22"/>
          <w:szCs w:val="22"/>
        </w:rPr>
        <w:t>Prekes priėmė ir joms pretenzijų neturi.</w:t>
      </w:r>
    </w:p>
    <w:p w14:paraId="6C73EE8C" w14:textId="4DD60DA1"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Paslaugų ir/ar </w:t>
      </w:r>
      <w:r w:rsidR="00F77519" w:rsidRPr="00457B09">
        <w:rPr>
          <w:rFonts w:ascii="Arial" w:eastAsia="Arial" w:hAnsi="Arial" w:cs="Arial"/>
          <w:sz w:val="22"/>
          <w:szCs w:val="22"/>
        </w:rPr>
        <w:t>Prekių praradimo ar sugadinimo ar atsitiktinio žuvimo rizika Pirkėjui iš Tiekėjo pereina nuo faktinio</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priėmimo momento.</w:t>
      </w:r>
    </w:p>
    <w:p w14:paraId="1EE0EEBB" w14:textId="77777777" w:rsidR="002B074E" w:rsidRPr="00457B09"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Pirkėjas turi teisę naudotis </w:t>
      </w:r>
      <w:r w:rsidRPr="00457B09">
        <w:rPr>
          <w:rFonts w:ascii="Arial" w:eastAsia="Arial" w:hAnsi="Arial" w:cs="Arial"/>
          <w:sz w:val="22"/>
          <w:szCs w:val="22"/>
        </w:rPr>
        <w:t xml:space="preserve">Paslaugomis ir/ar </w:t>
      </w:r>
      <w:r w:rsidR="00F77519" w:rsidRPr="00457B09">
        <w:rPr>
          <w:rFonts w:ascii="Arial" w:eastAsia="Arial" w:hAnsi="Arial" w:cs="Arial"/>
          <w:sz w:val="22"/>
          <w:szCs w:val="22"/>
        </w:rPr>
        <w:t xml:space="preserve">Prekėmis tik po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perdavimo-priėmimo akto pasirašymo. </w:t>
      </w:r>
    </w:p>
    <w:p w14:paraId="4F244043" w14:textId="00CE6217" w:rsidR="0000342B" w:rsidRPr="00457B09"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Jeigu Tiekėjas </w:t>
      </w:r>
      <w:r w:rsidR="002B074E" w:rsidRPr="00457B09">
        <w:rPr>
          <w:rFonts w:ascii="Arial" w:eastAsia="Arial" w:hAnsi="Arial" w:cs="Arial"/>
          <w:sz w:val="22"/>
          <w:szCs w:val="22"/>
        </w:rPr>
        <w:t xml:space="preserve">Paslaugas suteikė ir/ar </w:t>
      </w:r>
      <w:r w:rsidRPr="00457B09">
        <w:rPr>
          <w:rFonts w:ascii="Arial" w:eastAsia="Arial" w:hAnsi="Arial" w:cs="Arial"/>
          <w:sz w:val="22"/>
          <w:szCs w:val="22"/>
        </w:rPr>
        <w:t>Prekes pristatė per Specialiosiose sąlygose nustatyt</w:t>
      </w:r>
      <w:r w:rsidR="00631072" w:rsidRPr="00457B09">
        <w:rPr>
          <w:rFonts w:ascii="Arial" w:eastAsia="Arial" w:hAnsi="Arial" w:cs="Arial"/>
          <w:sz w:val="22"/>
          <w:szCs w:val="22"/>
        </w:rPr>
        <w:t>us</w:t>
      </w:r>
      <w:r w:rsidRPr="00457B09">
        <w:rPr>
          <w:rFonts w:ascii="Arial" w:eastAsia="Arial" w:hAnsi="Arial" w:cs="Arial"/>
          <w:sz w:val="22"/>
          <w:szCs w:val="22"/>
        </w:rPr>
        <w:t xml:space="preserve"> termin</w:t>
      </w:r>
      <w:r w:rsidR="00631072" w:rsidRPr="00457B09">
        <w:rPr>
          <w:rFonts w:ascii="Arial" w:eastAsia="Arial" w:hAnsi="Arial" w:cs="Arial"/>
          <w:sz w:val="22"/>
          <w:szCs w:val="22"/>
        </w:rPr>
        <w:t>us</w:t>
      </w:r>
      <w:r w:rsidRPr="00457B09">
        <w:rPr>
          <w:rFonts w:ascii="Arial" w:eastAsia="Arial" w:hAnsi="Arial" w:cs="Arial"/>
          <w:sz w:val="22"/>
          <w:szCs w:val="22"/>
        </w:rPr>
        <w:t xml:space="preserve">, tačiau </w:t>
      </w:r>
      <w:r w:rsidR="00631072" w:rsidRPr="00457B09">
        <w:rPr>
          <w:rFonts w:ascii="Arial" w:eastAsia="Arial" w:hAnsi="Arial" w:cs="Arial"/>
          <w:sz w:val="22"/>
          <w:szCs w:val="22"/>
        </w:rPr>
        <w:t xml:space="preserve">Paslaugų ir/ar Prekės </w:t>
      </w:r>
      <w:r w:rsidRPr="00457B09">
        <w:rPr>
          <w:rFonts w:ascii="Arial" w:eastAsia="Arial" w:hAnsi="Arial" w:cs="Arial"/>
          <w:sz w:val="22"/>
          <w:szCs w:val="22"/>
        </w:rPr>
        <w:t>turi trūkumų ir Tiekėjas šių trūkumų neištaiso iki Specialiosiose sąlygose nurodyto termino pabaigos, Tiekėjui iki tinkam</w:t>
      </w:r>
      <w:r w:rsidR="00631072" w:rsidRPr="00457B09">
        <w:rPr>
          <w:rFonts w:ascii="Arial" w:eastAsia="Arial" w:hAnsi="Arial" w:cs="Arial"/>
          <w:sz w:val="22"/>
          <w:szCs w:val="22"/>
        </w:rPr>
        <w:t>ai suteiktų</w:t>
      </w:r>
      <w:r w:rsidRPr="00457B09">
        <w:rPr>
          <w:rFonts w:ascii="Arial" w:eastAsia="Arial" w:hAnsi="Arial" w:cs="Arial"/>
          <w:sz w:val="22"/>
          <w:szCs w:val="22"/>
        </w:rPr>
        <w:t xml:space="preserve"> </w:t>
      </w:r>
      <w:r w:rsidR="00631072" w:rsidRPr="00457B09">
        <w:rPr>
          <w:rFonts w:ascii="Arial" w:eastAsia="Arial" w:hAnsi="Arial" w:cs="Arial"/>
          <w:sz w:val="22"/>
          <w:szCs w:val="22"/>
        </w:rPr>
        <w:t xml:space="preserve">Paslaugų ir/ar Prekių </w:t>
      </w:r>
      <w:r w:rsidRPr="00457B09">
        <w:rPr>
          <w:rFonts w:ascii="Arial" w:eastAsia="Arial" w:hAnsi="Arial" w:cs="Arial"/>
          <w:sz w:val="22"/>
          <w:szCs w:val="22"/>
        </w:rPr>
        <w:t xml:space="preserve">pristatymo dienos taikomos Specialiosiose sąlygose nurodyto dydžio netesybos. </w:t>
      </w:r>
    </w:p>
    <w:p w14:paraId="7D54DD01" w14:textId="52576AB0"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t>7</w:t>
      </w:r>
      <w:r w:rsidR="00DF3620" w:rsidRPr="00457B09">
        <w:rPr>
          <w:rFonts w:ascii="Arial" w:eastAsia="Arial" w:hAnsi="Arial" w:cs="Arial"/>
          <w:b/>
          <w:bCs/>
          <w:color w:val="auto"/>
          <w:sz w:val="22"/>
          <w:szCs w:val="22"/>
        </w:rPr>
        <w:t xml:space="preserve">. </w:t>
      </w:r>
      <w:r w:rsidR="00A24E72" w:rsidRPr="00457B09">
        <w:rPr>
          <w:rFonts w:ascii="Arial" w:eastAsia="Arial" w:hAnsi="Arial" w:cs="Arial"/>
          <w:b/>
          <w:bCs/>
          <w:color w:val="auto"/>
          <w:sz w:val="22"/>
          <w:szCs w:val="22"/>
        </w:rPr>
        <w:t>TIEKĖJO GARANTINIAI ĮSIPAREIGOJIMAI</w:t>
      </w:r>
    </w:p>
    <w:p w14:paraId="3BAF5ABC" w14:textId="5D4A982F"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457B09">
        <w:rPr>
          <w:rFonts w:ascii="Arial" w:eastAsia="Arial" w:hAnsi="Arial" w:cs="Arial"/>
          <w:b/>
          <w:bCs/>
          <w:sz w:val="22"/>
          <w:szCs w:val="22"/>
        </w:rPr>
        <w:t>7.1.</w:t>
      </w:r>
      <w:r w:rsidRPr="00457B09">
        <w:rPr>
          <w:rFonts w:ascii="Arial" w:eastAsia="Arial" w:hAnsi="Arial" w:cs="Arial"/>
          <w:b/>
          <w:bCs/>
          <w:sz w:val="22"/>
          <w:szCs w:val="22"/>
        </w:rPr>
        <w:tab/>
      </w:r>
      <w:r w:rsidRPr="00457B09">
        <w:rPr>
          <w:rFonts w:ascii="Arial" w:eastAsia="Arial" w:hAnsi="Arial" w:cs="Arial"/>
          <w:b/>
          <w:sz w:val="22"/>
          <w:szCs w:val="22"/>
        </w:rPr>
        <w:t>Garantiniai terminai (jei taikoma)</w:t>
      </w:r>
    </w:p>
    <w:p w14:paraId="09AC14FE"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457B09"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Paslaugoms ir/ar </w:t>
      </w:r>
      <w:r w:rsidR="00F77519" w:rsidRPr="00457B09">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457B09">
        <w:rPr>
          <w:rFonts w:ascii="Arial" w:eastAsia="Arial" w:hAnsi="Arial" w:cs="Arial"/>
          <w:sz w:val="22"/>
          <w:szCs w:val="22"/>
        </w:rPr>
        <w:t xml:space="preserve">Paslaugoms ir/ar </w:t>
      </w:r>
      <w:r w:rsidR="00F77519" w:rsidRPr="00457B09">
        <w:rPr>
          <w:rFonts w:ascii="Arial" w:eastAsia="Arial" w:hAnsi="Arial" w:cs="Arial"/>
          <w:sz w:val="22"/>
          <w:szCs w:val="22"/>
        </w:rPr>
        <w:t xml:space="preserve">Prekėms taikomas 24 (dvidešimt keturių) mėnesių garantinis terminas. Garantinis terminas pradedamas skaičiuoti nuo </w:t>
      </w:r>
      <w:r w:rsidRPr="00457B09">
        <w:rPr>
          <w:rFonts w:ascii="Arial" w:eastAsia="Arial" w:hAnsi="Arial" w:cs="Arial"/>
          <w:sz w:val="22"/>
          <w:szCs w:val="22"/>
        </w:rPr>
        <w:t xml:space="preserve">suteiktų Paslaugų ir/ar </w:t>
      </w:r>
      <w:r w:rsidR="00F77519" w:rsidRPr="00457B09">
        <w:rPr>
          <w:rFonts w:ascii="Arial" w:eastAsia="Arial" w:hAnsi="Arial" w:cs="Arial"/>
          <w:sz w:val="22"/>
          <w:szCs w:val="22"/>
        </w:rPr>
        <w:t>pristatytų Prekių perdavimo–priėmimo akto pasirašymo dienos.</w:t>
      </w:r>
    </w:p>
    <w:p w14:paraId="52B196A0" w14:textId="77777777" w:rsidR="00631072" w:rsidRPr="00457B09"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Garantiniai terminai sustabdomi tiek laiko, kiek Pirkėjas negali tinkamai naudoti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dėl nustatytų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trūkumų, už kuriuos atsako Tiekėjas. Jeigu Pirkėjas dėl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trūkumų negali naudoti tik apibrėžtos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dalies, garantiniai terminai sustabdomi tik tokios dalies atžvilgiu. </w:t>
      </w:r>
    </w:p>
    <w:p w14:paraId="01D6E9A0" w14:textId="0409CAA1" w:rsidR="0000342B" w:rsidRPr="00457B09"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lastRenderedPageBreak/>
        <w:t xml:space="preserve">Tiekėjas neatsako už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trūkumus, kurie atsirado dėl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trūkumų, </w:t>
      </w:r>
      <w:r w:rsidR="00631072" w:rsidRPr="00457B09">
        <w:rPr>
          <w:rFonts w:ascii="Arial" w:eastAsia="Arial" w:hAnsi="Arial" w:cs="Arial"/>
          <w:sz w:val="22"/>
          <w:szCs w:val="22"/>
        </w:rPr>
        <w:t xml:space="preserve">Paslaugų ir/ar </w:t>
      </w:r>
      <w:r w:rsidRPr="00457B09">
        <w:rPr>
          <w:rFonts w:ascii="Arial" w:eastAsia="Arial" w:hAnsi="Arial" w:cs="Arial"/>
          <w:sz w:val="22"/>
          <w:szCs w:val="22"/>
        </w:rPr>
        <w:t>Prekių netinkamo naudojimo ar priežiūros.</w:t>
      </w:r>
    </w:p>
    <w:p w14:paraId="2CCD5560" w14:textId="77777777" w:rsidR="0000342B" w:rsidRPr="00457B09"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7.2.</w:t>
      </w:r>
      <w:r w:rsidRPr="00457B09">
        <w:rPr>
          <w:rFonts w:ascii="Arial" w:eastAsia="Arial" w:hAnsi="Arial" w:cs="Arial"/>
          <w:b/>
          <w:bCs/>
          <w:sz w:val="22"/>
          <w:szCs w:val="22"/>
        </w:rPr>
        <w:tab/>
      </w:r>
      <w:r w:rsidRPr="00457B09">
        <w:rPr>
          <w:rFonts w:ascii="Arial" w:eastAsia="Arial" w:hAnsi="Arial" w:cs="Arial"/>
          <w:b/>
          <w:sz w:val="22"/>
          <w:szCs w:val="22"/>
        </w:rPr>
        <w:t xml:space="preserve">Pretenzijos dėl </w:t>
      </w:r>
      <w:r w:rsidR="00AC6DDF" w:rsidRPr="00457B09">
        <w:rPr>
          <w:rFonts w:ascii="Arial" w:eastAsia="Arial" w:hAnsi="Arial" w:cs="Arial"/>
          <w:b/>
          <w:sz w:val="22"/>
          <w:szCs w:val="22"/>
        </w:rPr>
        <w:t xml:space="preserve">Paslaugų ir/ar </w:t>
      </w:r>
      <w:r w:rsidRPr="00457B09">
        <w:rPr>
          <w:rFonts w:ascii="Arial" w:eastAsia="Arial" w:hAnsi="Arial" w:cs="Arial"/>
          <w:b/>
          <w:sz w:val="22"/>
          <w:szCs w:val="22"/>
        </w:rPr>
        <w:t>Prekių trūkumų</w:t>
      </w:r>
    </w:p>
    <w:p w14:paraId="2C197EBF"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457B09"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Pirkėjas, per garantinius terminus nustatęs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trūkumams pašalinti.</w:t>
      </w:r>
    </w:p>
    <w:p w14:paraId="2AB43EF3" w14:textId="77777777" w:rsidR="00631072" w:rsidRPr="00457B09"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T</w:t>
      </w:r>
      <w:r w:rsidR="00F77519" w:rsidRPr="00457B09">
        <w:rPr>
          <w:rFonts w:ascii="Arial" w:eastAsia="Arial" w:hAnsi="Arial" w:cs="Arial"/>
          <w:sz w:val="22"/>
          <w:szCs w:val="22"/>
        </w:rPr>
        <w:t xml:space="preserve">iekėjas privalo neatlygintinai pašalinti visus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457B09"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hAnsi="Arial" w:cs="Arial"/>
          <w:sz w:val="22"/>
          <w:szCs w:val="22"/>
        </w:rPr>
        <w:t xml:space="preserve">Jei Tiekėjas nepripažįsta </w:t>
      </w:r>
      <w:r w:rsidRPr="00457B09">
        <w:rPr>
          <w:rFonts w:ascii="Arial" w:eastAsia="Arial" w:hAnsi="Arial" w:cs="Arial"/>
          <w:sz w:val="22"/>
          <w:szCs w:val="22"/>
        </w:rPr>
        <w:t xml:space="preserve">Paslaugų ir/ar </w:t>
      </w:r>
      <w:r w:rsidR="00F77519" w:rsidRPr="00457B09">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457B09"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hAnsi="Arial" w:cs="Arial"/>
          <w:sz w:val="22"/>
          <w:szCs w:val="22"/>
        </w:rPr>
        <w:t xml:space="preserve">jei </w:t>
      </w:r>
      <w:r w:rsidR="00631072" w:rsidRPr="00457B09">
        <w:rPr>
          <w:rFonts w:ascii="Arial" w:eastAsia="Arial" w:hAnsi="Arial" w:cs="Arial"/>
          <w:sz w:val="22"/>
          <w:szCs w:val="22"/>
        </w:rPr>
        <w:t xml:space="preserve">Paslaugos ir/ar </w:t>
      </w:r>
      <w:r w:rsidRPr="00457B09">
        <w:rPr>
          <w:rFonts w:ascii="Arial" w:hAnsi="Arial" w:cs="Arial"/>
          <w:sz w:val="22"/>
          <w:szCs w:val="22"/>
        </w:rPr>
        <w:t>Prekės atitinka Sutartyje nurodytus reikalavimus – Pirkėjas;</w:t>
      </w:r>
    </w:p>
    <w:p w14:paraId="062BB47A" w14:textId="0FCFAED2" w:rsidR="0000342B" w:rsidRPr="00457B09"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hAnsi="Arial" w:cs="Arial"/>
          <w:sz w:val="22"/>
          <w:szCs w:val="22"/>
        </w:rPr>
        <w:t xml:space="preserve">jei </w:t>
      </w:r>
      <w:r w:rsidR="00631072" w:rsidRPr="00457B09">
        <w:rPr>
          <w:rFonts w:ascii="Arial" w:eastAsia="Arial" w:hAnsi="Arial" w:cs="Arial"/>
          <w:sz w:val="22"/>
          <w:szCs w:val="22"/>
        </w:rPr>
        <w:t xml:space="preserve">Paslaugos ir/ar </w:t>
      </w:r>
      <w:r w:rsidR="00631072" w:rsidRPr="00457B09">
        <w:rPr>
          <w:rFonts w:ascii="Arial" w:hAnsi="Arial" w:cs="Arial"/>
          <w:sz w:val="22"/>
          <w:szCs w:val="22"/>
        </w:rPr>
        <w:t xml:space="preserve">Prekės </w:t>
      </w:r>
      <w:r w:rsidRPr="00457B09">
        <w:rPr>
          <w:rFonts w:ascii="Arial" w:hAnsi="Arial" w:cs="Arial"/>
          <w:sz w:val="22"/>
          <w:szCs w:val="22"/>
        </w:rPr>
        <w:t>neatitinka Sutartyje nurodytų reikalavimų – Tiekėjas.</w:t>
      </w:r>
    </w:p>
    <w:p w14:paraId="55B74D36" w14:textId="77777777" w:rsidR="0000342B" w:rsidRPr="00457B09"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7.3.</w:t>
      </w:r>
      <w:r w:rsidRPr="00457B09">
        <w:rPr>
          <w:rFonts w:ascii="Arial" w:eastAsia="Arial" w:hAnsi="Arial" w:cs="Arial"/>
          <w:b/>
          <w:bCs/>
          <w:sz w:val="22"/>
          <w:szCs w:val="22"/>
        </w:rPr>
        <w:tab/>
      </w:r>
      <w:r w:rsidR="00AC6DDF" w:rsidRPr="00457B09">
        <w:rPr>
          <w:rFonts w:ascii="Arial" w:eastAsia="Arial" w:hAnsi="Arial" w:cs="Arial"/>
          <w:b/>
          <w:bCs/>
          <w:sz w:val="22"/>
          <w:szCs w:val="22"/>
        </w:rPr>
        <w:t xml:space="preserve">Paslaugų ir/ar </w:t>
      </w:r>
      <w:r w:rsidRPr="00457B09">
        <w:rPr>
          <w:rFonts w:ascii="Arial" w:eastAsia="Arial" w:hAnsi="Arial" w:cs="Arial"/>
          <w:b/>
          <w:sz w:val="22"/>
          <w:szCs w:val="22"/>
        </w:rPr>
        <w:t>Prekių trūkumų šalinimas</w:t>
      </w:r>
    </w:p>
    <w:p w14:paraId="2585CB2A"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457B09"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Tiekėjas privalo pašalinti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trūkumus, </w:t>
      </w:r>
      <w:r w:rsidRPr="00457B09">
        <w:rPr>
          <w:rFonts w:ascii="Arial" w:eastAsia="Arial" w:hAnsi="Arial" w:cs="Arial"/>
          <w:sz w:val="22"/>
          <w:szCs w:val="22"/>
        </w:rPr>
        <w:t xml:space="preserve">iš naujo atlikdamas Paslaugas ir/arba </w:t>
      </w:r>
      <w:r w:rsidR="00F77519" w:rsidRPr="00457B09">
        <w:rPr>
          <w:rFonts w:ascii="Arial" w:eastAsia="Arial" w:hAnsi="Arial" w:cs="Arial"/>
          <w:sz w:val="22"/>
          <w:szCs w:val="22"/>
        </w:rPr>
        <w:t xml:space="preserve">sutaisydamas Prekes ar jų dalį arba pakeisdamas Prekę nauja Preke ar jos dalimi. </w:t>
      </w:r>
    </w:p>
    <w:p w14:paraId="031E10FF" w14:textId="77777777" w:rsidR="00AC6DDF" w:rsidRPr="00457B09"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Pirkėjas privalo suteikti prieigą Tiekėjui atlikti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pašalinimą, kad Tiekėjas galėtų atlikti tai per nustatytus terminus. Jei </w:t>
      </w:r>
      <w:r w:rsidR="00AC6DDF"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trūkumai šalinami</w:t>
      </w:r>
      <w:r w:rsidR="00AC6DDF"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naudojimo vietoje, Pirkėjas ir Tiekėjas privalo susitarti dėl </w:t>
      </w:r>
      <w:r w:rsidR="00AC6DDF"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trūkumų šalinimo laiko.</w:t>
      </w:r>
    </w:p>
    <w:p w14:paraId="050E98D3" w14:textId="77777777" w:rsidR="00AC6DDF" w:rsidRPr="00457B09"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Paslaugų ir/ar </w:t>
      </w:r>
      <w:r w:rsidR="00F77519" w:rsidRPr="00457B09">
        <w:rPr>
          <w:rFonts w:ascii="Arial" w:eastAsia="Arial" w:hAnsi="Arial" w:cs="Arial"/>
          <w:sz w:val="22"/>
          <w:szCs w:val="22"/>
        </w:rPr>
        <w:t xml:space="preserve">Prekių dalyje pakartotinai nustačius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Tiekėjas privalo pakeisti </w:t>
      </w:r>
      <w:r w:rsidRPr="00457B09">
        <w:rPr>
          <w:rFonts w:ascii="Arial" w:eastAsia="Arial" w:hAnsi="Arial" w:cs="Arial"/>
          <w:sz w:val="22"/>
          <w:szCs w:val="22"/>
        </w:rPr>
        <w:t xml:space="preserve">Paslaugas ir/ar </w:t>
      </w:r>
      <w:r w:rsidR="00F77519" w:rsidRPr="00457B09">
        <w:rPr>
          <w:rFonts w:ascii="Arial" w:eastAsia="Arial" w:hAnsi="Arial" w:cs="Arial"/>
          <w:sz w:val="22"/>
          <w:szCs w:val="22"/>
        </w:rPr>
        <w:t xml:space="preserve">Prekes naujomis </w:t>
      </w:r>
      <w:r w:rsidRPr="00457B09">
        <w:rPr>
          <w:rFonts w:ascii="Arial" w:eastAsia="Arial" w:hAnsi="Arial" w:cs="Arial"/>
          <w:sz w:val="22"/>
          <w:szCs w:val="22"/>
        </w:rPr>
        <w:t xml:space="preserve">Paslaugomis ir/ar </w:t>
      </w:r>
      <w:r w:rsidR="00F77519" w:rsidRPr="00457B09">
        <w:rPr>
          <w:rFonts w:ascii="Arial" w:eastAsia="Arial" w:hAnsi="Arial" w:cs="Arial"/>
          <w:sz w:val="22"/>
          <w:szCs w:val="22"/>
        </w:rPr>
        <w:t xml:space="preserve">Prekėmis, nebent Pirkėjas raštu sutiktų </w:t>
      </w:r>
      <w:r w:rsidRPr="00457B09">
        <w:rPr>
          <w:rFonts w:ascii="Arial" w:eastAsia="Arial" w:hAnsi="Arial" w:cs="Arial"/>
          <w:sz w:val="22"/>
          <w:szCs w:val="22"/>
        </w:rPr>
        <w:t xml:space="preserve">Paslaugas ir/ar </w:t>
      </w:r>
      <w:r w:rsidR="00F77519" w:rsidRPr="00457B09">
        <w:rPr>
          <w:rFonts w:ascii="Arial" w:eastAsia="Arial" w:hAnsi="Arial" w:cs="Arial"/>
          <w:sz w:val="22"/>
          <w:szCs w:val="22"/>
        </w:rPr>
        <w:t>Prekes dar kartą</w:t>
      </w:r>
      <w:r w:rsidRPr="00457B09">
        <w:rPr>
          <w:rFonts w:ascii="Arial" w:eastAsia="Arial" w:hAnsi="Arial" w:cs="Arial"/>
          <w:sz w:val="22"/>
          <w:szCs w:val="22"/>
        </w:rPr>
        <w:t xml:space="preserve"> atlikti/</w:t>
      </w:r>
      <w:r w:rsidR="00F77519" w:rsidRPr="00457B09">
        <w:rPr>
          <w:rFonts w:ascii="Arial" w:eastAsia="Arial" w:hAnsi="Arial" w:cs="Arial"/>
          <w:sz w:val="22"/>
          <w:szCs w:val="22"/>
        </w:rPr>
        <w:t>taisyti.</w:t>
      </w:r>
    </w:p>
    <w:p w14:paraId="67720A04" w14:textId="77777777" w:rsidR="00AC6DDF" w:rsidRPr="00457B09"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Pašalinus</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trūkumus, garantinis terminas </w:t>
      </w:r>
      <w:r w:rsidRPr="00457B09">
        <w:rPr>
          <w:rFonts w:ascii="Arial" w:eastAsia="Arial" w:hAnsi="Arial" w:cs="Arial"/>
          <w:sz w:val="22"/>
          <w:szCs w:val="22"/>
        </w:rPr>
        <w:t>tai Paslaugų ir/ar Prekių</w:t>
      </w:r>
      <w:r w:rsidR="00F77519" w:rsidRPr="00457B09">
        <w:rPr>
          <w:rFonts w:ascii="Arial" w:eastAsia="Arial" w:hAnsi="Arial" w:cs="Arial"/>
          <w:sz w:val="22"/>
          <w:szCs w:val="22"/>
        </w:rPr>
        <w:t xml:space="preserve"> daliai ar naujoms </w:t>
      </w:r>
      <w:r w:rsidRPr="00457B09">
        <w:rPr>
          <w:rFonts w:ascii="Arial" w:eastAsia="Arial" w:hAnsi="Arial" w:cs="Arial"/>
          <w:sz w:val="22"/>
          <w:szCs w:val="22"/>
        </w:rPr>
        <w:t xml:space="preserve">Paslaugoms ir/ar </w:t>
      </w:r>
      <w:r w:rsidR="00F77519" w:rsidRPr="00457B09">
        <w:rPr>
          <w:rFonts w:ascii="Arial" w:eastAsia="Arial" w:hAnsi="Arial" w:cs="Arial"/>
          <w:sz w:val="22"/>
          <w:szCs w:val="22"/>
        </w:rPr>
        <w:t>Prekėms vėl pradedamas skaičiuoti nuo tinkamai sutaisytų ar pakeistų</w:t>
      </w:r>
      <w:r w:rsidRPr="00457B09">
        <w:rPr>
          <w:rFonts w:ascii="Arial" w:eastAsia="Arial" w:hAnsi="Arial" w:cs="Arial"/>
          <w:sz w:val="22"/>
          <w:szCs w:val="22"/>
        </w:rPr>
        <w:t xml:space="preserve"> Paslaugų ir/ar </w:t>
      </w:r>
      <w:r w:rsidR="00F77519" w:rsidRPr="00457B09">
        <w:rPr>
          <w:rFonts w:ascii="Arial" w:eastAsia="Arial" w:hAnsi="Arial" w:cs="Arial"/>
          <w:sz w:val="22"/>
          <w:szCs w:val="22"/>
        </w:rPr>
        <w:t>Prekių (ar jų dalių) perdavimo Pirkėjui dienos.</w:t>
      </w:r>
    </w:p>
    <w:p w14:paraId="07FA64E4" w14:textId="77777777" w:rsidR="00AC6DDF" w:rsidRPr="00457B09"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šalinimas gali turėti įtakos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pašalinimo. Tokie bandymai atliekami pagal anksčiau atliktų </w:t>
      </w:r>
      <w:r w:rsidR="00F77519" w:rsidRPr="00457B09">
        <w:rPr>
          <w:rFonts w:ascii="Arial" w:eastAsia="Arial" w:hAnsi="Arial" w:cs="Arial"/>
          <w:sz w:val="22"/>
          <w:szCs w:val="22"/>
        </w:rPr>
        <w:lastRenderedPageBreak/>
        <w:t>bandymų sąlygas, išskyrus tai, kad jie visais atvejais turi būti atliekami Tiekėjo rizika ir sąskaita</w:t>
      </w:r>
      <w:r w:rsidRPr="00457B09">
        <w:rPr>
          <w:rFonts w:ascii="Arial" w:eastAsia="Arial" w:hAnsi="Arial" w:cs="Arial"/>
          <w:sz w:val="22"/>
          <w:szCs w:val="22"/>
        </w:rPr>
        <w:t>.</w:t>
      </w:r>
    </w:p>
    <w:p w14:paraId="054CF50D" w14:textId="77777777" w:rsidR="00AC6DDF" w:rsidRPr="00457B09"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Tiekėjas, pašalinęs visus</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trūkumus, privalo apie tai informuoti Pirkėją</w:t>
      </w:r>
      <w:r w:rsidRPr="00457B09">
        <w:rPr>
          <w:rFonts w:ascii="Arial" w:eastAsia="Arial" w:hAnsi="Arial" w:cs="Arial"/>
          <w:sz w:val="22"/>
          <w:szCs w:val="22"/>
        </w:rPr>
        <w:t>.</w:t>
      </w:r>
    </w:p>
    <w:p w14:paraId="0DC035BE" w14:textId="058207D9" w:rsidR="0000342B" w:rsidRPr="00457B09"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Pirkėjas per 5 (penkias) darbo dienas po Tiekėjo pranešimo apie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pašalinimą gavimo privalo patikrinti trūkumus, nurodytus Defektų akte arba Pirkėjo pretenzijoje, ir raštu patvirtinti, kurie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trūkumai buvo pašalinti.</w:t>
      </w:r>
    </w:p>
    <w:p w14:paraId="21DA8448"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7.4.</w:t>
      </w:r>
      <w:r w:rsidRPr="00457B09">
        <w:rPr>
          <w:rFonts w:ascii="Arial" w:eastAsia="Arial" w:hAnsi="Arial" w:cs="Arial"/>
          <w:b/>
          <w:bCs/>
          <w:sz w:val="22"/>
          <w:szCs w:val="22"/>
        </w:rPr>
        <w:tab/>
      </w:r>
      <w:r w:rsidRPr="00457B09">
        <w:rPr>
          <w:rFonts w:ascii="Arial" w:eastAsia="Arial" w:hAnsi="Arial" w:cs="Arial"/>
          <w:b/>
          <w:sz w:val="22"/>
          <w:szCs w:val="22"/>
        </w:rPr>
        <w:t>Pirkėjo teisės, Tiekėjui nepašalinus</w:t>
      </w:r>
      <w:r w:rsidR="00AC6DDF" w:rsidRPr="00457B09">
        <w:rPr>
          <w:rFonts w:ascii="Arial" w:eastAsia="Arial" w:hAnsi="Arial" w:cs="Arial"/>
          <w:b/>
          <w:sz w:val="22"/>
          <w:szCs w:val="22"/>
        </w:rPr>
        <w:t xml:space="preserve"> Paslaugų ir/ar</w:t>
      </w:r>
      <w:r w:rsidRPr="00457B09">
        <w:rPr>
          <w:rFonts w:ascii="Arial" w:eastAsia="Arial" w:hAnsi="Arial" w:cs="Arial"/>
          <w:b/>
          <w:sz w:val="22"/>
          <w:szCs w:val="22"/>
        </w:rPr>
        <w:t xml:space="preserve"> Prekių trūkumų</w:t>
      </w:r>
    </w:p>
    <w:p w14:paraId="5349C522"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457B09"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Tiekėjas atsisako pašalinti arba nepašalina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trūkumų per Pirkėjo nustatytus protingus terminus, Pirkėjas turi teisę:</w:t>
      </w:r>
    </w:p>
    <w:p w14:paraId="56C515DF" w14:textId="77777777" w:rsidR="00AC6DDF" w:rsidRPr="00457B09"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pašalinti </w:t>
      </w:r>
      <w:r w:rsidR="00AC6DDF"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457B09">
        <w:rPr>
          <w:rFonts w:ascii="Arial" w:eastAsia="Arial" w:hAnsi="Arial" w:cs="Arial"/>
          <w:sz w:val="22"/>
          <w:szCs w:val="22"/>
        </w:rPr>
        <w:t xml:space="preserve">Paslaugų ir/ar </w:t>
      </w:r>
      <w:r w:rsidRPr="00457B09">
        <w:rPr>
          <w:rFonts w:ascii="Arial" w:eastAsia="Arial" w:hAnsi="Arial" w:cs="Arial"/>
          <w:sz w:val="22"/>
          <w:szCs w:val="22"/>
        </w:rPr>
        <w:t xml:space="preserve">Prekių ekspertizės bei </w:t>
      </w:r>
      <w:r w:rsidR="00AC6DDF" w:rsidRPr="00457B09">
        <w:rPr>
          <w:rFonts w:ascii="Arial" w:eastAsia="Arial" w:hAnsi="Arial" w:cs="Arial"/>
          <w:sz w:val="22"/>
          <w:szCs w:val="22"/>
        </w:rPr>
        <w:t xml:space="preserve">Paslaugų ir/ar </w:t>
      </w:r>
      <w:r w:rsidRPr="00457B09">
        <w:rPr>
          <w:rFonts w:ascii="Arial" w:eastAsia="Arial" w:hAnsi="Arial" w:cs="Arial"/>
          <w:sz w:val="22"/>
          <w:szCs w:val="22"/>
        </w:rPr>
        <w:t>Prekių trūkumų šalinimo išlaidas ir padengti patirtus nuostolius; arba</w:t>
      </w:r>
    </w:p>
    <w:p w14:paraId="61589ADD" w14:textId="77777777" w:rsidR="00AC6DDF" w:rsidRPr="00457B09"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457B09">
        <w:rPr>
          <w:rFonts w:ascii="Arial" w:eastAsia="Arial" w:hAnsi="Arial" w:cs="Arial"/>
          <w:sz w:val="22"/>
          <w:szCs w:val="22"/>
        </w:rPr>
        <w:t xml:space="preserve">Paslaugų ir/ar </w:t>
      </w:r>
      <w:r w:rsidRPr="00457B09">
        <w:rPr>
          <w:rFonts w:ascii="Arial" w:eastAsia="Arial" w:hAnsi="Arial" w:cs="Arial"/>
          <w:sz w:val="22"/>
          <w:szCs w:val="22"/>
        </w:rPr>
        <w:t>Prekių trūkumus pabaigos; arba</w:t>
      </w:r>
    </w:p>
    <w:p w14:paraId="1D2A0223" w14:textId="77777777" w:rsidR="00AC6DDF" w:rsidRPr="00457B09"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457B09"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Tiekėjui pagal Sutartį mokėtina suma sumažinama tiek, kiek sumažėja</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vertė Pirkėjui dėl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Į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vertės sumažėjimą, be kita ko, įskaičiuojamos Pirkėjo išlaidos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trūkumų įvertinimui ir šalinimui,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vertės sumažėjimas, Pirkėjo esamų ar būsimų išlaidų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Prekių eksploatavimui padidėjimas (jeigu tokios išlaidos buvo vertinamos pirkimo metu).</w:t>
      </w:r>
    </w:p>
    <w:p w14:paraId="50AC09F7" w14:textId="77777777" w:rsidR="00AC6DDF" w:rsidRPr="00457B09"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457B09"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Už vėlavimą pašalinti</w:t>
      </w:r>
      <w:r w:rsidR="00AC6DDF" w:rsidRPr="00457B09">
        <w:rPr>
          <w:rFonts w:ascii="Arial" w:eastAsia="Arial" w:hAnsi="Arial" w:cs="Arial"/>
          <w:sz w:val="22"/>
          <w:szCs w:val="22"/>
        </w:rPr>
        <w:t xml:space="preserve"> Paslaugų ir/ar</w:t>
      </w:r>
      <w:r w:rsidRPr="00457B09">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8</w:t>
      </w:r>
      <w:r w:rsidR="00A24E72" w:rsidRPr="00457B09">
        <w:rPr>
          <w:rFonts w:ascii="Arial" w:eastAsia="Arial" w:hAnsi="Arial" w:cs="Arial"/>
          <w:b/>
          <w:bCs/>
          <w:color w:val="auto"/>
          <w:sz w:val="22"/>
          <w:szCs w:val="22"/>
          <w:lang w:val="en-US"/>
        </w:rPr>
        <w:t xml:space="preserve">.  </w:t>
      </w:r>
      <w:r w:rsidR="00A24E72" w:rsidRPr="00457B09">
        <w:rPr>
          <w:rFonts w:ascii="Arial" w:eastAsia="Arial" w:hAnsi="Arial" w:cs="Arial"/>
          <w:b/>
          <w:bCs/>
          <w:color w:val="auto"/>
          <w:sz w:val="22"/>
          <w:szCs w:val="22"/>
        </w:rPr>
        <w:t>PRISTATYMO TERMINAI</w:t>
      </w:r>
    </w:p>
    <w:p w14:paraId="754958F7" w14:textId="77777777"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8.1.</w:t>
      </w:r>
      <w:r w:rsidRPr="00457B09">
        <w:rPr>
          <w:rFonts w:ascii="Arial" w:eastAsia="Arial" w:hAnsi="Arial" w:cs="Arial"/>
          <w:b/>
          <w:bCs/>
          <w:sz w:val="22"/>
          <w:szCs w:val="22"/>
        </w:rPr>
        <w:tab/>
      </w:r>
      <w:r w:rsidRPr="00457B09">
        <w:rPr>
          <w:rFonts w:ascii="Arial" w:eastAsia="Arial" w:hAnsi="Arial" w:cs="Arial"/>
          <w:b/>
          <w:sz w:val="22"/>
          <w:szCs w:val="22"/>
        </w:rPr>
        <w:t xml:space="preserve">Pristatymo terminai ir </w:t>
      </w:r>
      <w:r w:rsidR="00C958BE" w:rsidRPr="00457B09">
        <w:rPr>
          <w:rFonts w:ascii="Arial" w:eastAsia="Arial" w:hAnsi="Arial" w:cs="Arial"/>
          <w:b/>
          <w:bCs/>
          <w:sz w:val="22"/>
          <w:szCs w:val="22"/>
        </w:rPr>
        <w:t>Paslaugų ir/ar</w:t>
      </w:r>
      <w:r w:rsidR="00C958BE" w:rsidRPr="00457B09">
        <w:rPr>
          <w:rFonts w:ascii="Arial" w:eastAsia="Arial" w:hAnsi="Arial" w:cs="Arial"/>
          <w:sz w:val="22"/>
          <w:szCs w:val="22"/>
        </w:rPr>
        <w:t xml:space="preserve"> </w:t>
      </w:r>
      <w:r w:rsidRPr="00457B09">
        <w:rPr>
          <w:rFonts w:ascii="Arial" w:eastAsia="Arial" w:hAnsi="Arial" w:cs="Arial"/>
          <w:b/>
          <w:sz w:val="22"/>
          <w:szCs w:val="22"/>
        </w:rPr>
        <w:t>Prekių tiekimo grafikas</w:t>
      </w:r>
    </w:p>
    <w:p w14:paraId="49A17C82"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457B09"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Tiekėjas privalo </w:t>
      </w:r>
      <w:r w:rsidRPr="00457B09">
        <w:rPr>
          <w:rFonts w:ascii="Arial" w:eastAsia="Arial" w:hAnsi="Arial" w:cs="Arial"/>
          <w:sz w:val="22"/>
          <w:szCs w:val="22"/>
        </w:rPr>
        <w:t xml:space="preserve">suteikti Paslaugas ir/ar </w:t>
      </w:r>
      <w:r w:rsidR="00F77519" w:rsidRPr="00457B09">
        <w:rPr>
          <w:rFonts w:ascii="Arial" w:eastAsia="Arial" w:hAnsi="Arial" w:cs="Arial"/>
          <w:sz w:val="22"/>
          <w:szCs w:val="22"/>
        </w:rPr>
        <w:t xml:space="preserve">pristatyti Prekes laikydamasis terminų, nurodytų Specialiosiose sąlygose. </w:t>
      </w:r>
    </w:p>
    <w:p w14:paraId="21F0AE74" w14:textId="77777777" w:rsidR="00AC6DDF" w:rsidRPr="00457B09"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Prekių tiekimo grafiką (toliau – </w:t>
      </w:r>
      <w:r w:rsidR="00F77519" w:rsidRPr="00457B09">
        <w:rPr>
          <w:rFonts w:ascii="Arial" w:eastAsia="Arial" w:hAnsi="Arial" w:cs="Arial"/>
          <w:b/>
          <w:bCs/>
          <w:sz w:val="22"/>
          <w:szCs w:val="22"/>
        </w:rPr>
        <w:t>Grafikas</w:t>
      </w:r>
      <w:r w:rsidR="00F77519" w:rsidRPr="00457B09">
        <w:rPr>
          <w:rFonts w:ascii="Arial" w:eastAsia="Arial" w:hAnsi="Arial" w:cs="Arial"/>
          <w:sz w:val="22"/>
          <w:szCs w:val="22"/>
        </w:rPr>
        <w:t>).</w:t>
      </w:r>
    </w:p>
    <w:p w14:paraId="7D5A2783" w14:textId="019821EA" w:rsidR="0000342B" w:rsidRPr="00457B09"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 aktualu, Grafike turi būti pažymėta, kurios </w:t>
      </w:r>
      <w:r w:rsidR="00AC6DDF" w:rsidRPr="00457B09">
        <w:rPr>
          <w:rFonts w:ascii="Arial" w:eastAsia="Arial" w:hAnsi="Arial" w:cs="Arial"/>
          <w:sz w:val="22"/>
          <w:szCs w:val="22"/>
        </w:rPr>
        <w:t xml:space="preserve">Paslaugų ir/ar </w:t>
      </w:r>
      <w:r w:rsidR="00F77519" w:rsidRPr="00457B09">
        <w:rPr>
          <w:rFonts w:ascii="Arial" w:eastAsia="Arial" w:hAnsi="Arial" w:cs="Arial"/>
          <w:sz w:val="22"/>
          <w:szCs w:val="22"/>
        </w:rPr>
        <w:t xml:space="preserve">Prekės gali būti </w:t>
      </w:r>
      <w:r w:rsidRPr="00457B09">
        <w:rPr>
          <w:rFonts w:ascii="Arial" w:eastAsia="Arial" w:hAnsi="Arial" w:cs="Arial"/>
          <w:sz w:val="22"/>
          <w:szCs w:val="22"/>
        </w:rPr>
        <w:t>suteikiamos/</w:t>
      </w:r>
      <w:r w:rsidR="00F77519" w:rsidRPr="00457B09">
        <w:rPr>
          <w:rFonts w:ascii="Arial" w:eastAsia="Arial" w:hAnsi="Arial" w:cs="Arial"/>
          <w:sz w:val="22"/>
          <w:szCs w:val="22"/>
        </w:rPr>
        <w:t xml:space="preserve">pristatomos lygiagrečiai, o kurios gali būti </w:t>
      </w:r>
      <w:r w:rsidRPr="00457B09">
        <w:rPr>
          <w:rFonts w:ascii="Arial" w:eastAsia="Arial" w:hAnsi="Arial" w:cs="Arial"/>
          <w:sz w:val="22"/>
          <w:szCs w:val="22"/>
        </w:rPr>
        <w:t>suteikiamos/</w:t>
      </w:r>
      <w:r w:rsidR="00F77519" w:rsidRPr="00457B09">
        <w:rPr>
          <w:rFonts w:ascii="Arial" w:eastAsia="Arial" w:hAnsi="Arial" w:cs="Arial"/>
          <w:sz w:val="22"/>
          <w:szCs w:val="22"/>
        </w:rPr>
        <w:t xml:space="preserve">pristatomos tik numatytu </w:t>
      </w:r>
      <w:r w:rsidR="00F77519" w:rsidRPr="00457B09">
        <w:rPr>
          <w:rFonts w:ascii="Arial" w:eastAsia="Arial" w:hAnsi="Arial" w:cs="Arial"/>
          <w:sz w:val="22"/>
          <w:szCs w:val="22"/>
        </w:rPr>
        <w:lastRenderedPageBreak/>
        <w:t>eiliškumu.</w:t>
      </w:r>
    </w:p>
    <w:p w14:paraId="06AAC7B3"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8.2.</w:t>
      </w:r>
      <w:r w:rsidRPr="00457B09">
        <w:rPr>
          <w:rFonts w:ascii="Arial" w:eastAsia="Arial" w:hAnsi="Arial" w:cs="Arial"/>
          <w:b/>
          <w:bCs/>
          <w:sz w:val="22"/>
          <w:szCs w:val="22"/>
        </w:rPr>
        <w:tab/>
      </w:r>
      <w:r w:rsidRPr="00457B09">
        <w:rPr>
          <w:rFonts w:ascii="Arial" w:eastAsia="Arial" w:hAnsi="Arial" w:cs="Arial"/>
          <w:b/>
          <w:sz w:val="22"/>
          <w:szCs w:val="22"/>
        </w:rPr>
        <w:t>Netesybos už</w:t>
      </w:r>
      <w:r w:rsidR="00C958BE" w:rsidRPr="00457B09">
        <w:rPr>
          <w:rFonts w:ascii="Arial" w:eastAsia="Arial" w:hAnsi="Arial" w:cs="Arial"/>
          <w:b/>
          <w:sz w:val="22"/>
          <w:szCs w:val="22"/>
        </w:rPr>
        <w:t xml:space="preserve"> Paslaugų ir/ar</w:t>
      </w:r>
      <w:r w:rsidRPr="00457B09">
        <w:rPr>
          <w:rFonts w:ascii="Arial" w:eastAsia="Arial" w:hAnsi="Arial" w:cs="Arial"/>
          <w:b/>
          <w:sz w:val="22"/>
          <w:szCs w:val="22"/>
        </w:rPr>
        <w:t xml:space="preserve"> Prekių pristatymo vėlavimą</w:t>
      </w:r>
    </w:p>
    <w:p w14:paraId="22E4F691"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457B09"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 xml:space="preserve">Jeigu Tiekėjas praleidžia </w:t>
      </w:r>
      <w:r w:rsidRPr="00457B09">
        <w:rPr>
          <w:rFonts w:ascii="Arial" w:eastAsia="Arial" w:hAnsi="Arial" w:cs="Arial"/>
          <w:sz w:val="22"/>
          <w:szCs w:val="22"/>
        </w:rPr>
        <w:t xml:space="preserve">Paslaugų suteikimo ir/ar </w:t>
      </w:r>
      <w:r w:rsidR="00F77519" w:rsidRPr="00457B09">
        <w:rPr>
          <w:rFonts w:ascii="Arial" w:eastAsia="Arial" w:hAnsi="Arial" w:cs="Arial"/>
          <w:sz w:val="22"/>
          <w:szCs w:val="22"/>
        </w:rPr>
        <w:t xml:space="preserve">Prekių pristatymo terminus, nustatytus Specialiosiose sąlygose, Tiekėjui iki </w:t>
      </w:r>
      <w:r w:rsidRPr="00457B09">
        <w:rPr>
          <w:rFonts w:ascii="Arial" w:eastAsia="Arial" w:hAnsi="Arial" w:cs="Arial"/>
          <w:sz w:val="22"/>
          <w:szCs w:val="22"/>
        </w:rPr>
        <w:t xml:space="preserve">Paslaugų suteikimo ir/ar </w:t>
      </w:r>
      <w:r w:rsidR="00F77519" w:rsidRPr="00457B09">
        <w:rPr>
          <w:rFonts w:ascii="Arial" w:eastAsia="Arial" w:hAnsi="Arial" w:cs="Arial"/>
          <w:sz w:val="22"/>
          <w:szCs w:val="22"/>
        </w:rPr>
        <w:t>Prekių pristatymo datos taikomos Specialiosiose sąlygose nurodyto dydžio netesybos.</w:t>
      </w:r>
    </w:p>
    <w:p w14:paraId="0188ACE5" w14:textId="65C78A29" w:rsidR="00C958BE" w:rsidRPr="00457B09"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Tiekėjui praleidus</w:t>
      </w:r>
      <w:r w:rsidRPr="00457B09">
        <w:rPr>
          <w:rFonts w:ascii="Arial" w:eastAsia="Arial" w:hAnsi="Arial" w:cs="Arial"/>
          <w:sz w:val="22"/>
          <w:szCs w:val="22"/>
        </w:rPr>
        <w:t xml:space="preserve"> Paslaugų suteikimo ir/ar</w:t>
      </w:r>
      <w:r w:rsidR="00F77519" w:rsidRPr="00457B09">
        <w:rPr>
          <w:rFonts w:ascii="Arial" w:eastAsia="Arial" w:hAnsi="Arial" w:cs="Arial"/>
          <w:sz w:val="22"/>
          <w:szCs w:val="22"/>
        </w:rPr>
        <w:t xml:space="preserve"> Prekių dalies pristatymo terminą, netesybos skaičiuojamos nuo </w:t>
      </w:r>
      <w:r w:rsidRPr="00457B09">
        <w:rPr>
          <w:rFonts w:ascii="Arial" w:eastAsia="Arial" w:hAnsi="Arial" w:cs="Arial"/>
          <w:sz w:val="22"/>
          <w:szCs w:val="22"/>
        </w:rPr>
        <w:t xml:space="preserve">Paslaugų dalies suteikimo ir/ar </w:t>
      </w:r>
      <w:r w:rsidR="00F77519" w:rsidRPr="00457B09">
        <w:rPr>
          <w:rFonts w:ascii="Arial" w:eastAsia="Arial" w:hAnsi="Arial" w:cs="Arial"/>
          <w:sz w:val="22"/>
          <w:szCs w:val="22"/>
        </w:rPr>
        <w:t xml:space="preserve">Prekių dalies pristatymo termino pabaigos (neįskaitytinai) iki </w:t>
      </w:r>
      <w:r w:rsidRPr="00457B09">
        <w:rPr>
          <w:rFonts w:ascii="Arial" w:eastAsia="Arial" w:hAnsi="Arial" w:cs="Arial"/>
          <w:sz w:val="22"/>
          <w:szCs w:val="22"/>
        </w:rPr>
        <w:t xml:space="preserve">Paslaugų suteikimo ir/ar </w:t>
      </w:r>
      <w:r w:rsidR="00F77519" w:rsidRPr="00457B09">
        <w:rPr>
          <w:rFonts w:ascii="Arial" w:eastAsia="Arial" w:hAnsi="Arial" w:cs="Arial"/>
          <w:sz w:val="22"/>
          <w:szCs w:val="22"/>
        </w:rPr>
        <w:t>Prekių dalies pristatymo datos (įskaitytinai), nustatytos pagal</w:t>
      </w:r>
      <w:r w:rsidRPr="00457B09">
        <w:rPr>
          <w:rFonts w:ascii="Arial" w:eastAsia="Arial" w:hAnsi="Arial" w:cs="Arial"/>
          <w:sz w:val="22"/>
          <w:szCs w:val="22"/>
        </w:rPr>
        <w:t xml:space="preserve"> Paslaugų ir/ar</w:t>
      </w:r>
      <w:r w:rsidR="00F77519" w:rsidRPr="00457B09">
        <w:rPr>
          <w:rFonts w:ascii="Arial" w:eastAsia="Arial" w:hAnsi="Arial" w:cs="Arial"/>
          <w:sz w:val="22"/>
          <w:szCs w:val="22"/>
        </w:rPr>
        <w:t xml:space="preserve"> Prekių perdavimo–priėmimo aktus.</w:t>
      </w:r>
    </w:p>
    <w:p w14:paraId="0051B2AC" w14:textId="6684181F" w:rsidR="0000342B" w:rsidRPr="00457B09"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hAnsi="Arial" w:cs="Arial"/>
          <w:sz w:val="22"/>
          <w:szCs w:val="22"/>
        </w:rPr>
        <w:t xml:space="preserve">Jei Tiekėjui pagal šią Sutartį yra priskaičiuotos netesybos, Pirkėjo už </w:t>
      </w:r>
      <w:r w:rsidRPr="00457B09">
        <w:rPr>
          <w:rFonts w:ascii="Arial" w:eastAsia="Arial" w:hAnsi="Arial" w:cs="Arial"/>
          <w:sz w:val="22"/>
          <w:szCs w:val="22"/>
        </w:rPr>
        <w:t xml:space="preserve">Paslaugas ir/ar </w:t>
      </w:r>
      <w:r w:rsidR="00F77519" w:rsidRPr="00457B09">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457B09"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t>9</w:t>
      </w:r>
      <w:r w:rsidR="00A24E72" w:rsidRPr="00457B09">
        <w:rPr>
          <w:rFonts w:ascii="Arial" w:eastAsia="Arial" w:hAnsi="Arial" w:cs="Arial"/>
          <w:b/>
          <w:bCs/>
          <w:color w:val="auto"/>
          <w:sz w:val="22"/>
          <w:szCs w:val="22"/>
        </w:rPr>
        <w:t>. PRIEVOLIŲ PAGAL SUTARTĮ ĮVYKDYMO UŽTIKRINIMO BŪDAI</w:t>
      </w:r>
    </w:p>
    <w:p w14:paraId="56368926" w14:textId="77777777" w:rsidR="0000342B" w:rsidRPr="00457B09"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457B09"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457B09">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457B09"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457B09"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t>10. SUTARTIES ĮVYKDYMO UŽTIKRINIMAS (JEI TAIKOMA)</w:t>
      </w:r>
    </w:p>
    <w:p w14:paraId="7A474BE8"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457B09">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457B09">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457B09">
        <w:rPr>
          <w:rFonts w:ascii="Arial" w:eastAsia="Cambria" w:hAnsi="Arial" w:cs="Arial"/>
          <w:b/>
          <w:bCs/>
          <w:sz w:val="22"/>
          <w:szCs w:val="22"/>
          <w:shd w:val="clear" w:color="auto" w:fill="FFFFFF"/>
        </w:rPr>
        <w:t>Sutarties įvykdymo užtikrinimas</w:t>
      </w:r>
      <w:r w:rsidR="00F77519" w:rsidRPr="00457B09">
        <w:rPr>
          <w:rFonts w:ascii="Arial" w:eastAsia="Cambria" w:hAnsi="Arial" w:cs="Arial"/>
          <w:sz w:val="22"/>
          <w:szCs w:val="22"/>
          <w:shd w:val="clear" w:color="auto" w:fill="FFFFFF"/>
        </w:rPr>
        <w:t>).</w:t>
      </w:r>
    </w:p>
    <w:p w14:paraId="40511CA6"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Cambria" w:hAnsi="Arial" w:cs="Arial"/>
          <w:sz w:val="22"/>
          <w:szCs w:val="22"/>
        </w:rPr>
        <w:t xml:space="preserve"> </w:t>
      </w:r>
      <w:r w:rsidR="00F77519" w:rsidRPr="00457B09">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lastRenderedPageBreak/>
        <w:t xml:space="preserve"> </w:t>
      </w:r>
      <w:r w:rsidR="00F77519" w:rsidRPr="00457B09">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užtikrinimas turi įsigalioti ne vėliau negu jo pateikimo Pirkėjui dieną.</w:t>
      </w:r>
    </w:p>
    <w:p w14:paraId="3AADB752"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užtikrinimo suma turi būti nurodoma ir išmokama eurais. </w:t>
      </w:r>
    </w:p>
    <w:p w14:paraId="3538C3C5" w14:textId="77777777" w:rsidR="00C958BE" w:rsidRPr="00457B09"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Sutarties įvykdymo užtikrinime nurodytas jo galiojimo terminas turi būti ne trumpesnis nei Sutarties galiojimo terminas. </w:t>
      </w:r>
    </w:p>
    <w:p w14:paraId="41FB2406"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457B09"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hAnsi="Arial" w:cs="Arial"/>
          <w:sz w:val="22"/>
          <w:szCs w:val="22"/>
        </w:rPr>
        <w:t>Pirkėjas gali pasinaudoti Sutarties įvykdymo užtikrinimu, esant bet kuriai iš žemiau nurodytų aplinkybių: </w:t>
      </w:r>
    </w:p>
    <w:p w14:paraId="39154519" w14:textId="77777777" w:rsidR="00C958BE" w:rsidRPr="00457B09"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457B09">
        <w:rPr>
          <w:rFonts w:ascii="Arial" w:hAnsi="Arial" w:cs="Arial"/>
          <w:sz w:val="22"/>
          <w:szCs w:val="22"/>
        </w:rPr>
        <w:t>Tiekėjas neįvykdė, nevykdo arba netinkamai vykdo savo įsipareigojimus pagal Sutartį;  </w:t>
      </w:r>
    </w:p>
    <w:p w14:paraId="6BE8261B" w14:textId="77777777" w:rsidR="00C958BE" w:rsidRPr="00457B09"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457B09">
        <w:rPr>
          <w:rFonts w:ascii="Arial" w:hAnsi="Arial" w:cs="Arial"/>
          <w:sz w:val="22"/>
          <w:szCs w:val="22"/>
        </w:rPr>
        <w:t>Tiekėjas per protingai nustatytą laikotarpį neįvykdo Pirkėjo nurodymo ištaisyti Prekių trūkumus;</w:t>
      </w:r>
    </w:p>
    <w:p w14:paraId="7CF0EAB7" w14:textId="77777777" w:rsidR="00C958BE" w:rsidRPr="00457B09"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457B09">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457B09"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457B09">
        <w:rPr>
          <w:rFonts w:ascii="Arial" w:hAnsi="Arial" w:cs="Arial"/>
          <w:sz w:val="22"/>
          <w:szCs w:val="22"/>
        </w:rPr>
        <w:t>Tiekėjas be pateisinamos priežasties (ne Sutartyje nustatytais atvejais) vienašališkai nutraukia Sutartį. </w:t>
      </w:r>
    </w:p>
    <w:p w14:paraId="618664B5" w14:textId="77777777" w:rsidR="00F65171" w:rsidRPr="00457B09"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457B09"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11. </w:t>
      </w:r>
      <w:r w:rsidRPr="00457B09">
        <w:rPr>
          <w:rFonts w:ascii="Arial" w:eastAsia="Arial" w:hAnsi="Arial" w:cs="Arial"/>
          <w:b/>
          <w:bCs/>
          <w:color w:val="auto"/>
          <w:sz w:val="22"/>
          <w:szCs w:val="22"/>
        </w:rPr>
        <w:t>SUTARTIES KAINA IR JOS PERSKAIČIAVIMAS</w:t>
      </w:r>
    </w:p>
    <w:p w14:paraId="06A7D41A"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457B09"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Sutarties kaina, kurią Pirkėjas privalo sumokėti Tiekėjui už faktiškai </w:t>
      </w:r>
      <w:r w:rsidR="00C958BE" w:rsidRPr="00457B09">
        <w:rPr>
          <w:rFonts w:ascii="Arial" w:eastAsia="Arial" w:hAnsi="Arial" w:cs="Arial"/>
          <w:sz w:val="22"/>
          <w:szCs w:val="22"/>
        </w:rPr>
        <w:t xml:space="preserve">suteiktas Paslaugas ir/ar </w:t>
      </w:r>
      <w:r w:rsidRPr="00457B09">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457B09"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Pradinės sutarties vertė yra nurodyta Specialiosiose sąlygose.</w:t>
      </w:r>
    </w:p>
    <w:p w14:paraId="52A03E03" w14:textId="77777777" w:rsidR="00C958BE" w:rsidRPr="00457B09"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Laikoma, kad į Sutarties kainą yra įtrauktos visos Tiekėjo išlaidos, susijusios su visų </w:t>
      </w:r>
      <w:r w:rsidR="00C958BE" w:rsidRPr="00457B09">
        <w:rPr>
          <w:rFonts w:ascii="Arial" w:eastAsia="Arial" w:hAnsi="Arial" w:cs="Arial"/>
          <w:sz w:val="22"/>
          <w:szCs w:val="22"/>
        </w:rPr>
        <w:t xml:space="preserve">Paslaugų ir/ar </w:t>
      </w:r>
      <w:r w:rsidRPr="00457B09">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457B09">
        <w:rPr>
          <w:rFonts w:ascii="Arial" w:eastAsia="Arial" w:hAnsi="Arial" w:cs="Arial"/>
          <w:sz w:val="22"/>
          <w:szCs w:val="22"/>
        </w:rPr>
        <w:t>.</w:t>
      </w:r>
    </w:p>
    <w:p w14:paraId="2C5312D1" w14:textId="215B9CEF" w:rsidR="0000342B" w:rsidRPr="00457B09"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Sutarties kainos peržiūra atliekama Specialiosiose sąlygose nustatyta tvarka.</w:t>
      </w:r>
    </w:p>
    <w:p w14:paraId="7357F50C" w14:textId="77777777" w:rsidR="00BA754D" w:rsidRPr="00457B09"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457B09"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rPr>
        <w:t>12. ATSISKAITYMO TVARKA</w:t>
      </w:r>
    </w:p>
    <w:p w14:paraId="0A059FAA" w14:textId="77777777" w:rsidR="0000342B" w:rsidRPr="00457B09"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12.1.</w:t>
      </w:r>
      <w:r w:rsidRPr="00457B09">
        <w:rPr>
          <w:rFonts w:ascii="Arial" w:eastAsia="Arial" w:hAnsi="Arial" w:cs="Arial"/>
          <w:b/>
          <w:bCs/>
          <w:sz w:val="22"/>
          <w:szCs w:val="22"/>
        </w:rPr>
        <w:tab/>
      </w:r>
      <w:r w:rsidRPr="00457B09">
        <w:rPr>
          <w:rFonts w:ascii="Arial" w:eastAsia="Arial" w:hAnsi="Arial" w:cs="Arial"/>
          <w:b/>
          <w:sz w:val="22"/>
          <w:szCs w:val="22"/>
        </w:rPr>
        <w:t>Išankstinis mokėjimas (avansas) (jei taikoma)</w:t>
      </w:r>
    </w:p>
    <w:p w14:paraId="4999F205"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sumoka Tiekėjui avansą – ne daugiau kaip Specialiosiose sąlygose nurodytas avanso dydis.</w:t>
      </w:r>
    </w:p>
    <w:p w14:paraId="4DE3102F"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457B09">
        <w:rPr>
          <w:rFonts w:ascii="Arial" w:hAnsi="Arial" w:cs="Arial"/>
          <w:sz w:val="22"/>
          <w:szCs w:val="22"/>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457B09">
        <w:rPr>
          <w:rFonts w:ascii="Arial" w:hAnsi="Arial" w:cs="Arial"/>
          <w:b/>
          <w:bCs/>
          <w:sz w:val="22"/>
          <w:szCs w:val="22"/>
        </w:rPr>
        <w:t>Avanso užtikrinimas</w:t>
      </w:r>
      <w:r w:rsidRPr="00457B09">
        <w:rPr>
          <w:rFonts w:ascii="Arial" w:hAnsi="Arial" w:cs="Arial"/>
          <w:sz w:val="22"/>
          <w:szCs w:val="22"/>
        </w:rPr>
        <w:t>). </w:t>
      </w:r>
      <w:r w:rsidR="00D57F2F" w:rsidRPr="00457B09">
        <w:rPr>
          <w:rFonts w:ascii="Arial" w:hAnsi="Arial" w:cs="Arial"/>
          <w:sz w:val="22"/>
          <w:szCs w:val="22"/>
        </w:rPr>
        <w:t xml:space="preserve">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B09">
        <w:rPr>
          <w:rFonts w:ascii="Arial" w:hAnsi="Arial" w:cs="Arial"/>
          <w:sz w:val="22"/>
          <w:szCs w:val="22"/>
        </w:rPr>
        <w:t xml:space="preserve"> </w:t>
      </w:r>
      <w:r w:rsidRPr="00457B09">
        <w:rPr>
          <w:rFonts w:ascii="Arial" w:eastAsia="Arial" w:hAnsi="Arial" w:cs="Arial"/>
          <w:sz w:val="22"/>
          <w:szCs w:val="22"/>
          <w:shd w:val="clear" w:color="auto" w:fill="FFFFFF"/>
        </w:rPr>
        <w:t>įstatymų bei kitų teisės aktų</w:t>
      </w:r>
      <w:r w:rsidRPr="00457B09">
        <w:rPr>
          <w:rFonts w:ascii="Arial" w:eastAsia="Arial" w:hAnsi="Arial" w:cs="Arial"/>
          <w:sz w:val="22"/>
          <w:szCs w:val="22"/>
        </w:rPr>
        <w:t xml:space="preserve"> </w:t>
      </w:r>
      <w:r w:rsidRPr="00457B09">
        <w:rPr>
          <w:rFonts w:ascii="Arial" w:eastAsia="Arial" w:hAnsi="Arial" w:cs="Arial"/>
          <w:sz w:val="22"/>
          <w:szCs w:val="22"/>
          <w:shd w:val="clear" w:color="auto" w:fill="FFFFFF"/>
        </w:rPr>
        <w:t>nuostatas.</w:t>
      </w:r>
    </w:p>
    <w:p w14:paraId="368D85EB" w14:textId="77777777" w:rsidR="00D57F2F" w:rsidRPr="00457B09"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 Avanso užtikrinimo suma turi būti nurodoma ir išmokama eurais. </w:t>
      </w:r>
    </w:p>
    <w:p w14:paraId="075B640F"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Avanso užtikrinimas, neatitinkantis šiame Sutarties poskyryje nustatytų reikalavimų, nebus priimamas. </w:t>
      </w:r>
    </w:p>
    <w:p w14:paraId="3EAA6459"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457B09"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457B09"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12.2.</w:t>
      </w:r>
      <w:r w:rsidRPr="00457B09">
        <w:rPr>
          <w:rFonts w:ascii="Arial" w:eastAsia="Arial" w:hAnsi="Arial" w:cs="Arial"/>
          <w:b/>
          <w:bCs/>
          <w:sz w:val="22"/>
          <w:szCs w:val="22"/>
        </w:rPr>
        <w:tab/>
      </w:r>
      <w:r w:rsidRPr="00457B09">
        <w:rPr>
          <w:rFonts w:ascii="Arial" w:eastAsia="Arial" w:hAnsi="Arial" w:cs="Arial"/>
          <w:b/>
          <w:sz w:val="22"/>
          <w:szCs w:val="22"/>
        </w:rPr>
        <w:t>Mokėjimų tvarka</w:t>
      </w:r>
    </w:p>
    <w:p w14:paraId="3767A573"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457B09"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hAnsi="Arial" w:cs="Arial"/>
          <w:sz w:val="22"/>
          <w:szCs w:val="22"/>
        </w:rPr>
        <w:t xml:space="preserve">Tiekėjas išrašo Sąskaitą tik Šalims pasirašius </w:t>
      </w:r>
      <w:r w:rsidR="00037B41" w:rsidRPr="00457B09">
        <w:rPr>
          <w:rFonts w:ascii="Arial" w:hAnsi="Arial" w:cs="Arial"/>
          <w:sz w:val="22"/>
          <w:szCs w:val="22"/>
        </w:rPr>
        <w:t xml:space="preserve">Paslaugų ir/ar </w:t>
      </w:r>
      <w:r w:rsidRPr="00457B09">
        <w:rPr>
          <w:rFonts w:ascii="Arial" w:hAnsi="Arial" w:cs="Arial"/>
          <w:sz w:val="22"/>
          <w:szCs w:val="22"/>
        </w:rPr>
        <w:t>Prekių perdavimo–priėmimo aktą, jeigu kitaip nenumatyta Specialiosiose sąlygose</w:t>
      </w:r>
      <w:r w:rsidRPr="00457B09">
        <w:rPr>
          <w:rFonts w:ascii="Arial" w:eastAsia="Arial" w:hAnsi="Arial" w:cs="Arial"/>
          <w:sz w:val="22"/>
          <w:szCs w:val="22"/>
        </w:rPr>
        <w:t>:</w:t>
      </w:r>
    </w:p>
    <w:p w14:paraId="05473FD5" w14:textId="29A40781" w:rsidR="00037B41" w:rsidRPr="00457B09"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457B09">
        <w:rPr>
          <w:rFonts w:ascii="Arial" w:eastAsia="Arial" w:hAnsi="Arial" w:cs="Arial"/>
          <w:sz w:val="22"/>
          <w:szCs w:val="22"/>
        </w:rPr>
        <w:lastRenderedPageBreak/>
        <w:t xml:space="preserve">sprendime (ES) 2017/1870 dėl nuorodos į Europos elektroninių sąskaitų faktūrų standartą ir sintaksių sąrašo paskelbimo pagal Europos Parlamento ir Tarybos direktyvą </w:t>
      </w:r>
      <w:r w:rsidRPr="00457B09">
        <w:rPr>
          <w:rFonts w:ascii="Arial" w:eastAsia="Arial" w:hAnsi="Arial" w:cs="Arial"/>
          <w:sz w:val="22"/>
          <w:szCs w:val="22"/>
          <w:u w:val="single"/>
        </w:rPr>
        <w:t>2014/55/ES</w:t>
      </w:r>
      <w:r w:rsidRPr="00457B09">
        <w:rPr>
          <w:rFonts w:ascii="Arial" w:eastAsia="Arial" w:hAnsi="Arial" w:cs="Arial"/>
          <w:sz w:val="22"/>
          <w:szCs w:val="22"/>
        </w:rPr>
        <w:t xml:space="preserve"> (toliau – </w:t>
      </w:r>
      <w:r w:rsidRPr="00457B09">
        <w:rPr>
          <w:rFonts w:ascii="Arial" w:eastAsia="Arial" w:hAnsi="Arial" w:cs="Arial"/>
          <w:b/>
          <w:bCs/>
          <w:sz w:val="22"/>
          <w:szCs w:val="22"/>
        </w:rPr>
        <w:t>Europos elektroninių sąskaitų faktūrų</w:t>
      </w:r>
      <w:r w:rsidRPr="00457B09">
        <w:rPr>
          <w:rFonts w:ascii="Arial" w:eastAsia="Arial" w:hAnsi="Arial" w:cs="Arial"/>
          <w:sz w:val="22"/>
          <w:szCs w:val="22"/>
        </w:rPr>
        <w:t xml:space="preserve"> </w:t>
      </w:r>
      <w:r w:rsidRPr="00457B09">
        <w:rPr>
          <w:rFonts w:ascii="Arial" w:eastAsia="Arial" w:hAnsi="Arial" w:cs="Arial"/>
          <w:b/>
          <w:bCs/>
          <w:sz w:val="22"/>
          <w:szCs w:val="22"/>
        </w:rPr>
        <w:t>standartas</w:t>
      </w:r>
      <w:r w:rsidRPr="00457B09">
        <w:rPr>
          <w:rFonts w:ascii="Arial" w:eastAsia="Arial" w:hAnsi="Arial" w:cs="Arial"/>
          <w:sz w:val="22"/>
          <w:szCs w:val="22"/>
        </w:rPr>
        <w:t xml:space="preserve">), Tiekėjas gali pateikti per informacinę sistemą </w:t>
      </w:r>
      <w:r w:rsidR="00FA1C09" w:rsidRPr="00457B09">
        <w:rPr>
          <w:rFonts w:ascii="Arial" w:eastAsia="Arial" w:hAnsi="Arial" w:cs="Arial"/>
          <w:sz w:val="22"/>
          <w:szCs w:val="22"/>
        </w:rPr>
        <w:t>„SABIS“ (</w:t>
      </w:r>
      <w:r w:rsidR="00FA1C09" w:rsidRPr="00457B09">
        <w:rPr>
          <w:rFonts w:ascii="Arial" w:eastAsia="Arial" w:hAnsi="Arial" w:cs="Arial"/>
          <w:sz w:val="22"/>
          <w:szCs w:val="22"/>
          <w:u w:val="single"/>
        </w:rPr>
        <w:t>https://sabis.nbfc.lt/</w:t>
      </w:r>
      <w:r w:rsidR="00FA1C09" w:rsidRPr="00457B09">
        <w:rPr>
          <w:rFonts w:ascii="Arial" w:eastAsia="Arial" w:hAnsi="Arial" w:cs="Arial"/>
          <w:sz w:val="22"/>
          <w:szCs w:val="22"/>
        </w:rPr>
        <w:t xml:space="preserve">) </w:t>
      </w:r>
      <w:r w:rsidRPr="00457B09">
        <w:rPr>
          <w:rFonts w:ascii="Arial" w:eastAsia="Arial" w:hAnsi="Arial" w:cs="Arial"/>
          <w:sz w:val="22"/>
          <w:szCs w:val="22"/>
        </w:rPr>
        <w:t>arba per kitą savo pasirinktą informacinę sistemą;</w:t>
      </w:r>
    </w:p>
    <w:p w14:paraId="67F3ECF3" w14:textId="33A59ED2" w:rsidR="00953559" w:rsidRPr="00457B09"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457B09">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457B09">
        <w:rPr>
          <w:rFonts w:ascii="Arial" w:eastAsia="Arial" w:hAnsi="Arial" w:cs="Arial"/>
          <w:sz w:val="22"/>
          <w:szCs w:val="22"/>
        </w:rPr>
        <w:t>SABIS“ priemonėmis (</w:t>
      </w:r>
      <w:r w:rsidR="00953559" w:rsidRPr="00457B09">
        <w:rPr>
          <w:rFonts w:ascii="Arial" w:eastAsia="Arial" w:hAnsi="Arial" w:cs="Arial"/>
          <w:sz w:val="22"/>
          <w:szCs w:val="22"/>
          <w:u w:val="single"/>
        </w:rPr>
        <w:t>https://sabis.nbfc.lt/</w:t>
      </w:r>
      <w:r w:rsidR="00953559" w:rsidRPr="00457B09">
        <w:rPr>
          <w:rFonts w:ascii="Arial" w:eastAsia="Arial" w:hAnsi="Arial" w:cs="Arial"/>
          <w:sz w:val="22"/>
          <w:szCs w:val="22"/>
        </w:rPr>
        <w:t>).</w:t>
      </w:r>
    </w:p>
    <w:p w14:paraId="0567072B" w14:textId="13D6267C" w:rsidR="00697DBC"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Pirkėjas atlieka mokėjimus už </w:t>
      </w:r>
      <w:r w:rsidR="00697DBC" w:rsidRPr="00457B09">
        <w:rPr>
          <w:rFonts w:ascii="Arial" w:eastAsia="Arial" w:hAnsi="Arial" w:cs="Arial"/>
          <w:sz w:val="22"/>
          <w:szCs w:val="22"/>
        </w:rPr>
        <w:t xml:space="preserve">Paslaugas ir/ar </w:t>
      </w:r>
      <w:r w:rsidRPr="00457B09">
        <w:rPr>
          <w:rFonts w:ascii="Arial" w:eastAsia="Arial" w:hAnsi="Arial" w:cs="Arial"/>
          <w:sz w:val="22"/>
          <w:szCs w:val="22"/>
        </w:rPr>
        <w:t>Prekes Specialiosiose sąlygose nustatytais terminais.</w:t>
      </w:r>
    </w:p>
    <w:p w14:paraId="57126387" w14:textId="77777777" w:rsidR="00697DBC"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Už mokėjimų pagal Sutartį vėlavimus, Pirkėjui taikomos netesybos Specialiosiose sąlygose nustatyta tvarka.</w:t>
      </w:r>
    </w:p>
    <w:p w14:paraId="41E2AC62" w14:textId="0E9B55E0" w:rsidR="00697DBC"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Jei </w:t>
      </w:r>
      <w:r w:rsidR="00697DBC" w:rsidRPr="00457B09">
        <w:rPr>
          <w:rFonts w:ascii="Arial" w:eastAsia="Arial" w:hAnsi="Arial" w:cs="Arial"/>
          <w:sz w:val="22"/>
          <w:szCs w:val="22"/>
        </w:rPr>
        <w:t xml:space="preserve">Paslaugos suteikiamos ir/ar </w:t>
      </w:r>
      <w:r w:rsidRPr="00457B09">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457B09"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457B09">
        <w:rPr>
          <w:rFonts w:ascii="Arial" w:eastAsia="Arial" w:hAnsi="Arial" w:cs="Arial"/>
          <w:sz w:val="22"/>
          <w:szCs w:val="22"/>
        </w:rPr>
        <w:t xml:space="preserve">Paslaugas ir/ar </w:t>
      </w:r>
      <w:r w:rsidRPr="00457B09">
        <w:rPr>
          <w:rFonts w:ascii="Arial" w:eastAsia="Arial" w:hAnsi="Arial" w:cs="Arial"/>
          <w:sz w:val="22"/>
          <w:szCs w:val="22"/>
        </w:rPr>
        <w:t>Prekes Pirkėjui.</w:t>
      </w:r>
    </w:p>
    <w:p w14:paraId="207D0D77"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12.3.</w:t>
      </w:r>
      <w:r w:rsidRPr="00457B09">
        <w:rPr>
          <w:rFonts w:ascii="Arial" w:eastAsia="Arial" w:hAnsi="Arial" w:cs="Arial"/>
          <w:b/>
          <w:bCs/>
          <w:sz w:val="22"/>
          <w:szCs w:val="22"/>
        </w:rPr>
        <w:tab/>
      </w:r>
      <w:r w:rsidRPr="00457B09">
        <w:rPr>
          <w:rFonts w:ascii="Arial" w:eastAsia="Arial" w:hAnsi="Arial" w:cs="Arial"/>
          <w:b/>
          <w:sz w:val="22"/>
          <w:szCs w:val="22"/>
        </w:rPr>
        <w:t>Kiti atsiskaitymo klausimai</w:t>
      </w:r>
    </w:p>
    <w:p w14:paraId="093120A6"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457B09"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Pirkėjas privalo pervesti mokėjimus Tiekėjui į Tiekėjo banko sąskaitą, nurodytą Specialiosiose sąlygose.</w:t>
      </w:r>
    </w:p>
    <w:p w14:paraId="088D25B5" w14:textId="77777777" w:rsidR="00697DBC" w:rsidRPr="00457B09"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457B09"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Visi mokėjimai pagal Sutartį atliekami eurais.</w:t>
      </w:r>
    </w:p>
    <w:p w14:paraId="6A3A3A73" w14:textId="364A20A9" w:rsidR="0000342B" w:rsidRPr="00457B09"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457B09" w:rsidRDefault="00F65171" w:rsidP="00467435">
      <w:pPr>
        <w:pStyle w:val="Heading1"/>
        <w:spacing w:before="0" w:after="0" w:line="288"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13. </w:t>
      </w:r>
      <w:r w:rsidRPr="00457B09">
        <w:rPr>
          <w:rFonts w:ascii="Arial" w:eastAsia="Arial" w:hAnsi="Arial" w:cs="Arial"/>
          <w:b/>
          <w:bCs/>
          <w:color w:val="auto"/>
          <w:sz w:val="22"/>
          <w:szCs w:val="22"/>
        </w:rPr>
        <w:t>KONFICENCIALI INFORMACIJA</w:t>
      </w:r>
    </w:p>
    <w:p w14:paraId="4DC193B0"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457B09"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457B09"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lastRenderedPageBreak/>
        <w:t>Šalis turi teisę atskleisti kitos Šalies konfidencialią informaciją šiais atvejais:</w:t>
      </w:r>
    </w:p>
    <w:p w14:paraId="0C847E97" w14:textId="77777777" w:rsidR="00697DBC" w:rsidRPr="00457B09"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457B09"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 xml:space="preserve">konfidencialią informaciją yra būtina atskleisti pagal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457B09"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Prieš atskleisdama konfidencialią informaciją, Šalis privalo informuoti kitą Šalį (tiek, kiek tai nedraudžiama pagal </w:t>
      </w:r>
      <w:r w:rsidRPr="00457B09">
        <w:rPr>
          <w:rFonts w:ascii="Arial" w:hAnsi="Arial" w:cs="Arial"/>
          <w:sz w:val="22"/>
          <w:szCs w:val="22"/>
        </w:rPr>
        <w:t>įstatymus bei kitus teisės aktus</w:t>
      </w:r>
      <w:r w:rsidRPr="00457B09">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457B09"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Šalis atsako:</w:t>
      </w:r>
    </w:p>
    <w:p w14:paraId="39617A1B" w14:textId="77777777" w:rsidR="00697DBC" w:rsidRPr="00457B09"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457B09"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457B09">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457B09"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457B09"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14. </w:t>
      </w:r>
      <w:r w:rsidRPr="00457B09">
        <w:rPr>
          <w:rFonts w:ascii="Arial" w:eastAsia="Arial" w:hAnsi="Arial" w:cs="Arial"/>
          <w:b/>
          <w:bCs/>
          <w:color w:val="auto"/>
          <w:sz w:val="22"/>
          <w:szCs w:val="22"/>
        </w:rPr>
        <w:t>ASMENS DUOMENŲ APSAUGA</w:t>
      </w:r>
    </w:p>
    <w:p w14:paraId="3D1FDF96"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457B09"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457B09">
        <w:rPr>
          <w:rFonts w:ascii="Arial" w:eastAsia="Arial" w:hAnsi="Arial" w:cs="Arial"/>
          <w:sz w:val="22"/>
          <w:szCs w:val="22"/>
          <w:u w:val="single"/>
          <w:lang w:eastAsia="lt-LT"/>
        </w:rPr>
        <w:t>(ES) 2016/679</w:t>
      </w:r>
      <w:r w:rsidRPr="00457B09">
        <w:rPr>
          <w:rFonts w:ascii="Arial" w:eastAsia="Arial" w:hAnsi="Arial" w:cs="Arial"/>
          <w:sz w:val="22"/>
          <w:szCs w:val="22"/>
          <w:lang w:eastAsia="lt-LT"/>
        </w:rPr>
        <w:t xml:space="preserve"> dėl fizinių asmenų apsaugos tvarkant asmens duomenis ir dėl laisvo tokių duomenų judėjimo ir kuriuo panaikinama Direktyva </w:t>
      </w:r>
      <w:r w:rsidRPr="00457B09">
        <w:rPr>
          <w:rFonts w:ascii="Arial" w:eastAsia="Arial" w:hAnsi="Arial" w:cs="Arial"/>
          <w:sz w:val="22"/>
          <w:szCs w:val="22"/>
          <w:u w:val="single"/>
          <w:lang w:eastAsia="lt-LT"/>
        </w:rPr>
        <w:t>95/46/EB</w:t>
      </w:r>
      <w:r w:rsidRPr="00457B09">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457B09"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457B09"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457B09"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lastRenderedPageBreak/>
        <w:t xml:space="preserve">15. </w:t>
      </w:r>
      <w:r w:rsidRPr="00457B09">
        <w:rPr>
          <w:rFonts w:ascii="Arial" w:eastAsia="Arial" w:hAnsi="Arial" w:cs="Arial"/>
          <w:b/>
          <w:bCs/>
          <w:color w:val="auto"/>
          <w:sz w:val="22"/>
          <w:szCs w:val="22"/>
        </w:rPr>
        <w:t>INTELEKTINĖ NUOSAVYBĖ</w:t>
      </w:r>
    </w:p>
    <w:p w14:paraId="194B9543"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457B09"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457B09">
        <w:rPr>
          <w:rFonts w:ascii="Arial" w:hAnsi="Arial" w:cs="Arial"/>
          <w:sz w:val="22"/>
          <w:szCs w:val="22"/>
        </w:rPr>
        <w:t xml:space="preserve">Paslaugų ir/ar </w:t>
      </w:r>
      <w:r w:rsidRPr="00457B09">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457B09">
        <w:rPr>
          <w:rFonts w:ascii="Arial" w:hAnsi="Arial" w:cs="Arial"/>
          <w:sz w:val="22"/>
          <w:szCs w:val="22"/>
        </w:rPr>
        <w:t xml:space="preserve">Paslaugų ir/ar </w:t>
      </w:r>
      <w:r w:rsidRPr="00457B09">
        <w:rPr>
          <w:rFonts w:ascii="Arial" w:hAnsi="Arial" w:cs="Arial"/>
          <w:sz w:val="22"/>
          <w:szCs w:val="22"/>
        </w:rPr>
        <w:t>Prekių pobūdžio ar (ir) Prekių gamintojo išimtinių teisių, patentų ir kt.</w:t>
      </w:r>
    </w:p>
    <w:p w14:paraId="633CF305" w14:textId="77777777" w:rsidR="00697DBC" w:rsidRPr="00457B09"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457B09"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457B09"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457B09"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1</w:t>
      </w:r>
      <w:r w:rsidR="0044582F" w:rsidRPr="00457B09">
        <w:rPr>
          <w:rFonts w:ascii="Arial" w:eastAsia="Arial" w:hAnsi="Arial" w:cs="Arial"/>
          <w:b/>
          <w:bCs/>
          <w:color w:val="auto"/>
          <w:sz w:val="22"/>
          <w:szCs w:val="22"/>
          <w:lang w:val="en-US"/>
        </w:rPr>
        <w:t>6</w:t>
      </w:r>
      <w:r w:rsidRPr="00457B09">
        <w:rPr>
          <w:rFonts w:ascii="Arial" w:eastAsia="Arial" w:hAnsi="Arial" w:cs="Arial"/>
          <w:b/>
          <w:bCs/>
          <w:color w:val="auto"/>
          <w:sz w:val="22"/>
          <w:szCs w:val="22"/>
          <w:lang w:val="en-US"/>
        </w:rPr>
        <w:t xml:space="preserve">. </w:t>
      </w:r>
      <w:r w:rsidR="0044582F" w:rsidRPr="00457B09">
        <w:rPr>
          <w:rFonts w:ascii="Arial" w:eastAsia="Arial" w:hAnsi="Arial" w:cs="Arial"/>
          <w:b/>
          <w:bCs/>
          <w:color w:val="auto"/>
          <w:sz w:val="22"/>
          <w:szCs w:val="22"/>
        </w:rPr>
        <w:t>PAREIŠKIMAI IR GARANTIJOS</w:t>
      </w:r>
    </w:p>
    <w:p w14:paraId="44ACA9C9"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457B09"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Kiekviena iš Šalių pareiškia ir garantuoja kitai Šaliai, kad:</w:t>
      </w:r>
    </w:p>
    <w:p w14:paraId="6132EDED"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sudarydama Sutartį, Šalis neviršija savo kompetencijos ir nepažeidžia jai taikomų </w:t>
      </w:r>
      <w:r w:rsidRPr="00457B09">
        <w:rPr>
          <w:rFonts w:ascii="Arial" w:hAnsi="Arial" w:cs="Arial"/>
          <w:sz w:val="22"/>
          <w:szCs w:val="22"/>
        </w:rPr>
        <w:t>įstatymų bei kitų teisės aktų</w:t>
      </w:r>
      <w:r w:rsidRPr="00457B09">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 xml:space="preserve">Sutartis sudaroma vadovaujantis sąžiningumo, protingumo, teisingumo ir Šalių </w:t>
      </w:r>
      <w:r w:rsidRPr="00457B09">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5A1EEB70" w14:textId="77777777" w:rsidR="00697DBC" w:rsidRPr="00457B09"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457B09"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457B09"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hAnsi="Arial" w:cs="Arial"/>
          <w:sz w:val="22"/>
          <w:szCs w:val="22"/>
        </w:rPr>
        <w:t>Tiekėjas pareiškia, kad parduodamų Prekių disponavimo, valdymo ir naudojimosi teisės nėra apribotos</w:t>
      </w:r>
      <w:r w:rsidR="00F77519"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457B09"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17. </w:t>
      </w:r>
      <w:r w:rsidRPr="00457B09">
        <w:rPr>
          <w:rFonts w:ascii="Arial" w:eastAsia="Arial" w:hAnsi="Arial" w:cs="Arial"/>
          <w:b/>
          <w:bCs/>
          <w:color w:val="auto"/>
          <w:sz w:val="22"/>
          <w:szCs w:val="22"/>
        </w:rPr>
        <w:t>BENDRIEJI ATSAKOMYBĖS KLAUSIMAI</w:t>
      </w:r>
    </w:p>
    <w:p w14:paraId="1C1EE944"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7B0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457B09"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457B09"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457B09"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18. </w:t>
      </w:r>
      <w:r w:rsidRPr="00457B09">
        <w:rPr>
          <w:rFonts w:ascii="Arial" w:eastAsia="Arial" w:hAnsi="Arial" w:cs="Arial"/>
          <w:b/>
          <w:bCs/>
          <w:color w:val="auto"/>
          <w:sz w:val="22"/>
          <w:szCs w:val="22"/>
        </w:rPr>
        <w:t>NENUGALIMA JĖGA (FORCE MAJEURE)</w:t>
      </w:r>
    </w:p>
    <w:p w14:paraId="0B70EAA2"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457B09"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Atsakomybė pagal Sutartį netaikoma, taip pat Šalys gali būti visiškai ar iš dalies </w:t>
      </w:r>
      <w:r w:rsidRPr="00457B09">
        <w:rPr>
          <w:rFonts w:ascii="Arial" w:eastAsia="Arial" w:hAnsi="Arial" w:cs="Arial"/>
          <w:sz w:val="22"/>
          <w:szCs w:val="22"/>
        </w:rPr>
        <w:lastRenderedPageBreak/>
        <w:t>atleistos nuo civilinės atsakomybės šiais pagrindais:</w:t>
      </w:r>
    </w:p>
    <w:p w14:paraId="5F899C2E" w14:textId="77777777" w:rsidR="00CA5F1B" w:rsidRPr="00457B09"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457B09"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457B09">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457B09"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457B09"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457B09"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Jeigu nenugalimos jėgos (</w:t>
      </w:r>
      <w:r w:rsidRPr="00457B09">
        <w:rPr>
          <w:rFonts w:ascii="Arial" w:eastAsia="Arial" w:hAnsi="Arial" w:cs="Arial"/>
          <w:iCs/>
          <w:sz w:val="22"/>
          <w:szCs w:val="22"/>
        </w:rPr>
        <w:t>force majeure</w:t>
      </w:r>
      <w:r w:rsidRPr="00457B09">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457B09"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457B09"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19. </w:t>
      </w:r>
      <w:r w:rsidRPr="00457B09">
        <w:rPr>
          <w:rFonts w:ascii="Arial" w:eastAsia="Arial" w:hAnsi="Arial" w:cs="Arial"/>
          <w:b/>
          <w:bCs/>
          <w:color w:val="auto"/>
          <w:sz w:val="22"/>
          <w:szCs w:val="22"/>
        </w:rPr>
        <w:t>SUTARTIES NUOSTATŲ NEGALIOJIMAS</w:t>
      </w:r>
    </w:p>
    <w:p w14:paraId="240E1A81"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457B09"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7B09">
        <w:rPr>
          <w:rFonts w:ascii="Arial" w:hAnsi="Arial" w:cs="Arial"/>
          <w:sz w:val="22"/>
          <w:szCs w:val="22"/>
        </w:rPr>
        <w:t>įstatymų bei kitų teisės aktų</w:t>
      </w:r>
      <w:r w:rsidRPr="00457B09">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457B09"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457B09">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457B09"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lang w:val="en-US"/>
        </w:rPr>
        <w:t xml:space="preserve">20. </w:t>
      </w:r>
      <w:r w:rsidRPr="00457B09">
        <w:rPr>
          <w:rFonts w:ascii="Arial" w:eastAsia="Arial" w:hAnsi="Arial" w:cs="Arial"/>
          <w:b/>
          <w:bCs/>
          <w:color w:val="auto"/>
          <w:sz w:val="22"/>
          <w:szCs w:val="22"/>
        </w:rPr>
        <w:t>SUTARTIES PAKEITIMAI</w:t>
      </w:r>
    </w:p>
    <w:p w14:paraId="2537B836" w14:textId="77777777" w:rsidR="00F75D5A" w:rsidRPr="00457B09"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457B09"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457B09">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457B09"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457B09">
        <w:rPr>
          <w:rFonts w:ascii="Arial" w:eastAsia="Arial" w:hAnsi="Arial" w:cs="Arial"/>
          <w:sz w:val="22"/>
          <w:szCs w:val="22"/>
        </w:rPr>
        <w:t>Sutarties pakeitimai įforminami Šalims sudarant Susitarimą.</w:t>
      </w:r>
    </w:p>
    <w:p w14:paraId="7764CF6F" w14:textId="77777777" w:rsidR="00CA5F1B" w:rsidRPr="00457B09"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457B09">
        <w:rPr>
          <w:rFonts w:ascii="Arial" w:eastAsia="Arial" w:hAnsi="Arial" w:cs="Arial"/>
          <w:sz w:val="22"/>
          <w:szCs w:val="22"/>
        </w:rPr>
        <w:lastRenderedPageBreak/>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57B09">
        <w:rPr>
          <w:rFonts w:ascii="Arial" w:hAnsi="Arial" w:cs="Arial"/>
          <w:sz w:val="22"/>
          <w:szCs w:val="22"/>
        </w:rPr>
        <w:t>įstatymų bei kitų teisės aktų</w:t>
      </w:r>
      <w:r w:rsidRPr="00457B09">
        <w:rPr>
          <w:rFonts w:ascii="Arial" w:eastAsia="Arial" w:hAnsi="Arial" w:cs="Arial"/>
          <w:sz w:val="22"/>
          <w:szCs w:val="22"/>
        </w:rPr>
        <w:t xml:space="preserve"> nuostatomis.</w:t>
      </w:r>
    </w:p>
    <w:p w14:paraId="75CF36BF" w14:textId="77777777" w:rsidR="00CA5F1B" w:rsidRPr="00457B09"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457B09">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457B09"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457B09">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457B09"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457B09"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lang w:val="en-US"/>
        </w:rPr>
        <w:t xml:space="preserve">21. </w:t>
      </w:r>
      <w:r w:rsidRPr="00457B09">
        <w:rPr>
          <w:rFonts w:ascii="Arial" w:eastAsia="Arial" w:hAnsi="Arial" w:cs="Arial"/>
          <w:b/>
          <w:bCs/>
          <w:color w:val="auto"/>
          <w:sz w:val="22"/>
          <w:szCs w:val="22"/>
        </w:rPr>
        <w:t>SUTARTIES SUSTABDYMAS</w:t>
      </w:r>
    </w:p>
    <w:p w14:paraId="4023C5F5" w14:textId="77777777" w:rsidR="00F75D5A" w:rsidRPr="00457B09"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Prekių (jų dalies) tiekimas gali būti stabdomas esant bent vienai iš šių aplinkybių: </w:t>
      </w:r>
    </w:p>
    <w:p w14:paraId="1EAA1699"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Pirkėjas Sutartyje nurodyta tvarka negali priimti</w:t>
      </w:r>
      <w:r w:rsidR="00CA5F1B" w:rsidRPr="00457B09">
        <w:rPr>
          <w:rFonts w:ascii="Arial" w:hAnsi="Arial" w:cs="Arial"/>
          <w:sz w:val="22"/>
          <w:szCs w:val="22"/>
        </w:rPr>
        <w:t xml:space="preserve"> Paslaugų ir/ar</w:t>
      </w:r>
      <w:r w:rsidRPr="00457B09">
        <w:rPr>
          <w:rFonts w:ascii="Arial" w:hAnsi="Arial" w:cs="Arial"/>
          <w:sz w:val="22"/>
          <w:szCs w:val="22"/>
        </w:rPr>
        <w:t xml:space="preserve"> Prekių (pavyzdžiui, nebaigta įrengti patalpa, kurioje turi būti</w:t>
      </w:r>
      <w:r w:rsidR="00CA5F1B" w:rsidRPr="00457B09">
        <w:rPr>
          <w:rFonts w:ascii="Arial" w:hAnsi="Arial" w:cs="Arial"/>
          <w:sz w:val="22"/>
          <w:szCs w:val="22"/>
        </w:rPr>
        <w:t xml:space="preserve"> suteikiamos Paslaugos ir/ar</w:t>
      </w:r>
      <w:r w:rsidRPr="00457B09">
        <w:rPr>
          <w:rFonts w:ascii="Arial" w:hAnsi="Arial" w:cs="Arial"/>
          <w:sz w:val="22"/>
          <w:szCs w:val="22"/>
        </w:rPr>
        <w:t xml:space="preserve"> įmontuojamos Prekės), o Tiekėjas dėl to negali vykdyti Sutarties;</w:t>
      </w:r>
    </w:p>
    <w:p w14:paraId="317E5DF3"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dėl nenumatytų prekių, paslaugų ir (ar) darbų, susijusių su perkamu objektu, kurių poreikis paaiškėjo tik vykdant Sutartį;</w:t>
      </w:r>
    </w:p>
    <w:p w14:paraId="57BF2A17"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ne dėl Pirkėjo kaltės vėluoja kitos Pirkėjo pirkimo sutarties, turinčios tiesioginės įtakos šiai Sutarčiai, vykdymas; </w:t>
      </w:r>
    </w:p>
    <w:p w14:paraId="19951F19"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pasikeitus galiojančiam teisės aktui ar įsigaliojus naujam teisės aktui, kuris turi įtakos šios Sutarties vykdymui;</w:t>
      </w:r>
    </w:p>
    <w:p w14:paraId="4877581D"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 xml:space="preserve">sutartinių įsipareigojimų stabdymo būtinybė atsirado dėl sustabdyto / perskirstyto / negauto ir panašiai Pirkėjo </w:t>
      </w:r>
      <w:r w:rsidR="00CA5F1B" w:rsidRPr="00457B09">
        <w:rPr>
          <w:rFonts w:ascii="Arial" w:hAnsi="Arial" w:cs="Arial"/>
          <w:sz w:val="22"/>
          <w:szCs w:val="22"/>
        </w:rPr>
        <w:t xml:space="preserve">Paslaugų ir/ar </w:t>
      </w:r>
      <w:r w:rsidRPr="00457B09">
        <w:rPr>
          <w:rFonts w:ascii="Arial" w:hAnsi="Arial" w:cs="Arial"/>
          <w:sz w:val="22"/>
          <w:szCs w:val="22"/>
        </w:rPr>
        <w:t>Prekių pirkimui skirto finansavimo arba finansavimo trūkumo; </w:t>
      </w:r>
    </w:p>
    <w:p w14:paraId="361697D7" w14:textId="77777777" w:rsidR="00CA5F1B"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lastRenderedPageBreak/>
        <w:t xml:space="preserve">Jei </w:t>
      </w:r>
      <w:r w:rsidR="00CA5F1B" w:rsidRPr="00457B09">
        <w:rPr>
          <w:rFonts w:ascii="Arial" w:hAnsi="Arial" w:cs="Arial"/>
          <w:sz w:val="22"/>
          <w:szCs w:val="22"/>
        </w:rPr>
        <w:t xml:space="preserve">Paslaugų suteikimo ir/ar </w:t>
      </w:r>
      <w:r w:rsidRPr="00457B09">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Jei </w:t>
      </w:r>
      <w:r w:rsidR="00CA5F1B" w:rsidRPr="00457B09">
        <w:rPr>
          <w:rFonts w:ascii="Arial" w:hAnsi="Arial" w:cs="Arial"/>
          <w:sz w:val="22"/>
          <w:szCs w:val="22"/>
        </w:rPr>
        <w:t xml:space="preserve">Paslaugų suteikimo ir/ar </w:t>
      </w:r>
      <w:r w:rsidRPr="00457B09">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Sutartinių įsipareigojimų vykdymas gali būti stabdomas tik Sutarties galiojimo laikotarpiu tokia tvarka:</w:t>
      </w:r>
    </w:p>
    <w:p w14:paraId="51175E57" w14:textId="77777777" w:rsidR="00F611C7"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457B09"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457B09">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Sutartinių įsipareigojimų vykdymas stabdomas ne ilgesniam kaip konkrečios, pagrįstos aplinkybės egzistavimo laikotarpiui.</w:t>
      </w:r>
    </w:p>
    <w:p w14:paraId="0712A55A"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lastRenderedPageBreak/>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457B09"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457B09"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457B09"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rPr>
        <w:t>22. SUTARTIES NUTRAUKIMAS</w:t>
      </w:r>
    </w:p>
    <w:p w14:paraId="3FC929F8"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457B09"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457B09">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457B09"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22.1.</w:t>
      </w:r>
      <w:r w:rsidRPr="00457B09">
        <w:rPr>
          <w:rFonts w:ascii="Arial" w:eastAsia="Arial" w:hAnsi="Arial" w:cs="Arial"/>
          <w:b/>
          <w:bCs/>
          <w:sz w:val="22"/>
          <w:szCs w:val="22"/>
        </w:rPr>
        <w:tab/>
      </w:r>
      <w:r w:rsidRPr="00457B09">
        <w:rPr>
          <w:rFonts w:ascii="Arial" w:eastAsia="Arial" w:hAnsi="Arial" w:cs="Arial"/>
          <w:b/>
          <w:sz w:val="22"/>
          <w:szCs w:val="22"/>
        </w:rPr>
        <w:t>Pretenzijos dėl Sutarties pažeidimų</w:t>
      </w:r>
    </w:p>
    <w:p w14:paraId="4F4AD54D"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457B09"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457B09"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B09">
        <w:rPr>
          <w:rFonts w:ascii="Arial" w:hAnsi="Arial" w:cs="Arial"/>
          <w:b/>
          <w:sz w:val="22"/>
          <w:szCs w:val="22"/>
        </w:rPr>
        <w:t xml:space="preserve"> </w:t>
      </w:r>
      <w:r w:rsidRPr="00457B0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457B09"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22.2.</w:t>
      </w:r>
      <w:r w:rsidRPr="00457B09">
        <w:rPr>
          <w:rFonts w:ascii="Arial" w:eastAsia="Arial" w:hAnsi="Arial" w:cs="Arial"/>
          <w:b/>
          <w:bCs/>
          <w:sz w:val="22"/>
          <w:szCs w:val="22"/>
        </w:rPr>
        <w:tab/>
      </w:r>
      <w:r w:rsidRPr="00457B09">
        <w:rPr>
          <w:rFonts w:ascii="Arial" w:eastAsia="Arial" w:hAnsi="Arial" w:cs="Arial"/>
          <w:b/>
          <w:sz w:val="22"/>
          <w:szCs w:val="22"/>
        </w:rPr>
        <w:t>Sutarties nutraukimas Pirkėjo iniciatyva</w:t>
      </w:r>
    </w:p>
    <w:p w14:paraId="7B35879E"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Tiekėjui yra iškelta bankroto byla, pradėtas bankroto procesas ne teismo tvarka, jis tampa nemokus arba yra nemokumo tikimybė, sustabdo ūkinę veiklą ar susidaro</w:t>
      </w:r>
      <w:r w:rsidRPr="00457B09">
        <w:rPr>
          <w:rFonts w:ascii="Arial" w:hAnsi="Arial" w:cs="Arial"/>
          <w:b/>
          <w:sz w:val="22"/>
          <w:szCs w:val="22"/>
        </w:rPr>
        <w:t xml:space="preserve"> </w:t>
      </w:r>
      <w:r w:rsidRPr="00457B09">
        <w:rPr>
          <w:rFonts w:ascii="Arial" w:hAnsi="Arial" w:cs="Arial"/>
          <w:sz w:val="22"/>
          <w:szCs w:val="22"/>
        </w:rPr>
        <w:t>įstatymuose ir kituose teisės aktuose nustatyta tvarka analogiška situacija</w:t>
      </w:r>
      <w:r w:rsidRPr="00457B09">
        <w:rPr>
          <w:rFonts w:ascii="Arial" w:hAnsi="Arial" w:cs="Arial"/>
          <w:sz w:val="22"/>
          <w:szCs w:val="22"/>
          <w:shd w:val="clear" w:color="auto" w:fill="FFFFFF"/>
        </w:rPr>
        <w:t>;</w:t>
      </w:r>
    </w:p>
    <w:p w14:paraId="5929CC8E"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lastRenderedPageBreak/>
        <w:t>pasikeičia teisės aktai, susiję su Sutarties objektu, Sutarties vykdymu, ar su Pirkėjo vykdoma veikla, kuriai buvo sudaryta Sutartis, ir dėl tokių pakeitimų Pirkėjas nusprendžia nutraukti Sutartį;</w:t>
      </w:r>
    </w:p>
    <w:p w14:paraId="0FA0F7B6"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 xml:space="preserve">Pirkėjas nusprendžia nebevykdyti veiklos, kurios vykdymui Sutartimi </w:t>
      </w:r>
      <w:r w:rsidR="00F611C7" w:rsidRPr="00457B09">
        <w:rPr>
          <w:rFonts w:ascii="Arial" w:hAnsi="Arial" w:cs="Arial"/>
          <w:sz w:val="22"/>
          <w:szCs w:val="22"/>
        </w:rPr>
        <w:t xml:space="preserve">teikiamos Paslaugos ir/ar </w:t>
      </w:r>
      <w:r w:rsidRPr="00457B09">
        <w:rPr>
          <w:rFonts w:ascii="Arial" w:hAnsi="Arial" w:cs="Arial"/>
          <w:sz w:val="22"/>
          <w:szCs w:val="22"/>
        </w:rPr>
        <w:t>įsigyjamos Prekės ir Sutarties poreikis išnyksta; </w:t>
      </w:r>
    </w:p>
    <w:p w14:paraId="4A1943B8"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Pirkėjo valdymo organas priima sprendimą, dėl kurio Sutarties poreikis išnyksta; </w:t>
      </w:r>
    </w:p>
    <w:p w14:paraId="179CED15"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 xml:space="preserve">nebelieka perkamų </w:t>
      </w:r>
      <w:r w:rsidR="00F611C7" w:rsidRPr="00457B09">
        <w:rPr>
          <w:rFonts w:ascii="Arial" w:hAnsi="Arial" w:cs="Arial"/>
          <w:sz w:val="22"/>
          <w:szCs w:val="22"/>
        </w:rPr>
        <w:t xml:space="preserve">Paslaugų ir/ar </w:t>
      </w:r>
      <w:r w:rsidRPr="00457B09">
        <w:rPr>
          <w:rFonts w:ascii="Arial" w:hAnsi="Arial" w:cs="Arial"/>
          <w:sz w:val="22"/>
          <w:szCs w:val="22"/>
        </w:rPr>
        <w:t>Prekių poreikio;</w:t>
      </w:r>
    </w:p>
    <w:p w14:paraId="51D4A7A7"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Pirkėjas iš pirkimų priežiūrą atliekančių institucijų gauna nurodymą / rekomendaciją nutraukti Sutartį;</w:t>
      </w:r>
    </w:p>
    <w:p w14:paraId="281F966A"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eastAsia="Arial" w:hAnsi="Arial" w:cs="Arial"/>
          <w:sz w:val="22"/>
          <w:szCs w:val="22"/>
        </w:rPr>
        <w:t xml:space="preserve">Tiekėjas atsisako pašalinti arba nepašalina </w:t>
      </w:r>
      <w:r w:rsidR="00F611C7" w:rsidRPr="00457B09">
        <w:rPr>
          <w:rFonts w:ascii="Arial" w:eastAsia="Arial" w:hAnsi="Arial" w:cs="Arial"/>
          <w:sz w:val="22"/>
          <w:szCs w:val="22"/>
        </w:rPr>
        <w:t xml:space="preserve">Paslaugų ir/ar </w:t>
      </w:r>
      <w:r w:rsidRPr="00457B09">
        <w:rPr>
          <w:rFonts w:ascii="Arial" w:eastAsia="Arial" w:hAnsi="Arial" w:cs="Arial"/>
          <w:sz w:val="22"/>
          <w:szCs w:val="22"/>
        </w:rPr>
        <w:t>Prekių trūkumų per Pirkėjo nustatytus protingus terminus;</w:t>
      </w:r>
    </w:p>
    <w:p w14:paraId="3C470078" w14:textId="77777777" w:rsidR="00F611C7" w:rsidRPr="00457B09"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457B09">
        <w:rPr>
          <w:rFonts w:ascii="Arial" w:hAnsi="Arial" w:cs="Arial"/>
          <w:sz w:val="22"/>
          <w:szCs w:val="22"/>
        </w:rPr>
        <w:lastRenderedPageBreak/>
        <w:t>užtikrinimas. Pirkėjui pareiškus reikalavimą atlyginti patirtus nuostolius, baudos suma įskaitoma į nuostolių atlyginimą.</w:t>
      </w:r>
    </w:p>
    <w:p w14:paraId="5C0589A1"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  </w:t>
      </w:r>
    </w:p>
    <w:p w14:paraId="465629D3" w14:textId="164E1C5A" w:rsidR="0000342B" w:rsidRPr="00457B09"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457B09"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457B09"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457B09">
        <w:rPr>
          <w:rFonts w:ascii="Arial" w:eastAsia="Arial" w:hAnsi="Arial" w:cs="Arial"/>
          <w:b/>
          <w:bCs/>
          <w:sz w:val="22"/>
          <w:szCs w:val="22"/>
        </w:rPr>
        <w:t>22.3.</w:t>
      </w:r>
      <w:r w:rsidRPr="00457B09">
        <w:rPr>
          <w:rFonts w:ascii="Arial" w:eastAsia="Arial" w:hAnsi="Arial" w:cs="Arial"/>
          <w:b/>
          <w:bCs/>
          <w:sz w:val="22"/>
          <w:szCs w:val="22"/>
        </w:rPr>
        <w:tab/>
        <w:t>Sutarties nutraukimas Tiekėjo iniciatyva</w:t>
      </w:r>
    </w:p>
    <w:p w14:paraId="2240388D" w14:textId="77777777" w:rsidR="0000342B" w:rsidRPr="00457B09"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457B09"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457B09"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w:t>
      </w:r>
    </w:p>
    <w:p w14:paraId="2C9F3875" w14:textId="4C2B8576" w:rsidR="0000342B" w:rsidRPr="00457B09"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457B09">
        <w:rPr>
          <w:rFonts w:ascii="Arial" w:hAnsi="Arial" w:cs="Arial"/>
          <w:sz w:val="22"/>
          <w:szCs w:val="22"/>
        </w:rPr>
        <w:lastRenderedPageBreak/>
        <w:t>Pirkėjas informuoja apie pašalintą pažeidimą arba išnykusias aplinkybes, dėl kurių buvo inicijuota Sutarties nutraukimo procedūra, Tiekėją. </w:t>
      </w:r>
    </w:p>
    <w:p w14:paraId="7345A150" w14:textId="77777777" w:rsidR="0000342B" w:rsidRPr="00457B09"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457B09"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457B09">
        <w:rPr>
          <w:rFonts w:ascii="Arial" w:eastAsia="Arial" w:hAnsi="Arial" w:cs="Arial"/>
          <w:b/>
          <w:bCs/>
          <w:sz w:val="22"/>
          <w:szCs w:val="22"/>
        </w:rPr>
        <w:t>22.4.</w:t>
      </w:r>
      <w:r w:rsidRPr="00457B09">
        <w:rPr>
          <w:rFonts w:ascii="Arial" w:eastAsia="Arial" w:hAnsi="Arial" w:cs="Arial"/>
          <w:b/>
          <w:bCs/>
          <w:sz w:val="22"/>
          <w:szCs w:val="22"/>
        </w:rPr>
        <w:tab/>
      </w:r>
      <w:r w:rsidRPr="00457B09">
        <w:rPr>
          <w:rFonts w:ascii="Arial" w:eastAsia="Arial" w:hAnsi="Arial" w:cs="Arial"/>
          <w:b/>
          <w:sz w:val="22"/>
          <w:szCs w:val="22"/>
        </w:rPr>
        <w:t>Šalių teisės ir pareigos Sutarties nutraukimo atveju</w:t>
      </w:r>
    </w:p>
    <w:p w14:paraId="31F0AC7D" w14:textId="77777777" w:rsidR="0000342B" w:rsidRPr="00457B09"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457B09"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457B09"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457B09">
        <w:rPr>
          <w:rFonts w:ascii="Arial" w:hAnsi="Arial" w:cs="Arial"/>
          <w:sz w:val="22"/>
          <w:szCs w:val="22"/>
        </w:rPr>
        <w:t>Nutraukus Sutartį, Šalys privalo:</w:t>
      </w:r>
    </w:p>
    <w:p w14:paraId="36E16F0A" w14:textId="673291D1" w:rsidR="00F611C7" w:rsidRPr="00457B09"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įsitikinti, jog iki Sutarties nutraukimo dienos</w:t>
      </w:r>
      <w:r w:rsidR="00B05E74" w:rsidRPr="00457B09">
        <w:rPr>
          <w:rFonts w:ascii="Arial" w:hAnsi="Arial" w:cs="Arial"/>
          <w:sz w:val="22"/>
          <w:szCs w:val="22"/>
        </w:rPr>
        <w:t xml:space="preserve"> atliktos</w:t>
      </w:r>
      <w:r w:rsidRPr="00457B09">
        <w:rPr>
          <w:rFonts w:ascii="Arial" w:hAnsi="Arial" w:cs="Arial"/>
          <w:sz w:val="22"/>
          <w:szCs w:val="22"/>
        </w:rPr>
        <w:t xml:space="preserve"> </w:t>
      </w:r>
      <w:r w:rsidR="00F611C7" w:rsidRPr="00457B09">
        <w:rPr>
          <w:rFonts w:ascii="Arial" w:hAnsi="Arial" w:cs="Arial"/>
          <w:sz w:val="22"/>
          <w:szCs w:val="22"/>
        </w:rPr>
        <w:t>Paslaugos ir/ar</w:t>
      </w:r>
      <w:r w:rsidR="00B05E74" w:rsidRPr="00457B09">
        <w:rPr>
          <w:rFonts w:ascii="Arial" w:hAnsi="Arial" w:cs="Arial"/>
          <w:sz w:val="22"/>
          <w:szCs w:val="22"/>
        </w:rPr>
        <w:t xml:space="preserve"> pristatytos</w:t>
      </w:r>
      <w:r w:rsidR="00F611C7" w:rsidRPr="00457B09">
        <w:rPr>
          <w:rFonts w:ascii="Arial" w:hAnsi="Arial" w:cs="Arial"/>
          <w:sz w:val="22"/>
          <w:szCs w:val="22"/>
        </w:rPr>
        <w:t xml:space="preserve"> </w:t>
      </w:r>
      <w:r w:rsidRPr="00457B09">
        <w:rPr>
          <w:rFonts w:ascii="Arial" w:hAnsi="Arial" w:cs="Arial"/>
          <w:sz w:val="22"/>
          <w:szCs w:val="22"/>
        </w:rPr>
        <w:t>Prekės ir kiti atlikti veiksmai atitinka Sutarties reikalavimus ir Šalys dėl to viena kitai nebereikš pretenzijų;</w:t>
      </w:r>
    </w:p>
    <w:p w14:paraId="28A7292C" w14:textId="114A947E" w:rsidR="00F611C7" w:rsidRPr="00457B09"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 xml:space="preserve">atsiskaityti už iki Sutarties nutraukimo </w:t>
      </w:r>
      <w:r w:rsidR="00B05E74" w:rsidRPr="00457B09">
        <w:rPr>
          <w:rFonts w:ascii="Arial" w:hAnsi="Arial" w:cs="Arial"/>
          <w:sz w:val="22"/>
          <w:szCs w:val="22"/>
        </w:rPr>
        <w:t xml:space="preserve">suteiktas Paslaugas ir/ar </w:t>
      </w:r>
      <w:r w:rsidRPr="00457B09">
        <w:rPr>
          <w:rFonts w:ascii="Arial" w:hAnsi="Arial" w:cs="Arial"/>
          <w:sz w:val="22"/>
          <w:szCs w:val="22"/>
        </w:rPr>
        <w:t>pristatytas Prekes, atitinkančias Sutarties reikalavimus;</w:t>
      </w:r>
    </w:p>
    <w:p w14:paraId="16FC6C34" w14:textId="28643DE4" w:rsidR="0000342B" w:rsidRPr="00457B09"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457B09">
        <w:rPr>
          <w:rFonts w:ascii="Arial" w:hAnsi="Arial" w:cs="Arial"/>
          <w:sz w:val="22"/>
          <w:szCs w:val="22"/>
        </w:rPr>
        <w:t>per 10 (dešimt) dienų nuo pranešimo apie Sutarties nutraukimą gavimo dienos ar Susitarimo dėl Sutarties nutraukimo sudarymo dienos</w:t>
      </w:r>
      <w:r w:rsidRPr="00457B09">
        <w:rPr>
          <w:rFonts w:ascii="Arial" w:hAnsi="Arial" w:cs="Arial"/>
          <w:b/>
          <w:bCs/>
          <w:sz w:val="22"/>
          <w:szCs w:val="22"/>
        </w:rPr>
        <w:t xml:space="preserve"> </w:t>
      </w:r>
      <w:r w:rsidRPr="00457B09">
        <w:rPr>
          <w:rFonts w:ascii="Arial" w:hAnsi="Arial" w:cs="Arial"/>
          <w:sz w:val="22"/>
          <w:szCs w:val="22"/>
        </w:rPr>
        <w:t>perduoti viena kitai visus dokumentus, kuriuos buvo būtina perduoti pagal Sutarties nuostatas. </w:t>
      </w:r>
    </w:p>
    <w:p w14:paraId="22C26AFD" w14:textId="77777777" w:rsidR="00E33FF9" w:rsidRPr="00457B09"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457B09"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lang w:val="en-US"/>
        </w:rPr>
        <w:t xml:space="preserve">23. </w:t>
      </w:r>
      <w:r w:rsidRPr="00457B09">
        <w:rPr>
          <w:rFonts w:ascii="Arial" w:eastAsia="Arial" w:hAnsi="Arial" w:cs="Arial"/>
          <w:b/>
          <w:bCs/>
          <w:color w:val="auto"/>
          <w:sz w:val="22"/>
          <w:szCs w:val="22"/>
        </w:rPr>
        <w:t>PREKIŲ MODELIO AR GAMINTOJO KEITIMAS</w:t>
      </w:r>
    </w:p>
    <w:p w14:paraId="720CCDD3"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457B09" w:rsidRDefault="00F77519" w:rsidP="00467435">
      <w:pPr>
        <w:pStyle w:val="ListParagraph"/>
        <w:numPr>
          <w:ilvl w:val="1"/>
          <w:numId w:val="70"/>
        </w:numPr>
        <w:spacing w:line="288" w:lineRule="auto"/>
        <w:ind w:left="0" w:firstLine="851"/>
        <w:jc w:val="both"/>
        <w:rPr>
          <w:rFonts w:ascii="Arial" w:hAnsi="Arial" w:cs="Arial"/>
          <w:sz w:val="22"/>
          <w:szCs w:val="22"/>
        </w:rPr>
      </w:pPr>
      <w:r w:rsidRPr="00457B09">
        <w:rPr>
          <w:rFonts w:ascii="Arial" w:hAnsi="Arial" w:cs="Arial"/>
          <w:sz w:val="22"/>
          <w:szCs w:val="22"/>
        </w:rPr>
        <w:t>Tiekėjas turi teisę keisti Prekių modelį ar gamintoją, jei yra visos toliau nurodytos sąlygos:</w:t>
      </w:r>
    </w:p>
    <w:p w14:paraId="7FDAAE46" w14:textId="77777777" w:rsidR="00B05E74" w:rsidRPr="00457B09" w:rsidRDefault="00F77519" w:rsidP="00467435">
      <w:pPr>
        <w:pStyle w:val="ListParagraph"/>
        <w:numPr>
          <w:ilvl w:val="2"/>
          <w:numId w:val="70"/>
        </w:numPr>
        <w:spacing w:line="288" w:lineRule="auto"/>
        <w:ind w:left="1702" w:hanging="851"/>
        <w:jc w:val="both"/>
        <w:rPr>
          <w:rFonts w:ascii="Arial" w:hAnsi="Arial" w:cs="Arial"/>
          <w:sz w:val="22"/>
          <w:szCs w:val="22"/>
        </w:rPr>
      </w:pPr>
      <w:r w:rsidRPr="00457B09">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B09">
        <w:rPr>
          <w:rFonts w:ascii="Arial" w:hAnsi="Arial" w:cs="Arial"/>
          <w:sz w:val="22"/>
          <w:szCs w:val="22"/>
          <w:vertAlign w:val="superscript"/>
        </w:rPr>
        <w:t xml:space="preserve">1 </w:t>
      </w:r>
      <w:r w:rsidRPr="00457B09">
        <w:rPr>
          <w:rFonts w:ascii="Arial" w:hAnsi="Arial" w:cs="Arial"/>
          <w:sz w:val="22"/>
          <w:szCs w:val="22"/>
        </w:rPr>
        <w:t>dalies nuostatų;</w:t>
      </w:r>
    </w:p>
    <w:p w14:paraId="474D6769" w14:textId="77777777" w:rsidR="00B05E74" w:rsidRPr="00457B09" w:rsidRDefault="00F77519" w:rsidP="00467435">
      <w:pPr>
        <w:pStyle w:val="ListParagraph"/>
        <w:numPr>
          <w:ilvl w:val="2"/>
          <w:numId w:val="70"/>
        </w:numPr>
        <w:spacing w:line="288" w:lineRule="auto"/>
        <w:ind w:left="1702" w:hanging="851"/>
        <w:jc w:val="both"/>
        <w:rPr>
          <w:rFonts w:ascii="Arial" w:hAnsi="Arial" w:cs="Arial"/>
          <w:sz w:val="22"/>
          <w:szCs w:val="22"/>
        </w:rPr>
      </w:pPr>
      <w:r w:rsidRPr="00457B09">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457B09" w:rsidRDefault="00F77519" w:rsidP="00467435">
      <w:pPr>
        <w:pStyle w:val="ListParagraph"/>
        <w:numPr>
          <w:ilvl w:val="2"/>
          <w:numId w:val="70"/>
        </w:numPr>
        <w:spacing w:line="288" w:lineRule="auto"/>
        <w:ind w:left="1702" w:hanging="851"/>
        <w:jc w:val="both"/>
        <w:rPr>
          <w:rFonts w:ascii="Arial" w:hAnsi="Arial" w:cs="Arial"/>
          <w:sz w:val="22"/>
          <w:szCs w:val="22"/>
        </w:rPr>
      </w:pPr>
      <w:r w:rsidRPr="00457B09">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7B09">
        <w:rPr>
          <w:rFonts w:ascii="Arial" w:hAnsi="Arial" w:cs="Arial"/>
          <w:sz w:val="22"/>
          <w:szCs w:val="22"/>
          <w:shd w:val="clear" w:color="auto" w:fill="FFFFFF"/>
        </w:rPr>
        <w:t>ir lygiavertiškumo ar geresnės kokybės nei šiuo metu tiekiamos Prekės</w:t>
      </w:r>
      <w:r w:rsidRPr="00457B09">
        <w:rPr>
          <w:rFonts w:ascii="Arial" w:hAnsi="Arial" w:cs="Arial"/>
          <w:sz w:val="22"/>
          <w:szCs w:val="22"/>
        </w:rPr>
        <w:t>;</w:t>
      </w:r>
    </w:p>
    <w:p w14:paraId="12DB0F1E" w14:textId="77777777" w:rsidR="00B05E74" w:rsidRPr="00457B09" w:rsidRDefault="00F77519" w:rsidP="00467435">
      <w:pPr>
        <w:pStyle w:val="ListParagraph"/>
        <w:numPr>
          <w:ilvl w:val="2"/>
          <w:numId w:val="70"/>
        </w:numPr>
        <w:spacing w:line="288" w:lineRule="auto"/>
        <w:ind w:left="1702" w:hanging="851"/>
        <w:jc w:val="both"/>
        <w:rPr>
          <w:rFonts w:ascii="Arial" w:hAnsi="Arial" w:cs="Arial"/>
          <w:sz w:val="22"/>
          <w:szCs w:val="22"/>
        </w:rPr>
      </w:pPr>
      <w:r w:rsidRPr="00457B09">
        <w:rPr>
          <w:rFonts w:ascii="Arial" w:hAnsi="Arial" w:cs="Arial"/>
          <w:sz w:val="22"/>
          <w:szCs w:val="22"/>
        </w:rPr>
        <w:t xml:space="preserve"> Šalys sudarė rašytinį susitarimą prie Sutarties dėl Prekių keitimo.</w:t>
      </w:r>
    </w:p>
    <w:p w14:paraId="7FDFC144" w14:textId="350DB833" w:rsidR="0000342B" w:rsidRPr="00457B09" w:rsidRDefault="00F77519" w:rsidP="00467435">
      <w:pPr>
        <w:pStyle w:val="ListParagraph"/>
        <w:numPr>
          <w:ilvl w:val="1"/>
          <w:numId w:val="70"/>
        </w:numPr>
        <w:spacing w:line="288" w:lineRule="auto"/>
        <w:ind w:left="0" w:firstLine="851"/>
        <w:jc w:val="both"/>
        <w:rPr>
          <w:rFonts w:ascii="Arial" w:hAnsi="Arial" w:cs="Arial"/>
          <w:sz w:val="22"/>
          <w:szCs w:val="22"/>
        </w:rPr>
      </w:pPr>
      <w:r w:rsidRPr="00457B09">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457B09"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lang w:val="en-US"/>
        </w:rPr>
        <w:lastRenderedPageBreak/>
        <w:t xml:space="preserve">24. </w:t>
      </w:r>
      <w:r w:rsidRPr="00457B09">
        <w:rPr>
          <w:rFonts w:ascii="Arial" w:eastAsia="Arial" w:hAnsi="Arial" w:cs="Arial"/>
          <w:b/>
          <w:bCs/>
          <w:color w:val="auto"/>
          <w:sz w:val="22"/>
          <w:szCs w:val="22"/>
        </w:rPr>
        <w:t>BENDRAVIMO TVARKA IR KALBA</w:t>
      </w:r>
    </w:p>
    <w:p w14:paraId="6369CAD9" w14:textId="77777777" w:rsidR="00AC1C20" w:rsidRPr="00457B09"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457B09"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457B0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457B09"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457B09"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457B09"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rPr>
        <w:t xml:space="preserve">Jeigu pranešimas siunčiamas el. paštu, laikoma, kad Šalis jį gavo kitą darbo dieną. </w:t>
      </w:r>
    </w:p>
    <w:p w14:paraId="72E9F852" w14:textId="79A9B65C" w:rsidR="0000342B" w:rsidRPr="00457B09"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457B09">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457B09"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457B09">
        <w:rPr>
          <w:rFonts w:ascii="Arial" w:eastAsia="Arial" w:hAnsi="Arial" w:cs="Arial"/>
          <w:b/>
          <w:bCs/>
          <w:color w:val="auto"/>
          <w:sz w:val="22"/>
          <w:szCs w:val="22"/>
          <w:lang w:val="en-US"/>
        </w:rPr>
        <w:t xml:space="preserve">25. </w:t>
      </w:r>
      <w:r w:rsidRPr="00457B09">
        <w:rPr>
          <w:rFonts w:ascii="Arial" w:eastAsia="Arial" w:hAnsi="Arial" w:cs="Arial"/>
          <w:b/>
          <w:bCs/>
          <w:color w:val="auto"/>
          <w:sz w:val="22"/>
          <w:szCs w:val="22"/>
        </w:rPr>
        <w:t>PRETENZIJOS IR GINČŲ SPRENDIMAS</w:t>
      </w:r>
    </w:p>
    <w:p w14:paraId="14C6F776" w14:textId="77777777" w:rsidR="0000342B" w:rsidRPr="00457B09"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457B09"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457B09"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457B09">
        <w:rPr>
          <w:rFonts w:ascii="Arial" w:hAnsi="Arial" w:cs="Arial"/>
          <w:sz w:val="22"/>
          <w:szCs w:val="22"/>
        </w:rPr>
        <w:t xml:space="preserve"> </w:t>
      </w:r>
      <w:r w:rsidRPr="00457B09">
        <w:rPr>
          <w:rFonts w:ascii="Arial" w:eastAsia="Cambria" w:hAnsi="Arial" w:cs="Arial"/>
          <w:sz w:val="22"/>
          <w:szCs w:val="22"/>
        </w:rPr>
        <w:t>Lietuvos Respublikos įstatymuose nustatyta tvarka.</w:t>
      </w:r>
    </w:p>
    <w:p w14:paraId="0C775013" w14:textId="26D24E13" w:rsidR="0000342B" w:rsidRPr="00457B09"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457B09">
        <w:rPr>
          <w:rFonts w:ascii="Arial" w:eastAsia="Arial" w:hAnsi="Arial" w:cs="Arial"/>
          <w:sz w:val="22"/>
          <w:szCs w:val="22"/>
        </w:rPr>
        <w:t>Kilę ginčai nesudaro pagrindo Šalims atsisakyti vykdyti savo prievoles pagal Sutartį.</w:t>
      </w:r>
    </w:p>
    <w:p w14:paraId="47931BB5" w14:textId="77777777" w:rsidR="00713368" w:rsidRPr="00457B09"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457B09" w14:paraId="593B6E03" w14:textId="77777777" w:rsidTr="00E51892">
        <w:tc>
          <w:tcPr>
            <w:tcW w:w="9776" w:type="dxa"/>
            <w:gridSpan w:val="2"/>
          </w:tcPr>
          <w:p w14:paraId="1C0A7BC8" w14:textId="77777777" w:rsidR="00713368" w:rsidRPr="00457B09" w:rsidRDefault="00713368"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26. ŠALIŲ ATSTOVŲ PARAŠAI</w:t>
            </w:r>
          </w:p>
        </w:tc>
      </w:tr>
      <w:tr w:rsidR="0039643C" w:rsidRPr="00457B09" w14:paraId="67AD865C" w14:textId="77777777" w:rsidTr="00E51892">
        <w:tc>
          <w:tcPr>
            <w:tcW w:w="4788" w:type="dxa"/>
          </w:tcPr>
          <w:p w14:paraId="57F8586F" w14:textId="27822439" w:rsidR="00713368" w:rsidRPr="00457B09" w:rsidRDefault="00251D3F"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Pirkėjas</w:t>
            </w:r>
          </w:p>
        </w:tc>
        <w:tc>
          <w:tcPr>
            <w:tcW w:w="4988" w:type="dxa"/>
          </w:tcPr>
          <w:p w14:paraId="6D657104" w14:textId="228BEA95" w:rsidR="00713368" w:rsidRPr="00457B09" w:rsidRDefault="00251D3F"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Tiekėjas</w:t>
            </w:r>
          </w:p>
        </w:tc>
      </w:tr>
      <w:tr w:rsidR="0039643C" w:rsidRPr="00457B09" w14:paraId="20894C15" w14:textId="77777777" w:rsidTr="00E51892">
        <w:tc>
          <w:tcPr>
            <w:tcW w:w="4788" w:type="dxa"/>
          </w:tcPr>
          <w:p w14:paraId="09BE1A4E" w14:textId="77777777" w:rsidR="00713368" w:rsidRPr="00457B09" w:rsidRDefault="00482BD0" w:rsidP="00467435">
            <w:pPr>
              <w:spacing w:line="288" w:lineRule="auto"/>
              <w:jc w:val="center"/>
              <w:rPr>
                <w:rFonts w:ascii="Arial" w:hAnsi="Arial" w:cs="Arial"/>
                <w:kern w:val="2"/>
                <w:sz w:val="22"/>
                <w:szCs w:val="22"/>
              </w:rPr>
            </w:pPr>
            <w:r w:rsidRPr="00457B09">
              <w:rPr>
                <w:rFonts w:ascii="Arial" w:hAnsi="Arial" w:cs="Arial"/>
                <w:kern w:val="2"/>
                <w:sz w:val="22"/>
                <w:szCs w:val="22"/>
              </w:rPr>
              <w:t>UAB „Kauno švara“</w:t>
            </w:r>
            <w:r w:rsidR="006E2C7C" w:rsidRPr="00457B09">
              <w:rPr>
                <w:rFonts w:ascii="Arial" w:hAnsi="Arial" w:cs="Arial"/>
                <w:kern w:val="2"/>
                <w:sz w:val="22"/>
                <w:szCs w:val="22"/>
              </w:rPr>
              <w:t xml:space="preserve"> </w:t>
            </w:r>
          </w:p>
          <w:p w14:paraId="635C5DD1" w14:textId="1A6E47EC" w:rsidR="006E2C7C" w:rsidRPr="00457B09"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457B09" w:rsidRDefault="00713368" w:rsidP="00467435">
            <w:pPr>
              <w:spacing w:line="288" w:lineRule="auto"/>
              <w:jc w:val="center"/>
              <w:rPr>
                <w:rFonts w:ascii="Arial" w:hAnsi="Arial" w:cs="Arial"/>
                <w:b/>
                <w:bCs/>
                <w:kern w:val="2"/>
                <w:sz w:val="22"/>
                <w:szCs w:val="22"/>
              </w:rPr>
            </w:pPr>
          </w:p>
        </w:tc>
      </w:tr>
      <w:tr w:rsidR="0039643C" w:rsidRPr="00457B09" w14:paraId="532E6E38" w14:textId="77777777" w:rsidTr="00E51892">
        <w:tc>
          <w:tcPr>
            <w:tcW w:w="4788" w:type="dxa"/>
          </w:tcPr>
          <w:p w14:paraId="4E388F54" w14:textId="77777777" w:rsidR="00713368" w:rsidRPr="00457B09" w:rsidRDefault="00713368" w:rsidP="00467435">
            <w:pPr>
              <w:spacing w:line="288" w:lineRule="auto"/>
              <w:jc w:val="center"/>
              <w:rPr>
                <w:rFonts w:ascii="Arial" w:hAnsi="Arial" w:cs="Arial"/>
                <w:b/>
                <w:bCs/>
                <w:kern w:val="2"/>
                <w:sz w:val="22"/>
                <w:szCs w:val="22"/>
              </w:rPr>
            </w:pPr>
          </w:p>
          <w:p w14:paraId="6ADF7137" w14:textId="77777777" w:rsidR="00713368" w:rsidRPr="00457B09" w:rsidRDefault="00713368" w:rsidP="00467435">
            <w:pPr>
              <w:spacing w:line="288" w:lineRule="auto"/>
              <w:jc w:val="center"/>
              <w:rPr>
                <w:rFonts w:ascii="Arial" w:hAnsi="Arial" w:cs="Arial"/>
                <w:b/>
                <w:bCs/>
                <w:kern w:val="2"/>
                <w:sz w:val="22"/>
                <w:szCs w:val="22"/>
              </w:rPr>
            </w:pPr>
          </w:p>
          <w:p w14:paraId="190733CF" w14:textId="77777777" w:rsidR="00713368" w:rsidRPr="00457B09" w:rsidRDefault="00713368"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(parašas)</w:t>
            </w:r>
          </w:p>
        </w:tc>
        <w:tc>
          <w:tcPr>
            <w:tcW w:w="4988" w:type="dxa"/>
          </w:tcPr>
          <w:p w14:paraId="445B442C" w14:textId="77777777" w:rsidR="00713368" w:rsidRPr="00457B09" w:rsidRDefault="00713368" w:rsidP="00467435">
            <w:pPr>
              <w:spacing w:line="288" w:lineRule="auto"/>
              <w:jc w:val="center"/>
              <w:rPr>
                <w:rFonts w:ascii="Arial" w:hAnsi="Arial" w:cs="Arial"/>
                <w:b/>
                <w:bCs/>
                <w:kern w:val="2"/>
                <w:sz w:val="22"/>
                <w:szCs w:val="22"/>
              </w:rPr>
            </w:pPr>
          </w:p>
          <w:p w14:paraId="7C5319C2" w14:textId="77777777" w:rsidR="00713368" w:rsidRPr="00457B09" w:rsidRDefault="00713368" w:rsidP="00467435">
            <w:pPr>
              <w:spacing w:line="288" w:lineRule="auto"/>
              <w:jc w:val="center"/>
              <w:rPr>
                <w:rFonts w:ascii="Arial" w:hAnsi="Arial" w:cs="Arial"/>
                <w:b/>
                <w:bCs/>
                <w:kern w:val="2"/>
                <w:sz w:val="22"/>
                <w:szCs w:val="22"/>
              </w:rPr>
            </w:pPr>
          </w:p>
          <w:p w14:paraId="1B101626" w14:textId="77777777" w:rsidR="00713368" w:rsidRPr="00457B09" w:rsidRDefault="00713368"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(parašas)</w:t>
            </w:r>
          </w:p>
        </w:tc>
      </w:tr>
    </w:tbl>
    <w:p w14:paraId="32789618" w14:textId="77777777" w:rsidR="0000342B" w:rsidRPr="00457B09"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457B09"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457B09"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457B09"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457B09"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457B09"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457B09"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457B09"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457B09">
        <w:rPr>
          <w:rFonts w:ascii="Arial" w:hAnsi="Arial" w:cs="Arial"/>
          <w:b/>
          <w:caps/>
          <w:sz w:val="22"/>
          <w:szCs w:val="22"/>
        </w:rPr>
        <w:lastRenderedPageBreak/>
        <w:t xml:space="preserve">prekių </w:t>
      </w:r>
      <w:r w:rsidR="007C32D6" w:rsidRPr="00457B09">
        <w:rPr>
          <w:rFonts w:ascii="Arial" w:hAnsi="Arial" w:cs="Arial"/>
          <w:b/>
          <w:caps/>
          <w:sz w:val="22"/>
          <w:szCs w:val="22"/>
        </w:rPr>
        <w:t xml:space="preserve">pirkimo-pardavimo sutarties </w:t>
      </w:r>
      <w:r w:rsidR="007C32D6" w:rsidRPr="00457B09">
        <w:rPr>
          <w:rFonts w:ascii="Arial" w:hAnsi="Arial" w:cs="Arial"/>
          <w:b/>
          <w:bCs/>
          <w:caps/>
          <w:sz w:val="22"/>
          <w:szCs w:val="22"/>
        </w:rPr>
        <w:t>Specialiosios</w:t>
      </w:r>
      <w:r w:rsidR="007C32D6" w:rsidRPr="00457B09">
        <w:rPr>
          <w:rFonts w:ascii="Arial" w:hAnsi="Arial" w:cs="Arial"/>
          <w:b/>
          <w:caps/>
          <w:sz w:val="22"/>
          <w:szCs w:val="22"/>
        </w:rPr>
        <w:t xml:space="preserve"> sąlygos</w:t>
      </w:r>
    </w:p>
    <w:p w14:paraId="2A7268C9" w14:textId="77777777" w:rsidR="007C32D6" w:rsidRPr="00457B09" w:rsidRDefault="007C32D6" w:rsidP="00467435">
      <w:pPr>
        <w:spacing w:line="288"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43C" w:rsidRPr="00457B09" w14:paraId="7B2C42B3" w14:textId="77777777" w:rsidTr="00E51892">
        <w:trPr>
          <w:trHeight w:val="714"/>
        </w:trPr>
        <w:tc>
          <w:tcPr>
            <w:tcW w:w="2448" w:type="dxa"/>
          </w:tcPr>
          <w:p w14:paraId="022AC01D" w14:textId="77777777" w:rsidR="007C32D6" w:rsidRPr="00457B09" w:rsidRDefault="007C32D6" w:rsidP="00467435">
            <w:pPr>
              <w:spacing w:line="288" w:lineRule="auto"/>
              <w:jc w:val="both"/>
              <w:rPr>
                <w:rFonts w:ascii="Arial" w:hAnsi="Arial" w:cs="Arial"/>
                <w:b/>
                <w:bCs/>
                <w:kern w:val="2"/>
                <w:sz w:val="22"/>
                <w:szCs w:val="22"/>
              </w:rPr>
            </w:pPr>
            <w:r w:rsidRPr="00457B09">
              <w:rPr>
                <w:rFonts w:ascii="Arial" w:hAnsi="Arial" w:cs="Arial"/>
                <w:b/>
                <w:bCs/>
                <w:kern w:val="2"/>
                <w:sz w:val="22"/>
                <w:szCs w:val="22"/>
              </w:rPr>
              <w:t>Sutarties pavadinimas</w:t>
            </w:r>
          </w:p>
        </w:tc>
        <w:tc>
          <w:tcPr>
            <w:tcW w:w="7110" w:type="dxa"/>
            <w:gridSpan w:val="3"/>
          </w:tcPr>
          <w:p w14:paraId="3D18CAE3" w14:textId="2A026D0E" w:rsidR="007C32D6" w:rsidRPr="00457B09" w:rsidRDefault="00DB7452" w:rsidP="00467435">
            <w:pPr>
              <w:spacing w:line="288" w:lineRule="auto"/>
              <w:jc w:val="both"/>
              <w:rPr>
                <w:rFonts w:ascii="Arial" w:hAnsi="Arial" w:cs="Arial"/>
                <w:b/>
                <w:bCs/>
                <w:kern w:val="2"/>
                <w:sz w:val="22"/>
                <w:szCs w:val="22"/>
              </w:rPr>
            </w:pPr>
            <w:r>
              <w:rPr>
                <w:rFonts w:ascii="Arial" w:eastAsia="Arial" w:hAnsi="Arial" w:cs="Arial"/>
                <w:b/>
                <w:bCs/>
                <w:color w:val="000000"/>
                <w:sz w:val="22"/>
                <w:szCs w:val="22"/>
                <w:lang w:eastAsia="lt-LT"/>
              </w:rPr>
              <w:t>Naujų p</w:t>
            </w:r>
            <w:r w:rsidR="00542B85" w:rsidRPr="00542B85">
              <w:rPr>
                <w:rFonts w:ascii="Arial" w:eastAsia="Arial" w:hAnsi="Arial" w:cs="Arial"/>
                <w:b/>
                <w:bCs/>
                <w:color w:val="000000"/>
                <w:sz w:val="22"/>
                <w:szCs w:val="22"/>
                <w:lang w:eastAsia="lt-LT"/>
              </w:rPr>
              <w:t>adangų sunkiasvoriams automobiliams</w:t>
            </w:r>
            <w:r w:rsidR="00542B85" w:rsidRPr="00457B09">
              <w:rPr>
                <w:rFonts w:ascii="Arial" w:hAnsi="Arial" w:cs="Arial"/>
                <w:b/>
                <w:bCs/>
                <w:kern w:val="2"/>
                <w:sz w:val="22"/>
                <w:szCs w:val="22"/>
              </w:rPr>
              <w:t xml:space="preserve"> </w:t>
            </w:r>
            <w:r w:rsidR="007C32D6" w:rsidRPr="00457B09">
              <w:rPr>
                <w:rFonts w:ascii="Arial" w:hAnsi="Arial" w:cs="Arial"/>
                <w:b/>
                <w:bCs/>
                <w:kern w:val="2"/>
                <w:sz w:val="22"/>
                <w:szCs w:val="22"/>
              </w:rPr>
              <w:t>pirkimo – pardavimo sutartis</w:t>
            </w:r>
          </w:p>
        </w:tc>
      </w:tr>
      <w:tr w:rsidR="0039643C" w:rsidRPr="00457B09" w14:paraId="58CE2298" w14:textId="77777777" w:rsidTr="00E51892">
        <w:trPr>
          <w:trHeight w:val="554"/>
        </w:trPr>
        <w:tc>
          <w:tcPr>
            <w:tcW w:w="2448" w:type="dxa"/>
          </w:tcPr>
          <w:p w14:paraId="6C07D4DF" w14:textId="77777777" w:rsidR="007C32D6" w:rsidRPr="00457B09" w:rsidRDefault="007C32D6" w:rsidP="00467435">
            <w:pPr>
              <w:spacing w:line="288" w:lineRule="auto"/>
              <w:jc w:val="both"/>
              <w:rPr>
                <w:rFonts w:ascii="Arial" w:hAnsi="Arial" w:cs="Arial"/>
                <w:b/>
                <w:bCs/>
                <w:kern w:val="2"/>
                <w:sz w:val="22"/>
                <w:szCs w:val="22"/>
              </w:rPr>
            </w:pPr>
            <w:r w:rsidRPr="00457B09">
              <w:rPr>
                <w:rFonts w:ascii="Arial" w:hAnsi="Arial" w:cs="Arial"/>
                <w:b/>
                <w:bCs/>
                <w:kern w:val="2"/>
                <w:sz w:val="22"/>
                <w:szCs w:val="22"/>
              </w:rPr>
              <w:t>Sutarties data</w:t>
            </w:r>
          </w:p>
        </w:tc>
        <w:tc>
          <w:tcPr>
            <w:tcW w:w="2177" w:type="dxa"/>
          </w:tcPr>
          <w:p w14:paraId="037E54FE" w14:textId="3685EAAE" w:rsidR="007C32D6" w:rsidRPr="00457B09" w:rsidRDefault="006B7056" w:rsidP="00467435">
            <w:pPr>
              <w:spacing w:line="288" w:lineRule="auto"/>
              <w:jc w:val="both"/>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457B09" w:rsidRDefault="007C32D6" w:rsidP="00467435">
            <w:pPr>
              <w:spacing w:line="288" w:lineRule="auto"/>
              <w:jc w:val="both"/>
              <w:rPr>
                <w:rFonts w:ascii="Arial" w:hAnsi="Arial" w:cs="Arial"/>
                <w:b/>
                <w:bCs/>
                <w:kern w:val="2"/>
                <w:sz w:val="22"/>
                <w:szCs w:val="22"/>
              </w:rPr>
            </w:pPr>
            <w:r w:rsidRPr="00457B09">
              <w:rPr>
                <w:rFonts w:ascii="Arial" w:hAnsi="Arial" w:cs="Arial"/>
                <w:b/>
                <w:bCs/>
                <w:kern w:val="2"/>
                <w:sz w:val="22"/>
                <w:szCs w:val="22"/>
              </w:rPr>
              <w:t>Sutarties numeris</w:t>
            </w:r>
          </w:p>
        </w:tc>
        <w:tc>
          <w:tcPr>
            <w:tcW w:w="2571" w:type="dxa"/>
          </w:tcPr>
          <w:p w14:paraId="34FC9432" w14:textId="77777777" w:rsidR="007C32D6" w:rsidRPr="00457B09" w:rsidRDefault="007C32D6" w:rsidP="00467435">
            <w:pPr>
              <w:spacing w:line="288" w:lineRule="auto"/>
              <w:jc w:val="both"/>
              <w:rPr>
                <w:rFonts w:ascii="Arial" w:hAnsi="Arial" w:cs="Arial"/>
                <w:kern w:val="2"/>
                <w:sz w:val="22"/>
                <w:szCs w:val="22"/>
              </w:rPr>
            </w:pPr>
            <w:r w:rsidRPr="00457B09">
              <w:rPr>
                <w:rFonts w:ascii="Arial" w:hAnsi="Arial" w:cs="Arial"/>
                <w:kern w:val="2"/>
                <w:sz w:val="22"/>
                <w:szCs w:val="22"/>
              </w:rPr>
              <w:t>6.8-PS-</w:t>
            </w:r>
          </w:p>
        </w:tc>
      </w:tr>
    </w:tbl>
    <w:p w14:paraId="771218A7" w14:textId="77777777" w:rsidR="007C32D6" w:rsidRPr="00457B09" w:rsidRDefault="007C32D6" w:rsidP="00467435">
      <w:pPr>
        <w:spacing w:line="288"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43C" w:rsidRPr="00457B09" w14:paraId="5B232189" w14:textId="77777777" w:rsidTr="00E51892">
        <w:tc>
          <w:tcPr>
            <w:tcW w:w="9558" w:type="dxa"/>
            <w:gridSpan w:val="3"/>
          </w:tcPr>
          <w:p w14:paraId="0C48AD0A" w14:textId="77777777" w:rsidR="007C32D6" w:rsidRPr="00457B09" w:rsidRDefault="007C32D6"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1. SUTARTIES ŠALYS</w:t>
            </w:r>
          </w:p>
        </w:tc>
      </w:tr>
      <w:tr w:rsidR="0039643C" w:rsidRPr="00457B09" w14:paraId="71D09F86" w14:textId="77777777" w:rsidTr="00E51892">
        <w:tc>
          <w:tcPr>
            <w:tcW w:w="2808" w:type="dxa"/>
            <w:vMerge w:val="restart"/>
          </w:tcPr>
          <w:p w14:paraId="6DCA7ADB" w14:textId="77777777" w:rsidR="007C32D6" w:rsidRPr="00457B09" w:rsidRDefault="007C32D6" w:rsidP="00467435">
            <w:pPr>
              <w:spacing w:line="288" w:lineRule="auto"/>
              <w:jc w:val="center"/>
              <w:rPr>
                <w:rFonts w:ascii="Arial" w:hAnsi="Arial" w:cs="Arial"/>
                <w:b/>
                <w:bCs/>
                <w:kern w:val="2"/>
                <w:sz w:val="22"/>
                <w:szCs w:val="22"/>
              </w:rPr>
            </w:pPr>
          </w:p>
          <w:p w14:paraId="0BD80797" w14:textId="77777777" w:rsidR="007C32D6" w:rsidRPr="00457B09" w:rsidRDefault="007C32D6" w:rsidP="00467435">
            <w:pPr>
              <w:spacing w:line="288" w:lineRule="auto"/>
              <w:jc w:val="center"/>
              <w:rPr>
                <w:rFonts w:ascii="Arial" w:hAnsi="Arial" w:cs="Arial"/>
                <w:b/>
                <w:bCs/>
                <w:kern w:val="2"/>
                <w:sz w:val="22"/>
                <w:szCs w:val="22"/>
              </w:rPr>
            </w:pPr>
          </w:p>
          <w:p w14:paraId="79A7F236" w14:textId="77777777" w:rsidR="007C32D6" w:rsidRPr="00457B09" w:rsidRDefault="007C32D6" w:rsidP="00467435">
            <w:pPr>
              <w:spacing w:line="288" w:lineRule="auto"/>
              <w:jc w:val="center"/>
              <w:rPr>
                <w:rFonts w:ascii="Arial" w:hAnsi="Arial" w:cs="Arial"/>
                <w:b/>
                <w:bCs/>
                <w:kern w:val="2"/>
                <w:sz w:val="22"/>
                <w:szCs w:val="22"/>
              </w:rPr>
            </w:pPr>
          </w:p>
          <w:p w14:paraId="3B03F0F6" w14:textId="77777777" w:rsidR="007C32D6" w:rsidRPr="00457B09" w:rsidRDefault="007C32D6" w:rsidP="00467435">
            <w:pPr>
              <w:spacing w:line="288" w:lineRule="auto"/>
              <w:rPr>
                <w:rFonts w:ascii="Arial" w:hAnsi="Arial" w:cs="Arial"/>
                <w:b/>
                <w:bCs/>
                <w:kern w:val="2"/>
                <w:sz w:val="22"/>
                <w:szCs w:val="22"/>
              </w:rPr>
            </w:pPr>
          </w:p>
          <w:p w14:paraId="213FE436" w14:textId="1FDB12B4" w:rsidR="007C32D6" w:rsidRPr="00457B09" w:rsidRDefault="007C32D6" w:rsidP="00467435">
            <w:pPr>
              <w:spacing w:line="288" w:lineRule="auto"/>
              <w:rPr>
                <w:rFonts w:ascii="Arial" w:hAnsi="Arial" w:cs="Arial"/>
                <w:b/>
                <w:bCs/>
                <w:kern w:val="2"/>
                <w:sz w:val="22"/>
                <w:szCs w:val="22"/>
              </w:rPr>
            </w:pPr>
            <w:r w:rsidRPr="00457B09">
              <w:rPr>
                <w:rFonts w:ascii="Arial" w:hAnsi="Arial" w:cs="Arial"/>
                <w:b/>
                <w:bCs/>
                <w:kern w:val="2"/>
                <w:sz w:val="22"/>
                <w:szCs w:val="22"/>
              </w:rPr>
              <w:t xml:space="preserve">1.1. </w:t>
            </w:r>
            <w:r w:rsidR="00C75FD3" w:rsidRPr="00457B09">
              <w:rPr>
                <w:rFonts w:ascii="Arial" w:hAnsi="Arial" w:cs="Arial"/>
                <w:b/>
                <w:bCs/>
                <w:kern w:val="2"/>
                <w:sz w:val="22"/>
                <w:szCs w:val="22"/>
              </w:rPr>
              <w:t>Pirk</w:t>
            </w:r>
            <w:r w:rsidR="00CE3FCF" w:rsidRPr="00457B09">
              <w:rPr>
                <w:rFonts w:ascii="Arial" w:hAnsi="Arial" w:cs="Arial"/>
                <w:b/>
                <w:bCs/>
                <w:kern w:val="2"/>
                <w:sz w:val="22"/>
                <w:szCs w:val="22"/>
              </w:rPr>
              <w:t>ėjas</w:t>
            </w:r>
          </w:p>
        </w:tc>
        <w:tc>
          <w:tcPr>
            <w:tcW w:w="3240" w:type="dxa"/>
          </w:tcPr>
          <w:p w14:paraId="2B22B31A"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1.1.1. Pavadinimas</w:t>
            </w:r>
          </w:p>
        </w:tc>
        <w:tc>
          <w:tcPr>
            <w:tcW w:w="3510" w:type="dxa"/>
          </w:tcPr>
          <w:p w14:paraId="6D3DAADC" w14:textId="77777777" w:rsidR="007C32D6" w:rsidRPr="00457B09" w:rsidRDefault="007C32D6"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UAB „Kauno švara“</w:t>
            </w:r>
          </w:p>
        </w:tc>
      </w:tr>
      <w:tr w:rsidR="0039643C" w:rsidRPr="00457B09" w14:paraId="17DDC498" w14:textId="77777777" w:rsidTr="00E51892">
        <w:tc>
          <w:tcPr>
            <w:tcW w:w="2808" w:type="dxa"/>
            <w:vMerge/>
          </w:tcPr>
          <w:p w14:paraId="6B84BD35" w14:textId="77777777" w:rsidR="007C32D6" w:rsidRPr="00457B09" w:rsidRDefault="007C32D6" w:rsidP="00467435">
            <w:pPr>
              <w:spacing w:line="288" w:lineRule="auto"/>
              <w:rPr>
                <w:rFonts w:ascii="Arial" w:hAnsi="Arial" w:cs="Arial"/>
                <w:kern w:val="2"/>
                <w:sz w:val="22"/>
                <w:szCs w:val="22"/>
              </w:rPr>
            </w:pPr>
          </w:p>
        </w:tc>
        <w:tc>
          <w:tcPr>
            <w:tcW w:w="3240" w:type="dxa"/>
          </w:tcPr>
          <w:p w14:paraId="5E5B78E3"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1.1.2. Juridinio asmens kodas</w:t>
            </w:r>
          </w:p>
        </w:tc>
        <w:tc>
          <w:tcPr>
            <w:tcW w:w="3510" w:type="dxa"/>
          </w:tcPr>
          <w:p w14:paraId="76398630"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spacing w:val="-4"/>
                <w:sz w:val="22"/>
                <w:szCs w:val="22"/>
              </w:rPr>
              <w:t>132616649</w:t>
            </w:r>
          </w:p>
        </w:tc>
      </w:tr>
      <w:tr w:rsidR="0039643C" w:rsidRPr="00457B09" w14:paraId="35BBCBDD" w14:textId="77777777" w:rsidTr="00E51892">
        <w:tc>
          <w:tcPr>
            <w:tcW w:w="2808" w:type="dxa"/>
            <w:vMerge/>
          </w:tcPr>
          <w:p w14:paraId="31CBB716" w14:textId="77777777" w:rsidR="007C32D6" w:rsidRPr="00457B09" w:rsidRDefault="007C32D6" w:rsidP="00467435">
            <w:pPr>
              <w:spacing w:line="288" w:lineRule="auto"/>
              <w:rPr>
                <w:rFonts w:ascii="Arial" w:hAnsi="Arial" w:cs="Arial"/>
                <w:kern w:val="2"/>
                <w:sz w:val="22"/>
                <w:szCs w:val="22"/>
              </w:rPr>
            </w:pPr>
          </w:p>
        </w:tc>
        <w:tc>
          <w:tcPr>
            <w:tcW w:w="3240" w:type="dxa"/>
          </w:tcPr>
          <w:p w14:paraId="6F3BA5D9"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1.1.3. Adresas</w:t>
            </w:r>
          </w:p>
        </w:tc>
        <w:tc>
          <w:tcPr>
            <w:tcW w:w="3510" w:type="dxa"/>
          </w:tcPr>
          <w:p w14:paraId="5E567462"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kern w:val="2"/>
                <w:sz w:val="22"/>
                <w:szCs w:val="22"/>
              </w:rPr>
              <w:t>Statybininkų g. 3, Kaunas</w:t>
            </w:r>
          </w:p>
        </w:tc>
      </w:tr>
      <w:tr w:rsidR="0039643C" w:rsidRPr="00457B09" w14:paraId="030AFA45" w14:textId="77777777" w:rsidTr="00E51892">
        <w:tc>
          <w:tcPr>
            <w:tcW w:w="2808" w:type="dxa"/>
            <w:vMerge/>
          </w:tcPr>
          <w:p w14:paraId="0088A538" w14:textId="77777777" w:rsidR="007C32D6" w:rsidRPr="00457B09" w:rsidRDefault="007C32D6" w:rsidP="00467435">
            <w:pPr>
              <w:spacing w:line="288" w:lineRule="auto"/>
              <w:rPr>
                <w:rFonts w:ascii="Arial" w:hAnsi="Arial" w:cs="Arial"/>
                <w:kern w:val="2"/>
                <w:sz w:val="22"/>
                <w:szCs w:val="22"/>
              </w:rPr>
            </w:pPr>
          </w:p>
        </w:tc>
        <w:tc>
          <w:tcPr>
            <w:tcW w:w="3240" w:type="dxa"/>
          </w:tcPr>
          <w:p w14:paraId="15371735"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1.1.4. PVM mokėtojo kodas</w:t>
            </w:r>
          </w:p>
        </w:tc>
        <w:tc>
          <w:tcPr>
            <w:tcW w:w="3510" w:type="dxa"/>
          </w:tcPr>
          <w:p w14:paraId="7D821921"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kern w:val="2"/>
                <w:sz w:val="22"/>
                <w:szCs w:val="22"/>
              </w:rPr>
              <w:t>LT326166414</w:t>
            </w:r>
          </w:p>
        </w:tc>
      </w:tr>
      <w:tr w:rsidR="0039643C" w:rsidRPr="00457B09" w14:paraId="73DDB626" w14:textId="77777777" w:rsidTr="00E51892">
        <w:tc>
          <w:tcPr>
            <w:tcW w:w="2808" w:type="dxa"/>
            <w:vMerge/>
          </w:tcPr>
          <w:p w14:paraId="572FDAE5" w14:textId="77777777" w:rsidR="007C32D6" w:rsidRPr="00457B09" w:rsidRDefault="007C32D6" w:rsidP="00467435">
            <w:pPr>
              <w:spacing w:line="288" w:lineRule="auto"/>
              <w:rPr>
                <w:rFonts w:ascii="Arial" w:hAnsi="Arial" w:cs="Arial"/>
                <w:kern w:val="2"/>
                <w:sz w:val="22"/>
                <w:szCs w:val="22"/>
              </w:rPr>
            </w:pPr>
          </w:p>
        </w:tc>
        <w:tc>
          <w:tcPr>
            <w:tcW w:w="3240" w:type="dxa"/>
          </w:tcPr>
          <w:p w14:paraId="61ED5504"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1.1.5. Atsiskaitomoji sąskaita</w:t>
            </w:r>
          </w:p>
        </w:tc>
        <w:tc>
          <w:tcPr>
            <w:tcW w:w="3510" w:type="dxa"/>
          </w:tcPr>
          <w:p w14:paraId="68E3526B"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kern w:val="2"/>
                <w:sz w:val="22"/>
                <w:szCs w:val="22"/>
              </w:rPr>
              <w:t>A/s LT827300010002279438</w:t>
            </w:r>
          </w:p>
        </w:tc>
      </w:tr>
      <w:tr w:rsidR="0039643C" w:rsidRPr="00457B09" w14:paraId="2DB589C7" w14:textId="77777777" w:rsidTr="00E51892">
        <w:tc>
          <w:tcPr>
            <w:tcW w:w="2808" w:type="dxa"/>
            <w:vMerge/>
          </w:tcPr>
          <w:p w14:paraId="1BA1C37F" w14:textId="77777777" w:rsidR="007C32D6" w:rsidRPr="00457B09" w:rsidRDefault="007C32D6" w:rsidP="00467435">
            <w:pPr>
              <w:spacing w:line="288" w:lineRule="auto"/>
              <w:rPr>
                <w:rFonts w:ascii="Arial" w:hAnsi="Arial" w:cs="Arial"/>
                <w:kern w:val="2"/>
                <w:sz w:val="22"/>
                <w:szCs w:val="22"/>
              </w:rPr>
            </w:pPr>
          </w:p>
        </w:tc>
        <w:tc>
          <w:tcPr>
            <w:tcW w:w="3240" w:type="dxa"/>
          </w:tcPr>
          <w:p w14:paraId="27D5A3FF"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1.1.6. Bankas, banko kodas</w:t>
            </w:r>
          </w:p>
        </w:tc>
        <w:tc>
          <w:tcPr>
            <w:tcW w:w="3510" w:type="dxa"/>
          </w:tcPr>
          <w:p w14:paraId="4A0144B4"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kern w:val="2"/>
                <w:sz w:val="22"/>
                <w:szCs w:val="22"/>
              </w:rPr>
              <w:t>AB bankas „Swedbank“</w:t>
            </w:r>
          </w:p>
        </w:tc>
      </w:tr>
      <w:tr w:rsidR="0039643C" w:rsidRPr="00457B09" w14:paraId="692D0D8F" w14:textId="77777777" w:rsidTr="00E51892">
        <w:tc>
          <w:tcPr>
            <w:tcW w:w="2808" w:type="dxa"/>
            <w:vMerge/>
          </w:tcPr>
          <w:p w14:paraId="28736FB6" w14:textId="77777777" w:rsidR="007C32D6" w:rsidRPr="00457B09" w:rsidRDefault="007C32D6" w:rsidP="00467435">
            <w:pPr>
              <w:spacing w:line="288" w:lineRule="auto"/>
              <w:rPr>
                <w:rFonts w:ascii="Arial" w:hAnsi="Arial" w:cs="Arial"/>
                <w:kern w:val="2"/>
                <w:sz w:val="22"/>
                <w:szCs w:val="22"/>
              </w:rPr>
            </w:pPr>
          </w:p>
        </w:tc>
        <w:tc>
          <w:tcPr>
            <w:tcW w:w="3240" w:type="dxa"/>
          </w:tcPr>
          <w:p w14:paraId="6F91597A"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1.1.7. Telefonas</w:t>
            </w:r>
          </w:p>
        </w:tc>
        <w:tc>
          <w:tcPr>
            <w:tcW w:w="3510" w:type="dxa"/>
          </w:tcPr>
          <w:p w14:paraId="36229EA6" w14:textId="77777777" w:rsidR="007C32D6" w:rsidRPr="00457B09" w:rsidRDefault="007C32D6" w:rsidP="00467435">
            <w:pPr>
              <w:spacing w:line="288" w:lineRule="auto"/>
              <w:jc w:val="center"/>
              <w:rPr>
                <w:rFonts w:ascii="Arial" w:hAnsi="Arial" w:cs="Arial"/>
                <w:kern w:val="2"/>
                <w:sz w:val="22"/>
                <w:szCs w:val="22"/>
              </w:rPr>
            </w:pPr>
            <w:r w:rsidRPr="00457B09">
              <w:rPr>
                <w:rFonts w:ascii="Arial" w:hAnsi="Arial" w:cs="Arial"/>
                <w:kern w:val="2"/>
                <w:sz w:val="22"/>
                <w:szCs w:val="22"/>
              </w:rPr>
              <w:t>(+370 37) 31 43 23</w:t>
            </w:r>
          </w:p>
        </w:tc>
      </w:tr>
      <w:tr w:rsidR="0039643C" w:rsidRPr="00457B09" w14:paraId="4969D7E5" w14:textId="77777777" w:rsidTr="00E51892">
        <w:tc>
          <w:tcPr>
            <w:tcW w:w="2808" w:type="dxa"/>
            <w:vMerge/>
          </w:tcPr>
          <w:p w14:paraId="006E1D31" w14:textId="77777777" w:rsidR="007C32D6" w:rsidRPr="00457B09" w:rsidRDefault="007C32D6" w:rsidP="00467435">
            <w:pPr>
              <w:spacing w:line="288" w:lineRule="auto"/>
              <w:rPr>
                <w:rFonts w:ascii="Arial" w:hAnsi="Arial" w:cs="Arial"/>
                <w:kern w:val="2"/>
                <w:sz w:val="22"/>
                <w:szCs w:val="22"/>
              </w:rPr>
            </w:pPr>
          </w:p>
        </w:tc>
        <w:tc>
          <w:tcPr>
            <w:tcW w:w="3240" w:type="dxa"/>
          </w:tcPr>
          <w:p w14:paraId="1B62860B"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1.1.8. El. paštas</w:t>
            </w:r>
          </w:p>
        </w:tc>
        <w:tc>
          <w:tcPr>
            <w:tcW w:w="3510" w:type="dxa"/>
          </w:tcPr>
          <w:p w14:paraId="2DBD120A" w14:textId="77777777" w:rsidR="007C32D6" w:rsidRPr="00457B09" w:rsidRDefault="007C32D6" w:rsidP="00467435">
            <w:pPr>
              <w:spacing w:line="288" w:lineRule="auto"/>
              <w:jc w:val="center"/>
              <w:rPr>
                <w:rFonts w:ascii="Arial" w:hAnsi="Arial" w:cs="Arial"/>
                <w:kern w:val="2"/>
                <w:sz w:val="22"/>
                <w:szCs w:val="22"/>
              </w:rPr>
            </w:pPr>
            <w:hyperlink r:id="rId12"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39643C" w:rsidRPr="00457B09" w14:paraId="76BD43C4" w14:textId="77777777" w:rsidTr="00E51892">
        <w:tc>
          <w:tcPr>
            <w:tcW w:w="2808" w:type="dxa"/>
            <w:vMerge/>
          </w:tcPr>
          <w:p w14:paraId="7C8C4E9B" w14:textId="77777777" w:rsidR="007C32D6" w:rsidRPr="00457B09" w:rsidRDefault="007C32D6" w:rsidP="00467435">
            <w:pPr>
              <w:spacing w:line="288" w:lineRule="auto"/>
              <w:rPr>
                <w:rFonts w:ascii="Arial" w:hAnsi="Arial" w:cs="Arial"/>
                <w:kern w:val="2"/>
                <w:sz w:val="22"/>
                <w:szCs w:val="22"/>
              </w:rPr>
            </w:pPr>
          </w:p>
        </w:tc>
        <w:tc>
          <w:tcPr>
            <w:tcW w:w="3240" w:type="dxa"/>
          </w:tcPr>
          <w:p w14:paraId="2DB093BC"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1.1.9. Šalies atstovas</w:t>
            </w:r>
          </w:p>
        </w:tc>
        <w:tc>
          <w:tcPr>
            <w:tcW w:w="3510" w:type="dxa"/>
          </w:tcPr>
          <w:p w14:paraId="6A205DD9" w14:textId="7F7C68C1" w:rsidR="007C32D6" w:rsidRPr="00457B09"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457B09" w14:paraId="3B19CB62" w14:textId="77777777" w:rsidTr="00E51892">
        <w:tc>
          <w:tcPr>
            <w:tcW w:w="2808" w:type="dxa"/>
            <w:vMerge/>
          </w:tcPr>
          <w:p w14:paraId="55DDB2A8" w14:textId="77777777" w:rsidR="007C32D6" w:rsidRPr="00457B09" w:rsidRDefault="007C32D6" w:rsidP="00467435">
            <w:pPr>
              <w:spacing w:line="288" w:lineRule="auto"/>
              <w:rPr>
                <w:rFonts w:ascii="Arial" w:hAnsi="Arial" w:cs="Arial"/>
                <w:kern w:val="2"/>
                <w:sz w:val="22"/>
                <w:szCs w:val="22"/>
              </w:rPr>
            </w:pPr>
          </w:p>
        </w:tc>
        <w:tc>
          <w:tcPr>
            <w:tcW w:w="3240" w:type="dxa"/>
          </w:tcPr>
          <w:p w14:paraId="351BCBFF"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1.1.10. Atstovavimo pagrindas</w:t>
            </w:r>
          </w:p>
        </w:tc>
        <w:tc>
          <w:tcPr>
            <w:tcW w:w="3510" w:type="dxa"/>
          </w:tcPr>
          <w:p w14:paraId="066DBDDF" w14:textId="62CBA9D3" w:rsidR="007C32D6" w:rsidRPr="00457B09" w:rsidRDefault="007C32D6" w:rsidP="00467435">
            <w:pPr>
              <w:spacing w:line="288" w:lineRule="auto"/>
              <w:jc w:val="center"/>
              <w:rPr>
                <w:rFonts w:ascii="Arial" w:hAnsi="Arial" w:cs="Arial"/>
                <w:kern w:val="2"/>
                <w:sz w:val="22"/>
                <w:szCs w:val="22"/>
              </w:rPr>
            </w:pPr>
          </w:p>
        </w:tc>
      </w:tr>
      <w:tr w:rsidR="0039643C" w:rsidRPr="00457B09" w14:paraId="2673334F" w14:textId="77777777" w:rsidTr="00E51892">
        <w:tc>
          <w:tcPr>
            <w:tcW w:w="2808" w:type="dxa"/>
            <w:vMerge w:val="restart"/>
          </w:tcPr>
          <w:p w14:paraId="679C515B" w14:textId="77777777" w:rsidR="007C32D6" w:rsidRPr="00457B09" w:rsidRDefault="007C32D6" w:rsidP="00467435">
            <w:pPr>
              <w:spacing w:line="288" w:lineRule="auto"/>
              <w:rPr>
                <w:rFonts w:ascii="Arial" w:hAnsi="Arial" w:cs="Arial"/>
                <w:b/>
                <w:bCs/>
                <w:kern w:val="2"/>
                <w:sz w:val="22"/>
                <w:szCs w:val="22"/>
              </w:rPr>
            </w:pPr>
          </w:p>
          <w:p w14:paraId="72E9F954" w14:textId="77777777" w:rsidR="007C32D6" w:rsidRPr="00457B09" w:rsidRDefault="007C32D6" w:rsidP="00467435">
            <w:pPr>
              <w:spacing w:line="288" w:lineRule="auto"/>
              <w:rPr>
                <w:rFonts w:ascii="Arial" w:hAnsi="Arial" w:cs="Arial"/>
                <w:b/>
                <w:bCs/>
                <w:kern w:val="2"/>
                <w:sz w:val="22"/>
                <w:szCs w:val="22"/>
              </w:rPr>
            </w:pPr>
          </w:p>
          <w:p w14:paraId="150F1397" w14:textId="77777777" w:rsidR="007C32D6" w:rsidRPr="00457B09" w:rsidRDefault="007C32D6" w:rsidP="00467435">
            <w:pPr>
              <w:spacing w:line="288" w:lineRule="auto"/>
              <w:rPr>
                <w:rFonts w:ascii="Arial" w:hAnsi="Arial" w:cs="Arial"/>
                <w:b/>
                <w:bCs/>
                <w:kern w:val="2"/>
                <w:sz w:val="22"/>
                <w:szCs w:val="22"/>
              </w:rPr>
            </w:pPr>
          </w:p>
          <w:p w14:paraId="5EAE2250" w14:textId="596740DC" w:rsidR="00592C3E" w:rsidRPr="00457B09" w:rsidRDefault="00CE3FCF" w:rsidP="00592C3E">
            <w:pPr>
              <w:pStyle w:val="ListParagraph"/>
              <w:numPr>
                <w:ilvl w:val="1"/>
                <w:numId w:val="2"/>
              </w:numPr>
              <w:rPr>
                <w:rFonts w:ascii="Arial" w:hAnsi="Arial" w:cs="Arial"/>
                <w:b/>
                <w:bCs/>
                <w:kern w:val="2"/>
                <w:sz w:val="22"/>
                <w:szCs w:val="22"/>
              </w:rPr>
            </w:pPr>
            <w:r w:rsidRPr="00457B09">
              <w:rPr>
                <w:rFonts w:ascii="Arial" w:hAnsi="Arial" w:cs="Arial"/>
                <w:b/>
                <w:bCs/>
                <w:kern w:val="2"/>
                <w:sz w:val="22"/>
                <w:szCs w:val="22"/>
              </w:rPr>
              <w:t>Tiekėjas</w:t>
            </w:r>
          </w:p>
          <w:p w14:paraId="79C326D7" w14:textId="1D04DD65" w:rsidR="00592C3E" w:rsidRPr="00457B09" w:rsidRDefault="00592C3E" w:rsidP="00592C3E">
            <w:pPr>
              <w:ind w:left="425"/>
              <w:rPr>
                <w:rFonts w:ascii="Arial" w:hAnsi="Arial" w:cs="Arial"/>
                <w:color w:val="4472C4"/>
                <w:kern w:val="2"/>
                <w:sz w:val="22"/>
                <w:szCs w:val="22"/>
              </w:rPr>
            </w:pPr>
            <w:r w:rsidRPr="00457B09">
              <w:rPr>
                <w:rFonts w:ascii="Arial" w:hAnsi="Arial" w:cs="Arial"/>
                <w:color w:val="4472C4"/>
                <w:kern w:val="2"/>
                <w:sz w:val="22"/>
                <w:szCs w:val="22"/>
              </w:rPr>
              <w:t>(jei Tiekėjas yra fizinis asmuo, skiltys atitinkamai pakoreguojamos)</w:t>
            </w:r>
          </w:p>
          <w:p w14:paraId="7E6F35EF" w14:textId="4EB60ACE" w:rsidR="007C32D6" w:rsidRPr="00457B09" w:rsidRDefault="007C32D6" w:rsidP="00467435">
            <w:pPr>
              <w:spacing w:line="288" w:lineRule="auto"/>
              <w:rPr>
                <w:rFonts w:ascii="Arial" w:hAnsi="Arial" w:cs="Arial"/>
                <w:b/>
                <w:bCs/>
                <w:kern w:val="2"/>
                <w:sz w:val="22"/>
                <w:szCs w:val="22"/>
              </w:rPr>
            </w:pPr>
          </w:p>
          <w:p w14:paraId="0B7506DE"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1.2.1. Pavadinimas</w:t>
            </w:r>
          </w:p>
        </w:tc>
        <w:tc>
          <w:tcPr>
            <w:tcW w:w="3510" w:type="dxa"/>
          </w:tcPr>
          <w:p w14:paraId="2A51FD67" w14:textId="3A3EEB47" w:rsidR="007C32D6" w:rsidRPr="00457B09" w:rsidRDefault="007C32D6" w:rsidP="00467435">
            <w:pPr>
              <w:spacing w:line="288" w:lineRule="auto"/>
              <w:jc w:val="center"/>
              <w:rPr>
                <w:rFonts w:ascii="Arial" w:hAnsi="Arial" w:cs="Arial"/>
                <w:b/>
                <w:bCs/>
                <w:kern w:val="2"/>
                <w:sz w:val="22"/>
                <w:szCs w:val="22"/>
              </w:rPr>
            </w:pPr>
          </w:p>
        </w:tc>
      </w:tr>
      <w:tr w:rsidR="0039643C" w:rsidRPr="00457B09" w14:paraId="6F5D9CCB" w14:textId="77777777" w:rsidTr="00E51892">
        <w:tc>
          <w:tcPr>
            <w:tcW w:w="2808" w:type="dxa"/>
            <w:vMerge/>
          </w:tcPr>
          <w:p w14:paraId="2C841DD7"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1.2.2. Juridinio asmens kodas</w:t>
            </w:r>
          </w:p>
        </w:tc>
        <w:tc>
          <w:tcPr>
            <w:tcW w:w="3510" w:type="dxa"/>
          </w:tcPr>
          <w:p w14:paraId="53A4ABBF" w14:textId="1AD4E4A7" w:rsidR="007C32D6" w:rsidRPr="00457B09" w:rsidRDefault="007C32D6" w:rsidP="00467435">
            <w:pPr>
              <w:spacing w:line="288" w:lineRule="auto"/>
              <w:jc w:val="center"/>
              <w:rPr>
                <w:rFonts w:ascii="Arial" w:hAnsi="Arial" w:cs="Arial"/>
                <w:kern w:val="2"/>
                <w:sz w:val="22"/>
                <w:szCs w:val="22"/>
              </w:rPr>
            </w:pPr>
          </w:p>
        </w:tc>
      </w:tr>
      <w:tr w:rsidR="0039643C" w:rsidRPr="00457B09" w14:paraId="16292617" w14:textId="77777777" w:rsidTr="00E51892">
        <w:tc>
          <w:tcPr>
            <w:tcW w:w="2808" w:type="dxa"/>
            <w:vMerge/>
          </w:tcPr>
          <w:p w14:paraId="755512DA"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1.2.3. Adresas</w:t>
            </w:r>
          </w:p>
        </w:tc>
        <w:tc>
          <w:tcPr>
            <w:tcW w:w="3510" w:type="dxa"/>
          </w:tcPr>
          <w:p w14:paraId="4AD98752" w14:textId="745496AF" w:rsidR="007C32D6" w:rsidRPr="00457B09" w:rsidRDefault="007C32D6" w:rsidP="00467435">
            <w:pPr>
              <w:spacing w:line="288" w:lineRule="auto"/>
              <w:jc w:val="center"/>
              <w:rPr>
                <w:rFonts w:ascii="Arial" w:hAnsi="Arial" w:cs="Arial"/>
                <w:kern w:val="2"/>
                <w:sz w:val="22"/>
                <w:szCs w:val="22"/>
              </w:rPr>
            </w:pPr>
          </w:p>
        </w:tc>
      </w:tr>
      <w:tr w:rsidR="0039643C" w:rsidRPr="00457B09" w14:paraId="74A45089" w14:textId="77777777" w:rsidTr="00E51892">
        <w:tc>
          <w:tcPr>
            <w:tcW w:w="2808" w:type="dxa"/>
            <w:vMerge/>
          </w:tcPr>
          <w:p w14:paraId="43A6F6E7"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1.2.4. PVM mokėtojo kodas</w:t>
            </w:r>
          </w:p>
        </w:tc>
        <w:tc>
          <w:tcPr>
            <w:tcW w:w="3510" w:type="dxa"/>
          </w:tcPr>
          <w:p w14:paraId="12B63F3A" w14:textId="6C25A45E" w:rsidR="007C32D6" w:rsidRPr="00457B09" w:rsidRDefault="007C32D6" w:rsidP="00467435">
            <w:pPr>
              <w:spacing w:line="288" w:lineRule="auto"/>
              <w:jc w:val="center"/>
              <w:rPr>
                <w:rFonts w:ascii="Arial" w:hAnsi="Arial" w:cs="Arial"/>
                <w:kern w:val="2"/>
                <w:sz w:val="22"/>
                <w:szCs w:val="22"/>
              </w:rPr>
            </w:pPr>
          </w:p>
        </w:tc>
      </w:tr>
      <w:tr w:rsidR="0039643C" w:rsidRPr="00457B09" w14:paraId="42ADD40F" w14:textId="77777777" w:rsidTr="00E51892">
        <w:tc>
          <w:tcPr>
            <w:tcW w:w="2808" w:type="dxa"/>
            <w:vMerge/>
          </w:tcPr>
          <w:p w14:paraId="5EB28803"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1.2.5. Atsiskaitomoji sąskaita</w:t>
            </w:r>
          </w:p>
        </w:tc>
        <w:tc>
          <w:tcPr>
            <w:tcW w:w="3510" w:type="dxa"/>
          </w:tcPr>
          <w:p w14:paraId="09775969" w14:textId="7B1FA075" w:rsidR="007C32D6" w:rsidRPr="00457B09" w:rsidRDefault="007C32D6" w:rsidP="00467435">
            <w:pPr>
              <w:spacing w:line="288" w:lineRule="auto"/>
              <w:jc w:val="center"/>
              <w:rPr>
                <w:rFonts w:ascii="Arial" w:hAnsi="Arial" w:cs="Arial"/>
                <w:kern w:val="2"/>
                <w:sz w:val="22"/>
                <w:szCs w:val="22"/>
              </w:rPr>
            </w:pPr>
          </w:p>
        </w:tc>
      </w:tr>
      <w:tr w:rsidR="0039643C" w:rsidRPr="00457B09" w14:paraId="15DB580A" w14:textId="77777777" w:rsidTr="00E51892">
        <w:tc>
          <w:tcPr>
            <w:tcW w:w="2808" w:type="dxa"/>
            <w:vMerge/>
          </w:tcPr>
          <w:p w14:paraId="21AD15CA"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1.2.6. Bankas, banko kodas</w:t>
            </w:r>
          </w:p>
        </w:tc>
        <w:tc>
          <w:tcPr>
            <w:tcW w:w="3510" w:type="dxa"/>
          </w:tcPr>
          <w:p w14:paraId="404AEFB9" w14:textId="075BA184" w:rsidR="007C32D6" w:rsidRPr="00457B09" w:rsidRDefault="007C32D6" w:rsidP="00467435">
            <w:pPr>
              <w:spacing w:line="288" w:lineRule="auto"/>
              <w:jc w:val="center"/>
              <w:rPr>
                <w:rFonts w:ascii="Arial" w:hAnsi="Arial" w:cs="Arial"/>
                <w:kern w:val="2"/>
                <w:sz w:val="22"/>
                <w:szCs w:val="22"/>
              </w:rPr>
            </w:pPr>
          </w:p>
        </w:tc>
      </w:tr>
      <w:tr w:rsidR="0039643C" w:rsidRPr="00457B09" w14:paraId="4E84207E" w14:textId="77777777" w:rsidTr="00E51892">
        <w:tc>
          <w:tcPr>
            <w:tcW w:w="2808" w:type="dxa"/>
            <w:vMerge/>
          </w:tcPr>
          <w:p w14:paraId="1ACD2438"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1.2.7. Telefonas</w:t>
            </w:r>
          </w:p>
        </w:tc>
        <w:tc>
          <w:tcPr>
            <w:tcW w:w="3510" w:type="dxa"/>
          </w:tcPr>
          <w:p w14:paraId="6E5503EA" w14:textId="615005EA" w:rsidR="007C32D6" w:rsidRPr="00457B09" w:rsidRDefault="007C32D6" w:rsidP="00467435">
            <w:pPr>
              <w:spacing w:line="288" w:lineRule="auto"/>
              <w:jc w:val="center"/>
              <w:rPr>
                <w:rFonts w:ascii="Arial" w:hAnsi="Arial" w:cs="Arial"/>
                <w:kern w:val="2"/>
                <w:sz w:val="22"/>
                <w:szCs w:val="22"/>
              </w:rPr>
            </w:pPr>
          </w:p>
        </w:tc>
      </w:tr>
      <w:tr w:rsidR="0039643C" w:rsidRPr="00457B09" w14:paraId="6D7035C6" w14:textId="77777777" w:rsidTr="00E51892">
        <w:tc>
          <w:tcPr>
            <w:tcW w:w="2808" w:type="dxa"/>
            <w:vMerge/>
          </w:tcPr>
          <w:p w14:paraId="3DDF5E9C"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1.2.8. El. paštas</w:t>
            </w:r>
          </w:p>
        </w:tc>
        <w:tc>
          <w:tcPr>
            <w:tcW w:w="3510" w:type="dxa"/>
          </w:tcPr>
          <w:p w14:paraId="76F9EFC4" w14:textId="55FFCE5A" w:rsidR="007C32D6" w:rsidRPr="00457B09" w:rsidRDefault="007C32D6" w:rsidP="00467435">
            <w:pPr>
              <w:tabs>
                <w:tab w:val="left" w:pos="525"/>
              </w:tabs>
              <w:spacing w:line="288" w:lineRule="auto"/>
              <w:rPr>
                <w:rFonts w:ascii="Arial" w:hAnsi="Arial" w:cs="Arial"/>
                <w:kern w:val="2"/>
                <w:sz w:val="22"/>
                <w:szCs w:val="22"/>
              </w:rPr>
            </w:pPr>
          </w:p>
        </w:tc>
      </w:tr>
      <w:tr w:rsidR="0039643C" w:rsidRPr="00457B09" w14:paraId="7B351246" w14:textId="77777777" w:rsidTr="00E51892">
        <w:tc>
          <w:tcPr>
            <w:tcW w:w="2808" w:type="dxa"/>
            <w:vMerge/>
          </w:tcPr>
          <w:p w14:paraId="04CBEBA3"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1.2.9. Šalies atstovas</w:t>
            </w:r>
          </w:p>
        </w:tc>
        <w:tc>
          <w:tcPr>
            <w:tcW w:w="3510" w:type="dxa"/>
          </w:tcPr>
          <w:p w14:paraId="76C19319" w14:textId="6A3BA6BC" w:rsidR="009A7CC8" w:rsidRPr="00457B09" w:rsidRDefault="009A7CC8" w:rsidP="00467435">
            <w:pPr>
              <w:spacing w:line="288" w:lineRule="auto"/>
              <w:jc w:val="center"/>
              <w:rPr>
                <w:rFonts w:ascii="Arial" w:hAnsi="Arial" w:cs="Arial"/>
                <w:kern w:val="2"/>
                <w:sz w:val="22"/>
                <w:szCs w:val="22"/>
              </w:rPr>
            </w:pPr>
          </w:p>
        </w:tc>
      </w:tr>
      <w:tr w:rsidR="0039643C" w:rsidRPr="00457B09" w14:paraId="04F08AC6" w14:textId="77777777" w:rsidTr="00E51892">
        <w:tc>
          <w:tcPr>
            <w:tcW w:w="2808" w:type="dxa"/>
            <w:vMerge/>
          </w:tcPr>
          <w:p w14:paraId="3E0B12B9" w14:textId="77777777" w:rsidR="007C32D6" w:rsidRPr="00457B09"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457B09" w:rsidRDefault="007C32D6" w:rsidP="00467435">
            <w:pPr>
              <w:spacing w:line="288" w:lineRule="auto"/>
              <w:rPr>
                <w:rFonts w:ascii="Arial" w:hAnsi="Arial" w:cs="Arial"/>
                <w:kern w:val="2"/>
                <w:sz w:val="22"/>
                <w:szCs w:val="22"/>
              </w:rPr>
            </w:pPr>
            <w:r w:rsidRPr="00457B09">
              <w:rPr>
                <w:rFonts w:ascii="Arial" w:hAnsi="Arial" w:cs="Arial"/>
                <w:kern w:val="2"/>
                <w:sz w:val="22"/>
                <w:szCs w:val="22"/>
              </w:rPr>
              <w:t>1.2.10. Atstovavimo pagrindas</w:t>
            </w:r>
          </w:p>
        </w:tc>
        <w:tc>
          <w:tcPr>
            <w:tcW w:w="3510" w:type="dxa"/>
          </w:tcPr>
          <w:p w14:paraId="6345B9AA" w14:textId="6B5EDF88" w:rsidR="007C32D6" w:rsidRPr="00457B09" w:rsidRDefault="007C32D6" w:rsidP="00467435">
            <w:pPr>
              <w:spacing w:line="288" w:lineRule="auto"/>
              <w:jc w:val="center"/>
              <w:rPr>
                <w:rFonts w:ascii="Arial" w:hAnsi="Arial" w:cs="Arial"/>
                <w:kern w:val="2"/>
                <w:sz w:val="22"/>
                <w:szCs w:val="22"/>
              </w:rPr>
            </w:pPr>
          </w:p>
        </w:tc>
      </w:tr>
    </w:tbl>
    <w:p w14:paraId="1B088382" w14:textId="77777777" w:rsidR="007C32D6" w:rsidRPr="00457B09" w:rsidRDefault="007C32D6" w:rsidP="00467435">
      <w:pPr>
        <w:spacing w:line="288" w:lineRule="auto"/>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05"/>
      </w:tblGrid>
      <w:tr w:rsidR="0039643C" w:rsidRPr="00457B09" w14:paraId="7B578477" w14:textId="77777777" w:rsidTr="008C25CD">
        <w:trPr>
          <w:trHeight w:val="300"/>
        </w:trPr>
        <w:tc>
          <w:tcPr>
            <w:tcW w:w="9493" w:type="dxa"/>
            <w:gridSpan w:val="4"/>
          </w:tcPr>
          <w:p w14:paraId="30A9C0D5" w14:textId="77777777" w:rsidR="007C32D6" w:rsidRPr="00457B09" w:rsidRDefault="007C32D6" w:rsidP="00467435">
            <w:pPr>
              <w:spacing w:line="288" w:lineRule="auto"/>
              <w:jc w:val="center"/>
              <w:rPr>
                <w:rFonts w:ascii="Arial" w:hAnsi="Arial" w:cs="Arial"/>
                <w:b/>
                <w:bCs/>
                <w:kern w:val="2"/>
                <w:sz w:val="22"/>
                <w:szCs w:val="22"/>
              </w:rPr>
            </w:pPr>
            <w:r w:rsidRPr="00457B09">
              <w:rPr>
                <w:rFonts w:ascii="Arial" w:hAnsi="Arial" w:cs="Arial"/>
                <w:b/>
                <w:bCs/>
                <w:kern w:val="2"/>
                <w:sz w:val="22"/>
                <w:szCs w:val="22"/>
              </w:rPr>
              <w:t>2. ATSAKINGI ASMENYS</w:t>
            </w:r>
          </w:p>
        </w:tc>
      </w:tr>
      <w:tr w:rsidR="00FF5F9A" w:rsidRPr="00457B09" w14:paraId="0DE1D19C" w14:textId="77777777" w:rsidTr="008C25CD">
        <w:trPr>
          <w:trHeight w:val="1615"/>
        </w:trPr>
        <w:tc>
          <w:tcPr>
            <w:tcW w:w="2704" w:type="dxa"/>
            <w:gridSpan w:val="2"/>
          </w:tcPr>
          <w:p w14:paraId="6781C84F" w14:textId="22283112"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2.1. Pirkėjo kontaktiniai asmenys, atsakingi už Sutarties vykdymą, Sąskaitų per informacinę sistemą „SABIS“ priėmimą</w:t>
            </w:r>
          </w:p>
        </w:tc>
        <w:tc>
          <w:tcPr>
            <w:tcW w:w="6789" w:type="dxa"/>
            <w:gridSpan w:val="2"/>
          </w:tcPr>
          <w:p w14:paraId="147CAC11" w14:textId="5832C68A" w:rsidR="00FF5F9A" w:rsidRPr="00457B09" w:rsidRDefault="00FF5F9A" w:rsidP="00FF5F9A">
            <w:pPr>
              <w:spacing w:line="288" w:lineRule="auto"/>
              <w:jc w:val="both"/>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3B2D2946" w14:textId="77777777" w:rsidTr="008C25CD">
        <w:trPr>
          <w:trHeight w:val="831"/>
        </w:trPr>
        <w:tc>
          <w:tcPr>
            <w:tcW w:w="2704" w:type="dxa"/>
            <w:gridSpan w:val="2"/>
          </w:tcPr>
          <w:p w14:paraId="2B330173" w14:textId="2FE835C6"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2.2. Tiekėjo kontaktiniai asmenys, atsakingi už Sutarties vykdymą</w:t>
            </w:r>
          </w:p>
        </w:tc>
        <w:tc>
          <w:tcPr>
            <w:tcW w:w="6789" w:type="dxa"/>
            <w:gridSpan w:val="2"/>
          </w:tcPr>
          <w:p w14:paraId="5ECB5FF5" w14:textId="3B70B8F6" w:rsidR="00FF5F9A" w:rsidRPr="00457B09" w:rsidRDefault="00FF5F9A" w:rsidP="00FF5F9A">
            <w:pPr>
              <w:spacing w:line="288" w:lineRule="auto"/>
              <w:jc w:val="both"/>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4CB1E632" w14:textId="77777777" w:rsidTr="008C25CD">
        <w:trPr>
          <w:trHeight w:val="300"/>
        </w:trPr>
        <w:tc>
          <w:tcPr>
            <w:tcW w:w="9493" w:type="dxa"/>
            <w:gridSpan w:val="4"/>
          </w:tcPr>
          <w:p w14:paraId="4E953227" w14:textId="77777777" w:rsidR="00FF5F9A" w:rsidRPr="00457B09" w:rsidRDefault="00FF5F9A" w:rsidP="00FF5F9A">
            <w:pPr>
              <w:spacing w:line="288" w:lineRule="auto"/>
              <w:jc w:val="center"/>
              <w:rPr>
                <w:rFonts w:ascii="Arial" w:hAnsi="Arial" w:cs="Arial"/>
                <w:b/>
                <w:bCs/>
                <w:kern w:val="2"/>
                <w:sz w:val="22"/>
                <w:szCs w:val="22"/>
              </w:rPr>
            </w:pPr>
            <w:r w:rsidRPr="00457B09">
              <w:rPr>
                <w:rFonts w:ascii="Arial" w:hAnsi="Arial" w:cs="Arial"/>
                <w:b/>
                <w:bCs/>
                <w:kern w:val="2"/>
                <w:sz w:val="22"/>
                <w:szCs w:val="22"/>
              </w:rPr>
              <w:lastRenderedPageBreak/>
              <w:t>3. SUTARTIES DALYKAS</w:t>
            </w:r>
          </w:p>
        </w:tc>
      </w:tr>
      <w:tr w:rsidR="00FF5F9A" w:rsidRPr="00457B09" w14:paraId="77B8B336" w14:textId="77777777" w:rsidTr="008C25CD">
        <w:trPr>
          <w:trHeight w:val="300"/>
        </w:trPr>
        <w:tc>
          <w:tcPr>
            <w:tcW w:w="2704" w:type="dxa"/>
            <w:gridSpan w:val="2"/>
          </w:tcPr>
          <w:p w14:paraId="5FD8F8CF"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 xml:space="preserve">3.1. Sutarties dalykas </w:t>
            </w:r>
          </w:p>
        </w:tc>
        <w:tc>
          <w:tcPr>
            <w:tcW w:w="6789" w:type="dxa"/>
            <w:gridSpan w:val="2"/>
          </w:tcPr>
          <w:p w14:paraId="21CE0594" w14:textId="4DA4706D" w:rsidR="00FF5F9A" w:rsidRPr="00E46E7E" w:rsidRDefault="00542B85" w:rsidP="00FF5F9A">
            <w:pPr>
              <w:spacing w:line="288" w:lineRule="auto"/>
              <w:jc w:val="both"/>
              <w:rPr>
                <w:rFonts w:ascii="Arial" w:hAnsi="Arial" w:cs="Arial"/>
                <w:kern w:val="2"/>
                <w:sz w:val="22"/>
                <w:szCs w:val="22"/>
              </w:rPr>
            </w:pPr>
            <w:r w:rsidRPr="00E46E7E">
              <w:rPr>
                <w:rFonts w:ascii="Arial" w:eastAsia="Arial" w:hAnsi="Arial" w:cs="Arial"/>
                <w:color w:val="000000"/>
                <w:sz w:val="22"/>
                <w:szCs w:val="22"/>
                <w:lang w:eastAsia="lt-LT"/>
              </w:rPr>
              <w:t>Padangos sunkiasvoriams automobiliams</w:t>
            </w:r>
            <w:r w:rsidRPr="00E46E7E">
              <w:rPr>
                <w:rFonts w:ascii="Arial" w:hAnsi="Arial" w:cs="Arial"/>
                <w:color w:val="000000"/>
                <w:kern w:val="2"/>
                <w:sz w:val="22"/>
                <w:szCs w:val="22"/>
              </w:rPr>
              <w:t xml:space="preserve"> </w:t>
            </w:r>
            <w:r w:rsidR="00FF5F9A" w:rsidRPr="00E46E7E">
              <w:rPr>
                <w:rFonts w:ascii="Arial" w:hAnsi="Arial" w:cs="Arial"/>
                <w:color w:val="000000"/>
                <w:kern w:val="2"/>
                <w:sz w:val="22"/>
                <w:szCs w:val="22"/>
              </w:rPr>
              <w:t xml:space="preserve">(toliau – </w:t>
            </w:r>
            <w:r w:rsidR="00C646E9" w:rsidRPr="00E46E7E">
              <w:rPr>
                <w:rFonts w:ascii="Arial" w:hAnsi="Arial" w:cs="Arial"/>
                <w:color w:val="000000"/>
                <w:kern w:val="2"/>
                <w:sz w:val="22"/>
                <w:szCs w:val="22"/>
              </w:rPr>
              <w:t>Prekės</w:t>
            </w:r>
            <w:r w:rsidR="00FF5F9A" w:rsidRPr="00E46E7E">
              <w:rPr>
                <w:rFonts w:ascii="Arial" w:hAnsi="Arial" w:cs="Arial"/>
                <w:color w:val="000000"/>
                <w:kern w:val="2"/>
                <w:sz w:val="22"/>
                <w:szCs w:val="22"/>
              </w:rPr>
              <w:t>)</w:t>
            </w:r>
            <w:r w:rsidR="00FF5F9A" w:rsidRPr="00E46E7E">
              <w:rPr>
                <w:rFonts w:ascii="Arial" w:hAnsi="Arial" w:cs="Arial"/>
                <w:kern w:val="2"/>
                <w:sz w:val="22"/>
                <w:szCs w:val="22"/>
              </w:rPr>
              <w:t>. Išsamus aprašymas ir kiti reikalavimai teikiamai Paslaugai nustatyti Sutarties priede Nr. 1 „Techninė specifikacija“ (toliau – Techninė specifikacija) ir Sutarties priede Nr. 2 „Pasiūlymas“.</w:t>
            </w:r>
          </w:p>
        </w:tc>
      </w:tr>
      <w:tr w:rsidR="00FF5F9A" w:rsidRPr="00457B09" w14:paraId="74061951" w14:textId="77777777" w:rsidTr="008C25CD">
        <w:trPr>
          <w:trHeight w:val="300"/>
        </w:trPr>
        <w:tc>
          <w:tcPr>
            <w:tcW w:w="2704" w:type="dxa"/>
            <w:gridSpan w:val="2"/>
          </w:tcPr>
          <w:p w14:paraId="03C02485"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3.2. Pirkimo numeris</w:t>
            </w:r>
          </w:p>
        </w:tc>
        <w:tc>
          <w:tcPr>
            <w:tcW w:w="6789" w:type="dxa"/>
            <w:gridSpan w:val="2"/>
          </w:tcPr>
          <w:p w14:paraId="7D45A634" w14:textId="1F36B3E3" w:rsidR="00FF5F9A" w:rsidRPr="00457B09" w:rsidRDefault="00FF5F9A" w:rsidP="00FF5F9A">
            <w:pPr>
              <w:spacing w:line="288" w:lineRule="auto"/>
              <w:rPr>
                <w:rFonts w:ascii="Arial" w:hAnsi="Arial" w:cs="Arial"/>
                <w:kern w:val="2"/>
                <w:sz w:val="22"/>
                <w:szCs w:val="22"/>
              </w:rPr>
            </w:pPr>
          </w:p>
        </w:tc>
      </w:tr>
      <w:tr w:rsidR="00FF5F9A" w:rsidRPr="00457B09" w14:paraId="518557A0" w14:textId="77777777" w:rsidTr="008C25CD">
        <w:trPr>
          <w:trHeight w:val="300"/>
        </w:trPr>
        <w:tc>
          <w:tcPr>
            <w:tcW w:w="2704" w:type="dxa"/>
            <w:gridSpan w:val="2"/>
          </w:tcPr>
          <w:p w14:paraId="29061F27"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3.3. Informacija apie Europos Sąjungos lėšomis finansuojamą projektą arba kitą projektą</w:t>
            </w:r>
          </w:p>
        </w:tc>
        <w:tc>
          <w:tcPr>
            <w:tcW w:w="6789" w:type="dxa"/>
            <w:gridSpan w:val="2"/>
          </w:tcPr>
          <w:p w14:paraId="6AE5F634" w14:textId="77777777" w:rsidR="00FF5F9A" w:rsidRPr="00457B09" w:rsidRDefault="00FF5F9A" w:rsidP="00FF5F9A">
            <w:pPr>
              <w:spacing w:line="288" w:lineRule="auto"/>
              <w:rPr>
                <w:rFonts w:ascii="Arial" w:hAnsi="Arial" w:cs="Arial"/>
                <w:kern w:val="2"/>
                <w:sz w:val="22"/>
                <w:szCs w:val="22"/>
              </w:rPr>
            </w:pPr>
            <w:r w:rsidRPr="00457B09">
              <w:rPr>
                <w:rFonts w:ascii="Arial" w:hAnsi="Arial" w:cs="Arial"/>
                <w:kern w:val="2"/>
                <w:sz w:val="22"/>
                <w:szCs w:val="22"/>
              </w:rPr>
              <w:t>Netaikoma</w:t>
            </w:r>
          </w:p>
          <w:p w14:paraId="13231D55" w14:textId="77777777" w:rsidR="00FF5F9A" w:rsidRPr="00457B09" w:rsidRDefault="00FF5F9A" w:rsidP="00FF5F9A">
            <w:pPr>
              <w:spacing w:line="288" w:lineRule="auto"/>
              <w:rPr>
                <w:rFonts w:ascii="Arial" w:hAnsi="Arial" w:cs="Arial"/>
                <w:kern w:val="2"/>
                <w:sz w:val="22"/>
                <w:szCs w:val="22"/>
              </w:rPr>
            </w:pPr>
          </w:p>
          <w:p w14:paraId="452903D8" w14:textId="77777777" w:rsidR="00FF5F9A" w:rsidRPr="00457B09" w:rsidRDefault="00FF5F9A" w:rsidP="00FF5F9A">
            <w:pPr>
              <w:spacing w:line="288" w:lineRule="auto"/>
              <w:rPr>
                <w:rFonts w:ascii="Arial" w:hAnsi="Arial" w:cs="Arial"/>
                <w:kern w:val="2"/>
                <w:sz w:val="22"/>
                <w:szCs w:val="22"/>
              </w:rPr>
            </w:pPr>
          </w:p>
        </w:tc>
      </w:tr>
      <w:tr w:rsidR="00FF5F9A" w:rsidRPr="00457B09" w14:paraId="4A860EC4" w14:textId="77777777" w:rsidTr="008C25CD">
        <w:trPr>
          <w:trHeight w:val="300"/>
        </w:trPr>
        <w:tc>
          <w:tcPr>
            <w:tcW w:w="9493" w:type="dxa"/>
            <w:gridSpan w:val="4"/>
          </w:tcPr>
          <w:p w14:paraId="037F6D05" w14:textId="77777777" w:rsidR="00FF5F9A" w:rsidRPr="00457B09" w:rsidRDefault="00FF5F9A" w:rsidP="00FF5F9A">
            <w:pPr>
              <w:spacing w:line="288" w:lineRule="auto"/>
              <w:jc w:val="center"/>
              <w:rPr>
                <w:rFonts w:ascii="Arial" w:hAnsi="Arial" w:cs="Arial"/>
                <w:b/>
                <w:bCs/>
                <w:kern w:val="2"/>
                <w:sz w:val="22"/>
                <w:szCs w:val="22"/>
              </w:rPr>
            </w:pPr>
            <w:r w:rsidRPr="00457B09">
              <w:rPr>
                <w:rFonts w:ascii="Arial" w:hAnsi="Arial" w:cs="Arial"/>
                <w:b/>
                <w:bCs/>
                <w:kern w:val="2"/>
                <w:sz w:val="22"/>
                <w:szCs w:val="22"/>
              </w:rPr>
              <w:t>4. TERMINAI IR PASLAUGŲ PERDAVIMO - PRIĖMIMO TVARKA</w:t>
            </w:r>
          </w:p>
        </w:tc>
      </w:tr>
      <w:tr w:rsidR="00FF5F9A" w:rsidRPr="00457B09" w14:paraId="618AF0BD" w14:textId="77777777" w:rsidTr="008C25CD">
        <w:trPr>
          <w:trHeight w:val="300"/>
        </w:trPr>
        <w:tc>
          <w:tcPr>
            <w:tcW w:w="2704" w:type="dxa"/>
            <w:gridSpan w:val="2"/>
          </w:tcPr>
          <w:p w14:paraId="2A303927" w14:textId="7E5BA945"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 xml:space="preserve">4.1. </w:t>
            </w:r>
            <w:r w:rsidR="00E57D17" w:rsidRPr="00457B09">
              <w:rPr>
                <w:rFonts w:ascii="Arial" w:hAnsi="Arial" w:cs="Arial"/>
                <w:b/>
                <w:bCs/>
                <w:kern w:val="2"/>
                <w:sz w:val="22"/>
                <w:szCs w:val="22"/>
              </w:rPr>
              <w:t xml:space="preserve">Prekių pristatymo terminai, kai Prekės pristatomos dalimis </w:t>
            </w:r>
          </w:p>
          <w:p w14:paraId="170D67C2" w14:textId="77777777" w:rsidR="00FF5F9A" w:rsidRPr="00457B09" w:rsidRDefault="00FF5F9A" w:rsidP="00FF5F9A">
            <w:pPr>
              <w:spacing w:line="288" w:lineRule="auto"/>
              <w:rPr>
                <w:rFonts w:ascii="Arial" w:hAnsi="Arial" w:cs="Arial"/>
                <w:b/>
                <w:bCs/>
                <w:kern w:val="2"/>
                <w:sz w:val="22"/>
                <w:szCs w:val="22"/>
              </w:rPr>
            </w:pPr>
          </w:p>
        </w:tc>
        <w:tc>
          <w:tcPr>
            <w:tcW w:w="6789" w:type="dxa"/>
            <w:gridSpan w:val="2"/>
          </w:tcPr>
          <w:p w14:paraId="5EE76204" w14:textId="64C84F07" w:rsidR="00251601" w:rsidRPr="00251601" w:rsidRDefault="00FF5F9A" w:rsidP="00251601">
            <w:pPr>
              <w:tabs>
                <w:tab w:val="right" w:pos="9645"/>
              </w:tabs>
              <w:ind w:left="-15"/>
              <w:rPr>
                <w:rFonts w:eastAsia="Arial"/>
                <w:color w:val="000000"/>
                <w:szCs w:val="24"/>
                <w:lang w:eastAsia="lt-LT"/>
              </w:rPr>
            </w:pPr>
            <w:r w:rsidRPr="00457B09">
              <w:rPr>
                <w:rFonts w:ascii="Arial" w:hAnsi="Arial" w:cs="Arial"/>
                <w:bCs/>
                <w:kern w:val="2"/>
                <w:sz w:val="22"/>
                <w:szCs w:val="22"/>
              </w:rPr>
              <w:t xml:space="preserve">4.1.1. </w:t>
            </w:r>
            <w:r w:rsidR="00251601" w:rsidRPr="00251601">
              <w:rPr>
                <w:rFonts w:eastAsia="Arial"/>
                <w:color w:val="000000"/>
                <w:szCs w:val="24"/>
                <w:lang w:eastAsia="lt-LT"/>
              </w:rPr>
              <w:t xml:space="preserve">Prekės turi būti pristatytos ne vėliau kaip per </w:t>
            </w:r>
            <w:r w:rsidR="00DD4B5C">
              <w:rPr>
                <w:rFonts w:eastAsia="Arial"/>
                <w:color w:val="000000"/>
                <w:szCs w:val="24"/>
                <w:lang w:eastAsia="lt-LT"/>
              </w:rPr>
              <w:t>24</w:t>
            </w:r>
            <w:r w:rsidR="000C6C81">
              <w:rPr>
                <w:rFonts w:eastAsia="Arial"/>
                <w:color w:val="000000"/>
                <w:szCs w:val="24"/>
                <w:lang w:eastAsia="lt-LT"/>
              </w:rPr>
              <w:t xml:space="preserve"> val. (vieną darbo dieną)</w:t>
            </w:r>
            <w:r w:rsidR="00251601" w:rsidRPr="00251601">
              <w:rPr>
                <w:rFonts w:eastAsia="Arial"/>
                <w:color w:val="000000"/>
                <w:szCs w:val="24"/>
                <w:lang w:eastAsia="lt-LT"/>
              </w:rPr>
              <w:t xml:space="preserve"> nuo Užsakymo pateikimo Tiekėjui dienos.</w:t>
            </w:r>
          </w:p>
          <w:p w14:paraId="07A50A5B" w14:textId="71F1C0B1" w:rsidR="00FF5F9A" w:rsidRPr="00457B09" w:rsidRDefault="003D73C7" w:rsidP="00716DFB">
            <w:pPr>
              <w:pStyle w:val="BlockText"/>
              <w:tabs>
                <w:tab w:val="left" w:pos="1276"/>
              </w:tabs>
              <w:spacing w:line="288" w:lineRule="auto"/>
              <w:ind w:left="16" w:right="0" w:hanging="16"/>
              <w:jc w:val="both"/>
              <w:rPr>
                <w:rFonts w:ascii="Arial" w:hAnsi="Arial" w:cs="Arial"/>
                <w:b w:val="0"/>
                <w:bCs/>
                <w:sz w:val="22"/>
                <w:szCs w:val="22"/>
              </w:rPr>
            </w:pPr>
            <w:r w:rsidRPr="00716DFB">
              <w:rPr>
                <w:rFonts w:ascii="Arial" w:hAnsi="Arial" w:cs="Arial"/>
                <w:b w:val="0"/>
                <w:bCs/>
                <w:sz w:val="22"/>
                <w:szCs w:val="22"/>
              </w:rPr>
              <w:t>4.1.2.</w:t>
            </w:r>
            <w:r w:rsidRPr="00457B09">
              <w:rPr>
                <w:rFonts w:ascii="Arial" w:hAnsi="Arial" w:cs="Arial"/>
                <w:sz w:val="22"/>
                <w:szCs w:val="22"/>
              </w:rPr>
              <w:t xml:space="preserve"> </w:t>
            </w:r>
            <w:r w:rsidR="00716DFB" w:rsidRPr="00716DFB">
              <w:rPr>
                <w:rFonts w:eastAsia="Arial"/>
                <w:b w:val="0"/>
                <w:color w:val="000000"/>
                <w:szCs w:val="24"/>
                <w:lang w:eastAsia="lt-LT"/>
              </w:rPr>
              <w:t xml:space="preserve">Tiekėjas turės pristatyti Prekes Perkančiosios organizacijos darbo laiku (I-IV 8:00–16:45 val., V 8:00–15:30 val.). </w:t>
            </w:r>
          </w:p>
        </w:tc>
      </w:tr>
      <w:tr w:rsidR="00FF5F9A" w:rsidRPr="00457B09" w14:paraId="3DF98930" w14:textId="77777777" w:rsidTr="008C25CD">
        <w:trPr>
          <w:trHeight w:val="300"/>
        </w:trPr>
        <w:tc>
          <w:tcPr>
            <w:tcW w:w="2704" w:type="dxa"/>
            <w:gridSpan w:val="2"/>
          </w:tcPr>
          <w:p w14:paraId="2A427EE5" w14:textId="1EFAE99D"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 xml:space="preserve">4.2. </w:t>
            </w:r>
            <w:r w:rsidR="00A810CC" w:rsidRPr="00457B09">
              <w:rPr>
                <w:rFonts w:ascii="Arial" w:hAnsi="Arial" w:cs="Arial"/>
                <w:b/>
                <w:bCs/>
                <w:kern w:val="2"/>
                <w:sz w:val="22"/>
                <w:szCs w:val="22"/>
              </w:rPr>
              <w:t>Prekių (ar jų dalies) pristatymo termino pratęsimas</w:t>
            </w:r>
          </w:p>
        </w:tc>
        <w:tc>
          <w:tcPr>
            <w:tcW w:w="6789" w:type="dxa"/>
            <w:gridSpan w:val="2"/>
          </w:tcPr>
          <w:p w14:paraId="5A435C50" w14:textId="77777777" w:rsidR="007B00CF" w:rsidRPr="00457B09" w:rsidRDefault="007B00CF" w:rsidP="007B00CF">
            <w:pPr>
              <w:jc w:val="both"/>
              <w:rPr>
                <w:rFonts w:ascii="Arial" w:hAnsi="Arial" w:cs="Arial"/>
                <w:kern w:val="2"/>
                <w:sz w:val="22"/>
                <w:szCs w:val="22"/>
              </w:rPr>
            </w:pPr>
            <w:r w:rsidRPr="00457B09">
              <w:rPr>
                <w:rFonts w:ascii="Arial" w:hAnsi="Arial" w:cs="Arial"/>
                <w:kern w:val="2"/>
                <w:sz w:val="22"/>
                <w:szCs w:val="22"/>
              </w:rPr>
              <w:t>Netaikoma</w:t>
            </w:r>
          </w:p>
          <w:p w14:paraId="540AD0CF" w14:textId="7EE96136" w:rsidR="00FF5F9A" w:rsidRPr="00457B09" w:rsidRDefault="00FF5F9A" w:rsidP="00FF5F9A">
            <w:pPr>
              <w:spacing w:line="288" w:lineRule="auto"/>
              <w:rPr>
                <w:rFonts w:ascii="Arial" w:hAnsi="Arial" w:cs="Arial"/>
                <w:kern w:val="2"/>
                <w:sz w:val="22"/>
                <w:szCs w:val="22"/>
              </w:rPr>
            </w:pPr>
          </w:p>
        </w:tc>
      </w:tr>
      <w:tr w:rsidR="00FF5F9A" w:rsidRPr="00457B09" w14:paraId="67138D8F" w14:textId="77777777" w:rsidTr="008C25CD">
        <w:trPr>
          <w:trHeight w:val="300"/>
        </w:trPr>
        <w:tc>
          <w:tcPr>
            <w:tcW w:w="2704" w:type="dxa"/>
            <w:gridSpan w:val="2"/>
          </w:tcPr>
          <w:p w14:paraId="2910D72C"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4.3. Užsakymų teikimo tvarka</w:t>
            </w:r>
          </w:p>
        </w:tc>
        <w:tc>
          <w:tcPr>
            <w:tcW w:w="6789" w:type="dxa"/>
            <w:gridSpan w:val="2"/>
          </w:tcPr>
          <w:p w14:paraId="061B7992" w14:textId="4F056032" w:rsidR="00FF5F9A" w:rsidRPr="00457B09" w:rsidRDefault="0093500C" w:rsidP="00FF5F9A">
            <w:pPr>
              <w:spacing w:line="288" w:lineRule="auto"/>
              <w:jc w:val="both"/>
              <w:rPr>
                <w:rFonts w:ascii="Arial" w:hAnsi="Arial" w:cs="Arial"/>
                <w:kern w:val="2"/>
                <w:sz w:val="22"/>
                <w:szCs w:val="22"/>
              </w:rPr>
            </w:pPr>
            <w:r w:rsidRPr="00457B09">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457B09" w14:paraId="52FFBB0C" w14:textId="77777777" w:rsidTr="008C25CD">
        <w:trPr>
          <w:trHeight w:val="300"/>
        </w:trPr>
        <w:tc>
          <w:tcPr>
            <w:tcW w:w="2704" w:type="dxa"/>
            <w:gridSpan w:val="2"/>
          </w:tcPr>
          <w:p w14:paraId="742A97A3" w14:textId="56AA97DC" w:rsidR="006D6903" w:rsidRPr="00457B09" w:rsidRDefault="006D6903" w:rsidP="006D6903">
            <w:pPr>
              <w:spacing w:line="288" w:lineRule="auto"/>
              <w:rPr>
                <w:rFonts w:ascii="Arial" w:hAnsi="Arial" w:cs="Arial"/>
                <w:b/>
                <w:bCs/>
                <w:kern w:val="2"/>
                <w:sz w:val="22"/>
                <w:szCs w:val="22"/>
              </w:rPr>
            </w:pPr>
            <w:r w:rsidRPr="00457B09">
              <w:rPr>
                <w:rFonts w:ascii="Arial" w:hAnsi="Arial" w:cs="Arial"/>
                <w:b/>
                <w:bCs/>
                <w:kern w:val="2"/>
                <w:sz w:val="22"/>
                <w:szCs w:val="22"/>
              </w:rPr>
              <w:t>4.4. Dėl Prekių pristatymo dalimis vertės / apimties</w:t>
            </w:r>
          </w:p>
        </w:tc>
        <w:tc>
          <w:tcPr>
            <w:tcW w:w="6789" w:type="dxa"/>
            <w:gridSpan w:val="2"/>
          </w:tcPr>
          <w:p w14:paraId="05FBA1B8" w14:textId="77777777" w:rsidR="0073271D" w:rsidRPr="00457B09" w:rsidRDefault="0073271D" w:rsidP="0073271D">
            <w:pPr>
              <w:pStyle w:val="Standard"/>
              <w:jc w:val="both"/>
              <w:rPr>
                <w:rFonts w:ascii="Arial" w:hAnsi="Arial" w:cs="Arial"/>
                <w:sz w:val="22"/>
                <w:szCs w:val="22"/>
              </w:rPr>
            </w:pPr>
            <w:r w:rsidRPr="00457B09">
              <w:rPr>
                <w:rFonts w:ascii="Arial" w:hAnsi="Arial" w:cs="Arial"/>
                <w:sz w:val="22"/>
                <w:szCs w:val="22"/>
              </w:rPr>
              <w:t>Minimalus vienkartinis produkcijos kiekis  - neribojamas.</w:t>
            </w:r>
          </w:p>
          <w:p w14:paraId="56E2F634" w14:textId="77777777" w:rsidR="006D6903" w:rsidRPr="00457B09" w:rsidRDefault="006D6903" w:rsidP="006D6903">
            <w:pPr>
              <w:spacing w:line="288" w:lineRule="auto"/>
              <w:rPr>
                <w:rFonts w:ascii="Arial" w:hAnsi="Arial" w:cs="Arial"/>
                <w:kern w:val="2"/>
                <w:sz w:val="22"/>
                <w:szCs w:val="22"/>
              </w:rPr>
            </w:pPr>
          </w:p>
          <w:p w14:paraId="5C0BFD42" w14:textId="77777777" w:rsidR="006D6903" w:rsidRPr="00457B09" w:rsidRDefault="006D6903" w:rsidP="006D6903">
            <w:pPr>
              <w:spacing w:line="288" w:lineRule="auto"/>
              <w:rPr>
                <w:rFonts w:ascii="Arial" w:hAnsi="Arial" w:cs="Arial"/>
                <w:kern w:val="2"/>
                <w:sz w:val="22"/>
                <w:szCs w:val="22"/>
              </w:rPr>
            </w:pPr>
          </w:p>
        </w:tc>
      </w:tr>
      <w:tr w:rsidR="00FF5F9A" w:rsidRPr="00457B09" w14:paraId="07B226AF" w14:textId="77777777" w:rsidTr="008C25CD">
        <w:trPr>
          <w:trHeight w:val="300"/>
        </w:trPr>
        <w:tc>
          <w:tcPr>
            <w:tcW w:w="2704" w:type="dxa"/>
            <w:gridSpan w:val="2"/>
          </w:tcPr>
          <w:p w14:paraId="37B78EAE" w14:textId="31785754" w:rsidR="00FF5F9A" w:rsidRPr="00457B09" w:rsidRDefault="0086171C" w:rsidP="00FF5F9A">
            <w:pPr>
              <w:spacing w:line="288" w:lineRule="auto"/>
              <w:rPr>
                <w:rFonts w:ascii="Arial" w:hAnsi="Arial" w:cs="Arial"/>
                <w:b/>
                <w:bCs/>
                <w:kern w:val="2"/>
                <w:sz w:val="22"/>
                <w:szCs w:val="22"/>
              </w:rPr>
            </w:pPr>
            <w:r w:rsidRPr="00457B09">
              <w:rPr>
                <w:rFonts w:ascii="Arial" w:hAnsi="Arial" w:cs="Arial"/>
                <w:b/>
                <w:bCs/>
                <w:kern w:val="2"/>
                <w:sz w:val="22"/>
                <w:szCs w:val="22"/>
              </w:rPr>
              <w:t>4.5. Kartu su Prekėmis pateikiami dokumentai</w:t>
            </w:r>
          </w:p>
        </w:tc>
        <w:tc>
          <w:tcPr>
            <w:tcW w:w="6789" w:type="dxa"/>
            <w:gridSpan w:val="2"/>
          </w:tcPr>
          <w:p w14:paraId="62F6073A" w14:textId="77777777" w:rsidR="00260F2D" w:rsidRPr="00457B09" w:rsidRDefault="00EB2C8E" w:rsidP="00260F2D">
            <w:pPr>
              <w:widowControl w:val="0"/>
              <w:tabs>
                <w:tab w:val="num" w:pos="360"/>
              </w:tabs>
              <w:suppressAutoHyphens/>
              <w:autoSpaceDN w:val="0"/>
              <w:spacing w:line="288" w:lineRule="auto"/>
              <w:ind w:left="15" w:hanging="15"/>
              <w:jc w:val="both"/>
              <w:textAlignment w:val="baseline"/>
              <w:rPr>
                <w:rFonts w:ascii="Arial" w:eastAsia="SimSun" w:hAnsi="Arial" w:cs="Arial"/>
                <w:kern w:val="3"/>
                <w:sz w:val="22"/>
                <w:szCs w:val="22"/>
                <w:lang w:eastAsia="zh-CN" w:bidi="hi-IN"/>
              </w:rPr>
            </w:pPr>
            <w:r w:rsidRPr="00457B09">
              <w:rPr>
                <w:rFonts w:ascii="Arial" w:hAnsi="Arial" w:cs="Arial"/>
                <w:kern w:val="2"/>
                <w:sz w:val="22"/>
                <w:szCs w:val="22"/>
              </w:rPr>
              <w:t xml:space="preserve">Kartu su Prekėmis pateikiami šie dokumentai: </w:t>
            </w:r>
            <w:r w:rsidR="00260F2D" w:rsidRPr="00457B09">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04CEAC3C" w14:textId="138025CC" w:rsidR="00FF5F9A" w:rsidRPr="00457B09" w:rsidRDefault="00EB2C8E" w:rsidP="00260F2D">
            <w:pPr>
              <w:spacing w:line="288" w:lineRule="auto"/>
              <w:ind w:left="15" w:hanging="15"/>
              <w:jc w:val="both"/>
              <w:rPr>
                <w:rFonts w:ascii="Arial" w:hAnsi="Arial" w:cs="Arial"/>
                <w:kern w:val="2"/>
                <w:sz w:val="22"/>
                <w:szCs w:val="22"/>
              </w:rPr>
            </w:pPr>
            <w:r w:rsidRPr="00457B09">
              <w:rPr>
                <w:rFonts w:ascii="Arial" w:hAnsi="Arial" w:cs="Arial"/>
                <w:kern w:val="2"/>
                <w:sz w:val="22"/>
                <w:szCs w:val="22"/>
              </w:rPr>
              <w:t>Tiekėjui nepateikus nurodytų dokumentų, laikoma, kad Prekės neatitinka Sutartyje nustatytų reikalavimų.</w:t>
            </w:r>
          </w:p>
        </w:tc>
      </w:tr>
      <w:tr w:rsidR="00FF5F9A" w:rsidRPr="00457B09" w14:paraId="292C6075" w14:textId="77777777" w:rsidTr="008C25CD">
        <w:trPr>
          <w:trHeight w:val="300"/>
        </w:trPr>
        <w:tc>
          <w:tcPr>
            <w:tcW w:w="9493" w:type="dxa"/>
            <w:gridSpan w:val="4"/>
          </w:tcPr>
          <w:p w14:paraId="5882B37B" w14:textId="77777777" w:rsidR="00FF5F9A" w:rsidRPr="00457B09" w:rsidRDefault="00FF5F9A" w:rsidP="00FF5F9A">
            <w:pPr>
              <w:spacing w:line="288" w:lineRule="auto"/>
              <w:jc w:val="center"/>
              <w:rPr>
                <w:rFonts w:ascii="Arial" w:hAnsi="Arial" w:cs="Arial"/>
                <w:b/>
                <w:bCs/>
                <w:kern w:val="2"/>
                <w:sz w:val="22"/>
                <w:szCs w:val="22"/>
              </w:rPr>
            </w:pPr>
            <w:r w:rsidRPr="00457B09">
              <w:rPr>
                <w:rFonts w:ascii="Arial" w:hAnsi="Arial" w:cs="Arial"/>
                <w:b/>
                <w:bCs/>
                <w:kern w:val="2"/>
                <w:sz w:val="22"/>
                <w:szCs w:val="22"/>
              </w:rPr>
              <w:t>5. SUTARTIES KAINA IR ATSISKAITYMO TVARKA</w:t>
            </w:r>
          </w:p>
        </w:tc>
      </w:tr>
      <w:tr w:rsidR="00FF5F9A" w:rsidRPr="00457B09" w14:paraId="7EFC470A" w14:textId="77777777" w:rsidTr="008C25CD">
        <w:trPr>
          <w:trHeight w:val="300"/>
        </w:trPr>
        <w:tc>
          <w:tcPr>
            <w:tcW w:w="2704" w:type="dxa"/>
            <w:gridSpan w:val="2"/>
          </w:tcPr>
          <w:p w14:paraId="267D3C20"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5.1. Sutarčiai taikomas kainos apskaičiavimo būdas</w:t>
            </w:r>
          </w:p>
        </w:tc>
        <w:tc>
          <w:tcPr>
            <w:tcW w:w="6789" w:type="dxa"/>
            <w:gridSpan w:val="2"/>
          </w:tcPr>
          <w:p w14:paraId="2D786660" w14:textId="77777777" w:rsidR="00FF5F9A" w:rsidRPr="00457B09" w:rsidRDefault="00FF5F9A" w:rsidP="00FF5F9A">
            <w:pPr>
              <w:spacing w:line="288" w:lineRule="auto"/>
              <w:rPr>
                <w:rFonts w:ascii="Arial" w:hAnsi="Arial" w:cs="Arial"/>
                <w:kern w:val="2"/>
                <w:sz w:val="22"/>
                <w:szCs w:val="22"/>
              </w:rPr>
            </w:pPr>
            <w:r w:rsidRPr="00457B09">
              <w:rPr>
                <w:rFonts w:ascii="Arial" w:hAnsi="Arial" w:cs="Arial"/>
                <w:kern w:val="2"/>
                <w:sz w:val="22"/>
                <w:szCs w:val="22"/>
              </w:rPr>
              <w:t>Fiksuoto įkainio kainodara.</w:t>
            </w:r>
          </w:p>
        </w:tc>
      </w:tr>
      <w:tr w:rsidR="00FF5F9A" w:rsidRPr="00457B09" w14:paraId="00BD706A" w14:textId="77777777" w:rsidTr="008C25CD">
        <w:trPr>
          <w:trHeight w:val="558"/>
        </w:trPr>
        <w:tc>
          <w:tcPr>
            <w:tcW w:w="2704" w:type="dxa"/>
            <w:gridSpan w:val="2"/>
          </w:tcPr>
          <w:p w14:paraId="2F3E467E"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t xml:space="preserve">5.2. Pradinės Sutarties vertė ir Sutarties kaina, kai taikoma </w:t>
            </w:r>
            <w:r w:rsidRPr="00457B09">
              <w:rPr>
                <w:rFonts w:ascii="Arial" w:hAnsi="Arial" w:cs="Arial"/>
                <w:b/>
                <w:bCs/>
                <w:kern w:val="2"/>
                <w:sz w:val="22"/>
                <w:szCs w:val="22"/>
                <w:u w:val="single"/>
              </w:rPr>
              <w:t xml:space="preserve">fiksuoto įkainio </w:t>
            </w:r>
            <w:r w:rsidRPr="00457B09">
              <w:rPr>
                <w:rFonts w:ascii="Arial" w:hAnsi="Arial" w:cs="Arial"/>
                <w:b/>
                <w:bCs/>
                <w:kern w:val="2"/>
                <w:sz w:val="22"/>
                <w:szCs w:val="22"/>
              </w:rPr>
              <w:t>kainodara</w:t>
            </w:r>
          </w:p>
          <w:p w14:paraId="03230CFE" w14:textId="77777777" w:rsidR="00FF5F9A" w:rsidRPr="00457B09" w:rsidRDefault="00FF5F9A" w:rsidP="00FF5F9A">
            <w:pPr>
              <w:spacing w:line="288" w:lineRule="auto"/>
              <w:rPr>
                <w:rFonts w:ascii="Arial" w:hAnsi="Arial" w:cs="Arial"/>
                <w:b/>
                <w:bCs/>
                <w:kern w:val="2"/>
                <w:sz w:val="22"/>
                <w:szCs w:val="22"/>
              </w:rPr>
            </w:pPr>
          </w:p>
          <w:p w14:paraId="72B62F1B" w14:textId="77777777" w:rsidR="00FF5F9A" w:rsidRPr="00457B09" w:rsidRDefault="00FF5F9A" w:rsidP="00FF5F9A">
            <w:pPr>
              <w:spacing w:line="288" w:lineRule="auto"/>
              <w:rPr>
                <w:rFonts w:ascii="Arial" w:hAnsi="Arial" w:cs="Arial"/>
                <w:b/>
                <w:bCs/>
                <w:kern w:val="2"/>
                <w:sz w:val="22"/>
                <w:szCs w:val="22"/>
              </w:rPr>
            </w:pPr>
          </w:p>
          <w:p w14:paraId="7307ED86" w14:textId="77777777" w:rsidR="00FF5F9A" w:rsidRPr="00457B09" w:rsidRDefault="00FF5F9A" w:rsidP="00FF5F9A">
            <w:pPr>
              <w:spacing w:line="288" w:lineRule="auto"/>
              <w:rPr>
                <w:rFonts w:ascii="Arial" w:hAnsi="Arial" w:cs="Arial"/>
                <w:kern w:val="2"/>
                <w:sz w:val="22"/>
                <w:szCs w:val="22"/>
              </w:rPr>
            </w:pPr>
          </w:p>
        </w:tc>
        <w:tc>
          <w:tcPr>
            <w:tcW w:w="6789" w:type="dxa"/>
            <w:gridSpan w:val="2"/>
          </w:tcPr>
          <w:p w14:paraId="1C8BC972" w14:textId="77777777" w:rsidR="007240BF" w:rsidRPr="00457B09" w:rsidRDefault="007240BF" w:rsidP="007240BF">
            <w:pPr>
              <w:jc w:val="both"/>
              <w:rPr>
                <w:rFonts w:ascii="Arial" w:hAnsi="Arial" w:cs="Arial"/>
                <w:kern w:val="2"/>
                <w:sz w:val="22"/>
                <w:szCs w:val="22"/>
              </w:rPr>
            </w:pPr>
            <w:r w:rsidRPr="00457B09">
              <w:rPr>
                <w:rFonts w:ascii="Arial" w:hAnsi="Arial" w:cs="Arial"/>
                <w:kern w:val="2"/>
                <w:sz w:val="22"/>
                <w:szCs w:val="22"/>
              </w:rPr>
              <w:t xml:space="preserve">Pradinės Sutarties vertė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be PVM. </w:t>
            </w:r>
          </w:p>
          <w:p w14:paraId="39BBED10" w14:textId="77777777" w:rsidR="007240BF" w:rsidRPr="00457B09" w:rsidRDefault="007240BF" w:rsidP="007240BF">
            <w:pPr>
              <w:jc w:val="both"/>
              <w:rPr>
                <w:rFonts w:ascii="Arial" w:hAnsi="Arial" w:cs="Arial"/>
                <w:kern w:val="2"/>
                <w:sz w:val="22"/>
                <w:szCs w:val="22"/>
              </w:rPr>
            </w:pPr>
            <w:r w:rsidRPr="00457B09">
              <w:rPr>
                <w:rFonts w:ascii="Arial" w:hAnsi="Arial" w:cs="Arial"/>
                <w:kern w:val="2"/>
                <w:sz w:val="22"/>
                <w:szCs w:val="22"/>
              </w:rPr>
              <w:t xml:space="preserve">PVM sudaro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w:t>
            </w:r>
          </w:p>
          <w:p w14:paraId="79823FB2" w14:textId="77777777" w:rsidR="007240BF" w:rsidRPr="00457B09" w:rsidRDefault="007240BF" w:rsidP="007240BF">
            <w:pPr>
              <w:jc w:val="both"/>
              <w:rPr>
                <w:rFonts w:ascii="Arial" w:hAnsi="Arial" w:cs="Arial"/>
                <w:kern w:val="2"/>
                <w:sz w:val="22"/>
                <w:szCs w:val="22"/>
              </w:rPr>
            </w:pPr>
            <w:r w:rsidRPr="00457B09">
              <w:rPr>
                <w:rFonts w:ascii="Arial" w:hAnsi="Arial" w:cs="Arial"/>
                <w:kern w:val="2"/>
                <w:sz w:val="22"/>
                <w:szCs w:val="22"/>
              </w:rPr>
              <w:t xml:space="preserve">Sutarties kaina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Eur su PVM.</w:t>
            </w:r>
          </w:p>
          <w:p w14:paraId="25747BC8" w14:textId="0A844A49" w:rsidR="00FF5F9A" w:rsidRPr="00457B09" w:rsidRDefault="00F2566F" w:rsidP="007240BF">
            <w:pPr>
              <w:spacing w:line="288" w:lineRule="auto"/>
              <w:jc w:val="both"/>
              <w:rPr>
                <w:rFonts w:ascii="Arial" w:hAnsi="Arial" w:cs="Arial"/>
                <w:sz w:val="22"/>
                <w:szCs w:val="22"/>
              </w:rPr>
            </w:pPr>
            <w:r w:rsidRPr="00457B09">
              <w:rPr>
                <w:rFonts w:ascii="Arial" w:hAnsi="Arial" w:cs="Arial"/>
                <w:color w:val="000000"/>
                <w:kern w:val="2"/>
                <w:sz w:val="22"/>
                <w:szCs w:val="22"/>
              </w:rPr>
              <w:t xml:space="preserve">Šioje Sutartyje Pradinės Sutarties vertė yra lygi </w:t>
            </w:r>
            <w:r w:rsidRPr="00457B09">
              <w:rPr>
                <w:rFonts w:ascii="Arial" w:hAnsi="Arial" w:cs="Arial"/>
                <w:b/>
                <w:bCs/>
                <w:color w:val="000000"/>
                <w:kern w:val="2"/>
                <w:sz w:val="22"/>
                <w:szCs w:val="22"/>
              </w:rPr>
              <w:t>Tiekėjo pasiūlymo</w:t>
            </w:r>
            <w:r w:rsidRPr="00457B09">
              <w:rPr>
                <w:rFonts w:ascii="Arial" w:hAnsi="Arial" w:cs="Arial"/>
                <w:color w:val="000000"/>
                <w:kern w:val="2"/>
                <w:sz w:val="22"/>
                <w:szCs w:val="22"/>
              </w:rPr>
              <w:t xml:space="preserve"> kainai be PVM, </w:t>
            </w:r>
            <w:r w:rsidRPr="00457B09">
              <w:rPr>
                <w:rFonts w:ascii="Arial" w:hAnsi="Arial" w:cs="Arial"/>
                <w:kern w:val="2"/>
                <w:sz w:val="22"/>
                <w:szCs w:val="22"/>
              </w:rPr>
              <w:t xml:space="preserve">apskaičiuotai sudauginus maksimalų Prekių kiekį iš Tiekėjo pasiūlyto įkainio be PVM. Pirkėjas perka Prekes pagal </w:t>
            </w:r>
            <w:r w:rsidRPr="00457B09">
              <w:rPr>
                <w:rFonts w:ascii="Arial" w:hAnsi="Arial" w:cs="Arial"/>
                <w:kern w:val="2"/>
                <w:sz w:val="22"/>
                <w:szCs w:val="22"/>
              </w:rPr>
              <w:lastRenderedPageBreak/>
              <w:t>poreikį Sutartyje nurodytais įkainiais, neviršijant nurodyto Prekių kiekio.</w:t>
            </w:r>
            <w:r w:rsidR="002835EA" w:rsidRPr="00457B09">
              <w:rPr>
                <w:rFonts w:ascii="Arial" w:hAnsi="Arial" w:cs="Arial"/>
                <w:kern w:val="2"/>
                <w:sz w:val="22"/>
                <w:szCs w:val="22"/>
              </w:rPr>
              <w:t xml:space="preserve"> </w:t>
            </w:r>
          </w:p>
        </w:tc>
      </w:tr>
      <w:tr w:rsidR="00FF5F9A" w:rsidRPr="00457B09" w14:paraId="481439FA" w14:textId="77777777" w:rsidTr="008C25CD">
        <w:trPr>
          <w:trHeight w:val="300"/>
        </w:trPr>
        <w:tc>
          <w:tcPr>
            <w:tcW w:w="2704" w:type="dxa"/>
            <w:gridSpan w:val="2"/>
          </w:tcPr>
          <w:p w14:paraId="7E8E544B" w14:textId="77777777" w:rsidR="00FF5F9A" w:rsidRPr="00457B09" w:rsidRDefault="00FF5F9A" w:rsidP="00FF5F9A">
            <w:pPr>
              <w:spacing w:line="288" w:lineRule="auto"/>
              <w:rPr>
                <w:rFonts w:ascii="Arial" w:hAnsi="Arial" w:cs="Arial"/>
                <w:b/>
                <w:bCs/>
                <w:kern w:val="2"/>
                <w:sz w:val="22"/>
                <w:szCs w:val="22"/>
              </w:rPr>
            </w:pPr>
            <w:r w:rsidRPr="00457B09">
              <w:rPr>
                <w:rFonts w:ascii="Arial" w:hAnsi="Arial" w:cs="Arial"/>
                <w:b/>
                <w:bCs/>
                <w:kern w:val="2"/>
                <w:sz w:val="22"/>
                <w:szCs w:val="22"/>
              </w:rPr>
              <w:lastRenderedPageBreak/>
              <w:t xml:space="preserve">5.3. Sutarties kainos / įkainių perskaičiavimas taikant </w:t>
            </w:r>
            <w:r w:rsidRPr="00457B09">
              <w:rPr>
                <w:rFonts w:ascii="Arial" w:hAnsi="Arial" w:cs="Arial"/>
                <w:b/>
                <w:bCs/>
                <w:kern w:val="2"/>
                <w:sz w:val="22"/>
                <w:szCs w:val="22"/>
                <w:u w:val="single"/>
              </w:rPr>
              <w:t>peržiūros</w:t>
            </w:r>
            <w:r w:rsidRPr="00457B09">
              <w:rPr>
                <w:rFonts w:ascii="Arial" w:hAnsi="Arial" w:cs="Arial"/>
                <w:b/>
                <w:bCs/>
                <w:kern w:val="2"/>
                <w:sz w:val="22"/>
                <w:szCs w:val="22"/>
              </w:rPr>
              <w:t xml:space="preserve"> taisykles</w:t>
            </w:r>
          </w:p>
          <w:p w14:paraId="3544AD85" w14:textId="77777777" w:rsidR="00FF5F9A" w:rsidRPr="00457B09" w:rsidRDefault="00FF5F9A" w:rsidP="00FF5F9A">
            <w:pPr>
              <w:spacing w:line="288" w:lineRule="auto"/>
              <w:rPr>
                <w:rFonts w:ascii="Arial" w:hAnsi="Arial" w:cs="Arial"/>
                <w:kern w:val="2"/>
                <w:sz w:val="22"/>
                <w:szCs w:val="22"/>
              </w:rPr>
            </w:pPr>
          </w:p>
        </w:tc>
        <w:tc>
          <w:tcPr>
            <w:tcW w:w="6789" w:type="dxa"/>
            <w:gridSpan w:val="2"/>
          </w:tcPr>
          <w:p w14:paraId="31A99730" w14:textId="77777777" w:rsidR="00C601E5" w:rsidRPr="00457B09" w:rsidRDefault="00C601E5" w:rsidP="00C601E5">
            <w:pPr>
              <w:jc w:val="both"/>
              <w:rPr>
                <w:rFonts w:ascii="Arial" w:hAnsi="Arial" w:cs="Arial"/>
                <w:kern w:val="2"/>
                <w:sz w:val="22"/>
                <w:szCs w:val="22"/>
              </w:rPr>
            </w:pPr>
            <w:r w:rsidRPr="00457B09">
              <w:rPr>
                <w:rFonts w:ascii="Arial" w:hAnsi="Arial" w:cs="Arial"/>
                <w:kern w:val="2"/>
                <w:sz w:val="22"/>
                <w:szCs w:val="22"/>
              </w:rPr>
              <w:t>Sutarties kaina</w:t>
            </w:r>
            <w:r w:rsidRPr="00457B09">
              <w:rPr>
                <w:rFonts w:ascii="Arial" w:hAnsi="Arial" w:cs="Arial"/>
                <w:color w:val="FF0000"/>
                <w:kern w:val="2"/>
                <w:sz w:val="22"/>
                <w:szCs w:val="22"/>
              </w:rPr>
              <w:t xml:space="preserve"> </w:t>
            </w:r>
            <w:r w:rsidRPr="00457B09">
              <w:rPr>
                <w:rFonts w:ascii="Arial" w:hAnsi="Arial" w:cs="Arial"/>
                <w:kern w:val="2"/>
                <w:sz w:val="22"/>
                <w:szCs w:val="22"/>
              </w:rPr>
              <w:t>bus perskaičiuojama:</w:t>
            </w:r>
          </w:p>
          <w:p w14:paraId="5219CD8D" w14:textId="77777777" w:rsidR="00C601E5" w:rsidRPr="00457B09" w:rsidRDefault="00C601E5" w:rsidP="00C601E5">
            <w:pPr>
              <w:jc w:val="both"/>
              <w:rPr>
                <w:rFonts w:ascii="Arial" w:hAnsi="Arial" w:cs="Arial"/>
                <w:color w:val="FF0000"/>
                <w:kern w:val="2"/>
                <w:sz w:val="22"/>
                <w:szCs w:val="22"/>
              </w:rPr>
            </w:pPr>
            <w:r w:rsidRPr="00457B09">
              <w:rPr>
                <w:rFonts w:ascii="Arial" w:hAnsi="Arial" w:cs="Arial"/>
                <w:kern w:val="2"/>
                <w:sz w:val="22"/>
                <w:szCs w:val="22"/>
              </w:rPr>
              <w:t>5.3.1. dėl PVM tarifo pasikeitimo;</w:t>
            </w:r>
          </w:p>
          <w:p w14:paraId="42EF6E24" w14:textId="77777777" w:rsidR="00C601E5" w:rsidRPr="00457B09" w:rsidRDefault="00C601E5" w:rsidP="00C601E5">
            <w:pPr>
              <w:jc w:val="both"/>
              <w:rPr>
                <w:rFonts w:ascii="Arial" w:hAnsi="Arial" w:cs="Arial"/>
                <w:kern w:val="2"/>
                <w:sz w:val="22"/>
                <w:szCs w:val="22"/>
              </w:rPr>
            </w:pPr>
            <w:r w:rsidRPr="00457B09">
              <w:rPr>
                <w:rFonts w:ascii="Arial" w:hAnsi="Arial" w:cs="Arial"/>
                <w:kern w:val="2"/>
                <w:sz w:val="22"/>
                <w:szCs w:val="22"/>
              </w:rPr>
              <w:t>5.3.2. Netaikoma;</w:t>
            </w:r>
          </w:p>
          <w:p w14:paraId="766145B3" w14:textId="77777777" w:rsidR="00C601E5" w:rsidRPr="00457B09" w:rsidRDefault="00C601E5" w:rsidP="00C601E5">
            <w:pPr>
              <w:jc w:val="both"/>
              <w:rPr>
                <w:rFonts w:ascii="Arial" w:hAnsi="Arial" w:cs="Arial"/>
                <w:kern w:val="2"/>
                <w:sz w:val="22"/>
                <w:szCs w:val="22"/>
              </w:rPr>
            </w:pPr>
            <w:r w:rsidRPr="00457B09">
              <w:rPr>
                <w:rFonts w:ascii="Arial" w:hAnsi="Arial" w:cs="Arial"/>
                <w:kern w:val="2"/>
                <w:sz w:val="22"/>
                <w:szCs w:val="22"/>
              </w:rPr>
              <w:t>5.3.3. dėl kainų lygio pokyčio;</w:t>
            </w:r>
          </w:p>
          <w:p w14:paraId="1F598371" w14:textId="0CBBD014" w:rsidR="00FF5F9A" w:rsidRPr="00457B09" w:rsidRDefault="00C601E5" w:rsidP="00C601E5">
            <w:pPr>
              <w:spacing w:line="288" w:lineRule="auto"/>
              <w:jc w:val="both"/>
              <w:rPr>
                <w:rFonts w:ascii="Arial" w:hAnsi="Arial" w:cs="Arial"/>
                <w:kern w:val="2"/>
                <w:sz w:val="22"/>
                <w:szCs w:val="22"/>
              </w:rPr>
            </w:pPr>
            <w:r w:rsidRPr="00457B09">
              <w:rPr>
                <w:rFonts w:ascii="Arial" w:hAnsi="Arial" w:cs="Arial"/>
                <w:kern w:val="2"/>
                <w:sz w:val="22"/>
                <w:szCs w:val="22"/>
              </w:rPr>
              <w:t>5.3.4. Netaikoma.</w:t>
            </w:r>
          </w:p>
        </w:tc>
      </w:tr>
      <w:tr w:rsidR="004117A0" w:rsidRPr="00457B09" w14:paraId="057BF7E4" w14:textId="77777777" w:rsidTr="008C25CD">
        <w:trPr>
          <w:trHeight w:val="300"/>
        </w:trPr>
        <w:tc>
          <w:tcPr>
            <w:tcW w:w="2704" w:type="dxa"/>
            <w:gridSpan w:val="2"/>
          </w:tcPr>
          <w:p w14:paraId="4B0100F0"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5.3.1. Sutarties kainos / įkainių peržiūra dėl PVM tarifo pasikeitimo</w:t>
            </w:r>
          </w:p>
        </w:tc>
        <w:tc>
          <w:tcPr>
            <w:tcW w:w="6789" w:type="dxa"/>
            <w:gridSpan w:val="2"/>
          </w:tcPr>
          <w:p w14:paraId="03DCD575"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021A320" w14:textId="49F59C15"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457B09" w14:paraId="5C7DF5C6" w14:textId="77777777" w:rsidTr="008C25CD">
        <w:trPr>
          <w:trHeight w:val="300"/>
        </w:trPr>
        <w:tc>
          <w:tcPr>
            <w:tcW w:w="2704" w:type="dxa"/>
            <w:gridSpan w:val="2"/>
          </w:tcPr>
          <w:p w14:paraId="7FE1A391"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5.3.2. Sutarties kainos / įkainių peržiūra dėl kitų mokesčių, lemiančių Paslaugų ir/ar Prekių</w:t>
            </w:r>
            <w:r w:rsidRPr="00457B09">
              <w:rPr>
                <w:rFonts w:ascii="Arial" w:hAnsi="Arial" w:cs="Arial"/>
                <w:kern w:val="2"/>
                <w:sz w:val="22"/>
                <w:szCs w:val="22"/>
              </w:rPr>
              <w:t xml:space="preserve"> </w:t>
            </w:r>
            <w:r w:rsidRPr="00457B09">
              <w:rPr>
                <w:rFonts w:ascii="Arial" w:hAnsi="Arial" w:cs="Arial"/>
                <w:b/>
                <w:bCs/>
                <w:kern w:val="2"/>
                <w:sz w:val="22"/>
                <w:szCs w:val="22"/>
              </w:rPr>
              <w:t>kainos pokytį, pasikeitimo</w:t>
            </w:r>
          </w:p>
        </w:tc>
        <w:tc>
          <w:tcPr>
            <w:tcW w:w="6789" w:type="dxa"/>
            <w:gridSpan w:val="2"/>
          </w:tcPr>
          <w:p w14:paraId="0E4CE54B"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Netaikoma</w:t>
            </w:r>
          </w:p>
          <w:p w14:paraId="37052C36" w14:textId="77777777" w:rsidR="004117A0" w:rsidRPr="00457B09" w:rsidRDefault="004117A0" w:rsidP="004117A0">
            <w:pPr>
              <w:spacing w:line="288" w:lineRule="auto"/>
              <w:rPr>
                <w:rFonts w:ascii="Arial" w:hAnsi="Arial" w:cs="Arial"/>
                <w:kern w:val="2"/>
                <w:sz w:val="22"/>
                <w:szCs w:val="22"/>
              </w:rPr>
            </w:pPr>
          </w:p>
        </w:tc>
      </w:tr>
      <w:tr w:rsidR="004117A0" w:rsidRPr="00457B09" w14:paraId="03166B3A" w14:textId="77777777" w:rsidTr="008C25CD">
        <w:trPr>
          <w:trHeight w:val="300"/>
        </w:trPr>
        <w:tc>
          <w:tcPr>
            <w:tcW w:w="2704" w:type="dxa"/>
            <w:gridSpan w:val="2"/>
          </w:tcPr>
          <w:p w14:paraId="674A84D2"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5.3.3. Sutarties kainos / įkainių peržiūra dėl kainų lygio pokyčio</w:t>
            </w:r>
          </w:p>
        </w:tc>
        <w:tc>
          <w:tcPr>
            <w:tcW w:w="6789" w:type="dxa"/>
            <w:gridSpan w:val="2"/>
          </w:tcPr>
          <w:p w14:paraId="30D6489A"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D699D0"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lastRenderedPageBreak/>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5.3.3.6. Nauji įkainiai apskaičiuojami pagal žemiau pateiktą formulę:</w:t>
            </w:r>
          </w:p>
          <w:p w14:paraId="228C76A4" w14:textId="77777777" w:rsidR="004117A0" w:rsidRPr="00457B09" w:rsidRDefault="004117A0" w:rsidP="00D27FD7">
            <w:pPr>
              <w:jc w:val="both"/>
              <w:rPr>
                <w:rFonts w:ascii="Arial" w:hAnsi="Arial" w:cs="Arial"/>
                <w:kern w:val="2"/>
                <w:sz w:val="22"/>
                <w:szCs w:val="22"/>
              </w:rPr>
            </w:pPr>
          </w:p>
          <w:p w14:paraId="01B04773"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a_1=a+(k/100×a),</w:t>
            </w:r>
          </w:p>
          <w:p w14:paraId="62B1C065"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kur </w:t>
            </w:r>
          </w:p>
          <w:p w14:paraId="582ED6AE"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a – įkainis (Eur be PVM)) (jei peržiūra jau buvo atlikta, tai po paskutinio perskaičiavimo) </w:t>
            </w:r>
          </w:p>
          <w:p w14:paraId="17EEC8F3"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a1 – perskaičiuotas (pakeistas) įkainis (Eur be PVM) </w:t>
            </w:r>
          </w:p>
          <w:p w14:paraId="3E9FCFCB"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457B09" w:rsidRDefault="004117A0" w:rsidP="00D27FD7">
            <w:pPr>
              <w:jc w:val="both"/>
              <w:rPr>
                <w:rFonts w:ascii="Arial" w:hAnsi="Arial" w:cs="Arial"/>
                <w:kern w:val="2"/>
                <w:sz w:val="22"/>
                <w:szCs w:val="22"/>
              </w:rPr>
            </w:pPr>
          </w:p>
          <w:p w14:paraId="7F20BBC1"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„k“ reikšmė skaičiuojama pagal formulę:</w:t>
            </w:r>
          </w:p>
          <w:p w14:paraId="25CFDB8B"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k =Ind_naujausias/Ind_pradžia ×100-100, (proc.) </w:t>
            </w:r>
          </w:p>
          <w:p w14:paraId="322623DC"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kur</w:t>
            </w:r>
          </w:p>
          <w:p w14:paraId="7C3A89E2"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457B09" w14:paraId="672121EF" w14:textId="77777777" w:rsidTr="008C25CD">
        <w:trPr>
          <w:trHeight w:val="300"/>
        </w:trPr>
        <w:tc>
          <w:tcPr>
            <w:tcW w:w="2704" w:type="dxa"/>
            <w:gridSpan w:val="2"/>
          </w:tcPr>
          <w:p w14:paraId="0E1C3D2E"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lastRenderedPageBreak/>
              <w:t xml:space="preserve">5.3.4. Sutarties kainos / įkainių peržiūra dėl kainų lygio pokyčio </w:t>
            </w:r>
            <w:r w:rsidRPr="00457B09">
              <w:rPr>
                <w:rFonts w:ascii="Arial" w:hAnsi="Arial" w:cs="Arial"/>
                <w:b/>
                <w:bCs/>
                <w:kern w:val="2"/>
                <w:sz w:val="22"/>
                <w:szCs w:val="22"/>
              </w:rPr>
              <w:lastRenderedPageBreak/>
              <w:t>pagal Prekių grupių kainų pokyčius</w:t>
            </w:r>
          </w:p>
        </w:tc>
        <w:tc>
          <w:tcPr>
            <w:tcW w:w="6789" w:type="dxa"/>
            <w:gridSpan w:val="2"/>
          </w:tcPr>
          <w:p w14:paraId="6C63CE86"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lastRenderedPageBreak/>
              <w:t>Netaikoma</w:t>
            </w:r>
          </w:p>
          <w:p w14:paraId="4BF6E018" w14:textId="77777777" w:rsidR="004117A0" w:rsidRPr="00457B09" w:rsidRDefault="004117A0" w:rsidP="004117A0">
            <w:pPr>
              <w:spacing w:line="288" w:lineRule="auto"/>
              <w:rPr>
                <w:rFonts w:ascii="Arial" w:hAnsi="Arial" w:cs="Arial"/>
                <w:kern w:val="2"/>
                <w:sz w:val="22"/>
                <w:szCs w:val="22"/>
              </w:rPr>
            </w:pPr>
          </w:p>
          <w:p w14:paraId="58FFC478" w14:textId="77777777" w:rsidR="004117A0" w:rsidRPr="00457B09" w:rsidRDefault="004117A0" w:rsidP="004117A0">
            <w:pPr>
              <w:spacing w:line="288" w:lineRule="auto"/>
              <w:rPr>
                <w:rFonts w:ascii="Arial" w:hAnsi="Arial" w:cs="Arial"/>
                <w:kern w:val="2"/>
                <w:sz w:val="22"/>
                <w:szCs w:val="22"/>
              </w:rPr>
            </w:pPr>
          </w:p>
        </w:tc>
      </w:tr>
      <w:tr w:rsidR="004117A0" w:rsidRPr="00457B09" w14:paraId="2CF0AB2D" w14:textId="77777777" w:rsidTr="008C25CD">
        <w:trPr>
          <w:trHeight w:val="300"/>
        </w:trPr>
        <w:tc>
          <w:tcPr>
            <w:tcW w:w="2704" w:type="dxa"/>
            <w:gridSpan w:val="2"/>
          </w:tcPr>
          <w:p w14:paraId="7D1FAEB4"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5.4. Sutarties kainos / įkainių apskaičiavimas taikant </w:t>
            </w:r>
            <w:r w:rsidRPr="00457B09">
              <w:rPr>
                <w:rFonts w:ascii="Arial" w:hAnsi="Arial" w:cs="Arial"/>
                <w:b/>
                <w:bCs/>
                <w:kern w:val="2"/>
                <w:sz w:val="22"/>
                <w:szCs w:val="22"/>
                <w:u w:val="single"/>
              </w:rPr>
              <w:t>kiekio (apimties)</w:t>
            </w:r>
            <w:r w:rsidRPr="00457B09">
              <w:rPr>
                <w:rFonts w:ascii="Arial" w:hAnsi="Arial" w:cs="Arial"/>
                <w:b/>
                <w:bCs/>
                <w:kern w:val="2"/>
                <w:sz w:val="22"/>
                <w:szCs w:val="22"/>
              </w:rPr>
              <w:t xml:space="preserve"> keitimo taisykles</w:t>
            </w:r>
          </w:p>
        </w:tc>
        <w:tc>
          <w:tcPr>
            <w:tcW w:w="6789" w:type="dxa"/>
            <w:gridSpan w:val="2"/>
          </w:tcPr>
          <w:p w14:paraId="437E2A46"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Netaikoma</w:t>
            </w:r>
          </w:p>
          <w:p w14:paraId="5A289512" w14:textId="77777777" w:rsidR="004117A0" w:rsidRPr="00457B09" w:rsidRDefault="004117A0" w:rsidP="004117A0">
            <w:pPr>
              <w:spacing w:line="288" w:lineRule="auto"/>
              <w:rPr>
                <w:rFonts w:ascii="Arial" w:hAnsi="Arial" w:cs="Arial"/>
                <w:kern w:val="2"/>
                <w:sz w:val="22"/>
                <w:szCs w:val="22"/>
              </w:rPr>
            </w:pPr>
          </w:p>
          <w:p w14:paraId="61EBC4FB" w14:textId="77777777" w:rsidR="004117A0" w:rsidRPr="00457B09" w:rsidRDefault="004117A0" w:rsidP="004117A0">
            <w:pPr>
              <w:spacing w:line="288" w:lineRule="auto"/>
              <w:rPr>
                <w:rFonts w:ascii="Arial" w:hAnsi="Arial" w:cs="Arial"/>
                <w:kern w:val="2"/>
                <w:sz w:val="22"/>
                <w:szCs w:val="22"/>
              </w:rPr>
            </w:pPr>
          </w:p>
        </w:tc>
      </w:tr>
      <w:tr w:rsidR="004117A0" w:rsidRPr="00457B09" w14:paraId="26A10756" w14:textId="77777777" w:rsidTr="008C25CD">
        <w:trPr>
          <w:trHeight w:val="300"/>
        </w:trPr>
        <w:tc>
          <w:tcPr>
            <w:tcW w:w="2704" w:type="dxa"/>
            <w:gridSpan w:val="2"/>
          </w:tcPr>
          <w:p w14:paraId="27E39698" w14:textId="5FA27DE8" w:rsidR="004117A0" w:rsidRPr="00457B09" w:rsidRDefault="005D1512" w:rsidP="004117A0">
            <w:pPr>
              <w:spacing w:line="288" w:lineRule="auto"/>
              <w:rPr>
                <w:rFonts w:ascii="Arial" w:hAnsi="Arial" w:cs="Arial"/>
                <w:b/>
                <w:bCs/>
                <w:kern w:val="2"/>
                <w:sz w:val="22"/>
                <w:szCs w:val="22"/>
              </w:rPr>
            </w:pPr>
            <w:r w:rsidRPr="00457B09">
              <w:rPr>
                <w:rFonts w:ascii="Arial" w:hAnsi="Arial" w:cs="Arial"/>
                <w:b/>
                <w:bCs/>
                <w:kern w:val="2"/>
                <w:sz w:val="22"/>
                <w:szCs w:val="22"/>
              </w:rPr>
              <w:t>5.5. Atsiskaitymo su Tiekėju terminas ir tvarka</w:t>
            </w:r>
          </w:p>
        </w:tc>
        <w:tc>
          <w:tcPr>
            <w:tcW w:w="6789" w:type="dxa"/>
            <w:gridSpan w:val="2"/>
          </w:tcPr>
          <w:p w14:paraId="796250DC" w14:textId="3DDD926B" w:rsidR="002533B4" w:rsidRPr="00457B09" w:rsidRDefault="002533B4" w:rsidP="00E46E7E">
            <w:pPr>
              <w:pStyle w:val="BlockText"/>
              <w:tabs>
                <w:tab w:val="left" w:pos="1276"/>
              </w:tabs>
              <w:ind w:left="15" w:right="-107" w:hanging="15"/>
              <w:rPr>
                <w:rFonts w:ascii="Arial" w:eastAsia="Calibri" w:hAnsi="Arial" w:cs="Arial"/>
                <w:b w:val="0"/>
                <w:sz w:val="22"/>
                <w:szCs w:val="22"/>
              </w:rPr>
            </w:pPr>
            <w:r w:rsidRPr="00457B09">
              <w:rPr>
                <w:rFonts w:ascii="Arial" w:eastAsia="Calibri" w:hAnsi="Arial" w:cs="Arial"/>
                <w:b w:val="0"/>
                <w:sz w:val="22"/>
                <w:szCs w:val="22"/>
              </w:rPr>
              <w:t>Pirkėjas atsiskaito su Tiekėju ne vėliau kaip per 30 (trisdešimt) kalendorinių</w:t>
            </w:r>
            <w:r w:rsidR="0052207B" w:rsidRPr="00457B09">
              <w:rPr>
                <w:rFonts w:ascii="Arial" w:eastAsia="Calibri" w:hAnsi="Arial" w:cs="Arial"/>
                <w:b w:val="0"/>
                <w:sz w:val="22"/>
                <w:szCs w:val="22"/>
              </w:rPr>
              <w:t xml:space="preserve"> </w:t>
            </w:r>
            <w:r w:rsidRPr="00457B09">
              <w:rPr>
                <w:rFonts w:ascii="Arial" w:eastAsia="Calibri" w:hAnsi="Arial" w:cs="Arial"/>
                <w:b w:val="0"/>
                <w:sz w:val="22"/>
                <w:szCs w:val="22"/>
              </w:rPr>
              <w:t>dienų nuo Sąskaitos gavimo dienos.</w:t>
            </w:r>
          </w:p>
          <w:p w14:paraId="0107E321" w14:textId="287F7026" w:rsidR="004117A0" w:rsidRPr="00457B09" w:rsidRDefault="002533B4" w:rsidP="00D27FD7">
            <w:pPr>
              <w:pStyle w:val="BlockText"/>
              <w:tabs>
                <w:tab w:val="left" w:pos="1276"/>
              </w:tabs>
              <w:ind w:left="15" w:right="0" w:hanging="15"/>
              <w:rPr>
                <w:rFonts w:ascii="Arial" w:hAnsi="Arial" w:cs="Arial"/>
                <w:b w:val="0"/>
                <w:bCs/>
                <w:kern w:val="2"/>
                <w:sz w:val="22"/>
                <w:szCs w:val="22"/>
                <w:shd w:val="clear" w:color="auto" w:fill="FFFFFF"/>
              </w:rPr>
            </w:pPr>
            <w:r w:rsidRPr="00457B09">
              <w:rPr>
                <w:rFonts w:ascii="Arial" w:eastAsia="Calibri" w:hAnsi="Arial" w:cs="Arial"/>
                <w:b w:val="0"/>
                <w:sz w:val="22"/>
                <w:szCs w:val="22"/>
              </w:rPr>
              <w:t>Apmokėjimo sąlygos: įvykdžius užsakymą, mokama už konkretų kiekį / apimtį pagal nustatytus įkainius.</w:t>
            </w:r>
          </w:p>
        </w:tc>
      </w:tr>
      <w:tr w:rsidR="004117A0" w:rsidRPr="00457B09" w14:paraId="40BBAD03" w14:textId="77777777" w:rsidTr="008C25CD">
        <w:trPr>
          <w:trHeight w:val="300"/>
        </w:trPr>
        <w:tc>
          <w:tcPr>
            <w:tcW w:w="2704" w:type="dxa"/>
            <w:gridSpan w:val="2"/>
          </w:tcPr>
          <w:p w14:paraId="0AA33761"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5.6. Išankstinis mokėjimas (avansas)</w:t>
            </w:r>
          </w:p>
        </w:tc>
        <w:tc>
          <w:tcPr>
            <w:tcW w:w="6789" w:type="dxa"/>
            <w:gridSpan w:val="2"/>
          </w:tcPr>
          <w:p w14:paraId="329027A5"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Netaikoma</w:t>
            </w:r>
          </w:p>
          <w:p w14:paraId="5F4DA4E4" w14:textId="77777777" w:rsidR="004117A0" w:rsidRPr="00457B09" w:rsidRDefault="004117A0" w:rsidP="00D27FD7">
            <w:pPr>
              <w:rPr>
                <w:rFonts w:ascii="Arial" w:hAnsi="Arial" w:cs="Arial"/>
                <w:kern w:val="2"/>
                <w:sz w:val="22"/>
                <w:szCs w:val="22"/>
                <w:shd w:val="clear" w:color="auto" w:fill="FFFFFF"/>
              </w:rPr>
            </w:pPr>
          </w:p>
        </w:tc>
      </w:tr>
      <w:tr w:rsidR="004117A0" w:rsidRPr="00457B09" w14:paraId="30062FF5" w14:textId="77777777" w:rsidTr="008C25CD">
        <w:trPr>
          <w:trHeight w:val="300"/>
        </w:trPr>
        <w:tc>
          <w:tcPr>
            <w:tcW w:w="2704" w:type="dxa"/>
            <w:gridSpan w:val="2"/>
          </w:tcPr>
          <w:p w14:paraId="7AE916B7"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5.7. Avanso užtikrinimas</w:t>
            </w:r>
          </w:p>
        </w:tc>
        <w:tc>
          <w:tcPr>
            <w:tcW w:w="6789" w:type="dxa"/>
            <w:gridSpan w:val="2"/>
          </w:tcPr>
          <w:p w14:paraId="5B196762"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Netaikoma</w:t>
            </w:r>
          </w:p>
          <w:p w14:paraId="78A01302"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shd w:val="clear" w:color="auto" w:fill="FFFFFF"/>
              </w:rPr>
              <w:t xml:space="preserve"> </w:t>
            </w:r>
          </w:p>
        </w:tc>
      </w:tr>
      <w:tr w:rsidR="004117A0" w:rsidRPr="00457B09" w14:paraId="2F0DDC47" w14:textId="77777777" w:rsidTr="008C25CD">
        <w:trPr>
          <w:trHeight w:val="300"/>
        </w:trPr>
        <w:tc>
          <w:tcPr>
            <w:tcW w:w="9493" w:type="dxa"/>
            <w:gridSpan w:val="4"/>
          </w:tcPr>
          <w:p w14:paraId="786AAA22" w14:textId="77777777" w:rsidR="004117A0" w:rsidRPr="00457B09" w:rsidRDefault="004117A0" w:rsidP="00D27FD7">
            <w:pPr>
              <w:jc w:val="center"/>
              <w:rPr>
                <w:rFonts w:ascii="Arial" w:hAnsi="Arial" w:cs="Arial"/>
                <w:b/>
                <w:bCs/>
                <w:kern w:val="2"/>
                <w:sz w:val="22"/>
                <w:szCs w:val="22"/>
              </w:rPr>
            </w:pPr>
            <w:r w:rsidRPr="00457B09">
              <w:rPr>
                <w:rFonts w:ascii="Arial" w:hAnsi="Arial" w:cs="Arial"/>
                <w:b/>
                <w:bCs/>
                <w:kern w:val="2"/>
                <w:sz w:val="22"/>
                <w:szCs w:val="22"/>
              </w:rPr>
              <w:t>6. PASLAUGŲ KOKYBĖ IR GARANTINIAI ĮSIPAREIGOJIMAI</w:t>
            </w:r>
          </w:p>
        </w:tc>
      </w:tr>
      <w:tr w:rsidR="004117A0" w:rsidRPr="00457B09" w14:paraId="255ED886" w14:textId="77777777" w:rsidTr="008C25CD">
        <w:trPr>
          <w:trHeight w:val="300"/>
        </w:trPr>
        <w:tc>
          <w:tcPr>
            <w:tcW w:w="2704" w:type="dxa"/>
            <w:gridSpan w:val="2"/>
          </w:tcPr>
          <w:p w14:paraId="41C8686F"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6.1. Garantinis terminas</w:t>
            </w:r>
          </w:p>
        </w:tc>
        <w:tc>
          <w:tcPr>
            <w:tcW w:w="6789" w:type="dxa"/>
            <w:gridSpan w:val="2"/>
          </w:tcPr>
          <w:p w14:paraId="07A378D3" w14:textId="61EE2A29" w:rsidR="004117A0" w:rsidRPr="00457B09" w:rsidRDefault="00B51CFC" w:rsidP="00D27FD7">
            <w:pPr>
              <w:jc w:val="both"/>
              <w:rPr>
                <w:rFonts w:ascii="Arial" w:hAnsi="Arial" w:cs="Arial"/>
                <w:kern w:val="2"/>
                <w:sz w:val="22"/>
                <w:szCs w:val="22"/>
                <w:highlight w:val="yellow"/>
              </w:rPr>
            </w:pPr>
            <w:r w:rsidRPr="00457B09">
              <w:rPr>
                <w:rFonts w:ascii="Arial" w:hAnsi="Arial" w:cs="Arial"/>
                <w:kern w:val="2"/>
                <w:sz w:val="22"/>
                <w:szCs w:val="22"/>
              </w:rPr>
              <w:t xml:space="preserve">Prekėms nustatomas Tiekėjo pasiūlytas arba Prekių gamintojo taikomas Garantinis terminas, tačiau bet kokiu atveju </w:t>
            </w:r>
            <w:r w:rsidRPr="00457B09">
              <w:rPr>
                <w:rFonts w:ascii="Arial" w:hAnsi="Arial" w:cs="Arial"/>
                <w:b/>
                <w:bCs/>
                <w:kern w:val="2"/>
                <w:sz w:val="22"/>
                <w:szCs w:val="22"/>
              </w:rPr>
              <w:t>ne trumpesnis negu</w:t>
            </w:r>
            <w:r w:rsidRPr="00457B09">
              <w:rPr>
                <w:rFonts w:ascii="Arial" w:hAnsi="Arial" w:cs="Arial"/>
                <w:kern w:val="2"/>
                <w:sz w:val="22"/>
                <w:szCs w:val="22"/>
              </w:rPr>
              <w:t xml:space="preserve"> </w:t>
            </w:r>
            <w:r w:rsidRPr="00457B09">
              <w:rPr>
                <w:rFonts w:ascii="Arial" w:hAnsi="Arial" w:cs="Arial"/>
                <w:b/>
                <w:bCs/>
                <w:kern w:val="2"/>
                <w:sz w:val="22"/>
                <w:szCs w:val="22"/>
              </w:rPr>
              <w:t>nurodytas Techninėje specifikacijoje.</w:t>
            </w:r>
            <w:r w:rsidRPr="00457B09">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457B09" w14:paraId="3616F698" w14:textId="77777777" w:rsidTr="008C25CD">
        <w:trPr>
          <w:trHeight w:val="300"/>
        </w:trPr>
        <w:tc>
          <w:tcPr>
            <w:tcW w:w="2704" w:type="dxa"/>
            <w:gridSpan w:val="2"/>
          </w:tcPr>
          <w:p w14:paraId="42A5440D"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6.2. Garantinė priežiūra</w:t>
            </w:r>
          </w:p>
        </w:tc>
        <w:tc>
          <w:tcPr>
            <w:tcW w:w="6789" w:type="dxa"/>
            <w:gridSpan w:val="2"/>
          </w:tcPr>
          <w:p w14:paraId="5930897A" w14:textId="7BF71C91" w:rsidR="004117A0" w:rsidRPr="00457B09" w:rsidRDefault="00915FDC" w:rsidP="00D27FD7">
            <w:pPr>
              <w:pStyle w:val="BlockText"/>
              <w:tabs>
                <w:tab w:val="clear" w:pos="2977"/>
                <w:tab w:val="left" w:pos="1560"/>
              </w:tabs>
              <w:ind w:left="0" w:right="0"/>
              <w:jc w:val="both"/>
              <w:rPr>
                <w:rFonts w:ascii="Arial" w:hAnsi="Arial" w:cs="Arial"/>
                <w:sz w:val="22"/>
                <w:szCs w:val="22"/>
                <w:highlight w:val="yellow"/>
              </w:rPr>
            </w:pPr>
            <w:r w:rsidRPr="00457B09">
              <w:rPr>
                <w:rFonts w:ascii="Arial" w:hAnsi="Arial" w:cs="Arial"/>
                <w:b w:val="0"/>
                <w:bCs/>
                <w:sz w:val="22"/>
                <w:szCs w:val="22"/>
              </w:rPr>
              <w:t>Prekių trūkumų nustatymo bei šalinimo tvarka nustatyta Techninėje specifikacijoje ir Bendrųjų sąlygų 7 skyriuje.</w:t>
            </w:r>
          </w:p>
        </w:tc>
      </w:tr>
      <w:tr w:rsidR="004117A0" w:rsidRPr="00457B09" w14:paraId="37B9868B" w14:textId="77777777" w:rsidTr="008C25CD">
        <w:trPr>
          <w:trHeight w:val="300"/>
        </w:trPr>
        <w:tc>
          <w:tcPr>
            <w:tcW w:w="9493" w:type="dxa"/>
            <w:gridSpan w:val="4"/>
          </w:tcPr>
          <w:p w14:paraId="29FF06ED" w14:textId="77777777" w:rsidR="004117A0" w:rsidRPr="00457B09" w:rsidRDefault="004117A0" w:rsidP="00D27FD7">
            <w:pPr>
              <w:jc w:val="center"/>
              <w:rPr>
                <w:rFonts w:ascii="Arial" w:hAnsi="Arial" w:cs="Arial"/>
                <w:b/>
                <w:bCs/>
                <w:kern w:val="2"/>
                <w:sz w:val="22"/>
                <w:szCs w:val="22"/>
              </w:rPr>
            </w:pPr>
            <w:r w:rsidRPr="00457B09">
              <w:rPr>
                <w:rFonts w:ascii="Arial" w:hAnsi="Arial" w:cs="Arial"/>
                <w:b/>
                <w:bCs/>
                <w:kern w:val="2"/>
                <w:sz w:val="22"/>
                <w:szCs w:val="22"/>
              </w:rPr>
              <w:t>7. SUTARTIES VYKDYMUI PASITELKIAMI SUBTIEKĖJAI</w:t>
            </w:r>
          </w:p>
        </w:tc>
      </w:tr>
      <w:tr w:rsidR="00534272" w:rsidRPr="00457B09" w14:paraId="6743F0ED" w14:textId="77777777" w:rsidTr="008C25CD">
        <w:trPr>
          <w:trHeight w:val="300"/>
        </w:trPr>
        <w:tc>
          <w:tcPr>
            <w:tcW w:w="2704" w:type="dxa"/>
            <w:gridSpan w:val="2"/>
          </w:tcPr>
          <w:p w14:paraId="636B512B" w14:textId="77777777" w:rsidR="00534272" w:rsidRPr="00457B09" w:rsidRDefault="00534272" w:rsidP="00534272">
            <w:pPr>
              <w:spacing w:line="288" w:lineRule="auto"/>
              <w:rPr>
                <w:rFonts w:ascii="Arial" w:hAnsi="Arial" w:cs="Arial"/>
                <w:b/>
                <w:bCs/>
                <w:kern w:val="2"/>
                <w:sz w:val="22"/>
                <w:szCs w:val="22"/>
              </w:rPr>
            </w:pPr>
            <w:r w:rsidRPr="00457B09">
              <w:rPr>
                <w:rFonts w:ascii="Arial" w:hAnsi="Arial" w:cs="Arial"/>
                <w:b/>
                <w:bCs/>
                <w:kern w:val="2"/>
                <w:sz w:val="22"/>
                <w:szCs w:val="22"/>
                <w:lang w:val="en-US"/>
              </w:rPr>
              <w:t xml:space="preserve">7.1. </w:t>
            </w:r>
            <w:r w:rsidRPr="00457B09">
              <w:rPr>
                <w:rFonts w:ascii="Arial" w:hAnsi="Arial" w:cs="Arial"/>
                <w:b/>
                <w:bCs/>
                <w:kern w:val="2"/>
                <w:sz w:val="22"/>
                <w:szCs w:val="22"/>
              </w:rPr>
              <w:t>Sutarties vykdymui pasitelkiami subtiekėjai ir (ar) specialistai</w:t>
            </w:r>
          </w:p>
        </w:tc>
        <w:tc>
          <w:tcPr>
            <w:tcW w:w="6789" w:type="dxa"/>
            <w:gridSpan w:val="2"/>
          </w:tcPr>
          <w:p w14:paraId="7957DAC4" w14:textId="77777777" w:rsidR="00534272" w:rsidRPr="00457B09" w:rsidRDefault="00534272" w:rsidP="00D27FD7">
            <w:pPr>
              <w:jc w:val="both"/>
              <w:rPr>
                <w:rFonts w:ascii="Arial" w:hAnsi="Arial" w:cs="Arial"/>
                <w:kern w:val="2"/>
                <w:sz w:val="22"/>
                <w:szCs w:val="22"/>
              </w:rPr>
            </w:pPr>
            <w:r w:rsidRPr="00457B09">
              <w:rPr>
                <w:rFonts w:ascii="Arial" w:hAnsi="Arial" w:cs="Arial"/>
                <w:kern w:val="2"/>
                <w:sz w:val="22"/>
                <w:szCs w:val="22"/>
              </w:rPr>
              <w:t>Sutarties vykdymui subtiekėjai ir (ar) specialistai nepasitelkiami.</w:t>
            </w:r>
          </w:p>
          <w:p w14:paraId="3A708904" w14:textId="77777777" w:rsidR="00534272" w:rsidRPr="00457B09" w:rsidRDefault="00534272" w:rsidP="00D27FD7">
            <w:pPr>
              <w:jc w:val="both"/>
              <w:rPr>
                <w:rFonts w:ascii="Arial" w:hAnsi="Arial" w:cs="Arial"/>
                <w:kern w:val="2"/>
                <w:sz w:val="22"/>
                <w:szCs w:val="22"/>
              </w:rPr>
            </w:pPr>
          </w:p>
          <w:p w14:paraId="0A452304" w14:textId="77777777" w:rsidR="00534272" w:rsidRPr="00457B09" w:rsidRDefault="00534272" w:rsidP="00D27FD7">
            <w:pPr>
              <w:jc w:val="both"/>
              <w:rPr>
                <w:rFonts w:ascii="Arial" w:hAnsi="Arial" w:cs="Arial"/>
                <w:kern w:val="2"/>
                <w:sz w:val="22"/>
                <w:szCs w:val="22"/>
              </w:rPr>
            </w:pPr>
            <w:r w:rsidRPr="00457B09">
              <w:rPr>
                <w:rFonts w:ascii="Arial" w:hAnsi="Arial" w:cs="Arial"/>
                <w:kern w:val="2"/>
                <w:sz w:val="22"/>
                <w:szCs w:val="22"/>
              </w:rPr>
              <w:t>arba</w:t>
            </w:r>
          </w:p>
          <w:p w14:paraId="195D0BA6" w14:textId="77777777" w:rsidR="00534272" w:rsidRPr="00457B09" w:rsidRDefault="00534272" w:rsidP="00D27FD7">
            <w:pPr>
              <w:jc w:val="both"/>
              <w:rPr>
                <w:rFonts w:ascii="Arial" w:hAnsi="Arial" w:cs="Arial"/>
                <w:kern w:val="2"/>
                <w:sz w:val="22"/>
                <w:szCs w:val="22"/>
              </w:rPr>
            </w:pPr>
          </w:p>
          <w:p w14:paraId="5EE08B11" w14:textId="075482CA" w:rsidR="00534272" w:rsidRPr="00457B09" w:rsidRDefault="00534272" w:rsidP="00D27FD7">
            <w:pPr>
              <w:jc w:val="both"/>
              <w:rPr>
                <w:rFonts w:ascii="Arial" w:hAnsi="Arial" w:cs="Arial"/>
                <w:b/>
                <w:bCs/>
                <w:kern w:val="2"/>
                <w:sz w:val="22"/>
                <w:szCs w:val="22"/>
              </w:rPr>
            </w:pPr>
            <w:r w:rsidRPr="00457B09">
              <w:rPr>
                <w:rFonts w:ascii="Arial" w:hAnsi="Arial" w:cs="Arial"/>
                <w:kern w:val="2"/>
                <w:sz w:val="22"/>
                <w:szCs w:val="22"/>
              </w:rPr>
              <w:t xml:space="preserve">Sutarties vykdymui pasitelkiami subtiekėjai ir (ar) specialistai yra nurodyti Sutarties priede Nr. </w:t>
            </w:r>
            <w:r w:rsidR="007577AC" w:rsidRPr="00457B09">
              <w:rPr>
                <w:rFonts w:ascii="Arial" w:hAnsi="Arial" w:cs="Arial"/>
                <w:kern w:val="2"/>
                <w:sz w:val="22"/>
                <w:szCs w:val="22"/>
              </w:rPr>
              <w:t xml:space="preserve">3 </w:t>
            </w:r>
            <w:r w:rsidRPr="00457B09">
              <w:rPr>
                <w:rFonts w:ascii="Arial" w:hAnsi="Arial" w:cs="Arial"/>
                <w:kern w:val="2"/>
                <w:sz w:val="22"/>
                <w:szCs w:val="22"/>
              </w:rPr>
              <w:t>„Sutarties vykdymui pasitelkiami subtiekėjai ir (ar) specialistai“</w:t>
            </w:r>
          </w:p>
        </w:tc>
      </w:tr>
      <w:tr w:rsidR="004117A0" w:rsidRPr="00457B09" w14:paraId="79EF15A0" w14:textId="77777777" w:rsidTr="008C25CD">
        <w:trPr>
          <w:trHeight w:val="300"/>
        </w:trPr>
        <w:tc>
          <w:tcPr>
            <w:tcW w:w="9493" w:type="dxa"/>
            <w:gridSpan w:val="4"/>
          </w:tcPr>
          <w:p w14:paraId="347EA790" w14:textId="77777777" w:rsidR="004117A0" w:rsidRPr="00457B09" w:rsidRDefault="004117A0" w:rsidP="00D27FD7">
            <w:pPr>
              <w:jc w:val="center"/>
              <w:rPr>
                <w:rFonts w:ascii="Arial" w:hAnsi="Arial" w:cs="Arial"/>
                <w:b/>
                <w:bCs/>
                <w:kern w:val="2"/>
                <w:sz w:val="22"/>
                <w:szCs w:val="22"/>
              </w:rPr>
            </w:pPr>
            <w:r w:rsidRPr="00457B09">
              <w:rPr>
                <w:rFonts w:ascii="Arial" w:hAnsi="Arial" w:cs="Arial"/>
                <w:b/>
                <w:bCs/>
                <w:kern w:val="2"/>
                <w:sz w:val="22"/>
                <w:szCs w:val="22"/>
              </w:rPr>
              <w:t>8. PRIEVOLIŲ PAGAL SUTARTĮ ĮVYKDYMO UŽTIKRINIMAS</w:t>
            </w:r>
          </w:p>
        </w:tc>
      </w:tr>
      <w:tr w:rsidR="004117A0" w:rsidRPr="00457B09" w14:paraId="0E36E9CA" w14:textId="77777777" w:rsidTr="008C25CD">
        <w:trPr>
          <w:trHeight w:val="300"/>
        </w:trPr>
        <w:tc>
          <w:tcPr>
            <w:tcW w:w="2704" w:type="dxa"/>
            <w:gridSpan w:val="2"/>
          </w:tcPr>
          <w:p w14:paraId="641DA4EB"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8.1. Prievolių pagal Sutartį įvykdymo užtikrinimas</w:t>
            </w:r>
          </w:p>
        </w:tc>
        <w:tc>
          <w:tcPr>
            <w:tcW w:w="6789" w:type="dxa"/>
            <w:gridSpan w:val="2"/>
          </w:tcPr>
          <w:p w14:paraId="604CA6B5"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Prievolių pagal Sutartį įvykdymas užtikrinamas:</w:t>
            </w:r>
          </w:p>
          <w:p w14:paraId="77A457B3" w14:textId="77777777" w:rsidR="004117A0" w:rsidRPr="00457B09" w:rsidRDefault="004117A0" w:rsidP="00D27FD7">
            <w:pPr>
              <w:pStyle w:val="ListParagraph"/>
              <w:numPr>
                <w:ilvl w:val="0"/>
                <w:numId w:val="75"/>
              </w:numPr>
              <w:jc w:val="both"/>
              <w:rPr>
                <w:rFonts w:ascii="Arial" w:hAnsi="Arial" w:cs="Arial"/>
                <w:kern w:val="2"/>
                <w:sz w:val="22"/>
                <w:szCs w:val="22"/>
              </w:rPr>
            </w:pPr>
            <w:r w:rsidRPr="00457B09">
              <w:rPr>
                <w:rFonts w:ascii="Arial" w:hAnsi="Arial" w:cs="Arial"/>
                <w:kern w:val="2"/>
                <w:sz w:val="22"/>
                <w:szCs w:val="22"/>
              </w:rPr>
              <w:t>Draudimo bendrovės laidavimo draudimu;</w:t>
            </w:r>
          </w:p>
          <w:p w14:paraId="76C56815" w14:textId="77777777" w:rsidR="004117A0" w:rsidRPr="00457B09" w:rsidRDefault="004117A0" w:rsidP="00D27FD7">
            <w:pPr>
              <w:pStyle w:val="ListParagraph"/>
              <w:numPr>
                <w:ilvl w:val="0"/>
                <w:numId w:val="75"/>
              </w:numPr>
              <w:jc w:val="both"/>
              <w:rPr>
                <w:rFonts w:ascii="Arial" w:hAnsi="Arial" w:cs="Arial"/>
                <w:kern w:val="2"/>
                <w:sz w:val="22"/>
                <w:szCs w:val="22"/>
              </w:rPr>
            </w:pPr>
            <w:r w:rsidRPr="00457B09">
              <w:rPr>
                <w:rFonts w:ascii="Arial" w:hAnsi="Arial" w:cs="Arial"/>
                <w:sz w:val="22"/>
                <w:szCs w:val="22"/>
              </w:rPr>
              <w:t>Lietuvos Respublikoje ar užsienyje registruoto banko ar kredito unijos garantija (originalas).</w:t>
            </w:r>
          </w:p>
        </w:tc>
      </w:tr>
      <w:tr w:rsidR="004117A0" w:rsidRPr="00457B09" w14:paraId="45CAC7B4" w14:textId="77777777" w:rsidTr="008C25CD">
        <w:trPr>
          <w:trHeight w:val="300"/>
        </w:trPr>
        <w:tc>
          <w:tcPr>
            <w:tcW w:w="2704" w:type="dxa"/>
            <w:gridSpan w:val="2"/>
          </w:tcPr>
          <w:p w14:paraId="6BB39D1B"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8.2. Sutarties įvykdymo užtikrinimo pateikimas </w:t>
            </w:r>
          </w:p>
        </w:tc>
        <w:tc>
          <w:tcPr>
            <w:tcW w:w="6789" w:type="dxa"/>
            <w:gridSpan w:val="2"/>
          </w:tcPr>
          <w:p w14:paraId="649F13E3" w14:textId="77777777" w:rsidR="004117A0" w:rsidRPr="00457B09" w:rsidRDefault="004117A0" w:rsidP="00D27FD7">
            <w:pPr>
              <w:jc w:val="both"/>
              <w:rPr>
                <w:rFonts w:ascii="Arial" w:hAnsi="Arial" w:cs="Arial"/>
                <w:kern w:val="2"/>
                <w:sz w:val="22"/>
                <w:szCs w:val="22"/>
                <w:shd w:val="clear" w:color="auto" w:fill="FFFFFF"/>
              </w:rPr>
            </w:pPr>
            <w:r w:rsidRPr="00457B09">
              <w:rPr>
                <w:rFonts w:ascii="Arial" w:hAnsi="Arial" w:cs="Arial"/>
                <w:kern w:val="2"/>
                <w:sz w:val="22"/>
                <w:szCs w:val="22"/>
                <w:shd w:val="clear" w:color="auto" w:fill="FFFFFF"/>
              </w:rPr>
              <w:t xml:space="preserve">Draudikas ne vėliau kaip per 5 (penkias) darbo dienas nuo Sutarties pasirašymo dienos turi pateikti Draudėjui </w:t>
            </w:r>
            <w:r w:rsidRPr="00457B09">
              <w:rPr>
                <w:rFonts w:ascii="Arial" w:hAnsi="Arial" w:cs="Arial"/>
                <w:b/>
                <w:bCs/>
                <w:kern w:val="2"/>
                <w:sz w:val="22"/>
                <w:szCs w:val="22"/>
                <w:shd w:val="clear" w:color="auto" w:fill="FFFFFF"/>
              </w:rPr>
              <w:t>5 procentų</w:t>
            </w:r>
            <w:r w:rsidRPr="00457B09">
              <w:rPr>
                <w:rFonts w:ascii="Arial" w:hAnsi="Arial" w:cs="Arial"/>
                <w:kern w:val="2"/>
                <w:sz w:val="22"/>
                <w:szCs w:val="22"/>
                <w:shd w:val="clear" w:color="auto" w:fill="FFFFFF"/>
              </w:rPr>
              <w:t xml:space="preserve"> nuo Pradinės Sutarties vertės be PVM,</w:t>
            </w:r>
            <w:r w:rsidRPr="00457B09">
              <w:rPr>
                <w:rFonts w:ascii="Arial" w:hAnsi="Arial" w:cs="Arial"/>
                <w:kern w:val="2"/>
                <w:sz w:val="22"/>
                <w:szCs w:val="22"/>
              </w:rPr>
              <w:t xml:space="preserve"> </w:t>
            </w:r>
            <w:r w:rsidRPr="00457B09">
              <w:rPr>
                <w:rFonts w:ascii="Arial" w:hAnsi="Arial" w:cs="Arial"/>
                <w:kern w:val="2"/>
                <w:sz w:val="22"/>
                <w:szCs w:val="22"/>
                <w:shd w:val="clear" w:color="auto" w:fill="FFFFFF"/>
              </w:rPr>
              <w:t xml:space="preserve">nurodytos </w:t>
            </w:r>
            <w:r w:rsidRPr="00457B09">
              <w:rPr>
                <w:rFonts w:ascii="Arial" w:hAnsi="Arial" w:cs="Arial"/>
                <w:kern w:val="2"/>
                <w:sz w:val="22"/>
                <w:szCs w:val="22"/>
              </w:rPr>
              <w:t xml:space="preserve">Specialiųjų sąlygų </w:t>
            </w:r>
            <w:r w:rsidRPr="00457B09">
              <w:rPr>
                <w:rFonts w:ascii="Arial" w:hAnsi="Arial" w:cs="Arial"/>
                <w:kern w:val="2"/>
                <w:sz w:val="22"/>
                <w:szCs w:val="22"/>
                <w:shd w:val="clear" w:color="auto" w:fill="FFFFFF"/>
              </w:rPr>
              <w:t xml:space="preserve">5.2 punkte, draudimo bendrovės laidavimo draudimo raštą arba </w:t>
            </w:r>
            <w:r w:rsidRPr="00457B09">
              <w:rPr>
                <w:rFonts w:ascii="Arial" w:hAnsi="Arial" w:cs="Arial"/>
                <w:sz w:val="22"/>
                <w:szCs w:val="22"/>
              </w:rPr>
              <w:t>Lietuvos Respublikoje ar užsienyje registruoto banko ar kredito unijos garantiją (originalą)</w:t>
            </w:r>
            <w:r w:rsidRPr="00457B09">
              <w:rPr>
                <w:rFonts w:ascii="Arial" w:hAnsi="Arial" w:cs="Arial"/>
                <w:kern w:val="2"/>
                <w:sz w:val="22"/>
                <w:szCs w:val="22"/>
                <w:shd w:val="clear" w:color="auto" w:fill="FFFFFF"/>
              </w:rPr>
              <w:t>, atitinkančius Bendrųjų sąlygų 10 skyriaus reikalavimus. Esant poreikiui, gavus Draudiko prašymą, šis terminas gali būti pratęstas Šalių suderintam terminui.</w:t>
            </w:r>
          </w:p>
        </w:tc>
      </w:tr>
      <w:tr w:rsidR="004117A0" w:rsidRPr="00457B09" w14:paraId="59B3499E" w14:textId="77777777" w:rsidTr="008C25CD">
        <w:trPr>
          <w:trHeight w:val="300"/>
        </w:trPr>
        <w:tc>
          <w:tcPr>
            <w:tcW w:w="9493" w:type="dxa"/>
            <w:gridSpan w:val="4"/>
          </w:tcPr>
          <w:p w14:paraId="0F5C0EDF" w14:textId="77777777" w:rsidR="004117A0" w:rsidRPr="00457B09" w:rsidRDefault="004117A0" w:rsidP="00D27FD7">
            <w:pPr>
              <w:ind w:firstLine="720"/>
              <w:jc w:val="center"/>
              <w:rPr>
                <w:rFonts w:ascii="Arial" w:hAnsi="Arial" w:cs="Arial"/>
                <w:b/>
                <w:bCs/>
                <w:kern w:val="2"/>
                <w:sz w:val="22"/>
                <w:szCs w:val="22"/>
              </w:rPr>
            </w:pPr>
            <w:r w:rsidRPr="00457B09">
              <w:rPr>
                <w:rFonts w:ascii="Arial" w:hAnsi="Arial" w:cs="Arial"/>
                <w:b/>
                <w:bCs/>
                <w:kern w:val="2"/>
                <w:sz w:val="22"/>
                <w:szCs w:val="22"/>
              </w:rPr>
              <w:t>9. ŠALIŲ ATSAKOMYBĖ</w:t>
            </w:r>
            <w:r w:rsidRPr="00457B09">
              <w:rPr>
                <w:rFonts w:ascii="Arial" w:hAnsi="Arial" w:cs="Arial"/>
                <w:b/>
                <w:bCs/>
                <w:kern w:val="2"/>
                <w:sz w:val="22"/>
                <w:szCs w:val="22"/>
              </w:rPr>
              <w:tab/>
            </w:r>
          </w:p>
        </w:tc>
      </w:tr>
      <w:tr w:rsidR="004117A0" w:rsidRPr="00457B09" w14:paraId="58C64338" w14:textId="77777777" w:rsidTr="008C25CD">
        <w:trPr>
          <w:trHeight w:val="300"/>
        </w:trPr>
        <w:tc>
          <w:tcPr>
            <w:tcW w:w="2704" w:type="dxa"/>
            <w:gridSpan w:val="2"/>
          </w:tcPr>
          <w:p w14:paraId="4E1C0C9D" w14:textId="25540A64"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lastRenderedPageBreak/>
              <w:t xml:space="preserve">9.1. </w:t>
            </w:r>
            <w:r w:rsidR="002A7ACE" w:rsidRPr="00457B09">
              <w:rPr>
                <w:rFonts w:ascii="Arial" w:hAnsi="Arial" w:cs="Arial"/>
                <w:b/>
                <w:bCs/>
                <w:kern w:val="2"/>
                <w:sz w:val="22"/>
                <w:szCs w:val="22"/>
              </w:rPr>
              <w:t>Pirkėjui</w:t>
            </w:r>
            <w:r w:rsidRPr="00457B09">
              <w:rPr>
                <w:rFonts w:ascii="Arial" w:hAnsi="Arial" w:cs="Arial"/>
                <w:b/>
                <w:bCs/>
                <w:kern w:val="2"/>
                <w:sz w:val="22"/>
                <w:szCs w:val="22"/>
              </w:rPr>
              <w:t xml:space="preserve"> taikomos netesybos už mokėjimų pagal Sutartį vėlavimą</w:t>
            </w:r>
          </w:p>
        </w:tc>
        <w:tc>
          <w:tcPr>
            <w:tcW w:w="6789" w:type="dxa"/>
            <w:gridSpan w:val="2"/>
          </w:tcPr>
          <w:p w14:paraId="251CB130" w14:textId="46432B97" w:rsidR="004117A0" w:rsidRPr="00457B09" w:rsidRDefault="00A73101" w:rsidP="00D27FD7">
            <w:pPr>
              <w:jc w:val="both"/>
              <w:rPr>
                <w:rFonts w:ascii="Arial" w:hAnsi="Arial" w:cs="Arial"/>
                <w:kern w:val="2"/>
                <w:sz w:val="22"/>
                <w:szCs w:val="22"/>
              </w:rPr>
            </w:pPr>
            <w:r w:rsidRPr="00457B09">
              <w:rPr>
                <w:rFonts w:ascii="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4117A0" w:rsidRPr="00457B09" w14:paraId="759A8AF9" w14:textId="77777777" w:rsidTr="008C25CD">
        <w:trPr>
          <w:trHeight w:val="300"/>
        </w:trPr>
        <w:tc>
          <w:tcPr>
            <w:tcW w:w="2704" w:type="dxa"/>
            <w:gridSpan w:val="2"/>
          </w:tcPr>
          <w:p w14:paraId="490DB1CE" w14:textId="2962DA01"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9.2. </w:t>
            </w:r>
            <w:r w:rsidR="006232AE" w:rsidRPr="00457B09">
              <w:rPr>
                <w:rFonts w:ascii="Arial" w:hAnsi="Arial" w:cs="Arial"/>
                <w:b/>
                <w:bCs/>
                <w:kern w:val="2"/>
                <w:sz w:val="22"/>
                <w:szCs w:val="22"/>
              </w:rPr>
              <w:t xml:space="preserve">Tiekėjui </w:t>
            </w:r>
            <w:r w:rsidRPr="00457B09">
              <w:rPr>
                <w:rFonts w:ascii="Arial" w:hAnsi="Arial" w:cs="Arial"/>
                <w:b/>
                <w:bCs/>
                <w:kern w:val="2"/>
                <w:sz w:val="22"/>
                <w:szCs w:val="22"/>
              </w:rPr>
              <w:t>taikomos netesybos</w:t>
            </w:r>
          </w:p>
        </w:tc>
        <w:tc>
          <w:tcPr>
            <w:tcW w:w="6789" w:type="dxa"/>
            <w:gridSpan w:val="2"/>
          </w:tcPr>
          <w:p w14:paraId="26948F8D" w14:textId="77777777" w:rsidR="004E197E" w:rsidRPr="00457B09" w:rsidRDefault="004E197E" w:rsidP="00D27FD7">
            <w:pPr>
              <w:jc w:val="both"/>
              <w:rPr>
                <w:rFonts w:ascii="Arial" w:hAnsi="Arial" w:cs="Arial"/>
                <w:kern w:val="2"/>
                <w:sz w:val="22"/>
                <w:szCs w:val="22"/>
              </w:rPr>
            </w:pPr>
            <w:r w:rsidRPr="00457B09">
              <w:rPr>
                <w:rFonts w:ascii="Arial" w:hAnsi="Arial" w:cs="Arial"/>
                <w:kern w:val="2"/>
                <w:sz w:val="22"/>
                <w:szCs w:val="22"/>
              </w:rPr>
              <w:t xml:space="preserve">9.2.1. Jeigu Tiekėjas vėluoja pristatyti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7EC56402" w14:textId="548A43E0" w:rsidR="004117A0" w:rsidRPr="00457B09" w:rsidRDefault="004E197E" w:rsidP="00D27FD7">
            <w:pPr>
              <w:jc w:val="both"/>
              <w:rPr>
                <w:rFonts w:ascii="Arial" w:hAnsi="Arial" w:cs="Arial"/>
                <w:kern w:val="2"/>
                <w:sz w:val="22"/>
                <w:szCs w:val="22"/>
              </w:rPr>
            </w:pPr>
            <w:r w:rsidRPr="00457B09">
              <w:rPr>
                <w:rFonts w:ascii="Arial" w:hAnsi="Arial" w:cs="Arial"/>
                <w:kern w:val="2"/>
                <w:sz w:val="22"/>
                <w:szCs w:val="22"/>
              </w:rPr>
              <w:t>9.2.2. Pirkėjas turi teisę netesybas išskaičiuoti iš Tiekėjui mokėtinų sumų.</w:t>
            </w:r>
            <w:r w:rsidR="004117A0" w:rsidRPr="00457B09">
              <w:rPr>
                <w:rFonts w:ascii="Arial" w:hAnsi="Arial" w:cs="Arial"/>
                <w:kern w:val="2"/>
                <w:sz w:val="22"/>
                <w:szCs w:val="22"/>
              </w:rPr>
              <w:t xml:space="preserve">. </w:t>
            </w:r>
          </w:p>
        </w:tc>
      </w:tr>
      <w:tr w:rsidR="004117A0" w:rsidRPr="00457B09" w14:paraId="1DD9FE2F" w14:textId="77777777" w:rsidTr="008C25CD">
        <w:trPr>
          <w:trHeight w:val="300"/>
        </w:trPr>
        <w:tc>
          <w:tcPr>
            <w:tcW w:w="2704" w:type="dxa"/>
            <w:gridSpan w:val="2"/>
          </w:tcPr>
          <w:p w14:paraId="44D2622D" w14:textId="2D016464" w:rsidR="004117A0" w:rsidRPr="00457B09" w:rsidRDefault="008262A9" w:rsidP="004117A0">
            <w:pPr>
              <w:spacing w:line="288" w:lineRule="auto"/>
              <w:rPr>
                <w:rFonts w:ascii="Arial" w:hAnsi="Arial" w:cs="Arial"/>
                <w:b/>
                <w:bCs/>
                <w:kern w:val="2"/>
                <w:sz w:val="22"/>
                <w:szCs w:val="22"/>
              </w:rPr>
            </w:pPr>
            <w:r w:rsidRPr="00457B09">
              <w:rPr>
                <w:rFonts w:ascii="Arial" w:hAnsi="Arial" w:cs="Arial"/>
                <w:b/>
                <w:bCs/>
                <w:kern w:val="2"/>
                <w:sz w:val="22"/>
                <w:szCs w:val="22"/>
              </w:rPr>
              <w:t>9.3. Tiekėjui / Pirkėjui taikoma bauda nutraukus Sutartį dėl esminio Sutarties pažeidimo</w:t>
            </w:r>
            <w:r w:rsidR="004117A0" w:rsidRPr="00457B09">
              <w:rPr>
                <w:rFonts w:ascii="Arial" w:hAnsi="Arial" w:cs="Arial"/>
                <w:b/>
                <w:bCs/>
                <w:kern w:val="2"/>
                <w:sz w:val="22"/>
                <w:szCs w:val="22"/>
              </w:rPr>
              <w:t>Sutartį dėl esminio Sutarties pažeidimo</w:t>
            </w:r>
          </w:p>
        </w:tc>
        <w:tc>
          <w:tcPr>
            <w:tcW w:w="6789" w:type="dxa"/>
            <w:gridSpan w:val="2"/>
          </w:tcPr>
          <w:p w14:paraId="524E387D" w14:textId="79FB31B4" w:rsidR="004117A0" w:rsidRPr="00457B09" w:rsidRDefault="00904B50" w:rsidP="00D27FD7">
            <w:pPr>
              <w:rPr>
                <w:rFonts w:ascii="Arial" w:hAnsi="Arial" w:cs="Arial"/>
                <w:kern w:val="2"/>
                <w:sz w:val="22"/>
                <w:szCs w:val="22"/>
              </w:rPr>
            </w:pPr>
            <w:r w:rsidRPr="00457B09">
              <w:rPr>
                <w:rFonts w:ascii="Arial" w:hAnsi="Arial" w:cs="Arial"/>
                <w:kern w:val="2"/>
                <w:sz w:val="22"/>
                <w:szCs w:val="22"/>
              </w:rPr>
              <w:t xml:space="preserve">Nutraukus Sutartį dėl esminio Sutarties pažeidimo, nustatyto Sutarties Specialiosiose sąlygose, mokama </w:t>
            </w:r>
            <w:r w:rsidRPr="00457B09">
              <w:rPr>
                <w:rFonts w:ascii="Arial" w:hAnsi="Arial" w:cs="Arial"/>
                <w:color w:val="000000"/>
                <w:kern w:val="2"/>
                <w:sz w:val="22"/>
                <w:szCs w:val="22"/>
              </w:rPr>
              <w:t>10 (dešimt)</w:t>
            </w:r>
            <w:r w:rsidRPr="00457B09">
              <w:rPr>
                <w:rFonts w:ascii="Arial" w:hAnsi="Arial" w:cs="Arial"/>
                <w:color w:val="4472C4"/>
                <w:kern w:val="2"/>
                <w:sz w:val="22"/>
                <w:szCs w:val="22"/>
              </w:rPr>
              <w:t xml:space="preserve"> </w:t>
            </w:r>
            <w:r w:rsidRPr="00457B09">
              <w:rPr>
                <w:rFonts w:ascii="Arial" w:hAnsi="Arial" w:cs="Arial"/>
                <w:color w:val="000000"/>
                <w:kern w:val="2"/>
                <w:sz w:val="22"/>
                <w:szCs w:val="22"/>
              </w:rPr>
              <w:t xml:space="preserve"> </w:t>
            </w:r>
            <w:r w:rsidRPr="00457B09">
              <w:rPr>
                <w:rFonts w:ascii="Arial" w:hAnsi="Arial" w:cs="Arial"/>
                <w:kern w:val="2"/>
                <w:sz w:val="22"/>
                <w:szCs w:val="22"/>
              </w:rPr>
              <w:t xml:space="preserve">procentų dydžio bauda nuo Pradinės Sutarties vertės be PVM, nurodytos Specialiųjų sąlygų 5.2 punkte. </w:t>
            </w:r>
          </w:p>
        </w:tc>
      </w:tr>
      <w:tr w:rsidR="004117A0" w:rsidRPr="00457B09" w14:paraId="4FB1E157" w14:textId="77777777" w:rsidTr="008C25CD">
        <w:trPr>
          <w:trHeight w:val="300"/>
        </w:trPr>
        <w:tc>
          <w:tcPr>
            <w:tcW w:w="2704" w:type="dxa"/>
            <w:gridSpan w:val="2"/>
          </w:tcPr>
          <w:p w14:paraId="4EF924B2" w14:textId="33F66EBD" w:rsidR="004117A0" w:rsidRPr="00457B09" w:rsidRDefault="00F90975" w:rsidP="004117A0">
            <w:pPr>
              <w:spacing w:line="288" w:lineRule="auto"/>
              <w:rPr>
                <w:rFonts w:ascii="Arial" w:hAnsi="Arial" w:cs="Arial"/>
                <w:b/>
                <w:bCs/>
                <w:kern w:val="2"/>
                <w:sz w:val="22"/>
                <w:szCs w:val="22"/>
              </w:rPr>
            </w:pPr>
            <w:r w:rsidRPr="00457B09">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89" w:type="dxa"/>
            <w:gridSpan w:val="2"/>
          </w:tcPr>
          <w:p w14:paraId="47018F6A"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1 000 Eur (tūkstantis eurų) už kiekvieną atvejį.</w:t>
            </w:r>
          </w:p>
          <w:p w14:paraId="21E7ABAD" w14:textId="77777777" w:rsidR="004117A0" w:rsidRPr="00457B09" w:rsidRDefault="004117A0" w:rsidP="00D27FD7">
            <w:pPr>
              <w:rPr>
                <w:rFonts w:ascii="Arial" w:hAnsi="Arial" w:cs="Arial"/>
                <w:kern w:val="2"/>
                <w:sz w:val="22"/>
                <w:szCs w:val="22"/>
              </w:rPr>
            </w:pPr>
          </w:p>
        </w:tc>
      </w:tr>
      <w:tr w:rsidR="004117A0" w:rsidRPr="00457B09" w14:paraId="518CB7DA" w14:textId="77777777" w:rsidTr="008C25CD">
        <w:trPr>
          <w:trHeight w:val="300"/>
        </w:trPr>
        <w:tc>
          <w:tcPr>
            <w:tcW w:w="2704" w:type="dxa"/>
            <w:gridSpan w:val="2"/>
          </w:tcPr>
          <w:p w14:paraId="761EAA1B" w14:textId="288599DD"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9.5.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taikomos baudos dėl aplinkosauginių kriterijų nesilaikymo</w:t>
            </w:r>
          </w:p>
        </w:tc>
        <w:tc>
          <w:tcPr>
            <w:tcW w:w="6789" w:type="dxa"/>
            <w:gridSpan w:val="2"/>
          </w:tcPr>
          <w:p w14:paraId="1170D668"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1 000 Eur (tūkstantis eurų) už kiekvieną atvejį.</w:t>
            </w:r>
          </w:p>
          <w:p w14:paraId="30DE0C5A" w14:textId="77777777" w:rsidR="004117A0" w:rsidRPr="00457B09" w:rsidRDefault="004117A0" w:rsidP="00D27FD7">
            <w:pPr>
              <w:rPr>
                <w:rFonts w:ascii="Arial" w:hAnsi="Arial" w:cs="Arial"/>
                <w:kern w:val="2"/>
                <w:sz w:val="22"/>
                <w:szCs w:val="22"/>
              </w:rPr>
            </w:pPr>
          </w:p>
        </w:tc>
      </w:tr>
      <w:tr w:rsidR="004117A0" w:rsidRPr="00457B09" w14:paraId="1442EABF" w14:textId="77777777" w:rsidTr="008C25CD">
        <w:trPr>
          <w:trHeight w:val="300"/>
        </w:trPr>
        <w:tc>
          <w:tcPr>
            <w:tcW w:w="2704" w:type="dxa"/>
            <w:gridSpan w:val="2"/>
          </w:tcPr>
          <w:p w14:paraId="1E761A43" w14:textId="5D8B2265"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9.6.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 </w:t>
            </w:r>
            <w:r w:rsidR="007D7B4B" w:rsidRPr="00457B09">
              <w:rPr>
                <w:rFonts w:ascii="Arial" w:hAnsi="Arial" w:cs="Arial"/>
                <w:b/>
                <w:bCs/>
                <w:kern w:val="2"/>
                <w:sz w:val="22"/>
                <w:szCs w:val="22"/>
              </w:rPr>
              <w:t>Pirkėjui</w:t>
            </w:r>
            <w:r w:rsidRPr="00457B09">
              <w:rPr>
                <w:rFonts w:ascii="Arial" w:hAnsi="Arial" w:cs="Arial"/>
                <w:b/>
                <w:bCs/>
                <w:kern w:val="2"/>
                <w:sz w:val="22"/>
                <w:szCs w:val="22"/>
              </w:rPr>
              <w:t xml:space="preserve"> taikoma bauda dėl konfidencialumo reikalavimų nesilaikymo</w:t>
            </w:r>
          </w:p>
        </w:tc>
        <w:tc>
          <w:tcPr>
            <w:tcW w:w="6789" w:type="dxa"/>
            <w:gridSpan w:val="2"/>
          </w:tcPr>
          <w:p w14:paraId="33DA3DAE"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1 000 Eur (tūkstantis eurų) už kiekvieną atvejį.</w:t>
            </w:r>
          </w:p>
          <w:p w14:paraId="567CFEAC" w14:textId="77777777" w:rsidR="004117A0" w:rsidRPr="00457B09" w:rsidRDefault="004117A0" w:rsidP="00D27FD7">
            <w:pPr>
              <w:rPr>
                <w:rFonts w:ascii="Arial" w:hAnsi="Arial" w:cs="Arial"/>
                <w:kern w:val="2"/>
                <w:sz w:val="22"/>
                <w:szCs w:val="22"/>
              </w:rPr>
            </w:pPr>
          </w:p>
        </w:tc>
      </w:tr>
      <w:tr w:rsidR="004117A0" w:rsidRPr="00457B09" w14:paraId="588F603B" w14:textId="77777777" w:rsidTr="008C25CD">
        <w:trPr>
          <w:trHeight w:val="300"/>
        </w:trPr>
        <w:tc>
          <w:tcPr>
            <w:tcW w:w="2704" w:type="dxa"/>
            <w:gridSpan w:val="2"/>
          </w:tcPr>
          <w:p w14:paraId="66346831" w14:textId="09285662"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9.7.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pirkimo dokumentuose nustatytų kokybinių kriterijų nepasiekimo </w:t>
            </w:r>
            <w:r w:rsidRPr="00457B09">
              <w:rPr>
                <w:rFonts w:ascii="Arial" w:hAnsi="Arial" w:cs="Arial"/>
                <w:b/>
                <w:bCs/>
                <w:kern w:val="2"/>
                <w:sz w:val="22"/>
                <w:szCs w:val="22"/>
              </w:rPr>
              <w:lastRenderedPageBreak/>
              <w:t>Sutarties vykdymo metu</w:t>
            </w:r>
          </w:p>
        </w:tc>
        <w:tc>
          <w:tcPr>
            <w:tcW w:w="6789" w:type="dxa"/>
            <w:gridSpan w:val="2"/>
          </w:tcPr>
          <w:p w14:paraId="038E1298"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lastRenderedPageBreak/>
              <w:t>Netaikoma</w:t>
            </w:r>
          </w:p>
          <w:p w14:paraId="7C6C0F2E" w14:textId="77777777" w:rsidR="004117A0" w:rsidRPr="00457B09" w:rsidRDefault="004117A0" w:rsidP="00D27FD7">
            <w:pPr>
              <w:rPr>
                <w:rFonts w:ascii="Arial" w:hAnsi="Arial" w:cs="Arial"/>
                <w:kern w:val="2"/>
                <w:sz w:val="22"/>
                <w:szCs w:val="22"/>
              </w:rPr>
            </w:pPr>
          </w:p>
        </w:tc>
      </w:tr>
      <w:tr w:rsidR="004117A0" w:rsidRPr="00457B09" w14:paraId="62503D19" w14:textId="77777777" w:rsidTr="008C25CD">
        <w:trPr>
          <w:trHeight w:val="300"/>
        </w:trPr>
        <w:tc>
          <w:tcPr>
            <w:tcW w:w="2704" w:type="dxa"/>
            <w:gridSpan w:val="2"/>
          </w:tcPr>
          <w:p w14:paraId="0F6B8F7A" w14:textId="221BC238"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9.8.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Sutarties įvykdymo užtikrinimo nepratęsimo</w:t>
            </w:r>
          </w:p>
        </w:tc>
        <w:tc>
          <w:tcPr>
            <w:tcW w:w="6789" w:type="dxa"/>
            <w:gridSpan w:val="2"/>
          </w:tcPr>
          <w:p w14:paraId="2C6BFF35"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lang w:val="en-US"/>
              </w:rPr>
              <w:t>1</w:t>
            </w:r>
            <w:r w:rsidRPr="00457B09">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457B09" w:rsidRDefault="004117A0" w:rsidP="00D27FD7">
            <w:pPr>
              <w:rPr>
                <w:rFonts w:ascii="Arial" w:hAnsi="Arial" w:cs="Arial"/>
                <w:kern w:val="2"/>
                <w:sz w:val="22"/>
                <w:szCs w:val="22"/>
              </w:rPr>
            </w:pPr>
          </w:p>
        </w:tc>
      </w:tr>
      <w:tr w:rsidR="004117A0" w:rsidRPr="00457B09" w14:paraId="4AC91460" w14:textId="77777777" w:rsidTr="008C25CD">
        <w:trPr>
          <w:trHeight w:val="300"/>
        </w:trPr>
        <w:tc>
          <w:tcPr>
            <w:tcW w:w="2704" w:type="dxa"/>
            <w:gridSpan w:val="2"/>
          </w:tcPr>
          <w:p w14:paraId="3B44E1FE"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lang w:val="en-US"/>
              </w:rPr>
              <w:t xml:space="preserve">9.9. </w:t>
            </w:r>
            <w:r w:rsidRPr="00457B09">
              <w:rPr>
                <w:rFonts w:ascii="Arial" w:hAnsi="Arial" w:cs="Arial"/>
                <w:b/>
                <w:bCs/>
                <w:kern w:val="2"/>
                <w:sz w:val="22"/>
                <w:szCs w:val="22"/>
              </w:rPr>
              <w:t>Kitos netesybos</w:t>
            </w:r>
          </w:p>
        </w:tc>
        <w:tc>
          <w:tcPr>
            <w:tcW w:w="6789" w:type="dxa"/>
            <w:gridSpan w:val="2"/>
          </w:tcPr>
          <w:p w14:paraId="5C9E950E" w14:textId="77777777" w:rsidR="004117A0" w:rsidRPr="00457B09" w:rsidRDefault="004117A0" w:rsidP="00D27FD7">
            <w:pPr>
              <w:rPr>
                <w:rFonts w:ascii="Arial" w:hAnsi="Arial" w:cs="Arial"/>
                <w:kern w:val="2"/>
                <w:sz w:val="22"/>
                <w:szCs w:val="22"/>
              </w:rPr>
            </w:pPr>
            <w:r w:rsidRPr="00457B09">
              <w:rPr>
                <w:rFonts w:ascii="Arial" w:hAnsi="Arial" w:cs="Arial"/>
                <w:kern w:val="2"/>
                <w:sz w:val="22"/>
                <w:szCs w:val="22"/>
              </w:rPr>
              <w:t>Netaikoma</w:t>
            </w:r>
          </w:p>
        </w:tc>
      </w:tr>
      <w:tr w:rsidR="004117A0" w:rsidRPr="00457B09" w14:paraId="15E4A64D" w14:textId="77777777" w:rsidTr="008C25CD">
        <w:trPr>
          <w:trHeight w:val="300"/>
        </w:trPr>
        <w:tc>
          <w:tcPr>
            <w:tcW w:w="9493" w:type="dxa"/>
            <w:gridSpan w:val="4"/>
          </w:tcPr>
          <w:p w14:paraId="1F1F7BFF" w14:textId="77777777" w:rsidR="004117A0" w:rsidRPr="00457B09" w:rsidRDefault="004117A0" w:rsidP="00D27FD7">
            <w:pPr>
              <w:jc w:val="center"/>
              <w:rPr>
                <w:rFonts w:ascii="Arial" w:hAnsi="Arial" w:cs="Arial"/>
                <w:b/>
                <w:bCs/>
                <w:kern w:val="2"/>
                <w:sz w:val="22"/>
                <w:szCs w:val="22"/>
              </w:rPr>
            </w:pPr>
            <w:r w:rsidRPr="00457B09">
              <w:rPr>
                <w:rFonts w:ascii="Arial" w:hAnsi="Arial" w:cs="Arial"/>
                <w:b/>
                <w:bCs/>
                <w:kern w:val="2"/>
                <w:sz w:val="22"/>
                <w:szCs w:val="22"/>
              </w:rPr>
              <w:t>10. SUTARTIES GALIOJIMAS IR KEITIMAS</w:t>
            </w:r>
          </w:p>
        </w:tc>
      </w:tr>
      <w:tr w:rsidR="004117A0" w:rsidRPr="00457B09" w14:paraId="05DB497F" w14:textId="77777777" w:rsidTr="008C25CD">
        <w:trPr>
          <w:trHeight w:val="300"/>
        </w:trPr>
        <w:tc>
          <w:tcPr>
            <w:tcW w:w="2704" w:type="dxa"/>
            <w:gridSpan w:val="2"/>
          </w:tcPr>
          <w:p w14:paraId="7FCCA871"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10.1. Sutarties sudarymas ir įsigaliojimas</w:t>
            </w:r>
          </w:p>
        </w:tc>
        <w:tc>
          <w:tcPr>
            <w:tcW w:w="6789" w:type="dxa"/>
            <w:gridSpan w:val="2"/>
          </w:tcPr>
          <w:p w14:paraId="6966FA66"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Ši Sutartis laikoma sudaryta, kai </w:t>
            </w:r>
          </w:p>
          <w:p w14:paraId="2EA104EE"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(pirma) ją pasirašo abi Šalys, ir </w:t>
            </w:r>
          </w:p>
          <w:p w14:paraId="7246EB2F"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(antra) pateikiamas sutarties įvykdymo užtikrinimas.</w:t>
            </w:r>
          </w:p>
          <w:p w14:paraId="25B96A47" w14:textId="77777777" w:rsidR="004117A0" w:rsidRPr="00457B09" w:rsidRDefault="004117A0" w:rsidP="00D27FD7">
            <w:pPr>
              <w:jc w:val="both"/>
              <w:rPr>
                <w:rFonts w:ascii="Arial" w:hAnsi="Arial" w:cs="Arial"/>
                <w:kern w:val="2"/>
                <w:sz w:val="22"/>
                <w:szCs w:val="22"/>
              </w:rPr>
            </w:pPr>
          </w:p>
          <w:p w14:paraId="552EF78A" w14:textId="406E6951"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Sutartis galioja iki visiško prievolių įvykdymo (kol bus išnaudota Pradinės Sutarties vertė, bet jos terminas negali būti ilgesnis kaip </w:t>
            </w:r>
            <w:r w:rsidR="001345B8">
              <w:rPr>
                <w:rFonts w:ascii="Arial" w:hAnsi="Arial" w:cs="Arial"/>
                <w:kern w:val="2"/>
                <w:sz w:val="22"/>
                <w:szCs w:val="22"/>
              </w:rPr>
              <w:t>37</w:t>
            </w:r>
            <w:r w:rsidRPr="00457B09">
              <w:rPr>
                <w:rFonts w:ascii="Arial" w:hAnsi="Arial" w:cs="Arial"/>
                <w:kern w:val="2"/>
                <w:sz w:val="22"/>
                <w:szCs w:val="22"/>
              </w:rPr>
              <w:t xml:space="preserve"> (</w:t>
            </w:r>
            <w:r w:rsidR="001345B8">
              <w:rPr>
                <w:rFonts w:ascii="Arial" w:hAnsi="Arial" w:cs="Arial"/>
                <w:kern w:val="2"/>
                <w:sz w:val="22"/>
                <w:szCs w:val="22"/>
              </w:rPr>
              <w:t>trisdešimt septyni</w:t>
            </w:r>
            <w:r w:rsidRPr="00457B09">
              <w:rPr>
                <w:rFonts w:ascii="Arial" w:hAnsi="Arial" w:cs="Arial"/>
                <w:kern w:val="2"/>
                <w:sz w:val="22"/>
                <w:szCs w:val="22"/>
              </w:rPr>
              <w:t>) mėnesiai po jos įsigaliojimo.</w:t>
            </w:r>
          </w:p>
        </w:tc>
      </w:tr>
      <w:tr w:rsidR="004117A0" w:rsidRPr="00457B09" w14:paraId="3DF2541B" w14:textId="77777777" w:rsidTr="008C25CD">
        <w:trPr>
          <w:trHeight w:val="300"/>
        </w:trPr>
        <w:tc>
          <w:tcPr>
            <w:tcW w:w="2704" w:type="dxa"/>
            <w:gridSpan w:val="2"/>
          </w:tcPr>
          <w:p w14:paraId="489F30E1"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10.2. Sutarties galiojimo termino pratęsimas</w:t>
            </w:r>
          </w:p>
        </w:tc>
        <w:tc>
          <w:tcPr>
            <w:tcW w:w="6789" w:type="dxa"/>
            <w:gridSpan w:val="2"/>
          </w:tcPr>
          <w:p w14:paraId="1E22F3DE"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 xml:space="preserve">Sutarties pratęsimas numatomas, kai yra Bendrosiose sutarties sąlygose numatyti pagrindai. </w:t>
            </w:r>
          </w:p>
        </w:tc>
      </w:tr>
      <w:tr w:rsidR="004117A0" w:rsidRPr="00457B09" w14:paraId="27868E63" w14:textId="77777777" w:rsidTr="008C25CD">
        <w:trPr>
          <w:trHeight w:val="300"/>
        </w:trPr>
        <w:tc>
          <w:tcPr>
            <w:tcW w:w="9493" w:type="dxa"/>
            <w:gridSpan w:val="4"/>
          </w:tcPr>
          <w:p w14:paraId="14915C17" w14:textId="77777777" w:rsidR="004117A0" w:rsidRPr="00457B09" w:rsidRDefault="004117A0" w:rsidP="00D27FD7">
            <w:pPr>
              <w:jc w:val="center"/>
              <w:rPr>
                <w:rFonts w:ascii="Arial" w:hAnsi="Arial" w:cs="Arial"/>
                <w:b/>
                <w:bCs/>
                <w:kern w:val="2"/>
                <w:sz w:val="22"/>
                <w:szCs w:val="22"/>
              </w:rPr>
            </w:pPr>
            <w:r w:rsidRPr="00457B09">
              <w:rPr>
                <w:rFonts w:ascii="Arial" w:hAnsi="Arial" w:cs="Arial"/>
                <w:b/>
                <w:bCs/>
                <w:kern w:val="2"/>
                <w:sz w:val="22"/>
                <w:szCs w:val="22"/>
              </w:rPr>
              <w:t>11. SUTARTIES NUTRAUKIMAS</w:t>
            </w:r>
          </w:p>
        </w:tc>
      </w:tr>
      <w:tr w:rsidR="004117A0" w:rsidRPr="00457B09" w14:paraId="54951382" w14:textId="77777777" w:rsidTr="008C25CD">
        <w:trPr>
          <w:trHeight w:val="300"/>
        </w:trPr>
        <w:tc>
          <w:tcPr>
            <w:tcW w:w="2689" w:type="dxa"/>
          </w:tcPr>
          <w:p w14:paraId="70112FFF"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11.1. Sutarties nutraukimo pagrindai</w:t>
            </w:r>
          </w:p>
        </w:tc>
        <w:tc>
          <w:tcPr>
            <w:tcW w:w="6804" w:type="dxa"/>
            <w:gridSpan w:val="3"/>
          </w:tcPr>
          <w:p w14:paraId="5E6B4724" w14:textId="77777777" w:rsidR="004117A0" w:rsidRPr="00457B09" w:rsidRDefault="004117A0" w:rsidP="00D27FD7">
            <w:pPr>
              <w:jc w:val="both"/>
              <w:rPr>
                <w:rFonts w:ascii="Arial" w:hAnsi="Arial" w:cs="Arial"/>
                <w:kern w:val="2"/>
                <w:sz w:val="22"/>
                <w:szCs w:val="22"/>
              </w:rPr>
            </w:pPr>
            <w:r w:rsidRPr="00457B09">
              <w:rPr>
                <w:rFonts w:ascii="Arial" w:hAnsi="Arial" w:cs="Arial"/>
                <w:kern w:val="2"/>
                <w:sz w:val="22"/>
                <w:szCs w:val="22"/>
              </w:rPr>
              <w:t>Sutartis gali būti nutraukiama rašytiniu Šalių susitarimu arba vienašališkai, Bendrosiose sąlygose nustatyta tvarka.</w:t>
            </w:r>
          </w:p>
        </w:tc>
      </w:tr>
      <w:tr w:rsidR="004117A0" w:rsidRPr="00457B09" w14:paraId="1E4BC6BE" w14:textId="77777777" w:rsidTr="008C25CD">
        <w:trPr>
          <w:trHeight w:val="300"/>
        </w:trPr>
        <w:tc>
          <w:tcPr>
            <w:tcW w:w="2689" w:type="dxa"/>
          </w:tcPr>
          <w:p w14:paraId="761A3D7C"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11.2. Esminiai Sutarties pažeidimai</w:t>
            </w:r>
          </w:p>
          <w:p w14:paraId="67B5C763" w14:textId="77777777" w:rsidR="004117A0" w:rsidRPr="00457B09" w:rsidRDefault="004117A0" w:rsidP="004117A0">
            <w:pPr>
              <w:spacing w:line="288" w:lineRule="auto"/>
              <w:rPr>
                <w:rFonts w:ascii="Arial" w:hAnsi="Arial" w:cs="Arial"/>
                <w:b/>
                <w:bCs/>
                <w:kern w:val="2"/>
                <w:sz w:val="22"/>
                <w:szCs w:val="22"/>
              </w:rPr>
            </w:pPr>
          </w:p>
        </w:tc>
        <w:tc>
          <w:tcPr>
            <w:tcW w:w="6804" w:type="dxa"/>
            <w:gridSpan w:val="3"/>
          </w:tcPr>
          <w:p w14:paraId="2598B751" w14:textId="77777777" w:rsidR="008C79B9" w:rsidRPr="00457B09" w:rsidRDefault="008C79B9" w:rsidP="00D27FD7">
            <w:pPr>
              <w:jc w:val="both"/>
              <w:rPr>
                <w:rFonts w:ascii="Arial" w:hAnsi="Arial" w:cs="Arial"/>
                <w:kern w:val="2"/>
                <w:sz w:val="22"/>
                <w:szCs w:val="22"/>
              </w:rPr>
            </w:pPr>
            <w:r w:rsidRPr="00457B09">
              <w:rPr>
                <w:rFonts w:ascii="Arial" w:hAnsi="Arial" w:cs="Arial"/>
                <w:kern w:val="2"/>
                <w:sz w:val="22"/>
                <w:szCs w:val="22"/>
              </w:rPr>
              <w:t>11.2.1. jeigu Tiekėjas nevykdo prisiimtų įsipareigojimų už Sutartyje nustatytą Sutarties kainą;</w:t>
            </w:r>
          </w:p>
          <w:p w14:paraId="6EBD605C" w14:textId="77777777" w:rsidR="008C79B9" w:rsidRPr="00457B09" w:rsidRDefault="008C79B9" w:rsidP="00D27FD7">
            <w:pPr>
              <w:jc w:val="both"/>
              <w:rPr>
                <w:rFonts w:ascii="Arial" w:hAnsi="Arial" w:cs="Arial"/>
                <w:kern w:val="2"/>
                <w:sz w:val="22"/>
                <w:szCs w:val="22"/>
              </w:rPr>
            </w:pPr>
            <w:r w:rsidRPr="00457B09">
              <w:rPr>
                <w:rFonts w:ascii="Arial" w:hAnsi="Arial" w:cs="Arial"/>
                <w:kern w:val="2"/>
                <w:sz w:val="22"/>
                <w:szCs w:val="22"/>
              </w:rPr>
              <w:t>11.2.2. jeigu Tiekėjas nesilaiko Sutartyje nustatytų Prekių tiekimo terminų ir vėluoja pristatyti Prekes daugiau nei 30 (trisdešimt) kalendorinių dienų;</w:t>
            </w:r>
          </w:p>
          <w:p w14:paraId="7226A3A1" w14:textId="77777777" w:rsidR="008C79B9" w:rsidRPr="00457B09" w:rsidRDefault="008C79B9" w:rsidP="00D27FD7">
            <w:pPr>
              <w:jc w:val="both"/>
              <w:rPr>
                <w:rFonts w:ascii="Arial" w:hAnsi="Arial" w:cs="Arial"/>
                <w:kern w:val="2"/>
                <w:sz w:val="22"/>
                <w:szCs w:val="22"/>
              </w:rPr>
            </w:pPr>
            <w:r w:rsidRPr="00457B09">
              <w:rPr>
                <w:rFonts w:ascii="Arial" w:hAnsi="Arial" w:cs="Arial"/>
                <w:kern w:val="2"/>
                <w:sz w:val="22"/>
                <w:szCs w:val="22"/>
              </w:rPr>
              <w:t>11.2.3. Tiekėjas daugiau kaip 2 (du) kartus pristato Prekes, kurios neatitinka Sutartyje ir (ar) Įstatymuose nustatytų reikalavimų Prekėms;</w:t>
            </w:r>
          </w:p>
          <w:p w14:paraId="7C0671E1" w14:textId="4F603B38" w:rsidR="004117A0" w:rsidRPr="00457B09" w:rsidRDefault="008C79B9" w:rsidP="00D27FD7">
            <w:pPr>
              <w:jc w:val="both"/>
              <w:rPr>
                <w:rFonts w:ascii="Arial" w:hAnsi="Arial" w:cs="Arial"/>
                <w:kern w:val="2"/>
                <w:sz w:val="22"/>
                <w:szCs w:val="22"/>
              </w:rPr>
            </w:pPr>
            <w:r w:rsidRPr="00457B09">
              <w:rPr>
                <w:rFonts w:ascii="Arial" w:hAnsi="Arial" w:cs="Arial"/>
                <w:kern w:val="2"/>
                <w:sz w:val="22"/>
                <w:szCs w:val="22"/>
              </w:rPr>
              <w:t>11.2.4. Tiekėjas pažeidžia Bendrųjų sąlygų nuostatas dėl Sutarties vykdymui pasitelkiamų naujų subtiekėjų ir (ar specialistų) / esamų subtiekėjų ir (ar) specialistų keitimo.</w:t>
            </w:r>
          </w:p>
        </w:tc>
      </w:tr>
      <w:tr w:rsidR="004117A0" w:rsidRPr="00457B09" w14:paraId="7B954B10" w14:textId="77777777" w:rsidTr="008C25CD">
        <w:trPr>
          <w:trHeight w:val="300"/>
        </w:trPr>
        <w:tc>
          <w:tcPr>
            <w:tcW w:w="9493" w:type="dxa"/>
            <w:gridSpan w:val="4"/>
          </w:tcPr>
          <w:p w14:paraId="5C142031" w14:textId="77777777" w:rsidR="004117A0" w:rsidRPr="00457B09" w:rsidRDefault="004117A0" w:rsidP="00D27FD7">
            <w:pPr>
              <w:pStyle w:val="ListParagraph"/>
              <w:numPr>
                <w:ilvl w:val="0"/>
                <w:numId w:val="77"/>
              </w:numPr>
              <w:jc w:val="center"/>
              <w:rPr>
                <w:rFonts w:ascii="Arial" w:hAnsi="Arial" w:cs="Arial"/>
                <w:b/>
                <w:bCs/>
                <w:kern w:val="2"/>
                <w:sz w:val="22"/>
                <w:szCs w:val="22"/>
              </w:rPr>
            </w:pPr>
            <w:r w:rsidRPr="00457B09">
              <w:rPr>
                <w:rFonts w:ascii="Arial" w:hAnsi="Arial" w:cs="Arial"/>
                <w:b/>
                <w:bCs/>
                <w:kern w:val="2"/>
                <w:sz w:val="22"/>
                <w:szCs w:val="22"/>
              </w:rPr>
              <w:t xml:space="preserve">APLINKOSAUGINIAI IR SOCIALINIAI KRITERIJAI </w:t>
            </w:r>
          </w:p>
          <w:p w14:paraId="0B23E859" w14:textId="77777777" w:rsidR="004117A0" w:rsidRPr="00457B09" w:rsidRDefault="004117A0" w:rsidP="00D27FD7">
            <w:pPr>
              <w:jc w:val="center"/>
              <w:rPr>
                <w:rFonts w:ascii="Arial" w:hAnsi="Arial" w:cs="Arial"/>
                <w:kern w:val="2"/>
                <w:sz w:val="22"/>
                <w:szCs w:val="22"/>
              </w:rPr>
            </w:pPr>
            <w:r w:rsidRPr="00457B09">
              <w:rPr>
                <w:rFonts w:ascii="Arial" w:hAnsi="Arial" w:cs="Arial"/>
                <w:kern w:val="2"/>
                <w:sz w:val="22"/>
                <w:szCs w:val="22"/>
              </w:rPr>
              <w:t>(taikoma, jeigu aplinkosauginiai ir (arba) socialiniai kriterijai nustatomi kaip Sutarties vykdymo sąlygos)</w:t>
            </w:r>
          </w:p>
        </w:tc>
      </w:tr>
      <w:tr w:rsidR="004117A0" w:rsidRPr="00457B09" w14:paraId="2470EFCE" w14:textId="77777777" w:rsidTr="008C25CD">
        <w:trPr>
          <w:trHeight w:val="300"/>
        </w:trPr>
        <w:tc>
          <w:tcPr>
            <w:tcW w:w="2689" w:type="dxa"/>
          </w:tcPr>
          <w:p w14:paraId="296D8F83"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12.1. Aplinkosauginių kriterijų nustatymo teisinis pagrindas</w:t>
            </w:r>
          </w:p>
        </w:tc>
        <w:tc>
          <w:tcPr>
            <w:tcW w:w="6804" w:type="dxa"/>
            <w:gridSpan w:val="3"/>
          </w:tcPr>
          <w:p w14:paraId="4DFAAAA2" w14:textId="31C36789" w:rsidR="004117A0" w:rsidRPr="00457B09" w:rsidRDefault="00D27FD7" w:rsidP="00D27FD7">
            <w:pPr>
              <w:jc w:val="both"/>
              <w:rPr>
                <w:rFonts w:ascii="Arial" w:hAnsi="Arial" w:cs="Arial"/>
                <w:kern w:val="2"/>
                <w:sz w:val="22"/>
                <w:szCs w:val="22"/>
              </w:rPr>
            </w:pPr>
            <w:r w:rsidRPr="00457B09">
              <w:rPr>
                <w:rFonts w:ascii="Arial" w:hAnsi="Arial" w:cs="Arial"/>
                <w:kern w:val="2"/>
                <w:sz w:val="22"/>
                <w:szCs w:val="22"/>
                <w:shd w:val="clear" w:color="auto" w:fill="FFFFFF"/>
              </w:rPr>
              <w:t xml:space="preserve">Aplinkosauginiai kriterijai Prekėms nustatomi vadovaujantis </w:t>
            </w:r>
            <w:r w:rsidRPr="00457B09">
              <w:rPr>
                <w:rFonts w:ascii="Arial" w:hAnsi="Arial" w:cs="Arial"/>
                <w:kern w:val="2"/>
                <w:sz w:val="22"/>
                <w:szCs w:val="22"/>
              </w:rPr>
              <w:t>Aplinkos apsaugos kriterijų taikymo, vykdant žaliuosius pirkimus, tvarkos aprašo, patvirtinto 2011 m. birželio 28 d. įsakymu D1-508</w:t>
            </w:r>
            <w:r w:rsidRPr="00457B09">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457B09">
              <w:rPr>
                <w:rFonts w:ascii="Arial" w:hAnsi="Arial" w:cs="Arial"/>
                <w:kern w:val="2"/>
                <w:sz w:val="22"/>
                <w:szCs w:val="22"/>
              </w:rPr>
              <w:t> </w:t>
            </w:r>
          </w:p>
        </w:tc>
      </w:tr>
      <w:tr w:rsidR="004117A0" w:rsidRPr="00457B09" w14:paraId="038D8B80" w14:textId="77777777" w:rsidTr="008C25CD">
        <w:trPr>
          <w:trHeight w:val="300"/>
        </w:trPr>
        <w:tc>
          <w:tcPr>
            <w:tcW w:w="2689" w:type="dxa"/>
          </w:tcPr>
          <w:p w14:paraId="1BAC7B58" w14:textId="6B3BB82E"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12.2. </w:t>
            </w:r>
            <w:r w:rsidR="00D610F8" w:rsidRPr="00457B09">
              <w:rPr>
                <w:rFonts w:ascii="Arial" w:hAnsi="Arial" w:cs="Arial"/>
                <w:b/>
                <w:bCs/>
                <w:color w:val="000000"/>
                <w:kern w:val="2"/>
                <w:sz w:val="22"/>
                <w:szCs w:val="22"/>
                <w:shd w:val="clear" w:color="auto" w:fill="FFFFFF"/>
              </w:rPr>
              <w:t>Su Prekių pakuotėmis susiję aplinkosauginiai kriterijai</w:t>
            </w:r>
          </w:p>
        </w:tc>
        <w:tc>
          <w:tcPr>
            <w:tcW w:w="6804" w:type="dxa"/>
            <w:gridSpan w:val="3"/>
          </w:tcPr>
          <w:p w14:paraId="08B22E8F" w14:textId="77777777" w:rsidR="00420627" w:rsidRPr="00457B09" w:rsidRDefault="00420627" w:rsidP="00D27FD7">
            <w:pPr>
              <w:jc w:val="both"/>
              <w:rPr>
                <w:rFonts w:ascii="Arial" w:hAnsi="Arial" w:cs="Arial"/>
                <w:kern w:val="2"/>
                <w:sz w:val="22"/>
                <w:szCs w:val="22"/>
                <w:shd w:val="clear" w:color="auto" w:fill="FFFFFF"/>
              </w:rPr>
            </w:pPr>
            <w:r w:rsidRPr="00457B09">
              <w:rPr>
                <w:rFonts w:ascii="Arial" w:hAnsi="Arial" w:cs="Arial"/>
                <w:kern w:val="2"/>
                <w:sz w:val="22"/>
                <w:szCs w:val="22"/>
                <w:shd w:val="clear" w:color="auto" w:fill="FFFFFF"/>
              </w:rPr>
              <w:t xml:space="preserve">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w:t>
            </w:r>
            <w:r w:rsidRPr="00457B09">
              <w:rPr>
                <w:rFonts w:ascii="Arial" w:hAnsi="Arial" w:cs="Arial"/>
                <w:kern w:val="2"/>
                <w:sz w:val="22"/>
                <w:szCs w:val="22"/>
                <w:shd w:val="clear" w:color="auto" w:fill="FFFFFF"/>
              </w:rPr>
              <w:lastRenderedPageBreak/>
              <w:t>aprašo patvirtinimo“ (aktuali redakcija) (2 priedo II skyrius „Pakuotės“), nebent tai prieštarauja higienos normoms.</w:t>
            </w:r>
          </w:p>
          <w:p w14:paraId="1A45D1C7" w14:textId="1904C477" w:rsidR="004117A0" w:rsidRPr="00457B09" w:rsidRDefault="00420627" w:rsidP="00D27FD7">
            <w:pPr>
              <w:rPr>
                <w:rFonts w:ascii="Arial" w:hAnsi="Arial" w:cs="Arial"/>
                <w:kern w:val="2"/>
                <w:sz w:val="22"/>
                <w:szCs w:val="22"/>
              </w:rPr>
            </w:pPr>
            <w:r w:rsidRPr="00457B09">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7B09">
              <w:rPr>
                <w:rFonts w:ascii="Arial" w:hAnsi="Arial" w:cs="Arial"/>
                <w:kern w:val="2"/>
                <w:sz w:val="22"/>
                <w:szCs w:val="22"/>
              </w:rPr>
              <w:t>, kuriuos Tiekėjas privalo ištaisyti, kitu atveju Tiekėjui taikoma Specialiųjų sąlygų 9.5 punkte nurodyto dydžio bauda</w:t>
            </w:r>
            <w:r w:rsidRPr="00457B09">
              <w:rPr>
                <w:rFonts w:ascii="Arial" w:hAnsi="Arial" w:cs="Arial"/>
                <w:kern w:val="2"/>
                <w:sz w:val="22"/>
                <w:szCs w:val="22"/>
                <w:shd w:val="clear" w:color="auto" w:fill="FFFFFF"/>
              </w:rPr>
              <w:t>. </w:t>
            </w:r>
            <w:r w:rsidRPr="00457B09">
              <w:rPr>
                <w:rFonts w:ascii="Arial" w:hAnsi="Arial" w:cs="Arial"/>
                <w:kern w:val="2"/>
                <w:sz w:val="22"/>
                <w:szCs w:val="22"/>
              </w:rPr>
              <w:t xml:space="preserve"> </w:t>
            </w:r>
          </w:p>
        </w:tc>
      </w:tr>
      <w:tr w:rsidR="004117A0" w:rsidRPr="00457B09" w14:paraId="7E58C45B" w14:textId="77777777" w:rsidTr="008C25CD">
        <w:trPr>
          <w:trHeight w:val="300"/>
        </w:trPr>
        <w:tc>
          <w:tcPr>
            <w:tcW w:w="9493" w:type="dxa"/>
            <w:gridSpan w:val="4"/>
          </w:tcPr>
          <w:p w14:paraId="682D568F"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lastRenderedPageBreak/>
              <w:t xml:space="preserve">13. BENDRŲJŲ SĄLYGŲ PAKEITIMAI IR PAPILDYMAI </w:t>
            </w:r>
          </w:p>
          <w:p w14:paraId="2E5E9A78" w14:textId="77777777" w:rsidR="004117A0" w:rsidRPr="00457B09" w:rsidRDefault="004117A0" w:rsidP="004117A0">
            <w:pPr>
              <w:spacing w:line="288" w:lineRule="auto"/>
              <w:jc w:val="center"/>
              <w:rPr>
                <w:rFonts w:ascii="Arial" w:hAnsi="Arial" w:cs="Arial"/>
                <w:kern w:val="2"/>
                <w:sz w:val="22"/>
                <w:szCs w:val="22"/>
              </w:rPr>
            </w:pPr>
            <w:r w:rsidRPr="00457B09">
              <w:rPr>
                <w:rFonts w:ascii="Arial" w:hAnsi="Arial" w:cs="Arial"/>
                <w:kern w:val="2"/>
                <w:sz w:val="22"/>
                <w:szCs w:val="22"/>
              </w:rPr>
              <w:t xml:space="preserve">(jeigu būtina dėl konkretaus Sutarties dalyko specifikos) </w:t>
            </w:r>
          </w:p>
        </w:tc>
      </w:tr>
      <w:tr w:rsidR="004117A0" w:rsidRPr="00457B09" w14:paraId="6AF0B514" w14:textId="77777777" w:rsidTr="008C25CD">
        <w:trPr>
          <w:trHeight w:val="300"/>
        </w:trPr>
        <w:tc>
          <w:tcPr>
            <w:tcW w:w="2689" w:type="dxa"/>
          </w:tcPr>
          <w:p w14:paraId="2E71E44D"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13.1. </w:t>
            </w:r>
          </w:p>
        </w:tc>
        <w:tc>
          <w:tcPr>
            <w:tcW w:w="6804" w:type="dxa"/>
            <w:gridSpan w:val="3"/>
          </w:tcPr>
          <w:p w14:paraId="62502095"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(pildyti jei keičiamas Sutarties Bendrųjų sąlygų punktas, jį išdėstant nauja redakcija):</w:t>
            </w:r>
          </w:p>
          <w:p w14:paraId="36FEE054"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Šalys susitaria pakeisti nurodytą Sutarties Bendrųjų sąlygų punktą ir išdėstyti jį nauja redakcija: ____.</w:t>
            </w:r>
          </w:p>
        </w:tc>
      </w:tr>
      <w:tr w:rsidR="004117A0" w:rsidRPr="00457B09" w14:paraId="037D9F76" w14:textId="77777777" w:rsidTr="008C25CD">
        <w:trPr>
          <w:trHeight w:val="300"/>
        </w:trPr>
        <w:tc>
          <w:tcPr>
            <w:tcW w:w="2689" w:type="dxa"/>
          </w:tcPr>
          <w:p w14:paraId="2F5FB3CE"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13.2.</w:t>
            </w:r>
          </w:p>
        </w:tc>
        <w:tc>
          <w:tcPr>
            <w:tcW w:w="6804" w:type="dxa"/>
            <w:gridSpan w:val="3"/>
          </w:tcPr>
          <w:p w14:paraId="0581C347"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(pildyti jei papildomos Sutarties Bendrosios sąlygos naujomis nuostatomis):</w:t>
            </w:r>
          </w:p>
          <w:p w14:paraId="5E2D1B4F"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Šalys susitaria papildyti Sutarties Bendrąsias sąlygas nurodytu punktu, tačiau kitų punktų numeracijos nekeisti: ________.</w:t>
            </w:r>
          </w:p>
        </w:tc>
      </w:tr>
      <w:tr w:rsidR="004117A0" w:rsidRPr="00457B09" w14:paraId="2600578E" w14:textId="77777777" w:rsidTr="008C25CD">
        <w:trPr>
          <w:trHeight w:val="300"/>
        </w:trPr>
        <w:tc>
          <w:tcPr>
            <w:tcW w:w="2689" w:type="dxa"/>
          </w:tcPr>
          <w:p w14:paraId="055B2BB7"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13.3.</w:t>
            </w:r>
          </w:p>
        </w:tc>
        <w:tc>
          <w:tcPr>
            <w:tcW w:w="6804" w:type="dxa"/>
            <w:gridSpan w:val="3"/>
          </w:tcPr>
          <w:p w14:paraId="15A8C7A7"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(pildyti jei išbraukiamas Sutarties Bendrųjų sąlygų atitinkamas punktas:</w:t>
            </w:r>
          </w:p>
          <w:p w14:paraId="06FFFFAE"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Šalys susitaria išbraukti nurodytą Sutarties Bendrųjų sąlygų punktą, tačiau kitų punktų numeracijos nekeisti: _____.</w:t>
            </w:r>
          </w:p>
        </w:tc>
      </w:tr>
      <w:tr w:rsidR="004117A0" w:rsidRPr="00457B09" w14:paraId="1B27AFF6" w14:textId="77777777" w:rsidTr="008C25CD">
        <w:trPr>
          <w:trHeight w:val="300"/>
        </w:trPr>
        <w:tc>
          <w:tcPr>
            <w:tcW w:w="2689" w:type="dxa"/>
          </w:tcPr>
          <w:p w14:paraId="762BB5E7"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13.4.</w:t>
            </w:r>
          </w:p>
        </w:tc>
        <w:tc>
          <w:tcPr>
            <w:tcW w:w="6804" w:type="dxa"/>
            <w:gridSpan w:val="3"/>
          </w:tcPr>
          <w:p w14:paraId="05EE5E86"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(pildyti jei nustatomos kitokios nei Sutarties Bendrosiose sąlygose nustatytos nuostatos dėl Prekių intelektinės nuosavybės):</w:t>
            </w:r>
          </w:p>
          <w:p w14:paraId="24ACFB0C" w14:textId="77777777" w:rsidR="004117A0" w:rsidRPr="00457B09" w:rsidRDefault="004117A0" w:rsidP="004117A0">
            <w:pPr>
              <w:spacing w:line="288" w:lineRule="auto"/>
              <w:rPr>
                <w:rFonts w:ascii="Arial" w:hAnsi="Arial" w:cs="Arial"/>
                <w:kern w:val="2"/>
                <w:sz w:val="22"/>
                <w:szCs w:val="22"/>
              </w:rPr>
            </w:pPr>
          </w:p>
        </w:tc>
      </w:tr>
      <w:tr w:rsidR="004117A0" w:rsidRPr="00457B09" w14:paraId="326588D3" w14:textId="77777777" w:rsidTr="008C25CD">
        <w:trPr>
          <w:trHeight w:val="300"/>
        </w:trPr>
        <w:tc>
          <w:tcPr>
            <w:tcW w:w="2689" w:type="dxa"/>
          </w:tcPr>
          <w:p w14:paraId="5C963779"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13.5.</w:t>
            </w:r>
          </w:p>
        </w:tc>
        <w:tc>
          <w:tcPr>
            <w:tcW w:w="6804" w:type="dxa"/>
            <w:gridSpan w:val="3"/>
          </w:tcPr>
          <w:p w14:paraId="09DB0543" w14:textId="77777777" w:rsidR="004117A0" w:rsidRPr="00457B09" w:rsidRDefault="004117A0" w:rsidP="004117A0">
            <w:pPr>
              <w:spacing w:line="288" w:lineRule="auto"/>
              <w:rPr>
                <w:rFonts w:ascii="Arial" w:hAnsi="Arial" w:cs="Arial"/>
                <w:kern w:val="2"/>
                <w:sz w:val="22"/>
                <w:szCs w:val="22"/>
              </w:rPr>
            </w:pPr>
            <w:r w:rsidRPr="00457B0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457B09" w14:paraId="0EEFE4B9" w14:textId="77777777" w:rsidTr="008C25CD">
        <w:trPr>
          <w:trHeight w:val="300"/>
        </w:trPr>
        <w:tc>
          <w:tcPr>
            <w:tcW w:w="9493" w:type="dxa"/>
            <w:gridSpan w:val="4"/>
          </w:tcPr>
          <w:p w14:paraId="7C3EC3F1"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14. SUTARTIES PRIEDAI</w:t>
            </w:r>
          </w:p>
        </w:tc>
      </w:tr>
      <w:tr w:rsidR="004117A0" w:rsidRPr="00457B09" w14:paraId="0BA229DF" w14:textId="77777777" w:rsidTr="008C25CD">
        <w:trPr>
          <w:trHeight w:val="300"/>
        </w:trPr>
        <w:tc>
          <w:tcPr>
            <w:tcW w:w="2689" w:type="dxa"/>
          </w:tcPr>
          <w:p w14:paraId="24263D8A"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14.1. Priedas Nr. 1</w:t>
            </w:r>
          </w:p>
        </w:tc>
        <w:tc>
          <w:tcPr>
            <w:tcW w:w="6804" w:type="dxa"/>
            <w:gridSpan w:val="3"/>
          </w:tcPr>
          <w:p w14:paraId="6A1390AD" w14:textId="77777777"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Techninė specifikacija</w:t>
            </w:r>
          </w:p>
        </w:tc>
      </w:tr>
      <w:tr w:rsidR="004117A0" w:rsidRPr="00457B09" w14:paraId="717160F1" w14:textId="77777777" w:rsidTr="008C25CD">
        <w:trPr>
          <w:trHeight w:val="300"/>
        </w:trPr>
        <w:tc>
          <w:tcPr>
            <w:tcW w:w="2689" w:type="dxa"/>
          </w:tcPr>
          <w:p w14:paraId="672D0E80"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14.2. Priedas Nr. 2</w:t>
            </w:r>
          </w:p>
        </w:tc>
        <w:tc>
          <w:tcPr>
            <w:tcW w:w="6804" w:type="dxa"/>
            <w:gridSpan w:val="3"/>
          </w:tcPr>
          <w:p w14:paraId="46923112" w14:textId="3E5E2BF4"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Įkainiai</w:t>
            </w:r>
          </w:p>
        </w:tc>
      </w:tr>
      <w:tr w:rsidR="004117A0" w:rsidRPr="00457B09" w14:paraId="1F4946D9" w14:textId="77777777" w:rsidTr="008C25CD">
        <w:trPr>
          <w:trHeight w:val="300"/>
        </w:trPr>
        <w:tc>
          <w:tcPr>
            <w:tcW w:w="2689" w:type="dxa"/>
          </w:tcPr>
          <w:p w14:paraId="25A102DA"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14.3. Priedas Nr. 3</w:t>
            </w:r>
          </w:p>
        </w:tc>
        <w:tc>
          <w:tcPr>
            <w:tcW w:w="6804" w:type="dxa"/>
            <w:gridSpan w:val="3"/>
          </w:tcPr>
          <w:p w14:paraId="2CF71E11" w14:textId="57B5297B" w:rsidR="004117A0" w:rsidRPr="00457B09" w:rsidRDefault="004117A0" w:rsidP="004117A0">
            <w:pPr>
              <w:spacing w:line="288" w:lineRule="auto"/>
              <w:rPr>
                <w:rFonts w:ascii="Arial" w:hAnsi="Arial" w:cs="Arial"/>
                <w:b/>
                <w:bCs/>
                <w:kern w:val="2"/>
                <w:sz w:val="22"/>
                <w:szCs w:val="22"/>
              </w:rPr>
            </w:pPr>
            <w:r w:rsidRPr="00457B09">
              <w:rPr>
                <w:rFonts w:ascii="Arial" w:hAnsi="Arial" w:cs="Arial"/>
                <w:b/>
                <w:bCs/>
                <w:kern w:val="2"/>
                <w:sz w:val="22"/>
                <w:szCs w:val="22"/>
              </w:rPr>
              <w:t xml:space="preserve">Sutarties vykdymui pasitelkiami subtiekėjai ir (ar) specialistai - </w:t>
            </w:r>
          </w:p>
        </w:tc>
      </w:tr>
      <w:tr w:rsidR="004117A0" w:rsidRPr="00457B09" w14:paraId="1581A590" w14:textId="77777777" w:rsidTr="008C25CD">
        <w:tc>
          <w:tcPr>
            <w:tcW w:w="9493" w:type="dxa"/>
            <w:gridSpan w:val="4"/>
          </w:tcPr>
          <w:p w14:paraId="592FB00C" w14:textId="77777777" w:rsidR="004117A0" w:rsidRPr="00457B09" w:rsidRDefault="004117A0"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15. ŠALIŲ ATSTOVŲ PARAŠAI</w:t>
            </w:r>
          </w:p>
        </w:tc>
      </w:tr>
      <w:tr w:rsidR="004117A0" w:rsidRPr="00457B09" w14:paraId="53323C2A" w14:textId="77777777" w:rsidTr="008C25CD">
        <w:tc>
          <w:tcPr>
            <w:tcW w:w="4788" w:type="dxa"/>
            <w:gridSpan w:val="3"/>
          </w:tcPr>
          <w:p w14:paraId="29B939B0" w14:textId="7A7F3E0C" w:rsidR="004117A0" w:rsidRPr="00457B09" w:rsidRDefault="00A07D7A"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PIRKĖJAS</w:t>
            </w:r>
          </w:p>
        </w:tc>
        <w:tc>
          <w:tcPr>
            <w:tcW w:w="4705" w:type="dxa"/>
          </w:tcPr>
          <w:p w14:paraId="41E6ED81" w14:textId="08B4AA5F" w:rsidR="004117A0" w:rsidRPr="00457B09" w:rsidRDefault="00A07D7A" w:rsidP="004117A0">
            <w:pPr>
              <w:spacing w:line="288" w:lineRule="auto"/>
              <w:jc w:val="center"/>
              <w:rPr>
                <w:rFonts w:ascii="Arial" w:hAnsi="Arial" w:cs="Arial"/>
                <w:b/>
                <w:bCs/>
                <w:kern w:val="2"/>
                <w:sz w:val="22"/>
                <w:szCs w:val="22"/>
              </w:rPr>
            </w:pPr>
            <w:r w:rsidRPr="00457B09">
              <w:rPr>
                <w:rFonts w:ascii="Arial" w:hAnsi="Arial" w:cs="Arial"/>
                <w:b/>
                <w:bCs/>
                <w:kern w:val="2"/>
                <w:sz w:val="22"/>
                <w:szCs w:val="22"/>
              </w:rPr>
              <w:t>TIEKĖJAS</w:t>
            </w:r>
          </w:p>
        </w:tc>
      </w:tr>
      <w:tr w:rsidR="00145F0B" w:rsidRPr="00457B09" w14:paraId="289384F8" w14:textId="77777777" w:rsidTr="008C25CD">
        <w:tc>
          <w:tcPr>
            <w:tcW w:w="4788" w:type="dxa"/>
            <w:gridSpan w:val="3"/>
          </w:tcPr>
          <w:p w14:paraId="6D877907" w14:textId="77777777" w:rsidR="00145F0B" w:rsidRPr="00457B09" w:rsidRDefault="00145F0B" w:rsidP="00145F0B">
            <w:pPr>
              <w:spacing w:line="288" w:lineRule="auto"/>
              <w:jc w:val="center"/>
              <w:rPr>
                <w:rFonts w:ascii="Arial" w:hAnsi="Arial" w:cs="Arial"/>
                <w:kern w:val="2"/>
                <w:sz w:val="22"/>
                <w:szCs w:val="22"/>
              </w:rPr>
            </w:pPr>
            <w:r w:rsidRPr="00457B09">
              <w:rPr>
                <w:rFonts w:ascii="Arial" w:hAnsi="Arial" w:cs="Arial"/>
                <w:kern w:val="2"/>
                <w:sz w:val="22"/>
                <w:szCs w:val="22"/>
              </w:rPr>
              <w:t>UAB „Kauno švara“</w:t>
            </w:r>
          </w:p>
          <w:p w14:paraId="493AE9FA" w14:textId="0EFB9B0B" w:rsidR="00145F0B" w:rsidRPr="00457B09" w:rsidRDefault="00145F0B" w:rsidP="00145F0B">
            <w:pPr>
              <w:spacing w:line="288" w:lineRule="auto"/>
              <w:jc w:val="center"/>
              <w:rPr>
                <w:rFonts w:ascii="Arial" w:hAnsi="Arial" w:cs="Arial"/>
                <w:kern w:val="2"/>
                <w:sz w:val="22"/>
                <w:szCs w:val="22"/>
              </w:rPr>
            </w:pPr>
          </w:p>
        </w:tc>
        <w:tc>
          <w:tcPr>
            <w:tcW w:w="4705" w:type="dxa"/>
          </w:tcPr>
          <w:p w14:paraId="326A06CC" w14:textId="6848983E" w:rsidR="00145F0B" w:rsidRPr="00457B09" w:rsidRDefault="00145F0B" w:rsidP="00145F0B">
            <w:pPr>
              <w:pStyle w:val="Default"/>
              <w:spacing w:line="288" w:lineRule="auto"/>
              <w:jc w:val="center"/>
              <w:rPr>
                <w:rFonts w:ascii="Arial" w:hAnsi="Arial" w:cs="Arial"/>
                <w:b/>
                <w:bCs/>
                <w:color w:val="auto"/>
                <w:kern w:val="2"/>
                <w:sz w:val="22"/>
                <w:szCs w:val="22"/>
                <w:lang w:val="lt-LT"/>
              </w:rPr>
            </w:pPr>
            <w:r w:rsidRPr="00457B09">
              <w:rPr>
                <w:rFonts w:ascii="Arial" w:hAnsi="Arial" w:cs="Arial"/>
                <w:color w:val="4472C4"/>
                <w:kern w:val="2"/>
                <w:sz w:val="22"/>
                <w:szCs w:val="22"/>
              </w:rPr>
              <w:t>(nurodomos atstovo pareigos, vardas, pavardė)</w:t>
            </w:r>
          </w:p>
        </w:tc>
      </w:tr>
      <w:tr w:rsidR="00145F0B" w:rsidRPr="00457B09" w14:paraId="05E8A8F3" w14:textId="77777777" w:rsidTr="008C25CD">
        <w:tc>
          <w:tcPr>
            <w:tcW w:w="4788" w:type="dxa"/>
            <w:gridSpan w:val="3"/>
          </w:tcPr>
          <w:p w14:paraId="3E60F529" w14:textId="77777777" w:rsidR="00145F0B" w:rsidRPr="00457B09" w:rsidRDefault="00145F0B" w:rsidP="00145F0B">
            <w:pPr>
              <w:spacing w:line="288" w:lineRule="auto"/>
              <w:jc w:val="center"/>
              <w:rPr>
                <w:rFonts w:ascii="Arial" w:hAnsi="Arial" w:cs="Arial"/>
                <w:b/>
                <w:bCs/>
                <w:kern w:val="2"/>
                <w:sz w:val="22"/>
                <w:szCs w:val="22"/>
              </w:rPr>
            </w:pPr>
          </w:p>
          <w:p w14:paraId="28AA0248" w14:textId="77777777" w:rsidR="00145F0B" w:rsidRPr="00457B09" w:rsidRDefault="00145F0B" w:rsidP="00145F0B">
            <w:pPr>
              <w:spacing w:line="288" w:lineRule="auto"/>
              <w:jc w:val="center"/>
              <w:rPr>
                <w:rFonts w:ascii="Arial" w:hAnsi="Arial" w:cs="Arial"/>
                <w:b/>
                <w:bCs/>
                <w:kern w:val="2"/>
                <w:sz w:val="22"/>
                <w:szCs w:val="22"/>
              </w:rPr>
            </w:pPr>
            <w:r w:rsidRPr="00457B09">
              <w:rPr>
                <w:rFonts w:ascii="Arial" w:hAnsi="Arial" w:cs="Arial"/>
                <w:b/>
                <w:bCs/>
                <w:kern w:val="2"/>
                <w:sz w:val="22"/>
                <w:szCs w:val="22"/>
              </w:rPr>
              <w:t>(parašas)</w:t>
            </w:r>
          </w:p>
          <w:p w14:paraId="1D265C93" w14:textId="77777777" w:rsidR="00145F0B" w:rsidRPr="00457B09" w:rsidRDefault="00145F0B" w:rsidP="00145F0B">
            <w:pPr>
              <w:spacing w:line="288" w:lineRule="auto"/>
              <w:jc w:val="center"/>
              <w:rPr>
                <w:rFonts w:ascii="Arial" w:hAnsi="Arial" w:cs="Arial"/>
                <w:b/>
                <w:bCs/>
                <w:kern w:val="2"/>
                <w:sz w:val="22"/>
                <w:szCs w:val="22"/>
              </w:rPr>
            </w:pPr>
          </w:p>
          <w:p w14:paraId="63BA33C4" w14:textId="77777777" w:rsidR="00145F0B" w:rsidRPr="00457B09" w:rsidRDefault="00145F0B" w:rsidP="00145F0B">
            <w:pPr>
              <w:spacing w:line="288" w:lineRule="auto"/>
              <w:jc w:val="center"/>
              <w:rPr>
                <w:rFonts w:ascii="Arial" w:hAnsi="Arial" w:cs="Arial"/>
                <w:b/>
                <w:bCs/>
                <w:kern w:val="2"/>
                <w:sz w:val="22"/>
                <w:szCs w:val="22"/>
              </w:rPr>
            </w:pPr>
          </w:p>
        </w:tc>
        <w:tc>
          <w:tcPr>
            <w:tcW w:w="4705" w:type="dxa"/>
          </w:tcPr>
          <w:p w14:paraId="7960C12A" w14:textId="77777777" w:rsidR="00145F0B" w:rsidRPr="00457B09" w:rsidRDefault="00145F0B" w:rsidP="00145F0B">
            <w:pPr>
              <w:spacing w:line="288" w:lineRule="auto"/>
              <w:jc w:val="center"/>
              <w:rPr>
                <w:rFonts w:ascii="Arial" w:hAnsi="Arial" w:cs="Arial"/>
                <w:b/>
                <w:bCs/>
                <w:kern w:val="2"/>
                <w:sz w:val="22"/>
                <w:szCs w:val="22"/>
              </w:rPr>
            </w:pPr>
          </w:p>
          <w:p w14:paraId="0FDF55BB" w14:textId="77777777" w:rsidR="00145F0B" w:rsidRPr="00457B09" w:rsidRDefault="00145F0B" w:rsidP="00145F0B">
            <w:pPr>
              <w:spacing w:line="288" w:lineRule="auto"/>
              <w:jc w:val="center"/>
              <w:rPr>
                <w:rFonts w:ascii="Arial" w:hAnsi="Arial" w:cs="Arial"/>
                <w:b/>
                <w:bCs/>
                <w:kern w:val="2"/>
                <w:sz w:val="22"/>
                <w:szCs w:val="22"/>
              </w:rPr>
            </w:pPr>
            <w:r w:rsidRPr="00457B09">
              <w:rPr>
                <w:rFonts w:ascii="Arial" w:hAnsi="Arial" w:cs="Arial"/>
                <w:b/>
                <w:bCs/>
                <w:kern w:val="2"/>
                <w:sz w:val="22"/>
                <w:szCs w:val="22"/>
              </w:rPr>
              <w:t>(parašas)</w:t>
            </w:r>
          </w:p>
        </w:tc>
      </w:tr>
    </w:tbl>
    <w:p w14:paraId="643559E1" w14:textId="77777777" w:rsidR="00385C58" w:rsidRPr="00457B09" w:rsidRDefault="00385C58" w:rsidP="00467435">
      <w:pPr>
        <w:spacing w:line="288" w:lineRule="auto"/>
        <w:jc w:val="both"/>
        <w:rPr>
          <w:rFonts w:ascii="Arial" w:eastAsia="Calibri" w:hAnsi="Arial" w:cs="Arial"/>
          <w:sz w:val="22"/>
          <w:szCs w:val="22"/>
          <w:lang w:eastAsia="lt-LT"/>
        </w:rPr>
      </w:pPr>
    </w:p>
    <w:sectPr w:rsidR="00385C58" w:rsidRPr="00457B09"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75F1" w14:textId="77777777" w:rsidR="0011217E" w:rsidRDefault="0011217E">
      <w:r>
        <w:separator/>
      </w:r>
    </w:p>
  </w:endnote>
  <w:endnote w:type="continuationSeparator" w:id="0">
    <w:p w14:paraId="3334B0AA" w14:textId="77777777" w:rsidR="0011217E" w:rsidRDefault="0011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655F" w14:textId="77777777" w:rsidR="0011217E" w:rsidRDefault="0011217E">
      <w:r>
        <w:separator/>
      </w:r>
    </w:p>
  </w:footnote>
  <w:footnote w:type="continuationSeparator" w:id="0">
    <w:p w14:paraId="5875A8D4" w14:textId="77777777" w:rsidR="0011217E" w:rsidRDefault="0011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8"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4"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9"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3"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0"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2"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5"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8"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9"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1"/>
  </w:num>
  <w:num w:numId="2" w16cid:durableId="156970001">
    <w:abstractNumId w:val="17"/>
  </w:num>
  <w:num w:numId="3" w16cid:durableId="1812137647">
    <w:abstractNumId w:val="28"/>
  </w:num>
  <w:num w:numId="4" w16cid:durableId="897670832">
    <w:abstractNumId w:val="68"/>
  </w:num>
  <w:num w:numId="5" w16cid:durableId="909074518">
    <w:abstractNumId w:val="23"/>
  </w:num>
  <w:num w:numId="6" w16cid:durableId="2089643641">
    <w:abstractNumId w:val="64"/>
  </w:num>
  <w:num w:numId="7" w16cid:durableId="768506568">
    <w:abstractNumId w:val="44"/>
  </w:num>
  <w:num w:numId="8" w16cid:durableId="1982227690">
    <w:abstractNumId w:val="39"/>
  </w:num>
  <w:num w:numId="9" w16cid:durableId="1872721678">
    <w:abstractNumId w:val="48"/>
  </w:num>
  <w:num w:numId="10" w16cid:durableId="74137128">
    <w:abstractNumId w:val="46"/>
  </w:num>
  <w:num w:numId="11" w16cid:durableId="1718813610">
    <w:abstractNumId w:val="3"/>
  </w:num>
  <w:num w:numId="12" w16cid:durableId="1245535665">
    <w:abstractNumId w:val="8"/>
  </w:num>
  <w:num w:numId="13" w16cid:durableId="1159888229">
    <w:abstractNumId w:val="54"/>
  </w:num>
  <w:num w:numId="14" w16cid:durableId="2093813933">
    <w:abstractNumId w:val="16"/>
  </w:num>
  <w:num w:numId="15" w16cid:durableId="1068110362">
    <w:abstractNumId w:val="55"/>
  </w:num>
  <w:num w:numId="16" w16cid:durableId="1542744231">
    <w:abstractNumId w:val="53"/>
  </w:num>
  <w:num w:numId="17" w16cid:durableId="1447195627">
    <w:abstractNumId w:val="51"/>
  </w:num>
  <w:num w:numId="18" w16cid:durableId="722947162">
    <w:abstractNumId w:val="4"/>
  </w:num>
  <w:num w:numId="19" w16cid:durableId="1040933923">
    <w:abstractNumId w:val="18"/>
  </w:num>
  <w:num w:numId="20" w16cid:durableId="1194071006">
    <w:abstractNumId w:val="79"/>
  </w:num>
  <w:num w:numId="21" w16cid:durableId="1365671389">
    <w:abstractNumId w:val="37"/>
  </w:num>
  <w:num w:numId="22" w16cid:durableId="1434664266">
    <w:abstractNumId w:val="14"/>
  </w:num>
  <w:num w:numId="23" w16cid:durableId="1249003298">
    <w:abstractNumId w:val="21"/>
  </w:num>
  <w:num w:numId="24" w16cid:durableId="113600922">
    <w:abstractNumId w:val="7"/>
  </w:num>
  <w:num w:numId="25" w16cid:durableId="2116971868">
    <w:abstractNumId w:val="63"/>
  </w:num>
  <w:num w:numId="26" w16cid:durableId="666831041">
    <w:abstractNumId w:val="5"/>
  </w:num>
  <w:num w:numId="27" w16cid:durableId="1594585380">
    <w:abstractNumId w:val="58"/>
  </w:num>
  <w:num w:numId="28" w16cid:durableId="91015">
    <w:abstractNumId w:val="81"/>
  </w:num>
  <w:num w:numId="29" w16cid:durableId="734860962">
    <w:abstractNumId w:val="73"/>
  </w:num>
  <w:num w:numId="30" w16cid:durableId="1169829849">
    <w:abstractNumId w:val="74"/>
  </w:num>
  <w:num w:numId="31" w16cid:durableId="1253005471">
    <w:abstractNumId w:val="10"/>
  </w:num>
  <w:num w:numId="32" w16cid:durableId="1231422322">
    <w:abstractNumId w:val="60"/>
  </w:num>
  <w:num w:numId="33" w16cid:durableId="1719013298">
    <w:abstractNumId w:val="45"/>
  </w:num>
  <w:num w:numId="34" w16cid:durableId="324675458">
    <w:abstractNumId w:val="83"/>
  </w:num>
  <w:num w:numId="35" w16cid:durableId="1460100366">
    <w:abstractNumId w:val="36"/>
  </w:num>
  <w:num w:numId="36" w16cid:durableId="1825464909">
    <w:abstractNumId w:val="76"/>
  </w:num>
  <w:num w:numId="37" w16cid:durableId="1765881673">
    <w:abstractNumId w:val="62"/>
  </w:num>
  <w:num w:numId="38" w16cid:durableId="492457301">
    <w:abstractNumId w:val="0"/>
  </w:num>
  <w:num w:numId="39" w16cid:durableId="1766340783">
    <w:abstractNumId w:val="22"/>
  </w:num>
  <w:num w:numId="40" w16cid:durableId="2113476583">
    <w:abstractNumId w:val="27"/>
  </w:num>
  <w:num w:numId="41" w16cid:durableId="140200898">
    <w:abstractNumId w:val="65"/>
  </w:num>
  <w:num w:numId="42" w16cid:durableId="1173883104">
    <w:abstractNumId w:val="77"/>
  </w:num>
  <w:num w:numId="43" w16cid:durableId="638458406">
    <w:abstractNumId w:val="71"/>
  </w:num>
  <w:num w:numId="44" w16cid:durableId="934553323">
    <w:abstractNumId w:val="2"/>
  </w:num>
  <w:num w:numId="45" w16cid:durableId="1224098552">
    <w:abstractNumId w:val="30"/>
  </w:num>
  <w:num w:numId="46" w16cid:durableId="235089993">
    <w:abstractNumId w:val="72"/>
  </w:num>
  <w:num w:numId="47" w16cid:durableId="1347636006">
    <w:abstractNumId w:val="47"/>
  </w:num>
  <w:num w:numId="48" w16cid:durableId="1584295100">
    <w:abstractNumId w:val="9"/>
  </w:num>
  <w:num w:numId="49" w16cid:durableId="1567885402">
    <w:abstractNumId w:val="33"/>
  </w:num>
  <w:num w:numId="50" w16cid:durableId="643893971">
    <w:abstractNumId w:val="57"/>
  </w:num>
  <w:num w:numId="51" w16cid:durableId="346449897">
    <w:abstractNumId w:val="11"/>
  </w:num>
  <w:num w:numId="52" w16cid:durableId="1666470490">
    <w:abstractNumId w:val="50"/>
  </w:num>
  <w:num w:numId="53" w16cid:durableId="2116778839">
    <w:abstractNumId w:val="15"/>
  </w:num>
  <w:num w:numId="54" w16cid:durableId="947465423">
    <w:abstractNumId w:val="6"/>
  </w:num>
  <w:num w:numId="55" w16cid:durableId="1715933274">
    <w:abstractNumId w:val="84"/>
  </w:num>
  <w:num w:numId="56" w16cid:durableId="1952399866">
    <w:abstractNumId w:val="19"/>
  </w:num>
  <w:num w:numId="57" w16cid:durableId="442237417">
    <w:abstractNumId w:val="70"/>
  </w:num>
  <w:num w:numId="58" w16cid:durableId="1293831373">
    <w:abstractNumId w:val="1"/>
  </w:num>
  <w:num w:numId="59" w16cid:durableId="698821275">
    <w:abstractNumId w:val="49"/>
  </w:num>
  <w:num w:numId="60" w16cid:durableId="1289513464">
    <w:abstractNumId w:val="13"/>
  </w:num>
  <w:num w:numId="61" w16cid:durableId="1573154393">
    <w:abstractNumId w:val="12"/>
  </w:num>
  <w:num w:numId="62" w16cid:durableId="634334475">
    <w:abstractNumId w:val="52"/>
  </w:num>
  <w:num w:numId="63" w16cid:durableId="1402944941">
    <w:abstractNumId w:val="69"/>
  </w:num>
  <w:num w:numId="64" w16cid:durableId="395904566">
    <w:abstractNumId w:val="82"/>
  </w:num>
  <w:num w:numId="65" w16cid:durableId="1066336514">
    <w:abstractNumId w:val="38"/>
  </w:num>
  <w:num w:numId="66" w16cid:durableId="490367488">
    <w:abstractNumId w:val="80"/>
  </w:num>
  <w:num w:numId="67" w16cid:durableId="2058318194">
    <w:abstractNumId w:val="32"/>
  </w:num>
  <w:num w:numId="68" w16cid:durableId="1907108566">
    <w:abstractNumId w:val="78"/>
  </w:num>
  <w:num w:numId="69" w16cid:durableId="1337271762">
    <w:abstractNumId w:val="40"/>
  </w:num>
  <w:num w:numId="70" w16cid:durableId="1895388686">
    <w:abstractNumId w:val="59"/>
  </w:num>
  <w:num w:numId="71" w16cid:durableId="1371034024">
    <w:abstractNumId w:val="67"/>
  </w:num>
  <w:num w:numId="72" w16cid:durableId="748700847">
    <w:abstractNumId w:val="41"/>
  </w:num>
  <w:num w:numId="73" w16cid:durableId="1381978942">
    <w:abstractNumId w:val="42"/>
  </w:num>
  <w:num w:numId="74" w16cid:durableId="845287004">
    <w:abstractNumId w:val="75"/>
  </w:num>
  <w:num w:numId="75" w16cid:durableId="1546259249">
    <w:abstractNumId w:val="66"/>
  </w:num>
  <w:num w:numId="76" w16cid:durableId="1602647117">
    <w:abstractNumId w:val="24"/>
  </w:num>
  <w:num w:numId="77" w16cid:durableId="746852176">
    <w:abstractNumId w:val="20"/>
  </w:num>
  <w:num w:numId="78" w16cid:durableId="9683625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29"/>
  </w:num>
  <w:num w:numId="80" w16cid:durableId="1139416160">
    <w:abstractNumId w:val="56"/>
  </w:num>
  <w:num w:numId="81" w16cid:durableId="2077194185">
    <w:abstractNumId w:val="25"/>
  </w:num>
  <w:num w:numId="82" w16cid:durableId="1162356045">
    <w:abstractNumId w:val="34"/>
  </w:num>
  <w:num w:numId="83" w16cid:durableId="174925920">
    <w:abstractNumId w:val="35"/>
  </w:num>
  <w:num w:numId="84" w16cid:durableId="465507350">
    <w:abstractNumId w:val="61"/>
  </w:num>
  <w:num w:numId="85" w16cid:durableId="624584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448BB"/>
    <w:rsid w:val="00053407"/>
    <w:rsid w:val="00063A82"/>
    <w:rsid w:val="0006416B"/>
    <w:rsid w:val="00086C61"/>
    <w:rsid w:val="00096B09"/>
    <w:rsid w:val="000B038E"/>
    <w:rsid w:val="000B27EA"/>
    <w:rsid w:val="000C01EA"/>
    <w:rsid w:val="000C6C81"/>
    <w:rsid w:val="000C7763"/>
    <w:rsid w:val="000D4B8B"/>
    <w:rsid w:val="000D7497"/>
    <w:rsid w:val="000F4CA1"/>
    <w:rsid w:val="0011217E"/>
    <w:rsid w:val="00121026"/>
    <w:rsid w:val="00125846"/>
    <w:rsid w:val="001345B8"/>
    <w:rsid w:val="00143B22"/>
    <w:rsid w:val="00145F0B"/>
    <w:rsid w:val="00176533"/>
    <w:rsid w:val="001A65B5"/>
    <w:rsid w:val="001B6A28"/>
    <w:rsid w:val="001C3B76"/>
    <w:rsid w:val="001C46CB"/>
    <w:rsid w:val="001D4667"/>
    <w:rsid w:val="001E7E42"/>
    <w:rsid w:val="0020084B"/>
    <w:rsid w:val="00224184"/>
    <w:rsid w:val="00251601"/>
    <w:rsid w:val="00251D3F"/>
    <w:rsid w:val="002533B4"/>
    <w:rsid w:val="00255B73"/>
    <w:rsid w:val="00257D19"/>
    <w:rsid w:val="00260F2D"/>
    <w:rsid w:val="00265153"/>
    <w:rsid w:val="002833D1"/>
    <w:rsid w:val="002835EA"/>
    <w:rsid w:val="002A2225"/>
    <w:rsid w:val="002A7ACE"/>
    <w:rsid w:val="002B074E"/>
    <w:rsid w:val="002B362D"/>
    <w:rsid w:val="002C23F9"/>
    <w:rsid w:val="002E7979"/>
    <w:rsid w:val="002F42CA"/>
    <w:rsid w:val="00306BE0"/>
    <w:rsid w:val="00333D3F"/>
    <w:rsid w:val="00351410"/>
    <w:rsid w:val="00370BDB"/>
    <w:rsid w:val="00385C58"/>
    <w:rsid w:val="003931D7"/>
    <w:rsid w:val="0039643C"/>
    <w:rsid w:val="003C30CA"/>
    <w:rsid w:val="003D444A"/>
    <w:rsid w:val="003D73C7"/>
    <w:rsid w:val="003E6C32"/>
    <w:rsid w:val="004117A0"/>
    <w:rsid w:val="00411E70"/>
    <w:rsid w:val="00420627"/>
    <w:rsid w:val="0044582F"/>
    <w:rsid w:val="00457B09"/>
    <w:rsid w:val="00467435"/>
    <w:rsid w:val="00482BD0"/>
    <w:rsid w:val="00497E64"/>
    <w:rsid w:val="004E197E"/>
    <w:rsid w:val="0052207B"/>
    <w:rsid w:val="00523655"/>
    <w:rsid w:val="00534272"/>
    <w:rsid w:val="00542B85"/>
    <w:rsid w:val="00560DB8"/>
    <w:rsid w:val="00563E64"/>
    <w:rsid w:val="00564614"/>
    <w:rsid w:val="00564ACA"/>
    <w:rsid w:val="00575107"/>
    <w:rsid w:val="00591208"/>
    <w:rsid w:val="005914C8"/>
    <w:rsid w:val="005925D9"/>
    <w:rsid w:val="00592C3E"/>
    <w:rsid w:val="005D1512"/>
    <w:rsid w:val="005D471E"/>
    <w:rsid w:val="005D67F3"/>
    <w:rsid w:val="005E75FD"/>
    <w:rsid w:val="005E7B6E"/>
    <w:rsid w:val="00613FB9"/>
    <w:rsid w:val="006232AE"/>
    <w:rsid w:val="00624B59"/>
    <w:rsid w:val="0062635D"/>
    <w:rsid w:val="00631072"/>
    <w:rsid w:val="00634C76"/>
    <w:rsid w:val="0065402A"/>
    <w:rsid w:val="0066763A"/>
    <w:rsid w:val="0069595B"/>
    <w:rsid w:val="00697DBC"/>
    <w:rsid w:val="006B7056"/>
    <w:rsid w:val="006D1D66"/>
    <w:rsid w:val="006D1F19"/>
    <w:rsid w:val="006D6903"/>
    <w:rsid w:val="006E2C7C"/>
    <w:rsid w:val="006E6C55"/>
    <w:rsid w:val="00702178"/>
    <w:rsid w:val="00712C54"/>
    <w:rsid w:val="00713368"/>
    <w:rsid w:val="007168EE"/>
    <w:rsid w:val="00716DFB"/>
    <w:rsid w:val="007240BF"/>
    <w:rsid w:val="0073271D"/>
    <w:rsid w:val="00740191"/>
    <w:rsid w:val="00741279"/>
    <w:rsid w:val="007577AC"/>
    <w:rsid w:val="00771DB3"/>
    <w:rsid w:val="00773298"/>
    <w:rsid w:val="00792513"/>
    <w:rsid w:val="007930C5"/>
    <w:rsid w:val="0079582D"/>
    <w:rsid w:val="007B00CF"/>
    <w:rsid w:val="007B0835"/>
    <w:rsid w:val="007C2D44"/>
    <w:rsid w:val="007C32D6"/>
    <w:rsid w:val="007D4499"/>
    <w:rsid w:val="007D79A9"/>
    <w:rsid w:val="007D7B4B"/>
    <w:rsid w:val="0081336A"/>
    <w:rsid w:val="008262A9"/>
    <w:rsid w:val="00833413"/>
    <w:rsid w:val="0086171C"/>
    <w:rsid w:val="008655E3"/>
    <w:rsid w:val="00891EEB"/>
    <w:rsid w:val="00893E2E"/>
    <w:rsid w:val="008A7532"/>
    <w:rsid w:val="008C25CD"/>
    <w:rsid w:val="008C79B9"/>
    <w:rsid w:val="008E11F1"/>
    <w:rsid w:val="00904B50"/>
    <w:rsid w:val="00915FDC"/>
    <w:rsid w:val="00923093"/>
    <w:rsid w:val="009239D1"/>
    <w:rsid w:val="00926D91"/>
    <w:rsid w:val="009334B8"/>
    <w:rsid w:val="0093500C"/>
    <w:rsid w:val="00953559"/>
    <w:rsid w:val="00954322"/>
    <w:rsid w:val="0095742A"/>
    <w:rsid w:val="00982AFA"/>
    <w:rsid w:val="009903C2"/>
    <w:rsid w:val="00992CFA"/>
    <w:rsid w:val="009A6700"/>
    <w:rsid w:val="009A73C2"/>
    <w:rsid w:val="009A7CC8"/>
    <w:rsid w:val="009E62A3"/>
    <w:rsid w:val="00A07D7A"/>
    <w:rsid w:val="00A10CB6"/>
    <w:rsid w:val="00A24358"/>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1E64"/>
    <w:rsid w:val="00B51CFC"/>
    <w:rsid w:val="00BA21A9"/>
    <w:rsid w:val="00BA754D"/>
    <w:rsid w:val="00BB4D76"/>
    <w:rsid w:val="00BD2E28"/>
    <w:rsid w:val="00BE54D9"/>
    <w:rsid w:val="00BF0DAE"/>
    <w:rsid w:val="00C04780"/>
    <w:rsid w:val="00C213AC"/>
    <w:rsid w:val="00C4538B"/>
    <w:rsid w:val="00C601E5"/>
    <w:rsid w:val="00C619B4"/>
    <w:rsid w:val="00C646E9"/>
    <w:rsid w:val="00C75736"/>
    <w:rsid w:val="00C75FD3"/>
    <w:rsid w:val="00C958BE"/>
    <w:rsid w:val="00CA5F1B"/>
    <w:rsid w:val="00CB65FD"/>
    <w:rsid w:val="00CC55F6"/>
    <w:rsid w:val="00CE0BA6"/>
    <w:rsid w:val="00CE3FCF"/>
    <w:rsid w:val="00CE5EF7"/>
    <w:rsid w:val="00D15FA3"/>
    <w:rsid w:val="00D27FD7"/>
    <w:rsid w:val="00D322D9"/>
    <w:rsid w:val="00D32F35"/>
    <w:rsid w:val="00D475D1"/>
    <w:rsid w:val="00D47FA1"/>
    <w:rsid w:val="00D511EE"/>
    <w:rsid w:val="00D57F2F"/>
    <w:rsid w:val="00D610F8"/>
    <w:rsid w:val="00D62576"/>
    <w:rsid w:val="00D7062C"/>
    <w:rsid w:val="00D757C3"/>
    <w:rsid w:val="00D75BCF"/>
    <w:rsid w:val="00DB7452"/>
    <w:rsid w:val="00DD4B5C"/>
    <w:rsid w:val="00DE46A9"/>
    <w:rsid w:val="00DF3620"/>
    <w:rsid w:val="00E0793D"/>
    <w:rsid w:val="00E115A6"/>
    <w:rsid w:val="00E33FF9"/>
    <w:rsid w:val="00E378DE"/>
    <w:rsid w:val="00E46E7E"/>
    <w:rsid w:val="00E57D17"/>
    <w:rsid w:val="00EA67EC"/>
    <w:rsid w:val="00EB2C8E"/>
    <w:rsid w:val="00EC2184"/>
    <w:rsid w:val="00ED63E7"/>
    <w:rsid w:val="00F04D20"/>
    <w:rsid w:val="00F22755"/>
    <w:rsid w:val="00F2554E"/>
    <w:rsid w:val="00F2566F"/>
    <w:rsid w:val="00F400DA"/>
    <w:rsid w:val="00F43541"/>
    <w:rsid w:val="00F51D33"/>
    <w:rsid w:val="00F611C7"/>
    <w:rsid w:val="00F65171"/>
    <w:rsid w:val="00F75D5A"/>
    <w:rsid w:val="00F769D9"/>
    <w:rsid w:val="00F77519"/>
    <w:rsid w:val="00F86C27"/>
    <w:rsid w:val="00F90975"/>
    <w:rsid w:val="00FA1C09"/>
    <w:rsid w:val="00FA6D1A"/>
    <w:rsid w:val="00FA7B69"/>
    <w:rsid w:val="00FB239A"/>
    <w:rsid w:val="00FB3389"/>
    <w:rsid w:val="00FB5EE0"/>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37</Pages>
  <Words>14887</Words>
  <Characters>84857</Characters>
  <Application>Microsoft Office Word</Application>
  <DocSecurity>0</DocSecurity>
  <Lines>707</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174</cp:revision>
  <dcterms:created xsi:type="dcterms:W3CDTF">2024-04-16T12:31:00Z</dcterms:created>
  <dcterms:modified xsi:type="dcterms:W3CDTF">2025-07-29T13:11:00Z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