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3762" w14:textId="0DCEAC3E" w:rsidR="00B81D0F" w:rsidRPr="00B81D0F" w:rsidRDefault="00B81D0F" w:rsidP="00B81D0F">
      <w:pPr>
        <w:pStyle w:val="Heading2"/>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26333942"/>
      <w:r w:rsidRPr="00B81D0F">
        <w:rPr>
          <w:rFonts w:ascii="Times New Roman" w:eastAsia="Calibri" w:hAnsi="Times New Roman" w:cs="Times New Roman"/>
          <w:color w:val="auto"/>
          <w:sz w:val="24"/>
          <w:szCs w:val="24"/>
        </w:rPr>
        <w:t>Pirkimo sąlygų 4 priedas „Tiekėjų kvalifikacijos</w:t>
      </w:r>
      <w:r w:rsidR="00387F74">
        <w:rPr>
          <w:rFonts w:ascii="Times New Roman" w:eastAsia="Calibri" w:hAnsi="Times New Roman" w:cs="Times New Roman"/>
          <w:color w:val="auto"/>
          <w:sz w:val="24"/>
          <w:szCs w:val="24"/>
        </w:rPr>
        <w:t>,</w:t>
      </w:r>
      <w:r w:rsidR="179B5CBB" w:rsidRPr="77254870">
        <w:rPr>
          <w:rFonts w:ascii="Times New Roman" w:eastAsia="Calibri" w:hAnsi="Times New Roman" w:cs="Times New Roman"/>
          <w:color w:val="auto"/>
          <w:sz w:val="24"/>
          <w:szCs w:val="24"/>
        </w:rPr>
        <w:t xml:space="preserve"> nacionalinio saugumo </w:t>
      </w:r>
      <w:r w:rsidR="00387F74">
        <w:rPr>
          <w:rFonts w:ascii="Times New Roman" w:eastAsia="Calibri" w:hAnsi="Times New Roman" w:cs="Times New Roman"/>
          <w:color w:val="auto"/>
          <w:sz w:val="24"/>
          <w:szCs w:val="24"/>
        </w:rPr>
        <w:t xml:space="preserve">ir kiti </w:t>
      </w:r>
      <w:r w:rsidRPr="00B81D0F">
        <w:rPr>
          <w:rFonts w:ascii="Times New Roman" w:eastAsia="Calibri" w:hAnsi="Times New Roman" w:cs="Times New Roman"/>
          <w:color w:val="auto"/>
          <w:sz w:val="24"/>
          <w:szCs w:val="24"/>
        </w:rPr>
        <w:t>reikalavimai“</w:t>
      </w:r>
      <w:bookmarkEnd w:id="0"/>
      <w:bookmarkEnd w:id="1"/>
      <w:bookmarkEnd w:id="2"/>
      <w:bookmarkEnd w:id="3"/>
    </w:p>
    <w:p w14:paraId="694BBC44" w14:textId="77777777" w:rsidR="00B81D0F" w:rsidRDefault="00B81D0F" w:rsidP="008918E5">
      <w:pPr>
        <w:pStyle w:val="Heading"/>
        <w:jc w:val="center"/>
        <w:rPr>
          <w:sz w:val="24"/>
          <w:szCs w:val="24"/>
          <w:lang w:val="lt-LT"/>
        </w:rPr>
      </w:pPr>
    </w:p>
    <w:p w14:paraId="3B49E11F" w14:textId="77777777" w:rsidR="00B81D0F" w:rsidRDefault="00B81D0F" w:rsidP="008918E5">
      <w:pPr>
        <w:pStyle w:val="Heading"/>
        <w:jc w:val="center"/>
        <w:rPr>
          <w:sz w:val="24"/>
          <w:szCs w:val="24"/>
          <w:lang w:val="lt-LT"/>
        </w:rPr>
      </w:pPr>
    </w:p>
    <w:p w14:paraId="5C598246" w14:textId="572E203C" w:rsidR="001428B7" w:rsidRPr="00047AAA" w:rsidRDefault="001428B7" w:rsidP="008918E5">
      <w:pPr>
        <w:pStyle w:val="Heading"/>
        <w:jc w:val="center"/>
        <w:rPr>
          <w:sz w:val="24"/>
          <w:szCs w:val="24"/>
          <w:lang w:val="lt-LT"/>
        </w:rPr>
      </w:pPr>
      <w:r w:rsidRPr="00047AAA">
        <w:rPr>
          <w:sz w:val="24"/>
          <w:szCs w:val="24"/>
          <w:lang w:val="lt-LT"/>
        </w:rPr>
        <w:t>PIRKIMO SĄLYGŲ PRIEDAS „</w:t>
      </w:r>
      <w:r w:rsidR="004F4086">
        <w:rPr>
          <w:sz w:val="24"/>
          <w:szCs w:val="24"/>
          <w:lang w:val="lt-LT"/>
        </w:rPr>
        <w:t xml:space="preserve">TIEKĖJŲ </w:t>
      </w:r>
      <w:r w:rsidRPr="00047AAA">
        <w:rPr>
          <w:sz w:val="24"/>
          <w:szCs w:val="24"/>
          <w:lang w:val="lt-LT"/>
        </w:rPr>
        <w:t>KVALIFIKACIJOS</w:t>
      </w:r>
      <w:r w:rsidR="00297D0A">
        <w:rPr>
          <w:sz w:val="24"/>
          <w:szCs w:val="24"/>
          <w:lang w:val="lt-LT"/>
        </w:rPr>
        <w:t>,</w:t>
      </w:r>
      <w:r w:rsidR="00BD36FB">
        <w:rPr>
          <w:sz w:val="24"/>
          <w:szCs w:val="24"/>
          <w:lang w:val="lt-LT"/>
        </w:rPr>
        <w:t xml:space="preserve"> nacionalinio saugum</w:t>
      </w:r>
      <w:r w:rsidR="00387F74">
        <w:rPr>
          <w:sz w:val="24"/>
          <w:szCs w:val="24"/>
          <w:lang w:val="lt-LT"/>
        </w:rPr>
        <w:t>o</w:t>
      </w:r>
      <w:r w:rsidR="00297D0A">
        <w:rPr>
          <w:sz w:val="24"/>
          <w:szCs w:val="24"/>
          <w:lang w:val="lt-LT"/>
        </w:rPr>
        <w:t xml:space="preserve"> IR KITI REIKALAVIMAI</w:t>
      </w:r>
      <w:r w:rsidRPr="00047AAA">
        <w:rPr>
          <w:sz w:val="24"/>
          <w:szCs w:val="24"/>
          <w:lang w:val="lt-LT"/>
        </w:rPr>
        <w:t>“</w:t>
      </w:r>
    </w:p>
    <w:p w14:paraId="70E797A3" w14:textId="77777777" w:rsidR="001428B7" w:rsidRPr="00047AAA" w:rsidRDefault="001428B7" w:rsidP="001428B7">
      <w:pPr>
        <w:pStyle w:val="Body2"/>
        <w:rPr>
          <w:sz w:val="24"/>
          <w:szCs w:val="24"/>
          <w:lang w:val="lt-LT"/>
        </w:rPr>
      </w:pPr>
    </w:p>
    <w:tbl>
      <w:tblPr>
        <w:tblStyle w:val="TableGrid"/>
        <w:tblW w:w="4913" w:type="pct"/>
        <w:tblLook w:val="04A0" w:firstRow="1" w:lastRow="0" w:firstColumn="1" w:lastColumn="0" w:noHBand="0" w:noVBand="1"/>
      </w:tblPr>
      <w:tblGrid>
        <w:gridCol w:w="585"/>
        <w:gridCol w:w="3859"/>
        <w:gridCol w:w="4726"/>
        <w:gridCol w:w="4860"/>
      </w:tblGrid>
      <w:tr w:rsidR="005C4688" w:rsidRPr="00047AAA" w14:paraId="35223CAF" w14:textId="77777777" w:rsidTr="00B92784">
        <w:tc>
          <w:tcPr>
            <w:tcW w:w="208" w:type="pct"/>
          </w:tcPr>
          <w:p w14:paraId="7FB12ABE" w14:textId="77777777" w:rsidR="005C4688" w:rsidRPr="00047AAA" w:rsidRDefault="005C468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lt-LT"/>
              </w:rPr>
            </w:pPr>
            <w:r w:rsidRPr="00047AAA">
              <w:rPr>
                <w:rFonts w:ascii="Times New Roman" w:eastAsia="Times New Roman" w:hAnsi="Times New Roman" w:cs="Times New Roman"/>
                <w:b/>
                <w:bCs/>
                <w:color w:val="404040" w:themeColor="text1" w:themeTint="BF"/>
                <w:sz w:val="24"/>
                <w:szCs w:val="24"/>
                <w:lang w:val="lt-LT"/>
              </w:rPr>
              <w:t>Eil. Nr.</w:t>
            </w:r>
          </w:p>
        </w:tc>
        <w:tc>
          <w:tcPr>
            <w:tcW w:w="1375" w:type="pct"/>
            <w:vAlign w:val="center"/>
          </w:tcPr>
          <w:p w14:paraId="4AC1B5D5" w14:textId="77777777" w:rsidR="005C4688" w:rsidRPr="00047AAA" w:rsidRDefault="005C4688">
            <w:pPr>
              <w:jc w:val="center"/>
              <w:rPr>
                <w:b/>
                <w:bCs/>
                <w:color w:val="404040" w:themeColor="text1" w:themeTint="BF"/>
                <w:sz w:val="24"/>
                <w:szCs w:val="24"/>
              </w:rPr>
            </w:pPr>
            <w:r w:rsidRPr="00047AAA">
              <w:rPr>
                <w:b/>
                <w:bCs/>
                <w:color w:val="404040" w:themeColor="text1" w:themeTint="BF"/>
                <w:sz w:val="24"/>
                <w:szCs w:val="24"/>
              </w:rPr>
              <w:t>Reikalavimas</w:t>
            </w:r>
          </w:p>
        </w:tc>
        <w:tc>
          <w:tcPr>
            <w:tcW w:w="1684" w:type="pct"/>
            <w:vAlign w:val="center"/>
          </w:tcPr>
          <w:p w14:paraId="04697B22" w14:textId="77777777" w:rsidR="005C4688" w:rsidRPr="00047AAA" w:rsidRDefault="005C4688">
            <w:pPr>
              <w:jc w:val="center"/>
              <w:rPr>
                <w:rFonts w:eastAsia="Times New Roman"/>
                <w:b/>
                <w:bCs/>
                <w:color w:val="404040" w:themeColor="text1" w:themeTint="BF"/>
                <w:sz w:val="24"/>
                <w:szCs w:val="24"/>
              </w:rPr>
            </w:pPr>
            <w:r w:rsidRPr="00047AAA">
              <w:rPr>
                <w:b/>
                <w:bCs/>
                <w:color w:val="404040" w:themeColor="text1" w:themeTint="BF"/>
                <w:sz w:val="24"/>
                <w:szCs w:val="24"/>
              </w:rPr>
              <w:t>Atitikį pagrindžiantys dokumentai</w:t>
            </w:r>
          </w:p>
        </w:tc>
        <w:tc>
          <w:tcPr>
            <w:tcW w:w="1732" w:type="pct"/>
            <w:vAlign w:val="center"/>
          </w:tcPr>
          <w:p w14:paraId="5DA57728" w14:textId="77777777" w:rsidR="005C4688" w:rsidRPr="00047AAA" w:rsidRDefault="005C4688" w:rsidP="00A9443F">
            <w:pPr>
              <w:jc w:val="center"/>
              <w:rPr>
                <w:b/>
                <w:bCs/>
                <w:color w:val="404040" w:themeColor="text1" w:themeTint="BF"/>
                <w:sz w:val="24"/>
                <w:szCs w:val="24"/>
              </w:rPr>
            </w:pPr>
            <w:r w:rsidRPr="00047AAA">
              <w:rPr>
                <w:b/>
                <w:bCs/>
                <w:color w:val="404040" w:themeColor="text1" w:themeTint="BF"/>
                <w:sz w:val="24"/>
                <w:szCs w:val="24"/>
              </w:rPr>
              <w:t>Subjektas, kuris turi atitikti reikalavimą</w:t>
            </w:r>
          </w:p>
        </w:tc>
      </w:tr>
      <w:tr w:rsidR="00BB68E8" w:rsidRPr="00047AAA" w14:paraId="2F448824" w14:textId="77777777" w:rsidTr="00B92784">
        <w:tc>
          <w:tcPr>
            <w:tcW w:w="208" w:type="pct"/>
          </w:tcPr>
          <w:p w14:paraId="7D7EE7CD" w14:textId="289982FB" w:rsidR="00BB68E8" w:rsidRPr="00047AAA" w:rsidRDefault="005044FE">
            <w:pPr>
              <w:rPr>
                <w:sz w:val="24"/>
                <w:szCs w:val="24"/>
              </w:rPr>
            </w:pPr>
            <w:r w:rsidRPr="00047AAA">
              <w:rPr>
                <w:sz w:val="24"/>
                <w:szCs w:val="24"/>
              </w:rPr>
              <w:t>1</w:t>
            </w:r>
            <w:r w:rsidR="00BB68E8" w:rsidRPr="00047AAA">
              <w:rPr>
                <w:sz w:val="24"/>
                <w:szCs w:val="24"/>
              </w:rPr>
              <w:t>.</w:t>
            </w:r>
          </w:p>
        </w:tc>
        <w:tc>
          <w:tcPr>
            <w:tcW w:w="1375" w:type="pct"/>
          </w:tcPr>
          <w:p w14:paraId="757E2D2D" w14:textId="4392C0EA" w:rsidR="00BB68E8" w:rsidRPr="00047AAA" w:rsidRDefault="00BB68E8">
            <w:pPr>
              <w:rPr>
                <w:sz w:val="24"/>
                <w:szCs w:val="24"/>
              </w:rPr>
            </w:pPr>
            <w:r w:rsidRPr="69C81FE5">
              <w:rPr>
                <w:sz w:val="24"/>
                <w:szCs w:val="24"/>
              </w:rPr>
              <w:t>Tiekėjas turi pasiūlyti kvalifikuotus specialistus galinčius suteikti paslaugas.</w:t>
            </w:r>
            <w:r>
              <w:br/>
            </w:r>
            <w:r w:rsidRPr="69C81FE5">
              <w:rPr>
                <w:sz w:val="24"/>
                <w:szCs w:val="24"/>
              </w:rPr>
              <w:t xml:space="preserve">Specialistai, kurie bus atsakingi už Paslaugų teikimą, turi tenkinti </w:t>
            </w:r>
            <w:r w:rsidR="16D8CC63" w:rsidRPr="69C81FE5">
              <w:rPr>
                <w:sz w:val="24"/>
                <w:szCs w:val="24"/>
              </w:rPr>
              <w:t>1</w:t>
            </w:r>
            <w:r w:rsidRPr="69C81FE5">
              <w:rPr>
                <w:sz w:val="24"/>
                <w:szCs w:val="24"/>
              </w:rPr>
              <w:t xml:space="preserve">.1.- </w:t>
            </w:r>
            <w:r w:rsidR="6DFF9E3B" w:rsidRPr="69C81FE5">
              <w:rPr>
                <w:sz w:val="24"/>
                <w:szCs w:val="24"/>
              </w:rPr>
              <w:t>1</w:t>
            </w:r>
            <w:r w:rsidRPr="69C81FE5">
              <w:rPr>
                <w:sz w:val="24"/>
                <w:szCs w:val="24"/>
              </w:rPr>
              <w:t>.2. punktuose nurodytus reikalavimus.</w:t>
            </w:r>
          </w:p>
          <w:p w14:paraId="2ED9E5E9" w14:textId="77777777" w:rsidR="00BB68E8" w:rsidRPr="00047AAA" w:rsidRDefault="00BB68E8">
            <w:pPr>
              <w:rPr>
                <w:sz w:val="24"/>
                <w:szCs w:val="24"/>
              </w:rPr>
            </w:pPr>
            <w:r w:rsidRPr="00047AAA">
              <w:rPr>
                <w:sz w:val="24"/>
                <w:szCs w:val="24"/>
              </w:rPr>
              <w:br/>
              <w:t>Kiekvienai specialisto pozicijai turi būti pasiūlytas visus tai pozicijai keliamus reikalavimus atitinkantis specialistas.</w:t>
            </w:r>
          </w:p>
          <w:p w14:paraId="088FA8B3" w14:textId="7855F10F" w:rsidR="00BB68E8" w:rsidRPr="00047AAA" w:rsidRDefault="00BB68E8">
            <w:pPr>
              <w:rPr>
                <w:sz w:val="24"/>
                <w:szCs w:val="24"/>
              </w:rPr>
            </w:pPr>
            <w:r w:rsidRPr="00047AAA">
              <w:rPr>
                <w:sz w:val="24"/>
                <w:szCs w:val="24"/>
              </w:rPr>
              <w:t>Tas pats specialistas gali būti teikiamas į daugiau nei vieną specialisto poziciją, jeigu tiekėjo siūlomas specialistas atitinka daugiau nei vienai specialisto pozicijai keliamus reikalavimus.</w:t>
            </w:r>
            <w:r w:rsidRPr="00047AAA">
              <w:rPr>
                <w:sz w:val="24"/>
                <w:szCs w:val="24"/>
              </w:rPr>
              <w:br/>
            </w:r>
            <w:r w:rsidRPr="00047AAA">
              <w:rPr>
                <w:sz w:val="24"/>
                <w:szCs w:val="24"/>
              </w:rPr>
              <w:br/>
            </w:r>
            <w:r w:rsidRPr="00047AAA">
              <w:rPr>
                <w:b/>
                <w:bCs/>
                <w:sz w:val="24"/>
                <w:szCs w:val="24"/>
              </w:rPr>
              <w:t>Pastaba.</w:t>
            </w:r>
            <w:r w:rsidRPr="00047AAA">
              <w:rPr>
                <w:sz w:val="24"/>
                <w:szCs w:val="24"/>
              </w:rPr>
              <w:t xml:space="preserve"> Vertinant patirtis bus skaičiuojama mėnesių tikslumu nesumuojant vienu metu vykdytų sutarčių (projektų) trukmės. Pvz.: jei specialistas pagal vieną sutartį (projektą) paslaugas teikė nuo (tų pačių metų) rugsėjo 1 d. iki lapkričio </w:t>
            </w:r>
            <w:r w:rsidRPr="00047AAA">
              <w:rPr>
                <w:sz w:val="24"/>
                <w:szCs w:val="24"/>
              </w:rPr>
              <w:lastRenderedPageBreak/>
              <w:t>1 d., o pagal kitą sutartį (projektą) nuo rugsėjo 1 d. iki gruodžio 1 d., laikoma, kad jo patirtis yra 3 mėn. Nepilno mėnesio patirtis būtų užskaitoma kaip pilno mėnesio. Patirtis turi būti įgyta iki pasiūlymų pateikimo termino pabaigos.</w:t>
            </w:r>
          </w:p>
        </w:tc>
        <w:tc>
          <w:tcPr>
            <w:tcW w:w="1684" w:type="pct"/>
          </w:tcPr>
          <w:p w14:paraId="338CE96A" w14:textId="77777777" w:rsidR="00BB68E8" w:rsidRPr="00047AAA" w:rsidRDefault="00BB68E8">
            <w:pPr>
              <w:rPr>
                <w:sz w:val="24"/>
                <w:szCs w:val="24"/>
              </w:rPr>
            </w:pPr>
            <w:r w:rsidRPr="00047AAA">
              <w:rPr>
                <w:sz w:val="24"/>
                <w:szCs w:val="24"/>
              </w:rPr>
              <w:lastRenderedPageBreak/>
              <w:t>Pateikiami dokumentai:</w:t>
            </w:r>
          </w:p>
          <w:p w14:paraId="45519E99" w14:textId="624AAA3E" w:rsidR="00BB68E8" w:rsidRPr="00047AAA" w:rsidRDefault="00BB68E8">
            <w:pPr>
              <w:rPr>
                <w:sz w:val="24"/>
                <w:szCs w:val="24"/>
              </w:rPr>
            </w:pPr>
            <w:r w:rsidRPr="00047AAA">
              <w:rPr>
                <w:sz w:val="24"/>
                <w:szCs w:val="24"/>
              </w:rPr>
              <w:t xml:space="preserve">1) Siūlomų specialistų sąrašas pagal pirkimo sąlygose pateiktą formą </w:t>
            </w:r>
            <w:r w:rsidRPr="00047AAA">
              <w:rPr>
                <w:i/>
                <w:iCs/>
                <w:color w:val="0070C0"/>
                <w:sz w:val="24"/>
                <w:szCs w:val="24"/>
              </w:rPr>
              <w:t>(</w:t>
            </w:r>
            <w:r w:rsidR="00891CAA">
              <w:rPr>
                <w:i/>
                <w:iCs/>
                <w:color w:val="0070C0"/>
                <w:sz w:val="24"/>
                <w:szCs w:val="24"/>
              </w:rPr>
              <w:t>Pirkimo sąlygų 11 p</w:t>
            </w:r>
            <w:r w:rsidRPr="00047AAA">
              <w:rPr>
                <w:i/>
                <w:iCs/>
                <w:color w:val="0070C0"/>
                <w:sz w:val="24"/>
                <w:szCs w:val="24"/>
              </w:rPr>
              <w:t>riede „Tiekėjo siūlomų specialistų sąrašas“)</w:t>
            </w:r>
            <w:r w:rsidRPr="00047AAA">
              <w:rPr>
                <w:sz w:val="24"/>
                <w:szCs w:val="24"/>
              </w:rPr>
              <w:t>;</w:t>
            </w:r>
          </w:p>
          <w:p w14:paraId="6AA5A32A" w14:textId="6F71823C" w:rsidR="00BB68E8" w:rsidRPr="00047AAA" w:rsidRDefault="00BB68E8">
            <w:pPr>
              <w:rPr>
                <w:sz w:val="24"/>
                <w:szCs w:val="24"/>
              </w:rPr>
            </w:pPr>
            <w:r w:rsidRPr="00047AAA">
              <w:rPr>
                <w:sz w:val="24"/>
                <w:szCs w:val="24"/>
              </w:rPr>
              <w:t>2) Jeigu specialistas nėra tiekėjo darbuotojas, pateikiamas specialisto pasirašytas sutikimas teikti paslaugas, jeigu tiekėjas laimės viešąjį pirkimą ir bus pasirašyta pirkimo sutartis.</w:t>
            </w:r>
          </w:p>
          <w:p w14:paraId="0A478D02" w14:textId="5137F458" w:rsidR="00BB68E8" w:rsidRPr="00047AAA" w:rsidRDefault="00BB68E8">
            <w:pPr>
              <w:rPr>
                <w:sz w:val="24"/>
                <w:szCs w:val="24"/>
              </w:rPr>
            </w:pPr>
            <w:r w:rsidRPr="00047AAA">
              <w:rPr>
                <w:sz w:val="24"/>
                <w:szCs w:val="24"/>
              </w:rPr>
              <w:b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732" w:type="pct"/>
            <w:vMerge w:val="restart"/>
          </w:tcPr>
          <w:p w14:paraId="738DCB4F" w14:textId="18B594F5" w:rsidR="00BB68E8" w:rsidRPr="00047AAA" w:rsidRDefault="00BB68E8">
            <w:pPr>
              <w:rPr>
                <w:sz w:val="24"/>
                <w:szCs w:val="24"/>
              </w:rPr>
            </w:pPr>
            <w:r w:rsidRPr="00047AAA">
              <w:rPr>
                <w:sz w:val="24"/>
                <w:szCs w:val="24"/>
              </w:rPr>
              <w:t>Tiekėjo arba ūkio subjektų grupės nario (-</w:t>
            </w:r>
            <w:proofErr w:type="spellStart"/>
            <w:r w:rsidRPr="00047AAA">
              <w:rPr>
                <w:sz w:val="24"/>
                <w:szCs w:val="24"/>
              </w:rPr>
              <w:t>ių</w:t>
            </w:r>
            <w:proofErr w:type="spellEnd"/>
            <w:r w:rsidRPr="00047AAA">
              <w:rPr>
                <w:sz w:val="24"/>
                <w:szCs w:val="24"/>
              </w:rPr>
              <w:t>) specialistai, jeigu pasiūlymą teikia ūkio subjektų grupė, arba kitas ūkio subjektas (jo darbuotojas), kurio pajėgumais remiasi tiekėjas, atsižvelgiant į jų prisiimamus įsipareigojimus pirkimo sutarčiai vykdyti.</w:t>
            </w:r>
          </w:p>
          <w:p w14:paraId="3697C8D5" w14:textId="77777777" w:rsidR="00BB68E8" w:rsidRPr="00047AAA" w:rsidRDefault="00BB68E8">
            <w:pPr>
              <w:rPr>
                <w:sz w:val="24"/>
                <w:szCs w:val="24"/>
              </w:rPr>
            </w:pPr>
            <w:r w:rsidRPr="00047AAA">
              <w:rPr>
                <w:sz w:val="24"/>
                <w:szCs w:val="24"/>
              </w:rPr>
              <w:t>Tiekėjas gali remtis kitų ūkio subjektų pajėgumais tik tuo atveju, jeigu tie subjektai (jų darbuotojai) patys vykdys tą pirkimo sutarties dalį, kuriai reikia jų turimų pajėgumų.</w:t>
            </w:r>
          </w:p>
          <w:p w14:paraId="75F93F1E" w14:textId="2DF9B76E" w:rsidR="00BB68E8" w:rsidRPr="00047AAA" w:rsidRDefault="00BB68E8">
            <w:pPr>
              <w:rPr>
                <w:sz w:val="24"/>
                <w:szCs w:val="24"/>
              </w:rPr>
            </w:pPr>
            <w:r w:rsidRPr="00047AAA">
              <w:rPr>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BB68E8" w:rsidRPr="00047AAA" w14:paraId="5F4B4AF5" w14:textId="77777777" w:rsidTr="00B92784">
        <w:tc>
          <w:tcPr>
            <w:tcW w:w="208" w:type="pct"/>
          </w:tcPr>
          <w:p w14:paraId="73279994" w14:textId="299472A2" w:rsidR="00BB68E8" w:rsidRPr="00047AAA" w:rsidRDefault="005044FE">
            <w:pPr>
              <w:rPr>
                <w:sz w:val="24"/>
                <w:szCs w:val="24"/>
              </w:rPr>
            </w:pPr>
            <w:r w:rsidRPr="00047AAA">
              <w:rPr>
                <w:sz w:val="24"/>
                <w:szCs w:val="24"/>
              </w:rPr>
              <w:t>1</w:t>
            </w:r>
            <w:r w:rsidR="00BB68E8" w:rsidRPr="00047AAA">
              <w:rPr>
                <w:sz w:val="24"/>
                <w:szCs w:val="24"/>
              </w:rPr>
              <w:t>.1.</w:t>
            </w:r>
          </w:p>
        </w:tc>
        <w:tc>
          <w:tcPr>
            <w:tcW w:w="1375" w:type="pct"/>
          </w:tcPr>
          <w:p w14:paraId="43005056" w14:textId="77777777" w:rsidR="00BB68E8" w:rsidRPr="00047AAA" w:rsidRDefault="00BB68E8">
            <w:pPr>
              <w:rPr>
                <w:b/>
                <w:bCs/>
                <w:sz w:val="24"/>
                <w:szCs w:val="24"/>
              </w:rPr>
            </w:pPr>
            <w:r w:rsidRPr="00047AAA">
              <w:rPr>
                <w:b/>
                <w:bCs/>
                <w:sz w:val="24"/>
                <w:szCs w:val="24"/>
              </w:rPr>
              <w:t>Projekto vadovas:</w:t>
            </w:r>
          </w:p>
          <w:p w14:paraId="08ADA0D5" w14:textId="2D7DED99" w:rsidR="00BB68E8" w:rsidRPr="00047AAA" w:rsidRDefault="004A32FC" w:rsidP="2F8862C1">
            <w:pPr>
              <w:rPr>
                <w:sz w:val="24"/>
                <w:szCs w:val="24"/>
              </w:rPr>
            </w:pPr>
            <w:r>
              <w:rPr>
                <w:sz w:val="24"/>
                <w:szCs w:val="24"/>
              </w:rPr>
              <w:t>a</w:t>
            </w:r>
            <w:r w:rsidRPr="00047AAA">
              <w:rPr>
                <w:sz w:val="24"/>
                <w:szCs w:val="24"/>
              </w:rPr>
              <w:t xml:space="preserve">) </w:t>
            </w:r>
            <w:r w:rsidR="001A717B">
              <w:rPr>
                <w:sz w:val="24"/>
                <w:szCs w:val="24"/>
              </w:rPr>
              <w:t>T</w:t>
            </w:r>
            <w:r w:rsidR="00191EF9" w:rsidRPr="00191EF9">
              <w:rPr>
                <w:sz w:val="24"/>
                <w:szCs w:val="24"/>
              </w:rPr>
              <w:t xml:space="preserve">uri būti vadovavęs bent </w:t>
            </w:r>
            <w:r w:rsidR="00AE57CE">
              <w:rPr>
                <w:sz w:val="24"/>
                <w:szCs w:val="24"/>
              </w:rPr>
              <w:t xml:space="preserve">1 (vienos) </w:t>
            </w:r>
            <w:r w:rsidR="00191EF9" w:rsidRPr="00191EF9">
              <w:rPr>
                <w:sz w:val="24"/>
                <w:szCs w:val="24"/>
              </w:rPr>
              <w:t>informacinės sistemos</w:t>
            </w:r>
            <w:r w:rsidR="31AA5D35" w:rsidRPr="00191EF9">
              <w:rPr>
                <w:sz w:val="24"/>
                <w:szCs w:val="24"/>
              </w:rPr>
              <w:t xml:space="preserve"> (ar registro)</w:t>
            </w:r>
            <w:r w:rsidR="00191EF9" w:rsidRPr="00191EF9">
              <w:rPr>
                <w:sz w:val="24"/>
                <w:szCs w:val="24"/>
              </w:rPr>
              <w:t xml:space="preserve"> kūrim</w:t>
            </w:r>
            <w:r w:rsidR="00AE57CE">
              <w:rPr>
                <w:sz w:val="24"/>
                <w:szCs w:val="24"/>
              </w:rPr>
              <w:t>ui</w:t>
            </w:r>
            <w:r w:rsidR="003503DB">
              <w:rPr>
                <w:sz w:val="24"/>
                <w:szCs w:val="24"/>
              </w:rPr>
              <w:t xml:space="preserve"> ir</w:t>
            </w:r>
            <w:r w:rsidR="0003109A">
              <w:rPr>
                <w:sz w:val="24"/>
                <w:szCs w:val="24"/>
              </w:rPr>
              <w:t>/</w:t>
            </w:r>
            <w:r w:rsidR="003503DB">
              <w:rPr>
                <w:sz w:val="24"/>
                <w:szCs w:val="24"/>
              </w:rPr>
              <w:t>ar diegim</w:t>
            </w:r>
            <w:r w:rsidR="0003109A">
              <w:rPr>
                <w:sz w:val="24"/>
                <w:szCs w:val="24"/>
              </w:rPr>
              <w:t>ui</w:t>
            </w:r>
            <w:r w:rsidR="001A717B">
              <w:rPr>
                <w:sz w:val="24"/>
                <w:szCs w:val="24"/>
              </w:rPr>
              <w:t>, ir</w:t>
            </w:r>
            <w:r w:rsidR="0003109A">
              <w:rPr>
                <w:sz w:val="24"/>
                <w:szCs w:val="24"/>
              </w:rPr>
              <w:t>/</w:t>
            </w:r>
            <w:r w:rsidR="001A717B">
              <w:rPr>
                <w:sz w:val="24"/>
                <w:szCs w:val="24"/>
              </w:rPr>
              <w:t>ar priežiūros ir</w:t>
            </w:r>
            <w:r w:rsidR="0003109A">
              <w:rPr>
                <w:sz w:val="24"/>
                <w:szCs w:val="24"/>
              </w:rPr>
              <w:t>/</w:t>
            </w:r>
            <w:r w:rsidR="001A717B">
              <w:rPr>
                <w:sz w:val="24"/>
                <w:szCs w:val="24"/>
              </w:rPr>
              <w:t>ar modifikavim</w:t>
            </w:r>
            <w:r w:rsidR="0003109A">
              <w:rPr>
                <w:sz w:val="24"/>
                <w:szCs w:val="24"/>
              </w:rPr>
              <w:t>ui</w:t>
            </w:r>
            <w:r w:rsidR="00381558">
              <w:rPr>
                <w:sz w:val="24"/>
                <w:szCs w:val="24"/>
              </w:rPr>
              <w:t>.</w:t>
            </w:r>
            <w:r w:rsidR="009850DF" w:rsidRPr="009850DF">
              <w:rPr>
                <w:sz w:val="24"/>
                <w:szCs w:val="24"/>
              </w:rPr>
              <w:cr/>
            </w:r>
          </w:p>
          <w:p w14:paraId="45AB97F7" w14:textId="0BEAB4AF" w:rsidR="00BB68E8" w:rsidRPr="00047AAA" w:rsidRDefault="00930381">
            <w:pPr>
              <w:rPr>
                <w:sz w:val="24"/>
                <w:szCs w:val="24"/>
              </w:rPr>
            </w:pPr>
            <w:r w:rsidRPr="69C81FE5">
              <w:rPr>
                <w:sz w:val="24"/>
                <w:szCs w:val="24"/>
              </w:rPr>
              <w:t>b</w:t>
            </w:r>
            <w:r w:rsidR="00BB68E8" w:rsidRPr="69C81FE5">
              <w:rPr>
                <w:sz w:val="24"/>
                <w:szCs w:val="24"/>
              </w:rPr>
              <w:t>)</w:t>
            </w:r>
            <w:r w:rsidR="4D49459E" w:rsidRPr="69C81FE5">
              <w:rPr>
                <w:sz w:val="24"/>
                <w:szCs w:val="24"/>
              </w:rPr>
              <w:t xml:space="preserve"> </w:t>
            </w:r>
            <w:r w:rsidR="001C4A15" w:rsidRPr="69C81FE5">
              <w:rPr>
                <w:sz w:val="24"/>
                <w:szCs w:val="24"/>
              </w:rPr>
              <w:t>turėti tarptautiniu mastu pripažįstamą informacinių technologijų projektų valdymo kvalifikaciją</w:t>
            </w:r>
            <w:r w:rsidR="002E4E3D" w:rsidRPr="69C81FE5">
              <w:rPr>
                <w:sz w:val="24"/>
                <w:szCs w:val="24"/>
              </w:rPr>
              <w:t>.</w:t>
            </w:r>
          </w:p>
          <w:p w14:paraId="72DCC3A4" w14:textId="740CBA81" w:rsidR="61163BEF" w:rsidRDefault="61163BEF" w:rsidP="69C81FE5">
            <w:pPr>
              <w:rPr>
                <w:sz w:val="24"/>
                <w:szCs w:val="24"/>
              </w:rPr>
            </w:pPr>
            <w:r w:rsidRPr="69C81FE5">
              <w:rPr>
                <w:sz w:val="24"/>
                <w:szCs w:val="24"/>
              </w:rPr>
              <w:t xml:space="preserve">c) turi turėti ne trumpesnę kaip </w:t>
            </w:r>
            <w:r w:rsidR="53F608D9" w:rsidRPr="69C81FE5">
              <w:rPr>
                <w:sz w:val="24"/>
                <w:szCs w:val="24"/>
              </w:rPr>
              <w:t>2</w:t>
            </w:r>
            <w:r w:rsidRPr="69C81FE5">
              <w:rPr>
                <w:sz w:val="24"/>
                <w:szCs w:val="24"/>
              </w:rPr>
              <w:t xml:space="preserve"> metų patirtį vadovaujant informacinės sistemos kūrimo ir/arba diegimo ir/arba tobulinimo (vystymo) ir/arba priežiūros projektams (sutartims).</w:t>
            </w:r>
          </w:p>
          <w:p w14:paraId="513BAE10" w14:textId="724602AA" w:rsidR="00B61B56" w:rsidRPr="00047AAA" w:rsidRDefault="00B61B56" w:rsidP="00B61B56">
            <w:pPr>
              <w:rPr>
                <w:sz w:val="24"/>
                <w:szCs w:val="24"/>
              </w:rPr>
            </w:pPr>
          </w:p>
        </w:tc>
        <w:tc>
          <w:tcPr>
            <w:tcW w:w="1684" w:type="pct"/>
          </w:tcPr>
          <w:p w14:paraId="47414B13" w14:textId="77777777" w:rsidR="00C30018" w:rsidRPr="00047AAA" w:rsidRDefault="00BB68E8">
            <w:pPr>
              <w:rPr>
                <w:sz w:val="24"/>
                <w:szCs w:val="24"/>
              </w:rPr>
            </w:pPr>
            <w:r w:rsidRPr="00047AAA">
              <w:rPr>
                <w:sz w:val="24"/>
                <w:szCs w:val="24"/>
              </w:rPr>
              <w:t>Įrodymui tiekėjas privalo pateikti:</w:t>
            </w:r>
          </w:p>
          <w:p w14:paraId="6D877F43" w14:textId="18C22941" w:rsidR="00C30018" w:rsidRPr="00047AAA" w:rsidRDefault="00BB68E8">
            <w:pPr>
              <w:rPr>
                <w:sz w:val="24"/>
                <w:szCs w:val="24"/>
              </w:rPr>
            </w:pPr>
            <w:r w:rsidRPr="69C81FE5">
              <w:rPr>
                <w:sz w:val="24"/>
                <w:szCs w:val="24"/>
              </w:rPr>
              <w:t>1) reikalaujamus dokumentus</w:t>
            </w:r>
            <w:r w:rsidR="00BD28C9" w:rsidRPr="69C81FE5">
              <w:rPr>
                <w:sz w:val="24"/>
                <w:szCs w:val="24"/>
              </w:rPr>
              <w:t xml:space="preserve"> ir </w:t>
            </w:r>
            <w:r w:rsidR="002000DC">
              <w:rPr>
                <w:sz w:val="24"/>
                <w:szCs w:val="24"/>
              </w:rPr>
              <w:t>siūlomo specialisto patirties aprašymą</w:t>
            </w:r>
            <w:r w:rsidRPr="69C81FE5">
              <w:rPr>
                <w:sz w:val="24"/>
                <w:szCs w:val="24"/>
              </w:rPr>
              <w:t>;</w:t>
            </w:r>
          </w:p>
          <w:p w14:paraId="56EC77D7" w14:textId="77777777" w:rsidR="00C30018" w:rsidRPr="00047AAA" w:rsidRDefault="00BB68E8">
            <w:pPr>
              <w:rPr>
                <w:sz w:val="24"/>
                <w:szCs w:val="24"/>
              </w:rPr>
            </w:pPr>
            <w:r w:rsidRPr="00047AAA">
              <w:rPr>
                <w:sz w:val="24"/>
                <w:szCs w:val="24"/>
              </w:rPr>
              <w:t>2) vieną iš toliau nurodomų galiojančių sertifikatų:</w:t>
            </w:r>
            <w:r w:rsidRPr="00047AAA">
              <w:rPr>
                <w:sz w:val="24"/>
                <w:szCs w:val="24"/>
              </w:rPr>
              <w:br/>
              <w:t>a) Prince2, arba</w:t>
            </w:r>
          </w:p>
          <w:p w14:paraId="5EF26A20" w14:textId="13AE8565" w:rsidR="00C30018" w:rsidRPr="00047AAA" w:rsidRDefault="00BB68E8">
            <w:pPr>
              <w:rPr>
                <w:sz w:val="24"/>
                <w:szCs w:val="24"/>
              </w:rPr>
            </w:pPr>
            <w:r w:rsidRPr="00047AAA">
              <w:rPr>
                <w:sz w:val="24"/>
                <w:szCs w:val="24"/>
              </w:rPr>
              <w:t>b)</w:t>
            </w:r>
            <w:r w:rsidR="00E5059B" w:rsidRPr="00047AAA">
              <w:rPr>
                <w:sz w:val="24"/>
                <w:szCs w:val="24"/>
              </w:rPr>
              <w:t xml:space="preserve"> </w:t>
            </w:r>
            <w:r w:rsidRPr="00047AAA">
              <w:rPr>
                <w:sz w:val="24"/>
                <w:szCs w:val="24"/>
              </w:rPr>
              <w:t xml:space="preserve">Project </w:t>
            </w:r>
            <w:proofErr w:type="spellStart"/>
            <w:r w:rsidRPr="00047AAA">
              <w:rPr>
                <w:sz w:val="24"/>
                <w:szCs w:val="24"/>
              </w:rPr>
              <w:t>Management</w:t>
            </w:r>
            <w:proofErr w:type="spellEnd"/>
            <w:r w:rsidRPr="00047AAA">
              <w:rPr>
                <w:sz w:val="24"/>
                <w:szCs w:val="24"/>
              </w:rPr>
              <w:t xml:space="preserve"> Professional (PMP), arba</w:t>
            </w:r>
            <w:r w:rsidRPr="00047AAA">
              <w:rPr>
                <w:sz w:val="24"/>
                <w:szCs w:val="24"/>
              </w:rPr>
              <w:br/>
              <w:t xml:space="preserve">c) </w:t>
            </w:r>
            <w:proofErr w:type="spellStart"/>
            <w:r w:rsidR="00E5059B" w:rsidRPr="00047AAA">
              <w:rPr>
                <w:sz w:val="24"/>
                <w:szCs w:val="24"/>
              </w:rPr>
              <w:t>Scrum</w:t>
            </w:r>
            <w:proofErr w:type="spellEnd"/>
            <w:r w:rsidRPr="00047AAA">
              <w:rPr>
                <w:sz w:val="24"/>
                <w:szCs w:val="24"/>
              </w:rPr>
              <w:t>, arba</w:t>
            </w:r>
          </w:p>
          <w:p w14:paraId="1595A571" w14:textId="77777777" w:rsidR="00C30018" w:rsidRPr="00047AAA" w:rsidRDefault="00BB68E8">
            <w:pPr>
              <w:rPr>
                <w:sz w:val="24"/>
                <w:szCs w:val="24"/>
              </w:rPr>
            </w:pPr>
            <w:r w:rsidRPr="00047AAA">
              <w:rPr>
                <w:sz w:val="24"/>
                <w:szCs w:val="24"/>
              </w:rPr>
              <w:t xml:space="preserve">d) </w:t>
            </w:r>
            <w:proofErr w:type="spellStart"/>
            <w:r w:rsidRPr="00047AAA">
              <w:rPr>
                <w:sz w:val="24"/>
                <w:szCs w:val="24"/>
              </w:rPr>
              <w:t>CompTIA</w:t>
            </w:r>
            <w:proofErr w:type="spellEnd"/>
            <w:r w:rsidRPr="00047AAA">
              <w:rPr>
                <w:sz w:val="24"/>
                <w:szCs w:val="24"/>
              </w:rPr>
              <w:t xml:space="preserve"> Project+ arba</w:t>
            </w:r>
          </w:p>
          <w:p w14:paraId="5C07DA3A" w14:textId="23E02612" w:rsidR="00CF64A7" w:rsidRPr="00047AAA" w:rsidRDefault="00BB68E8">
            <w:pPr>
              <w:rPr>
                <w:sz w:val="24"/>
                <w:szCs w:val="24"/>
              </w:rPr>
            </w:pPr>
            <w:r w:rsidRPr="00047AAA">
              <w:rPr>
                <w:sz w:val="24"/>
                <w:szCs w:val="24"/>
              </w:rPr>
              <w:t xml:space="preserve">e) </w:t>
            </w:r>
            <w:r w:rsidR="00AC23EB">
              <w:rPr>
                <w:sz w:val="24"/>
                <w:szCs w:val="24"/>
              </w:rPr>
              <w:t xml:space="preserve">kitą </w:t>
            </w:r>
            <w:r w:rsidRPr="00047AAA">
              <w:rPr>
                <w:sz w:val="24"/>
                <w:szCs w:val="24"/>
              </w:rPr>
              <w:t>lygiavertį</w:t>
            </w:r>
            <w:r w:rsidR="00E930E7">
              <w:rPr>
                <w:sz w:val="24"/>
                <w:szCs w:val="24"/>
              </w:rPr>
              <w:t xml:space="preserve"> aukščiau nurodytiems</w:t>
            </w:r>
            <w:r w:rsidR="00E930E7" w:rsidRPr="00047AAA">
              <w:rPr>
                <w:sz w:val="24"/>
                <w:szCs w:val="24"/>
              </w:rPr>
              <w:t xml:space="preserve"> </w:t>
            </w:r>
            <w:r w:rsidRPr="00047AAA">
              <w:rPr>
                <w:sz w:val="24"/>
                <w:szCs w:val="24"/>
              </w:rPr>
              <w:t>*.</w:t>
            </w:r>
          </w:p>
          <w:p w14:paraId="5A97D16D" w14:textId="77777777" w:rsidR="00CF64A7" w:rsidRPr="00047AAA" w:rsidRDefault="00CF64A7">
            <w:pPr>
              <w:rPr>
                <w:sz w:val="24"/>
                <w:szCs w:val="24"/>
              </w:rPr>
            </w:pPr>
          </w:p>
          <w:p w14:paraId="4A00303B" w14:textId="77777777" w:rsidR="00CF64A7" w:rsidRPr="00047AAA" w:rsidRDefault="00BB68E8">
            <w:pPr>
              <w:rPr>
                <w:sz w:val="24"/>
                <w:szCs w:val="24"/>
              </w:rPr>
            </w:pPr>
            <w:r w:rsidRPr="00047AAA">
              <w:rPr>
                <w:sz w:val="24"/>
                <w:szCs w:val="24"/>
              </w:rPr>
              <w:t>*Sertifikatų, pažymėjimų lygiavertiškumą tiekėjas turi gebėti pagrįsti.</w:t>
            </w:r>
          </w:p>
          <w:p w14:paraId="799179D8" w14:textId="6F0C680A" w:rsidR="00BB68E8" w:rsidRPr="00047AAA" w:rsidRDefault="00BB68E8">
            <w:pPr>
              <w:rPr>
                <w:sz w:val="24"/>
                <w:szCs w:val="24"/>
              </w:rPr>
            </w:pPr>
            <w:r w:rsidRPr="00047AAA">
              <w:rPr>
                <w:sz w:val="24"/>
                <w:szCs w:val="24"/>
              </w:rPr>
              <w:t>Dalyvavimo kursuose, mokymuose ar seminaruose sertifikatai (pažymėjimai) nėra tinkami. Turi būti išlaikytas egzaminas atitinkamai kvalifikacijai įgyti ir kvalifikacija patvirtinta tarptautiniu mastu pripažįstamu sertifikatu arba lygiaverčiu dokumentu.</w:t>
            </w:r>
          </w:p>
        </w:tc>
        <w:tc>
          <w:tcPr>
            <w:tcW w:w="1732" w:type="pct"/>
            <w:vMerge/>
          </w:tcPr>
          <w:p w14:paraId="5CFC5219" w14:textId="709E1AED" w:rsidR="00BB68E8" w:rsidRPr="00047AAA" w:rsidRDefault="00BB68E8">
            <w:pPr>
              <w:rPr>
                <w:sz w:val="24"/>
                <w:szCs w:val="24"/>
              </w:rPr>
            </w:pPr>
          </w:p>
        </w:tc>
      </w:tr>
      <w:tr w:rsidR="00BB68E8" w:rsidRPr="00047AAA" w14:paraId="3EE76D94" w14:textId="77777777" w:rsidTr="00B92784">
        <w:tc>
          <w:tcPr>
            <w:tcW w:w="208" w:type="pct"/>
          </w:tcPr>
          <w:p w14:paraId="66877D7B" w14:textId="463278F0" w:rsidR="00BB68E8" w:rsidRPr="00047AAA" w:rsidRDefault="005044FE">
            <w:pPr>
              <w:rPr>
                <w:sz w:val="24"/>
                <w:szCs w:val="24"/>
              </w:rPr>
            </w:pPr>
            <w:r w:rsidRPr="00047AAA">
              <w:rPr>
                <w:sz w:val="24"/>
                <w:szCs w:val="24"/>
              </w:rPr>
              <w:t>1</w:t>
            </w:r>
            <w:r w:rsidR="00BB68E8" w:rsidRPr="00047AAA">
              <w:rPr>
                <w:sz w:val="24"/>
                <w:szCs w:val="24"/>
              </w:rPr>
              <w:t>.</w:t>
            </w:r>
            <w:r w:rsidR="00F90F1D" w:rsidRPr="00047AAA">
              <w:rPr>
                <w:sz w:val="24"/>
                <w:szCs w:val="24"/>
              </w:rPr>
              <w:t>2.</w:t>
            </w:r>
          </w:p>
        </w:tc>
        <w:tc>
          <w:tcPr>
            <w:tcW w:w="1375" w:type="pct"/>
          </w:tcPr>
          <w:p w14:paraId="1EFD325A" w14:textId="6BB56E4A" w:rsidR="00E60CFE" w:rsidRDefault="00BB68E8" w:rsidP="003659DA">
            <w:pPr>
              <w:rPr>
                <w:sz w:val="24"/>
                <w:szCs w:val="24"/>
              </w:rPr>
            </w:pPr>
            <w:r w:rsidRPr="2F8862C1">
              <w:rPr>
                <w:b/>
                <w:bCs/>
                <w:sz w:val="24"/>
                <w:szCs w:val="24"/>
              </w:rPr>
              <w:t>Programuotojas:</w:t>
            </w:r>
            <w:r w:rsidR="003659DA">
              <w:br/>
            </w:r>
            <w:r w:rsidR="004706C0" w:rsidRPr="2F8862C1">
              <w:rPr>
                <w:sz w:val="24"/>
                <w:szCs w:val="24"/>
              </w:rPr>
              <w:t xml:space="preserve">a) </w:t>
            </w:r>
            <w:r w:rsidR="002E4F7C">
              <w:rPr>
                <w:sz w:val="24"/>
                <w:szCs w:val="24"/>
              </w:rPr>
              <w:t xml:space="preserve">turi būti </w:t>
            </w:r>
            <w:r w:rsidR="002E4F7C" w:rsidRPr="2F8862C1">
              <w:rPr>
                <w:sz w:val="24"/>
                <w:szCs w:val="24"/>
              </w:rPr>
              <w:t>dalyvav</w:t>
            </w:r>
            <w:r w:rsidR="002E4F7C">
              <w:rPr>
                <w:sz w:val="24"/>
                <w:szCs w:val="24"/>
              </w:rPr>
              <w:t>ęs</w:t>
            </w:r>
            <w:r w:rsidR="003659DA" w:rsidRPr="2F8862C1">
              <w:rPr>
                <w:sz w:val="24"/>
                <w:szCs w:val="24"/>
              </w:rPr>
              <w:t xml:space="preserve"> įgyvendinant bent 1 (vieną) sutartį ar projektą, kurio metu buvo atsakingas už programavimą</w:t>
            </w:r>
            <w:r w:rsidR="44AABD82" w:rsidRPr="2F8862C1">
              <w:rPr>
                <w:sz w:val="24"/>
                <w:szCs w:val="24"/>
              </w:rPr>
              <w:t xml:space="preserve"> (programavo)</w:t>
            </w:r>
            <w:r w:rsidR="003659DA" w:rsidRPr="2F8862C1">
              <w:rPr>
                <w:sz w:val="24"/>
                <w:szCs w:val="24"/>
              </w:rPr>
              <w:t xml:space="preserve"> naudojant </w:t>
            </w:r>
            <w:proofErr w:type="spellStart"/>
            <w:r w:rsidR="003659DA" w:rsidRPr="2F8862C1">
              <w:rPr>
                <w:sz w:val="24"/>
                <w:szCs w:val="24"/>
              </w:rPr>
              <w:t>Classic</w:t>
            </w:r>
            <w:proofErr w:type="spellEnd"/>
            <w:r w:rsidR="003659DA" w:rsidRPr="2F8862C1">
              <w:rPr>
                <w:sz w:val="24"/>
                <w:szCs w:val="24"/>
              </w:rPr>
              <w:t xml:space="preserve"> ASP taikomųjų programų kūrimo technologiją</w:t>
            </w:r>
            <w:r w:rsidR="002E6F17" w:rsidRPr="2F8862C1">
              <w:rPr>
                <w:sz w:val="24"/>
                <w:szCs w:val="24"/>
              </w:rPr>
              <w:t>.</w:t>
            </w:r>
          </w:p>
          <w:p w14:paraId="5ABF8E02" w14:textId="1A7DF6E1" w:rsidR="00BB68E8" w:rsidRDefault="00E01849">
            <w:pPr>
              <w:rPr>
                <w:sz w:val="24"/>
                <w:szCs w:val="24"/>
              </w:rPr>
            </w:pPr>
            <w:r>
              <w:rPr>
                <w:sz w:val="24"/>
                <w:szCs w:val="24"/>
              </w:rPr>
              <w:lastRenderedPageBreak/>
              <w:t xml:space="preserve">b) </w:t>
            </w:r>
            <w:r w:rsidRPr="00E01849">
              <w:rPr>
                <w:sz w:val="24"/>
                <w:szCs w:val="24"/>
              </w:rPr>
              <w:t xml:space="preserve">turi ne mažiau kaip </w:t>
            </w:r>
            <w:r>
              <w:rPr>
                <w:sz w:val="24"/>
                <w:szCs w:val="24"/>
              </w:rPr>
              <w:t>3</w:t>
            </w:r>
            <w:r w:rsidRPr="00E01849">
              <w:rPr>
                <w:sz w:val="24"/>
                <w:szCs w:val="24"/>
              </w:rPr>
              <w:t xml:space="preserve"> metų programavimo patirtį naudojant </w:t>
            </w:r>
            <w:proofErr w:type="spellStart"/>
            <w:r w:rsidRPr="00E01849">
              <w:rPr>
                <w:sz w:val="24"/>
                <w:szCs w:val="24"/>
              </w:rPr>
              <w:t>Classic</w:t>
            </w:r>
            <w:proofErr w:type="spellEnd"/>
            <w:r w:rsidRPr="00E01849">
              <w:rPr>
                <w:sz w:val="24"/>
                <w:szCs w:val="24"/>
              </w:rPr>
              <w:t xml:space="preserve"> ASP programavimo kalbą;</w:t>
            </w:r>
          </w:p>
          <w:p w14:paraId="37D75425" w14:textId="7EDB82A2" w:rsidR="00743EBB" w:rsidRPr="00743EBB" w:rsidRDefault="00743EBB" w:rsidP="00743EBB">
            <w:pPr>
              <w:rPr>
                <w:sz w:val="24"/>
                <w:szCs w:val="24"/>
              </w:rPr>
            </w:pPr>
            <w:r w:rsidRPr="00743EBB">
              <w:rPr>
                <w:sz w:val="24"/>
                <w:szCs w:val="24"/>
              </w:rPr>
              <w:t>c) turi ne trumpesnę kaip 3 (trejų) metų darbo patirtį informacinių sistemų ir / ar registrų programavimo srityje;</w:t>
            </w:r>
          </w:p>
          <w:p w14:paraId="76E5C7C6" w14:textId="4394C824" w:rsidR="00743EBB" w:rsidRPr="00047AAA" w:rsidRDefault="00743EBB" w:rsidP="00B84FBF">
            <w:pPr>
              <w:rPr>
                <w:sz w:val="24"/>
                <w:szCs w:val="24"/>
              </w:rPr>
            </w:pPr>
            <w:r w:rsidRPr="00743EBB">
              <w:rPr>
                <w:sz w:val="24"/>
                <w:szCs w:val="24"/>
              </w:rPr>
              <w:t xml:space="preserve">d) yra dalyvavęs, atliekant programuotojo funkcijas, bent 1 (viename) projekte, kuriant ir / ar </w:t>
            </w:r>
            <w:r w:rsidR="00143988">
              <w:rPr>
                <w:sz w:val="24"/>
                <w:szCs w:val="24"/>
              </w:rPr>
              <w:t>tobulinant (</w:t>
            </w:r>
            <w:r w:rsidR="002E6F17">
              <w:rPr>
                <w:sz w:val="24"/>
                <w:szCs w:val="24"/>
              </w:rPr>
              <w:t>vystant</w:t>
            </w:r>
            <w:r w:rsidR="00143988">
              <w:rPr>
                <w:sz w:val="24"/>
                <w:szCs w:val="24"/>
              </w:rPr>
              <w:t>)</w:t>
            </w:r>
            <w:r w:rsidRPr="00743EBB">
              <w:rPr>
                <w:sz w:val="24"/>
                <w:szCs w:val="24"/>
              </w:rPr>
              <w:t xml:space="preserve"> ir / ar plėtojant registrus ir / ar informacines sistemas.</w:t>
            </w:r>
          </w:p>
        </w:tc>
        <w:tc>
          <w:tcPr>
            <w:tcW w:w="1684" w:type="pct"/>
          </w:tcPr>
          <w:p w14:paraId="42BCCF17" w14:textId="77777777" w:rsidR="00F90F1D" w:rsidRPr="00047AAA" w:rsidRDefault="00BB68E8">
            <w:pPr>
              <w:rPr>
                <w:sz w:val="24"/>
                <w:szCs w:val="24"/>
              </w:rPr>
            </w:pPr>
            <w:r w:rsidRPr="00047AAA">
              <w:rPr>
                <w:sz w:val="24"/>
                <w:szCs w:val="24"/>
              </w:rPr>
              <w:lastRenderedPageBreak/>
              <w:t>Įrodymui tiekėjas privalo pateikti:</w:t>
            </w:r>
          </w:p>
          <w:p w14:paraId="682DECF1" w14:textId="6D74E190" w:rsidR="00BB68E8" w:rsidRPr="00047AAA" w:rsidRDefault="00BB68E8">
            <w:pPr>
              <w:rPr>
                <w:sz w:val="24"/>
                <w:szCs w:val="24"/>
              </w:rPr>
            </w:pPr>
            <w:r w:rsidRPr="69C81FE5">
              <w:rPr>
                <w:sz w:val="24"/>
                <w:szCs w:val="24"/>
              </w:rPr>
              <w:t>1) reikalaujamus dokumentus</w:t>
            </w:r>
            <w:r w:rsidR="00BD28C9" w:rsidRPr="69C81FE5">
              <w:rPr>
                <w:sz w:val="24"/>
                <w:szCs w:val="24"/>
              </w:rPr>
              <w:t xml:space="preserve"> ir </w:t>
            </w:r>
            <w:r w:rsidR="00E414BD">
              <w:rPr>
                <w:sz w:val="24"/>
                <w:szCs w:val="24"/>
              </w:rPr>
              <w:t>siūlomo specialisto patirties aprašymą</w:t>
            </w:r>
          </w:p>
        </w:tc>
        <w:tc>
          <w:tcPr>
            <w:tcW w:w="1732" w:type="pct"/>
            <w:vMerge/>
          </w:tcPr>
          <w:p w14:paraId="44E7B6B0" w14:textId="3BA40EC3" w:rsidR="00BB68E8" w:rsidRPr="00047AAA" w:rsidRDefault="00BB68E8">
            <w:pPr>
              <w:rPr>
                <w:sz w:val="24"/>
                <w:szCs w:val="24"/>
              </w:rPr>
            </w:pPr>
          </w:p>
        </w:tc>
      </w:tr>
      <w:tr w:rsidR="00015CFB" w:rsidRPr="00047AAA" w14:paraId="1E9E9798" w14:textId="77777777" w:rsidTr="00B92784">
        <w:tc>
          <w:tcPr>
            <w:tcW w:w="208" w:type="pct"/>
          </w:tcPr>
          <w:p w14:paraId="54314CD6" w14:textId="268FD286" w:rsidR="00015CFB" w:rsidRPr="00047AAA" w:rsidRDefault="00015CFB" w:rsidP="00015CFB">
            <w:pPr>
              <w:rPr>
                <w:sz w:val="24"/>
                <w:szCs w:val="24"/>
              </w:rPr>
            </w:pPr>
            <w:r>
              <w:rPr>
                <w:sz w:val="24"/>
                <w:szCs w:val="24"/>
              </w:rPr>
              <w:t xml:space="preserve">2. </w:t>
            </w:r>
          </w:p>
        </w:tc>
        <w:tc>
          <w:tcPr>
            <w:tcW w:w="1375" w:type="pct"/>
          </w:tcPr>
          <w:p w14:paraId="025D844A" w14:textId="499AECF5" w:rsidR="00015CFB" w:rsidRPr="2F8862C1" w:rsidRDefault="00015CFB" w:rsidP="00015CFB">
            <w:pPr>
              <w:rPr>
                <w:b/>
                <w:bCs/>
                <w:sz w:val="24"/>
                <w:szCs w:val="24"/>
              </w:rPr>
            </w:pPr>
            <w:r w:rsidRPr="0041742B">
              <w:rPr>
                <w:sz w:val="24"/>
                <w:szCs w:val="24"/>
              </w:rPr>
              <w:t>Pirkimo vykdytojas laiko, kad tiekėjas neturi reikalaujamo profesinio pajėgumo, jeigu nustato tiekėjo interesų konfliktą, galintį neigiamai paveikti pirkimo sutarties vykdymą.</w:t>
            </w:r>
            <w:r w:rsidRPr="0041742B">
              <w:rPr>
                <w:sz w:val="24"/>
                <w:szCs w:val="24"/>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684" w:type="pct"/>
          </w:tcPr>
          <w:p w14:paraId="58A8B67D" w14:textId="7AB7E0FD" w:rsidR="00015CFB" w:rsidRPr="00047AAA" w:rsidRDefault="00015CFB" w:rsidP="00015CFB">
            <w:pPr>
              <w:rPr>
                <w:sz w:val="24"/>
                <w:szCs w:val="24"/>
              </w:rPr>
            </w:pPr>
            <w:r w:rsidRPr="0041742B">
              <w:rPr>
                <w:sz w:val="24"/>
                <w:szCs w:val="24"/>
              </w:rPr>
              <w:t>Pateikiama:</w:t>
            </w:r>
            <w:r w:rsidRPr="0041742B">
              <w:rPr>
                <w:sz w:val="24"/>
                <w:szCs w:val="24"/>
              </w:rPr>
              <w:br/>
              <w:t>1) Viešųjų pirkimų tarnybos nustatytos formos Nacionalinio saugumo reikalavimų atitikties deklaracija.</w:t>
            </w:r>
            <w:r w:rsidRPr="0041742B">
              <w:rPr>
                <w:sz w:val="24"/>
                <w:szCs w:val="24"/>
              </w:rPr>
              <w:br/>
            </w:r>
            <w:r w:rsidRPr="0041742B">
              <w:rPr>
                <w:sz w:val="24"/>
                <w:szCs w:val="24"/>
              </w:rPr>
              <w:br/>
              <w:t>2) perkančioji organizacija iš galimo laimėtojo reikalaus pateikti vieną ar kelis žemiau nurodytus dokumentus:</w:t>
            </w:r>
            <w:r w:rsidRPr="0041742B">
              <w:rPr>
                <w:sz w:val="24"/>
                <w:szCs w:val="24"/>
              </w:rPr>
              <w:br/>
              <w:t>2.1. tiekėjo (juridinio asmens) vadovo patvirtinta juridinio asmens steigimo dokumentų kopija;</w:t>
            </w:r>
            <w:r w:rsidRPr="0041742B">
              <w:rPr>
                <w:sz w:val="24"/>
                <w:szCs w:val="24"/>
              </w:rPr>
              <w:br/>
              <w:t>2.2. Juridinių asmenų registro (JAR) išplėstinis išrašas su istorija;</w:t>
            </w:r>
            <w:r w:rsidRPr="0041742B">
              <w:rPr>
                <w:sz w:val="24"/>
                <w:szCs w:val="24"/>
              </w:rPr>
              <w:br/>
              <w:t xml:space="preserve">2.3. Juridinių asmenų dalyvių informacinės sistemos (JADIS) išrašas, </w:t>
            </w:r>
            <w:r w:rsidRPr="0041742B">
              <w:rPr>
                <w:sz w:val="24"/>
                <w:szCs w:val="24"/>
              </w:rPr>
              <w:br/>
              <w:t>2.4. JADIS naudos gavėjų posistemio (JANGIS) išrašas;</w:t>
            </w:r>
            <w:r w:rsidRPr="0041742B">
              <w:rPr>
                <w:sz w:val="24"/>
                <w:szCs w:val="24"/>
              </w:rPr>
              <w:br/>
              <w:t xml:space="preserve">2.5. įmonės/įmonių grupės organizacinė struktūra (kai yra daugiau nei viena tiekėją, subtiekėją ar kitą ūkio subjektą kontroliuojančių asmenų (iki galutinio kontrolės turėtojo) grandis); </w:t>
            </w:r>
            <w:r w:rsidRPr="0041742B">
              <w:rPr>
                <w:sz w:val="24"/>
                <w:szCs w:val="24"/>
              </w:rPr>
              <w:br/>
            </w:r>
            <w:r w:rsidRPr="0041742B">
              <w:rPr>
                <w:sz w:val="24"/>
                <w:szCs w:val="24"/>
              </w:rPr>
              <w:lastRenderedPageBreak/>
              <w:t>2.6. asmens tapatybę patvirtinantis dokumentas (tapatybės kortelė ar pasas);</w:t>
            </w:r>
            <w:r w:rsidRPr="0041742B">
              <w:rPr>
                <w:sz w:val="24"/>
                <w:szCs w:val="24"/>
              </w:rPr>
              <w:br/>
              <w:t>2.7 leidimą verstis atitinkama ūkine veikla patvirtinantis dokumentas (pavyzdžiui, verslo liudijimas, individualios veiklos pažymėjimas ir pan.);</w:t>
            </w:r>
            <w:r w:rsidRPr="0041742B">
              <w:rPr>
                <w:sz w:val="24"/>
                <w:szCs w:val="24"/>
              </w:rPr>
              <w:br/>
              <w:t xml:space="preserve">2.8. pažyma apie deklaruotą gyvenamąją vietą; </w:t>
            </w:r>
            <w:r w:rsidRPr="0041742B">
              <w:rPr>
                <w:sz w:val="24"/>
                <w:szCs w:val="24"/>
              </w:rPr>
              <w:br/>
              <w:t>2.9. atitinkami valstybės narės ar trečiosios šalies dokumentai.</w:t>
            </w:r>
            <w:r w:rsidRPr="0041742B">
              <w:rPr>
                <w:sz w:val="24"/>
                <w:szCs w:val="24"/>
              </w:rPr>
              <w:br/>
            </w:r>
            <w:r w:rsidRPr="0041742B">
              <w:rPr>
                <w:sz w:val="24"/>
                <w:szCs w:val="24"/>
              </w:rPr>
              <w:br/>
              <w:t xml:space="preserve">3. Subtiekėjas, kitas ūkio subjektas, kurio pajėgumais tiekėjas remiasi, pateikia 2 p. nurodytus dokumentus. </w:t>
            </w:r>
            <w:r w:rsidRPr="0041742B">
              <w:rPr>
                <w:sz w:val="24"/>
                <w:szCs w:val="24"/>
              </w:rPr>
              <w:br/>
            </w:r>
            <w:r w:rsidRPr="0041742B">
              <w:rPr>
                <w:sz w:val="24"/>
                <w:szCs w:val="24"/>
              </w:rPr>
              <w:br/>
              <w:t>4. Tiekėją, subtiekėją, kitą ūkio subjektą, kurio pajėgumais tiekėjas remiasi, kontroliuojantys asmenys* pateikia 2 p. nurodytus dokumentus.</w:t>
            </w:r>
            <w:r w:rsidRPr="0041742B">
              <w:rPr>
                <w:sz w:val="24"/>
                <w:szCs w:val="24"/>
              </w:rPr>
              <w:br/>
            </w:r>
            <w:r w:rsidRPr="0041742B">
              <w:rPr>
                <w:sz w:val="24"/>
                <w:szCs w:val="24"/>
              </w:rP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rsidRPr="0041742B">
              <w:rPr>
                <w:sz w:val="24"/>
                <w:szCs w:val="24"/>
              </w:rPr>
              <w:br/>
            </w:r>
            <w:r w:rsidRPr="0041742B">
              <w:rPr>
                <w:sz w:val="24"/>
                <w:szCs w:val="24"/>
              </w:rPr>
              <w:br/>
              <w:t>Dokumentai, kuriuose nenurodytas jų galiojimo terminas, turi būti išduoti ar atspausdinti iš informacinės sistemos ne anksčiau kaip likus 3 mėnesiams iki tos dienos, kurią pirkimo vykdytojo prašymu tiekėjas turi pateikti dokumentus.</w:t>
            </w:r>
            <w:r w:rsidRPr="0041742B">
              <w:rPr>
                <w:sz w:val="24"/>
                <w:szCs w:val="24"/>
              </w:rPr>
              <w:br/>
            </w:r>
            <w:r w:rsidRPr="0041742B">
              <w:rPr>
                <w:sz w:val="24"/>
                <w:szCs w:val="24"/>
              </w:rPr>
              <w:br/>
              <w:t xml:space="preserve">Dokumentai gali būti teikiami lietuvių ir anglų </w:t>
            </w:r>
            <w:r w:rsidRPr="0041742B">
              <w:rPr>
                <w:sz w:val="24"/>
                <w:szCs w:val="24"/>
              </w:rPr>
              <w:lastRenderedPageBreak/>
              <w:t>kalbomis</w:t>
            </w:r>
            <w:r w:rsidR="00D754C4">
              <w:rPr>
                <w:sz w:val="24"/>
                <w:szCs w:val="24"/>
              </w:rPr>
              <w:t xml:space="preserve"> </w:t>
            </w:r>
            <w:r w:rsidR="00D754C4" w:rsidRPr="00D754C4">
              <w:rPr>
                <w:sz w:val="24"/>
                <w:szCs w:val="24"/>
              </w:rPr>
              <w:t>(arba su vertimu į vieną iš atitinkamų kalbų)</w:t>
            </w:r>
            <w:r w:rsidRPr="0041742B">
              <w:rPr>
                <w:sz w:val="24"/>
                <w:szCs w:val="24"/>
              </w:rPr>
              <w:t>.</w:t>
            </w:r>
          </w:p>
        </w:tc>
        <w:tc>
          <w:tcPr>
            <w:tcW w:w="1732" w:type="pct"/>
          </w:tcPr>
          <w:p w14:paraId="5B6DCEAD" w14:textId="12991058" w:rsidR="00015CFB" w:rsidRPr="00047AAA" w:rsidRDefault="00015CFB" w:rsidP="00015CFB">
            <w:pPr>
              <w:rPr>
                <w:sz w:val="24"/>
                <w:szCs w:val="24"/>
              </w:rPr>
            </w:pPr>
            <w:r w:rsidRPr="0041742B">
              <w:rPr>
                <w:sz w:val="24"/>
                <w:szCs w:val="24"/>
              </w:rPr>
              <w:lastRenderedPageBreak/>
              <w:t>Tiekėjas, kiekvienas tiekėjų grupės narys, kiekvienas subtiekėjas ir kitas ūkio subjektas, kurio pajėgumais remiasi tiekėjas bei juos kontroliuojantys asmenys*.</w:t>
            </w:r>
            <w:r w:rsidRPr="0041742B">
              <w:rPr>
                <w:sz w:val="24"/>
                <w:szCs w:val="24"/>
              </w:rPr>
              <w:br/>
            </w:r>
            <w:r w:rsidRPr="0041742B">
              <w:rPr>
                <w:sz w:val="24"/>
                <w:szCs w:val="24"/>
              </w:rPr>
              <w:br/>
              <w:t>* Sąvoka „kontroliuojantys asmenys“ aiškinama vadovaujantis Lietuvos Respublikos viešųjų pirkimų įstatymo nuostatomis:</w:t>
            </w:r>
            <w:r w:rsidRPr="0041742B">
              <w:rPr>
                <w:sz w:val="24"/>
                <w:szCs w:val="24"/>
              </w:rPr>
              <w:br/>
              <w:t>- Kontroliuojantis asmuo – individualios įmonės savininkas arba juridinis ar fizinis asmuo, kuris kitame juridiniame asmenyje:</w:t>
            </w:r>
            <w:r w:rsidRPr="0041742B">
              <w:rPr>
                <w:sz w:val="24"/>
                <w:szCs w:val="24"/>
              </w:rPr>
              <w:br/>
              <w:t>1) tiesiogiai ar netiesiogiai valdo daugiau kaip 50 procentų akcijų, pajų, dalių, įnašų ar (ir) balsų juridinio asmens dalyvių susirinkime arba</w:t>
            </w:r>
            <w:r w:rsidRPr="0041742B">
              <w:rPr>
                <w:sz w:val="24"/>
                <w:szCs w:val="24"/>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1742B">
              <w:rPr>
                <w:sz w:val="24"/>
                <w:szCs w:val="24"/>
              </w:rPr>
              <w:br/>
              <w:t xml:space="preserve">a) juridinių asmenų atveju – asmenys, kurių </w:t>
            </w:r>
            <w:r w:rsidRPr="0041742B">
              <w:rPr>
                <w:sz w:val="24"/>
                <w:szCs w:val="24"/>
              </w:rPr>
              <w:lastRenderedPageBreak/>
              <w:t>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41742B">
              <w:rPr>
                <w:sz w:val="24"/>
                <w:szCs w:val="24"/>
              </w:rPr>
              <w:br/>
              <w:t>b) fizinių asmenų atveju – sutuoktiniai, tėvai ir jų vaikai (įvaikiai).</w:t>
            </w:r>
          </w:p>
        </w:tc>
      </w:tr>
    </w:tbl>
    <w:p w14:paraId="143455AE" w14:textId="77777777" w:rsidR="008455DF" w:rsidRDefault="008455DF" w:rsidP="008455DF">
      <w:pPr>
        <w:pStyle w:val="Heading"/>
        <w:jc w:val="center"/>
        <w:rPr>
          <w:sz w:val="24"/>
          <w:szCs w:val="24"/>
          <w:lang w:val="lt-LT"/>
        </w:rPr>
      </w:pPr>
    </w:p>
    <w:p w14:paraId="5F94BFE7" w14:textId="1FC99A62" w:rsidR="008455DF" w:rsidRPr="0041742B" w:rsidRDefault="008455DF" w:rsidP="008455DF">
      <w:pPr>
        <w:pStyle w:val="Heading"/>
        <w:jc w:val="center"/>
        <w:rPr>
          <w:sz w:val="24"/>
          <w:szCs w:val="24"/>
          <w:lang w:val="lt-LT"/>
        </w:rPr>
      </w:pPr>
      <w:r w:rsidRPr="0041742B">
        <w:rPr>
          <w:sz w:val="24"/>
          <w:szCs w:val="24"/>
          <w:lang w:val="lt-LT"/>
        </w:rPr>
        <w:t>PIRKIMO SĄLYGŲ PRIEDAS „VADYBOS SISTEMOS STANDARTAI“</w:t>
      </w:r>
    </w:p>
    <w:p w14:paraId="6892F3B5" w14:textId="77777777" w:rsidR="008455DF" w:rsidRPr="0041742B" w:rsidRDefault="008455DF" w:rsidP="008455DF">
      <w:pPr>
        <w:pStyle w:val="BodyA"/>
        <w:rPr>
          <w:rFonts w:ascii="Times New Roman" w:eastAsia="Times New Roman" w:hAnsi="Times New Roman" w:cs="Times New Roman"/>
          <w:sz w:val="24"/>
          <w:szCs w:val="24"/>
          <w:lang w:val="lt-LT"/>
        </w:rPr>
      </w:pPr>
    </w:p>
    <w:tbl>
      <w:tblPr>
        <w:tblStyle w:val="TableGrid"/>
        <w:tblW w:w="4915" w:type="pct"/>
        <w:tblLook w:val="04A0" w:firstRow="1" w:lastRow="0" w:firstColumn="1" w:lastColumn="0" w:noHBand="0" w:noVBand="1"/>
      </w:tblPr>
      <w:tblGrid>
        <w:gridCol w:w="581"/>
        <w:gridCol w:w="3860"/>
        <w:gridCol w:w="4727"/>
        <w:gridCol w:w="4867"/>
      </w:tblGrid>
      <w:tr w:rsidR="00AA621E" w:rsidRPr="0041742B" w14:paraId="24D7FA74" w14:textId="77777777" w:rsidTr="00AA621E">
        <w:tc>
          <w:tcPr>
            <w:tcW w:w="207" w:type="pct"/>
          </w:tcPr>
          <w:p w14:paraId="689C4B15" w14:textId="77777777" w:rsidR="008455DF" w:rsidRPr="0041742B" w:rsidRDefault="008455DF" w:rsidP="00111E3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lt-LT"/>
              </w:rPr>
            </w:pPr>
            <w:r w:rsidRPr="0041742B">
              <w:rPr>
                <w:rFonts w:ascii="Times New Roman" w:eastAsia="Times New Roman" w:hAnsi="Times New Roman" w:cs="Times New Roman"/>
                <w:b/>
                <w:bCs/>
                <w:color w:val="404040" w:themeColor="text1" w:themeTint="BF"/>
                <w:sz w:val="24"/>
                <w:szCs w:val="24"/>
                <w:lang w:val="lt-LT"/>
              </w:rPr>
              <w:t>Eil. Nr.</w:t>
            </w:r>
          </w:p>
        </w:tc>
        <w:tc>
          <w:tcPr>
            <w:tcW w:w="1375" w:type="pct"/>
            <w:vAlign w:val="center"/>
          </w:tcPr>
          <w:p w14:paraId="4EF946C9" w14:textId="77777777" w:rsidR="008455DF" w:rsidRPr="0041742B" w:rsidRDefault="008455DF" w:rsidP="00111E3E">
            <w:pPr>
              <w:jc w:val="center"/>
              <w:rPr>
                <w:b/>
                <w:bCs/>
                <w:color w:val="404040" w:themeColor="text1" w:themeTint="BF"/>
                <w:sz w:val="24"/>
                <w:szCs w:val="24"/>
              </w:rPr>
            </w:pPr>
            <w:r w:rsidRPr="0041742B">
              <w:rPr>
                <w:b/>
                <w:bCs/>
                <w:color w:val="404040" w:themeColor="text1" w:themeTint="BF"/>
                <w:sz w:val="24"/>
                <w:szCs w:val="24"/>
              </w:rPr>
              <w:t>Reikalavimas</w:t>
            </w:r>
          </w:p>
        </w:tc>
        <w:tc>
          <w:tcPr>
            <w:tcW w:w="1684" w:type="pct"/>
            <w:vAlign w:val="center"/>
          </w:tcPr>
          <w:p w14:paraId="4C1D64E9" w14:textId="77777777" w:rsidR="008455DF" w:rsidRPr="0041742B" w:rsidRDefault="008455DF" w:rsidP="00111E3E">
            <w:pPr>
              <w:jc w:val="center"/>
              <w:rPr>
                <w:rFonts w:eastAsia="Times New Roman"/>
                <w:b/>
                <w:bCs/>
                <w:color w:val="404040" w:themeColor="text1" w:themeTint="BF"/>
                <w:sz w:val="24"/>
                <w:szCs w:val="24"/>
              </w:rPr>
            </w:pPr>
            <w:r w:rsidRPr="0041742B">
              <w:rPr>
                <w:b/>
                <w:bCs/>
                <w:color w:val="404040" w:themeColor="text1" w:themeTint="BF"/>
                <w:sz w:val="24"/>
                <w:szCs w:val="24"/>
              </w:rPr>
              <w:t>Atitikį pagrindžiantys dokumentai</w:t>
            </w:r>
          </w:p>
        </w:tc>
        <w:tc>
          <w:tcPr>
            <w:tcW w:w="1734" w:type="pct"/>
            <w:vAlign w:val="center"/>
          </w:tcPr>
          <w:p w14:paraId="1EB51AF5" w14:textId="77777777" w:rsidR="008455DF" w:rsidRPr="0041742B" w:rsidRDefault="008455DF" w:rsidP="00111E3E">
            <w:pPr>
              <w:jc w:val="center"/>
              <w:rPr>
                <w:b/>
                <w:bCs/>
                <w:color w:val="404040" w:themeColor="text1" w:themeTint="BF"/>
                <w:sz w:val="24"/>
                <w:szCs w:val="24"/>
              </w:rPr>
            </w:pPr>
            <w:r w:rsidRPr="0041742B">
              <w:rPr>
                <w:b/>
                <w:bCs/>
                <w:color w:val="404040" w:themeColor="text1" w:themeTint="BF"/>
                <w:sz w:val="24"/>
                <w:szCs w:val="24"/>
              </w:rPr>
              <w:t>Subjektas, kuris turi atitikti reikalavimą</w:t>
            </w:r>
          </w:p>
        </w:tc>
      </w:tr>
      <w:tr w:rsidR="00AA621E" w:rsidRPr="0041742B" w14:paraId="357FF174" w14:textId="77777777" w:rsidTr="00AA621E">
        <w:tc>
          <w:tcPr>
            <w:tcW w:w="207" w:type="pct"/>
          </w:tcPr>
          <w:p w14:paraId="0CAFF8A1" w14:textId="77777777" w:rsidR="008455DF" w:rsidRPr="0041742B" w:rsidRDefault="008455DF" w:rsidP="00111E3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4"/>
                <w:szCs w:val="24"/>
                <w:lang w:val="lt-LT"/>
              </w:rPr>
            </w:pPr>
            <w:r w:rsidRPr="0041742B">
              <w:rPr>
                <w:rFonts w:ascii="Times New Roman" w:eastAsia="Times New Roman" w:hAnsi="Times New Roman" w:cs="Times New Roman"/>
                <w:sz w:val="24"/>
                <w:szCs w:val="24"/>
                <w:lang w:val="lt-LT"/>
              </w:rPr>
              <w:t>1.</w:t>
            </w:r>
          </w:p>
        </w:tc>
        <w:tc>
          <w:tcPr>
            <w:tcW w:w="1375" w:type="pct"/>
          </w:tcPr>
          <w:p w14:paraId="55E1ECB6" w14:textId="77777777" w:rsidR="008455DF" w:rsidRPr="0041742B" w:rsidRDefault="008455DF" w:rsidP="00111E3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4"/>
                <w:szCs w:val="24"/>
                <w:lang w:val="lt-LT"/>
              </w:rPr>
            </w:pPr>
            <w:r w:rsidRPr="0041742B">
              <w:rPr>
                <w:rFonts w:ascii="Times New Roman" w:eastAsia="Times New Roman" w:hAnsi="Times New Roman" w:cs="Times New Roman"/>
                <w:sz w:val="24"/>
                <w:szCs w:val="24"/>
                <w:lang w:val="lt-LT"/>
              </w:rPr>
              <w:t>Netaikoma</w:t>
            </w:r>
          </w:p>
        </w:tc>
        <w:tc>
          <w:tcPr>
            <w:tcW w:w="1684" w:type="pct"/>
          </w:tcPr>
          <w:p w14:paraId="5742F31C" w14:textId="77777777" w:rsidR="008455DF" w:rsidRPr="0041742B" w:rsidRDefault="008455DF" w:rsidP="00111E3E">
            <w:pPr>
              <w:jc w:val="left"/>
              <w:rPr>
                <w:sz w:val="24"/>
                <w:szCs w:val="24"/>
                <w:lang w:eastAsia="en-GB"/>
              </w:rPr>
            </w:pPr>
            <w:r w:rsidRPr="0041742B">
              <w:rPr>
                <w:rFonts w:eastAsia="Times New Roman"/>
                <w:sz w:val="24"/>
                <w:szCs w:val="24"/>
              </w:rPr>
              <w:t>Netaikoma</w:t>
            </w:r>
          </w:p>
        </w:tc>
        <w:tc>
          <w:tcPr>
            <w:tcW w:w="1734" w:type="pct"/>
          </w:tcPr>
          <w:p w14:paraId="3E754FB7" w14:textId="77777777" w:rsidR="008455DF" w:rsidRPr="0041742B" w:rsidRDefault="008455DF" w:rsidP="00111E3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4"/>
                <w:szCs w:val="24"/>
                <w:lang w:val="lt-LT"/>
              </w:rPr>
            </w:pPr>
            <w:r w:rsidRPr="0041742B">
              <w:rPr>
                <w:rFonts w:ascii="Times New Roman" w:eastAsia="Times New Roman" w:hAnsi="Times New Roman" w:cs="Times New Roman"/>
                <w:sz w:val="24"/>
                <w:szCs w:val="24"/>
                <w:lang w:val="lt-LT"/>
              </w:rPr>
              <w:t>Netaikoma</w:t>
            </w:r>
          </w:p>
        </w:tc>
      </w:tr>
    </w:tbl>
    <w:p w14:paraId="085EBE0B" w14:textId="77777777" w:rsidR="008455DF" w:rsidRPr="0041742B" w:rsidRDefault="008455DF" w:rsidP="008455DF">
      <w:pPr>
        <w:pStyle w:val="BodyA"/>
        <w:rPr>
          <w:rFonts w:ascii="Times New Roman" w:eastAsia="Times New Roman" w:hAnsi="Times New Roman" w:cs="Times New Roman"/>
          <w:sz w:val="24"/>
          <w:szCs w:val="24"/>
          <w:lang w:val="lt-LT"/>
        </w:rPr>
      </w:pPr>
    </w:p>
    <w:p w14:paraId="35AD69BD" w14:textId="77777777" w:rsidR="008455DF" w:rsidRPr="0041742B" w:rsidRDefault="008455DF" w:rsidP="008455DF">
      <w:pPr>
        <w:pStyle w:val="Heading"/>
        <w:jc w:val="center"/>
        <w:rPr>
          <w:sz w:val="24"/>
          <w:szCs w:val="24"/>
          <w:lang w:val="lt-LT"/>
        </w:rPr>
      </w:pPr>
      <w:r w:rsidRPr="0041742B">
        <w:rPr>
          <w:sz w:val="24"/>
          <w:szCs w:val="24"/>
          <w:lang w:val="lt-LT"/>
        </w:rPr>
        <w:t>PIRKIMO SĄLYGŲ PRIEDAS „REZErVUOTA TEISĖ“</w:t>
      </w:r>
    </w:p>
    <w:p w14:paraId="58BE44E9" w14:textId="77777777" w:rsidR="008455DF" w:rsidRPr="0041742B" w:rsidRDefault="008455DF" w:rsidP="008455DF">
      <w:pPr>
        <w:pStyle w:val="BodyA"/>
        <w:rPr>
          <w:rFonts w:ascii="Times New Roman" w:eastAsia="Times New Roman" w:hAnsi="Times New Roman" w:cs="Times New Roman"/>
          <w:sz w:val="24"/>
          <w:szCs w:val="24"/>
          <w:lang w:val="lt-LT"/>
        </w:rPr>
      </w:pPr>
    </w:p>
    <w:tbl>
      <w:tblPr>
        <w:tblStyle w:val="TableGrid"/>
        <w:tblW w:w="4915" w:type="pct"/>
        <w:tblLook w:val="04A0" w:firstRow="1" w:lastRow="0" w:firstColumn="1" w:lastColumn="0" w:noHBand="0" w:noVBand="1"/>
      </w:tblPr>
      <w:tblGrid>
        <w:gridCol w:w="581"/>
        <w:gridCol w:w="3860"/>
        <w:gridCol w:w="4727"/>
        <w:gridCol w:w="4867"/>
      </w:tblGrid>
      <w:tr w:rsidR="00AA621E" w:rsidRPr="0041742B" w14:paraId="2B4B8039" w14:textId="77777777" w:rsidTr="00AA621E">
        <w:tc>
          <w:tcPr>
            <w:tcW w:w="207" w:type="pct"/>
          </w:tcPr>
          <w:p w14:paraId="166682E7" w14:textId="77777777" w:rsidR="008455DF" w:rsidRPr="0041742B" w:rsidRDefault="008455DF" w:rsidP="00111E3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lt-LT"/>
              </w:rPr>
            </w:pPr>
            <w:r w:rsidRPr="0041742B">
              <w:rPr>
                <w:rFonts w:ascii="Times New Roman" w:eastAsia="Times New Roman" w:hAnsi="Times New Roman" w:cs="Times New Roman"/>
                <w:b/>
                <w:bCs/>
                <w:color w:val="404040" w:themeColor="text1" w:themeTint="BF"/>
                <w:sz w:val="24"/>
                <w:szCs w:val="24"/>
                <w:lang w:val="lt-LT"/>
              </w:rPr>
              <w:t>Eil. Nr.</w:t>
            </w:r>
          </w:p>
        </w:tc>
        <w:tc>
          <w:tcPr>
            <w:tcW w:w="1375" w:type="pct"/>
            <w:vAlign w:val="center"/>
          </w:tcPr>
          <w:p w14:paraId="75B88CBD" w14:textId="77777777" w:rsidR="008455DF" w:rsidRPr="0041742B" w:rsidRDefault="008455DF" w:rsidP="00111E3E">
            <w:pPr>
              <w:jc w:val="center"/>
              <w:rPr>
                <w:b/>
                <w:bCs/>
                <w:color w:val="404040" w:themeColor="text1" w:themeTint="BF"/>
                <w:sz w:val="24"/>
                <w:szCs w:val="24"/>
              </w:rPr>
            </w:pPr>
            <w:r w:rsidRPr="0041742B">
              <w:rPr>
                <w:b/>
                <w:bCs/>
                <w:color w:val="404040" w:themeColor="text1" w:themeTint="BF"/>
                <w:sz w:val="24"/>
                <w:szCs w:val="24"/>
              </w:rPr>
              <w:t>Reikalavimas</w:t>
            </w:r>
          </w:p>
        </w:tc>
        <w:tc>
          <w:tcPr>
            <w:tcW w:w="1684" w:type="pct"/>
            <w:vAlign w:val="center"/>
          </w:tcPr>
          <w:p w14:paraId="43FC3109" w14:textId="77777777" w:rsidR="008455DF" w:rsidRPr="0041742B" w:rsidRDefault="008455DF" w:rsidP="00111E3E">
            <w:pPr>
              <w:jc w:val="center"/>
              <w:rPr>
                <w:rFonts w:eastAsia="Times New Roman"/>
                <w:b/>
                <w:bCs/>
                <w:color w:val="404040" w:themeColor="text1" w:themeTint="BF"/>
                <w:sz w:val="24"/>
                <w:szCs w:val="24"/>
              </w:rPr>
            </w:pPr>
            <w:r w:rsidRPr="0041742B">
              <w:rPr>
                <w:b/>
                <w:bCs/>
                <w:color w:val="404040" w:themeColor="text1" w:themeTint="BF"/>
                <w:sz w:val="24"/>
                <w:szCs w:val="24"/>
              </w:rPr>
              <w:t>Atitikį pagrindžiantys dokumentai</w:t>
            </w:r>
          </w:p>
        </w:tc>
        <w:tc>
          <w:tcPr>
            <w:tcW w:w="1734" w:type="pct"/>
            <w:vAlign w:val="center"/>
          </w:tcPr>
          <w:p w14:paraId="3CF20235" w14:textId="77777777" w:rsidR="008455DF" w:rsidRPr="0041742B" w:rsidRDefault="008455DF" w:rsidP="00111E3E">
            <w:pPr>
              <w:jc w:val="center"/>
              <w:rPr>
                <w:b/>
                <w:bCs/>
                <w:color w:val="404040" w:themeColor="text1" w:themeTint="BF"/>
                <w:sz w:val="24"/>
                <w:szCs w:val="24"/>
              </w:rPr>
            </w:pPr>
            <w:r w:rsidRPr="0041742B">
              <w:rPr>
                <w:b/>
                <w:bCs/>
                <w:color w:val="404040" w:themeColor="text1" w:themeTint="BF"/>
                <w:sz w:val="24"/>
                <w:szCs w:val="24"/>
              </w:rPr>
              <w:t>Subjektas, kuris turi atitikti reikalavimą</w:t>
            </w:r>
          </w:p>
        </w:tc>
      </w:tr>
      <w:tr w:rsidR="00AA621E" w:rsidRPr="0041742B" w14:paraId="145CCF4F" w14:textId="77777777" w:rsidTr="00AA621E">
        <w:tc>
          <w:tcPr>
            <w:tcW w:w="207" w:type="pct"/>
          </w:tcPr>
          <w:p w14:paraId="0A82E3CD" w14:textId="77777777" w:rsidR="008455DF" w:rsidRPr="0041742B" w:rsidRDefault="008455DF" w:rsidP="00111E3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4"/>
                <w:szCs w:val="24"/>
                <w:lang w:val="lt-LT"/>
              </w:rPr>
            </w:pPr>
            <w:r w:rsidRPr="0041742B">
              <w:rPr>
                <w:rFonts w:ascii="Times New Roman" w:eastAsia="Times New Roman" w:hAnsi="Times New Roman" w:cs="Times New Roman"/>
                <w:sz w:val="24"/>
                <w:szCs w:val="24"/>
                <w:lang w:val="lt-LT"/>
              </w:rPr>
              <w:t>1.</w:t>
            </w:r>
          </w:p>
        </w:tc>
        <w:tc>
          <w:tcPr>
            <w:tcW w:w="1375" w:type="pct"/>
          </w:tcPr>
          <w:p w14:paraId="5A69E1D3" w14:textId="77777777" w:rsidR="008455DF" w:rsidRPr="0041742B" w:rsidRDefault="008455DF" w:rsidP="00111E3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4"/>
                <w:szCs w:val="24"/>
                <w:lang w:val="lt-LT"/>
              </w:rPr>
            </w:pPr>
            <w:r w:rsidRPr="0041742B">
              <w:rPr>
                <w:rFonts w:ascii="Times New Roman" w:eastAsia="Times New Roman" w:hAnsi="Times New Roman" w:cs="Times New Roman"/>
                <w:sz w:val="24"/>
                <w:szCs w:val="24"/>
                <w:lang w:val="lt-LT"/>
              </w:rPr>
              <w:t>Netaikoma</w:t>
            </w:r>
          </w:p>
        </w:tc>
        <w:tc>
          <w:tcPr>
            <w:tcW w:w="1684" w:type="pct"/>
          </w:tcPr>
          <w:p w14:paraId="2B0937E4" w14:textId="77777777" w:rsidR="008455DF" w:rsidRPr="0041742B" w:rsidRDefault="008455DF" w:rsidP="00111E3E">
            <w:pPr>
              <w:jc w:val="left"/>
              <w:rPr>
                <w:sz w:val="24"/>
                <w:szCs w:val="24"/>
                <w:lang w:eastAsia="en-GB"/>
              </w:rPr>
            </w:pPr>
            <w:r w:rsidRPr="0041742B">
              <w:rPr>
                <w:rFonts w:eastAsia="Times New Roman"/>
                <w:sz w:val="24"/>
                <w:szCs w:val="24"/>
              </w:rPr>
              <w:t>Netaikoma</w:t>
            </w:r>
          </w:p>
        </w:tc>
        <w:tc>
          <w:tcPr>
            <w:tcW w:w="1734" w:type="pct"/>
          </w:tcPr>
          <w:p w14:paraId="1BB1F04F" w14:textId="77777777" w:rsidR="008455DF" w:rsidRPr="0041742B" w:rsidRDefault="008455DF" w:rsidP="00111E3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4"/>
                <w:szCs w:val="24"/>
                <w:lang w:val="lt-LT"/>
              </w:rPr>
            </w:pPr>
            <w:r w:rsidRPr="0041742B">
              <w:rPr>
                <w:rFonts w:ascii="Times New Roman" w:eastAsia="Times New Roman" w:hAnsi="Times New Roman" w:cs="Times New Roman"/>
                <w:sz w:val="24"/>
                <w:szCs w:val="24"/>
                <w:lang w:val="lt-LT"/>
              </w:rPr>
              <w:t>Netaikoma</w:t>
            </w:r>
          </w:p>
        </w:tc>
      </w:tr>
    </w:tbl>
    <w:p w14:paraId="4789BD8D" w14:textId="77777777" w:rsidR="008455DF" w:rsidRPr="0041742B" w:rsidRDefault="008455DF" w:rsidP="008455DF">
      <w:pPr>
        <w:pStyle w:val="Heading"/>
        <w:rPr>
          <w:sz w:val="24"/>
          <w:szCs w:val="24"/>
          <w:lang w:val="lt-LT"/>
        </w:rPr>
      </w:pPr>
    </w:p>
    <w:p w14:paraId="71490AA4" w14:textId="77777777" w:rsidR="00E854F1" w:rsidRPr="00047AAA" w:rsidRDefault="00E854F1" w:rsidP="00026D14">
      <w:pPr>
        <w:pStyle w:val="Body2"/>
        <w:rPr>
          <w:rFonts w:eastAsia="Times New Roman" w:cs="Times New Roman"/>
          <w:b/>
          <w:bCs/>
          <w:color w:val="auto"/>
          <w:sz w:val="24"/>
          <w:szCs w:val="24"/>
          <w:lang w:val="lt-LT"/>
        </w:rPr>
      </w:pPr>
    </w:p>
    <w:sectPr w:rsidR="00E854F1" w:rsidRPr="00047AAA" w:rsidSect="00B92784">
      <w:headerReference w:type="even" r:id="rId10"/>
      <w:headerReference w:type="default" r:id="rId11"/>
      <w:footerReference w:type="even" r:id="rId12"/>
      <w:footerReference w:type="default" r:id="rId13"/>
      <w:headerReference w:type="first" r:id="rId14"/>
      <w:footerReference w:type="first" r:id="rId15"/>
      <w:pgSz w:w="16840" w:h="11900" w:orient="landscape"/>
      <w:pgMar w:top="1134" w:right="851"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DB51" w14:textId="77777777" w:rsidR="002611F7" w:rsidRDefault="002611F7" w:rsidP="00992543">
      <w:r>
        <w:separator/>
      </w:r>
    </w:p>
  </w:endnote>
  <w:endnote w:type="continuationSeparator" w:id="0">
    <w:p w14:paraId="0E1DDC7F" w14:textId="77777777" w:rsidR="002611F7" w:rsidRDefault="002611F7" w:rsidP="00992543">
      <w:r>
        <w:continuationSeparator/>
      </w:r>
    </w:p>
  </w:endnote>
  <w:endnote w:type="continuationNotice" w:id="1">
    <w:p w14:paraId="72814A3A" w14:textId="77777777" w:rsidR="002611F7" w:rsidRDefault="00261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ECB3" w14:textId="77777777" w:rsidR="00117378" w:rsidRDefault="00117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924B" w14:textId="0B9D04EE" w:rsidR="00805393" w:rsidRPr="00117378" w:rsidRDefault="00A82A9E" w:rsidP="00117378">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center"/>
      <w:rPr>
        <w:sz w:val="24"/>
        <w:szCs w:val="24"/>
        <w:lang w:val="lt-LT"/>
      </w:rPr>
    </w:pPr>
    <w:r w:rsidRPr="00117378">
      <w:rPr>
        <w:rFonts w:ascii="Times New Roman" w:eastAsia="Times New Roman" w:hAnsi="Times New Roman" w:cs="Times New Roman"/>
        <w:sz w:val="24"/>
        <w:szCs w:val="24"/>
        <w:lang w:val="lt-LT"/>
      </w:rPr>
      <w:fldChar w:fldCharType="begin"/>
    </w:r>
    <w:r w:rsidRPr="00117378">
      <w:rPr>
        <w:rFonts w:ascii="Times New Roman" w:eastAsia="Times New Roman" w:hAnsi="Times New Roman" w:cs="Times New Roman"/>
        <w:sz w:val="24"/>
        <w:szCs w:val="24"/>
        <w:lang w:val="lt-LT"/>
      </w:rPr>
      <w:instrText xml:space="preserve"> PAGE </w:instrText>
    </w:r>
    <w:r w:rsidRPr="00117378">
      <w:rPr>
        <w:rFonts w:ascii="Times New Roman" w:eastAsia="Times New Roman" w:hAnsi="Times New Roman" w:cs="Times New Roman"/>
        <w:sz w:val="24"/>
        <w:szCs w:val="24"/>
        <w:lang w:val="lt-LT"/>
      </w:rPr>
      <w:fldChar w:fldCharType="separate"/>
    </w:r>
    <w:r w:rsidR="0099191E" w:rsidRPr="00117378">
      <w:rPr>
        <w:rFonts w:ascii="Times New Roman" w:eastAsia="Times New Roman" w:hAnsi="Times New Roman" w:cs="Times New Roman"/>
        <w:noProof/>
        <w:sz w:val="24"/>
        <w:szCs w:val="24"/>
        <w:lang w:val="lt-LT"/>
      </w:rPr>
      <w:t>1</w:t>
    </w:r>
    <w:r w:rsidRPr="00117378">
      <w:rPr>
        <w:rFonts w:ascii="Times New Roman" w:eastAsia="Times New Roman" w:hAnsi="Times New Roman" w:cs="Times New Roman"/>
        <w:sz w:val="24"/>
        <w:szCs w:val="24"/>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9D73" w14:textId="77777777" w:rsidR="00117378" w:rsidRDefault="00117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6905" w14:textId="77777777" w:rsidR="002611F7" w:rsidRDefault="002611F7" w:rsidP="00992543">
      <w:r>
        <w:separator/>
      </w:r>
    </w:p>
  </w:footnote>
  <w:footnote w:type="continuationSeparator" w:id="0">
    <w:p w14:paraId="6F3A856D" w14:textId="77777777" w:rsidR="002611F7" w:rsidRDefault="002611F7" w:rsidP="00992543">
      <w:r>
        <w:continuationSeparator/>
      </w:r>
    </w:p>
  </w:footnote>
  <w:footnote w:type="continuationNotice" w:id="1">
    <w:p w14:paraId="0F422A17" w14:textId="77777777" w:rsidR="002611F7" w:rsidRDefault="00261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18C4" w14:textId="77777777" w:rsidR="00117378" w:rsidRDefault="00117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6307" w14:textId="77777777" w:rsidR="00092C15" w:rsidRDefault="00092C15">
    <w:pPr>
      <w:pStyle w:val="Body"/>
    </w:pPr>
  </w:p>
  <w:p w14:paraId="5435041E"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3601FF5D" wp14:editId="05AE622D">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72176FA">
            <v:line id="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alt="officeArt object" o:spid="_x0000_s1026" strokecolor="#535f65" strokeweight="2pt" from="54.45pt,56.65pt" to="786.55pt,56.65pt" w14:anchorId="67778AC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t6KeyQEAAH0DAAAOAAAAZHJzL2Uyb0RvYy54bWysU01v2zAMvQ/ofxB0X+y4dZIacYqhQXYZ tgDtfoAiS7EGfUFU4+Tfj5LdtFtvw3JQRJF8JB+f1w9no8lJBFDOtnQ+KykRlrtO2WNLfz7vPq8o gchsx7SzoqUXAfRhc/NpPfhGVK53uhOBIIiFZvAt7WP0TVEA74VhMHNeWHRKFwyLaIZj0QU2ILrR RVWWi2JwofPBcQGAr9vRSTcZX0rB4w8pQUSiW4q9xXyGfB7SWWzWrDkG5nvFpzbYP3RhmLJY9Aq1 ZZGRl6A+QBnFgwMn44w7UzgpFRd5BpxmXv41zVPPvMizIDngrzTB/4Pl30/7QFSHuyuXt8u7+aqq KbHM4K7G7r6ESNzhFzJJSSeAI3kfHMji4KFBsEe7D5MFfh8SJWcZTPrHLHLOzF+uzItzJBwf76v7 5WI1p4S/+oq3RB8gfhXOkHRpqVY2kcIadvoGEYth6GtIerZup7TOi9WWDC2t6rsSd88Z6ktqFnMy OK26FJhSIBwPjzqQE0OZ1Lf1blEnZSDwH2GpypZBP8Zl1yggoyKqWCvTUiyFvylb24Qusg6nXhNP IzPpdnDdJRNWJAt3nItOekwiem/j/f1Xs/kNAAD//wMAUEsDBBQABgAIAAAAIQCYeHXH4gAAABEB AAAPAAAAZHJzL2Rvd25yZXYueG1sTE/BTsMwDL0j8Q+RkbgglpYKaLum0wDxAZQdxi1rvLZa41RN trV8PZ6EBBfLz35+fq9YTbYXJxx950hBvIhAINXOdNQo2Hy+36cgfNBkdO8IFczoYVVeXxU6N+5M H3iqQiNYhHyuFbQhDLmUvm7Rar9wAxLv9m60OjAcG2lGfWZx28uHKHqSVnfEH1o94GuL9aE6WgVm Y7fZ3UvfzVm1/UrmdZ2571Sp25vpbcllvQQRcAp/F3DJwP6hZGM7dyTjRc84SjOmchMnCYgL4/E5 iUHsfkeyLOT/JOUPAAAA//8DAFBLAQItABQABgAIAAAAIQC2gziS/gAAAOEBAAATAAAAAAAAAAAA AAAAAAAAAABbQ29udGVudF9UeXBlc10ueG1sUEsBAi0AFAAGAAgAAAAhADj9If/WAAAAlAEAAAsA AAAAAAAAAAAAAAAALwEAAF9yZWxzLy5yZWxzUEsBAi0AFAAGAAgAAAAhAMe3op7JAQAAfQMAAA4A AAAAAAAAAAAAAAAALgIAAGRycy9lMm9Eb2MueG1sUEsBAi0AFAAGAAgAAAAhAJh4dcfiAAAAEQEA AA8AAAAAAAAAAAAAAAAAIwQAAGRycy9kb3ducmV2LnhtbFBLBQYAAAAABAAEAPMAAAAyBQAAAAA= ">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07DF" w14:textId="77777777" w:rsidR="00117378" w:rsidRDefault="00117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8AC"/>
    <w:rsid w:val="00000937"/>
    <w:rsid w:val="000065A3"/>
    <w:rsid w:val="00011D62"/>
    <w:rsid w:val="00014C41"/>
    <w:rsid w:val="00015CFB"/>
    <w:rsid w:val="00017ECC"/>
    <w:rsid w:val="00026D14"/>
    <w:rsid w:val="0003109A"/>
    <w:rsid w:val="00034277"/>
    <w:rsid w:val="00047AAA"/>
    <w:rsid w:val="00051663"/>
    <w:rsid w:val="0006194A"/>
    <w:rsid w:val="00062B1A"/>
    <w:rsid w:val="0007009F"/>
    <w:rsid w:val="00070A46"/>
    <w:rsid w:val="00073BF2"/>
    <w:rsid w:val="00074879"/>
    <w:rsid w:val="00083B87"/>
    <w:rsid w:val="0008474E"/>
    <w:rsid w:val="00084934"/>
    <w:rsid w:val="00092C15"/>
    <w:rsid w:val="0009563B"/>
    <w:rsid w:val="00096318"/>
    <w:rsid w:val="000B46B5"/>
    <w:rsid w:val="000B7F26"/>
    <w:rsid w:val="000C160C"/>
    <w:rsid w:val="000C2B4D"/>
    <w:rsid w:val="000C5969"/>
    <w:rsid w:val="000C5E48"/>
    <w:rsid w:val="000D2AC3"/>
    <w:rsid w:val="000D7D88"/>
    <w:rsid w:val="000E010C"/>
    <w:rsid w:val="000E5B60"/>
    <w:rsid w:val="000F163D"/>
    <w:rsid w:val="000F634B"/>
    <w:rsid w:val="0010193F"/>
    <w:rsid w:val="001102E5"/>
    <w:rsid w:val="00117378"/>
    <w:rsid w:val="00125AB0"/>
    <w:rsid w:val="001310D3"/>
    <w:rsid w:val="001337C6"/>
    <w:rsid w:val="001428B7"/>
    <w:rsid w:val="00143988"/>
    <w:rsid w:val="00143C06"/>
    <w:rsid w:val="00144339"/>
    <w:rsid w:val="001443A3"/>
    <w:rsid w:val="00145C0A"/>
    <w:rsid w:val="00151570"/>
    <w:rsid w:val="00155C9C"/>
    <w:rsid w:val="0016650E"/>
    <w:rsid w:val="001701C1"/>
    <w:rsid w:val="0018120B"/>
    <w:rsid w:val="00183A52"/>
    <w:rsid w:val="00191EF9"/>
    <w:rsid w:val="00193440"/>
    <w:rsid w:val="001A071A"/>
    <w:rsid w:val="001A717B"/>
    <w:rsid w:val="001B0A0D"/>
    <w:rsid w:val="001B614D"/>
    <w:rsid w:val="001B78A0"/>
    <w:rsid w:val="001C4317"/>
    <w:rsid w:val="001C4A15"/>
    <w:rsid w:val="001D02FA"/>
    <w:rsid w:val="001D0379"/>
    <w:rsid w:val="001D29A6"/>
    <w:rsid w:val="001E77A9"/>
    <w:rsid w:val="001E7EA9"/>
    <w:rsid w:val="001F436C"/>
    <w:rsid w:val="001F6E5D"/>
    <w:rsid w:val="002000DC"/>
    <w:rsid w:val="00207E8C"/>
    <w:rsid w:val="002112B0"/>
    <w:rsid w:val="002174E0"/>
    <w:rsid w:val="002200BE"/>
    <w:rsid w:val="002242FE"/>
    <w:rsid w:val="00232799"/>
    <w:rsid w:val="00242345"/>
    <w:rsid w:val="002470CC"/>
    <w:rsid w:val="00250EA2"/>
    <w:rsid w:val="002538F1"/>
    <w:rsid w:val="002560CC"/>
    <w:rsid w:val="002611F7"/>
    <w:rsid w:val="0026176F"/>
    <w:rsid w:val="002628FD"/>
    <w:rsid w:val="00263945"/>
    <w:rsid w:val="00267E64"/>
    <w:rsid w:val="0027024E"/>
    <w:rsid w:val="00271FD9"/>
    <w:rsid w:val="00273732"/>
    <w:rsid w:val="002775EE"/>
    <w:rsid w:val="00280A92"/>
    <w:rsid w:val="00286728"/>
    <w:rsid w:val="00287EFF"/>
    <w:rsid w:val="00295E68"/>
    <w:rsid w:val="00297477"/>
    <w:rsid w:val="00297D0A"/>
    <w:rsid w:val="002A1230"/>
    <w:rsid w:val="002A1D36"/>
    <w:rsid w:val="002A3891"/>
    <w:rsid w:val="002B3A38"/>
    <w:rsid w:val="002B583C"/>
    <w:rsid w:val="002C7B29"/>
    <w:rsid w:val="002D6E44"/>
    <w:rsid w:val="002D7D46"/>
    <w:rsid w:val="002E3F9A"/>
    <w:rsid w:val="002E4E3D"/>
    <w:rsid w:val="002E4F7C"/>
    <w:rsid w:val="002E575D"/>
    <w:rsid w:val="002E6F17"/>
    <w:rsid w:val="002E7661"/>
    <w:rsid w:val="002F21B5"/>
    <w:rsid w:val="002F40C0"/>
    <w:rsid w:val="002F53AD"/>
    <w:rsid w:val="002F6941"/>
    <w:rsid w:val="002F7369"/>
    <w:rsid w:val="00302AB3"/>
    <w:rsid w:val="00302FB2"/>
    <w:rsid w:val="00304F19"/>
    <w:rsid w:val="0031630A"/>
    <w:rsid w:val="003171EC"/>
    <w:rsid w:val="00323B20"/>
    <w:rsid w:val="00325BD8"/>
    <w:rsid w:val="003304F9"/>
    <w:rsid w:val="00330F1B"/>
    <w:rsid w:val="00337CFA"/>
    <w:rsid w:val="00347D32"/>
    <w:rsid w:val="003503DB"/>
    <w:rsid w:val="0035082E"/>
    <w:rsid w:val="003563AD"/>
    <w:rsid w:val="003659DA"/>
    <w:rsid w:val="0036669E"/>
    <w:rsid w:val="00372347"/>
    <w:rsid w:val="003813FD"/>
    <w:rsid w:val="00381558"/>
    <w:rsid w:val="00381F67"/>
    <w:rsid w:val="0038484A"/>
    <w:rsid w:val="003848AE"/>
    <w:rsid w:val="00387F74"/>
    <w:rsid w:val="00390E93"/>
    <w:rsid w:val="003936CA"/>
    <w:rsid w:val="0039390B"/>
    <w:rsid w:val="003A320E"/>
    <w:rsid w:val="003A5981"/>
    <w:rsid w:val="003B3917"/>
    <w:rsid w:val="003D0BFF"/>
    <w:rsid w:val="003D2219"/>
    <w:rsid w:val="003E45ED"/>
    <w:rsid w:val="003F0D99"/>
    <w:rsid w:val="003F77EB"/>
    <w:rsid w:val="004011BD"/>
    <w:rsid w:val="0040274B"/>
    <w:rsid w:val="00404663"/>
    <w:rsid w:val="00407BD5"/>
    <w:rsid w:val="00411CEE"/>
    <w:rsid w:val="00424F7B"/>
    <w:rsid w:val="00426865"/>
    <w:rsid w:val="004359B4"/>
    <w:rsid w:val="00435CFB"/>
    <w:rsid w:val="00436708"/>
    <w:rsid w:val="00437EE1"/>
    <w:rsid w:val="00447B75"/>
    <w:rsid w:val="00462012"/>
    <w:rsid w:val="00464F52"/>
    <w:rsid w:val="004706C0"/>
    <w:rsid w:val="00471163"/>
    <w:rsid w:val="004757D6"/>
    <w:rsid w:val="0048021C"/>
    <w:rsid w:val="00484614"/>
    <w:rsid w:val="0048525D"/>
    <w:rsid w:val="0048718B"/>
    <w:rsid w:val="00493BD3"/>
    <w:rsid w:val="00494714"/>
    <w:rsid w:val="00496AC4"/>
    <w:rsid w:val="00497035"/>
    <w:rsid w:val="004A32FC"/>
    <w:rsid w:val="004A4BB5"/>
    <w:rsid w:val="004A5AAB"/>
    <w:rsid w:val="004A69BE"/>
    <w:rsid w:val="004B4664"/>
    <w:rsid w:val="004C44D0"/>
    <w:rsid w:val="004C668F"/>
    <w:rsid w:val="004F0975"/>
    <w:rsid w:val="004F1065"/>
    <w:rsid w:val="004F4086"/>
    <w:rsid w:val="005022BD"/>
    <w:rsid w:val="00502793"/>
    <w:rsid w:val="00503D75"/>
    <w:rsid w:val="005044FE"/>
    <w:rsid w:val="00504DC3"/>
    <w:rsid w:val="005063CB"/>
    <w:rsid w:val="00507E28"/>
    <w:rsid w:val="005361DA"/>
    <w:rsid w:val="0055350B"/>
    <w:rsid w:val="00565127"/>
    <w:rsid w:val="00567307"/>
    <w:rsid w:val="0057083E"/>
    <w:rsid w:val="005749FE"/>
    <w:rsid w:val="00582D47"/>
    <w:rsid w:val="0058424F"/>
    <w:rsid w:val="00586272"/>
    <w:rsid w:val="005874D2"/>
    <w:rsid w:val="0059090A"/>
    <w:rsid w:val="005919DE"/>
    <w:rsid w:val="005A0760"/>
    <w:rsid w:val="005A5158"/>
    <w:rsid w:val="005B2995"/>
    <w:rsid w:val="005C4688"/>
    <w:rsid w:val="005C4C18"/>
    <w:rsid w:val="005C6BB5"/>
    <w:rsid w:val="005C6E3E"/>
    <w:rsid w:val="005D2C1D"/>
    <w:rsid w:val="005D4CB1"/>
    <w:rsid w:val="005D725F"/>
    <w:rsid w:val="005E2575"/>
    <w:rsid w:val="005E4C58"/>
    <w:rsid w:val="005E4F44"/>
    <w:rsid w:val="005F3906"/>
    <w:rsid w:val="005F4213"/>
    <w:rsid w:val="005F75BD"/>
    <w:rsid w:val="00600427"/>
    <w:rsid w:val="00602D74"/>
    <w:rsid w:val="00616470"/>
    <w:rsid w:val="0062016C"/>
    <w:rsid w:val="0062765C"/>
    <w:rsid w:val="006429CF"/>
    <w:rsid w:val="0064462D"/>
    <w:rsid w:val="00650B8E"/>
    <w:rsid w:val="006519D0"/>
    <w:rsid w:val="00660B8E"/>
    <w:rsid w:val="00670C15"/>
    <w:rsid w:val="00675EC6"/>
    <w:rsid w:val="00682AF4"/>
    <w:rsid w:val="00684216"/>
    <w:rsid w:val="0069315B"/>
    <w:rsid w:val="006A5295"/>
    <w:rsid w:val="006B13D3"/>
    <w:rsid w:val="006B621E"/>
    <w:rsid w:val="006C1BF4"/>
    <w:rsid w:val="006C77CA"/>
    <w:rsid w:val="006E0399"/>
    <w:rsid w:val="006E0A85"/>
    <w:rsid w:val="006E122A"/>
    <w:rsid w:val="006E43E2"/>
    <w:rsid w:val="006F58B2"/>
    <w:rsid w:val="00700B8D"/>
    <w:rsid w:val="00710BB0"/>
    <w:rsid w:val="007130F3"/>
    <w:rsid w:val="0072021D"/>
    <w:rsid w:val="0072401B"/>
    <w:rsid w:val="0072611D"/>
    <w:rsid w:val="00726270"/>
    <w:rsid w:val="00731F1F"/>
    <w:rsid w:val="00733159"/>
    <w:rsid w:val="0074047A"/>
    <w:rsid w:val="00743EBB"/>
    <w:rsid w:val="00767FE5"/>
    <w:rsid w:val="00774E03"/>
    <w:rsid w:val="00776EF1"/>
    <w:rsid w:val="00781A3F"/>
    <w:rsid w:val="0078302C"/>
    <w:rsid w:val="0079199D"/>
    <w:rsid w:val="00796FC0"/>
    <w:rsid w:val="007A2D96"/>
    <w:rsid w:val="007A7BB6"/>
    <w:rsid w:val="007B7480"/>
    <w:rsid w:val="007C1CF5"/>
    <w:rsid w:val="007C76BD"/>
    <w:rsid w:val="007D47DB"/>
    <w:rsid w:val="007D7756"/>
    <w:rsid w:val="007E7679"/>
    <w:rsid w:val="007E78A4"/>
    <w:rsid w:val="007F536A"/>
    <w:rsid w:val="007F5ACB"/>
    <w:rsid w:val="00805393"/>
    <w:rsid w:val="0081015E"/>
    <w:rsid w:val="00811D4C"/>
    <w:rsid w:val="008124FE"/>
    <w:rsid w:val="00814FFD"/>
    <w:rsid w:val="00816F53"/>
    <w:rsid w:val="0082112A"/>
    <w:rsid w:val="00821B63"/>
    <w:rsid w:val="008321A9"/>
    <w:rsid w:val="00836E0A"/>
    <w:rsid w:val="0083707B"/>
    <w:rsid w:val="00844448"/>
    <w:rsid w:val="008455DF"/>
    <w:rsid w:val="008457F2"/>
    <w:rsid w:val="00857222"/>
    <w:rsid w:val="00860DD0"/>
    <w:rsid w:val="008657FF"/>
    <w:rsid w:val="00875792"/>
    <w:rsid w:val="00885BFE"/>
    <w:rsid w:val="00887AB9"/>
    <w:rsid w:val="008918E5"/>
    <w:rsid w:val="00891CAA"/>
    <w:rsid w:val="008964BC"/>
    <w:rsid w:val="0089719A"/>
    <w:rsid w:val="008A7959"/>
    <w:rsid w:val="008B1A01"/>
    <w:rsid w:val="008B2FB1"/>
    <w:rsid w:val="008C0AA1"/>
    <w:rsid w:val="008C5299"/>
    <w:rsid w:val="008C64F3"/>
    <w:rsid w:val="008D14E6"/>
    <w:rsid w:val="008E6591"/>
    <w:rsid w:val="008F5D16"/>
    <w:rsid w:val="008F6BCD"/>
    <w:rsid w:val="008F709D"/>
    <w:rsid w:val="0091373A"/>
    <w:rsid w:val="009225F4"/>
    <w:rsid w:val="00927667"/>
    <w:rsid w:val="00930381"/>
    <w:rsid w:val="009321BC"/>
    <w:rsid w:val="0093362C"/>
    <w:rsid w:val="0093686F"/>
    <w:rsid w:val="00940951"/>
    <w:rsid w:val="00942FBB"/>
    <w:rsid w:val="00952AC1"/>
    <w:rsid w:val="00964262"/>
    <w:rsid w:val="009728F4"/>
    <w:rsid w:val="00975BA7"/>
    <w:rsid w:val="00981435"/>
    <w:rsid w:val="00984F29"/>
    <w:rsid w:val="009850DF"/>
    <w:rsid w:val="0098584D"/>
    <w:rsid w:val="0099191E"/>
    <w:rsid w:val="00992543"/>
    <w:rsid w:val="009A2F9A"/>
    <w:rsid w:val="009B2D1B"/>
    <w:rsid w:val="009B5142"/>
    <w:rsid w:val="009B535B"/>
    <w:rsid w:val="009B5A18"/>
    <w:rsid w:val="009B5D50"/>
    <w:rsid w:val="009B6F6C"/>
    <w:rsid w:val="009C08A6"/>
    <w:rsid w:val="009C2C5C"/>
    <w:rsid w:val="009C344C"/>
    <w:rsid w:val="009D3D0C"/>
    <w:rsid w:val="009E0306"/>
    <w:rsid w:val="009E1237"/>
    <w:rsid w:val="009E130F"/>
    <w:rsid w:val="009E1C94"/>
    <w:rsid w:val="009E2B98"/>
    <w:rsid w:val="009E7C11"/>
    <w:rsid w:val="009F1325"/>
    <w:rsid w:val="009F4E9E"/>
    <w:rsid w:val="00A0322D"/>
    <w:rsid w:val="00A05496"/>
    <w:rsid w:val="00A200FA"/>
    <w:rsid w:val="00A24D9F"/>
    <w:rsid w:val="00A31A93"/>
    <w:rsid w:val="00A324BA"/>
    <w:rsid w:val="00A36488"/>
    <w:rsid w:val="00A37390"/>
    <w:rsid w:val="00A3798A"/>
    <w:rsid w:val="00A4489C"/>
    <w:rsid w:val="00A46B8F"/>
    <w:rsid w:val="00A47888"/>
    <w:rsid w:val="00A565B8"/>
    <w:rsid w:val="00A57AD6"/>
    <w:rsid w:val="00A65BCB"/>
    <w:rsid w:val="00A741EF"/>
    <w:rsid w:val="00A7676D"/>
    <w:rsid w:val="00A82A9E"/>
    <w:rsid w:val="00A85726"/>
    <w:rsid w:val="00A87897"/>
    <w:rsid w:val="00A90DCF"/>
    <w:rsid w:val="00A9322A"/>
    <w:rsid w:val="00A9443F"/>
    <w:rsid w:val="00AA0D63"/>
    <w:rsid w:val="00AA370E"/>
    <w:rsid w:val="00AA5B3A"/>
    <w:rsid w:val="00AA621E"/>
    <w:rsid w:val="00AB1021"/>
    <w:rsid w:val="00AB11E9"/>
    <w:rsid w:val="00AC23EB"/>
    <w:rsid w:val="00AC2862"/>
    <w:rsid w:val="00AC45E6"/>
    <w:rsid w:val="00AC5DDC"/>
    <w:rsid w:val="00AD683C"/>
    <w:rsid w:val="00AE4D9D"/>
    <w:rsid w:val="00AE57CE"/>
    <w:rsid w:val="00AE6951"/>
    <w:rsid w:val="00AE7469"/>
    <w:rsid w:val="00B125BD"/>
    <w:rsid w:val="00B161FF"/>
    <w:rsid w:val="00B22D42"/>
    <w:rsid w:val="00B24014"/>
    <w:rsid w:val="00B2726B"/>
    <w:rsid w:val="00B41DB9"/>
    <w:rsid w:val="00B47A77"/>
    <w:rsid w:val="00B54D3C"/>
    <w:rsid w:val="00B56E45"/>
    <w:rsid w:val="00B61B56"/>
    <w:rsid w:val="00B61DCD"/>
    <w:rsid w:val="00B6512D"/>
    <w:rsid w:val="00B8060E"/>
    <w:rsid w:val="00B81D0F"/>
    <w:rsid w:val="00B84FBF"/>
    <w:rsid w:val="00B85D46"/>
    <w:rsid w:val="00B8681C"/>
    <w:rsid w:val="00B92784"/>
    <w:rsid w:val="00BB68E8"/>
    <w:rsid w:val="00BB7FCF"/>
    <w:rsid w:val="00BC08D9"/>
    <w:rsid w:val="00BC09D2"/>
    <w:rsid w:val="00BC1767"/>
    <w:rsid w:val="00BC3953"/>
    <w:rsid w:val="00BC3A9E"/>
    <w:rsid w:val="00BC5787"/>
    <w:rsid w:val="00BD01B5"/>
    <w:rsid w:val="00BD1D43"/>
    <w:rsid w:val="00BD28C9"/>
    <w:rsid w:val="00BD36FB"/>
    <w:rsid w:val="00BD7BAE"/>
    <w:rsid w:val="00BE06BB"/>
    <w:rsid w:val="00BE5733"/>
    <w:rsid w:val="00BF27E4"/>
    <w:rsid w:val="00BF37A6"/>
    <w:rsid w:val="00C036D1"/>
    <w:rsid w:val="00C069B6"/>
    <w:rsid w:val="00C06E16"/>
    <w:rsid w:val="00C075D3"/>
    <w:rsid w:val="00C12750"/>
    <w:rsid w:val="00C30018"/>
    <w:rsid w:val="00C42A3D"/>
    <w:rsid w:val="00C43D64"/>
    <w:rsid w:val="00C51BF6"/>
    <w:rsid w:val="00C53DC3"/>
    <w:rsid w:val="00C546AF"/>
    <w:rsid w:val="00C6152D"/>
    <w:rsid w:val="00C61891"/>
    <w:rsid w:val="00C6587B"/>
    <w:rsid w:val="00C70DD5"/>
    <w:rsid w:val="00C76473"/>
    <w:rsid w:val="00C944D2"/>
    <w:rsid w:val="00C979E3"/>
    <w:rsid w:val="00CA0B53"/>
    <w:rsid w:val="00CA114A"/>
    <w:rsid w:val="00CA401A"/>
    <w:rsid w:val="00CA60AD"/>
    <w:rsid w:val="00CA641E"/>
    <w:rsid w:val="00CA6E64"/>
    <w:rsid w:val="00CB05E9"/>
    <w:rsid w:val="00CB17DA"/>
    <w:rsid w:val="00CD1ACE"/>
    <w:rsid w:val="00CD2DB1"/>
    <w:rsid w:val="00CE0510"/>
    <w:rsid w:val="00CE153C"/>
    <w:rsid w:val="00CE2489"/>
    <w:rsid w:val="00CF64A7"/>
    <w:rsid w:val="00D01B14"/>
    <w:rsid w:val="00D026F1"/>
    <w:rsid w:val="00D03A4D"/>
    <w:rsid w:val="00D11BE7"/>
    <w:rsid w:val="00D14A57"/>
    <w:rsid w:val="00D1550E"/>
    <w:rsid w:val="00D2008D"/>
    <w:rsid w:val="00D27949"/>
    <w:rsid w:val="00D37A9B"/>
    <w:rsid w:val="00D4177B"/>
    <w:rsid w:val="00D45FE1"/>
    <w:rsid w:val="00D532B1"/>
    <w:rsid w:val="00D56E08"/>
    <w:rsid w:val="00D62E92"/>
    <w:rsid w:val="00D6309D"/>
    <w:rsid w:val="00D6377A"/>
    <w:rsid w:val="00D754C4"/>
    <w:rsid w:val="00D75DAD"/>
    <w:rsid w:val="00D9086E"/>
    <w:rsid w:val="00DA1E25"/>
    <w:rsid w:val="00DA61C2"/>
    <w:rsid w:val="00DC2835"/>
    <w:rsid w:val="00DC2EBF"/>
    <w:rsid w:val="00DC4FE2"/>
    <w:rsid w:val="00DC534C"/>
    <w:rsid w:val="00DD3774"/>
    <w:rsid w:val="00DD4060"/>
    <w:rsid w:val="00DD5562"/>
    <w:rsid w:val="00DD7022"/>
    <w:rsid w:val="00DE2461"/>
    <w:rsid w:val="00DE68AD"/>
    <w:rsid w:val="00DF04E0"/>
    <w:rsid w:val="00DF0E54"/>
    <w:rsid w:val="00DF34B0"/>
    <w:rsid w:val="00DF7177"/>
    <w:rsid w:val="00E00372"/>
    <w:rsid w:val="00E01849"/>
    <w:rsid w:val="00E14351"/>
    <w:rsid w:val="00E17847"/>
    <w:rsid w:val="00E2148C"/>
    <w:rsid w:val="00E24DD2"/>
    <w:rsid w:val="00E2701C"/>
    <w:rsid w:val="00E37C9C"/>
    <w:rsid w:val="00E414BD"/>
    <w:rsid w:val="00E449A6"/>
    <w:rsid w:val="00E5059B"/>
    <w:rsid w:val="00E522C2"/>
    <w:rsid w:val="00E5319D"/>
    <w:rsid w:val="00E554E2"/>
    <w:rsid w:val="00E60CFE"/>
    <w:rsid w:val="00E61EAF"/>
    <w:rsid w:val="00E6250F"/>
    <w:rsid w:val="00E854F1"/>
    <w:rsid w:val="00E8753F"/>
    <w:rsid w:val="00E875DC"/>
    <w:rsid w:val="00E930E7"/>
    <w:rsid w:val="00EA6201"/>
    <w:rsid w:val="00EA7115"/>
    <w:rsid w:val="00EC379C"/>
    <w:rsid w:val="00ED28AE"/>
    <w:rsid w:val="00ED5483"/>
    <w:rsid w:val="00ED5AF5"/>
    <w:rsid w:val="00EE0C7D"/>
    <w:rsid w:val="00EE2047"/>
    <w:rsid w:val="00EE2688"/>
    <w:rsid w:val="00EF011E"/>
    <w:rsid w:val="00EF2EEC"/>
    <w:rsid w:val="00EF3491"/>
    <w:rsid w:val="00EF3AE3"/>
    <w:rsid w:val="00EF48FB"/>
    <w:rsid w:val="00EF713F"/>
    <w:rsid w:val="00F0363A"/>
    <w:rsid w:val="00F03F59"/>
    <w:rsid w:val="00F0720E"/>
    <w:rsid w:val="00F15C97"/>
    <w:rsid w:val="00F1708B"/>
    <w:rsid w:val="00F24B35"/>
    <w:rsid w:val="00F25959"/>
    <w:rsid w:val="00F32252"/>
    <w:rsid w:val="00F32BD0"/>
    <w:rsid w:val="00F35B28"/>
    <w:rsid w:val="00F40AD5"/>
    <w:rsid w:val="00F42A81"/>
    <w:rsid w:val="00F51B58"/>
    <w:rsid w:val="00F53BE4"/>
    <w:rsid w:val="00F75579"/>
    <w:rsid w:val="00F8037D"/>
    <w:rsid w:val="00F871BD"/>
    <w:rsid w:val="00F90F1D"/>
    <w:rsid w:val="00F92F60"/>
    <w:rsid w:val="00F9477B"/>
    <w:rsid w:val="00F94F14"/>
    <w:rsid w:val="00F95A6C"/>
    <w:rsid w:val="00F978F6"/>
    <w:rsid w:val="00FA08BD"/>
    <w:rsid w:val="00FA1139"/>
    <w:rsid w:val="00FA22DC"/>
    <w:rsid w:val="00FA5AA9"/>
    <w:rsid w:val="00FA76CB"/>
    <w:rsid w:val="00FB18B7"/>
    <w:rsid w:val="00FB7E18"/>
    <w:rsid w:val="00FD0FE9"/>
    <w:rsid w:val="00FD1B33"/>
    <w:rsid w:val="00FD4A12"/>
    <w:rsid w:val="00FE2154"/>
    <w:rsid w:val="00FF2815"/>
    <w:rsid w:val="03B007D3"/>
    <w:rsid w:val="16A4B388"/>
    <w:rsid w:val="16D8CC63"/>
    <w:rsid w:val="179B5CBB"/>
    <w:rsid w:val="17F1A412"/>
    <w:rsid w:val="1A515770"/>
    <w:rsid w:val="1C7625F8"/>
    <w:rsid w:val="1CCF7846"/>
    <w:rsid w:val="1F2D222C"/>
    <w:rsid w:val="1F69BB54"/>
    <w:rsid w:val="205AF81A"/>
    <w:rsid w:val="21A2D0BC"/>
    <w:rsid w:val="21C3A12C"/>
    <w:rsid w:val="25A9C756"/>
    <w:rsid w:val="2993A076"/>
    <w:rsid w:val="2B571AEB"/>
    <w:rsid w:val="2E47D7ED"/>
    <w:rsid w:val="2ECBE036"/>
    <w:rsid w:val="2F8862C1"/>
    <w:rsid w:val="31AA5D35"/>
    <w:rsid w:val="388E8B59"/>
    <w:rsid w:val="40AAC2B7"/>
    <w:rsid w:val="4303A640"/>
    <w:rsid w:val="44656B3C"/>
    <w:rsid w:val="44AABD82"/>
    <w:rsid w:val="45F009FF"/>
    <w:rsid w:val="46F5044D"/>
    <w:rsid w:val="4887F271"/>
    <w:rsid w:val="4D49459E"/>
    <w:rsid w:val="4DA12F37"/>
    <w:rsid w:val="4E8CF814"/>
    <w:rsid w:val="53F608D9"/>
    <w:rsid w:val="59CE3571"/>
    <w:rsid w:val="5EC22354"/>
    <w:rsid w:val="5F41798D"/>
    <w:rsid w:val="5F5027B0"/>
    <w:rsid w:val="5FF7B991"/>
    <w:rsid w:val="61163BEF"/>
    <w:rsid w:val="62FB2316"/>
    <w:rsid w:val="64C94487"/>
    <w:rsid w:val="67194B92"/>
    <w:rsid w:val="69C81FE5"/>
    <w:rsid w:val="6DFF9E3B"/>
    <w:rsid w:val="6F654994"/>
    <w:rsid w:val="70B8AB7E"/>
    <w:rsid w:val="72470105"/>
    <w:rsid w:val="77254870"/>
    <w:rsid w:val="777251CB"/>
    <w:rsid w:val="7B3DE2F3"/>
    <w:rsid w:val="7EC121AD"/>
    <w:rsid w:val="7F06A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paragraph" w:styleId="Heading2">
    <w:name w:val="heading 2"/>
    <w:basedOn w:val="Normal"/>
    <w:next w:val="Normal"/>
    <w:link w:val="Heading2Char"/>
    <w:uiPriority w:val="9"/>
    <w:semiHidden/>
    <w:unhideWhenUsed/>
    <w:qFormat/>
    <w:rsid w:val="00B81D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jc w:val="left"/>
      <w:outlineLvl w:val="1"/>
    </w:pPr>
    <w:rPr>
      <w:rFonts w:asciiTheme="majorHAnsi" w:eastAsiaTheme="majorEastAsia" w:hAnsiTheme="majorHAnsi" w:cstheme="majorBidi"/>
      <w:color w:val="93B06D" w:themeColor="accent2"/>
      <w:sz w:val="36"/>
      <w:szCs w:val="36"/>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UnresolvedMention">
    <w:name w:val="Unresolved Mention"/>
    <w:basedOn w:val="DefaultParagraphFont"/>
    <w:uiPriority w:val="99"/>
    <w:semiHidden/>
    <w:unhideWhenUsed/>
    <w:rsid w:val="00DF34B0"/>
    <w:rPr>
      <w:color w:val="605E5C"/>
      <w:shd w:val="clear" w:color="auto" w:fill="E1DFDD"/>
    </w:rPr>
  </w:style>
  <w:style w:type="character" w:styleId="Mention">
    <w:name w:val="Mention"/>
    <w:basedOn w:val="DefaultParagraphFont"/>
    <w:uiPriority w:val="99"/>
    <w:unhideWhenUsed/>
    <w:rsid w:val="0048525D"/>
    <w:rPr>
      <w:color w:val="2B579A"/>
      <w:shd w:val="clear" w:color="auto" w:fill="E1DFDD"/>
    </w:rPr>
  </w:style>
  <w:style w:type="character" w:customStyle="1" w:styleId="Heading2Char">
    <w:name w:val="Heading 2 Char"/>
    <w:basedOn w:val="DefaultParagraphFont"/>
    <w:link w:val="Heading2"/>
    <w:uiPriority w:val="9"/>
    <w:semiHidden/>
    <w:rsid w:val="00B81D0F"/>
    <w:rPr>
      <w:rFonts w:asciiTheme="majorHAnsi" w:eastAsiaTheme="majorEastAsia" w:hAnsiTheme="majorHAnsi" w:cstheme="majorBidi"/>
      <w:color w:val="93B06D" w:themeColor="accent2"/>
      <w:sz w:val="36"/>
      <w:szCs w:val="36"/>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1F677F91F43A8BBCD4648FAEB9F" ma:contentTypeVersion="3" ma:contentTypeDescription="Create a new document." ma:contentTypeScope="" ma:versionID="58f77cca68b174d6a387d06325a3e263">
  <xsd:schema xmlns:xsd="http://www.w3.org/2001/XMLSchema" xmlns:xs="http://www.w3.org/2001/XMLSchema" xmlns:p="http://schemas.microsoft.com/office/2006/metadata/properties" xmlns:ns2="658df50b-87bc-438b-b275-c73f1ab2642f" targetNamespace="http://schemas.microsoft.com/office/2006/metadata/properties" ma:root="true" ma:fieldsID="a92d8523ce88b175aab5691c314dffba" ns2:_="">
    <xsd:import namespace="658df50b-87bc-438b-b275-c73f1ab264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df50b-87bc-438b-b275-c73f1ab2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AA415-BAAB-4F20-A01E-D38FCFD2778A}">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658df50b-87bc-438b-b275-c73f1ab2642f"/>
    <ds:schemaRef ds:uri="http://purl.org/dc/terms/"/>
  </ds:schemaRefs>
</ds:datastoreItem>
</file>

<file path=customXml/itemProps2.xml><?xml version="1.0" encoding="utf-8"?>
<ds:datastoreItem xmlns:ds="http://schemas.openxmlformats.org/officeDocument/2006/customXml" ds:itemID="{9A1A9613-A4D2-428B-AC25-E057362D0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df50b-87bc-438b-b275-c73f1ab2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968D8-6435-4A2D-8948-8D7B85A90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5632</Words>
  <Characters>3211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2025-04-07T10:00:00Z</dcterms:created>
  <dcterms:modified xsi:type="dcterms:W3CDTF">2025-07-30T06:55:00Z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0x010100E5B021F677F91F43A8BBCD4648FAEB9F</vt:lpwstr>
  </property>
</Properties>
</file>