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943DE" w14:textId="77777777" w:rsidR="0080392D" w:rsidRDefault="0080392D" w:rsidP="002C13A3">
      <w:pPr>
        <w:overflowPunct w:val="0"/>
        <w:autoSpaceDE w:val="0"/>
        <w:autoSpaceDN w:val="0"/>
        <w:adjustRightInd w:val="0"/>
        <w:spacing w:after="0" w:line="240" w:lineRule="auto"/>
        <w:jc w:val="center"/>
        <w:rPr>
          <w:rFonts w:eastAsia="Calibri" w:cstheme="minorHAnsi"/>
          <w:sz w:val="24"/>
          <w:szCs w:val="24"/>
        </w:rPr>
      </w:pPr>
    </w:p>
    <w:p w14:paraId="030607FD" w14:textId="4B5716FA" w:rsidR="002C13A3" w:rsidRPr="007761FA"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7761FA">
        <w:rPr>
          <w:rFonts w:eastAsia="Calibri" w:cstheme="minorHAnsi"/>
          <w:sz w:val="24"/>
          <w:szCs w:val="24"/>
        </w:rPr>
        <w:t xml:space="preserve">PREKIŲ TECHNINĖ </w:t>
      </w:r>
      <w:r w:rsidRPr="007761FA">
        <w:rPr>
          <w:rFonts w:eastAsia="Calibri" w:cstheme="minorHAnsi"/>
          <w:caps/>
          <w:sz w:val="24"/>
          <w:szCs w:val="24"/>
        </w:rPr>
        <w:t>specifikacija, preliminarūs Prekių kiekiai ir Preliminario</w:t>
      </w:r>
      <w:bookmarkStart w:id="0" w:name="_GoBack"/>
      <w:bookmarkEnd w:id="0"/>
      <w:r w:rsidRPr="007761FA">
        <w:rPr>
          <w:rFonts w:eastAsia="Calibri" w:cstheme="minorHAnsi"/>
          <w:caps/>
          <w:sz w:val="24"/>
          <w:szCs w:val="24"/>
        </w:rPr>
        <w:t xml:space="preserve">sios sutarties įkainiai </w:t>
      </w:r>
    </w:p>
    <w:p w14:paraId="196D3799" w14:textId="77777777" w:rsidR="002C13A3" w:rsidRPr="007761FA" w:rsidRDefault="002C13A3" w:rsidP="002C13A3">
      <w:pPr>
        <w:rPr>
          <w:rFonts w:cstheme="minorHAnsi"/>
        </w:rPr>
      </w:pPr>
    </w:p>
    <w:p w14:paraId="0DFAB564" w14:textId="77777777" w:rsidR="00137183" w:rsidRPr="003F3115" w:rsidRDefault="00137183" w:rsidP="000B218B">
      <w:pPr>
        <w:overflowPunct w:val="0"/>
        <w:autoSpaceDE w:val="0"/>
        <w:autoSpaceDN w:val="0"/>
        <w:adjustRightInd w:val="0"/>
        <w:spacing w:after="120"/>
        <w:ind w:right="-284"/>
        <w:jc w:val="both"/>
        <w:rPr>
          <w:rFonts w:eastAsia="Times New Roman" w:cstheme="minorHAnsi"/>
        </w:rPr>
      </w:pPr>
      <w:r w:rsidRPr="00293A29">
        <w:rPr>
          <w:rFonts w:eastAsia="Times New Roman" w:cstheme="minorHAnsi"/>
        </w:rPr>
        <w:t xml:space="preserve">Lentelėje (7 stulpelis) BŪTINA nurodyti </w:t>
      </w:r>
      <w:r w:rsidRPr="003F3115">
        <w:rPr>
          <w:rFonts w:eastAsia="Times New Roman" w:cstheme="minorHAnsi"/>
        </w:rPr>
        <w:t>reikalaujamas reikšmes, nurodant siūlomų prekių duomenis (gamintoją arba platintoją ir kitą reikalaujamą informaciją).</w:t>
      </w:r>
    </w:p>
    <w:p w14:paraId="660D6869" w14:textId="77777777" w:rsidR="00137183" w:rsidRPr="003F3115" w:rsidRDefault="00137183" w:rsidP="000B218B">
      <w:pPr>
        <w:spacing w:after="0" w:line="240" w:lineRule="auto"/>
        <w:ind w:right="-284"/>
        <w:jc w:val="both"/>
        <w:rPr>
          <w:rFonts w:eastAsia="Times New Roman" w:cstheme="minorHAnsi"/>
          <w:i/>
        </w:rPr>
      </w:pPr>
    </w:p>
    <w:p w14:paraId="2B6B6EFE" w14:textId="77777777" w:rsidR="00137183" w:rsidRPr="003F3115" w:rsidRDefault="00137183" w:rsidP="000B218B">
      <w:pPr>
        <w:spacing w:after="0" w:line="240" w:lineRule="auto"/>
        <w:ind w:right="-284"/>
        <w:jc w:val="both"/>
        <w:rPr>
          <w:rFonts w:eastAsia="Times New Roman" w:cstheme="minorHAnsi"/>
          <w:i/>
        </w:rPr>
      </w:pPr>
      <w:r w:rsidRPr="003F3115">
        <w:rPr>
          <w:rFonts w:eastAsia="Times New Roman" w:cstheme="minorHAnsi"/>
          <w:i/>
        </w:rPr>
        <w:t>Siūlomų prekių atitiktis techninėje specifikacijoje nurodytiems reikalavimams bus tikrinama sutarties vykdymo metu, tačiau Perkančiajai organizacijai kilus įtarimams dėl siūlomų prekių atitikties nurodytiems reikalavimams, turi teisę paprašyti tiekėjo pateikti atitiktį įrodančius dokumentus pasiūlymų vertinimo metu.</w:t>
      </w:r>
    </w:p>
    <w:p w14:paraId="538DE0DC" w14:textId="77777777" w:rsidR="002C13A3" w:rsidRPr="007761FA" w:rsidRDefault="002C13A3">
      <w:pPr>
        <w:rPr>
          <w:rFonts w:cstheme="minorHAnsi"/>
        </w:rPr>
      </w:pPr>
    </w:p>
    <w:tbl>
      <w:tblPr>
        <w:tblStyle w:val="Lentelstinklelis1"/>
        <w:tblW w:w="15021" w:type="dxa"/>
        <w:tblLayout w:type="fixed"/>
        <w:tblLook w:val="04A0" w:firstRow="1" w:lastRow="0" w:firstColumn="1" w:lastColumn="0" w:noHBand="0" w:noVBand="1"/>
      </w:tblPr>
      <w:tblGrid>
        <w:gridCol w:w="570"/>
        <w:gridCol w:w="1991"/>
        <w:gridCol w:w="2262"/>
        <w:gridCol w:w="2273"/>
        <w:gridCol w:w="861"/>
        <w:gridCol w:w="997"/>
        <w:gridCol w:w="3232"/>
        <w:gridCol w:w="850"/>
        <w:gridCol w:w="1985"/>
      </w:tblGrid>
      <w:tr w:rsidR="002C13A3" w:rsidRPr="007761FA" w14:paraId="495B6349" w14:textId="77777777" w:rsidTr="000B218B">
        <w:trPr>
          <w:trHeight w:val="20"/>
        </w:trPr>
        <w:tc>
          <w:tcPr>
            <w:tcW w:w="570" w:type="dxa"/>
            <w:vMerge w:val="restart"/>
            <w:vAlign w:val="center"/>
            <w:hideMark/>
          </w:tcPr>
          <w:p w14:paraId="04F848EB" w14:textId="77777777" w:rsidR="002C13A3" w:rsidRPr="007761FA" w:rsidRDefault="002C13A3" w:rsidP="00320D10">
            <w:pPr>
              <w:spacing w:after="160" w:line="259" w:lineRule="auto"/>
              <w:jc w:val="center"/>
              <w:rPr>
                <w:rFonts w:eastAsia="Times New Roman" w:cstheme="minorHAnsi"/>
                <w:sz w:val="20"/>
                <w:szCs w:val="20"/>
                <w:lang w:eastAsia="lt-LT"/>
              </w:rPr>
            </w:pPr>
            <w:r w:rsidRPr="007761FA">
              <w:rPr>
                <w:rFonts w:eastAsia="Times New Roman" w:cstheme="minorHAnsi"/>
                <w:b/>
                <w:sz w:val="20"/>
                <w:szCs w:val="20"/>
              </w:rPr>
              <w:t>Eil. Nr.</w:t>
            </w:r>
          </w:p>
        </w:tc>
        <w:tc>
          <w:tcPr>
            <w:tcW w:w="1991" w:type="dxa"/>
            <w:vMerge w:val="restart"/>
            <w:noWrap/>
            <w:vAlign w:val="center"/>
            <w:hideMark/>
          </w:tcPr>
          <w:p w14:paraId="44120F8D" w14:textId="77777777" w:rsidR="002C13A3" w:rsidRPr="007761FA" w:rsidRDefault="002C13A3" w:rsidP="00320D10">
            <w:pPr>
              <w:spacing w:after="160" w:line="259" w:lineRule="auto"/>
              <w:jc w:val="center"/>
              <w:rPr>
                <w:rFonts w:eastAsia="Times New Roman" w:cstheme="minorHAnsi"/>
                <w:sz w:val="20"/>
                <w:szCs w:val="20"/>
                <w:lang w:eastAsia="lt-LT"/>
              </w:rPr>
            </w:pPr>
            <w:r w:rsidRPr="007761FA">
              <w:rPr>
                <w:rFonts w:eastAsia="Times New Roman" w:cstheme="minorHAnsi"/>
                <w:b/>
                <w:sz w:val="20"/>
                <w:szCs w:val="20"/>
              </w:rPr>
              <w:t>Maisto produkto pavadinimas ir nomenklatūrinis numeris (kodas)</w:t>
            </w:r>
          </w:p>
        </w:tc>
        <w:tc>
          <w:tcPr>
            <w:tcW w:w="4535" w:type="dxa"/>
            <w:gridSpan w:val="2"/>
            <w:tcBorders>
              <w:right w:val="single" w:sz="4" w:space="0" w:color="auto"/>
            </w:tcBorders>
            <w:vAlign w:val="center"/>
            <w:hideMark/>
          </w:tcPr>
          <w:p w14:paraId="03EB6633" w14:textId="77777777" w:rsidR="002C13A3" w:rsidRPr="007761FA" w:rsidRDefault="002C13A3" w:rsidP="00320D10">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8BC5B0F" w14:textId="77777777" w:rsidR="002C13A3" w:rsidRPr="007761FA" w:rsidRDefault="002C13A3" w:rsidP="00320D10">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rPr>
              <w:t>Pasiūlyme</w:t>
            </w:r>
          </w:p>
          <w:p w14:paraId="6CFE58EA" w14:textId="77777777" w:rsidR="002C13A3" w:rsidRPr="007761FA" w:rsidRDefault="002C13A3" w:rsidP="00320D10">
            <w:pPr>
              <w:spacing w:after="160" w:line="259" w:lineRule="auto"/>
              <w:ind w:right="-71"/>
              <w:jc w:val="center"/>
              <w:rPr>
                <w:rFonts w:eastAsia="Times New Roman" w:cstheme="minorHAnsi"/>
                <w:b/>
                <w:sz w:val="20"/>
                <w:szCs w:val="20"/>
                <w:lang w:eastAsia="lt-LT"/>
              </w:rPr>
            </w:pPr>
            <w:r w:rsidRPr="007761FA">
              <w:rPr>
                <w:rFonts w:eastAsia="Times New Roman" w:cstheme="minorHAnsi"/>
                <w:b/>
                <w:sz w:val="20"/>
                <w:szCs w:val="20"/>
              </w:rPr>
              <w:t>nurodomo mato vnt.</w:t>
            </w:r>
          </w:p>
        </w:tc>
        <w:tc>
          <w:tcPr>
            <w:tcW w:w="997" w:type="dxa"/>
            <w:vMerge w:val="restart"/>
            <w:tcBorders>
              <w:left w:val="single" w:sz="4" w:space="0" w:color="auto"/>
            </w:tcBorders>
            <w:vAlign w:val="center"/>
          </w:tcPr>
          <w:p w14:paraId="74A5FC9F" w14:textId="77777777" w:rsidR="002C13A3" w:rsidRPr="007761FA" w:rsidRDefault="002C13A3" w:rsidP="00320D10">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lang w:eastAsia="lt-LT"/>
              </w:rPr>
              <w:t>Preliminarus kiekis</w:t>
            </w:r>
          </w:p>
          <w:p w14:paraId="1ED94418" w14:textId="77777777" w:rsidR="002C13A3" w:rsidRPr="007761FA" w:rsidRDefault="002C13A3" w:rsidP="00320D10">
            <w:pPr>
              <w:spacing w:after="160" w:line="259" w:lineRule="auto"/>
              <w:jc w:val="center"/>
              <w:rPr>
                <w:rFonts w:eastAsia="Times New Roman" w:cstheme="minorHAnsi"/>
                <w:b/>
                <w:sz w:val="20"/>
                <w:szCs w:val="20"/>
                <w:lang w:eastAsia="lt-LT"/>
              </w:rPr>
            </w:pPr>
            <w:r w:rsidRPr="007761FA">
              <w:rPr>
                <w:rFonts w:eastAsia="Times New Roman" w:cstheme="minorHAnsi"/>
                <w:b/>
                <w:sz w:val="20"/>
                <w:szCs w:val="20"/>
                <w:lang w:eastAsia="lt-LT"/>
              </w:rPr>
              <w:t>per 12 mėn.</w:t>
            </w:r>
          </w:p>
        </w:tc>
        <w:tc>
          <w:tcPr>
            <w:tcW w:w="3232" w:type="dxa"/>
            <w:vMerge w:val="restart"/>
            <w:vAlign w:val="center"/>
          </w:tcPr>
          <w:p w14:paraId="10160897" w14:textId="6061350D" w:rsidR="002C13A3" w:rsidRPr="007761FA" w:rsidRDefault="000B218B" w:rsidP="00320D10">
            <w:pPr>
              <w:spacing w:after="160" w:line="259" w:lineRule="auto"/>
              <w:jc w:val="center"/>
              <w:rPr>
                <w:rFonts w:eastAsia="Times New Roman" w:cstheme="minorHAnsi"/>
                <w:sz w:val="20"/>
                <w:szCs w:val="20"/>
                <w:lang w:eastAsia="lt-LT"/>
              </w:rPr>
            </w:pPr>
            <w:r w:rsidRPr="008B76C0">
              <w:rPr>
                <w:rFonts w:eastAsia="Calibri" w:cstheme="minorHAnsi"/>
                <w:b/>
                <w:bCs/>
                <w:color w:val="000000"/>
                <w:sz w:val="20"/>
                <w:szCs w:val="20"/>
                <w:lang w:eastAsia="lt-LT"/>
              </w:rPr>
              <w:t>Siūlomų prekių gamintojas ar platintojas, klasė, atitikties techninėje specifikacijoje nurodytiems reikalavimams patvirtinimas</w:t>
            </w:r>
          </w:p>
        </w:tc>
        <w:tc>
          <w:tcPr>
            <w:tcW w:w="850" w:type="dxa"/>
            <w:vMerge w:val="restart"/>
            <w:vAlign w:val="center"/>
          </w:tcPr>
          <w:p w14:paraId="3854415A" w14:textId="77777777" w:rsidR="002C13A3" w:rsidRPr="007761FA" w:rsidRDefault="002C13A3" w:rsidP="00320D10">
            <w:pPr>
              <w:spacing w:after="160" w:line="259" w:lineRule="auto"/>
              <w:jc w:val="center"/>
              <w:rPr>
                <w:rFonts w:eastAsia="Times New Roman" w:cstheme="minorHAnsi"/>
                <w:b/>
                <w:sz w:val="20"/>
                <w:szCs w:val="20"/>
                <w:lang w:eastAsia="lt-LT"/>
              </w:rPr>
            </w:pPr>
            <w:r w:rsidRPr="007761FA">
              <w:rPr>
                <w:rFonts w:eastAsia="Calibri" w:cstheme="minorHAnsi"/>
                <w:b/>
                <w:sz w:val="20"/>
                <w:szCs w:val="20"/>
              </w:rPr>
              <w:t>PVM tarifas, %</w:t>
            </w:r>
          </w:p>
        </w:tc>
        <w:tc>
          <w:tcPr>
            <w:tcW w:w="1985" w:type="dxa"/>
            <w:vMerge w:val="restart"/>
            <w:vAlign w:val="center"/>
          </w:tcPr>
          <w:p w14:paraId="135BF1E4" w14:textId="77777777" w:rsidR="002C13A3" w:rsidRPr="007761FA" w:rsidRDefault="002C13A3" w:rsidP="00320D10">
            <w:pPr>
              <w:spacing w:after="160" w:line="259" w:lineRule="auto"/>
              <w:jc w:val="center"/>
              <w:rPr>
                <w:rFonts w:eastAsia="Times New Roman" w:cstheme="minorHAnsi"/>
                <w:b/>
                <w:sz w:val="20"/>
                <w:szCs w:val="20"/>
                <w:lang w:eastAsia="lt-LT"/>
              </w:rPr>
            </w:pPr>
            <w:r w:rsidRPr="007761FA">
              <w:rPr>
                <w:rFonts w:eastAsia="Calibri" w:cstheme="minorHAnsi"/>
                <w:b/>
                <w:sz w:val="20"/>
                <w:szCs w:val="20"/>
              </w:rPr>
              <w:t>Vieneto įkainis, Eur (be PVM)</w:t>
            </w:r>
          </w:p>
        </w:tc>
      </w:tr>
      <w:tr w:rsidR="002C13A3" w:rsidRPr="007761FA" w14:paraId="4FD7242C" w14:textId="77777777" w:rsidTr="000B218B">
        <w:trPr>
          <w:trHeight w:val="20"/>
        </w:trPr>
        <w:tc>
          <w:tcPr>
            <w:tcW w:w="570" w:type="dxa"/>
            <w:vMerge/>
            <w:vAlign w:val="center"/>
          </w:tcPr>
          <w:p w14:paraId="51FCCED8" w14:textId="77777777" w:rsidR="002C13A3" w:rsidRPr="007761FA" w:rsidRDefault="002C13A3" w:rsidP="00320D10">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A9820D0" w14:textId="77777777" w:rsidR="002C13A3" w:rsidRPr="007761FA" w:rsidRDefault="002C13A3" w:rsidP="00320D10">
            <w:pPr>
              <w:spacing w:after="160" w:line="259" w:lineRule="auto"/>
              <w:jc w:val="center"/>
              <w:rPr>
                <w:rFonts w:eastAsia="Times New Roman" w:cstheme="minorHAnsi"/>
                <w:b/>
                <w:sz w:val="20"/>
                <w:szCs w:val="20"/>
              </w:rPr>
            </w:pPr>
          </w:p>
        </w:tc>
        <w:tc>
          <w:tcPr>
            <w:tcW w:w="2262" w:type="dxa"/>
            <w:vAlign w:val="center"/>
          </w:tcPr>
          <w:p w14:paraId="692FBE6D" w14:textId="77777777" w:rsidR="002C13A3" w:rsidRPr="007761FA" w:rsidRDefault="002C13A3" w:rsidP="00320D10">
            <w:pPr>
              <w:spacing w:after="160" w:line="259" w:lineRule="auto"/>
              <w:jc w:val="center"/>
              <w:rPr>
                <w:rFonts w:eastAsia="Times New Roman" w:cstheme="minorHAnsi"/>
                <w:b/>
                <w:sz w:val="20"/>
                <w:szCs w:val="20"/>
              </w:rPr>
            </w:pPr>
            <w:r w:rsidRPr="007761FA">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14:paraId="67A946E5" w14:textId="77777777" w:rsidR="002C13A3" w:rsidRPr="007761FA" w:rsidRDefault="002C13A3" w:rsidP="00320D10">
            <w:pPr>
              <w:spacing w:after="160" w:line="259" w:lineRule="auto"/>
              <w:ind w:right="-71"/>
              <w:jc w:val="center"/>
              <w:rPr>
                <w:rFonts w:eastAsia="Times New Roman" w:cstheme="minorHAnsi"/>
                <w:b/>
                <w:sz w:val="20"/>
                <w:szCs w:val="20"/>
                <w:lang w:eastAsia="lt-LT"/>
              </w:rPr>
            </w:pPr>
            <w:r w:rsidRPr="007761FA">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4119D39" w14:textId="77777777" w:rsidR="002C13A3" w:rsidRPr="007761FA" w:rsidRDefault="002C13A3" w:rsidP="00320D10">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2C99257" w14:textId="77777777" w:rsidR="002C13A3" w:rsidRPr="007761FA" w:rsidRDefault="002C13A3" w:rsidP="00320D10">
            <w:pPr>
              <w:spacing w:after="160" w:line="259" w:lineRule="auto"/>
              <w:ind w:right="-71"/>
              <w:jc w:val="center"/>
              <w:rPr>
                <w:rFonts w:eastAsia="Times New Roman" w:cstheme="minorHAnsi"/>
                <w:b/>
                <w:sz w:val="20"/>
                <w:szCs w:val="20"/>
                <w:lang w:eastAsia="lt-LT"/>
              </w:rPr>
            </w:pPr>
          </w:p>
        </w:tc>
        <w:tc>
          <w:tcPr>
            <w:tcW w:w="3232" w:type="dxa"/>
            <w:vMerge/>
          </w:tcPr>
          <w:p w14:paraId="59FFC608" w14:textId="77777777" w:rsidR="002C13A3" w:rsidRPr="007761FA" w:rsidRDefault="002C13A3" w:rsidP="00320D10">
            <w:pPr>
              <w:spacing w:after="160" w:line="259" w:lineRule="auto"/>
              <w:ind w:right="-71"/>
              <w:jc w:val="center"/>
              <w:rPr>
                <w:rFonts w:eastAsia="Times New Roman" w:cstheme="minorHAnsi"/>
                <w:b/>
                <w:sz w:val="20"/>
                <w:szCs w:val="20"/>
                <w:lang w:eastAsia="lt-LT"/>
              </w:rPr>
            </w:pPr>
          </w:p>
        </w:tc>
        <w:tc>
          <w:tcPr>
            <w:tcW w:w="850" w:type="dxa"/>
            <w:vMerge/>
          </w:tcPr>
          <w:p w14:paraId="445D041D" w14:textId="77777777" w:rsidR="002C13A3" w:rsidRPr="007761FA" w:rsidRDefault="002C13A3" w:rsidP="00320D10">
            <w:pPr>
              <w:spacing w:after="160" w:line="259" w:lineRule="auto"/>
              <w:ind w:right="-71"/>
              <w:jc w:val="center"/>
              <w:rPr>
                <w:rFonts w:eastAsia="Times New Roman" w:cstheme="minorHAnsi"/>
                <w:b/>
                <w:sz w:val="20"/>
                <w:szCs w:val="20"/>
                <w:lang w:eastAsia="lt-LT"/>
              </w:rPr>
            </w:pPr>
          </w:p>
        </w:tc>
        <w:tc>
          <w:tcPr>
            <w:tcW w:w="1985" w:type="dxa"/>
            <w:vMerge/>
          </w:tcPr>
          <w:p w14:paraId="3F7392E5" w14:textId="77777777" w:rsidR="002C13A3" w:rsidRPr="007761FA" w:rsidRDefault="002C13A3" w:rsidP="00320D10">
            <w:pPr>
              <w:spacing w:after="160" w:line="259" w:lineRule="auto"/>
              <w:ind w:right="-71"/>
              <w:jc w:val="center"/>
              <w:rPr>
                <w:rFonts w:eastAsia="Times New Roman" w:cstheme="minorHAnsi"/>
                <w:b/>
                <w:sz w:val="20"/>
                <w:szCs w:val="20"/>
                <w:lang w:eastAsia="lt-LT"/>
              </w:rPr>
            </w:pPr>
          </w:p>
        </w:tc>
      </w:tr>
      <w:tr w:rsidR="002C13A3" w:rsidRPr="007761FA" w14:paraId="2A7E401B" w14:textId="77777777" w:rsidTr="000B218B">
        <w:trPr>
          <w:trHeight w:val="20"/>
        </w:trPr>
        <w:tc>
          <w:tcPr>
            <w:tcW w:w="570" w:type="dxa"/>
            <w:vAlign w:val="center"/>
          </w:tcPr>
          <w:p w14:paraId="0B9382AE" w14:textId="77777777" w:rsidR="002C13A3" w:rsidRPr="007761FA" w:rsidRDefault="002C13A3" w:rsidP="00320D10">
            <w:pPr>
              <w:overflowPunct w:val="0"/>
              <w:autoSpaceDE w:val="0"/>
              <w:autoSpaceDN w:val="0"/>
              <w:adjustRightInd w:val="0"/>
              <w:snapToGrid w:val="0"/>
              <w:spacing w:after="160" w:line="259" w:lineRule="auto"/>
              <w:jc w:val="center"/>
              <w:rPr>
                <w:rFonts w:eastAsia="Times New Roman" w:cstheme="minorHAnsi"/>
                <w:i/>
                <w:sz w:val="20"/>
                <w:szCs w:val="20"/>
              </w:rPr>
            </w:pPr>
            <w:r w:rsidRPr="007761FA">
              <w:rPr>
                <w:rFonts w:eastAsia="Times New Roman" w:cstheme="minorHAnsi"/>
                <w:i/>
                <w:sz w:val="20"/>
                <w:szCs w:val="20"/>
              </w:rPr>
              <w:t>1</w:t>
            </w:r>
          </w:p>
        </w:tc>
        <w:tc>
          <w:tcPr>
            <w:tcW w:w="1991" w:type="dxa"/>
            <w:noWrap/>
            <w:vAlign w:val="center"/>
          </w:tcPr>
          <w:p w14:paraId="350906C2" w14:textId="77777777" w:rsidR="002C13A3" w:rsidRPr="007761FA" w:rsidRDefault="002C13A3" w:rsidP="00320D10">
            <w:pPr>
              <w:spacing w:after="160" w:line="259" w:lineRule="auto"/>
              <w:jc w:val="center"/>
              <w:rPr>
                <w:rFonts w:eastAsia="Times New Roman" w:cstheme="minorHAnsi"/>
                <w:i/>
                <w:sz w:val="20"/>
                <w:szCs w:val="20"/>
              </w:rPr>
            </w:pPr>
            <w:r w:rsidRPr="007761FA">
              <w:rPr>
                <w:rFonts w:eastAsia="Times New Roman" w:cstheme="minorHAnsi"/>
                <w:i/>
                <w:sz w:val="20"/>
                <w:szCs w:val="20"/>
              </w:rPr>
              <w:t>2</w:t>
            </w:r>
          </w:p>
        </w:tc>
        <w:tc>
          <w:tcPr>
            <w:tcW w:w="2262" w:type="dxa"/>
            <w:vAlign w:val="center"/>
          </w:tcPr>
          <w:p w14:paraId="36550723" w14:textId="77777777" w:rsidR="002C13A3" w:rsidRPr="007761FA" w:rsidRDefault="002C13A3" w:rsidP="00320D10">
            <w:pPr>
              <w:spacing w:after="160" w:line="259" w:lineRule="auto"/>
              <w:jc w:val="center"/>
              <w:rPr>
                <w:rFonts w:eastAsia="Times New Roman" w:cstheme="minorHAnsi"/>
                <w:i/>
                <w:sz w:val="20"/>
                <w:szCs w:val="20"/>
              </w:rPr>
            </w:pPr>
            <w:r w:rsidRPr="007761FA">
              <w:rPr>
                <w:rFonts w:eastAsia="Times New Roman" w:cstheme="minorHAnsi"/>
                <w:i/>
                <w:sz w:val="20"/>
                <w:szCs w:val="20"/>
              </w:rPr>
              <w:t>3</w:t>
            </w:r>
          </w:p>
        </w:tc>
        <w:tc>
          <w:tcPr>
            <w:tcW w:w="2273" w:type="dxa"/>
            <w:tcBorders>
              <w:top w:val="single" w:sz="4" w:space="0" w:color="auto"/>
              <w:bottom w:val="single" w:sz="4" w:space="0" w:color="auto"/>
            </w:tcBorders>
            <w:vAlign w:val="center"/>
          </w:tcPr>
          <w:p w14:paraId="76FF8834" w14:textId="77777777" w:rsidR="002C13A3" w:rsidRPr="007761FA" w:rsidRDefault="002C13A3" w:rsidP="00320D10">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4191F76" w14:textId="77777777" w:rsidR="002C13A3" w:rsidRPr="007761FA" w:rsidRDefault="002C13A3" w:rsidP="00320D10">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5</w:t>
            </w:r>
          </w:p>
        </w:tc>
        <w:tc>
          <w:tcPr>
            <w:tcW w:w="997" w:type="dxa"/>
          </w:tcPr>
          <w:p w14:paraId="12D8D35A" w14:textId="77777777" w:rsidR="002C13A3" w:rsidRPr="007761FA" w:rsidRDefault="002C13A3" w:rsidP="00320D10">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6</w:t>
            </w:r>
          </w:p>
        </w:tc>
        <w:tc>
          <w:tcPr>
            <w:tcW w:w="3232" w:type="dxa"/>
          </w:tcPr>
          <w:p w14:paraId="2330E33D" w14:textId="77777777" w:rsidR="002C13A3" w:rsidRPr="007761FA" w:rsidRDefault="002C13A3" w:rsidP="00320D10">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7</w:t>
            </w:r>
          </w:p>
        </w:tc>
        <w:tc>
          <w:tcPr>
            <w:tcW w:w="850" w:type="dxa"/>
          </w:tcPr>
          <w:p w14:paraId="258A4FD6" w14:textId="77777777" w:rsidR="002C13A3" w:rsidRPr="007761FA" w:rsidRDefault="002C13A3" w:rsidP="00320D10">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8</w:t>
            </w:r>
          </w:p>
        </w:tc>
        <w:tc>
          <w:tcPr>
            <w:tcW w:w="1985" w:type="dxa"/>
          </w:tcPr>
          <w:p w14:paraId="462592D1" w14:textId="77777777" w:rsidR="002C13A3" w:rsidRPr="007761FA" w:rsidRDefault="002C13A3" w:rsidP="00320D10">
            <w:pPr>
              <w:spacing w:after="160" w:line="259" w:lineRule="auto"/>
              <w:ind w:right="-71"/>
              <w:jc w:val="center"/>
              <w:rPr>
                <w:rFonts w:eastAsia="Times New Roman" w:cstheme="minorHAnsi"/>
                <w:i/>
                <w:sz w:val="20"/>
                <w:szCs w:val="20"/>
                <w:lang w:eastAsia="lt-LT"/>
              </w:rPr>
            </w:pPr>
            <w:r w:rsidRPr="007761FA">
              <w:rPr>
                <w:rFonts w:eastAsia="Times New Roman" w:cstheme="minorHAnsi"/>
                <w:i/>
                <w:sz w:val="20"/>
                <w:szCs w:val="20"/>
                <w:lang w:eastAsia="lt-LT"/>
              </w:rPr>
              <w:t>9</w:t>
            </w:r>
          </w:p>
        </w:tc>
      </w:tr>
    </w:tbl>
    <w:p w14:paraId="486E2007" w14:textId="77777777" w:rsidR="002C13A3" w:rsidRPr="007761FA" w:rsidRDefault="002C13A3">
      <w:pPr>
        <w:rPr>
          <w:rFonts w:cstheme="minorHAnsi"/>
        </w:rPr>
      </w:pPr>
    </w:p>
    <w:tbl>
      <w:tblPr>
        <w:tblStyle w:val="Lentelstinklelis1"/>
        <w:tblW w:w="15021" w:type="dxa"/>
        <w:tblLayout w:type="fixed"/>
        <w:tblLook w:val="04A0" w:firstRow="1" w:lastRow="0" w:firstColumn="1" w:lastColumn="0" w:noHBand="0" w:noVBand="1"/>
      </w:tblPr>
      <w:tblGrid>
        <w:gridCol w:w="15021"/>
      </w:tblGrid>
      <w:tr w:rsidR="002C13A3" w:rsidRPr="007761FA" w14:paraId="367936B2" w14:textId="77777777" w:rsidTr="000B218B">
        <w:trPr>
          <w:trHeight w:val="20"/>
        </w:trPr>
        <w:tc>
          <w:tcPr>
            <w:tcW w:w="15021" w:type="dxa"/>
            <w:vAlign w:val="center"/>
          </w:tcPr>
          <w:p w14:paraId="43CF8CAD" w14:textId="77777777" w:rsidR="002C13A3" w:rsidRPr="00C4412A" w:rsidRDefault="002C13A3" w:rsidP="00320D10">
            <w:pPr>
              <w:ind w:right="-71"/>
              <w:rPr>
                <w:rFonts w:eastAsia="Times New Roman" w:cstheme="minorHAnsi"/>
                <w:b/>
                <w:sz w:val="20"/>
                <w:szCs w:val="20"/>
                <w:lang w:eastAsia="lt-LT"/>
              </w:rPr>
            </w:pPr>
            <w:r w:rsidRPr="00C4412A">
              <w:rPr>
                <w:rFonts w:eastAsia="Times New Roman" w:cstheme="minorHAnsi"/>
                <w:b/>
                <w:sz w:val="20"/>
                <w:szCs w:val="20"/>
                <w:lang w:eastAsia="lt-LT"/>
              </w:rPr>
              <w:t>Bendrieji reikalavimai:</w:t>
            </w:r>
          </w:p>
          <w:p w14:paraId="0C54A46A" w14:textId="77777777" w:rsidR="002C13A3" w:rsidRPr="00C4412A" w:rsidRDefault="002C13A3" w:rsidP="00320D10">
            <w:pPr>
              <w:numPr>
                <w:ilvl w:val="0"/>
                <w:numId w:val="1"/>
              </w:numPr>
              <w:ind w:right="-71"/>
              <w:rPr>
                <w:rFonts w:eastAsia="Times New Roman" w:cstheme="minorHAnsi"/>
                <w:sz w:val="20"/>
                <w:szCs w:val="20"/>
                <w:lang w:eastAsia="lt-LT"/>
              </w:rPr>
            </w:pPr>
            <w:r w:rsidRPr="00C4412A">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C4412A">
              <w:rPr>
                <w:rFonts w:eastAsia="Times New Roman" w:cstheme="minorHAnsi"/>
                <w:b/>
                <w:sz w:val="20"/>
                <w:szCs w:val="20"/>
                <w:lang w:eastAsia="lt-LT"/>
              </w:rPr>
              <w:t>Vaikų maitinimo aprašas</w:t>
            </w:r>
            <w:r w:rsidRPr="00C4412A">
              <w:rPr>
                <w:rFonts w:eastAsia="Times New Roman" w:cstheme="minorHAnsi"/>
                <w:sz w:val="20"/>
                <w:szCs w:val="20"/>
                <w:lang w:eastAsia="lt-LT"/>
              </w:rPr>
              <w:t>) nustatytus reikalavimus;</w:t>
            </w:r>
          </w:p>
          <w:p w14:paraId="263428A3" w14:textId="77777777" w:rsidR="002C13A3" w:rsidRPr="004B4A34" w:rsidRDefault="002C13A3" w:rsidP="00320D10">
            <w:pPr>
              <w:numPr>
                <w:ilvl w:val="0"/>
                <w:numId w:val="1"/>
              </w:numPr>
              <w:ind w:right="-71"/>
              <w:rPr>
                <w:rFonts w:eastAsia="Times New Roman" w:cstheme="minorHAnsi"/>
                <w:sz w:val="20"/>
                <w:szCs w:val="20"/>
                <w:lang w:eastAsia="lt-LT"/>
              </w:rPr>
            </w:pPr>
            <w:r w:rsidRPr="004B4A34">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3A07BC8C" w14:textId="77777777" w:rsidR="002C13A3" w:rsidRPr="004B4A34" w:rsidRDefault="002C13A3" w:rsidP="00320D10">
            <w:pPr>
              <w:numPr>
                <w:ilvl w:val="0"/>
                <w:numId w:val="1"/>
              </w:numPr>
              <w:ind w:right="-71"/>
              <w:rPr>
                <w:rFonts w:eastAsia="Times New Roman" w:cstheme="minorHAnsi"/>
                <w:sz w:val="20"/>
                <w:szCs w:val="20"/>
                <w:lang w:eastAsia="lt-LT"/>
              </w:rPr>
            </w:pPr>
            <w:r w:rsidRPr="004B4A34">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55D91DB3" w14:textId="77777777" w:rsidR="002C13A3" w:rsidRPr="004B4A34" w:rsidRDefault="002C13A3" w:rsidP="00320D10">
            <w:pPr>
              <w:numPr>
                <w:ilvl w:val="0"/>
                <w:numId w:val="1"/>
              </w:numPr>
              <w:ind w:right="-71"/>
              <w:rPr>
                <w:rFonts w:eastAsia="Times New Roman" w:cstheme="minorHAnsi"/>
                <w:sz w:val="20"/>
                <w:szCs w:val="20"/>
                <w:lang w:eastAsia="lt-LT"/>
              </w:rPr>
            </w:pPr>
            <w:r w:rsidRPr="004B4A34">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055549E0" w14:textId="77777777" w:rsidR="002C13A3" w:rsidRPr="004B4A34" w:rsidRDefault="002C13A3" w:rsidP="00320D10">
            <w:pPr>
              <w:numPr>
                <w:ilvl w:val="0"/>
                <w:numId w:val="1"/>
              </w:numPr>
              <w:ind w:right="-71"/>
              <w:rPr>
                <w:rFonts w:eastAsia="Times New Roman" w:cstheme="minorHAnsi"/>
                <w:sz w:val="20"/>
                <w:szCs w:val="20"/>
                <w:lang w:eastAsia="lt-LT"/>
              </w:rPr>
            </w:pPr>
            <w:r w:rsidRPr="004B4A34">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33FFD4CB" w14:textId="77777777" w:rsidR="002C13A3" w:rsidRPr="004B4A34" w:rsidRDefault="002C13A3" w:rsidP="00320D10">
            <w:pPr>
              <w:numPr>
                <w:ilvl w:val="0"/>
                <w:numId w:val="1"/>
              </w:numPr>
              <w:ind w:right="-71"/>
              <w:rPr>
                <w:rFonts w:eastAsia="Times New Roman" w:cstheme="minorHAnsi"/>
                <w:sz w:val="20"/>
                <w:szCs w:val="20"/>
                <w:lang w:eastAsia="lt-LT"/>
              </w:rPr>
            </w:pPr>
            <w:r w:rsidRPr="004B4A34">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78932EFC" w14:textId="77777777" w:rsidR="00E9692B" w:rsidRPr="004B4A34" w:rsidRDefault="00E9692B" w:rsidP="00E9692B">
            <w:pPr>
              <w:numPr>
                <w:ilvl w:val="0"/>
                <w:numId w:val="1"/>
              </w:numPr>
              <w:ind w:right="-71"/>
              <w:rPr>
                <w:rFonts w:eastAsia="Times New Roman" w:cstheme="minorHAnsi"/>
                <w:sz w:val="20"/>
                <w:szCs w:val="20"/>
                <w:lang w:eastAsia="lt-LT"/>
              </w:rPr>
            </w:pPr>
            <w:r w:rsidRPr="004B4A34">
              <w:rPr>
                <w:rFonts w:eastAsia="Times New Roman" w:cstheme="minorHAnsi"/>
                <w:sz w:val="20"/>
                <w:szCs w:val="20"/>
                <w:lang w:eastAsia="lt-LT"/>
              </w:rPr>
              <w:lastRenderedPageBreak/>
              <w:t>Tiekėjai privalo užtikrinti, kad</w:t>
            </w:r>
            <w:r w:rsidR="005B202A" w:rsidRPr="004B4A34">
              <w:rPr>
                <w:rFonts w:eastAsia="Times New Roman" w:cstheme="minorHAnsi"/>
                <w:sz w:val="20"/>
                <w:szCs w:val="20"/>
                <w:lang w:eastAsia="lt-LT"/>
              </w:rPr>
              <w:t xml:space="preserve"> pesticidų likučiai atitiktų </w:t>
            </w:r>
            <w:r w:rsidRPr="004B4A34">
              <w:rPr>
                <w:rFonts w:eastAsia="Times New Roman" w:cstheme="minorHAnsi"/>
                <w:sz w:val="20"/>
                <w:szCs w:val="20"/>
                <w:lang w:eastAsia="lt-LT"/>
              </w:rPr>
              <w:t>2005 m. vasario 21 d. Europos P</w:t>
            </w:r>
            <w:r w:rsidR="00AA49E9" w:rsidRPr="004B4A34">
              <w:rPr>
                <w:rFonts w:eastAsia="Times New Roman" w:cstheme="minorHAnsi"/>
                <w:sz w:val="20"/>
                <w:szCs w:val="20"/>
                <w:lang w:eastAsia="lt-LT"/>
              </w:rPr>
              <w:t>arlamento ir Tarybos reglamento</w:t>
            </w:r>
            <w:r w:rsidRPr="004B4A34">
              <w:rPr>
                <w:rFonts w:eastAsia="Times New Roman" w:cstheme="minorHAnsi"/>
                <w:sz w:val="20"/>
                <w:szCs w:val="20"/>
                <w:lang w:eastAsia="lt-LT"/>
              </w:rPr>
              <w:t xml:space="preserve"> (EB) Nr. 396/2005 </w:t>
            </w:r>
            <w:r w:rsidR="00AA49E9" w:rsidRPr="004B4A34">
              <w:rPr>
                <w:rFonts w:eastAsia="Times New Roman" w:cstheme="minorHAnsi"/>
                <w:sz w:val="20"/>
                <w:szCs w:val="20"/>
                <w:lang w:eastAsia="lt-LT"/>
              </w:rPr>
              <w:t>„</w:t>
            </w:r>
            <w:r w:rsidRPr="004B4A34">
              <w:rPr>
                <w:rFonts w:eastAsia="Times New Roman" w:cstheme="minorHAnsi"/>
                <w:sz w:val="20"/>
                <w:szCs w:val="20"/>
                <w:lang w:eastAsia="lt-LT"/>
              </w:rPr>
              <w:t>dėl didžiausių pesticidų likučių kiekių augalinės ir gyvūninės kilmės maiste ir pašaruose ar ant jų ir iš dalies keičiantis Tarybos direktyvą 91/414/EEB</w:t>
            </w:r>
            <w:r w:rsidR="00AA49E9" w:rsidRPr="004B4A34">
              <w:rPr>
                <w:rFonts w:eastAsia="Times New Roman" w:cstheme="minorHAnsi"/>
                <w:sz w:val="20"/>
                <w:szCs w:val="20"/>
                <w:lang w:eastAsia="lt-LT"/>
              </w:rPr>
              <w:t>“ nuostatas</w:t>
            </w:r>
            <w:r w:rsidRPr="004B4A34">
              <w:rPr>
                <w:rFonts w:eastAsia="Times New Roman" w:cstheme="minorHAnsi"/>
                <w:sz w:val="20"/>
                <w:szCs w:val="20"/>
                <w:lang w:eastAsia="lt-LT"/>
              </w:rPr>
              <w:t>.</w:t>
            </w:r>
          </w:p>
          <w:p w14:paraId="417E5F13" w14:textId="77777777" w:rsidR="002C13A3" w:rsidRPr="004B4A34" w:rsidRDefault="002C13A3" w:rsidP="00320D10">
            <w:pPr>
              <w:numPr>
                <w:ilvl w:val="0"/>
                <w:numId w:val="1"/>
              </w:numPr>
              <w:ind w:right="-71"/>
              <w:rPr>
                <w:rFonts w:eastAsia="Times New Roman" w:cstheme="minorHAnsi"/>
                <w:sz w:val="20"/>
                <w:szCs w:val="20"/>
                <w:lang w:eastAsia="lt-LT"/>
              </w:rPr>
            </w:pPr>
            <w:r w:rsidRPr="004B4A34">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28123A8A" w14:textId="77777777" w:rsidR="002C13A3" w:rsidRPr="004B4A34" w:rsidRDefault="002C13A3" w:rsidP="00320D10">
            <w:pPr>
              <w:numPr>
                <w:ilvl w:val="0"/>
                <w:numId w:val="1"/>
              </w:numPr>
              <w:ind w:right="-71"/>
              <w:rPr>
                <w:rFonts w:eastAsia="Times New Roman" w:cstheme="minorHAnsi"/>
                <w:sz w:val="20"/>
                <w:szCs w:val="20"/>
                <w:lang w:eastAsia="lt-LT"/>
              </w:rPr>
            </w:pPr>
            <w:r w:rsidRPr="004B4A34">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5E5C836B" w14:textId="252248BD" w:rsidR="00890B6D" w:rsidRPr="00E300D5" w:rsidRDefault="000D7E51" w:rsidP="005516FD">
            <w:pPr>
              <w:pStyle w:val="Sraopastraipa"/>
              <w:numPr>
                <w:ilvl w:val="0"/>
                <w:numId w:val="1"/>
              </w:numPr>
              <w:rPr>
                <w:rFonts w:eastAsia="Times New Roman" w:cstheme="minorHAnsi"/>
                <w:color w:val="222A35" w:themeColor="text2" w:themeShade="80"/>
                <w:sz w:val="20"/>
                <w:szCs w:val="20"/>
                <w:lang w:eastAsia="lt-LT"/>
              </w:rPr>
            </w:pPr>
            <w:r w:rsidRPr="004B4A34">
              <w:rPr>
                <w:rFonts w:eastAsia="Times New Roman" w:cstheme="minorHAnsi"/>
                <w:sz w:val="20"/>
                <w:szCs w:val="20"/>
                <w:lang w:eastAsia="lt-LT"/>
              </w:rPr>
              <w:t xml:space="preserve">Tiekėjai privalo užtikrinti, kad </w:t>
            </w:r>
            <w:r>
              <w:rPr>
                <w:rFonts w:eastAsia="Times New Roman" w:cstheme="minorHAnsi"/>
                <w:sz w:val="20"/>
                <w:szCs w:val="20"/>
                <w:lang w:eastAsia="lt-LT"/>
              </w:rPr>
              <w:t>š</w:t>
            </w:r>
            <w:r w:rsidR="00E300D5" w:rsidRPr="004B4A34">
              <w:rPr>
                <w:rFonts w:eastAsia="Times New Roman" w:cstheme="minorHAnsi"/>
                <w:sz w:val="20"/>
                <w:szCs w:val="20"/>
                <w:lang w:eastAsia="lt-LT"/>
              </w:rPr>
              <w:t xml:space="preserve">viežių </w:t>
            </w:r>
            <w:r w:rsidR="00782DED">
              <w:rPr>
                <w:rFonts w:eastAsia="Times New Roman" w:cstheme="minorHAnsi"/>
                <w:sz w:val="20"/>
                <w:szCs w:val="20"/>
                <w:lang w:eastAsia="lt-LT"/>
              </w:rPr>
              <w:t>uogų</w:t>
            </w:r>
            <w:r w:rsidR="00E300D5" w:rsidRPr="004B4A34">
              <w:rPr>
                <w:rFonts w:eastAsia="Times New Roman" w:cstheme="minorHAnsi"/>
                <w:sz w:val="20"/>
                <w:szCs w:val="20"/>
                <w:lang w:eastAsia="lt-LT"/>
              </w:rPr>
              <w:t xml:space="preserve"> kokybės reikalavimai </w:t>
            </w:r>
            <w:r>
              <w:rPr>
                <w:rFonts w:eastAsia="Times New Roman" w:cstheme="minorHAnsi"/>
                <w:sz w:val="20"/>
                <w:szCs w:val="20"/>
                <w:lang w:eastAsia="lt-LT"/>
              </w:rPr>
              <w:t>atitiktų</w:t>
            </w:r>
            <w:r w:rsidR="00890B6D" w:rsidRPr="004B4A34">
              <w:rPr>
                <w:rFonts w:eastAsia="Times New Roman" w:cstheme="minorHAnsi"/>
                <w:sz w:val="20"/>
                <w:szCs w:val="20"/>
                <w:lang w:eastAsia="lt-LT"/>
              </w:rPr>
              <w:t xml:space="preserve"> </w:t>
            </w:r>
            <w:r w:rsidR="005516FD" w:rsidRPr="004B4A34">
              <w:rPr>
                <w:rFonts w:eastAsia="Times New Roman" w:cstheme="minorHAnsi"/>
                <w:sz w:val="20"/>
                <w:szCs w:val="20"/>
                <w:lang w:eastAsia="lt-LT"/>
              </w:rPr>
              <w:t xml:space="preserve">2023 m. rugpjūčio </w:t>
            </w:r>
            <w:r w:rsidR="005516FD" w:rsidRPr="00E300D5">
              <w:rPr>
                <w:rFonts w:eastAsia="Times New Roman" w:cstheme="minorHAnsi"/>
                <w:color w:val="222A35" w:themeColor="text2" w:themeShade="80"/>
                <w:sz w:val="20"/>
                <w:szCs w:val="20"/>
                <w:lang w:eastAsia="lt-LT"/>
              </w:rPr>
              <w:t>17 d. Komisijos deleguotasis reglamentas (ES) 2023/2429, 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r w:rsidR="001161FA">
              <w:rPr>
                <w:rFonts w:eastAsia="Times New Roman" w:cstheme="minorHAnsi"/>
                <w:color w:val="222A35" w:themeColor="text2" w:themeShade="80"/>
                <w:sz w:val="20"/>
                <w:szCs w:val="20"/>
                <w:lang w:eastAsia="lt-LT"/>
              </w:rPr>
              <w:t>:</w:t>
            </w:r>
          </w:p>
          <w:p w14:paraId="1E2A7E0F" w14:textId="4A8EDA31" w:rsidR="00890B6D" w:rsidRPr="00201B1B" w:rsidRDefault="00890B6D" w:rsidP="00890B6D">
            <w:pPr>
              <w:ind w:right="-71"/>
              <w:rPr>
                <w:rFonts w:eastAsia="Times New Roman" w:cstheme="minorHAnsi"/>
                <w:sz w:val="20"/>
                <w:szCs w:val="20"/>
                <w:lang w:eastAsia="lt-LT"/>
              </w:rPr>
            </w:pPr>
            <w:r w:rsidRPr="00201B1B">
              <w:rPr>
                <w:rFonts w:eastAsia="Times New Roman" w:cstheme="minorHAnsi"/>
                <w:b/>
                <w:sz w:val="20"/>
                <w:szCs w:val="20"/>
                <w:lang w:eastAsia="lt-LT"/>
              </w:rPr>
              <w:t>Būtiniausi</w:t>
            </w:r>
            <w:r w:rsidR="00201B1B" w:rsidRPr="00201B1B">
              <w:t xml:space="preserve"> </w:t>
            </w:r>
            <w:r w:rsidR="00C4412A">
              <w:rPr>
                <w:rFonts w:eastAsia="Times New Roman" w:cstheme="minorHAnsi"/>
                <w:b/>
                <w:sz w:val="20"/>
                <w:szCs w:val="20"/>
                <w:lang w:eastAsia="lt-LT"/>
              </w:rPr>
              <w:t xml:space="preserve">šviežių </w:t>
            </w:r>
            <w:r w:rsidR="00782DED">
              <w:rPr>
                <w:rFonts w:eastAsia="Times New Roman" w:cstheme="minorHAnsi"/>
                <w:b/>
                <w:sz w:val="20"/>
                <w:szCs w:val="20"/>
                <w:lang w:eastAsia="lt-LT"/>
              </w:rPr>
              <w:t>uogų</w:t>
            </w:r>
            <w:r w:rsidR="00C4412A">
              <w:rPr>
                <w:rFonts w:eastAsia="Times New Roman" w:cstheme="minorHAnsi"/>
                <w:b/>
                <w:sz w:val="20"/>
                <w:szCs w:val="20"/>
                <w:lang w:eastAsia="lt-LT"/>
              </w:rPr>
              <w:t xml:space="preserve">, neskirstomų į klases, </w:t>
            </w:r>
            <w:r w:rsidR="00201B1B" w:rsidRPr="00201B1B">
              <w:rPr>
                <w:rFonts w:eastAsia="Times New Roman" w:cstheme="minorHAnsi"/>
                <w:b/>
                <w:sz w:val="20"/>
                <w:szCs w:val="20"/>
                <w:lang w:eastAsia="lt-LT"/>
              </w:rPr>
              <w:t>kokybės reikalavimai</w:t>
            </w:r>
          </w:p>
          <w:p w14:paraId="5F32C549" w14:textId="77777777" w:rsidR="00890B6D" w:rsidRPr="00201B1B" w:rsidRDefault="00890B6D" w:rsidP="00890B6D">
            <w:pPr>
              <w:ind w:right="-71"/>
              <w:rPr>
                <w:rFonts w:eastAsia="Times New Roman" w:cstheme="minorHAnsi"/>
                <w:sz w:val="20"/>
                <w:szCs w:val="20"/>
                <w:u w:val="single"/>
                <w:lang w:eastAsia="lt-LT"/>
              </w:rPr>
            </w:pPr>
            <w:r w:rsidRPr="00201B1B">
              <w:rPr>
                <w:rFonts w:eastAsia="Times New Roman" w:cstheme="minorHAnsi"/>
                <w:sz w:val="20"/>
                <w:szCs w:val="20"/>
                <w:u w:val="single"/>
                <w:lang w:eastAsia="lt-LT"/>
              </w:rPr>
              <w:t>Atsižvelgiant į leidžiamąsias nuokrypas, produktai turi būti:</w:t>
            </w:r>
          </w:p>
          <w:p w14:paraId="39C7786E" w14:textId="77777777" w:rsidR="00890B6D" w:rsidRPr="00201B1B" w:rsidRDefault="000E475A" w:rsidP="00890B6D">
            <w:pPr>
              <w:ind w:right="-71"/>
              <w:rPr>
                <w:rFonts w:eastAsia="Times New Roman" w:cstheme="minorHAnsi"/>
                <w:sz w:val="20"/>
                <w:szCs w:val="20"/>
                <w:lang w:eastAsia="lt-LT"/>
              </w:rPr>
            </w:pPr>
            <w:r w:rsidRPr="00201B1B">
              <w:rPr>
                <w:rFonts w:eastAsia="Times New Roman" w:cstheme="minorHAnsi"/>
                <w:sz w:val="20"/>
                <w:szCs w:val="20"/>
                <w:lang w:eastAsia="lt-LT"/>
              </w:rPr>
              <w:t>nepažeisti,</w:t>
            </w:r>
          </w:p>
          <w:p w14:paraId="3463F7EB" w14:textId="77777777" w:rsidR="00890B6D" w:rsidRPr="00201B1B" w:rsidRDefault="00890B6D" w:rsidP="00890B6D">
            <w:pPr>
              <w:ind w:right="-71"/>
              <w:rPr>
                <w:rFonts w:eastAsia="Times New Roman" w:cstheme="minorHAnsi"/>
                <w:sz w:val="20"/>
                <w:szCs w:val="20"/>
                <w:lang w:eastAsia="lt-LT"/>
              </w:rPr>
            </w:pPr>
            <w:r w:rsidRPr="00201B1B">
              <w:rPr>
                <w:rFonts w:eastAsia="Times New Roman" w:cstheme="minorHAnsi"/>
                <w:sz w:val="20"/>
                <w:szCs w:val="20"/>
                <w:lang w:eastAsia="lt-LT"/>
              </w:rPr>
              <w:t>nesugedę; produktai, kurie yra puvinio pažeisti arba kurių kokybė suprastėjusi tiek, kad jie yra n</w:t>
            </w:r>
            <w:r w:rsidR="000E475A" w:rsidRPr="00201B1B">
              <w:rPr>
                <w:rFonts w:eastAsia="Times New Roman" w:cstheme="minorHAnsi"/>
                <w:sz w:val="20"/>
                <w:szCs w:val="20"/>
                <w:lang w:eastAsia="lt-LT"/>
              </w:rPr>
              <w:t>etinkami vartoti, neleidžiami,</w:t>
            </w:r>
          </w:p>
          <w:p w14:paraId="7A2AB1AF" w14:textId="77777777" w:rsidR="00890B6D" w:rsidRPr="00201B1B" w:rsidRDefault="00890B6D" w:rsidP="00890B6D">
            <w:pPr>
              <w:ind w:right="-71"/>
              <w:rPr>
                <w:rFonts w:eastAsia="Times New Roman" w:cstheme="minorHAnsi"/>
                <w:sz w:val="20"/>
                <w:szCs w:val="20"/>
                <w:lang w:eastAsia="lt-LT"/>
              </w:rPr>
            </w:pPr>
            <w:r w:rsidRPr="00201B1B">
              <w:rPr>
                <w:rFonts w:eastAsia="Times New Roman" w:cstheme="minorHAnsi"/>
                <w:sz w:val="20"/>
                <w:szCs w:val="20"/>
                <w:lang w:eastAsia="lt-LT"/>
              </w:rPr>
              <w:t>švarūs, beveik be j</w:t>
            </w:r>
            <w:r w:rsidR="000E475A" w:rsidRPr="00201B1B">
              <w:rPr>
                <w:rFonts w:eastAsia="Times New Roman" w:cstheme="minorHAnsi"/>
                <w:sz w:val="20"/>
                <w:szCs w:val="20"/>
                <w:lang w:eastAsia="lt-LT"/>
              </w:rPr>
              <w:t>okių matomų pašalinių medžiagų,</w:t>
            </w:r>
          </w:p>
          <w:p w14:paraId="52EF7312" w14:textId="77777777" w:rsidR="00890B6D" w:rsidRPr="00201B1B" w:rsidRDefault="00890B6D" w:rsidP="00890B6D">
            <w:pPr>
              <w:ind w:right="-71"/>
              <w:rPr>
                <w:rFonts w:eastAsia="Times New Roman" w:cstheme="minorHAnsi"/>
                <w:sz w:val="20"/>
                <w:szCs w:val="20"/>
                <w:lang w:eastAsia="lt-LT"/>
              </w:rPr>
            </w:pPr>
            <w:r w:rsidRPr="00201B1B">
              <w:rPr>
                <w:rFonts w:eastAsia="Times New Roman" w:cstheme="minorHAnsi"/>
                <w:sz w:val="20"/>
                <w:szCs w:val="20"/>
                <w:lang w:eastAsia="lt-LT"/>
              </w:rPr>
              <w:t>b</w:t>
            </w:r>
            <w:r w:rsidR="000E475A" w:rsidRPr="00201B1B">
              <w:rPr>
                <w:rFonts w:eastAsia="Times New Roman" w:cstheme="minorHAnsi"/>
                <w:sz w:val="20"/>
                <w:szCs w:val="20"/>
                <w:lang w:eastAsia="lt-LT"/>
              </w:rPr>
              <w:t>e perteklinės išorinės drėgmės,</w:t>
            </w:r>
          </w:p>
          <w:p w14:paraId="471E53FA" w14:textId="77777777" w:rsidR="00890B6D" w:rsidRPr="00201B1B" w:rsidRDefault="000E475A" w:rsidP="00890B6D">
            <w:pPr>
              <w:ind w:right="-71"/>
              <w:rPr>
                <w:rFonts w:eastAsia="Times New Roman" w:cstheme="minorHAnsi"/>
                <w:sz w:val="20"/>
                <w:szCs w:val="20"/>
                <w:lang w:eastAsia="lt-LT"/>
              </w:rPr>
            </w:pPr>
            <w:r w:rsidRPr="00201B1B">
              <w:rPr>
                <w:rFonts w:eastAsia="Times New Roman" w:cstheme="minorHAnsi"/>
                <w:sz w:val="20"/>
                <w:szCs w:val="20"/>
                <w:lang w:eastAsia="lt-LT"/>
              </w:rPr>
              <w:t>beveik be kenkėjų,</w:t>
            </w:r>
          </w:p>
          <w:p w14:paraId="718880DF" w14:textId="77777777" w:rsidR="00890B6D" w:rsidRPr="00201B1B" w:rsidRDefault="000E475A" w:rsidP="00890B6D">
            <w:pPr>
              <w:ind w:right="-71"/>
              <w:rPr>
                <w:rFonts w:eastAsia="Times New Roman" w:cstheme="minorHAnsi"/>
                <w:sz w:val="20"/>
                <w:szCs w:val="20"/>
                <w:lang w:eastAsia="lt-LT"/>
              </w:rPr>
            </w:pPr>
            <w:r w:rsidRPr="00201B1B">
              <w:rPr>
                <w:rFonts w:eastAsia="Times New Roman" w:cstheme="minorHAnsi"/>
                <w:sz w:val="20"/>
                <w:szCs w:val="20"/>
                <w:lang w:eastAsia="lt-LT"/>
              </w:rPr>
              <w:t>kenkėjų nepažeistu minkštimu,</w:t>
            </w:r>
          </w:p>
          <w:p w14:paraId="1CC4F029" w14:textId="77777777" w:rsidR="00890B6D" w:rsidRPr="00201B1B" w:rsidRDefault="00890B6D" w:rsidP="00890B6D">
            <w:pPr>
              <w:ind w:right="-71"/>
              <w:rPr>
                <w:rFonts w:eastAsia="Times New Roman" w:cstheme="minorHAnsi"/>
                <w:sz w:val="20"/>
                <w:szCs w:val="20"/>
                <w:lang w:eastAsia="lt-LT"/>
              </w:rPr>
            </w:pPr>
            <w:r w:rsidRPr="00201B1B">
              <w:rPr>
                <w:rFonts w:eastAsia="Times New Roman" w:cstheme="minorHAnsi"/>
                <w:sz w:val="20"/>
                <w:szCs w:val="20"/>
                <w:lang w:eastAsia="lt-LT"/>
              </w:rPr>
              <w:t>be pašalinio kvapo ir (arba) skonio.</w:t>
            </w:r>
          </w:p>
          <w:p w14:paraId="7810E2F2" w14:textId="4CA56FA8" w:rsidR="00890B6D" w:rsidRPr="00201B1B" w:rsidRDefault="00890B6D" w:rsidP="00890B6D">
            <w:pPr>
              <w:ind w:right="-71"/>
              <w:rPr>
                <w:rFonts w:eastAsia="Times New Roman" w:cstheme="minorHAnsi"/>
                <w:sz w:val="20"/>
                <w:szCs w:val="20"/>
                <w:lang w:eastAsia="lt-LT"/>
              </w:rPr>
            </w:pPr>
            <w:r w:rsidRPr="00201B1B">
              <w:rPr>
                <w:rFonts w:eastAsia="Times New Roman" w:cstheme="minorHAnsi"/>
                <w:sz w:val="20"/>
                <w:szCs w:val="20"/>
                <w:u w:val="single"/>
                <w:lang w:eastAsia="lt-LT"/>
              </w:rPr>
              <w:t xml:space="preserve">Produktų </w:t>
            </w:r>
            <w:r w:rsidR="000E475A" w:rsidRPr="00201B1B">
              <w:rPr>
                <w:rFonts w:eastAsia="Times New Roman" w:cstheme="minorHAnsi"/>
                <w:sz w:val="20"/>
                <w:szCs w:val="20"/>
                <w:u w:val="single"/>
                <w:lang w:eastAsia="lt-LT"/>
              </w:rPr>
              <w:t>būklė turi būti tokia, kad jie:</w:t>
            </w:r>
            <w:r w:rsidR="00C4412A" w:rsidRPr="00473C6D">
              <w:rPr>
                <w:rFonts w:eastAsia="Times New Roman" w:cstheme="minorHAnsi"/>
                <w:sz w:val="20"/>
                <w:szCs w:val="20"/>
                <w:lang w:eastAsia="lt-LT"/>
              </w:rPr>
              <w:t xml:space="preserve"> </w:t>
            </w:r>
            <w:r w:rsidR="000E475A" w:rsidRPr="00201B1B">
              <w:rPr>
                <w:rFonts w:eastAsia="Times New Roman" w:cstheme="minorHAnsi"/>
                <w:sz w:val="20"/>
                <w:szCs w:val="20"/>
                <w:lang w:eastAsia="lt-LT"/>
              </w:rPr>
              <w:t>nenukentėtų vežant ir tvarkant,</w:t>
            </w:r>
            <w:r w:rsidR="00C4412A">
              <w:rPr>
                <w:rFonts w:eastAsia="Times New Roman" w:cstheme="minorHAnsi"/>
                <w:sz w:val="20"/>
                <w:szCs w:val="20"/>
                <w:lang w:eastAsia="lt-LT"/>
              </w:rPr>
              <w:t xml:space="preserve"> </w:t>
            </w:r>
            <w:r w:rsidR="00473C6D">
              <w:rPr>
                <w:rFonts w:eastAsia="Times New Roman" w:cstheme="minorHAnsi"/>
                <w:sz w:val="20"/>
                <w:szCs w:val="20"/>
                <w:lang w:eastAsia="lt-LT"/>
              </w:rPr>
              <w:t xml:space="preserve">į </w:t>
            </w:r>
            <w:r w:rsidRPr="00201B1B">
              <w:rPr>
                <w:rFonts w:eastAsia="Times New Roman" w:cstheme="minorHAnsi"/>
                <w:sz w:val="20"/>
                <w:szCs w:val="20"/>
                <w:lang w:eastAsia="lt-LT"/>
              </w:rPr>
              <w:t>paskirties vietą būtų pristatyti tinkamos būklės.</w:t>
            </w:r>
          </w:p>
          <w:p w14:paraId="3ADF4E28" w14:textId="28F4E1EB" w:rsidR="00890B6D" w:rsidRPr="00C4412A" w:rsidRDefault="000E475A" w:rsidP="00890B6D">
            <w:pPr>
              <w:ind w:right="-71"/>
              <w:rPr>
                <w:rFonts w:eastAsia="Times New Roman" w:cstheme="minorHAnsi"/>
                <w:sz w:val="20"/>
                <w:szCs w:val="20"/>
                <w:u w:val="single"/>
                <w:lang w:eastAsia="lt-LT"/>
              </w:rPr>
            </w:pPr>
            <w:r w:rsidRPr="00C4412A">
              <w:rPr>
                <w:rFonts w:eastAsia="Times New Roman" w:cstheme="minorHAnsi"/>
                <w:sz w:val="20"/>
                <w:szCs w:val="20"/>
                <w:u w:val="single"/>
                <w:lang w:eastAsia="lt-LT"/>
              </w:rPr>
              <w:t>Būtiniausius prinokimo</w:t>
            </w:r>
            <w:r w:rsidR="00EF4364" w:rsidRPr="00C4412A">
              <w:rPr>
                <w:rFonts w:eastAsia="Times New Roman" w:cstheme="minorHAnsi"/>
                <w:sz w:val="20"/>
                <w:szCs w:val="20"/>
                <w:u w:val="single"/>
                <w:lang w:eastAsia="lt-LT"/>
              </w:rPr>
              <w:t xml:space="preserve"> reikalavimai</w:t>
            </w:r>
            <w:r w:rsidRPr="00C4412A">
              <w:rPr>
                <w:rFonts w:eastAsia="Times New Roman" w:cstheme="minorHAnsi"/>
                <w:sz w:val="20"/>
                <w:szCs w:val="20"/>
                <w:u w:val="single"/>
                <w:lang w:eastAsia="lt-LT"/>
              </w:rPr>
              <w:t>:</w:t>
            </w:r>
          </w:p>
          <w:p w14:paraId="23C63245" w14:textId="77777777" w:rsidR="00890B6D" w:rsidRPr="00201B1B" w:rsidRDefault="00890B6D" w:rsidP="00890B6D">
            <w:pPr>
              <w:ind w:right="-71"/>
              <w:rPr>
                <w:rFonts w:eastAsia="Times New Roman" w:cstheme="minorHAnsi"/>
                <w:sz w:val="20"/>
                <w:szCs w:val="20"/>
                <w:lang w:eastAsia="lt-LT"/>
              </w:rPr>
            </w:pPr>
            <w:r w:rsidRPr="00201B1B">
              <w:rPr>
                <w:rFonts w:eastAsia="Times New Roman" w:cstheme="minorHAnsi"/>
                <w:sz w:val="20"/>
                <w:szCs w:val="20"/>
                <w:lang w:eastAsia="lt-LT"/>
              </w:rPr>
              <w:t>Produktai turi būti pakankamai, bet ne per daug subrendę, o vaisiai turi būti pakankamai prinokę, bet nepernokę.</w:t>
            </w:r>
          </w:p>
          <w:p w14:paraId="05833D76" w14:textId="77777777" w:rsidR="00890B6D" w:rsidRPr="00201B1B" w:rsidRDefault="00890B6D" w:rsidP="00890B6D">
            <w:pPr>
              <w:ind w:right="-71"/>
              <w:rPr>
                <w:rFonts w:eastAsia="Times New Roman" w:cstheme="minorHAnsi"/>
                <w:sz w:val="20"/>
                <w:szCs w:val="20"/>
                <w:lang w:eastAsia="lt-LT"/>
              </w:rPr>
            </w:pPr>
            <w:r w:rsidRPr="00201B1B">
              <w:rPr>
                <w:rFonts w:eastAsia="Times New Roman" w:cstheme="minorHAnsi"/>
                <w:sz w:val="20"/>
                <w:szCs w:val="20"/>
                <w:lang w:eastAsia="lt-LT"/>
              </w:rPr>
              <w:t>Produktai turi būti tiek subrendę ir prinokę, kad galėtų nokti toliau, kol pakankamai prinoks.</w:t>
            </w:r>
          </w:p>
          <w:p w14:paraId="16D99AC8" w14:textId="01B95108" w:rsidR="00890B6D" w:rsidRPr="00C4412A" w:rsidRDefault="00890B6D" w:rsidP="00890B6D">
            <w:pPr>
              <w:ind w:right="-71"/>
              <w:rPr>
                <w:rFonts w:eastAsia="Times New Roman" w:cstheme="minorHAnsi"/>
                <w:sz w:val="20"/>
                <w:szCs w:val="20"/>
                <w:u w:val="single"/>
                <w:lang w:eastAsia="lt-LT"/>
              </w:rPr>
            </w:pPr>
            <w:r w:rsidRPr="00C4412A">
              <w:rPr>
                <w:rFonts w:eastAsia="Times New Roman" w:cstheme="minorHAnsi"/>
                <w:sz w:val="20"/>
                <w:szCs w:val="20"/>
                <w:u w:val="single"/>
                <w:lang w:eastAsia="lt-LT"/>
              </w:rPr>
              <w:t>Leidžiamosios nuokrypos</w:t>
            </w:r>
            <w:r w:rsidR="00473C6D">
              <w:rPr>
                <w:rFonts w:eastAsia="Times New Roman" w:cstheme="minorHAnsi"/>
                <w:sz w:val="20"/>
                <w:szCs w:val="20"/>
                <w:u w:val="single"/>
                <w:lang w:eastAsia="lt-LT"/>
              </w:rPr>
              <w:t>:</w:t>
            </w:r>
          </w:p>
          <w:p w14:paraId="3513A600" w14:textId="77777777" w:rsidR="00890B6D" w:rsidRDefault="00890B6D" w:rsidP="00890B6D">
            <w:pPr>
              <w:ind w:right="-71"/>
              <w:rPr>
                <w:rFonts w:eastAsia="Times New Roman" w:cstheme="minorHAnsi"/>
                <w:sz w:val="20"/>
                <w:szCs w:val="20"/>
                <w:lang w:eastAsia="lt-LT"/>
              </w:rPr>
            </w:pPr>
            <w:r w:rsidRPr="00201B1B">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14:paraId="5C08C338" w14:textId="77777777" w:rsidR="00C4412A" w:rsidRDefault="00C4412A" w:rsidP="00F025B0">
            <w:pPr>
              <w:ind w:right="-71" w:firstLine="22"/>
              <w:rPr>
                <w:rFonts w:eastAsia="Times New Roman" w:cstheme="minorHAnsi"/>
                <w:b/>
                <w:sz w:val="20"/>
                <w:szCs w:val="20"/>
                <w:lang w:eastAsia="lt-LT"/>
              </w:rPr>
            </w:pPr>
          </w:p>
          <w:p w14:paraId="722458E7" w14:textId="2BB57097" w:rsidR="00D341D9" w:rsidRPr="002E2FC0" w:rsidRDefault="002E2FC0" w:rsidP="002A7286">
            <w:pPr>
              <w:ind w:right="-71"/>
              <w:rPr>
                <w:rFonts w:eastAsia="Times New Roman" w:cstheme="minorHAnsi"/>
                <w:color w:val="222A35" w:themeColor="text2" w:themeShade="80"/>
                <w:sz w:val="20"/>
                <w:szCs w:val="20"/>
                <w:lang w:eastAsia="lt-LT"/>
              </w:rPr>
            </w:pPr>
            <w:r w:rsidRPr="002E2FC0">
              <w:rPr>
                <w:rFonts w:eastAsia="Times New Roman" w:cstheme="minorHAnsi"/>
                <w:b/>
                <w:color w:val="222A35" w:themeColor="text2" w:themeShade="80"/>
                <w:sz w:val="20"/>
                <w:szCs w:val="20"/>
                <w:lang w:eastAsia="lt-LT"/>
              </w:rPr>
              <w:t>Braškių</w:t>
            </w:r>
            <w:r w:rsidR="001161FA">
              <w:rPr>
                <w:rFonts w:eastAsia="Times New Roman" w:cstheme="minorHAnsi"/>
                <w:b/>
                <w:color w:val="222A35" w:themeColor="text2" w:themeShade="80"/>
                <w:sz w:val="20"/>
                <w:szCs w:val="20"/>
                <w:lang w:eastAsia="lt-LT"/>
              </w:rPr>
              <w:t xml:space="preserve"> </w:t>
            </w:r>
            <w:r w:rsidR="001161FA" w:rsidRPr="001161FA">
              <w:rPr>
                <w:rFonts w:eastAsia="Times New Roman" w:cstheme="minorHAnsi"/>
                <w:b/>
                <w:bCs/>
                <w:color w:val="222A35" w:themeColor="text2" w:themeShade="80"/>
                <w:sz w:val="20"/>
                <w:szCs w:val="20"/>
                <w:lang w:eastAsia="lt-LT"/>
              </w:rPr>
              <w:t>ir žemuogių</w:t>
            </w:r>
            <w:r>
              <w:rPr>
                <w:rFonts w:eastAsia="Times New Roman" w:cstheme="minorHAnsi"/>
                <w:color w:val="222A35" w:themeColor="text2" w:themeShade="80"/>
                <w:sz w:val="20"/>
                <w:szCs w:val="20"/>
                <w:lang w:eastAsia="lt-LT"/>
              </w:rPr>
              <w:t xml:space="preserve"> </w:t>
            </w:r>
            <w:r w:rsidR="00D341D9">
              <w:rPr>
                <w:rFonts w:eastAsia="Times New Roman" w:cstheme="minorHAnsi"/>
                <w:b/>
                <w:color w:val="222A35" w:themeColor="text2" w:themeShade="80"/>
                <w:sz w:val="20"/>
                <w:szCs w:val="20"/>
                <w:lang w:eastAsia="lt-LT"/>
              </w:rPr>
              <w:t>prekybos standartas</w:t>
            </w:r>
          </w:p>
          <w:p w14:paraId="777386C2" w14:textId="0F515C71" w:rsidR="00D341D9" w:rsidRDefault="00D341D9" w:rsidP="00D341D9">
            <w:pPr>
              <w:ind w:right="-71"/>
              <w:rPr>
                <w:rFonts w:eastAsia="Times New Roman" w:cstheme="minorHAnsi"/>
                <w:b/>
                <w:color w:val="222A35" w:themeColor="text2" w:themeShade="80"/>
                <w:sz w:val="20"/>
                <w:szCs w:val="20"/>
                <w:lang w:eastAsia="lt-LT"/>
              </w:rPr>
            </w:pPr>
            <w:r w:rsidRPr="00D341D9">
              <w:rPr>
                <w:rFonts w:eastAsia="Times New Roman" w:cstheme="minorHAnsi"/>
                <w:b/>
                <w:color w:val="222A35" w:themeColor="text2" w:themeShade="80"/>
                <w:sz w:val="20"/>
                <w:szCs w:val="20"/>
                <w:lang w:eastAsia="lt-LT"/>
              </w:rPr>
              <w:t>būtiniausi reikalavimai</w:t>
            </w:r>
          </w:p>
          <w:p w14:paraId="61205377" w14:textId="77777777" w:rsidR="00782DED" w:rsidRPr="00782DED" w:rsidRDefault="00782DED" w:rsidP="00782DED">
            <w:pPr>
              <w:ind w:right="-71"/>
              <w:rPr>
                <w:rFonts w:eastAsia="Times New Roman" w:cstheme="minorHAnsi"/>
                <w:b/>
                <w:color w:val="222A35" w:themeColor="text2" w:themeShade="80"/>
                <w:sz w:val="20"/>
                <w:szCs w:val="20"/>
                <w:lang w:eastAsia="lt-LT"/>
              </w:rPr>
            </w:pPr>
          </w:p>
          <w:p w14:paraId="302EF949" w14:textId="77777777" w:rsidR="00782DED" w:rsidRPr="000D7DBB" w:rsidRDefault="00782DED" w:rsidP="00782DED">
            <w:pPr>
              <w:ind w:right="-71"/>
              <w:rPr>
                <w:rFonts w:eastAsia="Times New Roman" w:cstheme="minorHAnsi"/>
                <w:bCs/>
                <w:color w:val="222A35" w:themeColor="text2" w:themeShade="80"/>
                <w:sz w:val="20"/>
                <w:szCs w:val="20"/>
                <w:lang w:eastAsia="lt-LT"/>
              </w:rPr>
            </w:pPr>
            <w:r w:rsidRPr="000D7DBB">
              <w:rPr>
                <w:rFonts w:eastAsia="Times New Roman" w:cstheme="minorHAnsi"/>
                <w:bCs/>
                <w:color w:val="222A35" w:themeColor="text2" w:themeShade="80"/>
                <w:sz w:val="20"/>
                <w:szCs w:val="20"/>
                <w:lang w:eastAsia="lt-LT"/>
              </w:rPr>
              <w:t>Laikantis kiekvienai klasei taikomų specialiųjų nuostatų ir leidžiamųjų nuokrypų, visų klasių braškės ir žemuogės turi būti:</w:t>
            </w:r>
          </w:p>
          <w:p w14:paraId="753DB8D1" w14:textId="77777777" w:rsidR="00782DED" w:rsidRPr="000D7DBB" w:rsidRDefault="00782DED" w:rsidP="00782DED">
            <w:pPr>
              <w:ind w:right="-71"/>
              <w:rPr>
                <w:rFonts w:eastAsia="Times New Roman" w:cstheme="minorHAnsi"/>
                <w:bCs/>
                <w:color w:val="222A35" w:themeColor="text2" w:themeShade="80"/>
                <w:sz w:val="20"/>
                <w:szCs w:val="20"/>
                <w:lang w:eastAsia="lt-LT"/>
              </w:rPr>
            </w:pPr>
            <w:r w:rsidRPr="000D7DBB">
              <w:rPr>
                <w:rFonts w:eastAsia="Times New Roman" w:cstheme="minorHAnsi"/>
                <w:bCs/>
                <w:color w:val="222A35" w:themeColor="text2" w:themeShade="80"/>
                <w:sz w:val="20"/>
                <w:szCs w:val="20"/>
                <w:lang w:eastAsia="lt-LT"/>
              </w:rPr>
              <w:t>nepažeistos,</w:t>
            </w:r>
          </w:p>
          <w:p w14:paraId="14EE7AE0" w14:textId="77777777" w:rsidR="00782DED" w:rsidRPr="000D7DBB" w:rsidRDefault="00782DED" w:rsidP="00782DED">
            <w:pPr>
              <w:ind w:right="-71"/>
              <w:rPr>
                <w:rFonts w:eastAsia="Times New Roman" w:cstheme="minorHAnsi"/>
                <w:bCs/>
                <w:color w:val="222A35" w:themeColor="text2" w:themeShade="80"/>
                <w:sz w:val="20"/>
                <w:szCs w:val="20"/>
                <w:lang w:eastAsia="lt-LT"/>
              </w:rPr>
            </w:pPr>
            <w:r w:rsidRPr="000D7DBB">
              <w:rPr>
                <w:rFonts w:eastAsia="Times New Roman" w:cstheme="minorHAnsi"/>
                <w:bCs/>
                <w:color w:val="222A35" w:themeColor="text2" w:themeShade="80"/>
                <w:sz w:val="20"/>
                <w:szCs w:val="20"/>
                <w:lang w:eastAsia="lt-LT"/>
              </w:rPr>
              <w:t>nesugedusios; uogos, kurios yra puvinio pažeistos arba kurių kokybė suprastėjusi tiek, kad jos yra netinkamos vartoti, yra neleidžiamos,</w:t>
            </w:r>
          </w:p>
          <w:p w14:paraId="1039094A" w14:textId="77777777" w:rsidR="00782DED" w:rsidRPr="000D7DBB" w:rsidRDefault="00782DED" w:rsidP="00782DED">
            <w:pPr>
              <w:ind w:right="-71"/>
              <w:rPr>
                <w:rFonts w:eastAsia="Times New Roman" w:cstheme="minorHAnsi"/>
                <w:bCs/>
                <w:color w:val="222A35" w:themeColor="text2" w:themeShade="80"/>
                <w:sz w:val="20"/>
                <w:szCs w:val="20"/>
                <w:lang w:eastAsia="lt-LT"/>
              </w:rPr>
            </w:pPr>
            <w:r w:rsidRPr="000D7DBB">
              <w:rPr>
                <w:rFonts w:eastAsia="Times New Roman" w:cstheme="minorHAnsi"/>
                <w:bCs/>
                <w:color w:val="222A35" w:themeColor="text2" w:themeShade="80"/>
                <w:sz w:val="20"/>
                <w:szCs w:val="20"/>
                <w:lang w:eastAsia="lt-LT"/>
              </w:rPr>
              <w:t>švarios, beveik be jokių matomų pašalinių medžiagų,</w:t>
            </w:r>
          </w:p>
          <w:p w14:paraId="10B2DA6D" w14:textId="77777777" w:rsidR="00782DED" w:rsidRPr="000D7DBB" w:rsidRDefault="00782DED" w:rsidP="00782DED">
            <w:pPr>
              <w:ind w:right="-71"/>
              <w:rPr>
                <w:rFonts w:eastAsia="Times New Roman" w:cstheme="minorHAnsi"/>
                <w:bCs/>
                <w:color w:val="222A35" w:themeColor="text2" w:themeShade="80"/>
                <w:sz w:val="20"/>
                <w:szCs w:val="20"/>
                <w:lang w:eastAsia="lt-LT"/>
              </w:rPr>
            </w:pPr>
            <w:r w:rsidRPr="000D7DBB">
              <w:rPr>
                <w:rFonts w:eastAsia="Times New Roman" w:cstheme="minorHAnsi"/>
                <w:bCs/>
                <w:color w:val="222A35" w:themeColor="text2" w:themeShade="80"/>
                <w:sz w:val="20"/>
                <w:szCs w:val="20"/>
                <w:lang w:eastAsia="lt-LT"/>
              </w:rPr>
              <w:t>šviežiai atrodančios, bet neplautos,</w:t>
            </w:r>
          </w:p>
          <w:p w14:paraId="10C8DEB3" w14:textId="77777777" w:rsidR="00782DED" w:rsidRPr="000D7DBB" w:rsidRDefault="00782DED" w:rsidP="00782DED">
            <w:pPr>
              <w:ind w:right="-71"/>
              <w:rPr>
                <w:rFonts w:eastAsia="Times New Roman" w:cstheme="minorHAnsi"/>
                <w:bCs/>
                <w:color w:val="222A35" w:themeColor="text2" w:themeShade="80"/>
                <w:sz w:val="20"/>
                <w:szCs w:val="20"/>
                <w:lang w:eastAsia="lt-LT"/>
              </w:rPr>
            </w:pPr>
            <w:r w:rsidRPr="000D7DBB">
              <w:rPr>
                <w:rFonts w:eastAsia="Times New Roman" w:cstheme="minorHAnsi"/>
                <w:bCs/>
                <w:color w:val="222A35" w:themeColor="text2" w:themeShade="80"/>
                <w:sz w:val="20"/>
                <w:szCs w:val="20"/>
                <w:lang w:eastAsia="lt-LT"/>
              </w:rPr>
              <w:t>beveik be kenkėjų,</w:t>
            </w:r>
          </w:p>
          <w:p w14:paraId="3E7D7F5B" w14:textId="77777777" w:rsidR="00782DED" w:rsidRPr="000D7DBB" w:rsidRDefault="00782DED" w:rsidP="00782DED">
            <w:pPr>
              <w:ind w:right="-71"/>
              <w:rPr>
                <w:rFonts w:eastAsia="Times New Roman" w:cstheme="minorHAnsi"/>
                <w:bCs/>
                <w:color w:val="222A35" w:themeColor="text2" w:themeShade="80"/>
                <w:sz w:val="20"/>
                <w:szCs w:val="20"/>
                <w:lang w:eastAsia="lt-LT"/>
              </w:rPr>
            </w:pPr>
            <w:r w:rsidRPr="000D7DBB">
              <w:rPr>
                <w:rFonts w:eastAsia="Times New Roman" w:cstheme="minorHAnsi"/>
                <w:bCs/>
                <w:color w:val="222A35" w:themeColor="text2" w:themeShade="80"/>
                <w:sz w:val="20"/>
                <w:szCs w:val="20"/>
                <w:lang w:eastAsia="lt-LT"/>
              </w:rPr>
              <w:t>beveik nepažeistos kenkėjų,</w:t>
            </w:r>
          </w:p>
          <w:p w14:paraId="539BE54E" w14:textId="77777777" w:rsidR="00782DED" w:rsidRPr="000D7DBB" w:rsidRDefault="00782DED" w:rsidP="00782DED">
            <w:pPr>
              <w:ind w:right="-71"/>
              <w:rPr>
                <w:rFonts w:eastAsia="Times New Roman" w:cstheme="minorHAnsi"/>
                <w:bCs/>
                <w:color w:val="222A35" w:themeColor="text2" w:themeShade="80"/>
                <w:sz w:val="20"/>
                <w:szCs w:val="20"/>
                <w:lang w:eastAsia="lt-LT"/>
              </w:rPr>
            </w:pPr>
            <w:r w:rsidRPr="000D7DBB">
              <w:rPr>
                <w:rFonts w:eastAsia="Times New Roman" w:cstheme="minorHAnsi"/>
                <w:bCs/>
                <w:color w:val="222A35" w:themeColor="text2" w:themeShade="80"/>
                <w:sz w:val="20"/>
                <w:szCs w:val="20"/>
                <w:lang w:eastAsia="lt-LT"/>
              </w:rPr>
              <w:lastRenderedPageBreak/>
              <w:t>su taurelėmis (išskyrus žemuoges); taurelė ir kotelis (jei jie yra) turi būti švieži,</w:t>
            </w:r>
          </w:p>
          <w:p w14:paraId="1C41FB43" w14:textId="77777777" w:rsidR="00782DED" w:rsidRPr="000D7DBB" w:rsidRDefault="00782DED" w:rsidP="00782DED">
            <w:pPr>
              <w:ind w:right="-71"/>
              <w:rPr>
                <w:rFonts w:eastAsia="Times New Roman" w:cstheme="minorHAnsi"/>
                <w:bCs/>
                <w:color w:val="222A35" w:themeColor="text2" w:themeShade="80"/>
                <w:sz w:val="20"/>
                <w:szCs w:val="20"/>
                <w:lang w:eastAsia="lt-LT"/>
              </w:rPr>
            </w:pPr>
            <w:r w:rsidRPr="000D7DBB">
              <w:rPr>
                <w:rFonts w:eastAsia="Times New Roman" w:cstheme="minorHAnsi"/>
                <w:bCs/>
                <w:color w:val="222A35" w:themeColor="text2" w:themeShade="80"/>
                <w:sz w:val="20"/>
                <w:szCs w:val="20"/>
                <w:lang w:eastAsia="lt-LT"/>
              </w:rPr>
              <w:t>be perteklinės išorinės drėgmės,</w:t>
            </w:r>
          </w:p>
          <w:p w14:paraId="37746153" w14:textId="53162CC5" w:rsidR="00782DED" w:rsidRPr="000D7DBB" w:rsidRDefault="000D7DBB" w:rsidP="00782DED">
            <w:pPr>
              <w:ind w:right="-71"/>
              <w:rPr>
                <w:rFonts w:eastAsia="Times New Roman" w:cstheme="minorHAnsi"/>
                <w:bCs/>
                <w:color w:val="222A35" w:themeColor="text2" w:themeShade="80"/>
                <w:sz w:val="20"/>
                <w:szCs w:val="20"/>
                <w:lang w:eastAsia="lt-LT"/>
              </w:rPr>
            </w:pPr>
            <w:r w:rsidRPr="000D7DBB">
              <w:rPr>
                <w:rFonts w:eastAsia="Times New Roman" w:cstheme="minorHAnsi"/>
                <w:bCs/>
                <w:color w:val="222A35" w:themeColor="text2" w:themeShade="80"/>
                <w:sz w:val="20"/>
                <w:szCs w:val="20"/>
                <w:lang w:eastAsia="lt-LT"/>
              </w:rPr>
              <w:t>b</w:t>
            </w:r>
            <w:r w:rsidR="00782DED" w:rsidRPr="000D7DBB">
              <w:rPr>
                <w:rFonts w:eastAsia="Times New Roman" w:cstheme="minorHAnsi"/>
                <w:bCs/>
                <w:color w:val="222A35" w:themeColor="text2" w:themeShade="80"/>
                <w:sz w:val="20"/>
                <w:szCs w:val="20"/>
                <w:lang w:eastAsia="lt-LT"/>
              </w:rPr>
              <w:t>e pašalinio kvapo ir (arba) skonio.</w:t>
            </w:r>
          </w:p>
          <w:p w14:paraId="18049A71" w14:textId="0B1CB793" w:rsidR="00782DED" w:rsidRDefault="00782DED" w:rsidP="00782DED">
            <w:pPr>
              <w:ind w:right="-71"/>
              <w:rPr>
                <w:rFonts w:eastAsia="Times New Roman" w:cstheme="minorHAnsi"/>
                <w:bCs/>
                <w:color w:val="222A35" w:themeColor="text2" w:themeShade="80"/>
                <w:sz w:val="20"/>
                <w:szCs w:val="20"/>
                <w:lang w:eastAsia="lt-LT"/>
              </w:rPr>
            </w:pPr>
            <w:r w:rsidRPr="000D7DBB">
              <w:rPr>
                <w:rFonts w:eastAsia="Times New Roman" w:cstheme="minorHAnsi"/>
                <w:bCs/>
                <w:color w:val="222A35" w:themeColor="text2" w:themeShade="80"/>
                <w:sz w:val="20"/>
                <w:szCs w:val="20"/>
                <w:lang w:eastAsia="lt-LT"/>
              </w:rPr>
              <w:t>Braškės ir žemuogės turi būti pakankamai subrendusios ir prinokusios. Jos turi būti tiek subrendusios ir tokios būklės, kad:</w:t>
            </w:r>
            <w:r w:rsidR="002C23C5">
              <w:rPr>
                <w:rFonts w:eastAsia="Times New Roman" w:cstheme="minorHAnsi"/>
                <w:bCs/>
                <w:color w:val="222A35" w:themeColor="text2" w:themeShade="80"/>
                <w:sz w:val="20"/>
                <w:szCs w:val="20"/>
                <w:lang w:eastAsia="lt-LT"/>
              </w:rPr>
              <w:t xml:space="preserve"> </w:t>
            </w:r>
            <w:r w:rsidRPr="000D7DBB">
              <w:rPr>
                <w:rFonts w:eastAsia="Times New Roman" w:cstheme="minorHAnsi"/>
                <w:bCs/>
                <w:color w:val="222A35" w:themeColor="text2" w:themeShade="80"/>
                <w:sz w:val="20"/>
                <w:szCs w:val="20"/>
                <w:lang w:eastAsia="lt-LT"/>
              </w:rPr>
              <w:t>nenukentėtų vežant bei tvarkant ir</w:t>
            </w:r>
            <w:r w:rsidR="000D7DBB" w:rsidRPr="000D7DBB">
              <w:rPr>
                <w:rFonts w:eastAsia="Times New Roman" w:cstheme="minorHAnsi"/>
                <w:bCs/>
                <w:color w:val="222A35" w:themeColor="text2" w:themeShade="80"/>
                <w:sz w:val="20"/>
                <w:szCs w:val="20"/>
                <w:lang w:eastAsia="lt-LT"/>
              </w:rPr>
              <w:t xml:space="preserve"> </w:t>
            </w:r>
            <w:r w:rsidRPr="000D7DBB">
              <w:rPr>
                <w:rFonts w:eastAsia="Times New Roman" w:cstheme="minorHAnsi"/>
                <w:bCs/>
                <w:color w:val="222A35" w:themeColor="text2" w:themeShade="80"/>
                <w:sz w:val="20"/>
                <w:szCs w:val="20"/>
                <w:lang w:eastAsia="lt-LT"/>
              </w:rPr>
              <w:t>į paskirties vietą būtų pristatytos tinkamos būklės.</w:t>
            </w:r>
          </w:p>
          <w:p w14:paraId="0951E42D" w14:textId="77777777" w:rsidR="002C23C5" w:rsidRPr="000D7DBB" w:rsidRDefault="002C23C5" w:rsidP="00782DED">
            <w:pPr>
              <w:ind w:right="-71"/>
              <w:rPr>
                <w:rFonts w:eastAsia="Times New Roman" w:cstheme="minorHAnsi"/>
                <w:bCs/>
                <w:color w:val="222A35" w:themeColor="text2" w:themeShade="80"/>
                <w:sz w:val="20"/>
                <w:szCs w:val="20"/>
                <w:lang w:eastAsia="lt-LT"/>
              </w:rPr>
            </w:pPr>
          </w:p>
          <w:p w14:paraId="327435CC" w14:textId="76B74377" w:rsidR="002C23C5" w:rsidRPr="002C23C5" w:rsidRDefault="002C23C5" w:rsidP="002C23C5">
            <w:pPr>
              <w:ind w:right="-71"/>
              <w:rPr>
                <w:rFonts w:eastAsia="Times New Roman" w:cstheme="minorHAnsi"/>
                <w:color w:val="222A35" w:themeColor="text2" w:themeShade="80"/>
                <w:sz w:val="20"/>
                <w:szCs w:val="20"/>
                <w:lang w:eastAsia="lt-LT"/>
              </w:rPr>
            </w:pPr>
            <w:r w:rsidRPr="002C23C5">
              <w:rPr>
                <w:rFonts w:eastAsia="Times New Roman" w:cstheme="minorHAnsi"/>
                <w:color w:val="222A35" w:themeColor="text2" w:themeShade="80"/>
                <w:sz w:val="20"/>
                <w:szCs w:val="20"/>
                <w:lang w:eastAsia="lt-LT"/>
              </w:rPr>
              <w:t>I klasė</w:t>
            </w:r>
            <w:r>
              <w:rPr>
                <w:rFonts w:eastAsia="Times New Roman" w:cstheme="minorHAnsi"/>
                <w:color w:val="222A35" w:themeColor="text2" w:themeShade="80"/>
                <w:sz w:val="20"/>
                <w:szCs w:val="20"/>
                <w:lang w:eastAsia="lt-LT"/>
              </w:rPr>
              <w:t>s</w:t>
            </w:r>
            <w:r w:rsidRPr="002C23C5">
              <w:rPr>
                <w:rFonts w:eastAsia="Times New Roman" w:cstheme="minorHAnsi"/>
                <w:color w:val="222A35" w:themeColor="text2" w:themeShade="80"/>
                <w:sz w:val="20"/>
                <w:szCs w:val="20"/>
                <w:lang w:eastAsia="lt-LT"/>
              </w:rPr>
              <w:t xml:space="preserve"> braškės ir žemuogės turi būti geros kokybės. Jos turi turėti atitinkamai veislei būdingas savybes.</w:t>
            </w:r>
          </w:p>
          <w:p w14:paraId="5FCA515A" w14:textId="77777777" w:rsidR="002C23C5" w:rsidRPr="002C23C5" w:rsidRDefault="002C23C5" w:rsidP="002C23C5">
            <w:pPr>
              <w:ind w:right="-71"/>
              <w:rPr>
                <w:rFonts w:eastAsia="Times New Roman" w:cstheme="minorHAnsi"/>
                <w:color w:val="222A35" w:themeColor="text2" w:themeShade="80"/>
                <w:sz w:val="20"/>
                <w:szCs w:val="20"/>
                <w:lang w:eastAsia="lt-LT"/>
              </w:rPr>
            </w:pPr>
            <w:r w:rsidRPr="002C23C5">
              <w:rPr>
                <w:rFonts w:eastAsia="Times New Roman" w:cstheme="minorHAnsi"/>
                <w:color w:val="222A35" w:themeColor="text2" w:themeShade="80"/>
                <w:sz w:val="20"/>
                <w:szCs w:val="20"/>
                <w:lang w:eastAsia="lt-LT"/>
              </w:rPr>
              <w:t>Tačiau gali būti leidžiami toliau nurodyti nežymūs defektai, jeigu dėl jų nesikeičia bendra uogų išvaizda, kokybė, išsilaikymo kokybė ir pateikimas pakuotėje:</w:t>
            </w:r>
          </w:p>
          <w:p w14:paraId="47CABA12" w14:textId="77777777" w:rsidR="002C23C5" w:rsidRPr="002C23C5" w:rsidRDefault="002C23C5" w:rsidP="002C23C5">
            <w:pPr>
              <w:ind w:right="-71"/>
              <w:rPr>
                <w:rFonts w:eastAsia="Times New Roman" w:cstheme="minorHAnsi"/>
                <w:color w:val="222A35" w:themeColor="text2" w:themeShade="80"/>
                <w:sz w:val="20"/>
                <w:szCs w:val="20"/>
                <w:lang w:eastAsia="lt-LT"/>
              </w:rPr>
            </w:pPr>
            <w:r w:rsidRPr="002C23C5">
              <w:rPr>
                <w:rFonts w:eastAsia="Times New Roman" w:cstheme="minorHAnsi"/>
                <w:color w:val="222A35" w:themeColor="text2" w:themeShade="80"/>
                <w:sz w:val="20"/>
                <w:szCs w:val="20"/>
                <w:lang w:eastAsia="lt-LT"/>
              </w:rPr>
              <w:t>nežymus formos defektas,</w:t>
            </w:r>
          </w:p>
          <w:p w14:paraId="5ADCAEE2" w14:textId="77777777" w:rsidR="002C23C5" w:rsidRPr="002C23C5" w:rsidRDefault="002C23C5" w:rsidP="002C23C5">
            <w:pPr>
              <w:ind w:right="-71"/>
              <w:rPr>
                <w:rFonts w:eastAsia="Times New Roman" w:cstheme="minorHAnsi"/>
                <w:color w:val="222A35" w:themeColor="text2" w:themeShade="80"/>
                <w:sz w:val="20"/>
                <w:szCs w:val="20"/>
                <w:lang w:eastAsia="lt-LT"/>
              </w:rPr>
            </w:pPr>
            <w:r w:rsidRPr="002C23C5">
              <w:rPr>
                <w:rFonts w:eastAsia="Times New Roman" w:cstheme="minorHAnsi"/>
                <w:color w:val="222A35" w:themeColor="text2" w:themeShade="80"/>
                <w:sz w:val="20"/>
                <w:szCs w:val="20"/>
                <w:lang w:eastAsia="lt-LT"/>
              </w:rPr>
              <w:t>nežymi balta dėmė, dengianti ne daugiau kaip dešimtadalį viso uogos paviršiaus,</w:t>
            </w:r>
          </w:p>
          <w:p w14:paraId="326FFBB7" w14:textId="77777777" w:rsidR="002C23C5" w:rsidRPr="002C23C5" w:rsidRDefault="002C23C5" w:rsidP="002C23C5">
            <w:pPr>
              <w:ind w:right="-71"/>
              <w:rPr>
                <w:rFonts w:eastAsia="Times New Roman" w:cstheme="minorHAnsi"/>
                <w:color w:val="222A35" w:themeColor="text2" w:themeShade="80"/>
                <w:sz w:val="20"/>
                <w:szCs w:val="20"/>
                <w:lang w:eastAsia="lt-LT"/>
              </w:rPr>
            </w:pPr>
            <w:r w:rsidRPr="002C23C5">
              <w:rPr>
                <w:rFonts w:eastAsia="Times New Roman" w:cstheme="minorHAnsi"/>
                <w:color w:val="222A35" w:themeColor="text2" w:themeShade="80"/>
                <w:sz w:val="20"/>
                <w:szCs w:val="20"/>
                <w:lang w:eastAsia="lt-LT"/>
              </w:rPr>
              <w:t>nedidelės paviršiaus įspaudimo žymės.</w:t>
            </w:r>
          </w:p>
          <w:p w14:paraId="7DBC0EF3" w14:textId="77777777" w:rsidR="004953DE" w:rsidRDefault="002C23C5" w:rsidP="002C23C5">
            <w:pPr>
              <w:ind w:right="-71"/>
              <w:rPr>
                <w:rFonts w:eastAsia="Times New Roman" w:cstheme="minorHAnsi"/>
                <w:color w:val="222A35" w:themeColor="text2" w:themeShade="80"/>
                <w:sz w:val="20"/>
                <w:szCs w:val="20"/>
                <w:lang w:eastAsia="lt-LT"/>
              </w:rPr>
            </w:pPr>
            <w:r w:rsidRPr="002C23C5">
              <w:rPr>
                <w:rFonts w:eastAsia="Times New Roman" w:cstheme="minorHAnsi"/>
                <w:color w:val="222A35" w:themeColor="text2" w:themeShade="80"/>
                <w:sz w:val="20"/>
                <w:szCs w:val="20"/>
                <w:lang w:eastAsia="lt-LT"/>
              </w:rPr>
              <w:t>Jos turi būti beveik nežemėtos.</w:t>
            </w:r>
          </w:p>
          <w:p w14:paraId="54C2C9DF" w14:textId="77777777" w:rsidR="00BB5897" w:rsidRDefault="00BB5897" w:rsidP="002C23C5">
            <w:pPr>
              <w:ind w:right="-71"/>
              <w:rPr>
                <w:rFonts w:eastAsia="Times New Roman" w:cstheme="minorHAnsi"/>
                <w:color w:val="222A35" w:themeColor="text2" w:themeShade="80"/>
                <w:sz w:val="20"/>
                <w:szCs w:val="20"/>
                <w:lang w:eastAsia="lt-LT"/>
              </w:rPr>
            </w:pPr>
          </w:p>
          <w:p w14:paraId="04E50ABC" w14:textId="77777777" w:rsidR="00BB5897" w:rsidRPr="00BB5897" w:rsidRDefault="00BB5897" w:rsidP="00BB5897">
            <w:pPr>
              <w:ind w:right="-71"/>
              <w:rPr>
                <w:rFonts w:eastAsia="Times New Roman" w:cstheme="minorHAnsi"/>
                <w:color w:val="222A35" w:themeColor="text2" w:themeShade="80"/>
                <w:sz w:val="20"/>
                <w:szCs w:val="20"/>
                <w:lang w:eastAsia="lt-LT"/>
              </w:rPr>
            </w:pPr>
            <w:r w:rsidRPr="00BB5897">
              <w:rPr>
                <w:rFonts w:eastAsia="Times New Roman" w:cstheme="minorHAnsi"/>
                <w:color w:val="222A35" w:themeColor="text2" w:themeShade="80"/>
                <w:sz w:val="20"/>
                <w:szCs w:val="20"/>
                <w:lang w:eastAsia="lt-LT"/>
              </w:rPr>
              <w:t>Dydis nustatomas pagal didžiausią pjūvio ties viduriu skersmenį.</w:t>
            </w:r>
          </w:p>
          <w:p w14:paraId="6E1B3435" w14:textId="77777777" w:rsidR="00BB5897" w:rsidRPr="00BB5897" w:rsidRDefault="00BB5897" w:rsidP="00BB5897">
            <w:pPr>
              <w:ind w:right="-71"/>
              <w:rPr>
                <w:rFonts w:eastAsia="Times New Roman" w:cstheme="minorHAnsi"/>
                <w:color w:val="222A35" w:themeColor="text2" w:themeShade="80"/>
                <w:sz w:val="20"/>
                <w:szCs w:val="20"/>
                <w:lang w:eastAsia="lt-LT"/>
              </w:rPr>
            </w:pPr>
            <w:r w:rsidRPr="00BB5897">
              <w:rPr>
                <w:rFonts w:eastAsia="Times New Roman" w:cstheme="minorHAnsi"/>
                <w:color w:val="222A35" w:themeColor="text2" w:themeShade="80"/>
                <w:sz w:val="20"/>
                <w:szCs w:val="20"/>
                <w:lang w:eastAsia="lt-LT"/>
              </w:rPr>
              <w:t>Mažiausias dydis yra:</w:t>
            </w:r>
          </w:p>
          <w:p w14:paraId="18C92BBA" w14:textId="77777777" w:rsidR="00BB5897" w:rsidRPr="00BB5897" w:rsidRDefault="00BB5897" w:rsidP="00BB5897">
            <w:pPr>
              <w:ind w:right="-71"/>
              <w:rPr>
                <w:rFonts w:eastAsia="Times New Roman" w:cstheme="minorHAnsi"/>
                <w:color w:val="222A35" w:themeColor="text2" w:themeShade="80"/>
                <w:sz w:val="20"/>
                <w:szCs w:val="20"/>
                <w:lang w:eastAsia="lt-LT"/>
              </w:rPr>
            </w:pPr>
            <w:r w:rsidRPr="00BB5897">
              <w:rPr>
                <w:rFonts w:eastAsia="Times New Roman" w:cstheme="minorHAnsi"/>
                <w:color w:val="222A35" w:themeColor="text2" w:themeShade="80"/>
                <w:sz w:val="20"/>
                <w:szCs w:val="20"/>
                <w:lang w:eastAsia="lt-LT"/>
              </w:rPr>
              <w:t>25 mm, jei uogos ekstra klasės,</w:t>
            </w:r>
          </w:p>
          <w:p w14:paraId="7322DFDF" w14:textId="77777777" w:rsidR="00BB5897" w:rsidRDefault="00BB5897" w:rsidP="00BB5897">
            <w:pPr>
              <w:ind w:right="-71"/>
              <w:rPr>
                <w:rFonts w:eastAsia="Times New Roman" w:cstheme="minorHAnsi"/>
                <w:color w:val="222A35" w:themeColor="text2" w:themeShade="80"/>
                <w:sz w:val="20"/>
                <w:szCs w:val="20"/>
                <w:lang w:eastAsia="lt-LT"/>
              </w:rPr>
            </w:pPr>
            <w:r w:rsidRPr="00BB5897">
              <w:rPr>
                <w:rFonts w:eastAsia="Times New Roman" w:cstheme="minorHAnsi"/>
                <w:color w:val="222A35" w:themeColor="text2" w:themeShade="80"/>
                <w:sz w:val="20"/>
                <w:szCs w:val="20"/>
                <w:lang w:eastAsia="lt-LT"/>
              </w:rPr>
              <w:t>18 mm, jei uogos I ir II klasės.</w:t>
            </w:r>
          </w:p>
          <w:p w14:paraId="64148E85" w14:textId="77777777" w:rsidR="006320A6" w:rsidRDefault="006320A6" w:rsidP="00BB5897">
            <w:pPr>
              <w:ind w:right="-71"/>
              <w:rPr>
                <w:rFonts w:eastAsia="Times New Roman" w:cstheme="minorHAnsi"/>
                <w:color w:val="222A35" w:themeColor="text2" w:themeShade="80"/>
                <w:sz w:val="20"/>
                <w:szCs w:val="20"/>
                <w:lang w:eastAsia="lt-LT"/>
              </w:rPr>
            </w:pPr>
          </w:p>
          <w:p w14:paraId="7AB9EA7C" w14:textId="77777777" w:rsidR="006320A6" w:rsidRDefault="006320A6" w:rsidP="00BB5897">
            <w:pPr>
              <w:ind w:right="-71"/>
              <w:rPr>
                <w:rFonts w:eastAsia="Times New Roman" w:cstheme="minorHAnsi"/>
                <w:color w:val="222A35" w:themeColor="text2" w:themeShade="80"/>
                <w:sz w:val="20"/>
                <w:szCs w:val="20"/>
                <w:lang w:eastAsia="lt-LT"/>
              </w:rPr>
            </w:pPr>
            <w:r w:rsidRPr="006320A6">
              <w:rPr>
                <w:rFonts w:eastAsia="Times New Roman" w:cstheme="minorHAnsi"/>
                <w:color w:val="222A35" w:themeColor="text2" w:themeShade="80"/>
                <w:sz w:val="20"/>
                <w:szCs w:val="20"/>
                <w:lang w:eastAsia="lt-LT"/>
              </w:rPr>
              <w:t>Leidžiamosios kokybės nuokrypos</w:t>
            </w:r>
          </w:p>
          <w:p w14:paraId="3E3E589A" w14:textId="77777777" w:rsidR="006320A6" w:rsidRDefault="006320A6" w:rsidP="006320A6">
            <w:pPr>
              <w:ind w:right="-71"/>
              <w:rPr>
                <w:rFonts w:eastAsia="Times New Roman" w:cstheme="minorHAnsi"/>
                <w:color w:val="222A35" w:themeColor="text2" w:themeShade="80"/>
                <w:sz w:val="20"/>
                <w:szCs w:val="20"/>
                <w:lang w:eastAsia="lt-LT"/>
              </w:rPr>
            </w:pPr>
            <w:r w:rsidRPr="006320A6">
              <w:rPr>
                <w:rFonts w:eastAsia="Times New Roman" w:cstheme="minorHAnsi"/>
                <w:color w:val="222A35" w:themeColor="text2" w:themeShade="80"/>
                <w:sz w:val="20"/>
                <w:szCs w:val="20"/>
                <w:lang w:eastAsia="lt-LT"/>
              </w:rPr>
              <w:t>I klasė</w:t>
            </w:r>
            <w:r>
              <w:rPr>
                <w:rFonts w:eastAsia="Times New Roman" w:cstheme="minorHAnsi"/>
                <w:color w:val="222A35" w:themeColor="text2" w:themeShade="80"/>
                <w:sz w:val="20"/>
                <w:szCs w:val="20"/>
                <w:lang w:eastAsia="lt-LT"/>
              </w:rPr>
              <w:t>s v</w:t>
            </w:r>
            <w:r w:rsidRPr="006320A6">
              <w:rPr>
                <w:rFonts w:eastAsia="Times New Roman" w:cstheme="minorHAnsi"/>
                <w:color w:val="222A35" w:themeColor="text2" w:themeShade="80"/>
                <w:sz w:val="20"/>
                <w:szCs w:val="20"/>
                <w:lang w:eastAsia="lt-LT"/>
              </w:rPr>
              <w:t>isa leidžiamoji nuokrypa – 10 % braškių arba žemuogių (pagal skaičių arba svorį), neatitinkančių šios klasės reikalavimų, tačiau atitinkančių II klasės reikalavimus. Iš šios leidžiamosios nuokrypos iš viso ne daugiau kaip 2 % gali sudaryti produktai, neatitinkantys nei II klasės kokybės reikalavimų, nei būtiniausių reikalavimų, arba puvinio pažeisti produktai.</w:t>
            </w:r>
          </w:p>
          <w:p w14:paraId="57E15DC1" w14:textId="77777777" w:rsidR="006320A6" w:rsidRDefault="006320A6" w:rsidP="006320A6">
            <w:pPr>
              <w:ind w:right="-71"/>
              <w:rPr>
                <w:rFonts w:eastAsia="Times New Roman" w:cstheme="minorHAnsi"/>
                <w:color w:val="222A35" w:themeColor="text2" w:themeShade="80"/>
                <w:sz w:val="20"/>
                <w:szCs w:val="20"/>
                <w:lang w:eastAsia="lt-LT"/>
              </w:rPr>
            </w:pPr>
          </w:p>
          <w:p w14:paraId="62B7E07F" w14:textId="6BB8CFEA" w:rsidR="006320A6" w:rsidRDefault="006320A6" w:rsidP="006320A6">
            <w:pPr>
              <w:ind w:right="-71"/>
              <w:rPr>
                <w:rFonts w:eastAsia="Times New Roman" w:cstheme="minorHAnsi"/>
                <w:color w:val="222A35" w:themeColor="text2" w:themeShade="80"/>
                <w:sz w:val="20"/>
                <w:szCs w:val="20"/>
                <w:lang w:eastAsia="lt-LT"/>
              </w:rPr>
            </w:pPr>
            <w:r w:rsidRPr="006320A6">
              <w:rPr>
                <w:rFonts w:eastAsia="Times New Roman" w:cstheme="minorHAnsi"/>
                <w:color w:val="222A35" w:themeColor="text2" w:themeShade="80"/>
                <w:sz w:val="20"/>
                <w:szCs w:val="20"/>
                <w:lang w:eastAsia="lt-LT"/>
              </w:rPr>
              <w:t>Leidžiamosios dydžio nuokrypos:</w:t>
            </w:r>
            <w:r>
              <w:rPr>
                <w:rFonts w:eastAsia="Times New Roman" w:cstheme="minorHAnsi"/>
                <w:b/>
                <w:bCs/>
                <w:color w:val="222A35" w:themeColor="text2" w:themeShade="80"/>
                <w:sz w:val="20"/>
                <w:szCs w:val="20"/>
                <w:lang w:eastAsia="lt-LT"/>
              </w:rPr>
              <w:t xml:space="preserve"> </w:t>
            </w:r>
            <w:r w:rsidRPr="006320A6">
              <w:rPr>
                <w:rFonts w:eastAsia="Times New Roman" w:cstheme="minorHAnsi"/>
                <w:color w:val="222A35" w:themeColor="text2" w:themeShade="80"/>
                <w:sz w:val="20"/>
                <w:szCs w:val="20"/>
                <w:lang w:eastAsia="lt-LT"/>
              </w:rPr>
              <w:t>visa leidžiamoji nuokrypa – 10 % braškių arba žemuogių (pagal skaičių arba svorį), neatitinkančių mažiausio dydžio reikalavimų.</w:t>
            </w:r>
          </w:p>
          <w:p w14:paraId="5F99ABB2" w14:textId="77777777" w:rsidR="006320A6" w:rsidRDefault="006320A6" w:rsidP="006320A6">
            <w:pPr>
              <w:ind w:right="-71"/>
              <w:rPr>
                <w:rFonts w:eastAsia="Times New Roman" w:cstheme="minorHAnsi"/>
                <w:color w:val="222A35" w:themeColor="text2" w:themeShade="80"/>
                <w:sz w:val="20"/>
                <w:szCs w:val="20"/>
                <w:lang w:eastAsia="lt-LT"/>
              </w:rPr>
            </w:pPr>
          </w:p>
          <w:p w14:paraId="591284B0" w14:textId="1D1B7628" w:rsidR="006320A6" w:rsidRPr="00416E38" w:rsidRDefault="006320A6" w:rsidP="006320A6">
            <w:pPr>
              <w:ind w:right="-71"/>
              <w:rPr>
                <w:rFonts w:eastAsia="Times New Roman" w:cstheme="minorHAnsi"/>
                <w:color w:val="222A35" w:themeColor="text2" w:themeShade="80"/>
                <w:sz w:val="20"/>
                <w:szCs w:val="20"/>
                <w:lang w:eastAsia="lt-LT"/>
              </w:rPr>
            </w:pPr>
            <w:r>
              <w:rPr>
                <w:rFonts w:eastAsia="Times New Roman" w:cstheme="minorHAnsi"/>
                <w:color w:val="222A35" w:themeColor="text2" w:themeShade="80"/>
                <w:sz w:val="20"/>
                <w:szCs w:val="20"/>
                <w:lang w:eastAsia="lt-LT"/>
              </w:rPr>
              <w:t xml:space="preserve">Vienodumas: </w:t>
            </w:r>
            <w:r w:rsidRPr="006320A6">
              <w:rPr>
                <w:rFonts w:eastAsia="Times New Roman" w:cstheme="minorHAnsi"/>
                <w:color w:val="222A35" w:themeColor="text2" w:themeShade="80"/>
                <w:sz w:val="20"/>
                <w:szCs w:val="20"/>
                <w:lang w:eastAsia="lt-LT"/>
              </w:rPr>
              <w:t>I klasės braškės ir žemuogės gali būti ne visiškai vienodo dydžio.</w:t>
            </w:r>
            <w:r>
              <w:rPr>
                <w:rFonts w:eastAsia="Times New Roman" w:cstheme="minorHAnsi"/>
                <w:color w:val="222A35" w:themeColor="text2" w:themeShade="80"/>
                <w:sz w:val="20"/>
                <w:szCs w:val="20"/>
                <w:lang w:eastAsia="lt-LT"/>
              </w:rPr>
              <w:t xml:space="preserve"> </w:t>
            </w:r>
            <w:r w:rsidRPr="006320A6">
              <w:rPr>
                <w:rFonts w:eastAsia="Times New Roman" w:cstheme="minorHAnsi"/>
                <w:color w:val="222A35" w:themeColor="text2" w:themeShade="80"/>
                <w:sz w:val="20"/>
                <w:szCs w:val="20"/>
                <w:lang w:eastAsia="lt-LT"/>
              </w:rPr>
              <w:t>Visas pakuotės turinys turi būti toks pat kaip ir pakuotės turinio matomoji dalis.</w:t>
            </w:r>
          </w:p>
        </w:tc>
      </w:tr>
    </w:tbl>
    <w:p w14:paraId="63340D93" w14:textId="77777777" w:rsidR="00CB1051" w:rsidRDefault="00CB1051"/>
    <w:tbl>
      <w:tblPr>
        <w:tblStyle w:val="Lentelstinklelis1"/>
        <w:tblW w:w="15021" w:type="dxa"/>
        <w:tblLayout w:type="fixed"/>
        <w:tblLook w:val="04A0" w:firstRow="1" w:lastRow="0" w:firstColumn="1" w:lastColumn="0" w:noHBand="0" w:noVBand="1"/>
      </w:tblPr>
      <w:tblGrid>
        <w:gridCol w:w="570"/>
        <w:gridCol w:w="1991"/>
        <w:gridCol w:w="2821"/>
        <w:gridCol w:w="1714"/>
        <w:gridCol w:w="861"/>
        <w:gridCol w:w="997"/>
        <w:gridCol w:w="3232"/>
        <w:gridCol w:w="850"/>
        <w:gridCol w:w="1985"/>
      </w:tblGrid>
      <w:tr w:rsidR="00CB1051" w:rsidRPr="00CB1051" w14:paraId="13E452DF" w14:textId="77777777" w:rsidTr="000B218B">
        <w:trPr>
          <w:trHeight w:val="227"/>
        </w:trPr>
        <w:tc>
          <w:tcPr>
            <w:tcW w:w="570" w:type="dxa"/>
            <w:vAlign w:val="center"/>
          </w:tcPr>
          <w:p w14:paraId="5EF9A21B" w14:textId="77777777" w:rsidR="00CB1051" w:rsidRPr="00FD05D5" w:rsidRDefault="00CB1051" w:rsidP="00B85FF8">
            <w:pPr>
              <w:overflowPunct w:val="0"/>
              <w:autoSpaceDE w:val="0"/>
              <w:autoSpaceDN w:val="0"/>
              <w:adjustRightInd w:val="0"/>
              <w:snapToGrid w:val="0"/>
              <w:spacing w:line="259" w:lineRule="auto"/>
              <w:jc w:val="center"/>
              <w:rPr>
                <w:rFonts w:eastAsia="Times New Roman" w:cstheme="minorHAnsi"/>
                <w:i/>
                <w:sz w:val="20"/>
                <w:szCs w:val="20"/>
              </w:rPr>
            </w:pPr>
            <w:r w:rsidRPr="00FD05D5">
              <w:rPr>
                <w:rFonts w:eastAsia="Times New Roman" w:cstheme="minorHAnsi"/>
                <w:i/>
                <w:sz w:val="20"/>
                <w:szCs w:val="20"/>
              </w:rPr>
              <w:t>1</w:t>
            </w:r>
          </w:p>
        </w:tc>
        <w:tc>
          <w:tcPr>
            <w:tcW w:w="1991" w:type="dxa"/>
            <w:noWrap/>
            <w:vAlign w:val="center"/>
          </w:tcPr>
          <w:p w14:paraId="29CCE09E" w14:textId="64DAD338" w:rsidR="00CB1051" w:rsidRPr="00FD05D5" w:rsidRDefault="00B85FF8" w:rsidP="00B85FF8">
            <w:pPr>
              <w:spacing w:line="259" w:lineRule="auto"/>
              <w:jc w:val="center"/>
              <w:rPr>
                <w:rFonts w:eastAsia="Times New Roman" w:cstheme="minorHAnsi"/>
                <w:i/>
                <w:sz w:val="20"/>
                <w:szCs w:val="20"/>
              </w:rPr>
            </w:pPr>
            <w:r w:rsidRPr="00FD05D5">
              <w:rPr>
                <w:rFonts w:eastAsia="Times New Roman" w:cstheme="minorHAnsi"/>
                <w:i/>
                <w:sz w:val="20"/>
                <w:szCs w:val="20"/>
              </w:rPr>
              <w:t>2</w:t>
            </w:r>
          </w:p>
        </w:tc>
        <w:tc>
          <w:tcPr>
            <w:tcW w:w="2821" w:type="dxa"/>
            <w:vAlign w:val="center"/>
          </w:tcPr>
          <w:p w14:paraId="33D1DC13" w14:textId="39E6088D" w:rsidR="00CB1051" w:rsidRPr="00FD05D5" w:rsidRDefault="00B85FF8" w:rsidP="00B85FF8">
            <w:pPr>
              <w:spacing w:line="259" w:lineRule="auto"/>
              <w:jc w:val="center"/>
              <w:rPr>
                <w:rFonts w:eastAsia="Times New Roman" w:cstheme="minorHAnsi"/>
                <w:i/>
                <w:sz w:val="20"/>
                <w:szCs w:val="20"/>
              </w:rPr>
            </w:pPr>
            <w:r w:rsidRPr="00FD05D5">
              <w:rPr>
                <w:rFonts w:eastAsia="Times New Roman" w:cstheme="minorHAnsi"/>
                <w:i/>
                <w:sz w:val="20"/>
                <w:szCs w:val="20"/>
              </w:rPr>
              <w:t>3</w:t>
            </w:r>
          </w:p>
        </w:tc>
        <w:tc>
          <w:tcPr>
            <w:tcW w:w="1714" w:type="dxa"/>
            <w:tcBorders>
              <w:top w:val="single" w:sz="4" w:space="0" w:color="auto"/>
              <w:bottom w:val="single" w:sz="4" w:space="0" w:color="auto"/>
            </w:tcBorders>
            <w:vAlign w:val="center"/>
          </w:tcPr>
          <w:p w14:paraId="14F4941B" w14:textId="77777777" w:rsidR="00CB1051" w:rsidRPr="00FD05D5" w:rsidRDefault="00CB1051" w:rsidP="00B85FF8">
            <w:pPr>
              <w:spacing w:line="259" w:lineRule="auto"/>
              <w:ind w:right="-71"/>
              <w:jc w:val="center"/>
              <w:rPr>
                <w:rFonts w:eastAsia="Times New Roman" w:cstheme="minorHAnsi"/>
                <w:i/>
                <w:sz w:val="20"/>
                <w:szCs w:val="20"/>
                <w:lang w:eastAsia="lt-LT"/>
              </w:rPr>
            </w:pPr>
            <w:r w:rsidRPr="00FD05D5">
              <w:rPr>
                <w:rFonts w:eastAsia="Times New Roman" w:cstheme="minorHAnsi"/>
                <w:i/>
                <w:sz w:val="20"/>
                <w:szCs w:val="20"/>
                <w:lang w:eastAsia="lt-LT"/>
              </w:rPr>
              <w:t>4</w:t>
            </w:r>
          </w:p>
        </w:tc>
        <w:tc>
          <w:tcPr>
            <w:tcW w:w="861" w:type="dxa"/>
            <w:tcBorders>
              <w:top w:val="single" w:sz="4" w:space="0" w:color="auto"/>
              <w:bottom w:val="single" w:sz="4" w:space="0" w:color="auto"/>
            </w:tcBorders>
            <w:vAlign w:val="center"/>
          </w:tcPr>
          <w:p w14:paraId="05E28310" w14:textId="77777777" w:rsidR="00CB1051" w:rsidRPr="00FD05D5" w:rsidRDefault="00CB1051" w:rsidP="00B85FF8">
            <w:pPr>
              <w:spacing w:line="259" w:lineRule="auto"/>
              <w:ind w:right="-71"/>
              <w:jc w:val="center"/>
              <w:rPr>
                <w:rFonts w:eastAsia="Times New Roman" w:cstheme="minorHAnsi"/>
                <w:i/>
                <w:sz w:val="20"/>
                <w:szCs w:val="20"/>
                <w:lang w:eastAsia="lt-LT"/>
              </w:rPr>
            </w:pPr>
            <w:r w:rsidRPr="00FD05D5">
              <w:rPr>
                <w:rFonts w:eastAsia="Times New Roman" w:cstheme="minorHAnsi"/>
                <w:i/>
                <w:sz w:val="20"/>
                <w:szCs w:val="20"/>
                <w:lang w:eastAsia="lt-LT"/>
              </w:rPr>
              <w:t>5</w:t>
            </w:r>
          </w:p>
        </w:tc>
        <w:tc>
          <w:tcPr>
            <w:tcW w:w="997" w:type="dxa"/>
            <w:vAlign w:val="center"/>
          </w:tcPr>
          <w:p w14:paraId="5DCAB994" w14:textId="77777777" w:rsidR="00CB1051" w:rsidRPr="00FD05D5" w:rsidRDefault="00BF0196" w:rsidP="00B85FF8">
            <w:pPr>
              <w:spacing w:line="259" w:lineRule="auto"/>
              <w:ind w:right="-71"/>
              <w:jc w:val="center"/>
              <w:rPr>
                <w:rFonts w:eastAsia="Times New Roman" w:cstheme="minorHAnsi"/>
                <w:i/>
                <w:sz w:val="20"/>
                <w:szCs w:val="20"/>
                <w:lang w:eastAsia="lt-LT"/>
              </w:rPr>
            </w:pPr>
            <w:r w:rsidRPr="00FD05D5">
              <w:rPr>
                <w:rFonts w:eastAsia="Times New Roman" w:cstheme="minorHAnsi"/>
                <w:i/>
                <w:sz w:val="20"/>
                <w:szCs w:val="20"/>
                <w:lang w:eastAsia="lt-LT"/>
              </w:rPr>
              <w:t>6</w:t>
            </w:r>
          </w:p>
        </w:tc>
        <w:tc>
          <w:tcPr>
            <w:tcW w:w="3232" w:type="dxa"/>
          </w:tcPr>
          <w:p w14:paraId="453E4885" w14:textId="77777777" w:rsidR="00CB1051" w:rsidRPr="00FD05D5" w:rsidRDefault="00CB1051" w:rsidP="00B85FF8">
            <w:pPr>
              <w:spacing w:line="259" w:lineRule="auto"/>
              <w:ind w:right="-71"/>
              <w:jc w:val="center"/>
              <w:rPr>
                <w:rFonts w:eastAsia="Times New Roman" w:cstheme="minorHAnsi"/>
                <w:i/>
                <w:sz w:val="20"/>
                <w:szCs w:val="20"/>
                <w:lang w:eastAsia="lt-LT"/>
              </w:rPr>
            </w:pPr>
            <w:r w:rsidRPr="00FD05D5">
              <w:rPr>
                <w:rFonts w:eastAsia="Times New Roman" w:cstheme="minorHAnsi"/>
                <w:i/>
                <w:sz w:val="20"/>
                <w:szCs w:val="20"/>
                <w:lang w:eastAsia="lt-LT"/>
              </w:rPr>
              <w:t>7</w:t>
            </w:r>
          </w:p>
        </w:tc>
        <w:tc>
          <w:tcPr>
            <w:tcW w:w="850" w:type="dxa"/>
          </w:tcPr>
          <w:p w14:paraId="0170E36C" w14:textId="77777777" w:rsidR="00CB1051" w:rsidRPr="00FD05D5" w:rsidRDefault="00CB1051" w:rsidP="00B85FF8">
            <w:pPr>
              <w:spacing w:line="259" w:lineRule="auto"/>
              <w:ind w:right="-71"/>
              <w:jc w:val="center"/>
              <w:rPr>
                <w:rFonts w:eastAsia="Times New Roman" w:cstheme="minorHAnsi"/>
                <w:i/>
                <w:sz w:val="20"/>
                <w:szCs w:val="20"/>
                <w:lang w:eastAsia="lt-LT"/>
              </w:rPr>
            </w:pPr>
            <w:r w:rsidRPr="00FD05D5">
              <w:rPr>
                <w:rFonts w:eastAsia="Times New Roman" w:cstheme="minorHAnsi"/>
                <w:i/>
                <w:sz w:val="20"/>
                <w:szCs w:val="20"/>
                <w:lang w:eastAsia="lt-LT"/>
              </w:rPr>
              <w:t>8</w:t>
            </w:r>
          </w:p>
        </w:tc>
        <w:tc>
          <w:tcPr>
            <w:tcW w:w="1985" w:type="dxa"/>
          </w:tcPr>
          <w:p w14:paraId="62D15630" w14:textId="77777777" w:rsidR="00CB1051" w:rsidRPr="00FD05D5" w:rsidRDefault="00CB1051" w:rsidP="00B85FF8">
            <w:pPr>
              <w:spacing w:line="259" w:lineRule="auto"/>
              <w:ind w:right="-71"/>
              <w:jc w:val="center"/>
              <w:rPr>
                <w:rFonts w:eastAsia="Times New Roman" w:cstheme="minorHAnsi"/>
                <w:i/>
                <w:sz w:val="20"/>
                <w:szCs w:val="20"/>
                <w:lang w:eastAsia="lt-LT"/>
              </w:rPr>
            </w:pPr>
            <w:r w:rsidRPr="00FD05D5">
              <w:rPr>
                <w:rFonts w:eastAsia="Times New Roman" w:cstheme="minorHAnsi"/>
                <w:i/>
                <w:sz w:val="20"/>
                <w:szCs w:val="20"/>
                <w:lang w:eastAsia="lt-LT"/>
              </w:rPr>
              <w:t>9</w:t>
            </w:r>
          </w:p>
        </w:tc>
      </w:tr>
      <w:tr w:rsidR="00A54C1F" w:rsidRPr="00CB1051" w14:paraId="6365CDE9" w14:textId="77777777" w:rsidTr="000B218B">
        <w:trPr>
          <w:trHeight w:val="20"/>
        </w:trPr>
        <w:tc>
          <w:tcPr>
            <w:tcW w:w="570" w:type="dxa"/>
            <w:vAlign w:val="center"/>
          </w:tcPr>
          <w:p w14:paraId="394BF560" w14:textId="77777777" w:rsidR="00A54C1F" w:rsidRPr="007F7E85" w:rsidRDefault="00A54C1F" w:rsidP="00A54C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7F7E85">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48536" w14:textId="1E0F84F9" w:rsidR="00A54C1F" w:rsidRDefault="00A54C1F" w:rsidP="00A54C1F">
            <w:pPr>
              <w:rPr>
                <w:rFonts w:ascii="Calibri" w:hAnsi="Calibri" w:cs="Calibri"/>
                <w:color w:val="000000"/>
              </w:rPr>
            </w:pPr>
            <w:r>
              <w:rPr>
                <w:rFonts w:ascii="Calibri" w:hAnsi="Calibri" w:cs="Calibri"/>
                <w:color w:val="000000"/>
                <w:sz w:val="20"/>
                <w:szCs w:val="20"/>
              </w:rPr>
              <w:t>Avietės (</w:t>
            </w:r>
            <w:r w:rsidRPr="00652E09">
              <w:rPr>
                <w:rFonts w:ascii="Calibri" w:hAnsi="Calibri" w:cs="Calibri"/>
                <w:color w:val="000000"/>
                <w:sz w:val="20"/>
                <w:szCs w:val="20"/>
              </w:rPr>
              <w:t>6150340</w:t>
            </w:r>
            <w:r>
              <w:rPr>
                <w:rFonts w:ascii="Calibri" w:hAnsi="Calibri" w:cs="Calibri"/>
                <w:color w:val="000000"/>
                <w:sz w:val="20"/>
                <w:szCs w:val="20"/>
              </w:rPr>
              <w:t>),  perkamos III metų ketvirtį</w:t>
            </w:r>
          </w:p>
        </w:tc>
        <w:tc>
          <w:tcPr>
            <w:tcW w:w="2821" w:type="dxa"/>
            <w:vAlign w:val="center"/>
          </w:tcPr>
          <w:p w14:paraId="5E69181D" w14:textId="7F9041C7" w:rsidR="00A54C1F" w:rsidRDefault="00A54C1F" w:rsidP="00A54C1F">
            <w:pPr>
              <w:ind w:right="-71"/>
              <w:jc w:val="both"/>
              <w:rPr>
                <w:rFonts w:eastAsia="Times New Roman" w:cstheme="minorHAnsi"/>
                <w:sz w:val="20"/>
                <w:szCs w:val="20"/>
              </w:rPr>
            </w:pPr>
            <w:r>
              <w:rPr>
                <w:rFonts w:eastAsia="Times New Roman" w:cstheme="minorHAnsi"/>
                <w:sz w:val="20"/>
                <w:szCs w:val="20"/>
              </w:rPr>
              <w:t>Spalva r</w:t>
            </w:r>
            <w:r w:rsidRPr="00DC5B82">
              <w:rPr>
                <w:rFonts w:eastAsia="Times New Roman" w:cstheme="minorHAnsi"/>
                <w:sz w:val="20"/>
                <w:szCs w:val="20"/>
              </w:rPr>
              <w:t>yškiai raudona arba rausvai raudona, vienoda pagal veislę</w:t>
            </w:r>
            <w:r>
              <w:rPr>
                <w:rFonts w:eastAsia="Times New Roman" w:cstheme="minorHAnsi"/>
                <w:sz w:val="20"/>
                <w:szCs w:val="20"/>
              </w:rPr>
              <w:t>; kvapas b</w:t>
            </w:r>
            <w:r w:rsidRPr="00DC5B82">
              <w:rPr>
                <w:rFonts w:eastAsia="Times New Roman" w:cstheme="minorHAnsi"/>
                <w:sz w:val="20"/>
                <w:szCs w:val="20"/>
              </w:rPr>
              <w:t>ūdingas avietėms, šviežias, be pašalinių kvapų</w:t>
            </w:r>
            <w:r>
              <w:rPr>
                <w:rFonts w:eastAsia="Times New Roman" w:cstheme="minorHAnsi"/>
                <w:sz w:val="20"/>
                <w:szCs w:val="20"/>
              </w:rPr>
              <w:t>; s</w:t>
            </w:r>
            <w:r w:rsidRPr="00DC5B82">
              <w:rPr>
                <w:rFonts w:eastAsia="Times New Roman" w:cstheme="minorHAnsi"/>
                <w:sz w:val="20"/>
                <w:szCs w:val="20"/>
              </w:rPr>
              <w:t>konis</w:t>
            </w:r>
            <w:r>
              <w:rPr>
                <w:rFonts w:eastAsia="Times New Roman" w:cstheme="minorHAnsi"/>
                <w:sz w:val="20"/>
                <w:szCs w:val="20"/>
              </w:rPr>
              <w:t xml:space="preserve"> </w:t>
            </w:r>
            <w:r w:rsidRPr="00DC5B82">
              <w:rPr>
                <w:rFonts w:eastAsia="Times New Roman" w:cstheme="minorHAnsi"/>
                <w:sz w:val="20"/>
                <w:szCs w:val="20"/>
              </w:rPr>
              <w:t>be kartumo ar rūgimo požymių</w:t>
            </w:r>
            <w:r>
              <w:rPr>
                <w:rFonts w:eastAsia="Times New Roman" w:cstheme="minorHAnsi"/>
                <w:sz w:val="20"/>
                <w:szCs w:val="20"/>
              </w:rPr>
              <w:t xml:space="preserve">; uogos </w:t>
            </w:r>
            <w:r w:rsidRPr="00DC5B82">
              <w:rPr>
                <w:rFonts w:eastAsia="Times New Roman" w:cstheme="minorHAnsi"/>
                <w:sz w:val="20"/>
                <w:szCs w:val="20"/>
              </w:rPr>
              <w:t>vientis</w:t>
            </w:r>
            <w:r>
              <w:rPr>
                <w:rFonts w:eastAsia="Times New Roman" w:cstheme="minorHAnsi"/>
                <w:sz w:val="20"/>
                <w:szCs w:val="20"/>
              </w:rPr>
              <w:t>os</w:t>
            </w:r>
            <w:r w:rsidRPr="00DC5B82">
              <w:rPr>
                <w:rFonts w:eastAsia="Times New Roman" w:cstheme="minorHAnsi"/>
                <w:sz w:val="20"/>
                <w:szCs w:val="20"/>
              </w:rPr>
              <w:t>, nepažeist</w:t>
            </w:r>
            <w:r>
              <w:rPr>
                <w:rFonts w:eastAsia="Times New Roman" w:cstheme="minorHAnsi"/>
                <w:sz w:val="20"/>
                <w:szCs w:val="20"/>
              </w:rPr>
              <w:t>os</w:t>
            </w:r>
            <w:r w:rsidRPr="00DC5B82">
              <w:rPr>
                <w:rFonts w:eastAsia="Times New Roman" w:cstheme="minorHAnsi"/>
                <w:sz w:val="20"/>
                <w:szCs w:val="20"/>
              </w:rPr>
              <w:t>, nesutrint</w:t>
            </w:r>
            <w:r>
              <w:rPr>
                <w:rFonts w:eastAsia="Times New Roman" w:cstheme="minorHAnsi"/>
                <w:sz w:val="20"/>
                <w:szCs w:val="20"/>
              </w:rPr>
              <w:t xml:space="preserve">os, </w:t>
            </w:r>
            <w:r w:rsidRPr="00DC5B82">
              <w:rPr>
                <w:rFonts w:eastAsia="Times New Roman" w:cstheme="minorHAnsi"/>
                <w:sz w:val="20"/>
                <w:szCs w:val="20"/>
              </w:rPr>
              <w:t>nepernokusi</w:t>
            </w:r>
            <w:r>
              <w:rPr>
                <w:rFonts w:eastAsia="Times New Roman" w:cstheme="minorHAnsi"/>
                <w:sz w:val="20"/>
                <w:szCs w:val="20"/>
              </w:rPr>
              <w:t>os; b</w:t>
            </w:r>
            <w:r w:rsidRPr="00DC5B82">
              <w:rPr>
                <w:rFonts w:eastAsia="Times New Roman" w:cstheme="minorHAnsi"/>
                <w:sz w:val="20"/>
                <w:szCs w:val="20"/>
              </w:rPr>
              <w:t xml:space="preserve">e </w:t>
            </w:r>
            <w:r w:rsidRPr="00DC5B82">
              <w:rPr>
                <w:rFonts w:eastAsia="Times New Roman" w:cstheme="minorHAnsi"/>
                <w:sz w:val="20"/>
                <w:szCs w:val="20"/>
              </w:rPr>
              <w:lastRenderedPageBreak/>
              <w:t>puvinio, pelėsių, dūlėjimo, vabzdžių ar mechaninių pažeidimų</w:t>
            </w:r>
            <w:r>
              <w:rPr>
                <w:rFonts w:eastAsia="Times New Roman" w:cstheme="minorHAnsi"/>
                <w:sz w:val="20"/>
                <w:szCs w:val="20"/>
              </w:rPr>
              <w:t>; u</w:t>
            </w:r>
            <w:r w:rsidRPr="00DC5B82">
              <w:rPr>
                <w:rFonts w:eastAsia="Times New Roman" w:cstheme="minorHAnsi"/>
                <w:sz w:val="20"/>
                <w:szCs w:val="20"/>
              </w:rPr>
              <w:t>ogos švarios, be žemių, smėlio, lapų, stiebelių ar kitų priemaišų</w:t>
            </w:r>
            <w:r>
              <w:rPr>
                <w:rFonts w:eastAsia="Times New Roman" w:cstheme="minorHAnsi"/>
                <w:sz w:val="20"/>
                <w:szCs w:val="20"/>
              </w:rPr>
              <w:t>.</w:t>
            </w:r>
          </w:p>
          <w:p w14:paraId="21776335" w14:textId="0211CF4C" w:rsidR="00A54C1F" w:rsidRPr="00FD0EE7" w:rsidRDefault="00A54C1F" w:rsidP="00A54C1F">
            <w:pPr>
              <w:jc w:val="both"/>
              <w:rPr>
                <w:rFonts w:eastAsia="Times New Roman" w:cstheme="minorHAnsi"/>
                <w:sz w:val="20"/>
                <w:szCs w:val="20"/>
              </w:rPr>
            </w:pPr>
            <w:r>
              <w:rPr>
                <w:rFonts w:eastAsia="Times New Roman" w:cstheme="minorHAnsi"/>
                <w:sz w:val="20"/>
                <w:szCs w:val="20"/>
              </w:rPr>
              <w:t xml:space="preserve">Laikymo temperatūra nuo 0 iki (+ 1) </w:t>
            </w:r>
            <w:proofErr w:type="spellStart"/>
            <w:r>
              <w:rPr>
                <w:rFonts w:eastAsia="Times New Roman" w:cstheme="minorHAnsi"/>
                <w:sz w:val="20"/>
                <w:szCs w:val="20"/>
                <w:vertAlign w:val="superscript"/>
              </w:rPr>
              <w:t>o</w:t>
            </w:r>
            <w:r>
              <w:rPr>
                <w:rFonts w:eastAsia="Times New Roman" w:cstheme="minorHAnsi"/>
                <w:sz w:val="20"/>
                <w:szCs w:val="20"/>
              </w:rPr>
              <w:t>C</w:t>
            </w:r>
            <w:proofErr w:type="spellEnd"/>
            <w:r>
              <w:rPr>
                <w:rFonts w:eastAsia="Times New Roman" w:cstheme="minorHAnsi"/>
                <w:sz w:val="20"/>
                <w:szCs w:val="20"/>
              </w:rPr>
              <w:t>.</w:t>
            </w:r>
          </w:p>
          <w:p w14:paraId="7E3D4830" w14:textId="4EB580D3" w:rsidR="00A54C1F" w:rsidRPr="00201B1B" w:rsidRDefault="00A54C1F" w:rsidP="00A54C1F">
            <w:pPr>
              <w:ind w:right="-71"/>
              <w:jc w:val="both"/>
              <w:rPr>
                <w:rFonts w:eastAsia="Times New Roman" w:cstheme="minorHAnsi"/>
                <w:sz w:val="20"/>
                <w:szCs w:val="20"/>
                <w:lang w:eastAsia="lt-LT"/>
              </w:rPr>
            </w:pPr>
            <w:r>
              <w:rPr>
                <w:rFonts w:eastAsia="Times New Roman" w:cstheme="minorHAnsi"/>
                <w:sz w:val="20"/>
                <w:szCs w:val="20"/>
              </w:rPr>
              <w:t xml:space="preserve">Turi atitikti </w:t>
            </w:r>
            <w:r w:rsidRPr="00DC5B82">
              <w:rPr>
                <w:rFonts w:eastAsia="Times New Roman" w:cstheme="minorHAnsi"/>
                <w:bCs/>
                <w:sz w:val="20"/>
                <w:szCs w:val="20"/>
                <w:lang w:eastAsia="lt-LT"/>
              </w:rPr>
              <w:t>būtiniausius</w:t>
            </w:r>
            <w:r w:rsidRPr="00DC5B82">
              <w:rPr>
                <w:bCs/>
              </w:rPr>
              <w:t xml:space="preserve"> </w:t>
            </w:r>
            <w:r w:rsidRPr="00DC5B82">
              <w:rPr>
                <w:rFonts w:eastAsia="Times New Roman" w:cstheme="minorHAnsi"/>
                <w:bCs/>
                <w:sz w:val="20"/>
                <w:szCs w:val="20"/>
                <w:lang w:eastAsia="lt-LT"/>
              </w:rPr>
              <w:t>šviežių uogų, neskirstomų į klases, kokybės reikalavimus.</w:t>
            </w:r>
          </w:p>
          <w:p w14:paraId="0E08F0B7" w14:textId="10076362" w:rsidR="00A54C1F" w:rsidRPr="007F7E85" w:rsidRDefault="00A54C1F" w:rsidP="00A54C1F">
            <w:pPr>
              <w:jc w:val="both"/>
              <w:rPr>
                <w:rFonts w:eastAsia="Times New Roman" w:cstheme="minorHAnsi"/>
                <w:sz w:val="20"/>
                <w:szCs w:val="20"/>
              </w:rPr>
            </w:pPr>
          </w:p>
        </w:tc>
        <w:tc>
          <w:tcPr>
            <w:tcW w:w="1714" w:type="dxa"/>
            <w:tcBorders>
              <w:top w:val="single" w:sz="4" w:space="0" w:color="auto"/>
              <w:bottom w:val="single" w:sz="4" w:space="0" w:color="auto"/>
            </w:tcBorders>
            <w:vAlign w:val="center"/>
          </w:tcPr>
          <w:p w14:paraId="0C63AE02" w14:textId="77777777" w:rsidR="00BF1AFD" w:rsidRDefault="00A54C1F" w:rsidP="00BF1AFD">
            <w:pPr>
              <w:ind w:right="-71"/>
              <w:jc w:val="both"/>
              <w:rPr>
                <w:rFonts w:eastAsia="Times New Roman" w:cstheme="minorHAnsi"/>
                <w:sz w:val="20"/>
                <w:szCs w:val="20"/>
                <w:lang w:eastAsia="lt-LT"/>
              </w:rPr>
            </w:pPr>
            <w:r w:rsidRPr="007F7E85">
              <w:rPr>
                <w:rFonts w:eastAsia="Times New Roman" w:cstheme="minorHAnsi"/>
                <w:sz w:val="20"/>
                <w:szCs w:val="20"/>
                <w:lang w:eastAsia="lt-LT"/>
              </w:rPr>
              <w:lastRenderedPageBreak/>
              <w:t>Pagal įstaigos poreikį</w:t>
            </w:r>
            <w:r>
              <w:rPr>
                <w:rFonts w:eastAsia="Times New Roman" w:cstheme="minorHAnsi"/>
                <w:sz w:val="20"/>
                <w:szCs w:val="20"/>
                <w:lang w:eastAsia="lt-LT"/>
              </w:rPr>
              <w:t xml:space="preserve">, atsižvelgiant į išfasavimo pakuotės dydį, kuri negali būti didesnė  nei 0,25 kg. </w:t>
            </w:r>
            <w:bookmarkStart w:id="1" w:name="_Hlk203983104"/>
          </w:p>
          <w:p w14:paraId="080746F8" w14:textId="05ACC320" w:rsidR="00A54C1F" w:rsidRPr="007F7E85" w:rsidRDefault="00A54C1F" w:rsidP="00BF1AFD">
            <w:pPr>
              <w:ind w:right="-71"/>
              <w:jc w:val="both"/>
              <w:rPr>
                <w:rFonts w:eastAsia="Times New Roman" w:cstheme="minorHAnsi"/>
                <w:sz w:val="20"/>
                <w:szCs w:val="20"/>
                <w:lang w:eastAsia="lt-LT"/>
              </w:rPr>
            </w:pPr>
            <w:r>
              <w:rPr>
                <w:rFonts w:eastAsia="Times New Roman" w:cstheme="minorHAnsi"/>
                <w:sz w:val="20"/>
                <w:szCs w:val="20"/>
                <w:lang w:eastAsia="lt-LT"/>
              </w:rPr>
              <w:lastRenderedPageBreak/>
              <w:t>Jei</w:t>
            </w:r>
            <w:r w:rsidR="00BF1AFD">
              <w:rPr>
                <w:rFonts w:eastAsia="Times New Roman" w:cstheme="minorHAnsi"/>
                <w:sz w:val="20"/>
                <w:szCs w:val="20"/>
                <w:lang w:eastAsia="lt-LT"/>
              </w:rPr>
              <w:t xml:space="preserve"> prekės</w:t>
            </w:r>
            <w:r>
              <w:rPr>
                <w:rFonts w:eastAsia="Times New Roman" w:cstheme="minorHAnsi"/>
                <w:sz w:val="20"/>
                <w:szCs w:val="20"/>
                <w:lang w:eastAsia="lt-LT"/>
              </w:rPr>
              <w:t xml:space="preserve"> supakuot</w:t>
            </w:r>
            <w:r w:rsidR="00BF1AFD">
              <w:rPr>
                <w:rFonts w:eastAsia="Times New Roman" w:cstheme="minorHAnsi"/>
                <w:sz w:val="20"/>
                <w:szCs w:val="20"/>
                <w:lang w:eastAsia="lt-LT"/>
              </w:rPr>
              <w:t>os</w:t>
            </w:r>
            <w:r>
              <w:rPr>
                <w:rFonts w:eastAsia="Times New Roman" w:cstheme="minorHAnsi"/>
                <w:sz w:val="20"/>
                <w:szCs w:val="20"/>
                <w:lang w:eastAsia="lt-LT"/>
              </w:rPr>
              <w:t xml:space="preserve"> į pakuotes</w:t>
            </w:r>
            <w:r w:rsidR="00BF1AFD">
              <w:rPr>
                <w:rFonts w:eastAsia="Times New Roman" w:cstheme="minorHAnsi"/>
                <w:sz w:val="20"/>
                <w:szCs w:val="20"/>
                <w:lang w:eastAsia="lt-LT"/>
              </w:rPr>
              <w:t xml:space="preserve">, jos </w:t>
            </w:r>
            <w:r w:rsidRPr="00A66A64">
              <w:rPr>
                <w:rFonts w:eastAsia="Times New Roman" w:cstheme="minorHAnsi"/>
                <w:sz w:val="20"/>
                <w:szCs w:val="20"/>
                <w:lang w:eastAsia="lt-LT"/>
              </w:rPr>
              <w:t>turi būti su</w:t>
            </w:r>
            <w:r w:rsidR="00A66A64" w:rsidRPr="00A66A64">
              <w:rPr>
                <w:rFonts w:eastAsia="Times New Roman" w:cstheme="minorHAnsi"/>
                <w:sz w:val="20"/>
                <w:szCs w:val="20"/>
                <w:lang w:eastAsia="lt-LT"/>
              </w:rPr>
              <w:t>pa</w:t>
            </w:r>
            <w:r w:rsidRPr="00A66A64">
              <w:rPr>
                <w:rFonts w:eastAsia="Times New Roman" w:cstheme="minorHAnsi"/>
                <w:sz w:val="20"/>
                <w:szCs w:val="20"/>
                <w:lang w:eastAsia="lt-LT"/>
              </w:rPr>
              <w:t>kuotos</w:t>
            </w:r>
            <w:r w:rsidR="00BF1AFD">
              <w:rPr>
                <w:rFonts w:eastAsia="Times New Roman" w:cstheme="minorHAnsi"/>
                <w:sz w:val="20"/>
                <w:szCs w:val="20"/>
                <w:lang w:eastAsia="lt-LT"/>
              </w:rPr>
              <w:t xml:space="preserve"> taip</w:t>
            </w:r>
            <w:r w:rsidRPr="00A66A64">
              <w:rPr>
                <w:rFonts w:eastAsia="Times New Roman" w:cstheme="minorHAnsi"/>
                <w:sz w:val="20"/>
                <w:szCs w:val="20"/>
                <w:lang w:eastAsia="lt-LT"/>
              </w:rPr>
              <w:t>, kad išvengt</w:t>
            </w:r>
            <w:r w:rsidR="00BF1AFD">
              <w:rPr>
                <w:rFonts w:eastAsia="Times New Roman" w:cstheme="minorHAnsi"/>
                <w:sz w:val="20"/>
                <w:szCs w:val="20"/>
                <w:lang w:eastAsia="lt-LT"/>
              </w:rPr>
              <w:t>ų</w:t>
            </w:r>
            <w:r w:rsidRPr="00A66A64">
              <w:rPr>
                <w:rFonts w:eastAsia="Times New Roman" w:cstheme="minorHAnsi"/>
                <w:sz w:val="20"/>
                <w:szCs w:val="20"/>
                <w:lang w:eastAsia="lt-LT"/>
              </w:rPr>
              <w:t xml:space="preserve"> mechaninių</w:t>
            </w:r>
            <w:r w:rsidRPr="00932654">
              <w:rPr>
                <w:rFonts w:eastAsia="Times New Roman" w:cstheme="minorHAnsi"/>
                <w:sz w:val="20"/>
                <w:szCs w:val="20"/>
                <w:lang w:eastAsia="lt-LT"/>
              </w:rPr>
              <w:t xml:space="preserve"> pažeidimų (spaudos, įbrėžimų, trinties)</w:t>
            </w:r>
            <w:r>
              <w:rPr>
                <w:rFonts w:eastAsia="Times New Roman" w:cstheme="minorHAnsi"/>
                <w:sz w:val="20"/>
                <w:szCs w:val="20"/>
                <w:lang w:eastAsia="lt-LT"/>
              </w:rPr>
              <w:t xml:space="preserve">, </w:t>
            </w:r>
            <w:r w:rsidR="00BF1AFD">
              <w:rPr>
                <w:rFonts w:eastAsia="Times New Roman" w:cstheme="minorHAnsi"/>
                <w:sz w:val="20"/>
                <w:szCs w:val="20"/>
                <w:lang w:eastAsia="lt-LT"/>
              </w:rPr>
              <w:t xml:space="preserve">būtų užtikrintas </w:t>
            </w:r>
            <w:r>
              <w:rPr>
                <w:rFonts w:eastAsia="Times New Roman" w:cstheme="minorHAnsi"/>
                <w:sz w:val="20"/>
                <w:szCs w:val="20"/>
                <w:lang w:eastAsia="lt-LT"/>
              </w:rPr>
              <w:t>mikroklimat</w:t>
            </w:r>
            <w:r w:rsidR="00BF1AFD">
              <w:rPr>
                <w:rFonts w:eastAsia="Times New Roman" w:cstheme="minorHAnsi"/>
                <w:sz w:val="20"/>
                <w:szCs w:val="20"/>
                <w:lang w:eastAsia="lt-LT"/>
              </w:rPr>
              <w:t>as</w:t>
            </w:r>
            <w:r>
              <w:rPr>
                <w:rFonts w:eastAsia="Times New Roman" w:cstheme="minorHAnsi"/>
                <w:sz w:val="20"/>
                <w:szCs w:val="20"/>
                <w:lang w:eastAsia="lt-LT"/>
              </w:rPr>
              <w:t xml:space="preserve"> </w:t>
            </w:r>
            <w:r w:rsidRPr="00932654">
              <w:rPr>
                <w:rFonts w:eastAsia="Times New Roman" w:cstheme="minorHAnsi"/>
                <w:sz w:val="20"/>
                <w:szCs w:val="20"/>
                <w:lang w:eastAsia="lt-LT"/>
              </w:rPr>
              <w:t>(drėgmė, kvėpavimas)</w:t>
            </w:r>
            <w:r>
              <w:rPr>
                <w:rFonts w:eastAsia="Times New Roman" w:cstheme="minorHAnsi"/>
                <w:sz w:val="20"/>
                <w:szCs w:val="20"/>
                <w:lang w:eastAsia="lt-LT"/>
              </w:rPr>
              <w:t>, higien</w:t>
            </w:r>
            <w:r w:rsidR="00BF1AFD">
              <w:rPr>
                <w:rFonts w:eastAsia="Times New Roman" w:cstheme="minorHAnsi"/>
                <w:sz w:val="20"/>
                <w:szCs w:val="20"/>
                <w:lang w:eastAsia="lt-LT"/>
              </w:rPr>
              <w:t>a</w:t>
            </w:r>
            <w:r>
              <w:rPr>
                <w:rFonts w:eastAsia="Times New Roman" w:cstheme="minorHAnsi"/>
                <w:sz w:val="20"/>
                <w:szCs w:val="20"/>
                <w:lang w:eastAsia="lt-LT"/>
              </w:rPr>
              <w:t>,</w:t>
            </w:r>
            <w:r w:rsidRPr="00932654">
              <w:rPr>
                <w:rFonts w:eastAsia="Times New Roman" w:cstheme="minorHAnsi"/>
                <w:sz w:val="20"/>
                <w:szCs w:val="20"/>
                <w:lang w:eastAsia="lt-LT"/>
              </w:rPr>
              <w:t xml:space="preserve"> prekinė</w:t>
            </w:r>
            <w:r>
              <w:rPr>
                <w:rFonts w:eastAsia="Times New Roman" w:cstheme="minorHAnsi"/>
                <w:sz w:val="20"/>
                <w:szCs w:val="20"/>
                <w:lang w:eastAsia="lt-LT"/>
              </w:rPr>
              <w:t>s išvaizdos išlaikym</w:t>
            </w:r>
            <w:r w:rsidR="00BF1AFD">
              <w:rPr>
                <w:rFonts w:eastAsia="Times New Roman" w:cstheme="minorHAnsi"/>
                <w:sz w:val="20"/>
                <w:szCs w:val="20"/>
                <w:lang w:eastAsia="lt-LT"/>
              </w:rPr>
              <w:t>as</w:t>
            </w:r>
            <w:r>
              <w:rPr>
                <w:rFonts w:eastAsia="Times New Roman" w:cstheme="minorHAnsi"/>
                <w:sz w:val="20"/>
                <w:szCs w:val="20"/>
                <w:lang w:eastAsia="lt-LT"/>
              </w:rPr>
              <w:t>.</w:t>
            </w:r>
            <w:bookmarkEnd w:id="1"/>
          </w:p>
        </w:tc>
        <w:tc>
          <w:tcPr>
            <w:tcW w:w="861" w:type="dxa"/>
            <w:tcBorders>
              <w:top w:val="single" w:sz="4" w:space="0" w:color="auto"/>
              <w:bottom w:val="single" w:sz="4" w:space="0" w:color="auto"/>
            </w:tcBorders>
            <w:vAlign w:val="center"/>
          </w:tcPr>
          <w:p w14:paraId="1A3A4B33" w14:textId="77777777" w:rsidR="00A54C1F" w:rsidRPr="007F7E85"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lastRenderedPageBreak/>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4963925B" w14:textId="3FB13D23" w:rsidR="00A54C1F" w:rsidRPr="00B85FF8" w:rsidRDefault="00A54C1F" w:rsidP="00A54C1F">
            <w:pPr>
              <w:jc w:val="center"/>
              <w:rPr>
                <w:rFonts w:ascii="Calibri" w:hAnsi="Calibri" w:cs="Calibri"/>
                <w:color w:val="000000"/>
                <w:sz w:val="20"/>
                <w:szCs w:val="20"/>
              </w:rPr>
            </w:pPr>
            <w:r w:rsidRPr="00B85FF8">
              <w:rPr>
                <w:rFonts w:ascii="Calibri" w:hAnsi="Calibri" w:cs="Calibri"/>
                <w:color w:val="000000"/>
                <w:sz w:val="20"/>
                <w:szCs w:val="20"/>
              </w:rPr>
              <w:t>1725</w:t>
            </w:r>
          </w:p>
        </w:tc>
        <w:tc>
          <w:tcPr>
            <w:tcW w:w="3232" w:type="dxa"/>
            <w:tcBorders>
              <w:top w:val="single" w:sz="4" w:space="0" w:color="auto"/>
              <w:left w:val="single" w:sz="4" w:space="0" w:color="auto"/>
              <w:bottom w:val="single" w:sz="4" w:space="0" w:color="auto"/>
              <w:right w:val="single" w:sz="4" w:space="0" w:color="auto"/>
            </w:tcBorders>
            <w:vAlign w:val="center"/>
          </w:tcPr>
          <w:p w14:paraId="0BF29B0F" w14:textId="77777777" w:rsidR="00A54C1F" w:rsidRPr="00293A29" w:rsidRDefault="00A54C1F" w:rsidP="00A54C1F">
            <w:pPr>
              <w:jc w:val="center"/>
              <w:rPr>
                <w:rFonts w:eastAsia="Times New Roman" w:cstheme="minorHAnsi"/>
                <w:sz w:val="20"/>
                <w:szCs w:val="20"/>
                <w:lang w:eastAsia="lt-LT"/>
              </w:rPr>
            </w:pPr>
          </w:p>
          <w:p w14:paraId="7533346F"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486F8A0C"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7A0FD4C8" w14:textId="77777777" w:rsidR="00A54C1F" w:rsidRPr="00293A29" w:rsidRDefault="00A54C1F" w:rsidP="00A54C1F">
            <w:pPr>
              <w:rPr>
                <w:rFonts w:eastAsia="Times New Roman" w:cstheme="minorHAnsi"/>
                <w:sz w:val="20"/>
                <w:szCs w:val="20"/>
                <w:lang w:eastAsia="lt-LT"/>
              </w:rPr>
            </w:pPr>
          </w:p>
          <w:p w14:paraId="4C630879"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0E48E1B4" w14:textId="77777777" w:rsidR="00A54C1F" w:rsidRPr="00293A29" w:rsidRDefault="00A54C1F" w:rsidP="00A54C1F">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14:paraId="1D075E68" w14:textId="77777777" w:rsidR="00A54C1F" w:rsidRPr="00293A29" w:rsidRDefault="00A54C1F" w:rsidP="00A54C1F">
            <w:pPr>
              <w:ind w:right="-71"/>
              <w:jc w:val="center"/>
              <w:rPr>
                <w:rFonts w:eastAsia="Times New Roman" w:cstheme="minorHAnsi"/>
                <w:i/>
                <w:sz w:val="20"/>
                <w:szCs w:val="20"/>
                <w:lang w:eastAsia="lt-LT"/>
              </w:rPr>
            </w:pPr>
          </w:p>
        </w:tc>
        <w:tc>
          <w:tcPr>
            <w:tcW w:w="850" w:type="dxa"/>
          </w:tcPr>
          <w:p w14:paraId="3EBD6F1C" w14:textId="77777777" w:rsidR="00A54C1F" w:rsidRPr="007F7E85" w:rsidRDefault="00A54C1F" w:rsidP="00A54C1F">
            <w:pPr>
              <w:ind w:right="-71"/>
              <w:jc w:val="center"/>
              <w:rPr>
                <w:rFonts w:eastAsia="Times New Roman" w:cstheme="minorHAnsi"/>
                <w:i/>
                <w:sz w:val="20"/>
                <w:szCs w:val="20"/>
                <w:lang w:eastAsia="lt-LT"/>
              </w:rPr>
            </w:pPr>
          </w:p>
        </w:tc>
        <w:tc>
          <w:tcPr>
            <w:tcW w:w="1985" w:type="dxa"/>
          </w:tcPr>
          <w:p w14:paraId="045C48E9" w14:textId="77777777" w:rsidR="00A54C1F" w:rsidRPr="007F7E85" w:rsidRDefault="00A54C1F" w:rsidP="00A54C1F">
            <w:pPr>
              <w:ind w:right="-71"/>
              <w:jc w:val="center"/>
              <w:rPr>
                <w:rFonts w:eastAsia="Times New Roman" w:cstheme="minorHAnsi"/>
                <w:i/>
                <w:sz w:val="20"/>
                <w:szCs w:val="20"/>
                <w:lang w:eastAsia="lt-LT"/>
              </w:rPr>
            </w:pPr>
          </w:p>
        </w:tc>
      </w:tr>
      <w:tr w:rsidR="00A54C1F" w:rsidRPr="00CB1051" w14:paraId="6B445DCA" w14:textId="77777777" w:rsidTr="000B218B">
        <w:trPr>
          <w:trHeight w:val="20"/>
        </w:trPr>
        <w:tc>
          <w:tcPr>
            <w:tcW w:w="570" w:type="dxa"/>
            <w:vAlign w:val="center"/>
          </w:tcPr>
          <w:p w14:paraId="5399577C" w14:textId="77777777" w:rsidR="00A54C1F" w:rsidRPr="007F7E85" w:rsidRDefault="00A54C1F" w:rsidP="00A54C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5D90562" w14:textId="63D831DD" w:rsidR="00A54C1F" w:rsidRDefault="00A54C1F" w:rsidP="00A54C1F">
            <w:pPr>
              <w:rPr>
                <w:rFonts w:ascii="Calibri" w:hAnsi="Calibri" w:cs="Calibri"/>
                <w:color w:val="000000"/>
              </w:rPr>
            </w:pPr>
            <w:r>
              <w:rPr>
                <w:rFonts w:ascii="Calibri" w:hAnsi="Calibri" w:cs="Calibri"/>
                <w:color w:val="000000"/>
                <w:sz w:val="20"/>
                <w:szCs w:val="20"/>
              </w:rPr>
              <w:t>Braškės (</w:t>
            </w:r>
            <w:r w:rsidRPr="00843D4E">
              <w:rPr>
                <w:rFonts w:ascii="Calibri" w:hAnsi="Calibri" w:cs="Calibri"/>
                <w:color w:val="000000"/>
                <w:sz w:val="20"/>
                <w:szCs w:val="20"/>
              </w:rPr>
              <w:t>6150350</w:t>
            </w:r>
            <w:r>
              <w:rPr>
                <w:rFonts w:ascii="Calibri" w:hAnsi="Calibri" w:cs="Calibri"/>
                <w:color w:val="000000"/>
                <w:sz w:val="20"/>
                <w:szCs w:val="20"/>
              </w:rPr>
              <w:t>),  perkamos gegužės mėn.</w:t>
            </w:r>
          </w:p>
        </w:tc>
        <w:tc>
          <w:tcPr>
            <w:tcW w:w="2821" w:type="dxa"/>
            <w:vAlign w:val="center"/>
          </w:tcPr>
          <w:p w14:paraId="226510BF" w14:textId="5C386D8C" w:rsidR="00A54C1F" w:rsidRDefault="00A54C1F" w:rsidP="00A54C1F">
            <w:pPr>
              <w:jc w:val="both"/>
              <w:rPr>
                <w:rFonts w:eastAsia="Times New Roman" w:cstheme="minorHAnsi"/>
                <w:sz w:val="20"/>
                <w:szCs w:val="20"/>
              </w:rPr>
            </w:pPr>
            <w:r>
              <w:rPr>
                <w:rFonts w:eastAsia="Times New Roman" w:cstheme="minorHAnsi"/>
                <w:sz w:val="20"/>
                <w:szCs w:val="20"/>
              </w:rPr>
              <w:t>Ne žemesnės kaip I klasės.</w:t>
            </w:r>
          </w:p>
          <w:p w14:paraId="58723A6F" w14:textId="77777777" w:rsidR="00A54C1F" w:rsidRDefault="00A54C1F" w:rsidP="00A54C1F">
            <w:pPr>
              <w:jc w:val="both"/>
              <w:rPr>
                <w:rFonts w:eastAsia="Times New Roman" w:cstheme="minorHAnsi"/>
                <w:color w:val="222A35" w:themeColor="text2" w:themeShade="80"/>
                <w:sz w:val="20"/>
                <w:szCs w:val="20"/>
                <w:lang w:eastAsia="lt-LT"/>
              </w:rPr>
            </w:pPr>
            <w:r>
              <w:rPr>
                <w:rFonts w:eastAsia="Times New Roman" w:cstheme="minorHAnsi"/>
                <w:sz w:val="20"/>
                <w:szCs w:val="20"/>
              </w:rPr>
              <w:t xml:space="preserve">Uogos dydis ne mažesnis kaip </w:t>
            </w:r>
            <w:r w:rsidRPr="00BB5897">
              <w:rPr>
                <w:rFonts w:eastAsia="Times New Roman" w:cstheme="minorHAnsi"/>
                <w:color w:val="222A35" w:themeColor="text2" w:themeShade="80"/>
                <w:sz w:val="20"/>
                <w:szCs w:val="20"/>
                <w:lang w:eastAsia="lt-LT"/>
              </w:rPr>
              <w:t>18 mm</w:t>
            </w:r>
            <w:r>
              <w:rPr>
                <w:rFonts w:eastAsia="Times New Roman" w:cstheme="minorHAnsi"/>
                <w:color w:val="222A35" w:themeColor="text2" w:themeShade="80"/>
                <w:sz w:val="20"/>
                <w:szCs w:val="20"/>
                <w:lang w:eastAsia="lt-LT"/>
              </w:rPr>
              <w:t>.</w:t>
            </w:r>
          </w:p>
          <w:p w14:paraId="07763F5A" w14:textId="00836791" w:rsidR="00A54C1F" w:rsidRPr="00FD0EE7" w:rsidRDefault="00A54C1F" w:rsidP="00A54C1F">
            <w:pPr>
              <w:jc w:val="both"/>
              <w:rPr>
                <w:rFonts w:eastAsia="Times New Roman" w:cstheme="minorHAnsi"/>
                <w:sz w:val="20"/>
                <w:szCs w:val="20"/>
              </w:rPr>
            </w:pPr>
            <w:r>
              <w:rPr>
                <w:rFonts w:eastAsia="Times New Roman" w:cstheme="minorHAnsi"/>
                <w:sz w:val="20"/>
                <w:szCs w:val="20"/>
              </w:rPr>
              <w:t xml:space="preserve">Laikymo temperatūra nuo 0 iki (+ 2) </w:t>
            </w:r>
            <w:proofErr w:type="spellStart"/>
            <w:r>
              <w:rPr>
                <w:rFonts w:eastAsia="Times New Roman" w:cstheme="minorHAnsi"/>
                <w:sz w:val="20"/>
                <w:szCs w:val="20"/>
                <w:vertAlign w:val="superscript"/>
              </w:rPr>
              <w:t>o</w:t>
            </w:r>
            <w:r>
              <w:rPr>
                <w:rFonts w:eastAsia="Times New Roman" w:cstheme="minorHAnsi"/>
                <w:sz w:val="20"/>
                <w:szCs w:val="20"/>
              </w:rPr>
              <w:t>C</w:t>
            </w:r>
            <w:proofErr w:type="spellEnd"/>
            <w:r>
              <w:rPr>
                <w:rFonts w:eastAsia="Times New Roman" w:cstheme="minorHAnsi"/>
                <w:sz w:val="20"/>
                <w:szCs w:val="20"/>
              </w:rPr>
              <w:t>.</w:t>
            </w:r>
          </w:p>
          <w:p w14:paraId="37528B55" w14:textId="0163618E" w:rsidR="00A54C1F" w:rsidRPr="00BF1427" w:rsidRDefault="00A54C1F" w:rsidP="00A54C1F">
            <w:pPr>
              <w:ind w:right="-71"/>
              <w:jc w:val="both"/>
              <w:rPr>
                <w:rFonts w:eastAsia="Times New Roman" w:cstheme="minorHAnsi"/>
                <w:bCs/>
                <w:color w:val="222A35" w:themeColor="text2" w:themeShade="80"/>
                <w:sz w:val="20"/>
                <w:szCs w:val="20"/>
                <w:lang w:eastAsia="lt-LT"/>
              </w:rPr>
            </w:pPr>
            <w:r w:rsidRPr="001161FA">
              <w:rPr>
                <w:rFonts w:eastAsia="Times New Roman" w:cstheme="minorHAnsi"/>
                <w:bCs/>
                <w:color w:val="222A35" w:themeColor="text2" w:themeShade="80"/>
                <w:sz w:val="20"/>
                <w:szCs w:val="20"/>
                <w:lang w:eastAsia="lt-LT"/>
              </w:rPr>
              <w:t>Braškių kokybė turi atitikti braškių ir žemuogių prekybos standartą.</w:t>
            </w:r>
          </w:p>
        </w:tc>
        <w:tc>
          <w:tcPr>
            <w:tcW w:w="1714" w:type="dxa"/>
            <w:tcBorders>
              <w:top w:val="single" w:sz="4" w:space="0" w:color="auto"/>
              <w:bottom w:val="single" w:sz="4" w:space="0" w:color="auto"/>
            </w:tcBorders>
            <w:vAlign w:val="center"/>
          </w:tcPr>
          <w:p w14:paraId="7BCE691C" w14:textId="77777777" w:rsidR="00BF1AFD"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t>Pagal įstaigos poreikį</w:t>
            </w:r>
            <w:r>
              <w:rPr>
                <w:rFonts w:eastAsia="Times New Roman" w:cstheme="minorHAnsi"/>
                <w:sz w:val="20"/>
                <w:szCs w:val="20"/>
                <w:lang w:eastAsia="lt-LT"/>
              </w:rPr>
              <w:t xml:space="preserve">, atsižvelgiant į išfasavimo pakuotės dydį, kuri negali būti didesnė  nei 2 kg. </w:t>
            </w:r>
          </w:p>
          <w:p w14:paraId="74B8030F" w14:textId="6C701A39" w:rsidR="00A54C1F" w:rsidRPr="007F7E85" w:rsidRDefault="00BF1AFD" w:rsidP="00A54C1F">
            <w:pPr>
              <w:ind w:right="-71"/>
              <w:jc w:val="both"/>
              <w:rPr>
                <w:rFonts w:eastAsia="Times New Roman" w:cstheme="minorHAnsi"/>
                <w:sz w:val="20"/>
                <w:szCs w:val="20"/>
                <w:lang w:eastAsia="lt-LT"/>
              </w:rPr>
            </w:pPr>
            <w:r>
              <w:rPr>
                <w:rFonts w:eastAsia="Times New Roman" w:cstheme="minorHAnsi"/>
                <w:sz w:val="20"/>
                <w:szCs w:val="20"/>
                <w:lang w:eastAsia="lt-LT"/>
              </w:rPr>
              <w:t xml:space="preserve">Jei prekės supakuotos į pakuotes, jos </w:t>
            </w:r>
            <w:r w:rsidRPr="00A66A64">
              <w:rPr>
                <w:rFonts w:eastAsia="Times New Roman" w:cstheme="minorHAnsi"/>
                <w:sz w:val="20"/>
                <w:szCs w:val="20"/>
                <w:lang w:eastAsia="lt-LT"/>
              </w:rPr>
              <w:t>turi būti supakuotos</w:t>
            </w:r>
            <w:r>
              <w:rPr>
                <w:rFonts w:eastAsia="Times New Roman" w:cstheme="minorHAnsi"/>
                <w:sz w:val="20"/>
                <w:szCs w:val="20"/>
                <w:lang w:eastAsia="lt-LT"/>
              </w:rPr>
              <w:t xml:space="preserve"> taip</w:t>
            </w:r>
            <w:r w:rsidRPr="00A66A64">
              <w:rPr>
                <w:rFonts w:eastAsia="Times New Roman" w:cstheme="minorHAnsi"/>
                <w:sz w:val="20"/>
                <w:szCs w:val="20"/>
                <w:lang w:eastAsia="lt-LT"/>
              </w:rPr>
              <w:t>, kad išvengt</w:t>
            </w:r>
            <w:r>
              <w:rPr>
                <w:rFonts w:eastAsia="Times New Roman" w:cstheme="minorHAnsi"/>
                <w:sz w:val="20"/>
                <w:szCs w:val="20"/>
                <w:lang w:eastAsia="lt-LT"/>
              </w:rPr>
              <w:t>ų</w:t>
            </w:r>
            <w:r w:rsidRPr="00A66A64">
              <w:rPr>
                <w:rFonts w:eastAsia="Times New Roman" w:cstheme="minorHAnsi"/>
                <w:sz w:val="20"/>
                <w:szCs w:val="20"/>
                <w:lang w:eastAsia="lt-LT"/>
              </w:rPr>
              <w:t xml:space="preserve"> mechaninių</w:t>
            </w:r>
            <w:r w:rsidRPr="00932654">
              <w:rPr>
                <w:rFonts w:eastAsia="Times New Roman" w:cstheme="minorHAnsi"/>
                <w:sz w:val="20"/>
                <w:szCs w:val="20"/>
                <w:lang w:eastAsia="lt-LT"/>
              </w:rPr>
              <w:t xml:space="preserve"> pažeidimų (spaudos, įbrėžimų, trinties)</w:t>
            </w:r>
            <w:r>
              <w:rPr>
                <w:rFonts w:eastAsia="Times New Roman" w:cstheme="minorHAnsi"/>
                <w:sz w:val="20"/>
                <w:szCs w:val="20"/>
                <w:lang w:eastAsia="lt-LT"/>
              </w:rPr>
              <w:t xml:space="preserve">, būtų užtikrintas mikroklimatas </w:t>
            </w:r>
            <w:r w:rsidRPr="00932654">
              <w:rPr>
                <w:rFonts w:eastAsia="Times New Roman" w:cstheme="minorHAnsi"/>
                <w:sz w:val="20"/>
                <w:szCs w:val="20"/>
                <w:lang w:eastAsia="lt-LT"/>
              </w:rPr>
              <w:t>(drėgmė, kvėpavimas)</w:t>
            </w:r>
            <w:r>
              <w:rPr>
                <w:rFonts w:eastAsia="Times New Roman" w:cstheme="minorHAnsi"/>
                <w:sz w:val="20"/>
                <w:szCs w:val="20"/>
                <w:lang w:eastAsia="lt-LT"/>
              </w:rPr>
              <w:t>, higiena,</w:t>
            </w:r>
            <w:r w:rsidRPr="00932654">
              <w:rPr>
                <w:rFonts w:eastAsia="Times New Roman" w:cstheme="minorHAnsi"/>
                <w:sz w:val="20"/>
                <w:szCs w:val="20"/>
                <w:lang w:eastAsia="lt-LT"/>
              </w:rPr>
              <w:t xml:space="preserve"> prekinė</w:t>
            </w:r>
            <w:r>
              <w:rPr>
                <w:rFonts w:eastAsia="Times New Roman" w:cstheme="minorHAnsi"/>
                <w:sz w:val="20"/>
                <w:szCs w:val="20"/>
                <w:lang w:eastAsia="lt-LT"/>
              </w:rPr>
              <w:t xml:space="preserve">s </w:t>
            </w:r>
            <w:r>
              <w:rPr>
                <w:rFonts w:eastAsia="Times New Roman" w:cstheme="minorHAnsi"/>
                <w:sz w:val="20"/>
                <w:szCs w:val="20"/>
                <w:lang w:eastAsia="lt-LT"/>
              </w:rPr>
              <w:lastRenderedPageBreak/>
              <w:t>išvaizdos išlaikymas.</w:t>
            </w:r>
          </w:p>
        </w:tc>
        <w:tc>
          <w:tcPr>
            <w:tcW w:w="861" w:type="dxa"/>
            <w:tcBorders>
              <w:top w:val="single" w:sz="4" w:space="0" w:color="auto"/>
              <w:bottom w:val="single" w:sz="4" w:space="0" w:color="auto"/>
            </w:tcBorders>
            <w:vAlign w:val="center"/>
          </w:tcPr>
          <w:p w14:paraId="525A45B8" w14:textId="0EEC4F0B" w:rsidR="00A54C1F" w:rsidRPr="007F7E85" w:rsidRDefault="00267CFC" w:rsidP="00A54C1F">
            <w:pPr>
              <w:ind w:right="-71"/>
              <w:jc w:val="both"/>
              <w:rPr>
                <w:rFonts w:eastAsia="Times New Roman" w:cstheme="minorHAnsi"/>
                <w:sz w:val="20"/>
                <w:szCs w:val="20"/>
                <w:lang w:eastAsia="lt-LT"/>
              </w:rPr>
            </w:pPr>
            <w:r>
              <w:rPr>
                <w:rFonts w:eastAsia="Times New Roman" w:cstheme="minorHAnsi"/>
                <w:sz w:val="20"/>
                <w:szCs w:val="20"/>
                <w:lang w:eastAsia="lt-LT"/>
              </w:rPr>
              <w:lastRenderedPageBreak/>
              <w:t>k</w:t>
            </w:r>
            <w:r w:rsidR="00A54C1F" w:rsidRPr="007F7E85">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6C3173A4" w14:textId="7FFDD02D" w:rsidR="00A54C1F" w:rsidRPr="00B85FF8" w:rsidRDefault="00A54C1F" w:rsidP="00A54C1F">
            <w:pPr>
              <w:jc w:val="center"/>
              <w:rPr>
                <w:rFonts w:ascii="Calibri" w:hAnsi="Calibri" w:cs="Calibri"/>
                <w:color w:val="000000"/>
                <w:sz w:val="20"/>
                <w:szCs w:val="20"/>
              </w:rPr>
            </w:pPr>
            <w:r w:rsidRPr="00B85FF8">
              <w:rPr>
                <w:rFonts w:ascii="Calibri" w:hAnsi="Calibri" w:cs="Calibri"/>
                <w:color w:val="000000"/>
                <w:sz w:val="20"/>
                <w:szCs w:val="20"/>
              </w:rPr>
              <w:t>2148</w:t>
            </w:r>
          </w:p>
        </w:tc>
        <w:tc>
          <w:tcPr>
            <w:tcW w:w="3232" w:type="dxa"/>
            <w:tcBorders>
              <w:top w:val="single" w:sz="4" w:space="0" w:color="auto"/>
              <w:left w:val="single" w:sz="4" w:space="0" w:color="auto"/>
              <w:bottom w:val="single" w:sz="4" w:space="0" w:color="auto"/>
              <w:right w:val="single" w:sz="4" w:space="0" w:color="auto"/>
            </w:tcBorders>
            <w:vAlign w:val="center"/>
          </w:tcPr>
          <w:p w14:paraId="5FE7BFEB" w14:textId="77777777" w:rsidR="00A54C1F" w:rsidRPr="002F0838" w:rsidRDefault="00A54C1F" w:rsidP="00A54C1F">
            <w:pPr>
              <w:jc w:val="center"/>
              <w:rPr>
                <w:rFonts w:eastAsia="Times New Roman" w:cstheme="minorHAnsi"/>
                <w:sz w:val="20"/>
                <w:szCs w:val="20"/>
                <w:lang w:eastAsia="lt-LT"/>
              </w:rPr>
            </w:pPr>
          </w:p>
          <w:p w14:paraId="58BA8751"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06E60C51"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42732364" w14:textId="77777777" w:rsidR="00A54C1F" w:rsidRPr="002F0838" w:rsidRDefault="00A54C1F" w:rsidP="00A54C1F">
            <w:pPr>
              <w:rPr>
                <w:rFonts w:eastAsia="Times New Roman" w:cstheme="minorHAnsi"/>
                <w:sz w:val="20"/>
                <w:szCs w:val="20"/>
                <w:lang w:eastAsia="lt-LT"/>
              </w:rPr>
            </w:pPr>
          </w:p>
          <w:p w14:paraId="5621945C"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61456FE0" w14:textId="77777777" w:rsidR="00A54C1F" w:rsidRPr="002F0838" w:rsidRDefault="00A54C1F" w:rsidP="00A54C1F">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3FE1D824" w14:textId="77777777" w:rsidR="00A54C1F" w:rsidRDefault="00A54C1F" w:rsidP="00A54C1F">
            <w:pPr>
              <w:jc w:val="center"/>
              <w:rPr>
                <w:rFonts w:cstheme="minorHAnsi"/>
                <w:sz w:val="20"/>
                <w:szCs w:val="20"/>
                <w:lang w:eastAsia="lt-LT"/>
              </w:rPr>
            </w:pPr>
          </w:p>
          <w:p w14:paraId="562DA8E8"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30B59F3A" w14:textId="77777777" w:rsidR="00A54C1F" w:rsidRPr="002F0838" w:rsidRDefault="00A54C1F" w:rsidP="00A54C1F">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sidRPr="002F0838">
              <w:rPr>
                <w:rFonts w:eastAsia="Times New Roman" w:cstheme="minorHAnsi"/>
                <w:sz w:val="20"/>
                <w:szCs w:val="20"/>
                <w:lang w:eastAsia="lt-LT"/>
              </w:rPr>
              <w:t>)</w:t>
            </w:r>
          </w:p>
          <w:p w14:paraId="1413FA12" w14:textId="77777777" w:rsidR="00A54C1F" w:rsidRPr="00293A29" w:rsidRDefault="00A54C1F" w:rsidP="00A54C1F">
            <w:pPr>
              <w:ind w:right="-71"/>
              <w:jc w:val="center"/>
              <w:rPr>
                <w:rFonts w:eastAsia="Times New Roman" w:cstheme="minorHAnsi"/>
                <w:i/>
                <w:sz w:val="20"/>
                <w:szCs w:val="20"/>
                <w:lang w:eastAsia="lt-LT"/>
              </w:rPr>
            </w:pPr>
          </w:p>
        </w:tc>
        <w:tc>
          <w:tcPr>
            <w:tcW w:w="850" w:type="dxa"/>
          </w:tcPr>
          <w:p w14:paraId="5D6D2E93" w14:textId="77777777" w:rsidR="00A54C1F" w:rsidRPr="007F7E85" w:rsidRDefault="00A54C1F" w:rsidP="00A54C1F">
            <w:pPr>
              <w:ind w:right="-71"/>
              <w:jc w:val="center"/>
              <w:rPr>
                <w:rFonts w:eastAsia="Times New Roman" w:cstheme="minorHAnsi"/>
                <w:i/>
                <w:sz w:val="20"/>
                <w:szCs w:val="20"/>
                <w:lang w:eastAsia="lt-LT"/>
              </w:rPr>
            </w:pPr>
          </w:p>
        </w:tc>
        <w:tc>
          <w:tcPr>
            <w:tcW w:w="1985" w:type="dxa"/>
          </w:tcPr>
          <w:p w14:paraId="40A0936C" w14:textId="77777777" w:rsidR="00A54C1F" w:rsidRPr="007F7E85" w:rsidRDefault="00A54C1F" w:rsidP="00A54C1F">
            <w:pPr>
              <w:ind w:right="-71"/>
              <w:jc w:val="center"/>
              <w:rPr>
                <w:rFonts w:eastAsia="Times New Roman" w:cstheme="minorHAnsi"/>
                <w:i/>
                <w:sz w:val="20"/>
                <w:szCs w:val="20"/>
                <w:lang w:eastAsia="lt-LT"/>
              </w:rPr>
            </w:pPr>
          </w:p>
        </w:tc>
      </w:tr>
      <w:tr w:rsidR="00A54C1F" w:rsidRPr="00CB1051" w14:paraId="0E1158CB" w14:textId="77777777" w:rsidTr="000B218B">
        <w:trPr>
          <w:trHeight w:val="20"/>
        </w:trPr>
        <w:tc>
          <w:tcPr>
            <w:tcW w:w="570" w:type="dxa"/>
            <w:vAlign w:val="center"/>
          </w:tcPr>
          <w:p w14:paraId="38CEFA21" w14:textId="77777777" w:rsidR="00A54C1F" w:rsidRPr="007F7E85" w:rsidRDefault="00A54C1F" w:rsidP="00A54C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B6B011C" w14:textId="5EBAFDDD" w:rsidR="00A54C1F" w:rsidRDefault="00A54C1F" w:rsidP="00A54C1F">
            <w:pPr>
              <w:rPr>
                <w:rFonts w:ascii="Calibri" w:hAnsi="Calibri" w:cs="Calibri"/>
                <w:color w:val="000000"/>
              </w:rPr>
            </w:pPr>
            <w:r>
              <w:rPr>
                <w:rFonts w:ascii="Calibri" w:hAnsi="Calibri" w:cs="Calibri"/>
                <w:color w:val="000000"/>
                <w:sz w:val="20"/>
                <w:szCs w:val="20"/>
              </w:rPr>
              <w:t>Braškės (</w:t>
            </w:r>
            <w:r w:rsidRPr="00843D4E">
              <w:rPr>
                <w:rFonts w:ascii="Calibri" w:hAnsi="Calibri" w:cs="Calibri"/>
                <w:color w:val="000000"/>
                <w:sz w:val="20"/>
                <w:szCs w:val="20"/>
              </w:rPr>
              <w:t>6150350</w:t>
            </w:r>
            <w:r>
              <w:rPr>
                <w:rFonts w:ascii="Calibri" w:hAnsi="Calibri" w:cs="Calibri"/>
                <w:color w:val="000000"/>
                <w:sz w:val="20"/>
                <w:szCs w:val="20"/>
              </w:rPr>
              <w:t>),  perkamos  birželio mėn.</w:t>
            </w:r>
          </w:p>
        </w:tc>
        <w:tc>
          <w:tcPr>
            <w:tcW w:w="2821" w:type="dxa"/>
            <w:vAlign w:val="center"/>
          </w:tcPr>
          <w:p w14:paraId="26780AAA" w14:textId="7BCF703E" w:rsidR="00A54C1F" w:rsidRDefault="00A54C1F" w:rsidP="00A54C1F">
            <w:pPr>
              <w:jc w:val="both"/>
              <w:rPr>
                <w:rFonts w:eastAsia="Times New Roman" w:cstheme="minorHAnsi"/>
                <w:sz w:val="20"/>
                <w:szCs w:val="20"/>
              </w:rPr>
            </w:pPr>
            <w:r>
              <w:rPr>
                <w:rFonts w:eastAsia="Times New Roman" w:cstheme="minorHAnsi"/>
                <w:sz w:val="20"/>
                <w:szCs w:val="20"/>
              </w:rPr>
              <w:t>Ne žemesnės kaip I klasės.</w:t>
            </w:r>
          </w:p>
          <w:p w14:paraId="663DEE67" w14:textId="77777777" w:rsidR="00A54C1F" w:rsidRDefault="00A54C1F" w:rsidP="00A54C1F">
            <w:pPr>
              <w:jc w:val="both"/>
              <w:rPr>
                <w:rFonts w:eastAsia="Times New Roman" w:cstheme="minorHAnsi"/>
                <w:color w:val="222A35" w:themeColor="text2" w:themeShade="80"/>
                <w:sz w:val="20"/>
                <w:szCs w:val="20"/>
                <w:lang w:eastAsia="lt-LT"/>
              </w:rPr>
            </w:pPr>
            <w:r>
              <w:rPr>
                <w:rFonts w:eastAsia="Times New Roman" w:cstheme="minorHAnsi"/>
                <w:sz w:val="20"/>
                <w:szCs w:val="20"/>
              </w:rPr>
              <w:t xml:space="preserve">Uogos dydis ne mažesnis kaip </w:t>
            </w:r>
            <w:r w:rsidRPr="00BB5897">
              <w:rPr>
                <w:rFonts w:eastAsia="Times New Roman" w:cstheme="minorHAnsi"/>
                <w:color w:val="222A35" w:themeColor="text2" w:themeShade="80"/>
                <w:sz w:val="20"/>
                <w:szCs w:val="20"/>
                <w:lang w:eastAsia="lt-LT"/>
              </w:rPr>
              <w:t>18 mm</w:t>
            </w:r>
            <w:r>
              <w:rPr>
                <w:rFonts w:eastAsia="Times New Roman" w:cstheme="minorHAnsi"/>
                <w:color w:val="222A35" w:themeColor="text2" w:themeShade="80"/>
                <w:sz w:val="20"/>
                <w:szCs w:val="20"/>
                <w:lang w:eastAsia="lt-LT"/>
              </w:rPr>
              <w:t>.</w:t>
            </w:r>
          </w:p>
          <w:p w14:paraId="43300643" w14:textId="071F2068" w:rsidR="00A54C1F" w:rsidRPr="00FD0EE7" w:rsidRDefault="00A54C1F" w:rsidP="00A54C1F">
            <w:pPr>
              <w:jc w:val="both"/>
              <w:rPr>
                <w:rFonts w:eastAsia="Times New Roman" w:cstheme="minorHAnsi"/>
                <w:sz w:val="20"/>
                <w:szCs w:val="20"/>
              </w:rPr>
            </w:pPr>
            <w:r>
              <w:rPr>
                <w:rFonts w:eastAsia="Times New Roman" w:cstheme="minorHAnsi"/>
                <w:sz w:val="20"/>
                <w:szCs w:val="20"/>
              </w:rPr>
              <w:t xml:space="preserve">Laikymo temperatūra nuo 0 iki (+ 2) </w:t>
            </w:r>
            <w:proofErr w:type="spellStart"/>
            <w:r>
              <w:rPr>
                <w:rFonts w:eastAsia="Times New Roman" w:cstheme="minorHAnsi"/>
                <w:sz w:val="20"/>
                <w:szCs w:val="20"/>
                <w:vertAlign w:val="superscript"/>
              </w:rPr>
              <w:t>o</w:t>
            </w:r>
            <w:r>
              <w:rPr>
                <w:rFonts w:eastAsia="Times New Roman" w:cstheme="minorHAnsi"/>
                <w:sz w:val="20"/>
                <w:szCs w:val="20"/>
              </w:rPr>
              <w:t>C</w:t>
            </w:r>
            <w:proofErr w:type="spellEnd"/>
            <w:r>
              <w:rPr>
                <w:rFonts w:eastAsia="Times New Roman" w:cstheme="minorHAnsi"/>
                <w:sz w:val="20"/>
                <w:szCs w:val="20"/>
              </w:rPr>
              <w:t>.</w:t>
            </w:r>
          </w:p>
          <w:p w14:paraId="32D8BB81" w14:textId="5CA22EFE" w:rsidR="00A54C1F" w:rsidRPr="00BF1427" w:rsidRDefault="00A54C1F" w:rsidP="00A54C1F">
            <w:pPr>
              <w:ind w:right="-71"/>
              <w:jc w:val="both"/>
              <w:rPr>
                <w:rFonts w:eastAsia="Times New Roman" w:cstheme="minorHAnsi"/>
                <w:bCs/>
                <w:color w:val="222A35" w:themeColor="text2" w:themeShade="80"/>
                <w:sz w:val="20"/>
                <w:szCs w:val="20"/>
                <w:lang w:eastAsia="lt-LT"/>
              </w:rPr>
            </w:pPr>
            <w:r w:rsidRPr="001161FA">
              <w:rPr>
                <w:rFonts w:eastAsia="Times New Roman" w:cstheme="minorHAnsi"/>
                <w:bCs/>
                <w:color w:val="222A35" w:themeColor="text2" w:themeShade="80"/>
                <w:sz w:val="20"/>
                <w:szCs w:val="20"/>
                <w:lang w:eastAsia="lt-LT"/>
              </w:rPr>
              <w:t>Braškių kokybė turi atitikti braškių ir žemuogių prekybos standartą.</w:t>
            </w:r>
          </w:p>
        </w:tc>
        <w:tc>
          <w:tcPr>
            <w:tcW w:w="1714" w:type="dxa"/>
            <w:tcBorders>
              <w:top w:val="single" w:sz="4" w:space="0" w:color="auto"/>
              <w:bottom w:val="single" w:sz="4" w:space="0" w:color="auto"/>
            </w:tcBorders>
            <w:vAlign w:val="center"/>
          </w:tcPr>
          <w:p w14:paraId="7195A9BC" w14:textId="77777777" w:rsidR="00BF1AFD"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t>Pagal įstaigos poreikį</w:t>
            </w:r>
            <w:r>
              <w:rPr>
                <w:rFonts w:eastAsia="Times New Roman" w:cstheme="minorHAnsi"/>
                <w:sz w:val="20"/>
                <w:szCs w:val="20"/>
                <w:lang w:eastAsia="lt-LT"/>
              </w:rPr>
              <w:t xml:space="preserve">, atsižvelgiant į išfasavimo pakuotės dydį, kuri negali būti didesnė  nei 2 kg. </w:t>
            </w:r>
          </w:p>
          <w:p w14:paraId="3F9E123D" w14:textId="59DDC212" w:rsidR="00A54C1F" w:rsidRPr="007F7E85" w:rsidRDefault="00BF1AFD" w:rsidP="00A54C1F">
            <w:pPr>
              <w:ind w:right="-71"/>
              <w:jc w:val="both"/>
              <w:rPr>
                <w:rFonts w:eastAsia="Times New Roman" w:cstheme="minorHAnsi"/>
                <w:sz w:val="20"/>
                <w:szCs w:val="20"/>
                <w:lang w:eastAsia="lt-LT"/>
              </w:rPr>
            </w:pPr>
            <w:r>
              <w:rPr>
                <w:rFonts w:eastAsia="Times New Roman" w:cstheme="minorHAnsi"/>
                <w:sz w:val="20"/>
                <w:szCs w:val="20"/>
                <w:lang w:eastAsia="lt-LT"/>
              </w:rPr>
              <w:t xml:space="preserve">Jei prekės supakuotos į pakuotes, jos </w:t>
            </w:r>
            <w:r w:rsidRPr="00A66A64">
              <w:rPr>
                <w:rFonts w:eastAsia="Times New Roman" w:cstheme="minorHAnsi"/>
                <w:sz w:val="20"/>
                <w:szCs w:val="20"/>
                <w:lang w:eastAsia="lt-LT"/>
              </w:rPr>
              <w:t>turi būti supakuotos</w:t>
            </w:r>
            <w:r>
              <w:rPr>
                <w:rFonts w:eastAsia="Times New Roman" w:cstheme="minorHAnsi"/>
                <w:sz w:val="20"/>
                <w:szCs w:val="20"/>
                <w:lang w:eastAsia="lt-LT"/>
              </w:rPr>
              <w:t xml:space="preserve"> taip</w:t>
            </w:r>
            <w:r w:rsidRPr="00A66A64">
              <w:rPr>
                <w:rFonts w:eastAsia="Times New Roman" w:cstheme="minorHAnsi"/>
                <w:sz w:val="20"/>
                <w:szCs w:val="20"/>
                <w:lang w:eastAsia="lt-LT"/>
              </w:rPr>
              <w:t>, kad išvengt</w:t>
            </w:r>
            <w:r>
              <w:rPr>
                <w:rFonts w:eastAsia="Times New Roman" w:cstheme="minorHAnsi"/>
                <w:sz w:val="20"/>
                <w:szCs w:val="20"/>
                <w:lang w:eastAsia="lt-LT"/>
              </w:rPr>
              <w:t>ų</w:t>
            </w:r>
            <w:r w:rsidRPr="00A66A64">
              <w:rPr>
                <w:rFonts w:eastAsia="Times New Roman" w:cstheme="minorHAnsi"/>
                <w:sz w:val="20"/>
                <w:szCs w:val="20"/>
                <w:lang w:eastAsia="lt-LT"/>
              </w:rPr>
              <w:t xml:space="preserve"> mechaninių</w:t>
            </w:r>
            <w:r w:rsidRPr="00932654">
              <w:rPr>
                <w:rFonts w:eastAsia="Times New Roman" w:cstheme="minorHAnsi"/>
                <w:sz w:val="20"/>
                <w:szCs w:val="20"/>
                <w:lang w:eastAsia="lt-LT"/>
              </w:rPr>
              <w:t xml:space="preserve"> pažeidimų (spaudos, įbrėžimų, trinties)</w:t>
            </w:r>
            <w:r>
              <w:rPr>
                <w:rFonts w:eastAsia="Times New Roman" w:cstheme="minorHAnsi"/>
                <w:sz w:val="20"/>
                <w:szCs w:val="20"/>
                <w:lang w:eastAsia="lt-LT"/>
              </w:rPr>
              <w:t xml:space="preserve">, būtų užtikrintas mikroklimatas </w:t>
            </w:r>
            <w:r w:rsidRPr="00932654">
              <w:rPr>
                <w:rFonts w:eastAsia="Times New Roman" w:cstheme="minorHAnsi"/>
                <w:sz w:val="20"/>
                <w:szCs w:val="20"/>
                <w:lang w:eastAsia="lt-LT"/>
              </w:rPr>
              <w:t>(drėgmė, kvėpavimas)</w:t>
            </w:r>
            <w:r>
              <w:rPr>
                <w:rFonts w:eastAsia="Times New Roman" w:cstheme="minorHAnsi"/>
                <w:sz w:val="20"/>
                <w:szCs w:val="20"/>
                <w:lang w:eastAsia="lt-LT"/>
              </w:rPr>
              <w:t>, higiena,</w:t>
            </w:r>
            <w:r w:rsidRPr="00932654">
              <w:rPr>
                <w:rFonts w:eastAsia="Times New Roman" w:cstheme="minorHAnsi"/>
                <w:sz w:val="20"/>
                <w:szCs w:val="20"/>
                <w:lang w:eastAsia="lt-LT"/>
              </w:rPr>
              <w:t xml:space="preserve"> prekinė</w:t>
            </w:r>
            <w:r>
              <w:rPr>
                <w:rFonts w:eastAsia="Times New Roman" w:cstheme="minorHAnsi"/>
                <w:sz w:val="20"/>
                <w:szCs w:val="20"/>
                <w:lang w:eastAsia="lt-LT"/>
              </w:rPr>
              <w:t>s išvaizdos išlaikymas.</w:t>
            </w:r>
          </w:p>
        </w:tc>
        <w:tc>
          <w:tcPr>
            <w:tcW w:w="861" w:type="dxa"/>
            <w:tcBorders>
              <w:top w:val="single" w:sz="4" w:space="0" w:color="auto"/>
              <w:bottom w:val="single" w:sz="4" w:space="0" w:color="auto"/>
            </w:tcBorders>
            <w:vAlign w:val="center"/>
          </w:tcPr>
          <w:p w14:paraId="2E2E87DA" w14:textId="323F8EE9" w:rsidR="00A54C1F" w:rsidRPr="007F7E85" w:rsidRDefault="00267CFC" w:rsidP="00A54C1F">
            <w:pPr>
              <w:ind w:right="-71"/>
              <w:jc w:val="both"/>
              <w:rPr>
                <w:rFonts w:eastAsia="Times New Roman" w:cstheme="minorHAnsi"/>
                <w:sz w:val="20"/>
                <w:szCs w:val="20"/>
                <w:lang w:eastAsia="lt-LT"/>
              </w:rPr>
            </w:pPr>
            <w:r>
              <w:rPr>
                <w:rFonts w:eastAsia="Times New Roman" w:cstheme="minorHAnsi"/>
                <w:sz w:val="20"/>
                <w:szCs w:val="20"/>
                <w:lang w:eastAsia="lt-LT"/>
              </w:rPr>
              <w:t>k</w:t>
            </w:r>
            <w:r w:rsidR="00A54C1F" w:rsidRPr="007F7E85">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4A1E79EE" w14:textId="70012CE7" w:rsidR="00A54C1F" w:rsidRPr="00B85FF8" w:rsidRDefault="00A54C1F" w:rsidP="00A54C1F">
            <w:pPr>
              <w:jc w:val="center"/>
              <w:rPr>
                <w:rFonts w:ascii="Calibri" w:hAnsi="Calibri" w:cs="Calibri"/>
                <w:color w:val="000000"/>
                <w:sz w:val="20"/>
                <w:szCs w:val="20"/>
              </w:rPr>
            </w:pPr>
            <w:r w:rsidRPr="00B85FF8">
              <w:rPr>
                <w:rFonts w:ascii="Calibri" w:hAnsi="Calibri" w:cs="Calibri"/>
                <w:color w:val="000000"/>
                <w:sz w:val="20"/>
                <w:szCs w:val="20"/>
              </w:rPr>
              <w:t>3566</w:t>
            </w:r>
          </w:p>
        </w:tc>
        <w:tc>
          <w:tcPr>
            <w:tcW w:w="3232" w:type="dxa"/>
            <w:tcBorders>
              <w:top w:val="single" w:sz="4" w:space="0" w:color="auto"/>
              <w:left w:val="single" w:sz="4" w:space="0" w:color="auto"/>
              <w:bottom w:val="single" w:sz="4" w:space="0" w:color="auto"/>
              <w:right w:val="single" w:sz="4" w:space="0" w:color="auto"/>
            </w:tcBorders>
            <w:vAlign w:val="center"/>
          </w:tcPr>
          <w:p w14:paraId="34F82BF3" w14:textId="77777777" w:rsidR="00A54C1F" w:rsidRPr="002F0838" w:rsidRDefault="00A54C1F" w:rsidP="00A54C1F">
            <w:pPr>
              <w:jc w:val="center"/>
              <w:rPr>
                <w:rFonts w:eastAsia="Times New Roman" w:cstheme="minorHAnsi"/>
                <w:sz w:val="20"/>
                <w:szCs w:val="20"/>
                <w:lang w:eastAsia="lt-LT"/>
              </w:rPr>
            </w:pPr>
          </w:p>
          <w:p w14:paraId="2FBADB7A"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2E8294C3"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6291D494" w14:textId="77777777" w:rsidR="00A54C1F" w:rsidRPr="002F0838" w:rsidRDefault="00A54C1F" w:rsidP="00A54C1F">
            <w:pPr>
              <w:rPr>
                <w:rFonts w:eastAsia="Times New Roman" w:cstheme="minorHAnsi"/>
                <w:sz w:val="20"/>
                <w:szCs w:val="20"/>
                <w:lang w:eastAsia="lt-LT"/>
              </w:rPr>
            </w:pPr>
          </w:p>
          <w:p w14:paraId="0F952682"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67F2FC8D" w14:textId="77777777" w:rsidR="00A54C1F" w:rsidRPr="002F0838" w:rsidRDefault="00A54C1F" w:rsidP="00A54C1F">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6FCF9752" w14:textId="77777777" w:rsidR="00A54C1F" w:rsidRDefault="00A54C1F" w:rsidP="00A54C1F">
            <w:pPr>
              <w:jc w:val="center"/>
              <w:rPr>
                <w:rFonts w:cstheme="minorHAnsi"/>
                <w:sz w:val="20"/>
                <w:szCs w:val="20"/>
                <w:lang w:eastAsia="lt-LT"/>
              </w:rPr>
            </w:pPr>
          </w:p>
          <w:p w14:paraId="09ED066D"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651C2AC9" w14:textId="77777777" w:rsidR="00A54C1F" w:rsidRPr="002F0838" w:rsidRDefault="00A54C1F" w:rsidP="00A54C1F">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sidRPr="002F0838">
              <w:rPr>
                <w:rFonts w:eastAsia="Times New Roman" w:cstheme="minorHAnsi"/>
                <w:sz w:val="20"/>
                <w:szCs w:val="20"/>
                <w:lang w:eastAsia="lt-LT"/>
              </w:rPr>
              <w:t>)</w:t>
            </w:r>
          </w:p>
          <w:p w14:paraId="535480D4" w14:textId="77777777" w:rsidR="00A54C1F" w:rsidRPr="00293A29" w:rsidRDefault="00A54C1F" w:rsidP="00A54C1F">
            <w:pPr>
              <w:ind w:right="-71"/>
              <w:jc w:val="center"/>
              <w:rPr>
                <w:rFonts w:eastAsia="Times New Roman" w:cstheme="minorHAnsi"/>
                <w:i/>
                <w:sz w:val="20"/>
                <w:szCs w:val="20"/>
                <w:lang w:eastAsia="lt-LT"/>
              </w:rPr>
            </w:pPr>
          </w:p>
        </w:tc>
        <w:tc>
          <w:tcPr>
            <w:tcW w:w="850" w:type="dxa"/>
          </w:tcPr>
          <w:p w14:paraId="6BDF23B9" w14:textId="77777777" w:rsidR="00A54C1F" w:rsidRPr="007F7E85" w:rsidRDefault="00A54C1F" w:rsidP="00A54C1F">
            <w:pPr>
              <w:ind w:right="-71"/>
              <w:jc w:val="center"/>
              <w:rPr>
                <w:rFonts w:eastAsia="Times New Roman" w:cstheme="minorHAnsi"/>
                <w:i/>
                <w:sz w:val="20"/>
                <w:szCs w:val="20"/>
                <w:lang w:eastAsia="lt-LT"/>
              </w:rPr>
            </w:pPr>
          </w:p>
        </w:tc>
        <w:tc>
          <w:tcPr>
            <w:tcW w:w="1985" w:type="dxa"/>
          </w:tcPr>
          <w:p w14:paraId="6A6A60D2" w14:textId="77777777" w:rsidR="00A54C1F" w:rsidRPr="007F7E85" w:rsidRDefault="00A54C1F" w:rsidP="00A54C1F">
            <w:pPr>
              <w:ind w:right="-71"/>
              <w:jc w:val="center"/>
              <w:rPr>
                <w:rFonts w:eastAsia="Times New Roman" w:cstheme="minorHAnsi"/>
                <w:i/>
                <w:sz w:val="20"/>
                <w:szCs w:val="20"/>
                <w:lang w:eastAsia="lt-LT"/>
              </w:rPr>
            </w:pPr>
          </w:p>
        </w:tc>
      </w:tr>
      <w:tr w:rsidR="00A54C1F" w:rsidRPr="00CB1051" w14:paraId="6AB428C8" w14:textId="77777777" w:rsidTr="000B218B">
        <w:trPr>
          <w:trHeight w:val="20"/>
        </w:trPr>
        <w:tc>
          <w:tcPr>
            <w:tcW w:w="570" w:type="dxa"/>
            <w:vAlign w:val="center"/>
          </w:tcPr>
          <w:p w14:paraId="4A882AED" w14:textId="77777777" w:rsidR="00A54C1F" w:rsidRPr="007F7E85" w:rsidRDefault="00A54C1F" w:rsidP="00A54C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05B9D0A" w14:textId="121942C2" w:rsidR="00A54C1F" w:rsidRDefault="00A54C1F" w:rsidP="00A54C1F">
            <w:pPr>
              <w:rPr>
                <w:rFonts w:ascii="Calibri" w:hAnsi="Calibri" w:cs="Calibri"/>
                <w:color w:val="000000"/>
              </w:rPr>
            </w:pPr>
            <w:r>
              <w:rPr>
                <w:rFonts w:ascii="Calibri" w:hAnsi="Calibri" w:cs="Calibri"/>
                <w:color w:val="000000"/>
                <w:sz w:val="20"/>
                <w:szCs w:val="20"/>
              </w:rPr>
              <w:t>Braškės (</w:t>
            </w:r>
            <w:r w:rsidRPr="00843D4E">
              <w:rPr>
                <w:rFonts w:ascii="Calibri" w:hAnsi="Calibri" w:cs="Calibri"/>
                <w:color w:val="000000"/>
                <w:sz w:val="20"/>
                <w:szCs w:val="20"/>
              </w:rPr>
              <w:t>6150350</w:t>
            </w:r>
            <w:r>
              <w:rPr>
                <w:rFonts w:ascii="Calibri" w:hAnsi="Calibri" w:cs="Calibri"/>
                <w:color w:val="000000"/>
                <w:sz w:val="20"/>
                <w:szCs w:val="20"/>
              </w:rPr>
              <w:t>),  perkamos  liepos mėn.</w:t>
            </w:r>
          </w:p>
        </w:tc>
        <w:tc>
          <w:tcPr>
            <w:tcW w:w="2821" w:type="dxa"/>
            <w:vAlign w:val="center"/>
          </w:tcPr>
          <w:p w14:paraId="10FC67F7" w14:textId="6011F94D" w:rsidR="00A54C1F" w:rsidRDefault="00A54C1F" w:rsidP="00A54C1F">
            <w:pPr>
              <w:jc w:val="both"/>
              <w:rPr>
                <w:rFonts w:eastAsia="Times New Roman" w:cstheme="minorHAnsi"/>
                <w:sz w:val="20"/>
                <w:szCs w:val="20"/>
              </w:rPr>
            </w:pPr>
            <w:r>
              <w:rPr>
                <w:rFonts w:eastAsia="Times New Roman" w:cstheme="minorHAnsi"/>
                <w:sz w:val="20"/>
                <w:szCs w:val="20"/>
              </w:rPr>
              <w:t>Ne žemesnės kaip I klasės.</w:t>
            </w:r>
          </w:p>
          <w:p w14:paraId="3E2D2AE6" w14:textId="77777777" w:rsidR="00A54C1F" w:rsidRDefault="00A54C1F" w:rsidP="00A54C1F">
            <w:pPr>
              <w:jc w:val="both"/>
              <w:rPr>
                <w:rFonts w:eastAsia="Times New Roman" w:cstheme="minorHAnsi"/>
                <w:color w:val="222A35" w:themeColor="text2" w:themeShade="80"/>
                <w:sz w:val="20"/>
                <w:szCs w:val="20"/>
                <w:lang w:eastAsia="lt-LT"/>
              </w:rPr>
            </w:pPr>
            <w:r>
              <w:rPr>
                <w:rFonts w:eastAsia="Times New Roman" w:cstheme="minorHAnsi"/>
                <w:sz w:val="20"/>
                <w:szCs w:val="20"/>
              </w:rPr>
              <w:t xml:space="preserve">Uogos dydis ne mažesnis kaip </w:t>
            </w:r>
            <w:r w:rsidRPr="00BB5897">
              <w:rPr>
                <w:rFonts w:eastAsia="Times New Roman" w:cstheme="minorHAnsi"/>
                <w:color w:val="222A35" w:themeColor="text2" w:themeShade="80"/>
                <w:sz w:val="20"/>
                <w:szCs w:val="20"/>
                <w:lang w:eastAsia="lt-LT"/>
              </w:rPr>
              <w:t>18 mm</w:t>
            </w:r>
            <w:r>
              <w:rPr>
                <w:rFonts w:eastAsia="Times New Roman" w:cstheme="minorHAnsi"/>
                <w:color w:val="222A35" w:themeColor="text2" w:themeShade="80"/>
                <w:sz w:val="20"/>
                <w:szCs w:val="20"/>
                <w:lang w:eastAsia="lt-LT"/>
              </w:rPr>
              <w:t>.</w:t>
            </w:r>
          </w:p>
          <w:p w14:paraId="5494B613" w14:textId="5B962E59" w:rsidR="00A54C1F" w:rsidRPr="00FD0EE7" w:rsidRDefault="00A54C1F" w:rsidP="00A54C1F">
            <w:pPr>
              <w:jc w:val="both"/>
              <w:rPr>
                <w:rFonts w:eastAsia="Times New Roman" w:cstheme="minorHAnsi"/>
                <w:sz w:val="20"/>
                <w:szCs w:val="20"/>
              </w:rPr>
            </w:pPr>
            <w:r>
              <w:rPr>
                <w:rFonts w:eastAsia="Times New Roman" w:cstheme="minorHAnsi"/>
                <w:sz w:val="20"/>
                <w:szCs w:val="20"/>
              </w:rPr>
              <w:t xml:space="preserve">Laikymo temperatūra nuo 0 iki (+ 2) </w:t>
            </w:r>
            <w:proofErr w:type="spellStart"/>
            <w:r>
              <w:rPr>
                <w:rFonts w:eastAsia="Times New Roman" w:cstheme="minorHAnsi"/>
                <w:sz w:val="20"/>
                <w:szCs w:val="20"/>
                <w:vertAlign w:val="superscript"/>
              </w:rPr>
              <w:t>o</w:t>
            </w:r>
            <w:r>
              <w:rPr>
                <w:rFonts w:eastAsia="Times New Roman" w:cstheme="minorHAnsi"/>
                <w:sz w:val="20"/>
                <w:szCs w:val="20"/>
              </w:rPr>
              <w:t>C</w:t>
            </w:r>
            <w:proofErr w:type="spellEnd"/>
            <w:r>
              <w:rPr>
                <w:rFonts w:eastAsia="Times New Roman" w:cstheme="minorHAnsi"/>
                <w:sz w:val="20"/>
                <w:szCs w:val="20"/>
              </w:rPr>
              <w:t>.</w:t>
            </w:r>
          </w:p>
          <w:p w14:paraId="227A8C2E" w14:textId="54F1BF22" w:rsidR="00A54C1F" w:rsidRPr="00BF1427" w:rsidRDefault="00A54C1F" w:rsidP="00A54C1F">
            <w:pPr>
              <w:ind w:right="-71"/>
              <w:jc w:val="both"/>
              <w:rPr>
                <w:rFonts w:eastAsia="Times New Roman" w:cstheme="minorHAnsi"/>
                <w:bCs/>
                <w:color w:val="222A35" w:themeColor="text2" w:themeShade="80"/>
                <w:sz w:val="20"/>
                <w:szCs w:val="20"/>
                <w:lang w:eastAsia="lt-LT"/>
              </w:rPr>
            </w:pPr>
            <w:r w:rsidRPr="001161FA">
              <w:rPr>
                <w:rFonts w:eastAsia="Times New Roman" w:cstheme="minorHAnsi"/>
                <w:bCs/>
                <w:color w:val="222A35" w:themeColor="text2" w:themeShade="80"/>
                <w:sz w:val="20"/>
                <w:szCs w:val="20"/>
                <w:lang w:eastAsia="lt-LT"/>
              </w:rPr>
              <w:t>Braškių kokybė turi atitikti braškių ir žemuogių prekybos standartą.</w:t>
            </w:r>
          </w:p>
        </w:tc>
        <w:tc>
          <w:tcPr>
            <w:tcW w:w="1714" w:type="dxa"/>
            <w:tcBorders>
              <w:top w:val="single" w:sz="4" w:space="0" w:color="auto"/>
              <w:bottom w:val="single" w:sz="4" w:space="0" w:color="auto"/>
            </w:tcBorders>
            <w:vAlign w:val="center"/>
          </w:tcPr>
          <w:p w14:paraId="43E92886" w14:textId="77777777" w:rsidR="00BF1AFD"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t>Pagal įstaigos poreikį</w:t>
            </w:r>
            <w:r>
              <w:rPr>
                <w:rFonts w:eastAsia="Times New Roman" w:cstheme="minorHAnsi"/>
                <w:sz w:val="20"/>
                <w:szCs w:val="20"/>
                <w:lang w:eastAsia="lt-LT"/>
              </w:rPr>
              <w:t xml:space="preserve">, atsižvelgiant į išfasavimo pakuotės dydį, kuri negali būti didesnė  nei 2 kg. </w:t>
            </w:r>
          </w:p>
          <w:p w14:paraId="52607469" w14:textId="2418141B" w:rsidR="00A54C1F" w:rsidRPr="007F7E85" w:rsidRDefault="00BF1AFD" w:rsidP="00A54C1F">
            <w:pPr>
              <w:ind w:right="-71"/>
              <w:jc w:val="both"/>
              <w:rPr>
                <w:rFonts w:eastAsia="Times New Roman" w:cstheme="minorHAnsi"/>
                <w:sz w:val="20"/>
                <w:szCs w:val="20"/>
                <w:lang w:eastAsia="lt-LT"/>
              </w:rPr>
            </w:pPr>
            <w:r>
              <w:rPr>
                <w:rFonts w:eastAsia="Times New Roman" w:cstheme="minorHAnsi"/>
                <w:sz w:val="20"/>
                <w:szCs w:val="20"/>
                <w:lang w:eastAsia="lt-LT"/>
              </w:rPr>
              <w:t xml:space="preserve">Jei prekės supakuotos į pakuotes, jos </w:t>
            </w:r>
            <w:r w:rsidRPr="00A66A64">
              <w:rPr>
                <w:rFonts w:eastAsia="Times New Roman" w:cstheme="minorHAnsi"/>
                <w:sz w:val="20"/>
                <w:szCs w:val="20"/>
                <w:lang w:eastAsia="lt-LT"/>
              </w:rPr>
              <w:t>turi būti supakuotos</w:t>
            </w:r>
            <w:r>
              <w:rPr>
                <w:rFonts w:eastAsia="Times New Roman" w:cstheme="minorHAnsi"/>
                <w:sz w:val="20"/>
                <w:szCs w:val="20"/>
                <w:lang w:eastAsia="lt-LT"/>
              </w:rPr>
              <w:t xml:space="preserve"> taip</w:t>
            </w:r>
            <w:r w:rsidRPr="00A66A64">
              <w:rPr>
                <w:rFonts w:eastAsia="Times New Roman" w:cstheme="minorHAnsi"/>
                <w:sz w:val="20"/>
                <w:szCs w:val="20"/>
                <w:lang w:eastAsia="lt-LT"/>
              </w:rPr>
              <w:t>, kad išvengt</w:t>
            </w:r>
            <w:r>
              <w:rPr>
                <w:rFonts w:eastAsia="Times New Roman" w:cstheme="minorHAnsi"/>
                <w:sz w:val="20"/>
                <w:szCs w:val="20"/>
                <w:lang w:eastAsia="lt-LT"/>
              </w:rPr>
              <w:t>ų</w:t>
            </w:r>
            <w:r w:rsidRPr="00A66A64">
              <w:rPr>
                <w:rFonts w:eastAsia="Times New Roman" w:cstheme="minorHAnsi"/>
                <w:sz w:val="20"/>
                <w:szCs w:val="20"/>
                <w:lang w:eastAsia="lt-LT"/>
              </w:rPr>
              <w:t xml:space="preserve"> </w:t>
            </w:r>
            <w:r w:rsidRPr="00A66A64">
              <w:rPr>
                <w:rFonts w:eastAsia="Times New Roman" w:cstheme="minorHAnsi"/>
                <w:sz w:val="20"/>
                <w:szCs w:val="20"/>
                <w:lang w:eastAsia="lt-LT"/>
              </w:rPr>
              <w:lastRenderedPageBreak/>
              <w:t>mechaninių</w:t>
            </w:r>
            <w:r w:rsidRPr="00932654">
              <w:rPr>
                <w:rFonts w:eastAsia="Times New Roman" w:cstheme="minorHAnsi"/>
                <w:sz w:val="20"/>
                <w:szCs w:val="20"/>
                <w:lang w:eastAsia="lt-LT"/>
              </w:rPr>
              <w:t xml:space="preserve"> pažeidimų (spaudos, įbrėžimų, trinties)</w:t>
            </w:r>
            <w:r>
              <w:rPr>
                <w:rFonts w:eastAsia="Times New Roman" w:cstheme="minorHAnsi"/>
                <w:sz w:val="20"/>
                <w:szCs w:val="20"/>
                <w:lang w:eastAsia="lt-LT"/>
              </w:rPr>
              <w:t xml:space="preserve">, būtų užtikrintas mikroklimatas </w:t>
            </w:r>
            <w:r w:rsidRPr="00932654">
              <w:rPr>
                <w:rFonts w:eastAsia="Times New Roman" w:cstheme="minorHAnsi"/>
                <w:sz w:val="20"/>
                <w:szCs w:val="20"/>
                <w:lang w:eastAsia="lt-LT"/>
              </w:rPr>
              <w:t>(drėgmė, kvėpavimas)</w:t>
            </w:r>
            <w:r>
              <w:rPr>
                <w:rFonts w:eastAsia="Times New Roman" w:cstheme="minorHAnsi"/>
                <w:sz w:val="20"/>
                <w:szCs w:val="20"/>
                <w:lang w:eastAsia="lt-LT"/>
              </w:rPr>
              <w:t>, higiena,</w:t>
            </w:r>
            <w:r w:rsidRPr="00932654">
              <w:rPr>
                <w:rFonts w:eastAsia="Times New Roman" w:cstheme="minorHAnsi"/>
                <w:sz w:val="20"/>
                <w:szCs w:val="20"/>
                <w:lang w:eastAsia="lt-LT"/>
              </w:rPr>
              <w:t xml:space="preserve"> prekinė</w:t>
            </w:r>
            <w:r>
              <w:rPr>
                <w:rFonts w:eastAsia="Times New Roman" w:cstheme="minorHAnsi"/>
                <w:sz w:val="20"/>
                <w:szCs w:val="20"/>
                <w:lang w:eastAsia="lt-LT"/>
              </w:rPr>
              <w:t>s išvaizdos išlaikymas.</w:t>
            </w:r>
          </w:p>
        </w:tc>
        <w:tc>
          <w:tcPr>
            <w:tcW w:w="861" w:type="dxa"/>
            <w:tcBorders>
              <w:top w:val="single" w:sz="4" w:space="0" w:color="auto"/>
              <w:bottom w:val="single" w:sz="4" w:space="0" w:color="auto"/>
            </w:tcBorders>
            <w:vAlign w:val="center"/>
          </w:tcPr>
          <w:p w14:paraId="595EC6B8" w14:textId="63374543" w:rsidR="00A54C1F" w:rsidRPr="007F7E85" w:rsidRDefault="00267CFC" w:rsidP="00A54C1F">
            <w:pPr>
              <w:ind w:right="-71"/>
              <w:jc w:val="both"/>
              <w:rPr>
                <w:rFonts w:eastAsia="Times New Roman" w:cstheme="minorHAnsi"/>
                <w:sz w:val="20"/>
                <w:szCs w:val="20"/>
                <w:lang w:eastAsia="lt-LT"/>
              </w:rPr>
            </w:pPr>
            <w:r>
              <w:rPr>
                <w:rFonts w:eastAsia="Times New Roman" w:cstheme="minorHAnsi"/>
                <w:sz w:val="20"/>
                <w:szCs w:val="20"/>
                <w:lang w:eastAsia="lt-LT"/>
              </w:rPr>
              <w:lastRenderedPageBreak/>
              <w:t>k</w:t>
            </w:r>
            <w:r w:rsidR="00A54C1F" w:rsidRPr="007F7E85">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23FA743C" w14:textId="2B4E3638" w:rsidR="00A54C1F" w:rsidRPr="00B85FF8" w:rsidRDefault="00A54C1F" w:rsidP="00A54C1F">
            <w:pPr>
              <w:jc w:val="center"/>
              <w:rPr>
                <w:rFonts w:ascii="Calibri" w:hAnsi="Calibri" w:cs="Calibri"/>
                <w:color w:val="000000"/>
                <w:sz w:val="20"/>
                <w:szCs w:val="20"/>
              </w:rPr>
            </w:pPr>
            <w:r w:rsidRPr="00B85FF8">
              <w:rPr>
                <w:rFonts w:ascii="Calibri" w:hAnsi="Calibri" w:cs="Calibri"/>
                <w:color w:val="000000"/>
                <w:sz w:val="20"/>
                <w:szCs w:val="20"/>
              </w:rPr>
              <w:t>2230</w:t>
            </w:r>
          </w:p>
        </w:tc>
        <w:tc>
          <w:tcPr>
            <w:tcW w:w="3232" w:type="dxa"/>
            <w:tcBorders>
              <w:top w:val="single" w:sz="4" w:space="0" w:color="auto"/>
              <w:left w:val="single" w:sz="4" w:space="0" w:color="auto"/>
              <w:bottom w:val="single" w:sz="4" w:space="0" w:color="auto"/>
              <w:right w:val="single" w:sz="4" w:space="0" w:color="auto"/>
            </w:tcBorders>
            <w:vAlign w:val="center"/>
          </w:tcPr>
          <w:p w14:paraId="79DA7AD3" w14:textId="77777777" w:rsidR="00A54C1F" w:rsidRPr="002F0838" w:rsidRDefault="00A54C1F" w:rsidP="00A54C1F">
            <w:pPr>
              <w:jc w:val="center"/>
              <w:rPr>
                <w:rFonts w:eastAsia="Times New Roman" w:cstheme="minorHAnsi"/>
                <w:sz w:val="20"/>
                <w:szCs w:val="20"/>
                <w:lang w:eastAsia="lt-LT"/>
              </w:rPr>
            </w:pPr>
          </w:p>
          <w:p w14:paraId="4DA6FA5F"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19DFE2F5"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3D129FAE" w14:textId="77777777" w:rsidR="00A54C1F" w:rsidRPr="002F0838" w:rsidRDefault="00A54C1F" w:rsidP="00A54C1F">
            <w:pPr>
              <w:rPr>
                <w:rFonts w:eastAsia="Times New Roman" w:cstheme="minorHAnsi"/>
                <w:sz w:val="20"/>
                <w:szCs w:val="20"/>
                <w:lang w:eastAsia="lt-LT"/>
              </w:rPr>
            </w:pPr>
          </w:p>
          <w:p w14:paraId="0E84A56A"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11CA86C3" w14:textId="77777777" w:rsidR="00A54C1F" w:rsidRPr="002F0838" w:rsidRDefault="00A54C1F" w:rsidP="00A54C1F">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21A0A39C" w14:textId="77777777" w:rsidR="00A54C1F" w:rsidRDefault="00A54C1F" w:rsidP="00A54C1F">
            <w:pPr>
              <w:jc w:val="center"/>
              <w:rPr>
                <w:rFonts w:cstheme="minorHAnsi"/>
                <w:sz w:val="20"/>
                <w:szCs w:val="20"/>
                <w:lang w:eastAsia="lt-LT"/>
              </w:rPr>
            </w:pPr>
          </w:p>
          <w:p w14:paraId="2AB15710"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7065CDE9" w14:textId="77777777" w:rsidR="00A54C1F" w:rsidRPr="002F0838" w:rsidRDefault="00A54C1F" w:rsidP="00A54C1F">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sidRPr="002F0838">
              <w:rPr>
                <w:rFonts w:eastAsia="Times New Roman" w:cstheme="minorHAnsi"/>
                <w:sz w:val="20"/>
                <w:szCs w:val="20"/>
                <w:lang w:eastAsia="lt-LT"/>
              </w:rPr>
              <w:t>)</w:t>
            </w:r>
          </w:p>
          <w:p w14:paraId="69D6F58A" w14:textId="77777777" w:rsidR="00A54C1F" w:rsidRPr="00293A29" w:rsidRDefault="00A54C1F" w:rsidP="00A54C1F">
            <w:pPr>
              <w:ind w:right="-71"/>
              <w:jc w:val="center"/>
              <w:rPr>
                <w:rFonts w:eastAsia="Times New Roman" w:cstheme="minorHAnsi"/>
                <w:i/>
                <w:sz w:val="20"/>
                <w:szCs w:val="20"/>
                <w:lang w:eastAsia="lt-LT"/>
              </w:rPr>
            </w:pPr>
          </w:p>
        </w:tc>
        <w:tc>
          <w:tcPr>
            <w:tcW w:w="850" w:type="dxa"/>
          </w:tcPr>
          <w:p w14:paraId="76968D8A" w14:textId="77777777" w:rsidR="00A54C1F" w:rsidRPr="007F7E85" w:rsidRDefault="00A54C1F" w:rsidP="00A54C1F">
            <w:pPr>
              <w:ind w:right="-71"/>
              <w:jc w:val="center"/>
              <w:rPr>
                <w:rFonts w:eastAsia="Times New Roman" w:cstheme="minorHAnsi"/>
                <w:i/>
                <w:sz w:val="20"/>
                <w:szCs w:val="20"/>
                <w:lang w:eastAsia="lt-LT"/>
              </w:rPr>
            </w:pPr>
          </w:p>
        </w:tc>
        <w:tc>
          <w:tcPr>
            <w:tcW w:w="1985" w:type="dxa"/>
          </w:tcPr>
          <w:p w14:paraId="08C0E23E" w14:textId="77777777" w:rsidR="00A54C1F" w:rsidRPr="007F7E85" w:rsidRDefault="00A54C1F" w:rsidP="00A54C1F">
            <w:pPr>
              <w:ind w:right="-71"/>
              <w:jc w:val="center"/>
              <w:rPr>
                <w:rFonts w:eastAsia="Times New Roman" w:cstheme="minorHAnsi"/>
                <w:i/>
                <w:sz w:val="20"/>
                <w:szCs w:val="20"/>
                <w:lang w:eastAsia="lt-LT"/>
              </w:rPr>
            </w:pPr>
          </w:p>
        </w:tc>
      </w:tr>
      <w:tr w:rsidR="00A54C1F" w:rsidRPr="00CB1051" w14:paraId="7BE6A8EF" w14:textId="77777777" w:rsidTr="000B218B">
        <w:trPr>
          <w:trHeight w:val="20"/>
        </w:trPr>
        <w:tc>
          <w:tcPr>
            <w:tcW w:w="570" w:type="dxa"/>
            <w:vAlign w:val="center"/>
          </w:tcPr>
          <w:p w14:paraId="1C8D6CB5" w14:textId="77777777" w:rsidR="00A54C1F" w:rsidRPr="007F7E85" w:rsidRDefault="00A54C1F" w:rsidP="00A54C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FC05959" w14:textId="48B88F0B" w:rsidR="00A54C1F" w:rsidRDefault="00A54C1F" w:rsidP="00A54C1F">
            <w:pPr>
              <w:rPr>
                <w:rFonts w:ascii="Calibri" w:hAnsi="Calibri" w:cs="Calibri"/>
                <w:color w:val="000000"/>
              </w:rPr>
            </w:pPr>
            <w:r>
              <w:rPr>
                <w:rFonts w:ascii="Calibri" w:hAnsi="Calibri" w:cs="Calibri"/>
                <w:color w:val="000000"/>
                <w:sz w:val="20"/>
                <w:szCs w:val="20"/>
              </w:rPr>
              <w:t>Braškės (</w:t>
            </w:r>
            <w:r w:rsidRPr="00843D4E">
              <w:rPr>
                <w:rFonts w:ascii="Calibri" w:hAnsi="Calibri" w:cs="Calibri"/>
                <w:color w:val="000000"/>
                <w:sz w:val="20"/>
                <w:szCs w:val="20"/>
              </w:rPr>
              <w:t>6150350</w:t>
            </w:r>
            <w:r>
              <w:rPr>
                <w:rFonts w:ascii="Calibri" w:hAnsi="Calibri" w:cs="Calibri"/>
                <w:color w:val="000000"/>
                <w:sz w:val="20"/>
                <w:szCs w:val="20"/>
              </w:rPr>
              <w:t>),  perkamos rugpjūčio mėn.</w:t>
            </w:r>
          </w:p>
        </w:tc>
        <w:tc>
          <w:tcPr>
            <w:tcW w:w="2821" w:type="dxa"/>
            <w:vAlign w:val="center"/>
          </w:tcPr>
          <w:p w14:paraId="6A131BB9" w14:textId="2C95E5B3" w:rsidR="00A54C1F" w:rsidRDefault="00A54C1F" w:rsidP="00A54C1F">
            <w:pPr>
              <w:jc w:val="both"/>
              <w:rPr>
                <w:rFonts w:eastAsia="Times New Roman" w:cstheme="minorHAnsi"/>
                <w:sz w:val="20"/>
                <w:szCs w:val="20"/>
              </w:rPr>
            </w:pPr>
            <w:r>
              <w:rPr>
                <w:rFonts w:eastAsia="Times New Roman" w:cstheme="minorHAnsi"/>
                <w:sz w:val="20"/>
                <w:szCs w:val="20"/>
              </w:rPr>
              <w:t>Ne žemesnės kaip I klasės.</w:t>
            </w:r>
          </w:p>
          <w:p w14:paraId="7A1B7081" w14:textId="77777777" w:rsidR="00A54C1F" w:rsidRDefault="00A54C1F" w:rsidP="00A54C1F">
            <w:pPr>
              <w:jc w:val="both"/>
              <w:rPr>
                <w:rFonts w:eastAsia="Times New Roman" w:cstheme="minorHAnsi"/>
                <w:color w:val="222A35" w:themeColor="text2" w:themeShade="80"/>
                <w:sz w:val="20"/>
                <w:szCs w:val="20"/>
                <w:lang w:eastAsia="lt-LT"/>
              </w:rPr>
            </w:pPr>
            <w:r>
              <w:rPr>
                <w:rFonts w:eastAsia="Times New Roman" w:cstheme="minorHAnsi"/>
                <w:sz w:val="20"/>
                <w:szCs w:val="20"/>
              </w:rPr>
              <w:t xml:space="preserve">Uogos dydis ne mažesnis kaip </w:t>
            </w:r>
            <w:r w:rsidRPr="00BB5897">
              <w:rPr>
                <w:rFonts w:eastAsia="Times New Roman" w:cstheme="minorHAnsi"/>
                <w:color w:val="222A35" w:themeColor="text2" w:themeShade="80"/>
                <w:sz w:val="20"/>
                <w:szCs w:val="20"/>
                <w:lang w:eastAsia="lt-LT"/>
              </w:rPr>
              <w:t>18 mm</w:t>
            </w:r>
            <w:r>
              <w:rPr>
                <w:rFonts w:eastAsia="Times New Roman" w:cstheme="minorHAnsi"/>
                <w:color w:val="222A35" w:themeColor="text2" w:themeShade="80"/>
                <w:sz w:val="20"/>
                <w:szCs w:val="20"/>
                <w:lang w:eastAsia="lt-LT"/>
              </w:rPr>
              <w:t>.</w:t>
            </w:r>
          </w:p>
          <w:p w14:paraId="34B472AB" w14:textId="4AF0D262" w:rsidR="00A54C1F" w:rsidRPr="00FD0EE7" w:rsidRDefault="00A54C1F" w:rsidP="00A54C1F">
            <w:pPr>
              <w:jc w:val="both"/>
              <w:rPr>
                <w:rFonts w:eastAsia="Times New Roman" w:cstheme="minorHAnsi"/>
                <w:sz w:val="20"/>
                <w:szCs w:val="20"/>
              </w:rPr>
            </w:pPr>
            <w:r>
              <w:rPr>
                <w:rFonts w:eastAsia="Times New Roman" w:cstheme="minorHAnsi"/>
                <w:sz w:val="20"/>
                <w:szCs w:val="20"/>
              </w:rPr>
              <w:t xml:space="preserve">Laikymo temperatūra nuo 0 iki (+ 2) </w:t>
            </w:r>
            <w:proofErr w:type="spellStart"/>
            <w:r>
              <w:rPr>
                <w:rFonts w:eastAsia="Times New Roman" w:cstheme="minorHAnsi"/>
                <w:sz w:val="20"/>
                <w:szCs w:val="20"/>
                <w:vertAlign w:val="superscript"/>
              </w:rPr>
              <w:t>o</w:t>
            </w:r>
            <w:r>
              <w:rPr>
                <w:rFonts w:eastAsia="Times New Roman" w:cstheme="minorHAnsi"/>
                <w:sz w:val="20"/>
                <w:szCs w:val="20"/>
              </w:rPr>
              <w:t>C</w:t>
            </w:r>
            <w:proofErr w:type="spellEnd"/>
            <w:r>
              <w:rPr>
                <w:rFonts w:eastAsia="Times New Roman" w:cstheme="minorHAnsi"/>
                <w:sz w:val="20"/>
                <w:szCs w:val="20"/>
              </w:rPr>
              <w:t>.</w:t>
            </w:r>
          </w:p>
          <w:p w14:paraId="25399793" w14:textId="593E6021" w:rsidR="00A54C1F" w:rsidRPr="00BF1427" w:rsidRDefault="00A54C1F" w:rsidP="00A54C1F">
            <w:pPr>
              <w:ind w:right="-71"/>
              <w:jc w:val="both"/>
              <w:rPr>
                <w:rFonts w:eastAsia="Times New Roman" w:cstheme="minorHAnsi"/>
                <w:bCs/>
                <w:color w:val="222A35" w:themeColor="text2" w:themeShade="80"/>
                <w:sz w:val="20"/>
                <w:szCs w:val="20"/>
                <w:lang w:eastAsia="lt-LT"/>
              </w:rPr>
            </w:pPr>
            <w:r w:rsidRPr="001161FA">
              <w:rPr>
                <w:rFonts w:eastAsia="Times New Roman" w:cstheme="minorHAnsi"/>
                <w:bCs/>
                <w:color w:val="222A35" w:themeColor="text2" w:themeShade="80"/>
                <w:sz w:val="20"/>
                <w:szCs w:val="20"/>
                <w:lang w:eastAsia="lt-LT"/>
              </w:rPr>
              <w:t>Braškių kokybė turi atitikti braškių ir žemuogių prekybos standartą.</w:t>
            </w:r>
          </w:p>
        </w:tc>
        <w:tc>
          <w:tcPr>
            <w:tcW w:w="1714" w:type="dxa"/>
            <w:tcBorders>
              <w:top w:val="single" w:sz="4" w:space="0" w:color="auto"/>
              <w:bottom w:val="single" w:sz="4" w:space="0" w:color="auto"/>
            </w:tcBorders>
            <w:vAlign w:val="center"/>
          </w:tcPr>
          <w:p w14:paraId="0B5EA923" w14:textId="77777777" w:rsidR="00BF1AFD"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t>Pagal įstaigos poreikį</w:t>
            </w:r>
            <w:r>
              <w:rPr>
                <w:rFonts w:eastAsia="Times New Roman" w:cstheme="minorHAnsi"/>
                <w:sz w:val="20"/>
                <w:szCs w:val="20"/>
                <w:lang w:eastAsia="lt-LT"/>
              </w:rPr>
              <w:t xml:space="preserve">, atsižvelgiant į išfasavimo pakuotės dydį, kuri negali būti didesnė  nei 2 kg. </w:t>
            </w:r>
          </w:p>
          <w:p w14:paraId="2D78B2F4" w14:textId="00AB4F57" w:rsidR="00A54C1F" w:rsidRPr="007F7E85" w:rsidRDefault="00BF1AFD" w:rsidP="00A54C1F">
            <w:pPr>
              <w:ind w:right="-71"/>
              <w:jc w:val="both"/>
              <w:rPr>
                <w:rFonts w:eastAsia="Times New Roman" w:cstheme="minorHAnsi"/>
                <w:sz w:val="20"/>
                <w:szCs w:val="20"/>
                <w:lang w:eastAsia="lt-LT"/>
              </w:rPr>
            </w:pPr>
            <w:r>
              <w:rPr>
                <w:rFonts w:eastAsia="Times New Roman" w:cstheme="minorHAnsi"/>
                <w:sz w:val="20"/>
                <w:szCs w:val="20"/>
                <w:lang w:eastAsia="lt-LT"/>
              </w:rPr>
              <w:t xml:space="preserve">Jei prekės supakuotos į pakuotes, jos </w:t>
            </w:r>
            <w:r w:rsidRPr="00A66A64">
              <w:rPr>
                <w:rFonts w:eastAsia="Times New Roman" w:cstheme="minorHAnsi"/>
                <w:sz w:val="20"/>
                <w:szCs w:val="20"/>
                <w:lang w:eastAsia="lt-LT"/>
              </w:rPr>
              <w:t>turi būti supakuotos</w:t>
            </w:r>
            <w:r>
              <w:rPr>
                <w:rFonts w:eastAsia="Times New Roman" w:cstheme="minorHAnsi"/>
                <w:sz w:val="20"/>
                <w:szCs w:val="20"/>
                <w:lang w:eastAsia="lt-LT"/>
              </w:rPr>
              <w:t xml:space="preserve"> taip</w:t>
            </w:r>
            <w:r w:rsidRPr="00A66A64">
              <w:rPr>
                <w:rFonts w:eastAsia="Times New Roman" w:cstheme="minorHAnsi"/>
                <w:sz w:val="20"/>
                <w:szCs w:val="20"/>
                <w:lang w:eastAsia="lt-LT"/>
              </w:rPr>
              <w:t>, kad išvengt</w:t>
            </w:r>
            <w:r>
              <w:rPr>
                <w:rFonts w:eastAsia="Times New Roman" w:cstheme="minorHAnsi"/>
                <w:sz w:val="20"/>
                <w:szCs w:val="20"/>
                <w:lang w:eastAsia="lt-LT"/>
              </w:rPr>
              <w:t>ų</w:t>
            </w:r>
            <w:r w:rsidRPr="00A66A64">
              <w:rPr>
                <w:rFonts w:eastAsia="Times New Roman" w:cstheme="minorHAnsi"/>
                <w:sz w:val="20"/>
                <w:szCs w:val="20"/>
                <w:lang w:eastAsia="lt-LT"/>
              </w:rPr>
              <w:t xml:space="preserve"> mechaninių</w:t>
            </w:r>
            <w:r w:rsidRPr="00932654">
              <w:rPr>
                <w:rFonts w:eastAsia="Times New Roman" w:cstheme="minorHAnsi"/>
                <w:sz w:val="20"/>
                <w:szCs w:val="20"/>
                <w:lang w:eastAsia="lt-LT"/>
              </w:rPr>
              <w:t xml:space="preserve"> pažeidimų (spaudos, įbrėžimų, trinties)</w:t>
            </w:r>
            <w:r>
              <w:rPr>
                <w:rFonts w:eastAsia="Times New Roman" w:cstheme="minorHAnsi"/>
                <w:sz w:val="20"/>
                <w:szCs w:val="20"/>
                <w:lang w:eastAsia="lt-LT"/>
              </w:rPr>
              <w:t xml:space="preserve">, būtų užtikrintas mikroklimatas </w:t>
            </w:r>
            <w:r w:rsidRPr="00932654">
              <w:rPr>
                <w:rFonts w:eastAsia="Times New Roman" w:cstheme="minorHAnsi"/>
                <w:sz w:val="20"/>
                <w:szCs w:val="20"/>
                <w:lang w:eastAsia="lt-LT"/>
              </w:rPr>
              <w:t>(drėgmė, kvėpavimas)</w:t>
            </w:r>
            <w:r>
              <w:rPr>
                <w:rFonts w:eastAsia="Times New Roman" w:cstheme="minorHAnsi"/>
                <w:sz w:val="20"/>
                <w:szCs w:val="20"/>
                <w:lang w:eastAsia="lt-LT"/>
              </w:rPr>
              <w:t>, higiena,</w:t>
            </w:r>
            <w:r w:rsidRPr="00932654">
              <w:rPr>
                <w:rFonts w:eastAsia="Times New Roman" w:cstheme="minorHAnsi"/>
                <w:sz w:val="20"/>
                <w:szCs w:val="20"/>
                <w:lang w:eastAsia="lt-LT"/>
              </w:rPr>
              <w:t xml:space="preserve"> prekinė</w:t>
            </w:r>
            <w:r>
              <w:rPr>
                <w:rFonts w:eastAsia="Times New Roman" w:cstheme="minorHAnsi"/>
                <w:sz w:val="20"/>
                <w:szCs w:val="20"/>
                <w:lang w:eastAsia="lt-LT"/>
              </w:rPr>
              <w:t>s išvaizdos išlaikymas.</w:t>
            </w:r>
          </w:p>
        </w:tc>
        <w:tc>
          <w:tcPr>
            <w:tcW w:w="861" w:type="dxa"/>
            <w:tcBorders>
              <w:top w:val="single" w:sz="4" w:space="0" w:color="auto"/>
              <w:bottom w:val="single" w:sz="4" w:space="0" w:color="auto"/>
            </w:tcBorders>
            <w:vAlign w:val="center"/>
          </w:tcPr>
          <w:p w14:paraId="0A75F83C" w14:textId="09EB7C5B" w:rsidR="00A54C1F" w:rsidRPr="007F7E85" w:rsidRDefault="00267CFC" w:rsidP="00A54C1F">
            <w:pPr>
              <w:ind w:right="-71"/>
              <w:jc w:val="both"/>
              <w:rPr>
                <w:rFonts w:eastAsia="Times New Roman" w:cstheme="minorHAnsi"/>
                <w:sz w:val="20"/>
                <w:szCs w:val="20"/>
                <w:lang w:eastAsia="lt-LT"/>
              </w:rPr>
            </w:pPr>
            <w:r>
              <w:rPr>
                <w:rFonts w:eastAsia="Times New Roman" w:cstheme="minorHAnsi"/>
                <w:sz w:val="20"/>
                <w:szCs w:val="20"/>
                <w:lang w:eastAsia="lt-LT"/>
              </w:rPr>
              <w:t>k</w:t>
            </w:r>
            <w:r w:rsidR="00A54C1F" w:rsidRPr="007F7E85">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6AC0D51C" w14:textId="205FD318" w:rsidR="00A54C1F" w:rsidRPr="00B85FF8" w:rsidRDefault="00A54C1F" w:rsidP="00A54C1F">
            <w:pPr>
              <w:jc w:val="center"/>
              <w:rPr>
                <w:rFonts w:ascii="Calibri" w:hAnsi="Calibri" w:cs="Calibri"/>
                <w:color w:val="000000"/>
                <w:sz w:val="20"/>
                <w:szCs w:val="20"/>
              </w:rPr>
            </w:pPr>
            <w:r w:rsidRPr="00B85FF8">
              <w:rPr>
                <w:rFonts w:ascii="Calibri" w:hAnsi="Calibri" w:cs="Calibri"/>
                <w:color w:val="000000"/>
                <w:sz w:val="20"/>
                <w:szCs w:val="20"/>
              </w:rPr>
              <w:t>1490</w:t>
            </w:r>
          </w:p>
        </w:tc>
        <w:tc>
          <w:tcPr>
            <w:tcW w:w="3232" w:type="dxa"/>
            <w:tcBorders>
              <w:top w:val="single" w:sz="4" w:space="0" w:color="auto"/>
              <w:left w:val="single" w:sz="4" w:space="0" w:color="auto"/>
              <w:bottom w:val="single" w:sz="4" w:space="0" w:color="auto"/>
              <w:right w:val="single" w:sz="4" w:space="0" w:color="auto"/>
            </w:tcBorders>
            <w:vAlign w:val="center"/>
          </w:tcPr>
          <w:p w14:paraId="070A875A" w14:textId="77777777" w:rsidR="00A54C1F" w:rsidRPr="002F0838" w:rsidRDefault="00A54C1F" w:rsidP="00A54C1F">
            <w:pPr>
              <w:jc w:val="center"/>
              <w:rPr>
                <w:rFonts w:eastAsia="Times New Roman" w:cstheme="minorHAnsi"/>
                <w:sz w:val="20"/>
                <w:szCs w:val="20"/>
                <w:lang w:eastAsia="lt-LT"/>
              </w:rPr>
            </w:pPr>
          </w:p>
          <w:p w14:paraId="39F73973"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5C63BBA1"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7921FAEF" w14:textId="77777777" w:rsidR="00A54C1F" w:rsidRPr="002F0838" w:rsidRDefault="00A54C1F" w:rsidP="00A54C1F">
            <w:pPr>
              <w:rPr>
                <w:rFonts w:eastAsia="Times New Roman" w:cstheme="minorHAnsi"/>
                <w:sz w:val="20"/>
                <w:szCs w:val="20"/>
                <w:lang w:eastAsia="lt-LT"/>
              </w:rPr>
            </w:pPr>
          </w:p>
          <w:p w14:paraId="27A48ECC"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6F06F835" w14:textId="77777777" w:rsidR="00A54C1F" w:rsidRPr="002F0838" w:rsidRDefault="00A54C1F" w:rsidP="00A54C1F">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796CE9C2" w14:textId="77777777" w:rsidR="00A54C1F" w:rsidRDefault="00A54C1F" w:rsidP="00A54C1F">
            <w:pPr>
              <w:jc w:val="center"/>
              <w:rPr>
                <w:rFonts w:cstheme="minorHAnsi"/>
                <w:sz w:val="20"/>
                <w:szCs w:val="20"/>
                <w:lang w:eastAsia="lt-LT"/>
              </w:rPr>
            </w:pPr>
          </w:p>
          <w:p w14:paraId="6250B5E1" w14:textId="77777777" w:rsidR="00A54C1F" w:rsidRPr="002F0838" w:rsidRDefault="00A54C1F" w:rsidP="00A54C1F">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4D5E6310" w14:textId="77777777" w:rsidR="00A54C1F" w:rsidRPr="002F0838" w:rsidRDefault="00A54C1F" w:rsidP="00A54C1F">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sidRPr="002F0838">
              <w:rPr>
                <w:rFonts w:eastAsia="Times New Roman" w:cstheme="minorHAnsi"/>
                <w:sz w:val="20"/>
                <w:szCs w:val="20"/>
                <w:lang w:eastAsia="lt-LT"/>
              </w:rPr>
              <w:t>)</w:t>
            </w:r>
          </w:p>
          <w:p w14:paraId="3B0E3240" w14:textId="77777777" w:rsidR="00A54C1F" w:rsidRPr="00293A29" w:rsidRDefault="00A54C1F" w:rsidP="00A54C1F">
            <w:pPr>
              <w:ind w:right="-71"/>
              <w:jc w:val="center"/>
              <w:rPr>
                <w:rFonts w:eastAsia="Times New Roman" w:cstheme="minorHAnsi"/>
                <w:i/>
                <w:sz w:val="20"/>
                <w:szCs w:val="20"/>
                <w:lang w:eastAsia="lt-LT"/>
              </w:rPr>
            </w:pPr>
          </w:p>
        </w:tc>
        <w:tc>
          <w:tcPr>
            <w:tcW w:w="850" w:type="dxa"/>
          </w:tcPr>
          <w:p w14:paraId="2AAA83CA" w14:textId="77777777" w:rsidR="00A54C1F" w:rsidRPr="007F7E85" w:rsidRDefault="00A54C1F" w:rsidP="00A54C1F">
            <w:pPr>
              <w:ind w:right="-71"/>
              <w:jc w:val="center"/>
              <w:rPr>
                <w:rFonts w:eastAsia="Times New Roman" w:cstheme="minorHAnsi"/>
                <w:i/>
                <w:sz w:val="20"/>
                <w:szCs w:val="20"/>
                <w:lang w:eastAsia="lt-LT"/>
              </w:rPr>
            </w:pPr>
          </w:p>
        </w:tc>
        <w:tc>
          <w:tcPr>
            <w:tcW w:w="1985" w:type="dxa"/>
          </w:tcPr>
          <w:p w14:paraId="6A8E9B3F" w14:textId="77777777" w:rsidR="00A54C1F" w:rsidRPr="007F7E85" w:rsidRDefault="00A54C1F" w:rsidP="00A54C1F">
            <w:pPr>
              <w:ind w:right="-71"/>
              <w:jc w:val="center"/>
              <w:rPr>
                <w:rFonts w:eastAsia="Times New Roman" w:cstheme="minorHAnsi"/>
                <w:i/>
                <w:sz w:val="20"/>
                <w:szCs w:val="20"/>
                <w:lang w:eastAsia="lt-LT"/>
              </w:rPr>
            </w:pPr>
          </w:p>
        </w:tc>
      </w:tr>
      <w:tr w:rsidR="00A54C1F" w:rsidRPr="00CB1051" w14:paraId="7BFD496E" w14:textId="77777777" w:rsidTr="000B218B">
        <w:trPr>
          <w:trHeight w:val="20"/>
        </w:trPr>
        <w:tc>
          <w:tcPr>
            <w:tcW w:w="570" w:type="dxa"/>
            <w:vAlign w:val="center"/>
          </w:tcPr>
          <w:p w14:paraId="5AEBCBFD" w14:textId="77777777" w:rsidR="00A54C1F" w:rsidRPr="007F7E85" w:rsidRDefault="00A54C1F" w:rsidP="00A54C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382D759" w14:textId="2E31C181" w:rsidR="00A54C1F" w:rsidRDefault="00A54C1F" w:rsidP="00A54C1F">
            <w:pPr>
              <w:rPr>
                <w:rFonts w:ascii="Calibri" w:hAnsi="Calibri" w:cs="Calibri"/>
                <w:color w:val="000000"/>
              </w:rPr>
            </w:pPr>
            <w:r>
              <w:rPr>
                <w:rFonts w:ascii="Calibri" w:hAnsi="Calibri" w:cs="Calibri"/>
                <w:color w:val="000000"/>
                <w:sz w:val="20"/>
                <w:szCs w:val="20"/>
              </w:rPr>
              <w:t>Slyvos (</w:t>
            </w:r>
            <w:r w:rsidRPr="00843D4E">
              <w:rPr>
                <w:rFonts w:ascii="Calibri" w:hAnsi="Calibri" w:cs="Calibri"/>
                <w:color w:val="000000"/>
                <w:sz w:val="20"/>
                <w:szCs w:val="20"/>
              </w:rPr>
              <w:t>6150450</w:t>
            </w:r>
            <w:r>
              <w:rPr>
                <w:rFonts w:ascii="Calibri" w:hAnsi="Calibri" w:cs="Calibri"/>
                <w:color w:val="000000"/>
                <w:sz w:val="20"/>
                <w:szCs w:val="20"/>
              </w:rPr>
              <w:t>), perkamos</w:t>
            </w:r>
            <w:r w:rsidRPr="00843D4E">
              <w:rPr>
                <w:rFonts w:ascii="Calibri" w:hAnsi="Calibri" w:cs="Calibri"/>
                <w:color w:val="000000"/>
                <w:sz w:val="20"/>
                <w:szCs w:val="20"/>
              </w:rPr>
              <w:t xml:space="preserve"> </w:t>
            </w:r>
            <w:r>
              <w:rPr>
                <w:rFonts w:ascii="Calibri" w:hAnsi="Calibri" w:cs="Calibri"/>
                <w:color w:val="000000"/>
                <w:sz w:val="20"/>
                <w:szCs w:val="20"/>
              </w:rPr>
              <w:t>III metų  ketvirtį</w:t>
            </w:r>
          </w:p>
        </w:tc>
        <w:tc>
          <w:tcPr>
            <w:tcW w:w="2821" w:type="dxa"/>
            <w:vAlign w:val="center"/>
          </w:tcPr>
          <w:p w14:paraId="5966F0C2" w14:textId="58F612AA" w:rsidR="00A54C1F" w:rsidRDefault="00A54C1F" w:rsidP="00A54C1F">
            <w:pPr>
              <w:jc w:val="both"/>
              <w:rPr>
                <w:rFonts w:eastAsia="Times New Roman" w:cstheme="minorHAnsi"/>
                <w:sz w:val="20"/>
                <w:szCs w:val="20"/>
              </w:rPr>
            </w:pPr>
            <w:r>
              <w:rPr>
                <w:rFonts w:eastAsia="Times New Roman" w:cstheme="minorHAnsi"/>
                <w:sz w:val="20"/>
                <w:szCs w:val="20"/>
              </w:rPr>
              <w:t>Vaisiu</w:t>
            </w:r>
            <w:r w:rsidRPr="0040107B">
              <w:rPr>
                <w:rFonts w:eastAsia="Times New Roman" w:cstheme="minorHAnsi"/>
                <w:sz w:val="20"/>
                <w:szCs w:val="20"/>
              </w:rPr>
              <w:t>s</w:t>
            </w:r>
            <w:r>
              <w:rPr>
                <w:rFonts w:eastAsia="Times New Roman" w:cstheme="minorHAnsi"/>
                <w:sz w:val="20"/>
                <w:szCs w:val="20"/>
              </w:rPr>
              <w:t xml:space="preserve"> apvalus</w:t>
            </w:r>
            <w:r w:rsidRPr="0040107B">
              <w:rPr>
                <w:rFonts w:eastAsia="Times New Roman" w:cstheme="minorHAnsi"/>
                <w:sz w:val="20"/>
                <w:szCs w:val="20"/>
              </w:rPr>
              <w:t xml:space="preserve"> ar oval</w:t>
            </w:r>
            <w:r>
              <w:rPr>
                <w:rFonts w:eastAsia="Times New Roman" w:cstheme="minorHAnsi"/>
                <w:sz w:val="20"/>
                <w:szCs w:val="20"/>
              </w:rPr>
              <w:t>us,</w:t>
            </w:r>
            <w:r w:rsidRPr="0040107B">
              <w:rPr>
                <w:rFonts w:eastAsia="Times New Roman" w:cstheme="minorHAnsi"/>
                <w:sz w:val="20"/>
                <w:szCs w:val="20"/>
              </w:rPr>
              <w:t xml:space="preserve"> vidutini</w:t>
            </w:r>
            <w:r>
              <w:rPr>
                <w:rFonts w:eastAsia="Times New Roman" w:cstheme="minorHAnsi"/>
                <w:sz w:val="20"/>
                <w:szCs w:val="20"/>
              </w:rPr>
              <w:t>o dyžio</w:t>
            </w:r>
            <w:r w:rsidRPr="0040107B">
              <w:rPr>
                <w:rFonts w:eastAsia="Times New Roman" w:cstheme="minorHAnsi"/>
                <w:sz w:val="20"/>
                <w:szCs w:val="20"/>
              </w:rPr>
              <w:t xml:space="preserve"> arba didesnis už vidutinį (40-60 g). Kauliukas </w:t>
            </w:r>
            <w:r w:rsidRPr="0040107B">
              <w:rPr>
                <w:rFonts w:eastAsia="Times New Roman" w:cstheme="minorHAnsi"/>
                <w:sz w:val="20"/>
                <w:szCs w:val="20"/>
              </w:rPr>
              <w:lastRenderedPageBreak/>
              <w:t xml:space="preserve">lengvai atsidalo arba gali būti šiek tiek prikibęs, bet išsiima pakankamai lengvai. </w:t>
            </w:r>
            <w:r>
              <w:rPr>
                <w:rFonts w:eastAsia="Times New Roman" w:cstheme="minorHAnsi"/>
                <w:sz w:val="20"/>
                <w:szCs w:val="20"/>
              </w:rPr>
              <w:t>Minkštimas geltonas, sultingas. Odelė š</w:t>
            </w:r>
            <w:r w:rsidRPr="0040107B">
              <w:rPr>
                <w:rFonts w:eastAsia="Times New Roman" w:cstheme="minorHAnsi"/>
                <w:sz w:val="20"/>
                <w:szCs w:val="20"/>
              </w:rPr>
              <w:t>vari, sausa, be puvinio, be įtrūkimų</w:t>
            </w:r>
            <w:r>
              <w:rPr>
                <w:rFonts w:eastAsia="Times New Roman" w:cstheme="minorHAnsi"/>
                <w:sz w:val="20"/>
                <w:szCs w:val="20"/>
              </w:rPr>
              <w:t>.</w:t>
            </w:r>
          </w:p>
          <w:p w14:paraId="33332158" w14:textId="25339E7A" w:rsidR="00A54C1F" w:rsidRPr="00FD0EE7" w:rsidRDefault="00A54C1F" w:rsidP="00A54C1F">
            <w:pPr>
              <w:jc w:val="both"/>
              <w:rPr>
                <w:rFonts w:eastAsia="Times New Roman" w:cstheme="minorHAnsi"/>
                <w:sz w:val="20"/>
                <w:szCs w:val="20"/>
              </w:rPr>
            </w:pPr>
            <w:r>
              <w:rPr>
                <w:rFonts w:eastAsia="Times New Roman" w:cstheme="minorHAnsi"/>
                <w:sz w:val="20"/>
                <w:szCs w:val="20"/>
              </w:rPr>
              <w:t xml:space="preserve">Laikymo temperatūra nuo 0 iki (+ 2) </w:t>
            </w:r>
            <w:proofErr w:type="spellStart"/>
            <w:r>
              <w:rPr>
                <w:rFonts w:eastAsia="Times New Roman" w:cstheme="minorHAnsi"/>
                <w:sz w:val="20"/>
                <w:szCs w:val="20"/>
                <w:vertAlign w:val="superscript"/>
              </w:rPr>
              <w:t>o</w:t>
            </w:r>
            <w:r>
              <w:rPr>
                <w:rFonts w:eastAsia="Times New Roman" w:cstheme="minorHAnsi"/>
                <w:sz w:val="20"/>
                <w:szCs w:val="20"/>
              </w:rPr>
              <w:t>C</w:t>
            </w:r>
            <w:proofErr w:type="spellEnd"/>
            <w:r>
              <w:rPr>
                <w:rFonts w:eastAsia="Times New Roman" w:cstheme="minorHAnsi"/>
                <w:sz w:val="20"/>
                <w:szCs w:val="20"/>
              </w:rPr>
              <w:t>.</w:t>
            </w:r>
          </w:p>
          <w:p w14:paraId="57F94201" w14:textId="6A04CADD" w:rsidR="00A54C1F" w:rsidRPr="007F7E85" w:rsidRDefault="00A54C1F" w:rsidP="00A54C1F">
            <w:pPr>
              <w:jc w:val="both"/>
              <w:rPr>
                <w:rFonts w:eastAsia="Times New Roman" w:cstheme="minorHAnsi"/>
                <w:sz w:val="20"/>
                <w:szCs w:val="20"/>
              </w:rPr>
            </w:pPr>
            <w:r>
              <w:rPr>
                <w:rFonts w:eastAsia="Times New Roman" w:cstheme="minorHAnsi"/>
                <w:sz w:val="20"/>
                <w:szCs w:val="20"/>
              </w:rPr>
              <w:t xml:space="preserve">Turi atitikti </w:t>
            </w:r>
            <w:r w:rsidRPr="00DC5B82">
              <w:rPr>
                <w:rFonts w:eastAsia="Times New Roman" w:cstheme="minorHAnsi"/>
                <w:bCs/>
                <w:sz w:val="20"/>
                <w:szCs w:val="20"/>
                <w:lang w:eastAsia="lt-LT"/>
              </w:rPr>
              <w:t>būtiniausius</w:t>
            </w:r>
            <w:r w:rsidRPr="00DC5B82">
              <w:rPr>
                <w:bCs/>
              </w:rPr>
              <w:t xml:space="preserve"> </w:t>
            </w:r>
            <w:r w:rsidRPr="00DC5B82">
              <w:rPr>
                <w:rFonts w:eastAsia="Times New Roman" w:cstheme="minorHAnsi"/>
                <w:bCs/>
                <w:sz w:val="20"/>
                <w:szCs w:val="20"/>
                <w:lang w:eastAsia="lt-LT"/>
              </w:rPr>
              <w:t>šviežių uogų, neskirstomų į klases, kokybės reikalavimus.</w:t>
            </w:r>
          </w:p>
        </w:tc>
        <w:tc>
          <w:tcPr>
            <w:tcW w:w="1714" w:type="dxa"/>
            <w:tcBorders>
              <w:top w:val="single" w:sz="4" w:space="0" w:color="auto"/>
              <w:bottom w:val="single" w:sz="4" w:space="0" w:color="auto"/>
            </w:tcBorders>
            <w:vAlign w:val="center"/>
          </w:tcPr>
          <w:p w14:paraId="365CE687" w14:textId="77777777" w:rsidR="00BF1AFD"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lastRenderedPageBreak/>
              <w:t>Pagal įstaigos poreikį</w:t>
            </w:r>
            <w:r>
              <w:rPr>
                <w:rFonts w:eastAsia="Times New Roman" w:cstheme="minorHAnsi"/>
                <w:sz w:val="20"/>
                <w:szCs w:val="20"/>
                <w:lang w:eastAsia="lt-LT"/>
              </w:rPr>
              <w:t xml:space="preserve">, atsižvelgiant į </w:t>
            </w:r>
            <w:r>
              <w:rPr>
                <w:rFonts w:eastAsia="Times New Roman" w:cstheme="minorHAnsi"/>
                <w:sz w:val="20"/>
                <w:szCs w:val="20"/>
                <w:lang w:eastAsia="lt-LT"/>
              </w:rPr>
              <w:lastRenderedPageBreak/>
              <w:t xml:space="preserve">išfasavimo pakuotės dydį, kuri negali būti didesnė  nei 2 kg. </w:t>
            </w:r>
          </w:p>
          <w:p w14:paraId="1065FBDB" w14:textId="3BDB8171" w:rsidR="00A54C1F" w:rsidRPr="007F7E85" w:rsidRDefault="00BF1AFD" w:rsidP="00A54C1F">
            <w:pPr>
              <w:ind w:right="-71"/>
              <w:jc w:val="both"/>
              <w:rPr>
                <w:rFonts w:eastAsia="Times New Roman" w:cstheme="minorHAnsi"/>
                <w:sz w:val="20"/>
                <w:szCs w:val="20"/>
                <w:lang w:eastAsia="lt-LT"/>
              </w:rPr>
            </w:pPr>
            <w:r>
              <w:rPr>
                <w:rFonts w:eastAsia="Times New Roman" w:cstheme="minorHAnsi"/>
                <w:sz w:val="20"/>
                <w:szCs w:val="20"/>
                <w:lang w:eastAsia="lt-LT"/>
              </w:rPr>
              <w:t xml:space="preserve">Jei prekės supakuotos į pakuotes, jos </w:t>
            </w:r>
            <w:r w:rsidRPr="00A66A64">
              <w:rPr>
                <w:rFonts w:eastAsia="Times New Roman" w:cstheme="minorHAnsi"/>
                <w:sz w:val="20"/>
                <w:szCs w:val="20"/>
                <w:lang w:eastAsia="lt-LT"/>
              </w:rPr>
              <w:t>turi būti supakuotos</w:t>
            </w:r>
            <w:r>
              <w:rPr>
                <w:rFonts w:eastAsia="Times New Roman" w:cstheme="minorHAnsi"/>
                <w:sz w:val="20"/>
                <w:szCs w:val="20"/>
                <w:lang w:eastAsia="lt-LT"/>
              </w:rPr>
              <w:t xml:space="preserve"> taip</w:t>
            </w:r>
            <w:r w:rsidRPr="00A66A64">
              <w:rPr>
                <w:rFonts w:eastAsia="Times New Roman" w:cstheme="minorHAnsi"/>
                <w:sz w:val="20"/>
                <w:szCs w:val="20"/>
                <w:lang w:eastAsia="lt-LT"/>
              </w:rPr>
              <w:t>, kad išvengt</w:t>
            </w:r>
            <w:r>
              <w:rPr>
                <w:rFonts w:eastAsia="Times New Roman" w:cstheme="minorHAnsi"/>
                <w:sz w:val="20"/>
                <w:szCs w:val="20"/>
                <w:lang w:eastAsia="lt-LT"/>
              </w:rPr>
              <w:t>ų</w:t>
            </w:r>
            <w:r w:rsidRPr="00A66A64">
              <w:rPr>
                <w:rFonts w:eastAsia="Times New Roman" w:cstheme="minorHAnsi"/>
                <w:sz w:val="20"/>
                <w:szCs w:val="20"/>
                <w:lang w:eastAsia="lt-LT"/>
              </w:rPr>
              <w:t xml:space="preserve"> mechaninių</w:t>
            </w:r>
            <w:r w:rsidRPr="00932654">
              <w:rPr>
                <w:rFonts w:eastAsia="Times New Roman" w:cstheme="minorHAnsi"/>
                <w:sz w:val="20"/>
                <w:szCs w:val="20"/>
                <w:lang w:eastAsia="lt-LT"/>
              </w:rPr>
              <w:t xml:space="preserve"> pažeidimų (spaudos, įbrėžimų, trinties)</w:t>
            </w:r>
            <w:r>
              <w:rPr>
                <w:rFonts w:eastAsia="Times New Roman" w:cstheme="minorHAnsi"/>
                <w:sz w:val="20"/>
                <w:szCs w:val="20"/>
                <w:lang w:eastAsia="lt-LT"/>
              </w:rPr>
              <w:t xml:space="preserve">, būtų užtikrintas mikroklimatas </w:t>
            </w:r>
            <w:r w:rsidRPr="00932654">
              <w:rPr>
                <w:rFonts w:eastAsia="Times New Roman" w:cstheme="minorHAnsi"/>
                <w:sz w:val="20"/>
                <w:szCs w:val="20"/>
                <w:lang w:eastAsia="lt-LT"/>
              </w:rPr>
              <w:t>(drėgmė, kvėpavimas)</w:t>
            </w:r>
            <w:r>
              <w:rPr>
                <w:rFonts w:eastAsia="Times New Roman" w:cstheme="minorHAnsi"/>
                <w:sz w:val="20"/>
                <w:szCs w:val="20"/>
                <w:lang w:eastAsia="lt-LT"/>
              </w:rPr>
              <w:t>, higiena,</w:t>
            </w:r>
            <w:r w:rsidRPr="00932654">
              <w:rPr>
                <w:rFonts w:eastAsia="Times New Roman" w:cstheme="minorHAnsi"/>
                <w:sz w:val="20"/>
                <w:szCs w:val="20"/>
                <w:lang w:eastAsia="lt-LT"/>
              </w:rPr>
              <w:t xml:space="preserve"> prekinė</w:t>
            </w:r>
            <w:r>
              <w:rPr>
                <w:rFonts w:eastAsia="Times New Roman" w:cstheme="minorHAnsi"/>
                <w:sz w:val="20"/>
                <w:szCs w:val="20"/>
                <w:lang w:eastAsia="lt-LT"/>
              </w:rPr>
              <w:t>s išvaizdos išlaikymas.</w:t>
            </w:r>
          </w:p>
        </w:tc>
        <w:tc>
          <w:tcPr>
            <w:tcW w:w="861" w:type="dxa"/>
            <w:tcBorders>
              <w:top w:val="single" w:sz="4" w:space="0" w:color="auto"/>
              <w:bottom w:val="single" w:sz="4" w:space="0" w:color="auto"/>
            </w:tcBorders>
            <w:vAlign w:val="center"/>
          </w:tcPr>
          <w:p w14:paraId="337BABB8" w14:textId="77777777" w:rsidR="00A54C1F" w:rsidRPr="007F7E85"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lastRenderedPageBreak/>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A777D4C" w14:textId="75A9F009" w:rsidR="00A54C1F" w:rsidRPr="00B85FF8" w:rsidRDefault="00A54C1F" w:rsidP="00A54C1F">
            <w:pPr>
              <w:jc w:val="center"/>
              <w:rPr>
                <w:rFonts w:ascii="Calibri" w:hAnsi="Calibri" w:cs="Calibri"/>
                <w:color w:val="000000"/>
                <w:sz w:val="20"/>
                <w:szCs w:val="20"/>
              </w:rPr>
            </w:pPr>
            <w:r w:rsidRPr="00B85FF8">
              <w:rPr>
                <w:rFonts w:ascii="Calibri" w:hAnsi="Calibri" w:cs="Calibri"/>
                <w:color w:val="000000"/>
                <w:sz w:val="20"/>
                <w:szCs w:val="20"/>
              </w:rPr>
              <w:t>2910</w:t>
            </w:r>
          </w:p>
        </w:tc>
        <w:tc>
          <w:tcPr>
            <w:tcW w:w="3232" w:type="dxa"/>
            <w:tcBorders>
              <w:top w:val="single" w:sz="4" w:space="0" w:color="auto"/>
              <w:left w:val="single" w:sz="4" w:space="0" w:color="auto"/>
              <w:bottom w:val="single" w:sz="4" w:space="0" w:color="auto"/>
              <w:right w:val="single" w:sz="4" w:space="0" w:color="auto"/>
            </w:tcBorders>
            <w:vAlign w:val="center"/>
          </w:tcPr>
          <w:p w14:paraId="4B0680B6" w14:textId="77777777" w:rsidR="00A54C1F" w:rsidRPr="00293A29" w:rsidRDefault="00A54C1F" w:rsidP="00A54C1F">
            <w:pPr>
              <w:jc w:val="center"/>
              <w:rPr>
                <w:rFonts w:eastAsia="Times New Roman" w:cstheme="minorHAnsi"/>
                <w:sz w:val="20"/>
                <w:szCs w:val="20"/>
                <w:lang w:eastAsia="lt-LT"/>
              </w:rPr>
            </w:pPr>
          </w:p>
          <w:p w14:paraId="5384A20E"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2249C80F"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038C9A2E" w14:textId="77777777" w:rsidR="00A54C1F" w:rsidRPr="00293A29" w:rsidRDefault="00A54C1F" w:rsidP="00A54C1F">
            <w:pPr>
              <w:rPr>
                <w:rFonts w:eastAsia="Times New Roman" w:cstheme="minorHAnsi"/>
                <w:sz w:val="20"/>
                <w:szCs w:val="20"/>
                <w:lang w:eastAsia="lt-LT"/>
              </w:rPr>
            </w:pPr>
          </w:p>
          <w:p w14:paraId="44038910"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56AE070C" w14:textId="77777777" w:rsidR="00A54C1F" w:rsidRPr="00293A29" w:rsidRDefault="00A54C1F" w:rsidP="00A54C1F">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14:paraId="2C0E346B" w14:textId="77777777" w:rsidR="00A54C1F" w:rsidRPr="002F0838" w:rsidRDefault="00A54C1F" w:rsidP="00A54C1F">
            <w:pPr>
              <w:ind w:right="-71"/>
              <w:rPr>
                <w:rFonts w:eastAsia="Times New Roman" w:cstheme="minorHAnsi"/>
                <w:i/>
                <w:sz w:val="20"/>
                <w:szCs w:val="20"/>
                <w:lang w:eastAsia="lt-LT"/>
              </w:rPr>
            </w:pPr>
          </w:p>
        </w:tc>
        <w:tc>
          <w:tcPr>
            <w:tcW w:w="850" w:type="dxa"/>
          </w:tcPr>
          <w:p w14:paraId="37FDB3C1" w14:textId="77777777" w:rsidR="00A54C1F" w:rsidRPr="007F7E85" w:rsidRDefault="00A54C1F" w:rsidP="00A54C1F">
            <w:pPr>
              <w:ind w:right="-71"/>
              <w:jc w:val="center"/>
              <w:rPr>
                <w:rFonts w:eastAsia="Times New Roman" w:cstheme="minorHAnsi"/>
                <w:i/>
                <w:sz w:val="20"/>
                <w:szCs w:val="20"/>
                <w:lang w:eastAsia="lt-LT"/>
              </w:rPr>
            </w:pPr>
          </w:p>
        </w:tc>
        <w:tc>
          <w:tcPr>
            <w:tcW w:w="1985" w:type="dxa"/>
          </w:tcPr>
          <w:p w14:paraId="1AE5C683" w14:textId="77777777" w:rsidR="00A54C1F" w:rsidRPr="007F7E85" w:rsidRDefault="00A54C1F" w:rsidP="00A54C1F">
            <w:pPr>
              <w:ind w:right="-71"/>
              <w:jc w:val="center"/>
              <w:rPr>
                <w:rFonts w:eastAsia="Times New Roman" w:cstheme="minorHAnsi"/>
                <w:i/>
                <w:sz w:val="20"/>
                <w:szCs w:val="20"/>
                <w:lang w:eastAsia="lt-LT"/>
              </w:rPr>
            </w:pPr>
          </w:p>
        </w:tc>
      </w:tr>
      <w:tr w:rsidR="00A54C1F" w:rsidRPr="00CB1051" w14:paraId="4FF9EDF1" w14:textId="77777777" w:rsidTr="000B218B">
        <w:trPr>
          <w:trHeight w:val="20"/>
        </w:trPr>
        <w:tc>
          <w:tcPr>
            <w:tcW w:w="570" w:type="dxa"/>
            <w:vAlign w:val="center"/>
          </w:tcPr>
          <w:p w14:paraId="3EF709DB" w14:textId="77777777" w:rsidR="00A54C1F" w:rsidRPr="007F7E85" w:rsidRDefault="00A54C1F" w:rsidP="00A54C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461D2D5" w14:textId="5DA3C451" w:rsidR="00A54C1F" w:rsidRDefault="00A54C1F" w:rsidP="00A54C1F">
            <w:pPr>
              <w:rPr>
                <w:rFonts w:ascii="Calibri" w:hAnsi="Calibri" w:cs="Calibri"/>
                <w:color w:val="000000"/>
              </w:rPr>
            </w:pPr>
            <w:r>
              <w:rPr>
                <w:rFonts w:ascii="Calibri" w:hAnsi="Calibri" w:cs="Calibri"/>
                <w:color w:val="000000"/>
                <w:sz w:val="20"/>
                <w:szCs w:val="20"/>
              </w:rPr>
              <w:t>Šilauogės (</w:t>
            </w:r>
            <w:r w:rsidRPr="00843D4E">
              <w:rPr>
                <w:rFonts w:ascii="Calibri" w:hAnsi="Calibri" w:cs="Calibri"/>
                <w:color w:val="000000"/>
                <w:sz w:val="20"/>
                <w:szCs w:val="20"/>
              </w:rPr>
              <w:t>6150320</w:t>
            </w:r>
            <w:r>
              <w:rPr>
                <w:rFonts w:ascii="Calibri" w:hAnsi="Calibri" w:cs="Calibri"/>
                <w:color w:val="000000"/>
                <w:sz w:val="20"/>
                <w:szCs w:val="20"/>
              </w:rPr>
              <w:t>), perkamos I metų ketvirtį</w:t>
            </w:r>
          </w:p>
        </w:tc>
        <w:tc>
          <w:tcPr>
            <w:tcW w:w="2821" w:type="dxa"/>
            <w:vAlign w:val="center"/>
          </w:tcPr>
          <w:p w14:paraId="206749D0" w14:textId="3EDCF084" w:rsidR="00A54C1F" w:rsidRDefault="00A54C1F" w:rsidP="00A54C1F">
            <w:pPr>
              <w:jc w:val="both"/>
              <w:rPr>
                <w:rFonts w:eastAsia="Times New Roman" w:cstheme="minorHAnsi"/>
                <w:sz w:val="20"/>
                <w:szCs w:val="20"/>
              </w:rPr>
            </w:pPr>
            <w:r>
              <w:rPr>
                <w:rFonts w:eastAsia="Times New Roman" w:cstheme="minorHAnsi"/>
                <w:sz w:val="20"/>
                <w:szCs w:val="20"/>
              </w:rPr>
              <w:t>Uogos skersmuo ≥ 10 mm. Nuo m</w:t>
            </w:r>
            <w:r w:rsidRPr="00FD0EE7">
              <w:rPr>
                <w:rFonts w:eastAsia="Times New Roman" w:cstheme="minorHAnsi"/>
                <w:sz w:val="20"/>
                <w:szCs w:val="20"/>
              </w:rPr>
              <w:t>ėlyn</w:t>
            </w:r>
            <w:r>
              <w:rPr>
                <w:rFonts w:eastAsia="Times New Roman" w:cstheme="minorHAnsi"/>
                <w:sz w:val="20"/>
                <w:szCs w:val="20"/>
              </w:rPr>
              <w:t>os iki tamsiai mėlynos spalvos</w:t>
            </w:r>
            <w:r w:rsidRPr="00FD0EE7">
              <w:rPr>
                <w:rFonts w:eastAsia="Times New Roman" w:cstheme="minorHAnsi"/>
                <w:sz w:val="20"/>
                <w:szCs w:val="20"/>
              </w:rPr>
              <w:t>, su vaškiniu sluoksniu</w:t>
            </w:r>
            <w:r>
              <w:rPr>
                <w:rFonts w:eastAsia="Times New Roman" w:cstheme="minorHAnsi"/>
                <w:sz w:val="20"/>
                <w:szCs w:val="20"/>
              </w:rPr>
              <w:t>. Prinokusios. Skonis ir kvapas būdingas šilauogėms (</w:t>
            </w:r>
            <w:r w:rsidRPr="00FD0EE7">
              <w:rPr>
                <w:rFonts w:eastAsia="Times New Roman" w:cstheme="minorHAnsi"/>
                <w:sz w:val="20"/>
                <w:szCs w:val="20"/>
              </w:rPr>
              <w:t>saldus ar saldžiarūgštis</w:t>
            </w:r>
            <w:r>
              <w:rPr>
                <w:rFonts w:eastAsia="Times New Roman" w:cstheme="minorHAnsi"/>
                <w:sz w:val="20"/>
                <w:szCs w:val="20"/>
              </w:rPr>
              <w:t>), b</w:t>
            </w:r>
            <w:r w:rsidRPr="00FD0EE7">
              <w:rPr>
                <w:rFonts w:eastAsia="Times New Roman" w:cstheme="minorHAnsi"/>
                <w:sz w:val="20"/>
                <w:szCs w:val="20"/>
              </w:rPr>
              <w:t>e pelėsio</w:t>
            </w:r>
            <w:r>
              <w:rPr>
                <w:rFonts w:eastAsia="Times New Roman" w:cstheme="minorHAnsi"/>
                <w:sz w:val="20"/>
                <w:szCs w:val="20"/>
              </w:rPr>
              <w:t xml:space="preserve"> ir puvinio kvapo, skonio. Nepažeistos –</w:t>
            </w:r>
            <w:r w:rsidRPr="00FD0EE7">
              <w:rPr>
                <w:rFonts w:eastAsia="Times New Roman" w:cstheme="minorHAnsi"/>
                <w:sz w:val="20"/>
                <w:szCs w:val="20"/>
              </w:rPr>
              <w:t xml:space="preserve"> be įtrūkimų,</w:t>
            </w:r>
            <w:r>
              <w:rPr>
                <w:rFonts w:eastAsia="Times New Roman" w:cstheme="minorHAnsi"/>
                <w:sz w:val="20"/>
                <w:szCs w:val="20"/>
              </w:rPr>
              <w:t xml:space="preserve"> be pelėsio, be puvinio,</w:t>
            </w:r>
            <w:r w:rsidRPr="00FD0EE7">
              <w:rPr>
                <w:rFonts w:eastAsia="Times New Roman" w:cstheme="minorHAnsi"/>
                <w:sz w:val="20"/>
                <w:szCs w:val="20"/>
              </w:rPr>
              <w:t xml:space="preserve"> be pažeidimų nuo vabzdžių ar spaudimo</w:t>
            </w:r>
            <w:r>
              <w:rPr>
                <w:rFonts w:eastAsia="Times New Roman" w:cstheme="minorHAnsi"/>
                <w:sz w:val="20"/>
                <w:szCs w:val="20"/>
              </w:rPr>
              <w:t>.</w:t>
            </w:r>
          </w:p>
          <w:p w14:paraId="35877A4B" w14:textId="5F791E7D" w:rsidR="00A54C1F" w:rsidRPr="00FD0EE7" w:rsidRDefault="00A54C1F" w:rsidP="00A54C1F">
            <w:pPr>
              <w:jc w:val="both"/>
              <w:rPr>
                <w:rFonts w:eastAsia="Times New Roman" w:cstheme="minorHAnsi"/>
                <w:sz w:val="20"/>
                <w:szCs w:val="20"/>
              </w:rPr>
            </w:pPr>
            <w:r>
              <w:rPr>
                <w:rFonts w:eastAsia="Times New Roman" w:cstheme="minorHAnsi"/>
                <w:sz w:val="20"/>
                <w:szCs w:val="20"/>
              </w:rPr>
              <w:t xml:space="preserve">Laikymo temperatūra nuo 0 iki (+ 2) </w:t>
            </w:r>
            <w:r>
              <w:rPr>
                <w:rFonts w:eastAsia="Times New Roman" w:cstheme="minorHAnsi"/>
                <w:sz w:val="20"/>
                <w:szCs w:val="20"/>
                <w:vertAlign w:val="superscript"/>
              </w:rPr>
              <w:t>o</w:t>
            </w:r>
            <w:r>
              <w:rPr>
                <w:rFonts w:eastAsia="Times New Roman" w:cstheme="minorHAnsi"/>
                <w:sz w:val="20"/>
                <w:szCs w:val="20"/>
              </w:rPr>
              <w:t>C.</w:t>
            </w:r>
          </w:p>
          <w:p w14:paraId="56660967" w14:textId="03782514" w:rsidR="00A54C1F" w:rsidRPr="007F7E85" w:rsidRDefault="00A54C1F" w:rsidP="00A54C1F">
            <w:pPr>
              <w:jc w:val="both"/>
              <w:rPr>
                <w:rFonts w:eastAsia="Times New Roman" w:cstheme="minorHAnsi"/>
                <w:sz w:val="20"/>
                <w:szCs w:val="20"/>
              </w:rPr>
            </w:pPr>
            <w:r w:rsidRPr="00FD0EE7">
              <w:rPr>
                <w:rFonts w:eastAsia="Times New Roman" w:cstheme="minorHAnsi"/>
                <w:sz w:val="20"/>
                <w:szCs w:val="20"/>
              </w:rPr>
              <w:t>Turi atitikti būtiniausius šviežių uogų, neskirstomų į klases, kokybės reikalavimus.</w:t>
            </w:r>
          </w:p>
        </w:tc>
        <w:tc>
          <w:tcPr>
            <w:tcW w:w="1714" w:type="dxa"/>
            <w:tcBorders>
              <w:top w:val="single" w:sz="4" w:space="0" w:color="auto"/>
              <w:bottom w:val="single" w:sz="4" w:space="0" w:color="auto"/>
            </w:tcBorders>
            <w:vAlign w:val="center"/>
          </w:tcPr>
          <w:p w14:paraId="2B3DA4E9" w14:textId="77777777" w:rsidR="00BF1AFD"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t>Pagal įstaigos poreikį</w:t>
            </w:r>
            <w:r>
              <w:rPr>
                <w:rFonts w:eastAsia="Times New Roman" w:cstheme="minorHAnsi"/>
                <w:sz w:val="20"/>
                <w:szCs w:val="20"/>
                <w:lang w:eastAsia="lt-LT"/>
              </w:rPr>
              <w:t xml:space="preserve">, atsižvelgiant į išfasavimo pakuotės dydį, kuri negali būti didesnė  nei 2 kg. </w:t>
            </w:r>
          </w:p>
          <w:p w14:paraId="23839A2C" w14:textId="60C9C439" w:rsidR="00A54C1F" w:rsidRPr="007F7E85" w:rsidRDefault="00BF1AFD" w:rsidP="00A54C1F">
            <w:pPr>
              <w:ind w:right="-71"/>
              <w:jc w:val="both"/>
              <w:rPr>
                <w:rFonts w:eastAsia="Times New Roman" w:cstheme="minorHAnsi"/>
                <w:sz w:val="20"/>
                <w:szCs w:val="20"/>
                <w:lang w:eastAsia="lt-LT"/>
              </w:rPr>
            </w:pPr>
            <w:r>
              <w:rPr>
                <w:rFonts w:eastAsia="Times New Roman" w:cstheme="minorHAnsi"/>
                <w:sz w:val="20"/>
                <w:szCs w:val="20"/>
                <w:lang w:eastAsia="lt-LT"/>
              </w:rPr>
              <w:t xml:space="preserve">Jei prekės supakuotos į pakuotes, jos </w:t>
            </w:r>
            <w:r w:rsidRPr="00A66A64">
              <w:rPr>
                <w:rFonts w:eastAsia="Times New Roman" w:cstheme="minorHAnsi"/>
                <w:sz w:val="20"/>
                <w:szCs w:val="20"/>
                <w:lang w:eastAsia="lt-LT"/>
              </w:rPr>
              <w:t>turi būti supakuotos</w:t>
            </w:r>
            <w:r>
              <w:rPr>
                <w:rFonts w:eastAsia="Times New Roman" w:cstheme="minorHAnsi"/>
                <w:sz w:val="20"/>
                <w:szCs w:val="20"/>
                <w:lang w:eastAsia="lt-LT"/>
              </w:rPr>
              <w:t xml:space="preserve"> taip</w:t>
            </w:r>
            <w:r w:rsidRPr="00A66A64">
              <w:rPr>
                <w:rFonts w:eastAsia="Times New Roman" w:cstheme="minorHAnsi"/>
                <w:sz w:val="20"/>
                <w:szCs w:val="20"/>
                <w:lang w:eastAsia="lt-LT"/>
              </w:rPr>
              <w:t>, kad išvengt</w:t>
            </w:r>
            <w:r>
              <w:rPr>
                <w:rFonts w:eastAsia="Times New Roman" w:cstheme="minorHAnsi"/>
                <w:sz w:val="20"/>
                <w:szCs w:val="20"/>
                <w:lang w:eastAsia="lt-LT"/>
              </w:rPr>
              <w:t>ų</w:t>
            </w:r>
            <w:r w:rsidRPr="00A66A64">
              <w:rPr>
                <w:rFonts w:eastAsia="Times New Roman" w:cstheme="minorHAnsi"/>
                <w:sz w:val="20"/>
                <w:szCs w:val="20"/>
                <w:lang w:eastAsia="lt-LT"/>
              </w:rPr>
              <w:t xml:space="preserve"> mechaninių</w:t>
            </w:r>
            <w:r w:rsidRPr="00932654">
              <w:rPr>
                <w:rFonts w:eastAsia="Times New Roman" w:cstheme="minorHAnsi"/>
                <w:sz w:val="20"/>
                <w:szCs w:val="20"/>
                <w:lang w:eastAsia="lt-LT"/>
              </w:rPr>
              <w:t xml:space="preserve"> pažeidimų (spaudos, įbrėžimų, trinties)</w:t>
            </w:r>
            <w:r>
              <w:rPr>
                <w:rFonts w:eastAsia="Times New Roman" w:cstheme="minorHAnsi"/>
                <w:sz w:val="20"/>
                <w:szCs w:val="20"/>
                <w:lang w:eastAsia="lt-LT"/>
              </w:rPr>
              <w:t xml:space="preserve">, būtų užtikrintas </w:t>
            </w:r>
            <w:r>
              <w:rPr>
                <w:rFonts w:eastAsia="Times New Roman" w:cstheme="minorHAnsi"/>
                <w:sz w:val="20"/>
                <w:szCs w:val="20"/>
                <w:lang w:eastAsia="lt-LT"/>
              </w:rPr>
              <w:lastRenderedPageBreak/>
              <w:t xml:space="preserve">mikroklimatas </w:t>
            </w:r>
            <w:r w:rsidRPr="00932654">
              <w:rPr>
                <w:rFonts w:eastAsia="Times New Roman" w:cstheme="minorHAnsi"/>
                <w:sz w:val="20"/>
                <w:szCs w:val="20"/>
                <w:lang w:eastAsia="lt-LT"/>
              </w:rPr>
              <w:t>(drėgmė, kvėpavimas)</w:t>
            </w:r>
            <w:r>
              <w:rPr>
                <w:rFonts w:eastAsia="Times New Roman" w:cstheme="minorHAnsi"/>
                <w:sz w:val="20"/>
                <w:szCs w:val="20"/>
                <w:lang w:eastAsia="lt-LT"/>
              </w:rPr>
              <w:t>, higiena,</w:t>
            </w:r>
            <w:r w:rsidRPr="00932654">
              <w:rPr>
                <w:rFonts w:eastAsia="Times New Roman" w:cstheme="minorHAnsi"/>
                <w:sz w:val="20"/>
                <w:szCs w:val="20"/>
                <w:lang w:eastAsia="lt-LT"/>
              </w:rPr>
              <w:t xml:space="preserve"> prekinė</w:t>
            </w:r>
            <w:r>
              <w:rPr>
                <w:rFonts w:eastAsia="Times New Roman" w:cstheme="minorHAnsi"/>
                <w:sz w:val="20"/>
                <w:szCs w:val="20"/>
                <w:lang w:eastAsia="lt-LT"/>
              </w:rPr>
              <w:t>s išvaizdos išlaikymas.</w:t>
            </w:r>
          </w:p>
        </w:tc>
        <w:tc>
          <w:tcPr>
            <w:tcW w:w="861" w:type="dxa"/>
            <w:tcBorders>
              <w:top w:val="single" w:sz="4" w:space="0" w:color="auto"/>
              <w:bottom w:val="single" w:sz="4" w:space="0" w:color="auto"/>
            </w:tcBorders>
            <w:vAlign w:val="center"/>
          </w:tcPr>
          <w:p w14:paraId="0ABE5717" w14:textId="77777777" w:rsidR="00A54C1F" w:rsidRPr="007F7E85"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lastRenderedPageBreak/>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31FBD4F" w14:textId="77CA087A" w:rsidR="00A54C1F" w:rsidRPr="00B85FF8" w:rsidRDefault="00A54C1F" w:rsidP="00A54C1F">
            <w:pPr>
              <w:jc w:val="center"/>
              <w:rPr>
                <w:rFonts w:ascii="Calibri" w:hAnsi="Calibri" w:cs="Calibri"/>
                <w:color w:val="000000"/>
                <w:sz w:val="20"/>
                <w:szCs w:val="20"/>
              </w:rPr>
            </w:pPr>
            <w:r w:rsidRPr="00B85FF8">
              <w:rPr>
                <w:rFonts w:ascii="Calibri" w:hAnsi="Calibri" w:cs="Calibri"/>
                <w:color w:val="000000"/>
                <w:sz w:val="20"/>
                <w:szCs w:val="20"/>
              </w:rPr>
              <w:t>1395</w:t>
            </w:r>
          </w:p>
        </w:tc>
        <w:tc>
          <w:tcPr>
            <w:tcW w:w="3232" w:type="dxa"/>
            <w:tcBorders>
              <w:top w:val="single" w:sz="4" w:space="0" w:color="auto"/>
              <w:left w:val="single" w:sz="4" w:space="0" w:color="auto"/>
              <w:bottom w:val="single" w:sz="4" w:space="0" w:color="auto"/>
              <w:right w:val="single" w:sz="4" w:space="0" w:color="auto"/>
            </w:tcBorders>
            <w:vAlign w:val="center"/>
          </w:tcPr>
          <w:p w14:paraId="6B4081B2" w14:textId="77777777" w:rsidR="00A54C1F" w:rsidRPr="00293A29" w:rsidRDefault="00A54C1F" w:rsidP="00A54C1F">
            <w:pPr>
              <w:jc w:val="center"/>
              <w:rPr>
                <w:rFonts w:eastAsia="Times New Roman" w:cstheme="minorHAnsi"/>
                <w:sz w:val="20"/>
                <w:szCs w:val="20"/>
                <w:lang w:eastAsia="lt-LT"/>
              </w:rPr>
            </w:pPr>
          </w:p>
          <w:p w14:paraId="24BC8D2A"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708055B4"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0664C53E" w14:textId="77777777" w:rsidR="00A54C1F" w:rsidRPr="00293A29" w:rsidRDefault="00A54C1F" w:rsidP="00A54C1F">
            <w:pPr>
              <w:rPr>
                <w:rFonts w:eastAsia="Times New Roman" w:cstheme="minorHAnsi"/>
                <w:sz w:val="20"/>
                <w:szCs w:val="20"/>
                <w:lang w:eastAsia="lt-LT"/>
              </w:rPr>
            </w:pPr>
          </w:p>
          <w:p w14:paraId="62EF8FE6"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1B70431F" w14:textId="77777777" w:rsidR="00A54C1F" w:rsidRPr="00293A29" w:rsidRDefault="00A54C1F" w:rsidP="00A54C1F">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14:paraId="1E5F1148" w14:textId="77777777" w:rsidR="00A54C1F" w:rsidRPr="002F0838" w:rsidRDefault="00A54C1F" w:rsidP="00A54C1F">
            <w:pPr>
              <w:ind w:right="-71"/>
              <w:rPr>
                <w:rFonts w:eastAsia="Times New Roman" w:cstheme="minorHAnsi"/>
                <w:i/>
                <w:sz w:val="20"/>
                <w:szCs w:val="20"/>
                <w:lang w:eastAsia="lt-LT"/>
              </w:rPr>
            </w:pPr>
          </w:p>
        </w:tc>
        <w:tc>
          <w:tcPr>
            <w:tcW w:w="850" w:type="dxa"/>
          </w:tcPr>
          <w:p w14:paraId="4026C622" w14:textId="77777777" w:rsidR="00A54C1F" w:rsidRPr="007F7E85" w:rsidRDefault="00A54C1F" w:rsidP="00A54C1F">
            <w:pPr>
              <w:ind w:right="-71"/>
              <w:jc w:val="center"/>
              <w:rPr>
                <w:rFonts w:eastAsia="Times New Roman" w:cstheme="minorHAnsi"/>
                <w:i/>
                <w:sz w:val="20"/>
                <w:szCs w:val="20"/>
                <w:lang w:eastAsia="lt-LT"/>
              </w:rPr>
            </w:pPr>
          </w:p>
        </w:tc>
        <w:tc>
          <w:tcPr>
            <w:tcW w:w="1985" w:type="dxa"/>
          </w:tcPr>
          <w:p w14:paraId="2A8BCB10" w14:textId="77777777" w:rsidR="00A54C1F" w:rsidRPr="007F7E85" w:rsidRDefault="00A54C1F" w:rsidP="00A54C1F">
            <w:pPr>
              <w:ind w:right="-71"/>
              <w:jc w:val="center"/>
              <w:rPr>
                <w:rFonts w:eastAsia="Times New Roman" w:cstheme="minorHAnsi"/>
                <w:i/>
                <w:sz w:val="20"/>
                <w:szCs w:val="20"/>
                <w:lang w:eastAsia="lt-LT"/>
              </w:rPr>
            </w:pPr>
          </w:p>
        </w:tc>
      </w:tr>
      <w:tr w:rsidR="00A54C1F" w:rsidRPr="00CB1051" w14:paraId="0D651EF2" w14:textId="77777777" w:rsidTr="000B218B">
        <w:trPr>
          <w:trHeight w:val="20"/>
        </w:trPr>
        <w:tc>
          <w:tcPr>
            <w:tcW w:w="570" w:type="dxa"/>
            <w:vAlign w:val="center"/>
          </w:tcPr>
          <w:p w14:paraId="422A1B2E" w14:textId="77777777" w:rsidR="00A54C1F" w:rsidRPr="007F7E85" w:rsidRDefault="00A54C1F" w:rsidP="00A54C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B26CAC1" w14:textId="288BC6A1" w:rsidR="00A54C1F" w:rsidRDefault="00A54C1F" w:rsidP="00A54C1F">
            <w:pPr>
              <w:rPr>
                <w:rFonts w:ascii="Calibri" w:hAnsi="Calibri" w:cs="Calibri"/>
                <w:color w:val="000000"/>
              </w:rPr>
            </w:pPr>
            <w:r>
              <w:rPr>
                <w:rFonts w:ascii="Calibri" w:hAnsi="Calibri" w:cs="Calibri"/>
                <w:color w:val="000000"/>
                <w:sz w:val="20"/>
                <w:szCs w:val="20"/>
              </w:rPr>
              <w:t>Šilauogės (</w:t>
            </w:r>
            <w:r w:rsidRPr="00843D4E">
              <w:rPr>
                <w:rFonts w:ascii="Calibri" w:hAnsi="Calibri" w:cs="Calibri"/>
                <w:color w:val="000000"/>
                <w:sz w:val="20"/>
                <w:szCs w:val="20"/>
              </w:rPr>
              <w:t>6150320</w:t>
            </w:r>
            <w:r>
              <w:rPr>
                <w:rFonts w:ascii="Calibri" w:hAnsi="Calibri" w:cs="Calibri"/>
                <w:color w:val="000000"/>
                <w:sz w:val="20"/>
                <w:szCs w:val="20"/>
              </w:rPr>
              <w:t>), perkamos II metų ketvirtį</w:t>
            </w:r>
          </w:p>
        </w:tc>
        <w:tc>
          <w:tcPr>
            <w:tcW w:w="2821" w:type="dxa"/>
            <w:vAlign w:val="center"/>
          </w:tcPr>
          <w:p w14:paraId="7556A440" w14:textId="7EFA3982" w:rsidR="00A54C1F" w:rsidRDefault="00A54C1F" w:rsidP="00A54C1F">
            <w:pPr>
              <w:jc w:val="both"/>
              <w:rPr>
                <w:rFonts w:eastAsia="Times New Roman" w:cstheme="minorHAnsi"/>
                <w:sz w:val="20"/>
                <w:szCs w:val="20"/>
              </w:rPr>
            </w:pPr>
            <w:r>
              <w:rPr>
                <w:rFonts w:eastAsia="Times New Roman" w:cstheme="minorHAnsi"/>
                <w:sz w:val="20"/>
                <w:szCs w:val="20"/>
              </w:rPr>
              <w:t>Uogos skersmuo ≥ 10 mm. Nuo m</w:t>
            </w:r>
            <w:r w:rsidRPr="00FD0EE7">
              <w:rPr>
                <w:rFonts w:eastAsia="Times New Roman" w:cstheme="minorHAnsi"/>
                <w:sz w:val="20"/>
                <w:szCs w:val="20"/>
              </w:rPr>
              <w:t>ėlyn</w:t>
            </w:r>
            <w:r>
              <w:rPr>
                <w:rFonts w:eastAsia="Times New Roman" w:cstheme="minorHAnsi"/>
                <w:sz w:val="20"/>
                <w:szCs w:val="20"/>
              </w:rPr>
              <w:t>os iki tamsiai mėlynos spalvos</w:t>
            </w:r>
            <w:r w:rsidRPr="00FD0EE7">
              <w:rPr>
                <w:rFonts w:eastAsia="Times New Roman" w:cstheme="minorHAnsi"/>
                <w:sz w:val="20"/>
                <w:szCs w:val="20"/>
              </w:rPr>
              <w:t>, su vaškiniu sluoksniu</w:t>
            </w:r>
            <w:r>
              <w:rPr>
                <w:rFonts w:eastAsia="Times New Roman" w:cstheme="minorHAnsi"/>
                <w:sz w:val="20"/>
                <w:szCs w:val="20"/>
              </w:rPr>
              <w:t>. Prinokusios. Skonis ir kvapas būdingas šilauogėms  (</w:t>
            </w:r>
            <w:r w:rsidRPr="00FD0EE7">
              <w:rPr>
                <w:rFonts w:eastAsia="Times New Roman" w:cstheme="minorHAnsi"/>
                <w:sz w:val="20"/>
                <w:szCs w:val="20"/>
              </w:rPr>
              <w:t>saldus ar saldžiarūgštis</w:t>
            </w:r>
            <w:r>
              <w:rPr>
                <w:rFonts w:eastAsia="Times New Roman" w:cstheme="minorHAnsi"/>
                <w:sz w:val="20"/>
                <w:szCs w:val="20"/>
              </w:rPr>
              <w:t>), b</w:t>
            </w:r>
            <w:r w:rsidRPr="00FD0EE7">
              <w:rPr>
                <w:rFonts w:eastAsia="Times New Roman" w:cstheme="minorHAnsi"/>
                <w:sz w:val="20"/>
                <w:szCs w:val="20"/>
              </w:rPr>
              <w:t>e pelėsio</w:t>
            </w:r>
            <w:r>
              <w:rPr>
                <w:rFonts w:eastAsia="Times New Roman" w:cstheme="minorHAnsi"/>
                <w:sz w:val="20"/>
                <w:szCs w:val="20"/>
              </w:rPr>
              <w:t xml:space="preserve"> ir puvinio kvapo, skonio. Nepažeistos –</w:t>
            </w:r>
            <w:r w:rsidRPr="00FD0EE7">
              <w:rPr>
                <w:rFonts w:eastAsia="Times New Roman" w:cstheme="minorHAnsi"/>
                <w:sz w:val="20"/>
                <w:szCs w:val="20"/>
              </w:rPr>
              <w:t xml:space="preserve"> be įtrūkimų,</w:t>
            </w:r>
            <w:r>
              <w:rPr>
                <w:rFonts w:eastAsia="Times New Roman" w:cstheme="minorHAnsi"/>
                <w:sz w:val="20"/>
                <w:szCs w:val="20"/>
              </w:rPr>
              <w:t xml:space="preserve"> be pelėsio, be puvinio,</w:t>
            </w:r>
            <w:r w:rsidRPr="00FD0EE7">
              <w:rPr>
                <w:rFonts w:eastAsia="Times New Roman" w:cstheme="minorHAnsi"/>
                <w:sz w:val="20"/>
                <w:szCs w:val="20"/>
              </w:rPr>
              <w:t xml:space="preserve"> be pažeidimų nuo vabzdžių ar spaudimo</w:t>
            </w:r>
            <w:r>
              <w:rPr>
                <w:rFonts w:eastAsia="Times New Roman" w:cstheme="minorHAnsi"/>
                <w:sz w:val="20"/>
                <w:szCs w:val="20"/>
              </w:rPr>
              <w:t>.</w:t>
            </w:r>
          </w:p>
          <w:p w14:paraId="17E834E5" w14:textId="4D1C269A" w:rsidR="00A54C1F" w:rsidRPr="00FD0EE7" w:rsidRDefault="00A54C1F" w:rsidP="00A54C1F">
            <w:pPr>
              <w:jc w:val="both"/>
              <w:rPr>
                <w:rFonts w:eastAsia="Times New Roman" w:cstheme="minorHAnsi"/>
                <w:sz w:val="20"/>
                <w:szCs w:val="20"/>
              </w:rPr>
            </w:pPr>
            <w:r>
              <w:rPr>
                <w:rFonts w:eastAsia="Times New Roman" w:cstheme="minorHAnsi"/>
                <w:sz w:val="20"/>
                <w:szCs w:val="20"/>
              </w:rPr>
              <w:t xml:space="preserve">Laikymo temperatūra nuo 0 iki (+ 2) </w:t>
            </w:r>
            <w:proofErr w:type="spellStart"/>
            <w:r>
              <w:rPr>
                <w:rFonts w:eastAsia="Times New Roman" w:cstheme="minorHAnsi"/>
                <w:sz w:val="20"/>
                <w:szCs w:val="20"/>
                <w:vertAlign w:val="superscript"/>
              </w:rPr>
              <w:t>o</w:t>
            </w:r>
            <w:r>
              <w:rPr>
                <w:rFonts w:eastAsia="Times New Roman" w:cstheme="minorHAnsi"/>
                <w:sz w:val="20"/>
                <w:szCs w:val="20"/>
              </w:rPr>
              <w:t>C</w:t>
            </w:r>
            <w:proofErr w:type="spellEnd"/>
            <w:r>
              <w:rPr>
                <w:rFonts w:eastAsia="Times New Roman" w:cstheme="minorHAnsi"/>
                <w:sz w:val="20"/>
                <w:szCs w:val="20"/>
              </w:rPr>
              <w:t>.</w:t>
            </w:r>
          </w:p>
          <w:p w14:paraId="43D4341C" w14:textId="42420298" w:rsidR="00A54C1F" w:rsidRPr="007F7E85" w:rsidRDefault="00A54C1F" w:rsidP="00A54C1F">
            <w:pPr>
              <w:jc w:val="both"/>
              <w:rPr>
                <w:rFonts w:eastAsia="Times New Roman" w:cstheme="minorHAnsi"/>
                <w:sz w:val="20"/>
                <w:szCs w:val="20"/>
              </w:rPr>
            </w:pPr>
            <w:r w:rsidRPr="00FD0EE7">
              <w:rPr>
                <w:rFonts w:eastAsia="Times New Roman" w:cstheme="minorHAnsi"/>
                <w:sz w:val="20"/>
                <w:szCs w:val="20"/>
              </w:rPr>
              <w:t>Turi atitikti būtiniausius šviežių uogų, neskirstomų į klases, kokybės reikalavimus.</w:t>
            </w:r>
          </w:p>
        </w:tc>
        <w:tc>
          <w:tcPr>
            <w:tcW w:w="1714" w:type="dxa"/>
            <w:tcBorders>
              <w:top w:val="single" w:sz="4" w:space="0" w:color="auto"/>
              <w:bottom w:val="single" w:sz="4" w:space="0" w:color="auto"/>
            </w:tcBorders>
            <w:vAlign w:val="center"/>
          </w:tcPr>
          <w:p w14:paraId="4FACFB38" w14:textId="77777777" w:rsidR="00BF1AFD"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t>Pagal įstaigos poreikį</w:t>
            </w:r>
            <w:r>
              <w:rPr>
                <w:rFonts w:eastAsia="Times New Roman" w:cstheme="minorHAnsi"/>
                <w:sz w:val="20"/>
                <w:szCs w:val="20"/>
                <w:lang w:eastAsia="lt-LT"/>
              </w:rPr>
              <w:t xml:space="preserve">, atsižvelgiant į išfasavimo pakuotės dydį, kuri negali būti didesnė  nei 2 kg. </w:t>
            </w:r>
          </w:p>
          <w:p w14:paraId="3EDFF841" w14:textId="239524F0" w:rsidR="00A54C1F" w:rsidRPr="007F7E85" w:rsidRDefault="00BF1AFD" w:rsidP="00A54C1F">
            <w:pPr>
              <w:ind w:right="-71"/>
              <w:jc w:val="both"/>
              <w:rPr>
                <w:rFonts w:eastAsia="Times New Roman" w:cstheme="minorHAnsi"/>
                <w:sz w:val="20"/>
                <w:szCs w:val="20"/>
                <w:lang w:eastAsia="lt-LT"/>
              </w:rPr>
            </w:pPr>
            <w:r>
              <w:rPr>
                <w:rFonts w:eastAsia="Times New Roman" w:cstheme="minorHAnsi"/>
                <w:sz w:val="20"/>
                <w:szCs w:val="20"/>
                <w:lang w:eastAsia="lt-LT"/>
              </w:rPr>
              <w:t xml:space="preserve">Jei prekės supakuotos į pakuotes, jos </w:t>
            </w:r>
            <w:r w:rsidRPr="00A66A64">
              <w:rPr>
                <w:rFonts w:eastAsia="Times New Roman" w:cstheme="minorHAnsi"/>
                <w:sz w:val="20"/>
                <w:szCs w:val="20"/>
                <w:lang w:eastAsia="lt-LT"/>
              </w:rPr>
              <w:t>turi būti supakuotos</w:t>
            </w:r>
            <w:r>
              <w:rPr>
                <w:rFonts w:eastAsia="Times New Roman" w:cstheme="minorHAnsi"/>
                <w:sz w:val="20"/>
                <w:szCs w:val="20"/>
                <w:lang w:eastAsia="lt-LT"/>
              </w:rPr>
              <w:t xml:space="preserve"> taip</w:t>
            </w:r>
            <w:r w:rsidRPr="00A66A64">
              <w:rPr>
                <w:rFonts w:eastAsia="Times New Roman" w:cstheme="minorHAnsi"/>
                <w:sz w:val="20"/>
                <w:szCs w:val="20"/>
                <w:lang w:eastAsia="lt-LT"/>
              </w:rPr>
              <w:t>, kad išvengt</w:t>
            </w:r>
            <w:r>
              <w:rPr>
                <w:rFonts w:eastAsia="Times New Roman" w:cstheme="minorHAnsi"/>
                <w:sz w:val="20"/>
                <w:szCs w:val="20"/>
                <w:lang w:eastAsia="lt-LT"/>
              </w:rPr>
              <w:t>ų</w:t>
            </w:r>
            <w:r w:rsidRPr="00A66A64">
              <w:rPr>
                <w:rFonts w:eastAsia="Times New Roman" w:cstheme="minorHAnsi"/>
                <w:sz w:val="20"/>
                <w:szCs w:val="20"/>
                <w:lang w:eastAsia="lt-LT"/>
              </w:rPr>
              <w:t xml:space="preserve"> mechaninių</w:t>
            </w:r>
            <w:r w:rsidRPr="00932654">
              <w:rPr>
                <w:rFonts w:eastAsia="Times New Roman" w:cstheme="minorHAnsi"/>
                <w:sz w:val="20"/>
                <w:szCs w:val="20"/>
                <w:lang w:eastAsia="lt-LT"/>
              </w:rPr>
              <w:t xml:space="preserve"> pažeidimų (spaudos, įbrėžimų, trinties)</w:t>
            </w:r>
            <w:r>
              <w:rPr>
                <w:rFonts w:eastAsia="Times New Roman" w:cstheme="minorHAnsi"/>
                <w:sz w:val="20"/>
                <w:szCs w:val="20"/>
                <w:lang w:eastAsia="lt-LT"/>
              </w:rPr>
              <w:t xml:space="preserve">, būtų užtikrintas mikroklimatas </w:t>
            </w:r>
            <w:r w:rsidRPr="00932654">
              <w:rPr>
                <w:rFonts w:eastAsia="Times New Roman" w:cstheme="minorHAnsi"/>
                <w:sz w:val="20"/>
                <w:szCs w:val="20"/>
                <w:lang w:eastAsia="lt-LT"/>
              </w:rPr>
              <w:t>(drėgmė, kvėpavimas)</w:t>
            </w:r>
            <w:r>
              <w:rPr>
                <w:rFonts w:eastAsia="Times New Roman" w:cstheme="minorHAnsi"/>
                <w:sz w:val="20"/>
                <w:szCs w:val="20"/>
                <w:lang w:eastAsia="lt-LT"/>
              </w:rPr>
              <w:t>, higiena,</w:t>
            </w:r>
            <w:r w:rsidRPr="00932654">
              <w:rPr>
                <w:rFonts w:eastAsia="Times New Roman" w:cstheme="minorHAnsi"/>
                <w:sz w:val="20"/>
                <w:szCs w:val="20"/>
                <w:lang w:eastAsia="lt-LT"/>
              </w:rPr>
              <w:t xml:space="preserve"> prekinė</w:t>
            </w:r>
            <w:r>
              <w:rPr>
                <w:rFonts w:eastAsia="Times New Roman" w:cstheme="minorHAnsi"/>
                <w:sz w:val="20"/>
                <w:szCs w:val="20"/>
                <w:lang w:eastAsia="lt-LT"/>
              </w:rPr>
              <w:t>s išvaizdos išlaikymas.</w:t>
            </w:r>
          </w:p>
        </w:tc>
        <w:tc>
          <w:tcPr>
            <w:tcW w:w="861" w:type="dxa"/>
            <w:tcBorders>
              <w:top w:val="single" w:sz="4" w:space="0" w:color="auto"/>
              <w:bottom w:val="single" w:sz="4" w:space="0" w:color="auto"/>
            </w:tcBorders>
            <w:vAlign w:val="center"/>
          </w:tcPr>
          <w:p w14:paraId="3143A689" w14:textId="77777777" w:rsidR="00A54C1F" w:rsidRPr="007F7E85"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B58B635" w14:textId="494BA41E" w:rsidR="00A54C1F" w:rsidRPr="00B85FF8" w:rsidRDefault="00A54C1F" w:rsidP="00A54C1F">
            <w:pPr>
              <w:jc w:val="center"/>
              <w:rPr>
                <w:rFonts w:ascii="Calibri" w:hAnsi="Calibri" w:cs="Calibri"/>
                <w:color w:val="000000"/>
                <w:sz w:val="20"/>
                <w:szCs w:val="20"/>
              </w:rPr>
            </w:pPr>
            <w:r w:rsidRPr="00B85FF8">
              <w:rPr>
                <w:rFonts w:ascii="Calibri" w:hAnsi="Calibri" w:cs="Calibri"/>
                <w:color w:val="000000"/>
                <w:sz w:val="20"/>
                <w:szCs w:val="20"/>
              </w:rPr>
              <w:t>2600</w:t>
            </w:r>
          </w:p>
        </w:tc>
        <w:tc>
          <w:tcPr>
            <w:tcW w:w="3232" w:type="dxa"/>
            <w:tcBorders>
              <w:top w:val="single" w:sz="4" w:space="0" w:color="auto"/>
              <w:left w:val="single" w:sz="4" w:space="0" w:color="auto"/>
              <w:bottom w:val="single" w:sz="4" w:space="0" w:color="auto"/>
              <w:right w:val="single" w:sz="4" w:space="0" w:color="auto"/>
            </w:tcBorders>
            <w:vAlign w:val="center"/>
          </w:tcPr>
          <w:p w14:paraId="57BD4D51" w14:textId="77777777" w:rsidR="00A54C1F" w:rsidRPr="00293A29" w:rsidRDefault="00A54C1F" w:rsidP="00A54C1F">
            <w:pPr>
              <w:jc w:val="center"/>
              <w:rPr>
                <w:rFonts w:eastAsia="Times New Roman" w:cstheme="minorHAnsi"/>
                <w:sz w:val="20"/>
                <w:szCs w:val="20"/>
                <w:lang w:eastAsia="lt-LT"/>
              </w:rPr>
            </w:pPr>
          </w:p>
          <w:p w14:paraId="144C12F7"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45804ED8"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665D8863" w14:textId="77777777" w:rsidR="00A54C1F" w:rsidRPr="00293A29" w:rsidRDefault="00A54C1F" w:rsidP="00A54C1F">
            <w:pPr>
              <w:rPr>
                <w:rFonts w:eastAsia="Times New Roman" w:cstheme="minorHAnsi"/>
                <w:sz w:val="20"/>
                <w:szCs w:val="20"/>
                <w:lang w:eastAsia="lt-LT"/>
              </w:rPr>
            </w:pPr>
          </w:p>
          <w:p w14:paraId="2D462897"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778FEE89" w14:textId="77777777" w:rsidR="00A54C1F" w:rsidRPr="00293A29" w:rsidRDefault="00A54C1F" w:rsidP="00A54C1F">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14:paraId="74FAFE5C" w14:textId="77777777" w:rsidR="00A54C1F" w:rsidRPr="002F0838" w:rsidRDefault="00A54C1F" w:rsidP="00A54C1F">
            <w:pPr>
              <w:ind w:right="-71"/>
              <w:rPr>
                <w:rFonts w:eastAsia="Times New Roman" w:cstheme="minorHAnsi"/>
                <w:i/>
                <w:sz w:val="20"/>
                <w:szCs w:val="20"/>
                <w:lang w:eastAsia="lt-LT"/>
              </w:rPr>
            </w:pPr>
          </w:p>
        </w:tc>
        <w:tc>
          <w:tcPr>
            <w:tcW w:w="850" w:type="dxa"/>
          </w:tcPr>
          <w:p w14:paraId="5BFCFCD1" w14:textId="77777777" w:rsidR="00A54C1F" w:rsidRPr="007F7E85" w:rsidRDefault="00A54C1F" w:rsidP="00A54C1F">
            <w:pPr>
              <w:ind w:right="-71"/>
              <w:jc w:val="center"/>
              <w:rPr>
                <w:rFonts w:eastAsia="Times New Roman" w:cstheme="minorHAnsi"/>
                <w:i/>
                <w:sz w:val="20"/>
                <w:szCs w:val="20"/>
                <w:lang w:eastAsia="lt-LT"/>
              </w:rPr>
            </w:pPr>
          </w:p>
        </w:tc>
        <w:tc>
          <w:tcPr>
            <w:tcW w:w="1985" w:type="dxa"/>
          </w:tcPr>
          <w:p w14:paraId="137BBF43" w14:textId="77777777" w:rsidR="00A54C1F" w:rsidRPr="007F7E85" w:rsidRDefault="00A54C1F" w:rsidP="00A54C1F">
            <w:pPr>
              <w:ind w:right="-71"/>
              <w:jc w:val="center"/>
              <w:rPr>
                <w:rFonts w:eastAsia="Times New Roman" w:cstheme="minorHAnsi"/>
                <w:i/>
                <w:sz w:val="20"/>
                <w:szCs w:val="20"/>
                <w:lang w:eastAsia="lt-LT"/>
              </w:rPr>
            </w:pPr>
          </w:p>
        </w:tc>
      </w:tr>
      <w:tr w:rsidR="00A54C1F" w:rsidRPr="00CB1051" w14:paraId="74C1A0E5" w14:textId="77777777" w:rsidTr="000B218B">
        <w:trPr>
          <w:trHeight w:val="2034"/>
        </w:trPr>
        <w:tc>
          <w:tcPr>
            <w:tcW w:w="570" w:type="dxa"/>
            <w:vAlign w:val="center"/>
          </w:tcPr>
          <w:p w14:paraId="7B60E6D4" w14:textId="77777777" w:rsidR="00A54C1F" w:rsidRPr="007F7E85" w:rsidRDefault="00A54C1F" w:rsidP="00A54C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503281A" w14:textId="29196A8F" w:rsidR="00A54C1F" w:rsidRDefault="00A54C1F" w:rsidP="00A54C1F">
            <w:pPr>
              <w:rPr>
                <w:rFonts w:ascii="Calibri" w:hAnsi="Calibri" w:cs="Calibri"/>
                <w:color w:val="000000"/>
              </w:rPr>
            </w:pPr>
            <w:r>
              <w:rPr>
                <w:rFonts w:ascii="Calibri" w:hAnsi="Calibri" w:cs="Calibri"/>
                <w:color w:val="000000"/>
                <w:sz w:val="20"/>
                <w:szCs w:val="20"/>
              </w:rPr>
              <w:t>Šilauogės (</w:t>
            </w:r>
            <w:r w:rsidRPr="00843D4E">
              <w:rPr>
                <w:rFonts w:ascii="Calibri" w:hAnsi="Calibri" w:cs="Calibri"/>
                <w:color w:val="000000"/>
                <w:sz w:val="20"/>
                <w:szCs w:val="20"/>
              </w:rPr>
              <w:t>6150320</w:t>
            </w:r>
            <w:r>
              <w:rPr>
                <w:rFonts w:ascii="Calibri" w:hAnsi="Calibri" w:cs="Calibri"/>
                <w:color w:val="000000"/>
                <w:sz w:val="20"/>
                <w:szCs w:val="20"/>
              </w:rPr>
              <w:t>), perkamos III metų ketvirtį</w:t>
            </w:r>
          </w:p>
        </w:tc>
        <w:tc>
          <w:tcPr>
            <w:tcW w:w="2821" w:type="dxa"/>
            <w:vAlign w:val="center"/>
          </w:tcPr>
          <w:p w14:paraId="72F7A6B3" w14:textId="6381A094" w:rsidR="00A54C1F" w:rsidRDefault="00A54C1F" w:rsidP="00A54C1F">
            <w:pPr>
              <w:jc w:val="both"/>
              <w:rPr>
                <w:rFonts w:eastAsia="Times New Roman" w:cstheme="minorHAnsi"/>
                <w:sz w:val="20"/>
                <w:szCs w:val="20"/>
              </w:rPr>
            </w:pPr>
            <w:r>
              <w:rPr>
                <w:rFonts w:eastAsia="Times New Roman" w:cstheme="minorHAnsi"/>
                <w:sz w:val="20"/>
                <w:szCs w:val="20"/>
              </w:rPr>
              <w:t>Uogos skersmuo ≥ 10 mm. Nuo m</w:t>
            </w:r>
            <w:r w:rsidRPr="00FD0EE7">
              <w:rPr>
                <w:rFonts w:eastAsia="Times New Roman" w:cstheme="minorHAnsi"/>
                <w:sz w:val="20"/>
                <w:szCs w:val="20"/>
              </w:rPr>
              <w:t>ėlyn</w:t>
            </w:r>
            <w:r>
              <w:rPr>
                <w:rFonts w:eastAsia="Times New Roman" w:cstheme="minorHAnsi"/>
                <w:sz w:val="20"/>
                <w:szCs w:val="20"/>
              </w:rPr>
              <w:t>os iki tamsiai mėlynos spalvos</w:t>
            </w:r>
            <w:r w:rsidRPr="00FD0EE7">
              <w:rPr>
                <w:rFonts w:eastAsia="Times New Roman" w:cstheme="minorHAnsi"/>
                <w:sz w:val="20"/>
                <w:szCs w:val="20"/>
              </w:rPr>
              <w:t>, su vaškiniu sluoksniu</w:t>
            </w:r>
            <w:r>
              <w:rPr>
                <w:rFonts w:eastAsia="Times New Roman" w:cstheme="minorHAnsi"/>
                <w:sz w:val="20"/>
                <w:szCs w:val="20"/>
              </w:rPr>
              <w:t>. Prinokusios. Skonis ir kvapas būdingas šilauogėms  (</w:t>
            </w:r>
            <w:r w:rsidRPr="00FD0EE7">
              <w:rPr>
                <w:rFonts w:eastAsia="Times New Roman" w:cstheme="minorHAnsi"/>
                <w:sz w:val="20"/>
                <w:szCs w:val="20"/>
              </w:rPr>
              <w:t>saldus ar saldžiarūgštis</w:t>
            </w:r>
            <w:r>
              <w:rPr>
                <w:rFonts w:eastAsia="Times New Roman" w:cstheme="minorHAnsi"/>
                <w:sz w:val="20"/>
                <w:szCs w:val="20"/>
              </w:rPr>
              <w:t>), b</w:t>
            </w:r>
            <w:r w:rsidRPr="00FD0EE7">
              <w:rPr>
                <w:rFonts w:eastAsia="Times New Roman" w:cstheme="minorHAnsi"/>
                <w:sz w:val="20"/>
                <w:szCs w:val="20"/>
              </w:rPr>
              <w:t>e pelėsio</w:t>
            </w:r>
            <w:r>
              <w:rPr>
                <w:rFonts w:eastAsia="Times New Roman" w:cstheme="minorHAnsi"/>
                <w:sz w:val="20"/>
                <w:szCs w:val="20"/>
              </w:rPr>
              <w:t xml:space="preserve"> ir puvinio kvapo, skonio. Nepažeistos –</w:t>
            </w:r>
            <w:r w:rsidRPr="00FD0EE7">
              <w:rPr>
                <w:rFonts w:eastAsia="Times New Roman" w:cstheme="minorHAnsi"/>
                <w:sz w:val="20"/>
                <w:szCs w:val="20"/>
              </w:rPr>
              <w:t xml:space="preserve"> be įtrūkimų,</w:t>
            </w:r>
            <w:r>
              <w:rPr>
                <w:rFonts w:eastAsia="Times New Roman" w:cstheme="minorHAnsi"/>
                <w:sz w:val="20"/>
                <w:szCs w:val="20"/>
              </w:rPr>
              <w:t xml:space="preserve"> be pelėsio, be puvinio,</w:t>
            </w:r>
            <w:r w:rsidRPr="00FD0EE7">
              <w:rPr>
                <w:rFonts w:eastAsia="Times New Roman" w:cstheme="minorHAnsi"/>
                <w:sz w:val="20"/>
                <w:szCs w:val="20"/>
              </w:rPr>
              <w:t xml:space="preserve"> be pažeidimų nuo vabzdžių ar spaudimo</w:t>
            </w:r>
            <w:r>
              <w:rPr>
                <w:rFonts w:eastAsia="Times New Roman" w:cstheme="minorHAnsi"/>
                <w:sz w:val="20"/>
                <w:szCs w:val="20"/>
              </w:rPr>
              <w:t>.</w:t>
            </w:r>
          </w:p>
          <w:p w14:paraId="21C3207C" w14:textId="2CB189E3" w:rsidR="00A54C1F" w:rsidRPr="00FD0EE7" w:rsidRDefault="00A54C1F" w:rsidP="00A54C1F">
            <w:pPr>
              <w:jc w:val="both"/>
              <w:rPr>
                <w:rFonts w:eastAsia="Times New Roman" w:cstheme="minorHAnsi"/>
                <w:sz w:val="20"/>
                <w:szCs w:val="20"/>
              </w:rPr>
            </w:pPr>
            <w:r>
              <w:rPr>
                <w:rFonts w:eastAsia="Times New Roman" w:cstheme="minorHAnsi"/>
                <w:sz w:val="20"/>
                <w:szCs w:val="20"/>
              </w:rPr>
              <w:t xml:space="preserve">Laikymo temperatūra nuo 0 iki (+ 2) </w:t>
            </w:r>
            <w:proofErr w:type="spellStart"/>
            <w:r>
              <w:rPr>
                <w:rFonts w:eastAsia="Times New Roman" w:cstheme="minorHAnsi"/>
                <w:sz w:val="20"/>
                <w:szCs w:val="20"/>
                <w:vertAlign w:val="superscript"/>
              </w:rPr>
              <w:t>o</w:t>
            </w:r>
            <w:r>
              <w:rPr>
                <w:rFonts w:eastAsia="Times New Roman" w:cstheme="minorHAnsi"/>
                <w:sz w:val="20"/>
                <w:szCs w:val="20"/>
              </w:rPr>
              <w:t>C</w:t>
            </w:r>
            <w:proofErr w:type="spellEnd"/>
            <w:r>
              <w:rPr>
                <w:rFonts w:eastAsia="Times New Roman" w:cstheme="minorHAnsi"/>
                <w:sz w:val="20"/>
                <w:szCs w:val="20"/>
              </w:rPr>
              <w:t>.</w:t>
            </w:r>
          </w:p>
          <w:p w14:paraId="38EB48CC" w14:textId="55C1E779" w:rsidR="00A54C1F" w:rsidRPr="007F7E85" w:rsidRDefault="00A54C1F" w:rsidP="00A54C1F">
            <w:pPr>
              <w:jc w:val="both"/>
              <w:rPr>
                <w:rFonts w:eastAsia="Times New Roman" w:cstheme="minorHAnsi"/>
                <w:sz w:val="20"/>
                <w:szCs w:val="20"/>
              </w:rPr>
            </w:pPr>
            <w:r w:rsidRPr="00FD0EE7">
              <w:rPr>
                <w:rFonts w:eastAsia="Times New Roman" w:cstheme="minorHAnsi"/>
                <w:sz w:val="20"/>
                <w:szCs w:val="20"/>
              </w:rPr>
              <w:t>Turi atitikti būtiniausius šviežių uogų, neskirstomų į klases, kokybės reikalavimus.</w:t>
            </w:r>
          </w:p>
        </w:tc>
        <w:tc>
          <w:tcPr>
            <w:tcW w:w="1714" w:type="dxa"/>
            <w:tcBorders>
              <w:top w:val="single" w:sz="4" w:space="0" w:color="auto"/>
              <w:bottom w:val="single" w:sz="4" w:space="0" w:color="auto"/>
            </w:tcBorders>
            <w:vAlign w:val="center"/>
          </w:tcPr>
          <w:p w14:paraId="6880626D" w14:textId="77777777" w:rsidR="00BF1AFD"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t>Pagal įstaigos poreikį</w:t>
            </w:r>
            <w:r>
              <w:rPr>
                <w:rFonts w:eastAsia="Times New Roman" w:cstheme="minorHAnsi"/>
                <w:sz w:val="20"/>
                <w:szCs w:val="20"/>
                <w:lang w:eastAsia="lt-LT"/>
              </w:rPr>
              <w:t xml:space="preserve">, atsižvelgiant į išfasavimo pakuotės dydį, kuri negali būti didesnė  nei 2 kg. </w:t>
            </w:r>
          </w:p>
          <w:p w14:paraId="35547A79" w14:textId="40A9F364" w:rsidR="00A54C1F" w:rsidRPr="007F7E85" w:rsidRDefault="00BF1AFD" w:rsidP="00A54C1F">
            <w:pPr>
              <w:ind w:right="-71"/>
              <w:jc w:val="both"/>
              <w:rPr>
                <w:rFonts w:eastAsia="Times New Roman" w:cstheme="minorHAnsi"/>
                <w:sz w:val="20"/>
                <w:szCs w:val="20"/>
                <w:lang w:eastAsia="lt-LT"/>
              </w:rPr>
            </w:pPr>
            <w:r>
              <w:rPr>
                <w:rFonts w:eastAsia="Times New Roman" w:cstheme="minorHAnsi"/>
                <w:sz w:val="20"/>
                <w:szCs w:val="20"/>
                <w:lang w:eastAsia="lt-LT"/>
              </w:rPr>
              <w:t xml:space="preserve">Jei prekės supakuotos į pakuotes, jos </w:t>
            </w:r>
            <w:r w:rsidRPr="00A66A64">
              <w:rPr>
                <w:rFonts w:eastAsia="Times New Roman" w:cstheme="minorHAnsi"/>
                <w:sz w:val="20"/>
                <w:szCs w:val="20"/>
                <w:lang w:eastAsia="lt-LT"/>
              </w:rPr>
              <w:t>turi būti supakuotos</w:t>
            </w:r>
            <w:r>
              <w:rPr>
                <w:rFonts w:eastAsia="Times New Roman" w:cstheme="minorHAnsi"/>
                <w:sz w:val="20"/>
                <w:szCs w:val="20"/>
                <w:lang w:eastAsia="lt-LT"/>
              </w:rPr>
              <w:t xml:space="preserve"> taip</w:t>
            </w:r>
            <w:r w:rsidRPr="00A66A64">
              <w:rPr>
                <w:rFonts w:eastAsia="Times New Roman" w:cstheme="minorHAnsi"/>
                <w:sz w:val="20"/>
                <w:szCs w:val="20"/>
                <w:lang w:eastAsia="lt-LT"/>
              </w:rPr>
              <w:t>, kad išvengt</w:t>
            </w:r>
            <w:r>
              <w:rPr>
                <w:rFonts w:eastAsia="Times New Roman" w:cstheme="minorHAnsi"/>
                <w:sz w:val="20"/>
                <w:szCs w:val="20"/>
                <w:lang w:eastAsia="lt-LT"/>
              </w:rPr>
              <w:t>ų</w:t>
            </w:r>
            <w:r w:rsidRPr="00A66A64">
              <w:rPr>
                <w:rFonts w:eastAsia="Times New Roman" w:cstheme="minorHAnsi"/>
                <w:sz w:val="20"/>
                <w:szCs w:val="20"/>
                <w:lang w:eastAsia="lt-LT"/>
              </w:rPr>
              <w:t xml:space="preserve"> mechaninių</w:t>
            </w:r>
            <w:r w:rsidRPr="00932654">
              <w:rPr>
                <w:rFonts w:eastAsia="Times New Roman" w:cstheme="minorHAnsi"/>
                <w:sz w:val="20"/>
                <w:szCs w:val="20"/>
                <w:lang w:eastAsia="lt-LT"/>
              </w:rPr>
              <w:t xml:space="preserve"> pažeidimų (spaudos, įbrėžimų, trinties)</w:t>
            </w:r>
            <w:r>
              <w:rPr>
                <w:rFonts w:eastAsia="Times New Roman" w:cstheme="minorHAnsi"/>
                <w:sz w:val="20"/>
                <w:szCs w:val="20"/>
                <w:lang w:eastAsia="lt-LT"/>
              </w:rPr>
              <w:t xml:space="preserve">, būtų užtikrintas mikroklimatas </w:t>
            </w:r>
            <w:r w:rsidRPr="00932654">
              <w:rPr>
                <w:rFonts w:eastAsia="Times New Roman" w:cstheme="minorHAnsi"/>
                <w:sz w:val="20"/>
                <w:szCs w:val="20"/>
                <w:lang w:eastAsia="lt-LT"/>
              </w:rPr>
              <w:t>(drėgmė, kvėpavimas)</w:t>
            </w:r>
            <w:r>
              <w:rPr>
                <w:rFonts w:eastAsia="Times New Roman" w:cstheme="minorHAnsi"/>
                <w:sz w:val="20"/>
                <w:szCs w:val="20"/>
                <w:lang w:eastAsia="lt-LT"/>
              </w:rPr>
              <w:t>, higiena,</w:t>
            </w:r>
            <w:r w:rsidRPr="00932654">
              <w:rPr>
                <w:rFonts w:eastAsia="Times New Roman" w:cstheme="minorHAnsi"/>
                <w:sz w:val="20"/>
                <w:szCs w:val="20"/>
                <w:lang w:eastAsia="lt-LT"/>
              </w:rPr>
              <w:t xml:space="preserve"> prekinė</w:t>
            </w:r>
            <w:r>
              <w:rPr>
                <w:rFonts w:eastAsia="Times New Roman" w:cstheme="minorHAnsi"/>
                <w:sz w:val="20"/>
                <w:szCs w:val="20"/>
                <w:lang w:eastAsia="lt-LT"/>
              </w:rPr>
              <w:t>s išvaizdos išlaikymas.</w:t>
            </w:r>
          </w:p>
        </w:tc>
        <w:tc>
          <w:tcPr>
            <w:tcW w:w="861" w:type="dxa"/>
            <w:tcBorders>
              <w:top w:val="single" w:sz="4" w:space="0" w:color="auto"/>
              <w:bottom w:val="single" w:sz="4" w:space="0" w:color="auto"/>
            </w:tcBorders>
            <w:vAlign w:val="center"/>
          </w:tcPr>
          <w:p w14:paraId="04EB4EED" w14:textId="77777777" w:rsidR="00A54C1F" w:rsidRPr="007F7E85" w:rsidRDefault="00A54C1F" w:rsidP="00A54C1F">
            <w:pPr>
              <w:jc w:val="both"/>
              <w:rPr>
                <w:rFonts w:cstheme="minorHAnsi"/>
                <w:sz w:val="20"/>
                <w:szCs w:val="20"/>
              </w:rPr>
            </w:pPr>
            <w:r w:rsidRPr="007F7E85">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23F7AD7" w14:textId="43150ACF" w:rsidR="00A54C1F" w:rsidRPr="00B85FF8" w:rsidRDefault="00A54C1F" w:rsidP="00A54C1F">
            <w:pPr>
              <w:jc w:val="center"/>
              <w:rPr>
                <w:rFonts w:ascii="Calibri" w:hAnsi="Calibri" w:cs="Calibri"/>
                <w:color w:val="000000"/>
                <w:sz w:val="20"/>
                <w:szCs w:val="20"/>
              </w:rPr>
            </w:pPr>
            <w:r w:rsidRPr="00B85FF8">
              <w:rPr>
                <w:rFonts w:ascii="Calibri" w:hAnsi="Calibri" w:cs="Calibri"/>
                <w:color w:val="000000"/>
                <w:sz w:val="20"/>
                <w:szCs w:val="20"/>
              </w:rPr>
              <w:t>3895</w:t>
            </w:r>
          </w:p>
        </w:tc>
        <w:tc>
          <w:tcPr>
            <w:tcW w:w="3232" w:type="dxa"/>
            <w:tcBorders>
              <w:top w:val="single" w:sz="4" w:space="0" w:color="auto"/>
              <w:left w:val="single" w:sz="4" w:space="0" w:color="auto"/>
              <w:bottom w:val="single" w:sz="4" w:space="0" w:color="auto"/>
              <w:right w:val="single" w:sz="4" w:space="0" w:color="auto"/>
            </w:tcBorders>
            <w:vAlign w:val="center"/>
          </w:tcPr>
          <w:p w14:paraId="2BB11BE3" w14:textId="77777777" w:rsidR="00A54C1F" w:rsidRPr="00293A29" w:rsidRDefault="00A54C1F" w:rsidP="00A54C1F">
            <w:pPr>
              <w:jc w:val="center"/>
              <w:rPr>
                <w:rFonts w:eastAsia="Times New Roman" w:cstheme="minorHAnsi"/>
                <w:sz w:val="20"/>
                <w:szCs w:val="20"/>
                <w:lang w:eastAsia="lt-LT"/>
              </w:rPr>
            </w:pPr>
          </w:p>
          <w:p w14:paraId="44879CF8"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219DB734"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3A8A08F4" w14:textId="77777777" w:rsidR="00A54C1F" w:rsidRPr="00293A29" w:rsidRDefault="00A54C1F" w:rsidP="00A54C1F">
            <w:pPr>
              <w:rPr>
                <w:rFonts w:eastAsia="Times New Roman" w:cstheme="minorHAnsi"/>
                <w:sz w:val="20"/>
                <w:szCs w:val="20"/>
                <w:lang w:eastAsia="lt-LT"/>
              </w:rPr>
            </w:pPr>
          </w:p>
          <w:p w14:paraId="5C8641EB"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259BC6F0" w14:textId="77777777" w:rsidR="00A54C1F" w:rsidRPr="00293A29" w:rsidRDefault="00A54C1F" w:rsidP="00A54C1F">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14:paraId="10A03C81" w14:textId="77777777" w:rsidR="00A54C1F" w:rsidRPr="002F0838" w:rsidRDefault="00A54C1F" w:rsidP="00A54C1F">
            <w:pPr>
              <w:ind w:right="-71"/>
              <w:jc w:val="center"/>
              <w:rPr>
                <w:rFonts w:eastAsia="Times New Roman" w:cstheme="minorHAnsi"/>
                <w:i/>
                <w:sz w:val="20"/>
                <w:szCs w:val="20"/>
                <w:lang w:eastAsia="lt-LT"/>
              </w:rPr>
            </w:pPr>
          </w:p>
        </w:tc>
        <w:tc>
          <w:tcPr>
            <w:tcW w:w="850" w:type="dxa"/>
          </w:tcPr>
          <w:p w14:paraId="6E3DD96F" w14:textId="77777777" w:rsidR="00A54C1F" w:rsidRPr="007F7E85" w:rsidRDefault="00A54C1F" w:rsidP="00A54C1F">
            <w:pPr>
              <w:ind w:right="-71"/>
              <w:jc w:val="center"/>
              <w:rPr>
                <w:rFonts w:eastAsia="Times New Roman" w:cstheme="minorHAnsi"/>
                <w:i/>
                <w:sz w:val="20"/>
                <w:szCs w:val="20"/>
                <w:lang w:eastAsia="lt-LT"/>
              </w:rPr>
            </w:pPr>
          </w:p>
        </w:tc>
        <w:tc>
          <w:tcPr>
            <w:tcW w:w="1985" w:type="dxa"/>
          </w:tcPr>
          <w:p w14:paraId="55CB567B" w14:textId="77777777" w:rsidR="00A54C1F" w:rsidRPr="007F7E85" w:rsidRDefault="00A54C1F" w:rsidP="00A54C1F">
            <w:pPr>
              <w:ind w:right="-71"/>
              <w:jc w:val="center"/>
              <w:rPr>
                <w:rFonts w:eastAsia="Times New Roman" w:cstheme="minorHAnsi"/>
                <w:i/>
                <w:sz w:val="20"/>
                <w:szCs w:val="20"/>
                <w:lang w:eastAsia="lt-LT"/>
              </w:rPr>
            </w:pPr>
          </w:p>
        </w:tc>
      </w:tr>
      <w:tr w:rsidR="00A54C1F" w:rsidRPr="00CB1051" w14:paraId="1609CC99" w14:textId="77777777" w:rsidTr="000B218B">
        <w:trPr>
          <w:trHeight w:val="20"/>
        </w:trPr>
        <w:tc>
          <w:tcPr>
            <w:tcW w:w="570" w:type="dxa"/>
            <w:vAlign w:val="center"/>
          </w:tcPr>
          <w:p w14:paraId="434666D4" w14:textId="77777777" w:rsidR="00A54C1F" w:rsidRPr="007F7E85" w:rsidRDefault="00A54C1F" w:rsidP="00A54C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CE801E9" w14:textId="411ABB03" w:rsidR="00A54C1F" w:rsidRDefault="00A54C1F" w:rsidP="00A54C1F">
            <w:pPr>
              <w:rPr>
                <w:rFonts w:ascii="Calibri" w:hAnsi="Calibri" w:cs="Calibri"/>
                <w:color w:val="000000"/>
              </w:rPr>
            </w:pPr>
            <w:r>
              <w:rPr>
                <w:rFonts w:ascii="Calibri" w:hAnsi="Calibri" w:cs="Calibri"/>
                <w:color w:val="000000"/>
                <w:sz w:val="20"/>
                <w:szCs w:val="20"/>
              </w:rPr>
              <w:t>Šilauogės (</w:t>
            </w:r>
            <w:r w:rsidRPr="00843D4E">
              <w:rPr>
                <w:rFonts w:ascii="Calibri" w:hAnsi="Calibri" w:cs="Calibri"/>
                <w:color w:val="000000"/>
                <w:sz w:val="20"/>
                <w:szCs w:val="20"/>
              </w:rPr>
              <w:t>6150320</w:t>
            </w:r>
            <w:r>
              <w:rPr>
                <w:rFonts w:ascii="Calibri" w:hAnsi="Calibri" w:cs="Calibri"/>
                <w:color w:val="000000"/>
                <w:sz w:val="20"/>
                <w:szCs w:val="20"/>
              </w:rPr>
              <w:t>), perkamos IV metų ketvirtį</w:t>
            </w:r>
          </w:p>
        </w:tc>
        <w:tc>
          <w:tcPr>
            <w:tcW w:w="2821" w:type="dxa"/>
            <w:vAlign w:val="center"/>
          </w:tcPr>
          <w:p w14:paraId="441EF85F" w14:textId="2A0E7724" w:rsidR="00A54C1F" w:rsidRDefault="00A54C1F" w:rsidP="00A54C1F">
            <w:pPr>
              <w:jc w:val="both"/>
              <w:rPr>
                <w:rFonts w:eastAsia="Times New Roman" w:cstheme="minorHAnsi"/>
                <w:sz w:val="20"/>
                <w:szCs w:val="20"/>
              </w:rPr>
            </w:pPr>
            <w:r>
              <w:rPr>
                <w:rFonts w:eastAsia="Times New Roman" w:cstheme="minorHAnsi"/>
                <w:sz w:val="20"/>
                <w:szCs w:val="20"/>
              </w:rPr>
              <w:t>Uogos skersmuo ≥ 10 mm. Nuo m</w:t>
            </w:r>
            <w:r w:rsidRPr="00FD0EE7">
              <w:rPr>
                <w:rFonts w:eastAsia="Times New Roman" w:cstheme="minorHAnsi"/>
                <w:sz w:val="20"/>
                <w:szCs w:val="20"/>
              </w:rPr>
              <w:t>ėlyn</w:t>
            </w:r>
            <w:r>
              <w:rPr>
                <w:rFonts w:eastAsia="Times New Roman" w:cstheme="minorHAnsi"/>
                <w:sz w:val="20"/>
                <w:szCs w:val="20"/>
              </w:rPr>
              <w:t>os iki tamsiai mėlynos spalvos</w:t>
            </w:r>
            <w:r w:rsidRPr="00FD0EE7">
              <w:rPr>
                <w:rFonts w:eastAsia="Times New Roman" w:cstheme="minorHAnsi"/>
                <w:sz w:val="20"/>
                <w:szCs w:val="20"/>
              </w:rPr>
              <w:t>, su vaškiniu sluoksniu</w:t>
            </w:r>
            <w:r>
              <w:rPr>
                <w:rFonts w:eastAsia="Times New Roman" w:cstheme="minorHAnsi"/>
                <w:sz w:val="20"/>
                <w:szCs w:val="20"/>
              </w:rPr>
              <w:t>. Prinokusios. Skonis ir kvapas būdingas šilauogėms  (</w:t>
            </w:r>
            <w:r w:rsidRPr="00FD0EE7">
              <w:rPr>
                <w:rFonts w:eastAsia="Times New Roman" w:cstheme="minorHAnsi"/>
                <w:sz w:val="20"/>
                <w:szCs w:val="20"/>
              </w:rPr>
              <w:t>saldus ar saldžiarūgštis</w:t>
            </w:r>
            <w:r>
              <w:rPr>
                <w:rFonts w:eastAsia="Times New Roman" w:cstheme="minorHAnsi"/>
                <w:sz w:val="20"/>
                <w:szCs w:val="20"/>
              </w:rPr>
              <w:t>), b</w:t>
            </w:r>
            <w:r w:rsidRPr="00FD0EE7">
              <w:rPr>
                <w:rFonts w:eastAsia="Times New Roman" w:cstheme="minorHAnsi"/>
                <w:sz w:val="20"/>
                <w:szCs w:val="20"/>
              </w:rPr>
              <w:t>e pelėsio</w:t>
            </w:r>
            <w:r>
              <w:rPr>
                <w:rFonts w:eastAsia="Times New Roman" w:cstheme="minorHAnsi"/>
                <w:sz w:val="20"/>
                <w:szCs w:val="20"/>
              </w:rPr>
              <w:t xml:space="preserve"> ir puvinio kvapo, skonio. Nepažeistos –</w:t>
            </w:r>
            <w:r w:rsidRPr="00FD0EE7">
              <w:rPr>
                <w:rFonts w:eastAsia="Times New Roman" w:cstheme="minorHAnsi"/>
                <w:sz w:val="20"/>
                <w:szCs w:val="20"/>
              </w:rPr>
              <w:t xml:space="preserve"> be įtrūkimų,</w:t>
            </w:r>
            <w:r>
              <w:rPr>
                <w:rFonts w:eastAsia="Times New Roman" w:cstheme="minorHAnsi"/>
                <w:sz w:val="20"/>
                <w:szCs w:val="20"/>
              </w:rPr>
              <w:t xml:space="preserve"> be pelėsio, be puvinio,</w:t>
            </w:r>
            <w:r w:rsidRPr="00FD0EE7">
              <w:rPr>
                <w:rFonts w:eastAsia="Times New Roman" w:cstheme="minorHAnsi"/>
                <w:sz w:val="20"/>
                <w:szCs w:val="20"/>
              </w:rPr>
              <w:t xml:space="preserve"> be pažeidimų nuo vabzdžių ar spaudimo</w:t>
            </w:r>
            <w:r>
              <w:rPr>
                <w:rFonts w:eastAsia="Times New Roman" w:cstheme="minorHAnsi"/>
                <w:sz w:val="20"/>
                <w:szCs w:val="20"/>
              </w:rPr>
              <w:t>.</w:t>
            </w:r>
          </w:p>
          <w:p w14:paraId="732B1B2B" w14:textId="1FD1665E" w:rsidR="00A54C1F" w:rsidRPr="00FD0EE7" w:rsidRDefault="00A54C1F" w:rsidP="00A54C1F">
            <w:pPr>
              <w:jc w:val="both"/>
              <w:rPr>
                <w:rFonts w:eastAsia="Times New Roman" w:cstheme="minorHAnsi"/>
                <w:sz w:val="20"/>
                <w:szCs w:val="20"/>
              </w:rPr>
            </w:pPr>
            <w:r>
              <w:rPr>
                <w:rFonts w:eastAsia="Times New Roman" w:cstheme="minorHAnsi"/>
                <w:sz w:val="20"/>
                <w:szCs w:val="20"/>
              </w:rPr>
              <w:t xml:space="preserve">Laikymo temperatūra nuo 0 iki (+ 2) </w:t>
            </w:r>
            <w:proofErr w:type="spellStart"/>
            <w:r>
              <w:rPr>
                <w:rFonts w:eastAsia="Times New Roman" w:cstheme="minorHAnsi"/>
                <w:sz w:val="20"/>
                <w:szCs w:val="20"/>
                <w:vertAlign w:val="superscript"/>
              </w:rPr>
              <w:t>o</w:t>
            </w:r>
            <w:r>
              <w:rPr>
                <w:rFonts w:eastAsia="Times New Roman" w:cstheme="minorHAnsi"/>
                <w:sz w:val="20"/>
                <w:szCs w:val="20"/>
              </w:rPr>
              <w:t>C</w:t>
            </w:r>
            <w:proofErr w:type="spellEnd"/>
            <w:r>
              <w:rPr>
                <w:rFonts w:eastAsia="Times New Roman" w:cstheme="minorHAnsi"/>
                <w:sz w:val="20"/>
                <w:szCs w:val="20"/>
              </w:rPr>
              <w:t>.</w:t>
            </w:r>
          </w:p>
          <w:p w14:paraId="7D5A49BD" w14:textId="57BE2579" w:rsidR="00A54C1F" w:rsidRPr="007F7E85" w:rsidRDefault="00A54C1F" w:rsidP="00A54C1F">
            <w:pPr>
              <w:jc w:val="both"/>
              <w:rPr>
                <w:rFonts w:eastAsia="Times New Roman" w:cstheme="minorHAnsi"/>
                <w:sz w:val="20"/>
                <w:szCs w:val="20"/>
              </w:rPr>
            </w:pPr>
            <w:r w:rsidRPr="00FD0EE7">
              <w:rPr>
                <w:rFonts w:eastAsia="Times New Roman" w:cstheme="minorHAnsi"/>
                <w:sz w:val="20"/>
                <w:szCs w:val="20"/>
              </w:rPr>
              <w:lastRenderedPageBreak/>
              <w:t>Turi atitikti būtiniausius šviežių uogų, neskirstomų į klases, kokybės reikalavimus.</w:t>
            </w:r>
          </w:p>
        </w:tc>
        <w:tc>
          <w:tcPr>
            <w:tcW w:w="1714" w:type="dxa"/>
            <w:tcBorders>
              <w:top w:val="single" w:sz="4" w:space="0" w:color="auto"/>
              <w:bottom w:val="single" w:sz="4" w:space="0" w:color="auto"/>
            </w:tcBorders>
            <w:vAlign w:val="center"/>
          </w:tcPr>
          <w:p w14:paraId="1DB72FBB" w14:textId="77777777" w:rsidR="00BF1AFD"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lastRenderedPageBreak/>
              <w:t>Pagal įstaigos poreikį</w:t>
            </w:r>
            <w:r>
              <w:rPr>
                <w:rFonts w:eastAsia="Times New Roman" w:cstheme="minorHAnsi"/>
                <w:sz w:val="20"/>
                <w:szCs w:val="20"/>
                <w:lang w:eastAsia="lt-LT"/>
              </w:rPr>
              <w:t xml:space="preserve">, atsižvelgiant į išfasavimo pakuotės dydį, kuri negali būti didesnė  nei 2 kg. </w:t>
            </w:r>
          </w:p>
          <w:p w14:paraId="0BCBDA57" w14:textId="2A518DE2" w:rsidR="00A54C1F" w:rsidRPr="007F7E85" w:rsidRDefault="00BF1AFD" w:rsidP="00A54C1F">
            <w:pPr>
              <w:ind w:right="-71"/>
              <w:jc w:val="both"/>
              <w:rPr>
                <w:rFonts w:eastAsia="Times New Roman" w:cstheme="minorHAnsi"/>
                <w:sz w:val="20"/>
                <w:szCs w:val="20"/>
                <w:lang w:eastAsia="lt-LT"/>
              </w:rPr>
            </w:pPr>
            <w:r>
              <w:rPr>
                <w:rFonts w:eastAsia="Times New Roman" w:cstheme="minorHAnsi"/>
                <w:sz w:val="20"/>
                <w:szCs w:val="20"/>
                <w:lang w:eastAsia="lt-LT"/>
              </w:rPr>
              <w:t xml:space="preserve">Jei prekės supakuotos į pakuotes, jos </w:t>
            </w:r>
            <w:r w:rsidRPr="00A66A64">
              <w:rPr>
                <w:rFonts w:eastAsia="Times New Roman" w:cstheme="minorHAnsi"/>
                <w:sz w:val="20"/>
                <w:szCs w:val="20"/>
                <w:lang w:eastAsia="lt-LT"/>
              </w:rPr>
              <w:t>turi būti supakuotos</w:t>
            </w:r>
            <w:r>
              <w:rPr>
                <w:rFonts w:eastAsia="Times New Roman" w:cstheme="minorHAnsi"/>
                <w:sz w:val="20"/>
                <w:szCs w:val="20"/>
                <w:lang w:eastAsia="lt-LT"/>
              </w:rPr>
              <w:t xml:space="preserve"> taip</w:t>
            </w:r>
            <w:r w:rsidRPr="00A66A64">
              <w:rPr>
                <w:rFonts w:eastAsia="Times New Roman" w:cstheme="minorHAnsi"/>
                <w:sz w:val="20"/>
                <w:szCs w:val="20"/>
                <w:lang w:eastAsia="lt-LT"/>
              </w:rPr>
              <w:t>, kad išvengt</w:t>
            </w:r>
            <w:r>
              <w:rPr>
                <w:rFonts w:eastAsia="Times New Roman" w:cstheme="minorHAnsi"/>
                <w:sz w:val="20"/>
                <w:szCs w:val="20"/>
                <w:lang w:eastAsia="lt-LT"/>
              </w:rPr>
              <w:t>ų</w:t>
            </w:r>
            <w:r w:rsidRPr="00A66A64">
              <w:rPr>
                <w:rFonts w:eastAsia="Times New Roman" w:cstheme="minorHAnsi"/>
                <w:sz w:val="20"/>
                <w:szCs w:val="20"/>
                <w:lang w:eastAsia="lt-LT"/>
              </w:rPr>
              <w:t xml:space="preserve"> mechaninių</w:t>
            </w:r>
            <w:r w:rsidRPr="00932654">
              <w:rPr>
                <w:rFonts w:eastAsia="Times New Roman" w:cstheme="minorHAnsi"/>
                <w:sz w:val="20"/>
                <w:szCs w:val="20"/>
                <w:lang w:eastAsia="lt-LT"/>
              </w:rPr>
              <w:t xml:space="preserve"> pažeidimų </w:t>
            </w:r>
            <w:r w:rsidRPr="00932654">
              <w:rPr>
                <w:rFonts w:eastAsia="Times New Roman" w:cstheme="minorHAnsi"/>
                <w:sz w:val="20"/>
                <w:szCs w:val="20"/>
                <w:lang w:eastAsia="lt-LT"/>
              </w:rPr>
              <w:lastRenderedPageBreak/>
              <w:t>(spaudos, įbrėžimų, trinties)</w:t>
            </w:r>
            <w:r>
              <w:rPr>
                <w:rFonts w:eastAsia="Times New Roman" w:cstheme="minorHAnsi"/>
                <w:sz w:val="20"/>
                <w:szCs w:val="20"/>
                <w:lang w:eastAsia="lt-LT"/>
              </w:rPr>
              <w:t xml:space="preserve">, būtų užtikrintas mikroklimatas </w:t>
            </w:r>
            <w:r w:rsidRPr="00932654">
              <w:rPr>
                <w:rFonts w:eastAsia="Times New Roman" w:cstheme="minorHAnsi"/>
                <w:sz w:val="20"/>
                <w:szCs w:val="20"/>
                <w:lang w:eastAsia="lt-LT"/>
              </w:rPr>
              <w:t>(drėgmė, kvėpavimas)</w:t>
            </w:r>
            <w:r>
              <w:rPr>
                <w:rFonts w:eastAsia="Times New Roman" w:cstheme="minorHAnsi"/>
                <w:sz w:val="20"/>
                <w:szCs w:val="20"/>
                <w:lang w:eastAsia="lt-LT"/>
              </w:rPr>
              <w:t>, higiena,</w:t>
            </w:r>
            <w:r w:rsidRPr="00932654">
              <w:rPr>
                <w:rFonts w:eastAsia="Times New Roman" w:cstheme="minorHAnsi"/>
                <w:sz w:val="20"/>
                <w:szCs w:val="20"/>
                <w:lang w:eastAsia="lt-LT"/>
              </w:rPr>
              <w:t xml:space="preserve"> prekinė</w:t>
            </w:r>
            <w:r>
              <w:rPr>
                <w:rFonts w:eastAsia="Times New Roman" w:cstheme="minorHAnsi"/>
                <w:sz w:val="20"/>
                <w:szCs w:val="20"/>
                <w:lang w:eastAsia="lt-LT"/>
              </w:rPr>
              <w:t>s išvaizdos išlaikymas.</w:t>
            </w:r>
          </w:p>
        </w:tc>
        <w:tc>
          <w:tcPr>
            <w:tcW w:w="861" w:type="dxa"/>
            <w:tcBorders>
              <w:top w:val="single" w:sz="4" w:space="0" w:color="auto"/>
              <w:bottom w:val="single" w:sz="4" w:space="0" w:color="auto"/>
            </w:tcBorders>
            <w:vAlign w:val="center"/>
          </w:tcPr>
          <w:p w14:paraId="2683E6B1" w14:textId="77777777" w:rsidR="00A54C1F" w:rsidRPr="007F7E85" w:rsidRDefault="00A54C1F" w:rsidP="00A54C1F">
            <w:pPr>
              <w:jc w:val="both"/>
              <w:rPr>
                <w:rFonts w:cstheme="minorHAnsi"/>
                <w:sz w:val="20"/>
                <w:szCs w:val="20"/>
              </w:rPr>
            </w:pPr>
            <w:r w:rsidRPr="007F7E85">
              <w:rPr>
                <w:rFonts w:cstheme="minorHAnsi"/>
                <w:sz w:val="20"/>
                <w:szCs w:val="20"/>
              </w:rPr>
              <w:lastRenderedPageBreak/>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D35D8C9" w14:textId="253902BD" w:rsidR="00A54C1F" w:rsidRPr="00B85FF8" w:rsidRDefault="00A54C1F" w:rsidP="00A54C1F">
            <w:pPr>
              <w:jc w:val="center"/>
              <w:rPr>
                <w:rFonts w:ascii="Calibri" w:hAnsi="Calibri" w:cs="Calibri"/>
                <w:color w:val="000000"/>
                <w:sz w:val="20"/>
                <w:szCs w:val="20"/>
              </w:rPr>
            </w:pPr>
            <w:r w:rsidRPr="00B85FF8">
              <w:rPr>
                <w:rFonts w:ascii="Calibri" w:hAnsi="Calibri" w:cs="Calibri"/>
                <w:color w:val="000000"/>
                <w:sz w:val="20"/>
                <w:szCs w:val="20"/>
              </w:rPr>
              <w:t>1635</w:t>
            </w:r>
          </w:p>
        </w:tc>
        <w:tc>
          <w:tcPr>
            <w:tcW w:w="3232" w:type="dxa"/>
            <w:tcBorders>
              <w:top w:val="single" w:sz="4" w:space="0" w:color="auto"/>
              <w:left w:val="single" w:sz="4" w:space="0" w:color="auto"/>
              <w:bottom w:val="single" w:sz="4" w:space="0" w:color="auto"/>
              <w:right w:val="single" w:sz="4" w:space="0" w:color="auto"/>
            </w:tcBorders>
            <w:vAlign w:val="center"/>
          </w:tcPr>
          <w:p w14:paraId="05CA719D" w14:textId="77777777" w:rsidR="00A54C1F" w:rsidRPr="00293A29" w:rsidRDefault="00A54C1F" w:rsidP="00A54C1F">
            <w:pPr>
              <w:jc w:val="center"/>
              <w:rPr>
                <w:rFonts w:eastAsia="Times New Roman" w:cstheme="minorHAnsi"/>
                <w:sz w:val="20"/>
                <w:szCs w:val="20"/>
                <w:lang w:eastAsia="lt-LT"/>
              </w:rPr>
            </w:pPr>
          </w:p>
          <w:p w14:paraId="4275384D"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25FDB884"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119C71EE" w14:textId="77777777" w:rsidR="00A54C1F" w:rsidRPr="00293A29" w:rsidRDefault="00A54C1F" w:rsidP="00A54C1F">
            <w:pPr>
              <w:rPr>
                <w:rFonts w:eastAsia="Times New Roman" w:cstheme="minorHAnsi"/>
                <w:sz w:val="20"/>
                <w:szCs w:val="20"/>
                <w:lang w:eastAsia="lt-LT"/>
              </w:rPr>
            </w:pPr>
          </w:p>
          <w:p w14:paraId="39CB5FFF"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4A2E9DBE" w14:textId="77777777" w:rsidR="00A54C1F" w:rsidRPr="00293A29" w:rsidRDefault="00A54C1F" w:rsidP="00A54C1F">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14:paraId="79664F45" w14:textId="77777777" w:rsidR="00A54C1F" w:rsidRPr="00293A29" w:rsidRDefault="00A54C1F" w:rsidP="00A54C1F">
            <w:pPr>
              <w:ind w:right="-71"/>
              <w:jc w:val="center"/>
              <w:rPr>
                <w:rFonts w:eastAsia="Times New Roman" w:cstheme="minorHAnsi"/>
                <w:i/>
                <w:sz w:val="20"/>
                <w:szCs w:val="20"/>
                <w:lang w:eastAsia="lt-LT"/>
              </w:rPr>
            </w:pPr>
          </w:p>
        </w:tc>
        <w:tc>
          <w:tcPr>
            <w:tcW w:w="850" w:type="dxa"/>
          </w:tcPr>
          <w:p w14:paraId="64FC14AF" w14:textId="77777777" w:rsidR="00A54C1F" w:rsidRPr="007F7E85" w:rsidRDefault="00A54C1F" w:rsidP="00A54C1F">
            <w:pPr>
              <w:ind w:right="-71"/>
              <w:jc w:val="center"/>
              <w:rPr>
                <w:rFonts w:eastAsia="Times New Roman" w:cstheme="minorHAnsi"/>
                <w:i/>
                <w:sz w:val="20"/>
                <w:szCs w:val="20"/>
                <w:lang w:eastAsia="lt-LT"/>
              </w:rPr>
            </w:pPr>
          </w:p>
        </w:tc>
        <w:tc>
          <w:tcPr>
            <w:tcW w:w="1985" w:type="dxa"/>
          </w:tcPr>
          <w:p w14:paraId="35B258EA" w14:textId="77777777" w:rsidR="00A54C1F" w:rsidRPr="007F7E85" w:rsidRDefault="00A54C1F" w:rsidP="00A54C1F">
            <w:pPr>
              <w:ind w:right="-71"/>
              <w:jc w:val="center"/>
              <w:rPr>
                <w:rFonts w:eastAsia="Times New Roman" w:cstheme="minorHAnsi"/>
                <w:i/>
                <w:sz w:val="20"/>
                <w:szCs w:val="20"/>
                <w:lang w:eastAsia="lt-LT"/>
              </w:rPr>
            </w:pPr>
          </w:p>
        </w:tc>
      </w:tr>
      <w:tr w:rsidR="00A54C1F" w:rsidRPr="00CB1051" w14:paraId="3DF6E233" w14:textId="77777777" w:rsidTr="000B218B">
        <w:trPr>
          <w:trHeight w:val="20"/>
        </w:trPr>
        <w:tc>
          <w:tcPr>
            <w:tcW w:w="570" w:type="dxa"/>
            <w:vAlign w:val="center"/>
          </w:tcPr>
          <w:p w14:paraId="7D8EC006" w14:textId="77777777" w:rsidR="00A54C1F" w:rsidRPr="007F7E85" w:rsidRDefault="00A54C1F" w:rsidP="00A54C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8699539" w14:textId="175853D9" w:rsidR="00A54C1F" w:rsidRDefault="00A54C1F" w:rsidP="00A54C1F">
            <w:pPr>
              <w:rPr>
                <w:rFonts w:ascii="Calibri" w:hAnsi="Calibri" w:cs="Calibri"/>
                <w:sz w:val="20"/>
                <w:szCs w:val="20"/>
              </w:rPr>
            </w:pPr>
            <w:r w:rsidRPr="00E629C0">
              <w:rPr>
                <w:rFonts w:ascii="Calibri" w:hAnsi="Calibri" w:cs="Calibri"/>
                <w:sz w:val="20"/>
                <w:szCs w:val="20"/>
              </w:rPr>
              <w:t>Trešnės</w:t>
            </w:r>
            <w:r>
              <w:rPr>
                <w:rFonts w:ascii="Calibri" w:hAnsi="Calibri" w:cs="Calibri"/>
                <w:sz w:val="20"/>
                <w:szCs w:val="20"/>
              </w:rPr>
              <w:t xml:space="preserve"> (</w:t>
            </w:r>
            <w:r w:rsidRPr="00843D4E">
              <w:rPr>
                <w:rFonts w:ascii="Calibri" w:hAnsi="Calibri" w:cs="Calibri"/>
                <w:sz w:val="20"/>
                <w:szCs w:val="20"/>
              </w:rPr>
              <w:t>6150130</w:t>
            </w:r>
            <w:r>
              <w:rPr>
                <w:rFonts w:ascii="Calibri" w:hAnsi="Calibri" w:cs="Calibri"/>
                <w:sz w:val="20"/>
                <w:szCs w:val="20"/>
              </w:rPr>
              <w:t>), perkamos</w:t>
            </w:r>
            <w:r w:rsidRPr="00E629C0">
              <w:rPr>
                <w:rFonts w:ascii="Calibri" w:hAnsi="Calibri" w:cs="Calibri"/>
                <w:sz w:val="20"/>
                <w:szCs w:val="20"/>
              </w:rPr>
              <w:t xml:space="preserve">  birželio mėn.</w:t>
            </w:r>
          </w:p>
        </w:tc>
        <w:tc>
          <w:tcPr>
            <w:tcW w:w="2821" w:type="dxa"/>
            <w:vAlign w:val="center"/>
          </w:tcPr>
          <w:p w14:paraId="54A2AC4A" w14:textId="34E70E3F" w:rsidR="00A54C1F" w:rsidRDefault="00A54C1F" w:rsidP="00A54C1F">
            <w:pPr>
              <w:jc w:val="both"/>
              <w:rPr>
                <w:rFonts w:eastAsia="Times New Roman" w:cstheme="minorHAnsi"/>
                <w:sz w:val="20"/>
                <w:szCs w:val="20"/>
              </w:rPr>
            </w:pPr>
            <w:r>
              <w:rPr>
                <w:rFonts w:eastAsia="Times New Roman" w:cstheme="minorHAnsi"/>
                <w:sz w:val="20"/>
                <w:szCs w:val="20"/>
              </w:rPr>
              <w:t xml:space="preserve">Uogos dydis (skersmuo) nuo 20 mm. Uoga </w:t>
            </w:r>
            <w:r w:rsidRPr="00044DB2">
              <w:rPr>
                <w:rFonts w:eastAsia="Times New Roman" w:cstheme="minorHAnsi"/>
                <w:sz w:val="20"/>
                <w:szCs w:val="20"/>
              </w:rPr>
              <w:t xml:space="preserve">apvali ar </w:t>
            </w:r>
            <w:r>
              <w:rPr>
                <w:rFonts w:eastAsia="Times New Roman" w:cstheme="minorHAnsi"/>
                <w:sz w:val="20"/>
                <w:szCs w:val="20"/>
              </w:rPr>
              <w:t>primenanti širdies formą. Vienodos spalvos</w:t>
            </w:r>
            <w:r w:rsidRPr="00044DB2">
              <w:rPr>
                <w:rFonts w:eastAsia="Times New Roman" w:cstheme="minorHAnsi"/>
                <w:sz w:val="20"/>
                <w:szCs w:val="20"/>
              </w:rPr>
              <w:t>, nuo</w:t>
            </w:r>
            <w:r>
              <w:rPr>
                <w:rFonts w:eastAsia="Times New Roman" w:cstheme="minorHAnsi"/>
                <w:sz w:val="20"/>
                <w:szCs w:val="20"/>
              </w:rPr>
              <w:t xml:space="preserve"> raudonos iki tamsiai raudonos. Odelė š</w:t>
            </w:r>
            <w:r w:rsidRPr="00044DB2">
              <w:rPr>
                <w:rFonts w:eastAsia="Times New Roman" w:cstheme="minorHAnsi"/>
                <w:sz w:val="20"/>
                <w:szCs w:val="20"/>
              </w:rPr>
              <w:t>vari, sausa, be įtrūkimų ar spaudimo pažeidimų</w:t>
            </w:r>
            <w:r>
              <w:rPr>
                <w:rFonts w:eastAsia="Times New Roman" w:cstheme="minorHAnsi"/>
                <w:sz w:val="20"/>
                <w:szCs w:val="20"/>
              </w:rPr>
              <w:t>. Skonis t</w:t>
            </w:r>
            <w:r w:rsidRPr="00044DB2">
              <w:rPr>
                <w:rFonts w:eastAsia="Times New Roman" w:cstheme="minorHAnsi"/>
                <w:sz w:val="20"/>
                <w:szCs w:val="20"/>
              </w:rPr>
              <w:t>ipiškas veislei, saldus arba saldžiarūgštis</w:t>
            </w:r>
            <w:r>
              <w:rPr>
                <w:rFonts w:eastAsia="Times New Roman" w:cstheme="minorHAnsi"/>
                <w:sz w:val="20"/>
                <w:szCs w:val="20"/>
              </w:rPr>
              <w:t>.</w:t>
            </w:r>
          </w:p>
          <w:p w14:paraId="247A6A70" w14:textId="20B9CF60" w:rsidR="00A54C1F" w:rsidRPr="00044DB2" w:rsidRDefault="00A54C1F" w:rsidP="00A54C1F">
            <w:pPr>
              <w:jc w:val="both"/>
              <w:rPr>
                <w:rFonts w:eastAsia="Times New Roman" w:cstheme="minorHAnsi"/>
                <w:sz w:val="20"/>
                <w:szCs w:val="20"/>
              </w:rPr>
            </w:pPr>
            <w:r>
              <w:rPr>
                <w:rFonts w:eastAsia="Times New Roman" w:cstheme="minorHAnsi"/>
                <w:sz w:val="20"/>
                <w:szCs w:val="20"/>
              </w:rPr>
              <w:t>Uoga su koteliu. Kotelis</w:t>
            </w:r>
            <w:r w:rsidR="00267CFC">
              <w:rPr>
                <w:rFonts w:eastAsia="Times New Roman" w:cstheme="minorHAnsi"/>
                <w:sz w:val="20"/>
                <w:szCs w:val="20"/>
              </w:rPr>
              <w:t xml:space="preserve"> </w:t>
            </w:r>
            <w:r w:rsidRPr="00044DB2">
              <w:rPr>
                <w:rFonts w:eastAsia="Times New Roman" w:cstheme="minorHAnsi"/>
                <w:sz w:val="20"/>
                <w:szCs w:val="20"/>
              </w:rPr>
              <w:t>sveikas, žalias, neapdžiūvęs</w:t>
            </w:r>
            <w:r w:rsidR="00267CFC">
              <w:rPr>
                <w:rFonts w:eastAsia="Times New Roman" w:cstheme="minorHAnsi"/>
                <w:sz w:val="20"/>
                <w:szCs w:val="20"/>
              </w:rPr>
              <w:t>.</w:t>
            </w:r>
          </w:p>
          <w:p w14:paraId="07521EC3" w14:textId="630C7D61" w:rsidR="00A54C1F" w:rsidRDefault="00A54C1F" w:rsidP="00A54C1F">
            <w:pPr>
              <w:jc w:val="both"/>
              <w:rPr>
                <w:rFonts w:eastAsia="Times New Roman" w:cstheme="minorHAnsi"/>
                <w:sz w:val="20"/>
                <w:szCs w:val="20"/>
              </w:rPr>
            </w:pPr>
            <w:r>
              <w:rPr>
                <w:rFonts w:eastAsia="Times New Roman" w:cstheme="minorHAnsi"/>
                <w:sz w:val="20"/>
                <w:szCs w:val="20"/>
              </w:rPr>
              <w:t>Uogos turi būti v</w:t>
            </w:r>
            <w:r w:rsidRPr="00044DB2">
              <w:rPr>
                <w:rFonts w:eastAsia="Times New Roman" w:cstheme="minorHAnsi"/>
                <w:sz w:val="20"/>
                <w:szCs w:val="20"/>
              </w:rPr>
              <w:t>isi</w:t>
            </w:r>
            <w:r>
              <w:rPr>
                <w:rFonts w:eastAsia="Times New Roman" w:cstheme="minorHAnsi"/>
                <w:sz w:val="20"/>
                <w:szCs w:val="20"/>
              </w:rPr>
              <w:t>škai prinokusios, bet ne pernokusios.</w:t>
            </w:r>
          </w:p>
          <w:p w14:paraId="1F1A6779" w14:textId="5300459A" w:rsidR="00A54C1F" w:rsidRPr="00044DB2" w:rsidRDefault="00A54C1F" w:rsidP="00A54C1F">
            <w:pPr>
              <w:jc w:val="both"/>
              <w:rPr>
                <w:rFonts w:eastAsia="Times New Roman" w:cstheme="minorHAnsi"/>
                <w:sz w:val="20"/>
                <w:szCs w:val="20"/>
              </w:rPr>
            </w:pPr>
            <w:r>
              <w:rPr>
                <w:rFonts w:eastAsia="Times New Roman" w:cstheme="minorHAnsi"/>
                <w:sz w:val="20"/>
                <w:szCs w:val="20"/>
              </w:rPr>
              <w:t>Be puvinio ir pelėsio žymių (įskaitant skonį, kvapą).</w:t>
            </w:r>
          </w:p>
          <w:p w14:paraId="2515AA94" w14:textId="4A8731AA" w:rsidR="00A54C1F" w:rsidRDefault="00A54C1F" w:rsidP="00A54C1F">
            <w:pPr>
              <w:jc w:val="both"/>
              <w:rPr>
                <w:rFonts w:eastAsia="Times New Roman" w:cstheme="minorHAnsi"/>
                <w:sz w:val="20"/>
                <w:szCs w:val="20"/>
              </w:rPr>
            </w:pPr>
            <w:r>
              <w:rPr>
                <w:rFonts w:eastAsia="Times New Roman" w:cstheme="minorHAnsi"/>
                <w:sz w:val="20"/>
                <w:szCs w:val="20"/>
              </w:rPr>
              <w:t xml:space="preserve">Laikymo temperatūra nuo 0 iki (+ 1) </w:t>
            </w:r>
            <w:proofErr w:type="spellStart"/>
            <w:r>
              <w:rPr>
                <w:rFonts w:eastAsia="Times New Roman" w:cstheme="minorHAnsi"/>
                <w:sz w:val="20"/>
                <w:szCs w:val="20"/>
                <w:vertAlign w:val="superscript"/>
              </w:rPr>
              <w:t>o</w:t>
            </w:r>
            <w:r>
              <w:rPr>
                <w:rFonts w:eastAsia="Times New Roman" w:cstheme="minorHAnsi"/>
                <w:sz w:val="20"/>
                <w:szCs w:val="20"/>
              </w:rPr>
              <w:t>C</w:t>
            </w:r>
            <w:proofErr w:type="spellEnd"/>
            <w:r>
              <w:rPr>
                <w:rFonts w:eastAsia="Times New Roman" w:cstheme="minorHAnsi"/>
                <w:sz w:val="20"/>
                <w:szCs w:val="20"/>
              </w:rPr>
              <w:t>.</w:t>
            </w:r>
          </w:p>
          <w:p w14:paraId="358E8D0A" w14:textId="48FAB797" w:rsidR="00A54C1F" w:rsidRPr="007F7E85" w:rsidRDefault="00A54C1F" w:rsidP="00A54C1F">
            <w:pPr>
              <w:jc w:val="both"/>
              <w:rPr>
                <w:rFonts w:eastAsia="Times New Roman" w:cstheme="minorHAnsi"/>
                <w:sz w:val="20"/>
                <w:szCs w:val="20"/>
              </w:rPr>
            </w:pPr>
            <w:r w:rsidRPr="00FD0EE7">
              <w:rPr>
                <w:rFonts w:eastAsia="Times New Roman" w:cstheme="minorHAnsi"/>
                <w:sz w:val="20"/>
                <w:szCs w:val="20"/>
              </w:rPr>
              <w:t>Turi atitikti būtiniausius šviežių uogų, neskirstomų į klases, kokybės reikalavimus.</w:t>
            </w:r>
          </w:p>
        </w:tc>
        <w:tc>
          <w:tcPr>
            <w:tcW w:w="1714" w:type="dxa"/>
            <w:tcBorders>
              <w:top w:val="single" w:sz="4" w:space="0" w:color="auto"/>
              <w:bottom w:val="single" w:sz="4" w:space="0" w:color="auto"/>
            </w:tcBorders>
            <w:vAlign w:val="center"/>
          </w:tcPr>
          <w:p w14:paraId="0B37ED74" w14:textId="77777777" w:rsidR="00BF1AFD"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t>Pagal įstaigos poreikį</w:t>
            </w:r>
            <w:r>
              <w:rPr>
                <w:rFonts w:eastAsia="Times New Roman" w:cstheme="minorHAnsi"/>
                <w:sz w:val="20"/>
                <w:szCs w:val="20"/>
                <w:lang w:eastAsia="lt-LT"/>
              </w:rPr>
              <w:t xml:space="preserve">, atsižvelgiant į išfasavimo pakuotės dydį, kuri negali būti didesnė  nei 2 kg. </w:t>
            </w:r>
          </w:p>
          <w:p w14:paraId="38C59099" w14:textId="56F2C200" w:rsidR="00A54C1F" w:rsidRPr="00DC2821" w:rsidRDefault="00BF1AFD" w:rsidP="00A54C1F">
            <w:pPr>
              <w:ind w:right="-71"/>
              <w:jc w:val="both"/>
              <w:rPr>
                <w:rFonts w:eastAsia="Times New Roman" w:cstheme="minorHAnsi"/>
                <w:sz w:val="20"/>
                <w:szCs w:val="20"/>
                <w:lang w:eastAsia="lt-LT"/>
              </w:rPr>
            </w:pPr>
            <w:r>
              <w:rPr>
                <w:rFonts w:eastAsia="Times New Roman" w:cstheme="minorHAnsi"/>
                <w:sz w:val="20"/>
                <w:szCs w:val="20"/>
                <w:lang w:eastAsia="lt-LT"/>
              </w:rPr>
              <w:t xml:space="preserve">Jei prekės supakuotos į pakuotes, jos </w:t>
            </w:r>
            <w:r w:rsidRPr="00A66A64">
              <w:rPr>
                <w:rFonts w:eastAsia="Times New Roman" w:cstheme="minorHAnsi"/>
                <w:sz w:val="20"/>
                <w:szCs w:val="20"/>
                <w:lang w:eastAsia="lt-LT"/>
              </w:rPr>
              <w:t>turi būti supakuotos</w:t>
            </w:r>
            <w:r>
              <w:rPr>
                <w:rFonts w:eastAsia="Times New Roman" w:cstheme="minorHAnsi"/>
                <w:sz w:val="20"/>
                <w:szCs w:val="20"/>
                <w:lang w:eastAsia="lt-LT"/>
              </w:rPr>
              <w:t xml:space="preserve"> taip</w:t>
            </w:r>
            <w:r w:rsidRPr="00A66A64">
              <w:rPr>
                <w:rFonts w:eastAsia="Times New Roman" w:cstheme="minorHAnsi"/>
                <w:sz w:val="20"/>
                <w:szCs w:val="20"/>
                <w:lang w:eastAsia="lt-LT"/>
              </w:rPr>
              <w:t>, kad išvengt</w:t>
            </w:r>
            <w:r>
              <w:rPr>
                <w:rFonts w:eastAsia="Times New Roman" w:cstheme="minorHAnsi"/>
                <w:sz w:val="20"/>
                <w:szCs w:val="20"/>
                <w:lang w:eastAsia="lt-LT"/>
              </w:rPr>
              <w:t>ų</w:t>
            </w:r>
            <w:r w:rsidRPr="00A66A64">
              <w:rPr>
                <w:rFonts w:eastAsia="Times New Roman" w:cstheme="minorHAnsi"/>
                <w:sz w:val="20"/>
                <w:szCs w:val="20"/>
                <w:lang w:eastAsia="lt-LT"/>
              </w:rPr>
              <w:t xml:space="preserve"> mechaninių</w:t>
            </w:r>
            <w:r w:rsidRPr="00932654">
              <w:rPr>
                <w:rFonts w:eastAsia="Times New Roman" w:cstheme="minorHAnsi"/>
                <w:sz w:val="20"/>
                <w:szCs w:val="20"/>
                <w:lang w:eastAsia="lt-LT"/>
              </w:rPr>
              <w:t xml:space="preserve"> pažeidimų (spaudos, įbrėžimų, trinties)</w:t>
            </w:r>
            <w:r>
              <w:rPr>
                <w:rFonts w:eastAsia="Times New Roman" w:cstheme="minorHAnsi"/>
                <w:sz w:val="20"/>
                <w:szCs w:val="20"/>
                <w:lang w:eastAsia="lt-LT"/>
              </w:rPr>
              <w:t xml:space="preserve">, būtų užtikrintas mikroklimatas </w:t>
            </w:r>
            <w:r w:rsidRPr="00932654">
              <w:rPr>
                <w:rFonts w:eastAsia="Times New Roman" w:cstheme="minorHAnsi"/>
                <w:sz w:val="20"/>
                <w:szCs w:val="20"/>
                <w:lang w:eastAsia="lt-LT"/>
              </w:rPr>
              <w:t>(drėgmė, kvėpavimas)</w:t>
            </w:r>
            <w:r>
              <w:rPr>
                <w:rFonts w:eastAsia="Times New Roman" w:cstheme="minorHAnsi"/>
                <w:sz w:val="20"/>
                <w:szCs w:val="20"/>
                <w:lang w:eastAsia="lt-LT"/>
              </w:rPr>
              <w:t>, higiena,</w:t>
            </w:r>
            <w:r w:rsidRPr="00932654">
              <w:rPr>
                <w:rFonts w:eastAsia="Times New Roman" w:cstheme="minorHAnsi"/>
                <w:sz w:val="20"/>
                <w:szCs w:val="20"/>
                <w:lang w:eastAsia="lt-LT"/>
              </w:rPr>
              <w:t xml:space="preserve"> prekinė</w:t>
            </w:r>
            <w:r>
              <w:rPr>
                <w:rFonts w:eastAsia="Times New Roman" w:cstheme="minorHAnsi"/>
                <w:sz w:val="20"/>
                <w:szCs w:val="20"/>
                <w:lang w:eastAsia="lt-LT"/>
              </w:rPr>
              <w:t>s išvaizdos išlaikymas.</w:t>
            </w:r>
          </w:p>
        </w:tc>
        <w:tc>
          <w:tcPr>
            <w:tcW w:w="861" w:type="dxa"/>
            <w:tcBorders>
              <w:top w:val="single" w:sz="4" w:space="0" w:color="auto"/>
              <w:bottom w:val="single" w:sz="4" w:space="0" w:color="auto"/>
            </w:tcBorders>
            <w:vAlign w:val="center"/>
          </w:tcPr>
          <w:p w14:paraId="0E4920DE" w14:textId="6BAFE670" w:rsidR="00A54C1F" w:rsidRPr="007F7E85" w:rsidRDefault="00A54C1F" w:rsidP="00A54C1F">
            <w:pPr>
              <w:jc w:val="both"/>
              <w:rPr>
                <w:rFonts w:cstheme="minorHAnsi"/>
                <w:sz w:val="20"/>
                <w:szCs w:val="20"/>
              </w:rPr>
            </w:pPr>
            <w:r>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67E8B9D" w14:textId="63A010C2" w:rsidR="00A54C1F" w:rsidRPr="00B85FF8" w:rsidRDefault="00A54C1F" w:rsidP="00A54C1F">
            <w:pPr>
              <w:jc w:val="center"/>
              <w:rPr>
                <w:rFonts w:ascii="Calibri" w:hAnsi="Calibri" w:cs="Calibri"/>
                <w:color w:val="000000"/>
                <w:sz w:val="20"/>
                <w:szCs w:val="20"/>
              </w:rPr>
            </w:pPr>
            <w:r w:rsidRPr="00B85FF8">
              <w:rPr>
                <w:rFonts w:ascii="Calibri" w:hAnsi="Calibri" w:cs="Calibri"/>
                <w:color w:val="000000"/>
                <w:sz w:val="20"/>
                <w:szCs w:val="20"/>
              </w:rPr>
              <w:t>345</w:t>
            </w:r>
          </w:p>
        </w:tc>
        <w:tc>
          <w:tcPr>
            <w:tcW w:w="3232" w:type="dxa"/>
            <w:tcBorders>
              <w:top w:val="single" w:sz="4" w:space="0" w:color="auto"/>
              <w:left w:val="single" w:sz="4" w:space="0" w:color="auto"/>
              <w:bottom w:val="single" w:sz="4" w:space="0" w:color="auto"/>
              <w:right w:val="single" w:sz="4" w:space="0" w:color="auto"/>
            </w:tcBorders>
            <w:vAlign w:val="center"/>
          </w:tcPr>
          <w:p w14:paraId="64ED726B" w14:textId="77777777" w:rsidR="00A54C1F" w:rsidRPr="00293A29" w:rsidRDefault="00A54C1F" w:rsidP="00A54C1F">
            <w:pPr>
              <w:jc w:val="center"/>
              <w:rPr>
                <w:rFonts w:eastAsia="Times New Roman" w:cstheme="minorHAnsi"/>
                <w:sz w:val="20"/>
                <w:szCs w:val="20"/>
                <w:lang w:eastAsia="lt-LT"/>
              </w:rPr>
            </w:pPr>
          </w:p>
          <w:p w14:paraId="044B6AAF"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5C48800F"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64659A09" w14:textId="77777777" w:rsidR="00A54C1F" w:rsidRPr="00293A29" w:rsidRDefault="00A54C1F" w:rsidP="00A54C1F">
            <w:pPr>
              <w:rPr>
                <w:rFonts w:eastAsia="Times New Roman" w:cstheme="minorHAnsi"/>
                <w:sz w:val="20"/>
                <w:szCs w:val="20"/>
                <w:lang w:eastAsia="lt-LT"/>
              </w:rPr>
            </w:pPr>
          </w:p>
          <w:p w14:paraId="28D33C43"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4ABBACE2" w14:textId="77777777" w:rsidR="00A54C1F" w:rsidRPr="00293A29" w:rsidRDefault="00A54C1F" w:rsidP="00A54C1F">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14:paraId="5FBECAE5" w14:textId="77777777" w:rsidR="00A54C1F" w:rsidRPr="00293A29" w:rsidRDefault="00A54C1F" w:rsidP="00A54C1F">
            <w:pPr>
              <w:jc w:val="center"/>
              <w:rPr>
                <w:rFonts w:eastAsia="Times New Roman" w:cstheme="minorHAnsi"/>
                <w:sz w:val="20"/>
                <w:szCs w:val="20"/>
                <w:lang w:eastAsia="lt-LT"/>
              </w:rPr>
            </w:pPr>
          </w:p>
        </w:tc>
        <w:tc>
          <w:tcPr>
            <w:tcW w:w="850" w:type="dxa"/>
          </w:tcPr>
          <w:p w14:paraId="357A8A42" w14:textId="77777777" w:rsidR="00A54C1F" w:rsidRPr="007F7E85" w:rsidRDefault="00A54C1F" w:rsidP="00A54C1F">
            <w:pPr>
              <w:ind w:right="-71"/>
              <w:jc w:val="center"/>
              <w:rPr>
                <w:rFonts w:eastAsia="Times New Roman" w:cstheme="minorHAnsi"/>
                <w:i/>
                <w:sz w:val="20"/>
                <w:szCs w:val="20"/>
                <w:lang w:eastAsia="lt-LT"/>
              </w:rPr>
            </w:pPr>
          </w:p>
        </w:tc>
        <w:tc>
          <w:tcPr>
            <w:tcW w:w="1985" w:type="dxa"/>
          </w:tcPr>
          <w:p w14:paraId="3916E25D" w14:textId="77777777" w:rsidR="00A54C1F" w:rsidRPr="007F7E85" w:rsidRDefault="00A54C1F" w:rsidP="00A54C1F">
            <w:pPr>
              <w:ind w:right="-71"/>
              <w:jc w:val="center"/>
              <w:rPr>
                <w:rFonts w:eastAsia="Times New Roman" w:cstheme="minorHAnsi"/>
                <w:i/>
                <w:sz w:val="20"/>
                <w:szCs w:val="20"/>
                <w:lang w:eastAsia="lt-LT"/>
              </w:rPr>
            </w:pPr>
          </w:p>
        </w:tc>
      </w:tr>
      <w:tr w:rsidR="00A54C1F" w:rsidRPr="00CB1051" w14:paraId="1451B587" w14:textId="77777777" w:rsidTr="000B218B">
        <w:trPr>
          <w:trHeight w:val="20"/>
        </w:trPr>
        <w:tc>
          <w:tcPr>
            <w:tcW w:w="570" w:type="dxa"/>
            <w:vAlign w:val="center"/>
          </w:tcPr>
          <w:p w14:paraId="10FAB6EB" w14:textId="77777777" w:rsidR="00A54C1F" w:rsidRPr="007F7E85" w:rsidRDefault="00A54C1F" w:rsidP="00A54C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7B1F458" w14:textId="33E858B6" w:rsidR="00A54C1F" w:rsidRDefault="00A54C1F" w:rsidP="00A54C1F">
            <w:pPr>
              <w:rPr>
                <w:rFonts w:ascii="Calibri" w:hAnsi="Calibri" w:cs="Calibri"/>
                <w:color w:val="000000"/>
              </w:rPr>
            </w:pPr>
            <w:r>
              <w:rPr>
                <w:rFonts w:ascii="Calibri" w:hAnsi="Calibri" w:cs="Calibri"/>
                <w:sz w:val="20"/>
                <w:szCs w:val="20"/>
              </w:rPr>
              <w:t>Trešnės (</w:t>
            </w:r>
            <w:r w:rsidRPr="00843D4E">
              <w:rPr>
                <w:rFonts w:ascii="Calibri" w:hAnsi="Calibri" w:cs="Calibri"/>
                <w:sz w:val="20"/>
                <w:szCs w:val="20"/>
              </w:rPr>
              <w:t>6150130</w:t>
            </w:r>
            <w:r>
              <w:rPr>
                <w:rFonts w:ascii="Calibri" w:hAnsi="Calibri" w:cs="Calibri"/>
                <w:sz w:val="20"/>
                <w:szCs w:val="20"/>
              </w:rPr>
              <w:t xml:space="preserve">),  </w:t>
            </w:r>
            <w:r>
              <w:rPr>
                <w:rFonts w:ascii="Calibri" w:hAnsi="Calibri" w:cs="Calibri"/>
                <w:color w:val="000000"/>
                <w:sz w:val="20"/>
                <w:szCs w:val="20"/>
              </w:rPr>
              <w:t>perkamos III metų ketvirtį</w:t>
            </w:r>
          </w:p>
        </w:tc>
        <w:tc>
          <w:tcPr>
            <w:tcW w:w="2821" w:type="dxa"/>
            <w:vAlign w:val="center"/>
          </w:tcPr>
          <w:p w14:paraId="2CC3773B" w14:textId="77777777" w:rsidR="00A54C1F" w:rsidRDefault="00A54C1F" w:rsidP="00A54C1F">
            <w:pPr>
              <w:jc w:val="both"/>
              <w:rPr>
                <w:rFonts w:eastAsia="Times New Roman" w:cstheme="minorHAnsi"/>
                <w:sz w:val="20"/>
                <w:szCs w:val="20"/>
              </w:rPr>
            </w:pPr>
            <w:r>
              <w:rPr>
                <w:rFonts w:eastAsia="Times New Roman" w:cstheme="minorHAnsi"/>
                <w:sz w:val="20"/>
                <w:szCs w:val="20"/>
              </w:rPr>
              <w:t xml:space="preserve">Uogos dydis (skersmuo) nuo 20 mm. Uoga </w:t>
            </w:r>
            <w:r w:rsidRPr="00044DB2">
              <w:rPr>
                <w:rFonts w:eastAsia="Times New Roman" w:cstheme="minorHAnsi"/>
                <w:sz w:val="20"/>
                <w:szCs w:val="20"/>
              </w:rPr>
              <w:t xml:space="preserve">apvali ar </w:t>
            </w:r>
            <w:r>
              <w:rPr>
                <w:rFonts w:eastAsia="Times New Roman" w:cstheme="minorHAnsi"/>
                <w:sz w:val="20"/>
                <w:szCs w:val="20"/>
              </w:rPr>
              <w:t>primenanti širdies formą. Vienodos spalvos</w:t>
            </w:r>
            <w:r w:rsidRPr="00044DB2">
              <w:rPr>
                <w:rFonts w:eastAsia="Times New Roman" w:cstheme="minorHAnsi"/>
                <w:sz w:val="20"/>
                <w:szCs w:val="20"/>
              </w:rPr>
              <w:t>, nuo</w:t>
            </w:r>
            <w:r>
              <w:rPr>
                <w:rFonts w:eastAsia="Times New Roman" w:cstheme="minorHAnsi"/>
                <w:sz w:val="20"/>
                <w:szCs w:val="20"/>
              </w:rPr>
              <w:t xml:space="preserve"> raudonos iki tamsiai raudonos. Odelė š</w:t>
            </w:r>
            <w:r w:rsidRPr="00044DB2">
              <w:rPr>
                <w:rFonts w:eastAsia="Times New Roman" w:cstheme="minorHAnsi"/>
                <w:sz w:val="20"/>
                <w:szCs w:val="20"/>
              </w:rPr>
              <w:t xml:space="preserve">vari, sausa, be </w:t>
            </w:r>
            <w:r w:rsidRPr="00044DB2">
              <w:rPr>
                <w:rFonts w:eastAsia="Times New Roman" w:cstheme="minorHAnsi"/>
                <w:sz w:val="20"/>
                <w:szCs w:val="20"/>
              </w:rPr>
              <w:lastRenderedPageBreak/>
              <w:t>įtrūkimų ar spaudimo pažeidimų</w:t>
            </w:r>
            <w:r>
              <w:rPr>
                <w:rFonts w:eastAsia="Times New Roman" w:cstheme="minorHAnsi"/>
                <w:sz w:val="20"/>
                <w:szCs w:val="20"/>
              </w:rPr>
              <w:t>. Skonis t</w:t>
            </w:r>
            <w:r w:rsidRPr="00044DB2">
              <w:rPr>
                <w:rFonts w:eastAsia="Times New Roman" w:cstheme="minorHAnsi"/>
                <w:sz w:val="20"/>
                <w:szCs w:val="20"/>
              </w:rPr>
              <w:t>ipiškas veislei, saldus arba saldžiarūgštis</w:t>
            </w:r>
            <w:r>
              <w:rPr>
                <w:rFonts w:eastAsia="Times New Roman" w:cstheme="minorHAnsi"/>
                <w:sz w:val="20"/>
                <w:szCs w:val="20"/>
              </w:rPr>
              <w:t>.</w:t>
            </w:r>
          </w:p>
          <w:p w14:paraId="61C1E41B" w14:textId="4C1F3A05" w:rsidR="00A54C1F" w:rsidRPr="00044DB2" w:rsidRDefault="00A54C1F" w:rsidP="00A54C1F">
            <w:pPr>
              <w:jc w:val="both"/>
              <w:rPr>
                <w:rFonts w:eastAsia="Times New Roman" w:cstheme="minorHAnsi"/>
                <w:sz w:val="20"/>
                <w:szCs w:val="20"/>
              </w:rPr>
            </w:pPr>
            <w:r>
              <w:rPr>
                <w:rFonts w:eastAsia="Times New Roman" w:cstheme="minorHAnsi"/>
                <w:sz w:val="20"/>
                <w:szCs w:val="20"/>
              </w:rPr>
              <w:t>Uoga su koteliu. Kotelis</w:t>
            </w:r>
            <w:r w:rsidR="00267CFC">
              <w:rPr>
                <w:rFonts w:eastAsia="Times New Roman" w:cstheme="minorHAnsi"/>
                <w:sz w:val="20"/>
                <w:szCs w:val="20"/>
              </w:rPr>
              <w:t xml:space="preserve"> </w:t>
            </w:r>
            <w:r w:rsidRPr="00044DB2">
              <w:rPr>
                <w:rFonts w:eastAsia="Times New Roman" w:cstheme="minorHAnsi"/>
                <w:sz w:val="20"/>
                <w:szCs w:val="20"/>
              </w:rPr>
              <w:t>sveikas, žalias, neapdžiūvęs</w:t>
            </w:r>
            <w:r w:rsidR="00267CFC">
              <w:rPr>
                <w:rFonts w:eastAsia="Times New Roman" w:cstheme="minorHAnsi"/>
                <w:sz w:val="20"/>
                <w:szCs w:val="20"/>
              </w:rPr>
              <w:t>.</w:t>
            </w:r>
          </w:p>
          <w:p w14:paraId="6658B932" w14:textId="7132DA89" w:rsidR="00A54C1F" w:rsidRDefault="00A54C1F" w:rsidP="00A54C1F">
            <w:pPr>
              <w:jc w:val="both"/>
              <w:rPr>
                <w:rFonts w:eastAsia="Times New Roman" w:cstheme="minorHAnsi"/>
                <w:sz w:val="20"/>
                <w:szCs w:val="20"/>
              </w:rPr>
            </w:pPr>
            <w:r>
              <w:rPr>
                <w:rFonts w:eastAsia="Times New Roman" w:cstheme="minorHAnsi"/>
                <w:sz w:val="20"/>
                <w:szCs w:val="20"/>
              </w:rPr>
              <w:t>Uogos turi būti v</w:t>
            </w:r>
            <w:r w:rsidRPr="00044DB2">
              <w:rPr>
                <w:rFonts w:eastAsia="Times New Roman" w:cstheme="minorHAnsi"/>
                <w:sz w:val="20"/>
                <w:szCs w:val="20"/>
              </w:rPr>
              <w:t>isi</w:t>
            </w:r>
            <w:r>
              <w:rPr>
                <w:rFonts w:eastAsia="Times New Roman" w:cstheme="minorHAnsi"/>
                <w:sz w:val="20"/>
                <w:szCs w:val="20"/>
              </w:rPr>
              <w:t>škai prinokusios, bet ne pernokusios.</w:t>
            </w:r>
          </w:p>
          <w:p w14:paraId="74C5A7C0" w14:textId="77777777" w:rsidR="00A54C1F" w:rsidRPr="00044DB2" w:rsidRDefault="00A54C1F" w:rsidP="00A54C1F">
            <w:pPr>
              <w:jc w:val="both"/>
              <w:rPr>
                <w:rFonts w:eastAsia="Times New Roman" w:cstheme="minorHAnsi"/>
                <w:sz w:val="20"/>
                <w:szCs w:val="20"/>
              </w:rPr>
            </w:pPr>
            <w:r>
              <w:rPr>
                <w:rFonts w:eastAsia="Times New Roman" w:cstheme="minorHAnsi"/>
                <w:sz w:val="20"/>
                <w:szCs w:val="20"/>
              </w:rPr>
              <w:t>Be puvinio ir pelėsio žymių (įskaitant skonį, kvapą).</w:t>
            </w:r>
          </w:p>
          <w:p w14:paraId="5DC162DD" w14:textId="6D963067" w:rsidR="00A54C1F" w:rsidRDefault="00A54C1F" w:rsidP="00A54C1F">
            <w:pPr>
              <w:jc w:val="both"/>
              <w:rPr>
                <w:rFonts w:eastAsia="Times New Roman" w:cstheme="minorHAnsi"/>
                <w:sz w:val="20"/>
                <w:szCs w:val="20"/>
              </w:rPr>
            </w:pPr>
            <w:r>
              <w:rPr>
                <w:rFonts w:eastAsia="Times New Roman" w:cstheme="minorHAnsi"/>
                <w:sz w:val="20"/>
                <w:szCs w:val="20"/>
              </w:rPr>
              <w:t xml:space="preserve">Laikymo temperatūra nuo 0 iki (+ 1) </w:t>
            </w:r>
            <w:proofErr w:type="spellStart"/>
            <w:r>
              <w:rPr>
                <w:rFonts w:eastAsia="Times New Roman" w:cstheme="minorHAnsi"/>
                <w:sz w:val="20"/>
                <w:szCs w:val="20"/>
                <w:vertAlign w:val="superscript"/>
              </w:rPr>
              <w:t>o</w:t>
            </w:r>
            <w:r>
              <w:rPr>
                <w:rFonts w:eastAsia="Times New Roman" w:cstheme="minorHAnsi"/>
                <w:sz w:val="20"/>
                <w:szCs w:val="20"/>
              </w:rPr>
              <w:t>C</w:t>
            </w:r>
            <w:proofErr w:type="spellEnd"/>
            <w:r>
              <w:rPr>
                <w:rFonts w:eastAsia="Times New Roman" w:cstheme="minorHAnsi"/>
                <w:sz w:val="20"/>
                <w:szCs w:val="20"/>
              </w:rPr>
              <w:t>.</w:t>
            </w:r>
          </w:p>
          <w:p w14:paraId="08F4C451" w14:textId="55620162" w:rsidR="00A54C1F" w:rsidRPr="007F7E85" w:rsidRDefault="00A54C1F" w:rsidP="00A54C1F">
            <w:pPr>
              <w:jc w:val="both"/>
              <w:rPr>
                <w:rFonts w:eastAsia="Times New Roman" w:cstheme="minorHAnsi"/>
                <w:sz w:val="20"/>
                <w:szCs w:val="20"/>
              </w:rPr>
            </w:pPr>
            <w:r w:rsidRPr="00FD0EE7">
              <w:rPr>
                <w:rFonts w:eastAsia="Times New Roman" w:cstheme="minorHAnsi"/>
                <w:sz w:val="20"/>
                <w:szCs w:val="20"/>
              </w:rPr>
              <w:t>Turi atitikti būtiniausius šviežių uogų, neskirstomų į klases, kokybės reikalavimus.</w:t>
            </w:r>
          </w:p>
        </w:tc>
        <w:tc>
          <w:tcPr>
            <w:tcW w:w="1714" w:type="dxa"/>
            <w:tcBorders>
              <w:top w:val="single" w:sz="4" w:space="0" w:color="auto"/>
              <w:bottom w:val="single" w:sz="4" w:space="0" w:color="auto"/>
            </w:tcBorders>
            <w:vAlign w:val="center"/>
          </w:tcPr>
          <w:p w14:paraId="171B0027" w14:textId="77777777" w:rsidR="00BF1AFD" w:rsidRDefault="00A54C1F" w:rsidP="00A54C1F">
            <w:pPr>
              <w:ind w:right="-71"/>
              <w:jc w:val="both"/>
              <w:rPr>
                <w:rFonts w:eastAsia="Times New Roman" w:cstheme="minorHAnsi"/>
                <w:sz w:val="20"/>
                <w:szCs w:val="20"/>
                <w:lang w:eastAsia="lt-LT"/>
              </w:rPr>
            </w:pPr>
            <w:r w:rsidRPr="007F7E85">
              <w:rPr>
                <w:rFonts w:eastAsia="Times New Roman" w:cstheme="minorHAnsi"/>
                <w:sz w:val="20"/>
                <w:szCs w:val="20"/>
                <w:lang w:eastAsia="lt-LT"/>
              </w:rPr>
              <w:lastRenderedPageBreak/>
              <w:t>Pagal įstaigos poreikį</w:t>
            </w:r>
            <w:r>
              <w:rPr>
                <w:rFonts w:eastAsia="Times New Roman" w:cstheme="minorHAnsi"/>
                <w:sz w:val="20"/>
                <w:szCs w:val="20"/>
                <w:lang w:eastAsia="lt-LT"/>
              </w:rPr>
              <w:t xml:space="preserve">, atsižvelgiant į išfasavimo pakuotės dydį, kuri </w:t>
            </w:r>
            <w:r>
              <w:rPr>
                <w:rFonts w:eastAsia="Times New Roman" w:cstheme="minorHAnsi"/>
                <w:sz w:val="20"/>
                <w:szCs w:val="20"/>
                <w:lang w:eastAsia="lt-LT"/>
              </w:rPr>
              <w:lastRenderedPageBreak/>
              <w:t xml:space="preserve">negali būti didesnė  nei 2 kg. </w:t>
            </w:r>
          </w:p>
          <w:p w14:paraId="311BFA58" w14:textId="4826A30A" w:rsidR="00A54C1F" w:rsidRPr="007F7E85" w:rsidRDefault="00BF1AFD" w:rsidP="00A54C1F">
            <w:pPr>
              <w:ind w:right="-71"/>
              <w:jc w:val="both"/>
              <w:rPr>
                <w:rFonts w:eastAsia="Times New Roman" w:cstheme="minorHAnsi"/>
                <w:sz w:val="20"/>
                <w:szCs w:val="20"/>
                <w:lang w:eastAsia="lt-LT"/>
              </w:rPr>
            </w:pPr>
            <w:r>
              <w:rPr>
                <w:rFonts w:eastAsia="Times New Roman" w:cstheme="minorHAnsi"/>
                <w:sz w:val="20"/>
                <w:szCs w:val="20"/>
                <w:lang w:eastAsia="lt-LT"/>
              </w:rPr>
              <w:t xml:space="preserve">Jei prekės supakuotos į pakuotes, jos </w:t>
            </w:r>
            <w:r w:rsidRPr="00A66A64">
              <w:rPr>
                <w:rFonts w:eastAsia="Times New Roman" w:cstheme="minorHAnsi"/>
                <w:sz w:val="20"/>
                <w:szCs w:val="20"/>
                <w:lang w:eastAsia="lt-LT"/>
              </w:rPr>
              <w:t>turi būti supakuotos</w:t>
            </w:r>
            <w:r>
              <w:rPr>
                <w:rFonts w:eastAsia="Times New Roman" w:cstheme="minorHAnsi"/>
                <w:sz w:val="20"/>
                <w:szCs w:val="20"/>
                <w:lang w:eastAsia="lt-LT"/>
              </w:rPr>
              <w:t xml:space="preserve"> taip</w:t>
            </w:r>
            <w:r w:rsidRPr="00A66A64">
              <w:rPr>
                <w:rFonts w:eastAsia="Times New Roman" w:cstheme="minorHAnsi"/>
                <w:sz w:val="20"/>
                <w:szCs w:val="20"/>
                <w:lang w:eastAsia="lt-LT"/>
              </w:rPr>
              <w:t>, kad išvengt</w:t>
            </w:r>
            <w:r>
              <w:rPr>
                <w:rFonts w:eastAsia="Times New Roman" w:cstheme="minorHAnsi"/>
                <w:sz w:val="20"/>
                <w:szCs w:val="20"/>
                <w:lang w:eastAsia="lt-LT"/>
              </w:rPr>
              <w:t>ų</w:t>
            </w:r>
            <w:r w:rsidRPr="00A66A64">
              <w:rPr>
                <w:rFonts w:eastAsia="Times New Roman" w:cstheme="minorHAnsi"/>
                <w:sz w:val="20"/>
                <w:szCs w:val="20"/>
                <w:lang w:eastAsia="lt-LT"/>
              </w:rPr>
              <w:t xml:space="preserve"> mechaninių</w:t>
            </w:r>
            <w:r w:rsidRPr="00932654">
              <w:rPr>
                <w:rFonts w:eastAsia="Times New Roman" w:cstheme="minorHAnsi"/>
                <w:sz w:val="20"/>
                <w:szCs w:val="20"/>
                <w:lang w:eastAsia="lt-LT"/>
              </w:rPr>
              <w:t xml:space="preserve"> pažeidimų (spaudos, įbrėžimų, trinties)</w:t>
            </w:r>
            <w:r>
              <w:rPr>
                <w:rFonts w:eastAsia="Times New Roman" w:cstheme="minorHAnsi"/>
                <w:sz w:val="20"/>
                <w:szCs w:val="20"/>
                <w:lang w:eastAsia="lt-LT"/>
              </w:rPr>
              <w:t xml:space="preserve">, būtų užtikrintas mikroklimatas </w:t>
            </w:r>
            <w:r w:rsidRPr="00932654">
              <w:rPr>
                <w:rFonts w:eastAsia="Times New Roman" w:cstheme="minorHAnsi"/>
                <w:sz w:val="20"/>
                <w:szCs w:val="20"/>
                <w:lang w:eastAsia="lt-LT"/>
              </w:rPr>
              <w:t>(drėgmė, kvėpavimas)</w:t>
            </w:r>
            <w:r>
              <w:rPr>
                <w:rFonts w:eastAsia="Times New Roman" w:cstheme="minorHAnsi"/>
                <w:sz w:val="20"/>
                <w:szCs w:val="20"/>
                <w:lang w:eastAsia="lt-LT"/>
              </w:rPr>
              <w:t>, higiena,</w:t>
            </w:r>
            <w:r w:rsidRPr="00932654">
              <w:rPr>
                <w:rFonts w:eastAsia="Times New Roman" w:cstheme="minorHAnsi"/>
                <w:sz w:val="20"/>
                <w:szCs w:val="20"/>
                <w:lang w:eastAsia="lt-LT"/>
              </w:rPr>
              <w:t xml:space="preserve"> prekinė</w:t>
            </w:r>
            <w:r>
              <w:rPr>
                <w:rFonts w:eastAsia="Times New Roman" w:cstheme="minorHAnsi"/>
                <w:sz w:val="20"/>
                <w:szCs w:val="20"/>
                <w:lang w:eastAsia="lt-LT"/>
              </w:rPr>
              <w:t>s išvaizdos išlaikymas.</w:t>
            </w:r>
          </w:p>
        </w:tc>
        <w:tc>
          <w:tcPr>
            <w:tcW w:w="861" w:type="dxa"/>
            <w:tcBorders>
              <w:top w:val="single" w:sz="4" w:space="0" w:color="auto"/>
              <w:bottom w:val="single" w:sz="4" w:space="0" w:color="auto"/>
            </w:tcBorders>
            <w:vAlign w:val="center"/>
          </w:tcPr>
          <w:p w14:paraId="195FCE2C" w14:textId="77777777" w:rsidR="00A54C1F" w:rsidRPr="007F7E85" w:rsidRDefault="00A54C1F" w:rsidP="00A54C1F">
            <w:pPr>
              <w:jc w:val="both"/>
              <w:rPr>
                <w:rFonts w:cstheme="minorHAnsi"/>
                <w:sz w:val="20"/>
                <w:szCs w:val="20"/>
              </w:rPr>
            </w:pPr>
            <w:r w:rsidRPr="007F7E85">
              <w:rPr>
                <w:rFonts w:cstheme="minorHAnsi"/>
                <w:sz w:val="20"/>
                <w:szCs w:val="20"/>
              </w:rPr>
              <w:lastRenderedPageBreak/>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B753D69" w14:textId="07A1780C" w:rsidR="00A54C1F" w:rsidRPr="00B85FF8" w:rsidRDefault="00A54C1F" w:rsidP="00A54C1F">
            <w:pPr>
              <w:jc w:val="center"/>
              <w:rPr>
                <w:rFonts w:ascii="Calibri" w:hAnsi="Calibri" w:cs="Calibri"/>
                <w:color w:val="000000"/>
                <w:sz w:val="20"/>
                <w:szCs w:val="20"/>
              </w:rPr>
            </w:pPr>
            <w:r w:rsidRPr="00B85FF8">
              <w:rPr>
                <w:rFonts w:ascii="Calibri" w:hAnsi="Calibri" w:cs="Calibri"/>
                <w:color w:val="000000"/>
                <w:sz w:val="20"/>
                <w:szCs w:val="20"/>
              </w:rPr>
              <w:t>500</w:t>
            </w:r>
          </w:p>
        </w:tc>
        <w:tc>
          <w:tcPr>
            <w:tcW w:w="3232" w:type="dxa"/>
            <w:tcBorders>
              <w:top w:val="single" w:sz="4" w:space="0" w:color="auto"/>
              <w:left w:val="single" w:sz="4" w:space="0" w:color="auto"/>
              <w:bottom w:val="single" w:sz="4" w:space="0" w:color="auto"/>
              <w:right w:val="single" w:sz="4" w:space="0" w:color="auto"/>
            </w:tcBorders>
            <w:vAlign w:val="center"/>
          </w:tcPr>
          <w:p w14:paraId="2BC1AD4D" w14:textId="77777777" w:rsidR="00A54C1F" w:rsidRPr="00293A29" w:rsidRDefault="00A54C1F" w:rsidP="00A54C1F">
            <w:pPr>
              <w:jc w:val="center"/>
              <w:rPr>
                <w:rFonts w:eastAsia="Times New Roman" w:cstheme="minorHAnsi"/>
                <w:sz w:val="20"/>
                <w:szCs w:val="20"/>
                <w:lang w:eastAsia="lt-LT"/>
              </w:rPr>
            </w:pPr>
          </w:p>
          <w:p w14:paraId="402239BD"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7C0DEE89"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3D84E6AB" w14:textId="77777777" w:rsidR="00A54C1F" w:rsidRPr="00293A29" w:rsidRDefault="00A54C1F" w:rsidP="00A54C1F">
            <w:pPr>
              <w:rPr>
                <w:rFonts w:eastAsia="Times New Roman" w:cstheme="minorHAnsi"/>
                <w:sz w:val="20"/>
                <w:szCs w:val="20"/>
                <w:lang w:eastAsia="lt-LT"/>
              </w:rPr>
            </w:pPr>
          </w:p>
          <w:p w14:paraId="2E92135A" w14:textId="77777777" w:rsidR="00A54C1F" w:rsidRPr="00293A29" w:rsidRDefault="00A54C1F" w:rsidP="00A54C1F">
            <w:pPr>
              <w:jc w:val="center"/>
              <w:rPr>
                <w:rFonts w:eastAsia="Times New Roman" w:cstheme="minorHAnsi"/>
                <w:sz w:val="20"/>
                <w:szCs w:val="20"/>
                <w:lang w:eastAsia="lt-LT"/>
              </w:rPr>
            </w:pPr>
            <w:r w:rsidRPr="00293A29">
              <w:rPr>
                <w:rFonts w:eastAsia="Times New Roman" w:cstheme="minorHAnsi"/>
                <w:sz w:val="20"/>
                <w:szCs w:val="20"/>
                <w:lang w:eastAsia="lt-LT"/>
              </w:rPr>
              <w:t>...............................</w:t>
            </w:r>
          </w:p>
          <w:p w14:paraId="34FD2662" w14:textId="77777777" w:rsidR="00A54C1F" w:rsidRPr="00293A29" w:rsidRDefault="00A54C1F" w:rsidP="00A54C1F">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lastRenderedPageBreak/>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14:paraId="6EB64A67" w14:textId="77777777" w:rsidR="00A54C1F" w:rsidRPr="00293A29" w:rsidRDefault="00A54C1F" w:rsidP="00A54C1F">
            <w:pPr>
              <w:ind w:right="-71"/>
              <w:jc w:val="center"/>
              <w:rPr>
                <w:rFonts w:eastAsia="Times New Roman" w:cstheme="minorHAnsi"/>
                <w:i/>
                <w:sz w:val="20"/>
                <w:szCs w:val="20"/>
                <w:lang w:eastAsia="lt-LT"/>
              </w:rPr>
            </w:pPr>
          </w:p>
        </w:tc>
        <w:tc>
          <w:tcPr>
            <w:tcW w:w="850" w:type="dxa"/>
          </w:tcPr>
          <w:p w14:paraId="62513239" w14:textId="77777777" w:rsidR="00A54C1F" w:rsidRPr="007F7E85" w:rsidRDefault="00A54C1F" w:rsidP="00A54C1F">
            <w:pPr>
              <w:ind w:right="-71"/>
              <w:jc w:val="center"/>
              <w:rPr>
                <w:rFonts w:eastAsia="Times New Roman" w:cstheme="minorHAnsi"/>
                <w:i/>
                <w:sz w:val="20"/>
                <w:szCs w:val="20"/>
                <w:lang w:eastAsia="lt-LT"/>
              </w:rPr>
            </w:pPr>
          </w:p>
        </w:tc>
        <w:tc>
          <w:tcPr>
            <w:tcW w:w="1985" w:type="dxa"/>
          </w:tcPr>
          <w:p w14:paraId="6000A89F" w14:textId="77777777" w:rsidR="00A54C1F" w:rsidRPr="007F7E85" w:rsidRDefault="00A54C1F" w:rsidP="00A54C1F">
            <w:pPr>
              <w:ind w:right="-71"/>
              <w:jc w:val="center"/>
              <w:rPr>
                <w:rFonts w:eastAsia="Times New Roman" w:cstheme="minorHAnsi"/>
                <w:i/>
                <w:sz w:val="20"/>
                <w:szCs w:val="20"/>
                <w:lang w:eastAsia="lt-LT"/>
              </w:rPr>
            </w:pPr>
          </w:p>
        </w:tc>
      </w:tr>
    </w:tbl>
    <w:p w14:paraId="0C40631E" w14:textId="227C9CF9" w:rsidR="00320D10" w:rsidRDefault="00320D10" w:rsidP="0010632B">
      <w:pPr>
        <w:rPr>
          <w:rFonts w:cstheme="minorHAnsi"/>
        </w:rPr>
      </w:pPr>
    </w:p>
    <w:p w14:paraId="4F4C2EDE" w14:textId="77777777" w:rsidR="000B218B" w:rsidRDefault="000B218B" w:rsidP="0010632B">
      <w:pPr>
        <w:rPr>
          <w:rFonts w:cstheme="minorHAnsi"/>
        </w:rPr>
      </w:pPr>
    </w:p>
    <w:p w14:paraId="1CFBC396" w14:textId="77777777" w:rsidR="00C43259" w:rsidRPr="00C43259" w:rsidRDefault="00C43259" w:rsidP="00C43259">
      <w:pPr>
        <w:spacing w:after="0" w:line="240" w:lineRule="auto"/>
        <w:ind w:firstLine="567"/>
        <w:jc w:val="both"/>
        <w:rPr>
          <w:rFonts w:cstheme="minorHAnsi"/>
          <w:sz w:val="20"/>
        </w:rPr>
      </w:pPr>
      <w:r w:rsidRPr="00C43259">
        <w:rPr>
          <w:rFonts w:cstheme="minorHAnsi"/>
          <w:sz w:val="20"/>
        </w:rPr>
        <w:t xml:space="preserve">    _________________________________________________                                  ___________________                                _________________________</w:t>
      </w:r>
    </w:p>
    <w:p w14:paraId="018B09B1" w14:textId="77777777" w:rsidR="00C43259" w:rsidRPr="00C43259" w:rsidRDefault="00C43259" w:rsidP="00C43259">
      <w:pPr>
        <w:spacing w:after="0" w:line="240" w:lineRule="auto"/>
        <w:ind w:firstLine="567"/>
        <w:jc w:val="both"/>
        <w:rPr>
          <w:rFonts w:cstheme="minorHAnsi"/>
          <w:sz w:val="20"/>
        </w:rPr>
      </w:pPr>
      <w:r w:rsidRPr="00C43259">
        <w:rPr>
          <w:rFonts w:cstheme="minorHAnsi"/>
        </w:rPr>
        <w:t xml:space="preserve">      (Tiekėjo ar jo įgalioto asmens pareigų pavadinimas)*</w:t>
      </w:r>
      <w:r w:rsidRPr="00C43259">
        <w:rPr>
          <w:rFonts w:cstheme="minorHAnsi"/>
          <w:sz w:val="20"/>
        </w:rPr>
        <w:t xml:space="preserve">                                            </w:t>
      </w:r>
      <w:r w:rsidRPr="00C43259">
        <w:rPr>
          <w:rFonts w:cstheme="minorHAnsi"/>
        </w:rPr>
        <w:t>(Parašas)</w:t>
      </w:r>
      <w:r w:rsidRPr="00C43259">
        <w:rPr>
          <w:rFonts w:cstheme="minorHAnsi"/>
          <w:sz w:val="20"/>
        </w:rPr>
        <w:t xml:space="preserve">                                                             </w:t>
      </w:r>
      <w:r w:rsidRPr="00C43259">
        <w:rPr>
          <w:rFonts w:cstheme="minorHAnsi"/>
        </w:rPr>
        <w:t>(Vardas, pavardė)</w:t>
      </w:r>
    </w:p>
    <w:p w14:paraId="4DFF879E" w14:textId="77777777" w:rsidR="00C43259" w:rsidRPr="00C43259" w:rsidRDefault="00C43259" w:rsidP="00C43259">
      <w:pPr>
        <w:spacing w:after="0" w:line="240" w:lineRule="auto"/>
        <w:rPr>
          <w:rFonts w:eastAsia="Times New Roman" w:cstheme="minorHAnsi"/>
          <w:i/>
          <w:iCs/>
          <w:color w:val="FF0000"/>
          <w:lang w:eastAsia="lt-LT"/>
        </w:rPr>
      </w:pPr>
    </w:p>
    <w:p w14:paraId="5F029AB4" w14:textId="77777777" w:rsidR="00C43259" w:rsidRPr="00C43259" w:rsidRDefault="00C43259" w:rsidP="00C43259">
      <w:pPr>
        <w:spacing w:after="0" w:line="240" w:lineRule="auto"/>
        <w:rPr>
          <w:rFonts w:eastAsia="Times New Roman" w:cstheme="minorHAnsi"/>
          <w:sz w:val="24"/>
          <w:szCs w:val="24"/>
          <w:lang w:eastAsia="lt-LT"/>
        </w:rPr>
      </w:pPr>
      <w:r w:rsidRPr="00C43259">
        <w:rPr>
          <w:rFonts w:eastAsia="Times New Roman" w:cstheme="minorHAnsi"/>
          <w:i/>
          <w:iCs/>
          <w:color w:val="FF0000"/>
          <w:lang w:eastAsia="lt-LT"/>
        </w:rPr>
        <w:t>*</w:t>
      </w:r>
      <w:r w:rsidRPr="00C43259">
        <w:rPr>
          <w:rFonts w:eastAsia="Times New Roman" w:cstheme="minorHAnsi"/>
          <w:i/>
          <w:iCs/>
          <w:color w:val="FF0000"/>
        </w:rPr>
        <w:t>Jei dokumentas pasirašytas ne tiekėjo vadovo, kartu pateikiamas įgaliojimas, suteikiantis teisę šį dokumentą pasirašiusiam darbuotojui, atstovauti tiekėją.</w:t>
      </w:r>
    </w:p>
    <w:p w14:paraId="219ED314" w14:textId="77777777" w:rsidR="00C43259" w:rsidRPr="00D865B6" w:rsidRDefault="00C43259" w:rsidP="0010632B">
      <w:pPr>
        <w:rPr>
          <w:rFonts w:cstheme="minorHAnsi"/>
        </w:rPr>
      </w:pPr>
    </w:p>
    <w:sectPr w:rsidR="00C43259" w:rsidRPr="00D865B6" w:rsidSect="000B218B">
      <w:headerReference w:type="default" r:id="rId8"/>
      <w:footerReference w:type="default" r:id="rId9"/>
      <w:headerReference w:type="first" r:id="rId10"/>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0D0AC" w14:textId="77777777" w:rsidR="008A5AAB" w:rsidRDefault="008A5AAB" w:rsidP="002C13A3">
      <w:pPr>
        <w:spacing w:after="0" w:line="240" w:lineRule="auto"/>
      </w:pPr>
      <w:r>
        <w:separator/>
      </w:r>
    </w:p>
  </w:endnote>
  <w:endnote w:type="continuationSeparator" w:id="0">
    <w:p w14:paraId="23D6C473" w14:textId="77777777" w:rsidR="008A5AAB" w:rsidRDefault="008A5AAB"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697CA" w14:textId="77777777" w:rsidR="009F40DD" w:rsidRPr="003F3115" w:rsidRDefault="009F40DD"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Times New Roman" w:cstheme="minorHAnsi"/>
        <w:sz w:val="20"/>
        <w:szCs w:val="20"/>
        <w:vertAlign w:val="superscript"/>
      </w:rPr>
      <w:t xml:space="preserve">1  </w:t>
    </w:r>
    <w:r w:rsidRPr="003F3115">
      <w:rPr>
        <w:rFonts w:eastAsia="Times New Roman" w:cstheme="minorHAnsi"/>
        <w:sz w:val="20"/>
        <w:szCs w:val="20"/>
      </w:rPr>
      <w:t>Prekės nomenklatūrinis numeris (kodas) – komercinės reikšmės neturintis identifikacinis numeris, kurio reikšmė nurodoma pagrindinės sutarties projekto 1.5 papunktyje.</w:t>
    </w:r>
  </w:p>
  <w:p w14:paraId="10AA0ED5" w14:textId="77777777" w:rsidR="009F40DD" w:rsidRPr="00F861E6" w:rsidRDefault="009F40DD"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Calibri" w:cstheme="minorHAnsi"/>
        <w:sz w:val="20"/>
        <w:szCs w:val="20"/>
        <w:vertAlign w:val="superscript"/>
      </w:rPr>
      <w:t>2</w:t>
    </w:r>
    <w:r w:rsidRPr="003F3115">
      <w:rPr>
        <w:rFonts w:eastAsia="Times New Roman" w:cstheme="minorHAnsi"/>
        <w:sz w:val="20"/>
        <w:szCs w:val="20"/>
      </w:rPr>
      <w:t xml:space="preserve"> Prekės gamintojas ar platintojas – </w:t>
    </w:r>
    <w:r w:rsidRPr="003F3115">
      <w:rPr>
        <w:rFonts w:eastAsia="Calibri" w:cstheme="minorHAnsi"/>
        <w:bCs/>
        <w:sz w:val="20"/>
        <w:szCs w:val="20"/>
      </w:rPr>
      <w:t>Tiekėjas gali nurodyti daugiau negu vieno gamintojo ar platintojo prekę, kuri atitinka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46DAA" w14:textId="77777777" w:rsidR="008A5AAB" w:rsidRDefault="008A5AAB" w:rsidP="002C13A3">
      <w:pPr>
        <w:spacing w:after="0" w:line="240" w:lineRule="auto"/>
      </w:pPr>
      <w:r>
        <w:separator/>
      </w:r>
    </w:p>
  </w:footnote>
  <w:footnote w:type="continuationSeparator" w:id="0">
    <w:p w14:paraId="29CB2F81" w14:textId="77777777" w:rsidR="008A5AAB" w:rsidRDefault="008A5AAB"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010567"/>
      <w:docPartObj>
        <w:docPartGallery w:val="Page Numbers (Top of Page)"/>
        <w:docPartUnique/>
      </w:docPartObj>
    </w:sdtPr>
    <w:sdtEndPr/>
    <w:sdtContent>
      <w:p w14:paraId="21310BE8" w14:textId="57F01796" w:rsidR="009F40DD" w:rsidRDefault="009F40DD">
        <w:pPr>
          <w:pStyle w:val="Antrats"/>
          <w:jc w:val="center"/>
        </w:pPr>
        <w:r>
          <w:fldChar w:fldCharType="begin"/>
        </w:r>
        <w:r>
          <w:instrText>PAGE   \* MERGEFORMAT</w:instrText>
        </w:r>
        <w:r>
          <w:fldChar w:fldCharType="separate"/>
        </w:r>
        <w:r w:rsidR="00753B9F">
          <w:rPr>
            <w:noProof/>
          </w:rPr>
          <w:t>11</w:t>
        </w:r>
        <w:r>
          <w:fldChar w:fldCharType="end"/>
        </w:r>
      </w:p>
    </w:sdtContent>
  </w:sdt>
  <w:p w14:paraId="71A27D33" w14:textId="77777777" w:rsidR="009F40DD" w:rsidRDefault="009F40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D3376" w14:textId="595D7B45" w:rsidR="00753B9F" w:rsidRDefault="00753B9F" w:rsidP="00753B9F">
    <w:pPr>
      <w:spacing w:after="0" w:line="252" w:lineRule="auto"/>
      <w:ind w:left="10632"/>
      <w:jc w:val="both"/>
      <w:rPr>
        <w:lang w:eastAsia="lt-LT"/>
      </w:rPr>
    </w:pPr>
    <w:r>
      <w:rPr>
        <w:lang w:eastAsia="lt-LT"/>
      </w:rPr>
      <w:t>Konkurso sąlygų 4 priedas /</w:t>
    </w:r>
  </w:p>
  <w:p w14:paraId="2DEB84A5" w14:textId="4D0F069A" w:rsidR="009F40DD" w:rsidRPr="002C13A3" w:rsidRDefault="009F40DD" w:rsidP="00A733A7">
    <w:pPr>
      <w:pStyle w:val="Antrats"/>
      <w:tabs>
        <w:tab w:val="clear" w:pos="4819"/>
        <w:tab w:val="center" w:pos="5529"/>
        <w:tab w:val="left" w:pos="9498"/>
      </w:tabs>
      <w:ind w:left="10632" w:right="-284"/>
      <w:jc w:val="both"/>
    </w:pPr>
    <w:r w:rsidRPr="002C13A3">
      <w:t>202..... m. ......................... d.</w:t>
    </w:r>
  </w:p>
  <w:p w14:paraId="3F4C81A3" w14:textId="40851685" w:rsidR="009F40DD" w:rsidRPr="002C13A3" w:rsidRDefault="009F40DD" w:rsidP="00A733A7">
    <w:pPr>
      <w:pStyle w:val="Antrats"/>
      <w:tabs>
        <w:tab w:val="clear" w:pos="4819"/>
        <w:tab w:val="center" w:pos="5529"/>
        <w:tab w:val="left" w:pos="9498"/>
      </w:tabs>
      <w:ind w:left="10632" w:right="-284"/>
      <w:jc w:val="both"/>
    </w:pPr>
    <w:r w:rsidRPr="002C13A3">
      <w:t xml:space="preserve">Maisto produktų </w:t>
    </w:r>
    <w:r w:rsidR="0080392D" w:rsidRPr="0040538C">
      <w:rPr>
        <w:rFonts w:eastAsia="Times New Roman" w:cstheme="minorHAnsi"/>
        <w:sz w:val="24"/>
        <w:szCs w:val="24"/>
        <w:lang w:eastAsia="lt-LT"/>
      </w:rPr>
      <w:t>(</w:t>
    </w:r>
    <w:r w:rsidR="0080392D" w:rsidRPr="00D050CD">
      <w:rPr>
        <w:rFonts w:cstheme="minorHAnsi"/>
        <w:sz w:val="24"/>
        <w:szCs w:val="24"/>
      </w:rPr>
      <w:t xml:space="preserve">sezoninių </w:t>
    </w:r>
    <w:r w:rsidR="0080392D" w:rsidRPr="00D050CD">
      <w:rPr>
        <w:rFonts w:ascii="Calibri" w:hAnsi="Calibri" w:cs="Calibri"/>
        <w:sz w:val="24"/>
        <w:szCs w:val="24"/>
      </w:rPr>
      <w:t>šviežių uogų ir kaulavaisių</w:t>
    </w:r>
    <w:r w:rsidR="0080392D" w:rsidRPr="00D050CD">
      <w:rPr>
        <w:rFonts w:eastAsia="Times New Roman" w:cstheme="minorHAnsi"/>
        <w:sz w:val="24"/>
        <w:szCs w:val="24"/>
        <w:lang w:eastAsia="lt-LT"/>
      </w:rPr>
      <w:t>)</w:t>
    </w:r>
    <w:r w:rsidR="0080392D" w:rsidRPr="0040538C">
      <w:rPr>
        <w:rFonts w:eastAsia="Times New Roman" w:cstheme="minorHAnsi"/>
        <w:sz w:val="24"/>
        <w:szCs w:val="24"/>
        <w:lang w:eastAsia="lt-LT"/>
      </w:rPr>
      <w:t xml:space="preserve"> </w:t>
    </w:r>
    <w:r w:rsidRPr="002C13A3">
      <w:t xml:space="preserve">centralizuoto pirkimo </w:t>
    </w:r>
    <w:r w:rsidRPr="002C13A3">
      <w:rPr>
        <w:iCs/>
      </w:rPr>
      <w:t>p</w:t>
    </w:r>
    <w:r w:rsidRPr="002C13A3">
      <w:t>reliminariosios sutarties Nr. ...</w:t>
    </w:r>
  </w:p>
  <w:p w14:paraId="6CD3E5DE" w14:textId="4BE01EA8" w:rsidR="009F40DD" w:rsidRDefault="009F40DD" w:rsidP="00A733A7">
    <w:pPr>
      <w:pStyle w:val="Antrats"/>
      <w:tabs>
        <w:tab w:val="clear" w:pos="4819"/>
        <w:tab w:val="center" w:pos="5529"/>
        <w:tab w:val="left" w:pos="9498"/>
      </w:tabs>
      <w:ind w:left="10632" w:right="-284"/>
      <w:jc w:val="both"/>
    </w:pPr>
    <w:r w:rsidRPr="002C13A3">
      <w:t>3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A3"/>
    <w:rsid w:val="000053FD"/>
    <w:rsid w:val="00033C39"/>
    <w:rsid w:val="00044DB2"/>
    <w:rsid w:val="00071E1D"/>
    <w:rsid w:val="000B218B"/>
    <w:rsid w:val="000B59C7"/>
    <w:rsid w:val="000C52A3"/>
    <w:rsid w:val="000D7DBB"/>
    <w:rsid w:val="000D7E51"/>
    <w:rsid w:val="000E4685"/>
    <w:rsid w:val="000E475A"/>
    <w:rsid w:val="0010632B"/>
    <w:rsid w:val="0010658A"/>
    <w:rsid w:val="00112CC0"/>
    <w:rsid w:val="001161FA"/>
    <w:rsid w:val="00123F53"/>
    <w:rsid w:val="00137183"/>
    <w:rsid w:val="00141B81"/>
    <w:rsid w:val="00161A7F"/>
    <w:rsid w:val="00164E8B"/>
    <w:rsid w:val="001837B3"/>
    <w:rsid w:val="001E3DB6"/>
    <w:rsid w:val="001E51CB"/>
    <w:rsid w:val="001F3665"/>
    <w:rsid w:val="00201B1B"/>
    <w:rsid w:val="00207876"/>
    <w:rsid w:val="00210A7E"/>
    <w:rsid w:val="002169E8"/>
    <w:rsid w:val="0022754B"/>
    <w:rsid w:val="00267CFC"/>
    <w:rsid w:val="002847F4"/>
    <w:rsid w:val="002A7286"/>
    <w:rsid w:val="002B49A3"/>
    <w:rsid w:val="002C13A3"/>
    <w:rsid w:val="002C23C5"/>
    <w:rsid w:val="002E2FC0"/>
    <w:rsid w:val="003009EE"/>
    <w:rsid w:val="00320D10"/>
    <w:rsid w:val="00351D49"/>
    <w:rsid w:val="00372396"/>
    <w:rsid w:val="00374F3B"/>
    <w:rsid w:val="00382363"/>
    <w:rsid w:val="0038490B"/>
    <w:rsid w:val="003B5F5E"/>
    <w:rsid w:val="003D569C"/>
    <w:rsid w:val="003E4C5F"/>
    <w:rsid w:val="003E791A"/>
    <w:rsid w:val="003F454B"/>
    <w:rsid w:val="003F7A7D"/>
    <w:rsid w:val="0040107B"/>
    <w:rsid w:val="00416E38"/>
    <w:rsid w:val="004427B6"/>
    <w:rsid w:val="004615DC"/>
    <w:rsid w:val="00461B82"/>
    <w:rsid w:val="00471E00"/>
    <w:rsid w:val="00473C6D"/>
    <w:rsid w:val="00484F83"/>
    <w:rsid w:val="004953DE"/>
    <w:rsid w:val="00497B51"/>
    <w:rsid w:val="004A0DE7"/>
    <w:rsid w:val="004A29F9"/>
    <w:rsid w:val="004A2ACB"/>
    <w:rsid w:val="004A477D"/>
    <w:rsid w:val="004B4A34"/>
    <w:rsid w:val="004C1C6A"/>
    <w:rsid w:val="004D5144"/>
    <w:rsid w:val="004E518B"/>
    <w:rsid w:val="004F4B48"/>
    <w:rsid w:val="00524B15"/>
    <w:rsid w:val="00530ED7"/>
    <w:rsid w:val="005516FD"/>
    <w:rsid w:val="00554D65"/>
    <w:rsid w:val="00563117"/>
    <w:rsid w:val="00575468"/>
    <w:rsid w:val="00581772"/>
    <w:rsid w:val="00583477"/>
    <w:rsid w:val="00590964"/>
    <w:rsid w:val="005B202A"/>
    <w:rsid w:val="005B793B"/>
    <w:rsid w:val="005C0715"/>
    <w:rsid w:val="005F38E1"/>
    <w:rsid w:val="00606AFC"/>
    <w:rsid w:val="00611202"/>
    <w:rsid w:val="006320A6"/>
    <w:rsid w:val="006522FA"/>
    <w:rsid w:val="00652E09"/>
    <w:rsid w:val="006578B2"/>
    <w:rsid w:val="006A5187"/>
    <w:rsid w:val="006A702D"/>
    <w:rsid w:val="006B1D99"/>
    <w:rsid w:val="006C5F6C"/>
    <w:rsid w:val="006D320B"/>
    <w:rsid w:val="006D604B"/>
    <w:rsid w:val="006E2A6B"/>
    <w:rsid w:val="006F6DCE"/>
    <w:rsid w:val="00702F3C"/>
    <w:rsid w:val="00705D04"/>
    <w:rsid w:val="00723D50"/>
    <w:rsid w:val="007311B2"/>
    <w:rsid w:val="00741082"/>
    <w:rsid w:val="00753B9F"/>
    <w:rsid w:val="00760BDE"/>
    <w:rsid w:val="00772CED"/>
    <w:rsid w:val="007761FA"/>
    <w:rsid w:val="00781A62"/>
    <w:rsid w:val="0078275E"/>
    <w:rsid w:val="00782DED"/>
    <w:rsid w:val="007961A9"/>
    <w:rsid w:val="007D1597"/>
    <w:rsid w:val="007F0578"/>
    <w:rsid w:val="007F7E85"/>
    <w:rsid w:val="0080392D"/>
    <w:rsid w:val="008231B3"/>
    <w:rsid w:val="0082719B"/>
    <w:rsid w:val="00843D4E"/>
    <w:rsid w:val="00890B6D"/>
    <w:rsid w:val="0089173C"/>
    <w:rsid w:val="008968B9"/>
    <w:rsid w:val="008A5AAB"/>
    <w:rsid w:val="008C199F"/>
    <w:rsid w:val="008D2587"/>
    <w:rsid w:val="008D7E13"/>
    <w:rsid w:val="00917245"/>
    <w:rsid w:val="009274BA"/>
    <w:rsid w:val="00932654"/>
    <w:rsid w:val="0094197D"/>
    <w:rsid w:val="00973AF8"/>
    <w:rsid w:val="0099415D"/>
    <w:rsid w:val="009F40DD"/>
    <w:rsid w:val="00A065F6"/>
    <w:rsid w:val="00A22FA7"/>
    <w:rsid w:val="00A31610"/>
    <w:rsid w:val="00A35A07"/>
    <w:rsid w:val="00A52D93"/>
    <w:rsid w:val="00A539DF"/>
    <w:rsid w:val="00A54C1F"/>
    <w:rsid w:val="00A57C95"/>
    <w:rsid w:val="00A60ABC"/>
    <w:rsid w:val="00A66A64"/>
    <w:rsid w:val="00A67BE4"/>
    <w:rsid w:val="00A733A7"/>
    <w:rsid w:val="00A8530A"/>
    <w:rsid w:val="00A92610"/>
    <w:rsid w:val="00AA49E9"/>
    <w:rsid w:val="00AB1DEE"/>
    <w:rsid w:val="00AB51C1"/>
    <w:rsid w:val="00AB777B"/>
    <w:rsid w:val="00AB78D0"/>
    <w:rsid w:val="00AC23D3"/>
    <w:rsid w:val="00AC31CB"/>
    <w:rsid w:val="00AC3666"/>
    <w:rsid w:val="00AC5F78"/>
    <w:rsid w:val="00AD70C3"/>
    <w:rsid w:val="00AE3366"/>
    <w:rsid w:val="00AE42C0"/>
    <w:rsid w:val="00AE4387"/>
    <w:rsid w:val="00AE5045"/>
    <w:rsid w:val="00AE7E34"/>
    <w:rsid w:val="00AF7F40"/>
    <w:rsid w:val="00B66583"/>
    <w:rsid w:val="00B85FF8"/>
    <w:rsid w:val="00BA7269"/>
    <w:rsid w:val="00BB5282"/>
    <w:rsid w:val="00BB5897"/>
    <w:rsid w:val="00BB61BB"/>
    <w:rsid w:val="00BE0DB0"/>
    <w:rsid w:val="00BE4752"/>
    <w:rsid w:val="00BE480E"/>
    <w:rsid w:val="00BF0196"/>
    <w:rsid w:val="00BF1427"/>
    <w:rsid w:val="00BF1AFD"/>
    <w:rsid w:val="00C14607"/>
    <w:rsid w:val="00C22510"/>
    <w:rsid w:val="00C27CD2"/>
    <w:rsid w:val="00C33328"/>
    <w:rsid w:val="00C43259"/>
    <w:rsid w:val="00C4412A"/>
    <w:rsid w:val="00C5154A"/>
    <w:rsid w:val="00C90978"/>
    <w:rsid w:val="00CB1051"/>
    <w:rsid w:val="00CC3C52"/>
    <w:rsid w:val="00CE09D6"/>
    <w:rsid w:val="00CF6DCD"/>
    <w:rsid w:val="00D069B7"/>
    <w:rsid w:val="00D070E7"/>
    <w:rsid w:val="00D137E9"/>
    <w:rsid w:val="00D341D9"/>
    <w:rsid w:val="00D46583"/>
    <w:rsid w:val="00D63524"/>
    <w:rsid w:val="00D66331"/>
    <w:rsid w:val="00D83259"/>
    <w:rsid w:val="00D84FA1"/>
    <w:rsid w:val="00D85DD4"/>
    <w:rsid w:val="00D85F2F"/>
    <w:rsid w:val="00D865B6"/>
    <w:rsid w:val="00DC2821"/>
    <w:rsid w:val="00DC5B82"/>
    <w:rsid w:val="00DF3483"/>
    <w:rsid w:val="00E039B2"/>
    <w:rsid w:val="00E128F6"/>
    <w:rsid w:val="00E253D8"/>
    <w:rsid w:val="00E300D5"/>
    <w:rsid w:val="00E33C2F"/>
    <w:rsid w:val="00E36200"/>
    <w:rsid w:val="00E439D0"/>
    <w:rsid w:val="00E53481"/>
    <w:rsid w:val="00E629C0"/>
    <w:rsid w:val="00E9692B"/>
    <w:rsid w:val="00EA6720"/>
    <w:rsid w:val="00EB20C1"/>
    <w:rsid w:val="00EC5352"/>
    <w:rsid w:val="00EE2DE1"/>
    <w:rsid w:val="00EF4364"/>
    <w:rsid w:val="00F025B0"/>
    <w:rsid w:val="00F340A1"/>
    <w:rsid w:val="00F3650A"/>
    <w:rsid w:val="00F77081"/>
    <w:rsid w:val="00F861E6"/>
    <w:rsid w:val="00FD05D5"/>
    <w:rsid w:val="00FD0EE7"/>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73F834"/>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37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character" w:styleId="Hipersaitas">
    <w:name w:val="Hyperlink"/>
    <w:basedOn w:val="Numatytasispastraiposriftas"/>
    <w:uiPriority w:val="99"/>
    <w:unhideWhenUsed/>
    <w:rsid w:val="00EF4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8510827">
      <w:bodyDiv w:val="1"/>
      <w:marLeft w:val="0"/>
      <w:marRight w:val="0"/>
      <w:marTop w:val="0"/>
      <w:marBottom w:val="0"/>
      <w:divBdr>
        <w:top w:val="none" w:sz="0" w:space="0" w:color="auto"/>
        <w:left w:val="none" w:sz="0" w:space="0" w:color="auto"/>
        <w:bottom w:val="none" w:sz="0" w:space="0" w:color="auto"/>
        <w:right w:val="none" w:sz="0" w:space="0" w:color="auto"/>
      </w:divBdr>
    </w:div>
    <w:div w:id="326714611">
      <w:bodyDiv w:val="1"/>
      <w:marLeft w:val="0"/>
      <w:marRight w:val="0"/>
      <w:marTop w:val="0"/>
      <w:marBottom w:val="0"/>
      <w:divBdr>
        <w:top w:val="none" w:sz="0" w:space="0" w:color="auto"/>
        <w:left w:val="none" w:sz="0" w:space="0" w:color="auto"/>
        <w:bottom w:val="none" w:sz="0" w:space="0" w:color="auto"/>
        <w:right w:val="none" w:sz="0" w:space="0" w:color="auto"/>
      </w:divBdr>
    </w:div>
    <w:div w:id="457574861">
      <w:bodyDiv w:val="1"/>
      <w:marLeft w:val="0"/>
      <w:marRight w:val="0"/>
      <w:marTop w:val="0"/>
      <w:marBottom w:val="0"/>
      <w:divBdr>
        <w:top w:val="none" w:sz="0" w:space="0" w:color="auto"/>
        <w:left w:val="none" w:sz="0" w:space="0" w:color="auto"/>
        <w:bottom w:val="none" w:sz="0" w:space="0" w:color="auto"/>
        <w:right w:val="none" w:sz="0" w:space="0" w:color="auto"/>
      </w:divBdr>
    </w:div>
    <w:div w:id="579560373">
      <w:bodyDiv w:val="1"/>
      <w:marLeft w:val="0"/>
      <w:marRight w:val="0"/>
      <w:marTop w:val="0"/>
      <w:marBottom w:val="0"/>
      <w:divBdr>
        <w:top w:val="none" w:sz="0" w:space="0" w:color="auto"/>
        <w:left w:val="none" w:sz="0" w:space="0" w:color="auto"/>
        <w:bottom w:val="none" w:sz="0" w:space="0" w:color="auto"/>
        <w:right w:val="none" w:sz="0" w:space="0" w:color="auto"/>
      </w:divBdr>
    </w:div>
    <w:div w:id="587619522">
      <w:bodyDiv w:val="1"/>
      <w:marLeft w:val="0"/>
      <w:marRight w:val="0"/>
      <w:marTop w:val="0"/>
      <w:marBottom w:val="0"/>
      <w:divBdr>
        <w:top w:val="none" w:sz="0" w:space="0" w:color="auto"/>
        <w:left w:val="none" w:sz="0" w:space="0" w:color="auto"/>
        <w:bottom w:val="none" w:sz="0" w:space="0" w:color="auto"/>
        <w:right w:val="none" w:sz="0" w:space="0" w:color="auto"/>
      </w:divBdr>
    </w:div>
    <w:div w:id="871111612">
      <w:bodyDiv w:val="1"/>
      <w:marLeft w:val="0"/>
      <w:marRight w:val="0"/>
      <w:marTop w:val="0"/>
      <w:marBottom w:val="0"/>
      <w:divBdr>
        <w:top w:val="none" w:sz="0" w:space="0" w:color="auto"/>
        <w:left w:val="none" w:sz="0" w:space="0" w:color="auto"/>
        <w:bottom w:val="none" w:sz="0" w:space="0" w:color="auto"/>
        <w:right w:val="none" w:sz="0" w:space="0" w:color="auto"/>
      </w:divBdr>
    </w:div>
    <w:div w:id="918563184">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1020661933">
      <w:bodyDiv w:val="1"/>
      <w:marLeft w:val="0"/>
      <w:marRight w:val="0"/>
      <w:marTop w:val="0"/>
      <w:marBottom w:val="0"/>
      <w:divBdr>
        <w:top w:val="none" w:sz="0" w:space="0" w:color="auto"/>
        <w:left w:val="none" w:sz="0" w:space="0" w:color="auto"/>
        <w:bottom w:val="none" w:sz="0" w:space="0" w:color="auto"/>
        <w:right w:val="none" w:sz="0" w:space="0" w:color="auto"/>
      </w:divBdr>
    </w:div>
    <w:div w:id="1255898146">
      <w:bodyDiv w:val="1"/>
      <w:marLeft w:val="0"/>
      <w:marRight w:val="0"/>
      <w:marTop w:val="0"/>
      <w:marBottom w:val="0"/>
      <w:divBdr>
        <w:top w:val="none" w:sz="0" w:space="0" w:color="auto"/>
        <w:left w:val="none" w:sz="0" w:space="0" w:color="auto"/>
        <w:bottom w:val="none" w:sz="0" w:space="0" w:color="auto"/>
        <w:right w:val="none" w:sz="0" w:space="0" w:color="auto"/>
      </w:divBdr>
    </w:div>
    <w:div w:id="1748532849">
      <w:bodyDiv w:val="1"/>
      <w:marLeft w:val="0"/>
      <w:marRight w:val="0"/>
      <w:marTop w:val="0"/>
      <w:marBottom w:val="0"/>
      <w:divBdr>
        <w:top w:val="none" w:sz="0" w:space="0" w:color="auto"/>
        <w:left w:val="none" w:sz="0" w:space="0" w:color="auto"/>
        <w:bottom w:val="none" w:sz="0" w:space="0" w:color="auto"/>
        <w:right w:val="none" w:sz="0" w:space="0" w:color="auto"/>
      </w:divBdr>
    </w:div>
    <w:div w:id="1901282242">
      <w:bodyDiv w:val="1"/>
      <w:marLeft w:val="0"/>
      <w:marRight w:val="0"/>
      <w:marTop w:val="0"/>
      <w:marBottom w:val="0"/>
      <w:divBdr>
        <w:top w:val="none" w:sz="0" w:space="0" w:color="auto"/>
        <w:left w:val="none" w:sz="0" w:space="0" w:color="auto"/>
        <w:bottom w:val="none" w:sz="0" w:space="0" w:color="auto"/>
        <w:right w:val="none" w:sz="0" w:space="0" w:color="auto"/>
      </w:divBdr>
    </w:div>
    <w:div w:id="1985692497">
      <w:bodyDiv w:val="1"/>
      <w:marLeft w:val="0"/>
      <w:marRight w:val="0"/>
      <w:marTop w:val="0"/>
      <w:marBottom w:val="0"/>
      <w:divBdr>
        <w:top w:val="none" w:sz="0" w:space="0" w:color="auto"/>
        <w:left w:val="none" w:sz="0" w:space="0" w:color="auto"/>
        <w:bottom w:val="none" w:sz="0" w:space="0" w:color="auto"/>
        <w:right w:val="none" w:sz="0" w:space="0" w:color="auto"/>
      </w:divBdr>
    </w:div>
    <w:div w:id="2012295894">
      <w:bodyDiv w:val="1"/>
      <w:marLeft w:val="0"/>
      <w:marRight w:val="0"/>
      <w:marTop w:val="0"/>
      <w:marBottom w:val="0"/>
      <w:divBdr>
        <w:top w:val="none" w:sz="0" w:space="0" w:color="auto"/>
        <w:left w:val="none" w:sz="0" w:space="0" w:color="auto"/>
        <w:bottom w:val="none" w:sz="0" w:space="0" w:color="auto"/>
        <w:right w:val="none" w:sz="0" w:space="0" w:color="auto"/>
      </w:divBdr>
    </w:div>
    <w:div w:id="21452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EC00-4625-4955-A628-07CE494A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11</Pages>
  <Words>11973</Words>
  <Characters>6825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Aušra Kelevišiūtė</cp:lastModifiedBy>
  <cp:revision>32</cp:revision>
  <dcterms:created xsi:type="dcterms:W3CDTF">2025-05-29T05:56:00Z</dcterms:created>
  <dcterms:modified xsi:type="dcterms:W3CDTF">2025-07-29T11:49:00Z</dcterms:modified>
</cp:coreProperties>
</file>