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1055247887" w:displacedByCustomXml="prev"/>
        <w:bookmarkEnd w:id="0" w:displacedByCustomXml="prev"/>
        <w:bookmarkStart w:id="1" w:name="_1054709963" w:displacedByCustomXml="prev"/>
        <w:bookmarkEnd w:id="1" w:displacedByCustomXml="prev"/>
        <w:p w14:paraId="1E041B37" w14:textId="139A5234" w:rsidR="00360A21" w:rsidRDefault="00DD303A" w:rsidP="007334EA">
          <w:pPr>
            <w:spacing w:after="120"/>
            <w:ind w:left="567" w:firstLine="0"/>
            <w:contextualSpacing/>
            <w:jc w:val="center"/>
            <w:rPr>
              <w:rFonts w:ascii="Arial" w:hAnsi="Arial" w:cs="Arial"/>
              <w:b/>
              <w:bCs/>
            </w:rPr>
          </w:pPr>
          <w:r w:rsidRPr="00AC6FF0">
            <w:rPr>
              <w:color w:val="000000"/>
            </w:rPr>
            <w:object w:dxaOrig="1411" w:dyaOrig="571" w14:anchorId="3E81C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5pt" o:ole="" filled="t">
                <v:fill color2="black"/>
                <v:imagedata r:id="rId11" o:title=""/>
              </v:shape>
              <o:OLEObject Type="Embed" ProgID="Word.Picture.8" ShapeID="_x0000_i1025" DrawAspect="Content" ObjectID="_1815396843" r:id="rId12"/>
            </w:object>
          </w:r>
        </w:p>
        <w:p w14:paraId="0F69F8DD" w14:textId="0A73F644" w:rsidR="00DD303A" w:rsidRPr="00DD303A" w:rsidRDefault="00DD303A" w:rsidP="00DD303A">
          <w:pPr>
            <w:pStyle w:val="Pavadinimas"/>
            <w:keepNext/>
            <w:jc w:val="center"/>
            <w:rPr>
              <w:rFonts w:ascii="Times New Roman" w:eastAsia="Times New Roman" w:hAnsi="Times New Roman" w:cs="Times New Roman"/>
              <w:b/>
              <w:bCs/>
              <w:color w:val="auto"/>
              <w:sz w:val="28"/>
              <w:szCs w:val="28"/>
            </w:rPr>
          </w:pPr>
          <w:r w:rsidRPr="00DD303A">
            <w:rPr>
              <w:rFonts w:ascii="Times New Roman" w:eastAsia="Times New Roman" w:hAnsi="Times New Roman" w:cs="Times New Roman"/>
              <w:b/>
              <w:bCs/>
              <w:color w:val="auto"/>
              <w:sz w:val="28"/>
              <w:szCs w:val="28"/>
            </w:rPr>
            <w:t>VIEŠOJI ĮSTAIGA RESPUBLIKINĖ VILNIAUS UNIVERSITETINĖ LIGONINĖ</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12EED408" w14:textId="77777777" w:rsidR="00DD303A" w:rsidRDefault="00DD303A" w:rsidP="007334EA">
          <w:pPr>
            <w:spacing w:after="120"/>
            <w:ind w:left="567" w:firstLine="0"/>
            <w:contextualSpacing/>
            <w:jc w:val="center"/>
            <w:rPr>
              <w:rFonts w:cstheme="minorHAnsi"/>
              <w:sz w:val="28"/>
              <w:szCs w:val="28"/>
            </w:rPr>
          </w:pPr>
        </w:p>
        <w:p w14:paraId="5AD32917" w14:textId="77777777" w:rsidR="00DD303A" w:rsidRDefault="00DD303A" w:rsidP="007334EA">
          <w:pPr>
            <w:spacing w:after="120"/>
            <w:ind w:left="567" w:firstLine="0"/>
            <w:contextualSpacing/>
            <w:jc w:val="center"/>
            <w:rPr>
              <w:rFonts w:cstheme="minorHAnsi"/>
              <w:sz w:val="28"/>
              <w:szCs w:val="28"/>
            </w:rPr>
          </w:pPr>
        </w:p>
        <w:p w14:paraId="2C152643" w14:textId="77777777" w:rsidR="00DD303A" w:rsidRDefault="00DD303A" w:rsidP="007334EA">
          <w:pPr>
            <w:spacing w:after="120"/>
            <w:ind w:left="567" w:firstLine="0"/>
            <w:contextualSpacing/>
            <w:jc w:val="center"/>
            <w:rPr>
              <w:rFonts w:cstheme="minorHAnsi"/>
              <w:sz w:val="28"/>
              <w:szCs w:val="28"/>
            </w:rPr>
          </w:pPr>
        </w:p>
        <w:p w14:paraId="69EB7724" w14:textId="77777777" w:rsidR="00DD303A" w:rsidRDefault="00DD303A" w:rsidP="007334EA">
          <w:pPr>
            <w:spacing w:after="120"/>
            <w:ind w:left="567" w:firstLine="0"/>
            <w:contextualSpacing/>
            <w:jc w:val="center"/>
            <w:rPr>
              <w:rFonts w:cstheme="minorHAnsi"/>
              <w:sz w:val="28"/>
              <w:szCs w:val="28"/>
            </w:rPr>
          </w:pPr>
        </w:p>
        <w:p w14:paraId="74E482CF" w14:textId="77777777" w:rsidR="00DD303A" w:rsidRDefault="00DD303A" w:rsidP="007334EA">
          <w:pPr>
            <w:spacing w:after="120"/>
            <w:ind w:left="567" w:firstLine="0"/>
            <w:contextualSpacing/>
            <w:jc w:val="center"/>
            <w:rPr>
              <w:rFonts w:cstheme="minorHAnsi"/>
              <w:sz w:val="28"/>
              <w:szCs w:val="28"/>
            </w:rPr>
          </w:pPr>
        </w:p>
        <w:p w14:paraId="7B05B221" w14:textId="77777777" w:rsidR="00DD303A" w:rsidRPr="001A2892" w:rsidRDefault="00DD303A"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DC8515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D303A" w:rsidRPr="00DD303A">
            <w:rPr>
              <w:rFonts w:cstheme="minorHAnsi"/>
              <w:b/>
              <w:bCs/>
              <w:sz w:val="28"/>
              <w:szCs w:val="28"/>
            </w:rPr>
            <w:t>APLINKOS PAVIRČIŲ VALYMO PRIEMONĖS</w:t>
          </w:r>
          <w:r w:rsidR="00300037">
            <w:rPr>
              <w:rFonts w:cstheme="minorHAnsi"/>
              <w:b/>
              <w:bCs/>
              <w:sz w:val="28"/>
              <w:szCs w:val="28"/>
            </w:rPr>
            <w:t xml:space="preserve"> (Nr. 9731-1)</w:t>
          </w:r>
          <w:r w:rsidR="00D526C8" w:rsidRPr="001A2892">
            <w:rPr>
              <w:rFonts w:cstheme="minorHAnsi"/>
              <w:b/>
              <w:bCs/>
              <w:sz w:val="28"/>
              <w:szCs w:val="28"/>
            </w:rPr>
            <w:t>“</w:t>
          </w:r>
        </w:p>
        <w:p w14:paraId="18ACC6AD" w14:textId="44A85FE7" w:rsidR="00DD303A" w:rsidRPr="0493D5F8" w:rsidRDefault="00DF1318" w:rsidP="00DD303A">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550B13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AB24D9A"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001D15DF">
                  <w:rPr>
                    <w:rStyle w:val="Hipersaitas"/>
                    <w:rFonts w:cstheme="minorHAnsi"/>
                    <w:noProof/>
                  </w:rPr>
                  <w:t>Pavyzdžių pateikimas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F99F613" w:rsidR="00FB3C75" w:rsidRPr="00DD303A" w:rsidRDefault="002902C1" w:rsidP="00F77A5D">
      <w:pPr>
        <w:spacing w:line="240" w:lineRule="auto"/>
        <w:rPr>
          <w:rFonts w:cstheme="minorHAnsi"/>
        </w:rPr>
      </w:pPr>
      <w:r w:rsidRPr="00DD303A">
        <w:rPr>
          <w:rFonts w:cstheme="minorHAnsi"/>
        </w:rPr>
        <w:t xml:space="preserve">1.1. </w:t>
      </w:r>
      <w:r w:rsidR="639AD35A" w:rsidRPr="00DD303A">
        <w:rPr>
          <w:rFonts w:cstheme="minorHAnsi"/>
        </w:rPr>
        <w:t>P</w:t>
      </w:r>
      <w:r w:rsidR="00B312C4" w:rsidRPr="00DD303A">
        <w:rPr>
          <w:rFonts w:cstheme="minorHAnsi"/>
        </w:rPr>
        <w:t>erkančioji organizacija</w:t>
      </w:r>
      <w:r w:rsidR="00291EAC" w:rsidRPr="00DD303A">
        <w:rPr>
          <w:rFonts w:cstheme="minorHAnsi"/>
        </w:rPr>
        <w:t xml:space="preserve"> </w:t>
      </w:r>
      <w:r w:rsidR="00FB3C75" w:rsidRPr="00DD303A">
        <w:rPr>
          <w:rFonts w:cstheme="minorHAnsi"/>
        </w:rPr>
        <w:t xml:space="preserve">– </w:t>
      </w:r>
      <w:r w:rsidR="00DD303A" w:rsidRPr="00DD303A">
        <w:rPr>
          <w:rFonts w:cstheme="minorHAnsi"/>
        </w:rPr>
        <w:t>VšĮ Respublikinė Vilniaus universitetinė ligoninė</w:t>
      </w:r>
      <w:r w:rsidR="00FB3C75" w:rsidRPr="00DD303A">
        <w:rPr>
          <w:rFonts w:cstheme="minorHAnsi"/>
        </w:rPr>
        <w:t xml:space="preserve">, juridinio asmens kodas </w:t>
      </w:r>
      <w:r w:rsidR="00DD303A" w:rsidRPr="00DD303A">
        <w:t>124243848</w:t>
      </w:r>
      <w:r w:rsidR="00FB3C75" w:rsidRPr="00DD303A">
        <w:rPr>
          <w:rFonts w:cstheme="minorHAnsi"/>
        </w:rPr>
        <w:t xml:space="preserve">, </w:t>
      </w:r>
      <w:r w:rsidR="00DD303A" w:rsidRPr="00DD303A">
        <w:t xml:space="preserve">PVM mokėtojo kodas LT242438412, </w:t>
      </w:r>
      <w:r w:rsidR="00FB3C75" w:rsidRPr="00DD303A">
        <w:rPr>
          <w:rFonts w:cstheme="minorHAnsi"/>
        </w:rPr>
        <w:t xml:space="preserve">adresas </w:t>
      </w:r>
      <w:r w:rsidR="00DD303A" w:rsidRPr="00DD303A">
        <w:t>Šiltnamių g. 29, 04130 Vilnius</w:t>
      </w:r>
      <w:r w:rsidR="00DD303A" w:rsidRPr="00DD303A">
        <w:rPr>
          <w:rFonts w:cstheme="minorHAnsi"/>
        </w:rPr>
        <w:t xml:space="preserve">. </w:t>
      </w:r>
      <w:r w:rsidR="4A61FFE7" w:rsidRPr="00DD303A">
        <w:rPr>
          <w:rFonts w:cstheme="minorHAnsi"/>
        </w:rPr>
        <w:t>P</w:t>
      </w:r>
      <w:r w:rsidR="00020176" w:rsidRPr="00DD303A">
        <w:rPr>
          <w:rFonts w:cstheme="minorHAnsi"/>
        </w:rPr>
        <w:t>erkančioji organizacija</w:t>
      </w:r>
      <w:r w:rsidR="00FB3C75" w:rsidRPr="00DD303A">
        <w:rPr>
          <w:rFonts w:cstheme="minorHAnsi"/>
        </w:rPr>
        <w:t xml:space="preserve"> yra PVM mokėtoja.</w:t>
      </w:r>
    </w:p>
    <w:p w14:paraId="6669709E" w14:textId="53CF1EA5" w:rsidR="00316D64" w:rsidRPr="00DD303A" w:rsidRDefault="00CA0CC5" w:rsidP="00F77A5D">
      <w:pPr>
        <w:pStyle w:val="Sraopastraipa"/>
        <w:numPr>
          <w:ilvl w:val="1"/>
          <w:numId w:val="39"/>
        </w:numPr>
        <w:spacing w:line="240" w:lineRule="auto"/>
        <w:ind w:left="0" w:firstLine="710"/>
        <w:rPr>
          <w:rFonts w:cstheme="minorHAnsi"/>
        </w:rPr>
      </w:pPr>
      <w:r w:rsidRPr="00DD303A">
        <w:rPr>
          <w:rFonts w:cstheme="minorHAnsi"/>
        </w:rPr>
        <w:t xml:space="preserve">Pirkimas neatliekamas naudojantis centralizuotų pirkimų katalogu, nes </w:t>
      </w:r>
      <w:r w:rsidR="00DD303A" w:rsidRPr="00DD303A">
        <w:rPr>
          <w:rFonts w:cstheme="minorHAnsi"/>
        </w:rPr>
        <w:t>perkančiajai organizacijai reikalingų prekių centralizuotų pirkimų kataloge nėra</w:t>
      </w:r>
      <w:r w:rsidRPr="00DD303A">
        <w:rPr>
          <w:rFonts w:cstheme="minorHAnsi"/>
        </w:rPr>
        <w:t xml:space="preserve">.  </w:t>
      </w:r>
    </w:p>
    <w:p w14:paraId="52EA068B" w14:textId="77458C60" w:rsidR="00C71C6F" w:rsidRPr="00B86B18" w:rsidRDefault="00503A5B" w:rsidP="00F77A5D">
      <w:pPr>
        <w:spacing w:line="240" w:lineRule="auto"/>
        <w:ind w:left="697" w:firstLine="0"/>
        <w:rPr>
          <w:rFonts w:cstheme="minorHAnsi"/>
        </w:rPr>
      </w:pPr>
      <w:r w:rsidRPr="00B86B18">
        <w:rPr>
          <w:rFonts w:cstheme="minorHAnsi"/>
        </w:rPr>
        <w:t>1.</w:t>
      </w:r>
      <w:r w:rsidR="00DD303A" w:rsidRPr="00B86B18">
        <w:rPr>
          <w:rFonts w:cstheme="minorHAnsi"/>
        </w:rPr>
        <w:t>3</w:t>
      </w:r>
      <w:r w:rsidRPr="00B86B18">
        <w:rPr>
          <w:rFonts w:cstheme="minorHAnsi"/>
        </w:rPr>
        <w:t xml:space="preserve">. </w:t>
      </w:r>
      <w:r w:rsidR="00091F01" w:rsidRPr="00B86B1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D303A" w:rsidRPr="00B86B18">
            <w:t>nėra</w:t>
          </w:r>
        </w:sdtContent>
      </w:sdt>
      <w:r w:rsidR="00A100C8" w:rsidRPr="00B86B18" w:rsidDel="00A100C8">
        <w:rPr>
          <w:rFonts w:cstheme="minorHAnsi"/>
        </w:rPr>
        <w:t xml:space="preserve"> </w:t>
      </w:r>
      <w:r w:rsidR="00091F01" w:rsidRPr="00B86B18">
        <w:rPr>
          <w:rFonts w:cstheme="minorHAnsi"/>
        </w:rPr>
        <w:t xml:space="preserve">sudaroma. </w:t>
      </w:r>
    </w:p>
    <w:p w14:paraId="15179C0E" w14:textId="6C3AC0A6" w:rsidR="00257685" w:rsidRPr="007A6EAB" w:rsidRDefault="003D3DF5" w:rsidP="007A6EAB">
      <w:pPr>
        <w:spacing w:line="240" w:lineRule="auto"/>
        <w:ind w:firstLine="567"/>
        <w:rPr>
          <w:rFonts w:cstheme="minorHAnsi"/>
        </w:rPr>
      </w:pPr>
      <w:r>
        <w:rPr>
          <w:rFonts w:eastAsia="Arial" w:cstheme="minorHAnsi"/>
        </w:rPr>
        <w:t>1.</w:t>
      </w:r>
      <w:r w:rsidR="00E71304">
        <w:rPr>
          <w:rFonts w:eastAsia="Arial" w:cstheme="minorHAnsi"/>
        </w:rPr>
        <w:t>4</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271C3298" w:rsidR="00FB3C75" w:rsidRPr="00DD303A"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DD303A">
        <w:rPr>
          <w:rFonts w:eastAsia="Calibri" w:cstheme="minorHAnsi"/>
          <w:color w:val="000000" w:themeColor="text1"/>
        </w:rPr>
        <w:t xml:space="preserve">įsigyti aplinkos </w:t>
      </w:r>
      <w:r w:rsidR="00DD303A" w:rsidRPr="00DD303A">
        <w:rPr>
          <w:rFonts w:eastAsia="Calibri" w:cstheme="minorHAnsi"/>
        </w:rPr>
        <w:t>paviršių valymo priemones (</w:t>
      </w:r>
      <w:proofErr w:type="spellStart"/>
      <w:r w:rsidR="00DD303A" w:rsidRPr="00DD303A">
        <w:rPr>
          <w:rFonts w:eastAsia="Calibri" w:cstheme="minorHAnsi"/>
        </w:rPr>
        <w:t>toliua</w:t>
      </w:r>
      <w:proofErr w:type="spellEnd"/>
      <w:r w:rsidR="00DD303A" w:rsidRPr="00DD303A">
        <w:rPr>
          <w:rFonts w:eastAsia="Calibri" w:cstheme="minorHAnsi"/>
        </w:rPr>
        <w:t xml:space="preserve"> – prekės).</w:t>
      </w:r>
      <w:r w:rsidR="00FB3C75" w:rsidRPr="00DD303A">
        <w:rPr>
          <w:rFonts w:cstheme="minorHAnsi"/>
        </w:rPr>
        <w:t xml:space="preserve"> Reikalavimai </w:t>
      </w:r>
      <w:r w:rsidR="00966703" w:rsidRPr="00DD303A">
        <w:rPr>
          <w:rFonts w:cstheme="minorHAnsi"/>
        </w:rPr>
        <w:t>p</w:t>
      </w:r>
      <w:r w:rsidR="00FB3C75" w:rsidRPr="00DD303A">
        <w:rPr>
          <w:rFonts w:cstheme="minorHAnsi"/>
        </w:rPr>
        <w:t>irkimo objektui nustatyti</w:t>
      </w:r>
      <w:r w:rsidR="00AE2AEF" w:rsidRPr="00DD303A">
        <w:rPr>
          <w:rFonts w:cstheme="minorHAnsi"/>
        </w:rPr>
        <w:t xml:space="preserve"> </w:t>
      </w:r>
      <w:r w:rsidR="00966703" w:rsidRPr="00DD303A">
        <w:rPr>
          <w:rFonts w:cstheme="minorHAnsi"/>
        </w:rPr>
        <w:t>s</w:t>
      </w:r>
      <w:r w:rsidR="00044836" w:rsidRPr="00DD303A">
        <w:rPr>
          <w:rFonts w:cstheme="minorHAnsi"/>
        </w:rPr>
        <w:t>pecialiųjų p</w:t>
      </w:r>
      <w:r w:rsidR="00AE2AEF" w:rsidRPr="00DD303A">
        <w:rPr>
          <w:rFonts w:cstheme="minorHAnsi"/>
        </w:rPr>
        <w:t xml:space="preserve">irkimo sąlygų </w:t>
      </w:r>
      <w:r w:rsidR="00DD303A" w:rsidRPr="00DD303A">
        <w:rPr>
          <w:rFonts w:cstheme="minorHAnsi"/>
        </w:rPr>
        <w:t>1</w:t>
      </w:r>
      <w:r w:rsidR="00AE2AEF" w:rsidRPr="00DD303A">
        <w:rPr>
          <w:rFonts w:cstheme="minorHAnsi"/>
        </w:rPr>
        <w:t xml:space="preserve"> priede</w:t>
      </w:r>
      <w:r w:rsidR="00DD303A" w:rsidRPr="00DD303A">
        <w:rPr>
          <w:rFonts w:cstheme="minorHAnsi"/>
        </w:rPr>
        <w:t xml:space="preserve"> „Techninė specifikacija ir pasiūlymo kaina“</w:t>
      </w:r>
      <w:r w:rsidR="00AE2AEF" w:rsidRPr="00DD303A">
        <w:rPr>
          <w:rFonts w:cstheme="minorHAnsi"/>
        </w:rPr>
        <w:t>.</w:t>
      </w:r>
    </w:p>
    <w:p w14:paraId="326CC732" w14:textId="27A0D196" w:rsidR="00FB3C75" w:rsidRPr="00DD303A" w:rsidRDefault="002C41AA" w:rsidP="00F77A5D">
      <w:pPr>
        <w:pStyle w:val="Betarp"/>
        <w:ind w:firstLine="709"/>
        <w:contextualSpacing/>
        <w:rPr>
          <w:rFonts w:cstheme="minorHAnsi"/>
        </w:rPr>
      </w:pPr>
      <w:r w:rsidRPr="00DD303A">
        <w:rPr>
          <w:rFonts w:cstheme="minorHAnsi"/>
        </w:rPr>
        <w:t>2.2.</w:t>
      </w:r>
      <w:r w:rsidR="002C4B0F" w:rsidRPr="00DD303A">
        <w:rPr>
          <w:rFonts w:cstheme="minorHAnsi"/>
        </w:rPr>
        <w:t xml:space="preserve"> </w:t>
      </w:r>
      <w:r w:rsidR="00FB3C75" w:rsidRPr="00DD303A">
        <w:rPr>
          <w:rFonts w:cstheme="minorHAnsi"/>
        </w:rPr>
        <w:t xml:space="preserve">Pirkimo objektas skaidomas į </w:t>
      </w:r>
      <w:r w:rsidR="00DD303A" w:rsidRPr="00DD303A">
        <w:rPr>
          <w:rFonts w:cstheme="minorHAnsi"/>
        </w:rPr>
        <w:t>5</w:t>
      </w:r>
      <w:r w:rsidR="00FB3C75" w:rsidRPr="00DD303A">
        <w:rPr>
          <w:rFonts w:cstheme="minorHAnsi"/>
          <w:i/>
          <w:iCs/>
        </w:rPr>
        <w:t xml:space="preserve"> </w:t>
      </w:r>
      <w:r w:rsidR="00FB3C75" w:rsidRPr="00DD303A">
        <w:rPr>
          <w:rFonts w:cstheme="minorHAnsi"/>
        </w:rPr>
        <w:t xml:space="preserve">dalis, kurių apimtys ir dalykas, reikalavimai </w:t>
      </w:r>
      <w:r w:rsidR="00702B7B" w:rsidRPr="00DD303A">
        <w:rPr>
          <w:rFonts w:cstheme="minorHAnsi"/>
        </w:rPr>
        <w:t xml:space="preserve">ir techninė specifikacija </w:t>
      </w:r>
      <w:r w:rsidR="00FB3C75" w:rsidRPr="00DD303A">
        <w:rPr>
          <w:rFonts w:cstheme="minorHAnsi"/>
        </w:rPr>
        <w:t xml:space="preserve">apibrėžti </w:t>
      </w:r>
      <w:r w:rsidR="005D30B4" w:rsidRPr="00DD303A">
        <w:rPr>
          <w:rFonts w:cstheme="minorHAnsi"/>
        </w:rPr>
        <w:t>s</w:t>
      </w:r>
      <w:r w:rsidR="005C3941" w:rsidRPr="00DD303A">
        <w:rPr>
          <w:rFonts w:cstheme="minorHAnsi"/>
        </w:rPr>
        <w:t>pecialiųjų p</w:t>
      </w:r>
      <w:r w:rsidR="00FB3C75" w:rsidRPr="00DD303A">
        <w:rPr>
          <w:rFonts w:cstheme="minorHAnsi"/>
        </w:rPr>
        <w:t xml:space="preserve">irkimo sąlygų </w:t>
      </w:r>
      <w:r w:rsidR="00DD303A" w:rsidRPr="00DD303A">
        <w:rPr>
          <w:rFonts w:cstheme="minorHAnsi"/>
        </w:rPr>
        <w:t>1 priede „Techninė specifikacija ir pasiūlymo kaina“</w:t>
      </w:r>
      <w:r w:rsidR="00FB3C75" w:rsidRPr="00DD303A">
        <w:rPr>
          <w:rFonts w:cstheme="minorHAnsi"/>
        </w:rPr>
        <w:t>.</w:t>
      </w:r>
      <w:r w:rsidR="006A539D" w:rsidRPr="00DD303A">
        <w:rPr>
          <w:rFonts w:cstheme="minorHAnsi"/>
        </w:rPr>
        <w:t xml:space="preserve"> </w:t>
      </w:r>
      <w:r w:rsidR="00DD303A" w:rsidRPr="00DD303A">
        <w:t>Kiekvienai pirkimo daliai bus sudaroma atskira pirkimo sutartis arba viena bendra sutartis vieno tiekėjo laimėtoms pirkimo dalims.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9087D03" w:rsidR="00FB3C75" w:rsidRPr="00AA5F07" w:rsidRDefault="005D280D" w:rsidP="00F77A5D">
      <w:pPr>
        <w:pStyle w:val="Sraopastraipa"/>
        <w:numPr>
          <w:ilvl w:val="1"/>
          <w:numId w:val="21"/>
        </w:numPr>
        <w:spacing w:line="240" w:lineRule="auto"/>
        <w:ind w:left="0" w:firstLine="697"/>
        <w:rPr>
          <w:rFonts w:cstheme="minorHAnsi"/>
        </w:rPr>
      </w:pPr>
      <w:r w:rsidRPr="00817AB9">
        <w:rPr>
          <w:rFonts w:cstheme="minorHAnsi"/>
        </w:rPr>
        <w:t xml:space="preserve">Reikalavimai dėl </w:t>
      </w:r>
      <w:r w:rsidRPr="009240EE">
        <w:rPr>
          <w:rFonts w:cstheme="minorHAnsi"/>
        </w:rPr>
        <w:t>tiekėjo pašalinimo pagrindų nebuvimo</w:t>
      </w:r>
      <w:r w:rsidR="004A415C" w:rsidRPr="009240EE">
        <w:rPr>
          <w:rFonts w:cstheme="minorHAnsi"/>
        </w:rPr>
        <w:t xml:space="preserve"> </w:t>
      </w:r>
      <w:r w:rsidRPr="009240EE">
        <w:rPr>
          <w:rFonts w:cstheme="minorHAnsi"/>
        </w:rPr>
        <w:t xml:space="preserve">bei jų nebuvimą patvirtinantys dokumentai nurodyti </w:t>
      </w:r>
      <w:r w:rsidR="00CF1B69" w:rsidRPr="009240EE">
        <w:rPr>
          <w:rFonts w:cstheme="minorHAnsi"/>
        </w:rPr>
        <w:t>s</w:t>
      </w:r>
      <w:r w:rsidR="0035091B" w:rsidRPr="009240EE">
        <w:rPr>
          <w:rFonts w:cstheme="minorHAnsi"/>
        </w:rPr>
        <w:t>pecialiųjų p</w:t>
      </w:r>
      <w:r w:rsidRPr="009240EE">
        <w:rPr>
          <w:rFonts w:cstheme="minorHAnsi"/>
        </w:rPr>
        <w:t xml:space="preserve">irkimo sąlygų </w:t>
      </w:r>
      <w:r w:rsidR="009240EE" w:rsidRPr="009240EE">
        <w:rPr>
          <w:rFonts w:cstheme="minorHAnsi"/>
        </w:rPr>
        <w:t>2</w:t>
      </w:r>
      <w:r w:rsidRPr="009240EE">
        <w:rPr>
          <w:rFonts w:cstheme="minorHAnsi"/>
        </w:rPr>
        <w:t xml:space="preserve"> priede</w:t>
      </w:r>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77742A4A" w:rsidR="0008378B" w:rsidRPr="00F8218F" w:rsidRDefault="00F84C15" w:rsidP="00200B47">
      <w:pPr>
        <w:spacing w:line="240" w:lineRule="auto"/>
        <w:ind w:firstLine="567"/>
        <w:rPr>
          <w:rFonts w:cstheme="minorHAnsi"/>
          <w:iCs/>
        </w:rPr>
      </w:pPr>
      <w:r w:rsidRPr="00F8218F">
        <w:rPr>
          <w:rFonts w:cstheme="minorHAnsi"/>
          <w:iCs/>
        </w:rPr>
        <w:t xml:space="preserve">4.1. </w:t>
      </w:r>
      <w:r w:rsidR="006D65BF">
        <w:rPr>
          <w:rFonts w:cstheme="minorHAnsi"/>
          <w:iCs/>
        </w:rPr>
        <w:t>Reikalavimai, susiję su nacionaliniu saugumu, šiame pirkime netaikomi</w:t>
      </w:r>
      <w:r w:rsidR="00200B47">
        <w:rPr>
          <w:rFonts w:cstheme="minorHAnsi"/>
          <w:iCs/>
        </w:rPr>
        <w:t>.</w:t>
      </w:r>
    </w:p>
    <w:p w14:paraId="490591E3" w14:textId="0ED22F1D"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BB7F62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EC5451">
        <w:rPr>
          <w:rFonts w:cstheme="minorHAnsi"/>
        </w:rPr>
        <w:fldChar w:fldCharType="begin"/>
      </w:r>
      <w:r w:rsidR="005A5204" w:rsidRPr="00EC5451">
        <w:rPr>
          <w:rFonts w:cstheme="minorHAnsi"/>
        </w:rPr>
        <w:instrText xml:space="preserve"> REF _Ref38540913 \h  \* MERGEFORMAT </w:instrText>
      </w:r>
      <w:r w:rsidR="005A5204" w:rsidRPr="00EC5451">
        <w:rPr>
          <w:rFonts w:cstheme="minorHAnsi"/>
        </w:rPr>
      </w:r>
      <w:r w:rsidR="005A5204" w:rsidRPr="00EC5451">
        <w:rPr>
          <w:rFonts w:cstheme="minorHAnsi"/>
        </w:rPr>
        <w:fldChar w:fldCharType="separate"/>
      </w:r>
      <w:r w:rsidR="00D85943" w:rsidRPr="00EC5451">
        <w:rPr>
          <w:rFonts w:cstheme="minorHAnsi"/>
        </w:rPr>
        <w:t>p</w:t>
      </w:r>
      <w:r w:rsidR="005A5204" w:rsidRPr="00EC5451">
        <w:rPr>
          <w:rFonts w:cstheme="minorHAnsi"/>
        </w:rPr>
        <w:t xml:space="preserve">irkimo sąlygų </w:t>
      </w:r>
      <w:r w:rsidR="00EC5451" w:rsidRPr="00EC5451">
        <w:rPr>
          <w:rFonts w:cstheme="minorHAnsi"/>
          <w:shd w:val="clear" w:color="auto" w:fill="FFFFFF"/>
        </w:rPr>
        <w:t>1</w:t>
      </w:r>
      <w:r w:rsidR="00D85943" w:rsidRPr="00EC5451">
        <w:rPr>
          <w:rFonts w:cstheme="minorHAnsi"/>
          <w:shd w:val="clear" w:color="auto" w:fill="FFFFFF"/>
        </w:rPr>
        <w:t xml:space="preserve"> </w:t>
      </w:r>
      <w:r w:rsidR="005A5204" w:rsidRPr="00EC5451">
        <w:rPr>
          <w:rFonts w:cstheme="minorHAnsi"/>
        </w:rPr>
        <w:fldChar w:fldCharType="end"/>
      </w:r>
      <w:r w:rsidR="008339CC" w:rsidRPr="00EC5451">
        <w:rPr>
          <w:rFonts w:cstheme="minorHAnsi"/>
        </w:rPr>
        <w:t xml:space="preserve">priede </w:t>
      </w:r>
      <w:r w:rsidR="005A5204" w:rsidRPr="00EC5451">
        <w:rPr>
          <w:rFonts w:cstheme="minorHAnsi"/>
        </w:rPr>
        <w:t>pat</w:t>
      </w:r>
      <w:r w:rsidR="005A5204" w:rsidRPr="00F70558">
        <w:rPr>
          <w:rFonts w:cstheme="minorHAnsi"/>
        </w:rPr>
        <w:t>eiktą pasiūlymo formą ir pasiūlymo formoje nurodyti ir kiti būtini dokumentai (jų kopijos).</w:t>
      </w:r>
    </w:p>
    <w:p w14:paraId="0A3C79F0" w14:textId="38A0ADDA"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Pasiūlymas</w:t>
      </w:r>
      <w:r w:rsidR="00EC5451">
        <w:rPr>
          <w:rFonts w:eastAsia="Calibri" w:cstheme="minorHAnsi"/>
        </w:rPr>
        <w:t xml:space="preserve">, </w:t>
      </w:r>
      <w:r w:rsidR="00EC5451" w:rsidRPr="00F70558">
        <w:rPr>
          <w:rFonts w:cstheme="minorHAnsi"/>
        </w:rPr>
        <w:t xml:space="preserve">parengtas pagal </w:t>
      </w:r>
      <w:r w:rsidR="00EC5451">
        <w:rPr>
          <w:rFonts w:cstheme="minorHAnsi"/>
        </w:rPr>
        <w:t>s</w:t>
      </w:r>
      <w:r w:rsidR="00EC5451" w:rsidRPr="00F70558">
        <w:rPr>
          <w:rFonts w:cstheme="minorHAnsi"/>
        </w:rPr>
        <w:t xml:space="preserve">pecialiųjų </w:t>
      </w:r>
      <w:r w:rsidR="00EC5451" w:rsidRPr="00EC5451">
        <w:rPr>
          <w:rFonts w:cstheme="minorHAnsi"/>
        </w:rPr>
        <w:fldChar w:fldCharType="begin"/>
      </w:r>
      <w:r w:rsidR="00EC5451" w:rsidRPr="00EC5451">
        <w:rPr>
          <w:rFonts w:cstheme="minorHAnsi"/>
        </w:rPr>
        <w:instrText xml:space="preserve"> REF _Ref38540913 \h  \* MERGEFORMAT </w:instrText>
      </w:r>
      <w:r w:rsidR="00EC5451" w:rsidRPr="00EC5451">
        <w:rPr>
          <w:rFonts w:cstheme="minorHAnsi"/>
        </w:rPr>
      </w:r>
      <w:r w:rsidR="00EC5451" w:rsidRPr="00EC5451">
        <w:rPr>
          <w:rFonts w:cstheme="minorHAnsi"/>
        </w:rPr>
        <w:fldChar w:fldCharType="separate"/>
      </w:r>
      <w:r w:rsidR="00EC5451" w:rsidRPr="00EC5451">
        <w:rPr>
          <w:rFonts w:cstheme="minorHAnsi"/>
        </w:rPr>
        <w:t xml:space="preserve">pirkimo sąlygų </w:t>
      </w:r>
      <w:r w:rsidR="00EC5451" w:rsidRPr="00EC5451">
        <w:rPr>
          <w:rFonts w:cstheme="minorHAnsi"/>
          <w:shd w:val="clear" w:color="auto" w:fill="FFFFFF"/>
        </w:rPr>
        <w:t xml:space="preserve">1 </w:t>
      </w:r>
      <w:r w:rsidR="00EC5451" w:rsidRPr="00EC5451">
        <w:rPr>
          <w:rFonts w:cstheme="minorHAnsi"/>
        </w:rPr>
        <w:fldChar w:fldCharType="end"/>
      </w:r>
      <w:r w:rsidR="00EC5451" w:rsidRPr="00EC5451">
        <w:rPr>
          <w:rFonts w:cstheme="minorHAnsi"/>
        </w:rPr>
        <w:t>priede pat</w:t>
      </w:r>
      <w:r w:rsidR="00EC5451" w:rsidRPr="00F70558">
        <w:rPr>
          <w:rFonts w:cstheme="minorHAnsi"/>
        </w:rPr>
        <w:t>eiktą pasiūlymo formą</w:t>
      </w:r>
      <w:r w:rsidR="00EC5451">
        <w:rPr>
          <w:rFonts w:cstheme="minorHAnsi"/>
        </w:rPr>
        <w:t>,</w:t>
      </w:r>
      <w:r w:rsidR="00AD4F1A" w:rsidRPr="00F70558">
        <w:rPr>
          <w:rFonts w:eastAsia="Calibri" w:cstheme="minorHAnsi"/>
        </w:rPr>
        <w:t xml:space="preserve">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B1F5A44" w:rsidR="00EB0E73" w:rsidRPr="002109DB" w:rsidRDefault="00392458" w:rsidP="00F77A5D">
      <w:pPr>
        <w:pStyle w:val="Sraopastraipa"/>
        <w:spacing w:line="240" w:lineRule="auto"/>
        <w:ind w:left="0"/>
        <w:rPr>
          <w:rFonts w:cstheme="minorHAnsi"/>
        </w:rPr>
      </w:pPr>
      <w:r w:rsidRPr="002109DB">
        <w:rPr>
          <w:rFonts w:eastAsia="Arial" w:cstheme="minorHAnsi"/>
        </w:rPr>
        <w:t xml:space="preserve">5.3. </w:t>
      </w:r>
      <w:r w:rsidR="00D61DED" w:rsidRPr="002109DB">
        <w:rPr>
          <w:rFonts w:eastAsia="Arial" w:cstheme="minorHAnsi"/>
        </w:rPr>
        <w:t>Pasiūlyma</w:t>
      </w:r>
      <w:r w:rsidR="00543400" w:rsidRPr="002109DB">
        <w:rPr>
          <w:rFonts w:eastAsia="Arial" w:cstheme="minorHAnsi"/>
        </w:rPr>
        <w:t>s turi būti parengtas</w:t>
      </w:r>
      <w:r w:rsidR="00D61DED" w:rsidRPr="002109DB">
        <w:rPr>
          <w:rFonts w:eastAsia="Arial" w:cstheme="minorHAnsi"/>
        </w:rPr>
        <w:t xml:space="preserve"> lietuvių </w:t>
      </w:r>
      <w:r w:rsidR="002109DB" w:rsidRPr="002109DB">
        <w:rPr>
          <w:rFonts w:eastAsia="Arial" w:cstheme="minorHAnsi"/>
        </w:rPr>
        <w:t>kalba</w:t>
      </w:r>
      <w:r w:rsidR="00D61DED" w:rsidRPr="002109DB">
        <w:rPr>
          <w:rFonts w:eastAsia="Arial" w:cstheme="minorHAnsi"/>
        </w:rPr>
        <w:t xml:space="preserve">. </w:t>
      </w:r>
      <w:r w:rsidR="002109DB" w:rsidRPr="002109DB">
        <w:rPr>
          <w:rFonts w:eastAsia="Arial"/>
        </w:rPr>
        <w:t>Kartu su</w:t>
      </w:r>
      <w:r w:rsidR="000A3108" w:rsidRPr="002109DB">
        <w:rPr>
          <w:rFonts w:eastAsia="Arial"/>
        </w:rPr>
        <w:t xml:space="preserve"> pasiūlymu teikiami dokumentai </w:t>
      </w:r>
      <w:r w:rsidR="002109DB" w:rsidRPr="002109DB">
        <w:rPr>
          <w:rFonts w:eastAsia="Arial"/>
        </w:rPr>
        <w:t>gali būti parengti lietuvių arba anglų kalba</w:t>
      </w:r>
      <w:r w:rsidR="000A3108" w:rsidRPr="002109DB">
        <w:rPr>
          <w:rFonts w:eastAsia="Arial"/>
        </w:rPr>
        <w:t xml:space="preserve">. </w:t>
      </w:r>
      <w:r w:rsidR="002109DB" w:rsidRPr="002109DB">
        <w:rPr>
          <w:rFonts w:eastAsia="Arial Unicode MS"/>
        </w:rPr>
        <w:t>Perkančioji organizacija pasilieka teisę prašyti pateikti dokumentų anglų kalba vertimą į lietuvių kalbą.</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129309B3" w14:textId="57320EA7"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0C2675">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F77A5D">
      <w:pPr>
        <w:spacing w:line="240" w:lineRule="auto"/>
        <w:ind w:firstLine="0"/>
        <w:rPr>
          <w:rFonts w:cstheme="minorHAnsi"/>
        </w:rPr>
      </w:pPr>
    </w:p>
    <w:p w14:paraId="6DDA55FE" w14:textId="77777777" w:rsidR="00F03D95" w:rsidRPr="00A84437" w:rsidRDefault="00F03D95" w:rsidP="00F77A5D">
      <w:pPr>
        <w:spacing w:line="240" w:lineRule="auto"/>
        <w:ind w:firstLine="0"/>
        <w:rPr>
          <w:rFonts w:cstheme="minorHAnsi"/>
          <w:vanish/>
        </w:rPr>
      </w:pPr>
    </w:p>
    <w:p w14:paraId="2DFF0A66" w14:textId="3B60A39A"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03D95">
        <w:rPr>
          <w:rFonts w:eastAsia="Calibri" w:cstheme="minorHAnsi"/>
        </w:rPr>
        <w:t xml:space="preserve">1 </w:t>
      </w:r>
      <w:r w:rsidR="00DE051B" w:rsidRPr="00A84437">
        <w:rPr>
          <w:rFonts w:eastAsia="Calibri" w:cstheme="minorHAnsi"/>
        </w:rPr>
        <w:t>priede</w:t>
      </w:r>
      <w:r w:rsidR="00831133" w:rsidRPr="00A84437">
        <w:rPr>
          <w:rFonts w:eastAsia="Calibri" w:cstheme="minorHAnsi"/>
        </w:rPr>
        <w:t>.</w:t>
      </w:r>
    </w:p>
    <w:p w14:paraId="313FDE6C" w14:textId="5D50A64D" w:rsidR="00D734C6" w:rsidRPr="00F03D95" w:rsidRDefault="00436C5B" w:rsidP="006C7DED">
      <w:pPr>
        <w:pStyle w:val="Betarp"/>
        <w:ind w:firstLine="709"/>
        <w:contextualSpacing/>
      </w:pPr>
      <w:r w:rsidRPr="00F03D95">
        <w:rPr>
          <w:rFonts w:cstheme="minorHAnsi"/>
        </w:rPr>
        <w:t>7</w:t>
      </w:r>
      <w:r w:rsidR="001404CC" w:rsidRPr="00F03D95">
        <w:rPr>
          <w:rFonts w:cstheme="minorHAnsi"/>
        </w:rPr>
        <w:t xml:space="preserve">.2. </w:t>
      </w:r>
      <w:r w:rsidR="001816D6" w:rsidRPr="00F03D95">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F03D95" w:rsidRPr="00F03D95">
        <w:rPr>
          <w:rFonts w:cstheme="minorHAnsi"/>
          <w:shd w:val="clear" w:color="auto" w:fill="FFFFFF"/>
        </w:rPr>
        <w:t>1</w:t>
      </w:r>
      <w:r w:rsidR="001816D6" w:rsidRPr="00F03D95">
        <w:rPr>
          <w:rFonts w:cstheme="minorHAnsi"/>
          <w:shd w:val="clear" w:color="auto" w:fill="FFFFFF"/>
        </w:rPr>
        <w:t xml:space="preserve"> </w:t>
      </w:r>
      <w:r w:rsidR="001816D6" w:rsidRPr="00F03D95">
        <w:t xml:space="preserve">priede nustatytomis taisyklėmis. </w:t>
      </w:r>
    </w:p>
    <w:p w14:paraId="7E67ECB8" w14:textId="0E41FDF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F03D95">
        <w:rPr>
          <w:rStyle w:val="cf01"/>
          <w:rFonts w:asciiTheme="minorHAnsi" w:hAnsiTheme="minorHAnsi" w:cstheme="minorHAnsi"/>
          <w:sz w:val="21"/>
          <w:szCs w:val="21"/>
        </w:rPr>
        <w:t xml:space="preserve">užpildyta pasiūlymo forma, parengta pagal </w:t>
      </w:r>
      <w:r w:rsidR="00F03D95">
        <w:rPr>
          <w:rFonts w:eastAsia="Calibri" w:cstheme="minorHAnsi"/>
        </w:rPr>
        <w:t>specialiųjų p</w:t>
      </w:r>
      <w:r w:rsidR="00F03D95" w:rsidRPr="00A84437">
        <w:rPr>
          <w:rFonts w:eastAsia="Calibri" w:cstheme="minorHAnsi"/>
        </w:rPr>
        <w:t xml:space="preserve">irkimo sąlygų </w:t>
      </w:r>
      <w:r w:rsidR="00F03D95">
        <w:rPr>
          <w:rFonts w:eastAsia="Calibri" w:cstheme="minorHAnsi"/>
        </w:rPr>
        <w:t xml:space="preserve">1 </w:t>
      </w:r>
      <w:r w:rsidR="00F03D95" w:rsidRPr="00A84437">
        <w:rPr>
          <w:rFonts w:eastAsia="Calibri" w:cstheme="minorHAnsi"/>
        </w:rPr>
        <w:t>pried</w:t>
      </w:r>
      <w:r w:rsidR="00F03D95">
        <w:rPr>
          <w:rFonts w:eastAsia="Calibri" w:cstheme="minorHAnsi"/>
        </w:rPr>
        <w:t>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8DA8489" w:rsidR="00D83C57" w:rsidRPr="00922BE0" w:rsidRDefault="000003B6" w:rsidP="006C7DED">
      <w:pPr>
        <w:pStyle w:val="Sraopastraipa"/>
        <w:spacing w:line="240" w:lineRule="auto"/>
        <w:ind w:left="0" w:firstLine="709"/>
      </w:pPr>
      <w:r w:rsidRPr="00922BE0">
        <w:t xml:space="preserve">8.1. </w:t>
      </w:r>
      <w:r w:rsidR="00D83C57" w:rsidRPr="00922BE0">
        <w:t>Ši pirkimo procedūra atliekama siekiant sudaryti sutartį su tiekėj</w:t>
      </w:r>
      <w:r w:rsidR="002A0BDA" w:rsidRPr="00922BE0">
        <w:t>u (-jais)</w:t>
      </w:r>
      <w:r w:rsidR="00D83C57" w:rsidRPr="00922BE0">
        <w:t>, kuri</w:t>
      </w:r>
      <w:r w:rsidR="002A0BDA" w:rsidRPr="00922BE0">
        <w:t>o (-</w:t>
      </w:r>
      <w:proofErr w:type="spellStart"/>
      <w:r w:rsidR="002A0BDA" w:rsidRPr="00922BE0">
        <w:t>ių</w:t>
      </w:r>
      <w:proofErr w:type="spellEnd"/>
      <w:r w:rsidR="002A0BDA" w:rsidRPr="00922BE0">
        <w:t>)</w:t>
      </w:r>
      <w:r w:rsidR="00D83C57" w:rsidRPr="00922BE0">
        <w:t xml:space="preserve"> pasiūlyma</w:t>
      </w:r>
      <w:r w:rsidR="002A0BDA" w:rsidRPr="00922BE0">
        <w:t>s (-ai)</w:t>
      </w:r>
      <w:r w:rsidR="00D83C57" w:rsidRPr="00922BE0">
        <w:t xml:space="preserve"> bus pripažinti laimėję. Sutarties sąlygos pateikiamos</w:t>
      </w:r>
      <w:r w:rsidR="00F56579" w:rsidRPr="00922BE0">
        <w:t xml:space="preserve"> specialiųjų pirkimo sąlygų</w:t>
      </w:r>
      <w:r w:rsidR="00D83C57" w:rsidRPr="00922BE0">
        <w:t xml:space="preserve"> </w:t>
      </w:r>
      <w:r w:rsidR="00922BE0" w:rsidRPr="00922BE0">
        <w:rPr>
          <w:rFonts w:cstheme="minorHAnsi"/>
        </w:rPr>
        <w:t>4</w:t>
      </w:r>
      <w:r w:rsidR="00F56579" w:rsidRPr="00922BE0">
        <w:rPr>
          <w:rFonts w:cstheme="minorHAnsi"/>
        </w:rPr>
        <w:t xml:space="preserve">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0AC542F" w14:textId="77777777" w:rsidR="002A0BDA" w:rsidRDefault="002A0BDA" w:rsidP="00F77A5D">
      <w:pPr>
        <w:pStyle w:val="Betarp"/>
        <w:spacing w:line="276" w:lineRule="auto"/>
        <w:contextualSpacing/>
        <w:jc w:val="left"/>
        <w:rPr>
          <w:rFonts w:ascii="Arial" w:eastAsiaTheme="minorHAnsi" w:hAnsi="Arial" w:cs="Arial"/>
        </w:rPr>
      </w:pPr>
    </w:p>
    <w:p w14:paraId="5B316373" w14:textId="3CBC7CC5"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bookmarkEnd w:id="23"/>
      <w:r w:rsidR="001D15DF">
        <w:rPr>
          <w:rFonts w:asciiTheme="minorHAnsi" w:hAnsiTheme="minorHAnsi" w:cstheme="minorHAnsi"/>
          <w:color w:val="auto"/>
        </w:rPr>
        <w:t>Pavyzdžių pateikimas</w:t>
      </w:r>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4042FF1" w14:textId="77777777" w:rsidR="00AB3508" w:rsidRPr="00AB3508" w:rsidRDefault="00AB3508" w:rsidP="00AB3508">
      <w:pPr>
        <w:pStyle w:val="Body2"/>
        <w:rPr>
          <w:rFonts w:asciiTheme="minorHAnsi" w:hAnsiTheme="minorHAnsi" w:cstheme="minorHAnsi"/>
          <w:color w:val="auto"/>
          <w:highlight w:val="red"/>
          <w:lang w:val="lt-LT"/>
        </w:rPr>
      </w:pPr>
    </w:p>
    <w:p w14:paraId="1FAFF710" w14:textId="4E580960" w:rsidR="00AB3508" w:rsidRPr="00AB3508" w:rsidRDefault="00AB3508" w:rsidP="00AB3508">
      <w:pPr>
        <w:pStyle w:val="Body2"/>
        <w:spacing w:after="0"/>
        <w:ind w:firstLine="567"/>
        <w:rPr>
          <w:rFonts w:asciiTheme="minorHAnsi" w:hAnsiTheme="minorHAnsi" w:cstheme="minorHAnsi"/>
          <w:color w:val="auto"/>
          <w:lang w:val="lt-LT"/>
        </w:rPr>
      </w:pPr>
      <w:r w:rsidRPr="00AB3508">
        <w:rPr>
          <w:rFonts w:asciiTheme="minorHAnsi" w:hAnsiTheme="minorHAnsi" w:cstheme="minorHAnsi"/>
          <w:color w:val="auto"/>
          <w:lang w:val="lt-LT"/>
        </w:rPr>
        <w:t>9.1. Pasiūlymų vertinimo metu tiekėjas ne vėliau kaip per 2 darbo dienas nuo perkančiosios organizacijos prašymo pateikimo CVP IS priemonėmis dienos, turės neatlygintinai pateikti siūlomų prekių pavyzdžius, kaip nurodyta specialiųjų pirkimo sąlygų 1 priede. Reikalavimai prekių pavyzdžių pateikimui:</w:t>
      </w:r>
    </w:p>
    <w:p w14:paraId="3CA5D15E" w14:textId="3CB01617" w:rsidR="00AB3508" w:rsidRPr="00AB3508" w:rsidRDefault="00AB3508" w:rsidP="00AB3508">
      <w:pPr>
        <w:pStyle w:val="Body2"/>
        <w:spacing w:after="0"/>
        <w:ind w:firstLine="567"/>
        <w:rPr>
          <w:rFonts w:asciiTheme="minorHAnsi" w:hAnsiTheme="minorHAnsi" w:cstheme="minorHAnsi"/>
          <w:color w:val="auto"/>
          <w:lang w:val="lt-LT"/>
        </w:rPr>
      </w:pPr>
      <w:r>
        <w:rPr>
          <w:rFonts w:asciiTheme="minorHAnsi" w:hAnsiTheme="minorHAnsi" w:cstheme="minorHAnsi"/>
          <w:color w:val="auto"/>
          <w:lang w:val="lt-LT"/>
        </w:rPr>
        <w:t>9</w:t>
      </w:r>
      <w:r w:rsidRPr="00AB3508">
        <w:rPr>
          <w:rFonts w:asciiTheme="minorHAnsi" w:hAnsiTheme="minorHAnsi" w:cstheme="minorHAnsi"/>
          <w:color w:val="auto"/>
          <w:lang w:val="lt-LT"/>
        </w:rPr>
        <w:t>.1.1. Jei prekės susideda iš komplektuojančių dalių, visos dalys pristačius prekės pavyzdžius turi būti surinktos taip, kad prekę galima būtų naudoti pagal paskirtį.</w:t>
      </w:r>
    </w:p>
    <w:p w14:paraId="405DD199" w14:textId="6A46032A" w:rsidR="00AB3508" w:rsidRPr="00AB3508" w:rsidRDefault="00AB3508" w:rsidP="00AB3508">
      <w:pPr>
        <w:pStyle w:val="Body2"/>
        <w:spacing w:after="0"/>
        <w:ind w:firstLine="567"/>
        <w:rPr>
          <w:rFonts w:asciiTheme="minorHAnsi" w:hAnsiTheme="minorHAnsi" w:cstheme="minorHAnsi"/>
          <w:color w:val="auto"/>
          <w:lang w:val="lt-LT"/>
        </w:rPr>
      </w:pPr>
      <w:r>
        <w:rPr>
          <w:rFonts w:asciiTheme="minorHAnsi" w:hAnsiTheme="minorHAnsi" w:cstheme="minorHAnsi"/>
          <w:color w:val="auto"/>
          <w:lang w:val="lt-LT"/>
        </w:rPr>
        <w:t>9</w:t>
      </w:r>
      <w:r w:rsidRPr="00AB3508">
        <w:rPr>
          <w:rFonts w:asciiTheme="minorHAnsi" w:hAnsiTheme="minorHAnsi" w:cstheme="minorHAnsi"/>
          <w:color w:val="auto"/>
          <w:lang w:val="lt-LT"/>
        </w:rPr>
        <w:t>.1.2. Prekių pavyzdžių pristatymo laikas turi būti suderinamas su perkančiosios organizacijos atstovu ne vėliau kaip likus 1 darbo dienai iki prekių pavyzdžių pristatymo.</w:t>
      </w:r>
    </w:p>
    <w:p w14:paraId="6A3EBB3D" w14:textId="28E5C368" w:rsidR="00AB3508" w:rsidRPr="00AB3508" w:rsidRDefault="00AB3508" w:rsidP="00AB3508">
      <w:pPr>
        <w:pStyle w:val="Body2"/>
        <w:spacing w:after="0"/>
        <w:ind w:firstLine="567"/>
        <w:rPr>
          <w:rFonts w:asciiTheme="minorHAnsi" w:hAnsiTheme="minorHAnsi" w:cstheme="minorHAnsi"/>
          <w:color w:val="auto"/>
          <w:lang w:val="lt-LT"/>
        </w:rPr>
      </w:pPr>
      <w:r>
        <w:rPr>
          <w:rFonts w:asciiTheme="minorHAnsi" w:hAnsiTheme="minorHAnsi" w:cstheme="minorHAnsi"/>
          <w:color w:val="auto"/>
          <w:lang w:val="lt-LT"/>
        </w:rPr>
        <w:t>9</w:t>
      </w:r>
      <w:r w:rsidRPr="00AB3508">
        <w:rPr>
          <w:rFonts w:asciiTheme="minorHAnsi" w:hAnsiTheme="minorHAnsi" w:cstheme="minorHAnsi"/>
          <w:color w:val="auto"/>
          <w:lang w:val="lt-LT"/>
        </w:rPr>
        <w:t xml:space="preserve">.1.3. Prekių pavyzdžių pateikimo ir atsiėmimo išlaidas dengia tiekėjai. Perkančioji organizacija neprisiima prekių pavyzdžių atsitiktinio sugadinimo ar sunaikinimo išlaidų. </w:t>
      </w:r>
    </w:p>
    <w:p w14:paraId="03A1F924" w14:textId="66EE57D4" w:rsidR="00AB3508" w:rsidRPr="00AB3508" w:rsidRDefault="00AB3508" w:rsidP="00AB3508">
      <w:pPr>
        <w:pStyle w:val="Body2"/>
        <w:spacing w:after="0"/>
        <w:ind w:firstLine="567"/>
        <w:rPr>
          <w:rFonts w:asciiTheme="minorHAnsi" w:hAnsiTheme="minorHAnsi" w:cstheme="minorHAnsi"/>
          <w:color w:val="auto"/>
          <w:lang w:val="lt-LT"/>
        </w:rPr>
      </w:pPr>
      <w:r>
        <w:rPr>
          <w:rFonts w:asciiTheme="minorHAnsi" w:hAnsiTheme="minorHAnsi" w:cstheme="minorHAnsi"/>
          <w:color w:val="auto"/>
          <w:lang w:val="lt-LT"/>
        </w:rPr>
        <w:t>9</w:t>
      </w:r>
      <w:r w:rsidRPr="00AB3508">
        <w:rPr>
          <w:rFonts w:asciiTheme="minorHAnsi" w:hAnsiTheme="minorHAnsi" w:cstheme="minorHAnsi"/>
          <w:color w:val="auto"/>
          <w:lang w:val="lt-LT"/>
        </w:rPr>
        <w:t>.1.4. Vienkartinių prekių pavyzdžiai nebus grąžinami tiekėjams.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5CBB1D91" w14:textId="77777777" w:rsidR="00AB3508" w:rsidRDefault="00AB3508" w:rsidP="00112F92">
      <w:pPr>
        <w:spacing w:line="240" w:lineRule="auto"/>
        <w:ind w:left="7314" w:firstLine="0"/>
        <w:rPr>
          <w:rFonts w:cstheme="minorHAnsi"/>
        </w:rPr>
      </w:pPr>
    </w:p>
    <w:p w14:paraId="3198E47E" w14:textId="77777777" w:rsidR="00AB3508" w:rsidRDefault="00AB3508" w:rsidP="00112F92">
      <w:pPr>
        <w:spacing w:line="240" w:lineRule="auto"/>
        <w:ind w:left="7314" w:firstLine="0"/>
        <w:rPr>
          <w:rFonts w:cstheme="minorHAnsi"/>
        </w:rPr>
      </w:pPr>
    </w:p>
    <w:p w14:paraId="188FEE6D" w14:textId="77777777" w:rsidR="00AB3508" w:rsidRDefault="00AB3508" w:rsidP="00112F92">
      <w:pPr>
        <w:spacing w:line="240" w:lineRule="auto"/>
        <w:ind w:left="7314" w:firstLine="0"/>
        <w:rPr>
          <w:rFonts w:cstheme="minorHAnsi"/>
        </w:rPr>
      </w:pPr>
    </w:p>
    <w:p w14:paraId="63111D68" w14:textId="77777777" w:rsidR="00AB3508" w:rsidRDefault="00AB3508" w:rsidP="00112F92">
      <w:pPr>
        <w:spacing w:line="240" w:lineRule="auto"/>
        <w:ind w:left="7314" w:firstLine="0"/>
        <w:rPr>
          <w:rFonts w:cstheme="minorHAnsi"/>
        </w:rPr>
      </w:pPr>
    </w:p>
    <w:p w14:paraId="4DE32DD0" w14:textId="77777777" w:rsidR="00AB3508" w:rsidRDefault="00AB3508" w:rsidP="00112F92">
      <w:pPr>
        <w:spacing w:line="240" w:lineRule="auto"/>
        <w:ind w:left="7314" w:firstLine="0"/>
        <w:rPr>
          <w:rFonts w:cstheme="minorHAnsi"/>
        </w:rPr>
      </w:pPr>
    </w:p>
    <w:p w14:paraId="74053762" w14:textId="77777777" w:rsidR="00AB3508" w:rsidRDefault="00AB3508" w:rsidP="00112F92">
      <w:pPr>
        <w:spacing w:line="240" w:lineRule="auto"/>
        <w:ind w:left="7314" w:firstLine="0"/>
        <w:rPr>
          <w:rFonts w:cstheme="minorHAnsi"/>
        </w:rPr>
      </w:pPr>
    </w:p>
    <w:p w14:paraId="3E04B851" w14:textId="77777777" w:rsidR="00AB3508" w:rsidRDefault="00AB3508" w:rsidP="00112F92">
      <w:pPr>
        <w:spacing w:line="240" w:lineRule="auto"/>
        <w:ind w:left="7314" w:firstLine="0"/>
        <w:rPr>
          <w:rFonts w:cstheme="minorHAnsi"/>
        </w:rPr>
      </w:pPr>
    </w:p>
    <w:p w14:paraId="1F2E38E7" w14:textId="77777777" w:rsidR="00AB3508" w:rsidRDefault="00AB3508" w:rsidP="00112F92">
      <w:pPr>
        <w:spacing w:line="240" w:lineRule="auto"/>
        <w:ind w:left="7314" w:firstLine="0"/>
        <w:rPr>
          <w:rFonts w:cstheme="minorHAnsi"/>
        </w:rPr>
      </w:pPr>
    </w:p>
    <w:p w14:paraId="729EDC83" w14:textId="561FDB55"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9240EE">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25E8E"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25E8E">
        <w:rPr>
          <w:rFonts w:cstheme="minorHAnsi"/>
          <w:i/>
        </w:rPr>
        <w:t>duomenų</w:t>
      </w:r>
      <w:r w:rsidR="00C11375" w:rsidRPr="00425E8E">
        <w:rPr>
          <w:rFonts w:cstheme="minorHAnsi"/>
          <w:i/>
        </w:rPr>
        <w:t xml:space="preserve"> </w:t>
      </w:r>
      <w:r w:rsidR="00C11375" w:rsidRPr="00425E8E">
        <w:rPr>
          <w:rFonts w:cstheme="minorHAnsi"/>
          <w:b/>
          <w:i/>
        </w:rPr>
        <w:t>(</w:t>
      </w:r>
      <w:r w:rsidR="00C11375" w:rsidRPr="00425E8E">
        <w:rPr>
          <w:rFonts w:eastAsia="Yu Mincho" w:cstheme="minorHAnsi"/>
          <w:b/>
          <w:i/>
        </w:rPr>
        <w:t>VPĮ 46 straipsnio 4 dalies 1 punktas</w:t>
      </w:r>
      <w:r w:rsidR="00C11375" w:rsidRPr="00425E8E">
        <w:rPr>
          <w:rFonts w:eastAsia="Arial" w:cstheme="minorHAnsi"/>
          <w:i/>
        </w:rPr>
        <w:t>).</w:t>
      </w:r>
    </w:p>
    <w:p w14:paraId="3417C9CD" w14:textId="1083D667" w:rsidR="006D67EE" w:rsidRPr="00425E8E" w:rsidRDefault="006D67EE" w:rsidP="00F77A5D">
      <w:pPr>
        <w:pStyle w:val="Betarp"/>
        <w:ind w:firstLine="720"/>
        <w:rPr>
          <w:rFonts w:cstheme="minorHAnsi"/>
          <w:b/>
          <w:i/>
        </w:rPr>
      </w:pPr>
      <w:r w:rsidRPr="00425E8E">
        <w:rPr>
          <w:rFonts w:eastAsia="Arial" w:cstheme="minorHAnsi"/>
          <w:i/>
        </w:rPr>
        <w:t>2.</w:t>
      </w:r>
      <w:r w:rsidR="00C11375" w:rsidRPr="00425E8E">
        <w:rPr>
          <w:rFonts w:eastAsia="Arial" w:cstheme="minorHAnsi"/>
          <w:i/>
        </w:rPr>
        <w:t xml:space="preserve"> </w:t>
      </w:r>
      <w:r w:rsidR="00277655" w:rsidRPr="00425E8E">
        <w:rPr>
          <w:rFonts w:cstheme="minorHAnsi"/>
          <w:i/>
        </w:rPr>
        <w:t>Tiekėjas pirkimo metu pateko į interesų konflikto situaciją, kaip apibrėžta VPĮ 21 straipsnyje, ir atitinkamos padėties negalima ištaisyti.</w:t>
      </w:r>
      <w:r w:rsidR="008A37DA" w:rsidRPr="00425E8E">
        <w:rPr>
          <w:rFonts w:cstheme="minorHAnsi"/>
          <w:i/>
        </w:rPr>
        <w:t xml:space="preserve"> </w:t>
      </w:r>
      <w:r w:rsidR="00277655" w:rsidRPr="00425E8E">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25E8E">
        <w:rPr>
          <w:rFonts w:cstheme="minorHAnsi"/>
          <w:i/>
        </w:rPr>
        <w:t xml:space="preserve"> </w:t>
      </w:r>
      <w:r w:rsidR="008A37DA" w:rsidRPr="00425E8E">
        <w:rPr>
          <w:rFonts w:cstheme="minorHAnsi"/>
          <w:b/>
          <w:i/>
        </w:rPr>
        <w:t>(</w:t>
      </w:r>
      <w:r w:rsidR="008A37DA" w:rsidRPr="00425E8E">
        <w:rPr>
          <w:rFonts w:eastAsia="Yu Mincho" w:cstheme="minorHAnsi"/>
          <w:b/>
          <w:i/>
        </w:rPr>
        <w:t>VPĮ 46 straipsnio 4 dalies 2 punktas)</w:t>
      </w:r>
      <w:r w:rsidR="00277655" w:rsidRPr="00425E8E">
        <w:rPr>
          <w:rFonts w:cstheme="minorHAnsi"/>
          <w:i/>
        </w:rPr>
        <w:t>.</w:t>
      </w:r>
    </w:p>
    <w:p w14:paraId="4E7FF8EC" w14:textId="0143612F" w:rsidR="006D67EE" w:rsidRPr="00425E8E" w:rsidRDefault="006D67EE" w:rsidP="00F77A5D">
      <w:pPr>
        <w:pStyle w:val="Betarp"/>
        <w:ind w:firstLine="720"/>
        <w:rPr>
          <w:rFonts w:eastAsia="Yu Mincho" w:cstheme="minorHAnsi"/>
          <w:b/>
          <w:bCs/>
        </w:rPr>
      </w:pPr>
      <w:r w:rsidRPr="00425E8E">
        <w:rPr>
          <w:rFonts w:eastAsia="Arial" w:cstheme="minorHAnsi"/>
          <w:i/>
        </w:rPr>
        <w:t>3.</w:t>
      </w:r>
      <w:r w:rsidR="008A37DA" w:rsidRPr="00425E8E">
        <w:rPr>
          <w:rFonts w:eastAsia="Arial" w:cstheme="minorHAnsi"/>
          <w:i/>
        </w:rPr>
        <w:t xml:space="preserve"> </w:t>
      </w:r>
      <w:r w:rsidR="00C95F80" w:rsidRPr="00425E8E">
        <w:rPr>
          <w:rFonts w:cstheme="minorHAnsi"/>
        </w:rPr>
        <w:t xml:space="preserve">Pažeista konkurencija, kaip nustatyta VPĮ 27 straipsnio 3 ir 4 dalyse, ir atitinkamos padėties negalima ištaisyti </w:t>
      </w:r>
      <w:r w:rsidR="00C95F80" w:rsidRPr="00425E8E">
        <w:rPr>
          <w:rFonts w:cstheme="minorHAnsi"/>
          <w:b/>
        </w:rPr>
        <w:t>(</w:t>
      </w:r>
      <w:r w:rsidR="003878F0" w:rsidRPr="00425E8E">
        <w:rPr>
          <w:rFonts w:eastAsia="Yu Mincho" w:cstheme="minorHAnsi"/>
          <w:b/>
        </w:rPr>
        <w:t>VPĮ 46 straipsnio 4 dalies 3 punktas).</w:t>
      </w:r>
    </w:p>
    <w:p w14:paraId="5D0561FC" w14:textId="77777777" w:rsidR="00DD10C2" w:rsidRPr="00425E8E" w:rsidRDefault="006D67EE" w:rsidP="00F77A5D">
      <w:pPr>
        <w:pStyle w:val="Betarp"/>
        <w:ind w:firstLine="720"/>
        <w:rPr>
          <w:rFonts w:cstheme="minorHAnsi"/>
        </w:rPr>
      </w:pPr>
      <w:r w:rsidRPr="00425E8E">
        <w:rPr>
          <w:rFonts w:eastAsia="Arial" w:cstheme="minorHAnsi"/>
          <w:i/>
        </w:rPr>
        <w:t>4.</w:t>
      </w:r>
      <w:r w:rsidR="003878F0" w:rsidRPr="00425E8E">
        <w:rPr>
          <w:rFonts w:eastAsia="Arial" w:cstheme="minorHAnsi"/>
          <w:i/>
        </w:rPr>
        <w:t xml:space="preserve"> </w:t>
      </w:r>
      <w:r w:rsidR="00DD10C2" w:rsidRPr="00425E8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25E8E" w:rsidRDefault="006D67EE" w:rsidP="00F77A5D">
      <w:pPr>
        <w:pStyle w:val="Betarp"/>
        <w:ind w:firstLine="720"/>
        <w:rPr>
          <w:rFonts w:eastAsia="Yu Mincho" w:cstheme="minorHAnsi"/>
          <w:b/>
          <w:bCs/>
          <w:iCs/>
        </w:rPr>
      </w:pPr>
      <w:r w:rsidRPr="00425E8E">
        <w:rPr>
          <w:rFonts w:eastAsia="Arial" w:cstheme="minorHAnsi"/>
        </w:rPr>
        <w:lastRenderedPageBreak/>
        <w:t>5.</w:t>
      </w:r>
      <w:r w:rsidR="0093234E" w:rsidRPr="00425E8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25E8E">
        <w:rPr>
          <w:rFonts w:cstheme="minorHAnsi"/>
        </w:rPr>
        <w:t>(</w:t>
      </w:r>
      <w:r w:rsidR="00E405E7" w:rsidRPr="00425E8E">
        <w:rPr>
          <w:rFonts w:eastAsia="Yu Mincho" w:cstheme="minorHAnsi"/>
          <w:b/>
        </w:rPr>
        <w:t>VPĮ 46 straipsnio 4 dalies 5 punktas).</w:t>
      </w:r>
    </w:p>
    <w:p w14:paraId="628BCAD7" w14:textId="77777777" w:rsidR="006D67EE" w:rsidRPr="00425E8E" w:rsidRDefault="006D67EE" w:rsidP="00F77A5D">
      <w:pPr>
        <w:spacing w:line="240" w:lineRule="auto"/>
        <w:ind w:firstLine="720"/>
        <w:rPr>
          <w:rFonts w:eastAsia="Arial" w:cstheme="minorHAnsi"/>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63D66E3" w14:textId="54DBB2A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A2695">
        <w:rPr>
          <w:rFonts w:cstheme="minorHAnsi"/>
        </w:rPr>
        <w:t>3</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0F86C6B5"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terminas ne trumpesnis kaip</w:t>
            </w:r>
          </w:p>
        </w:tc>
        <w:tc>
          <w:tcPr>
            <w:tcW w:w="3685" w:type="dxa"/>
          </w:tcPr>
          <w:p w14:paraId="341C1969" w14:textId="5ECF7EDE" w:rsidR="009B4090" w:rsidRPr="004F1A11" w:rsidRDefault="00C14842" w:rsidP="003C138F">
            <w:pPr>
              <w:ind w:firstLine="34"/>
              <w:rPr>
                <w:rFonts w:asciiTheme="minorHAnsi" w:hAnsiTheme="minorHAnsi" w:cstheme="minorHAnsi"/>
                <w:sz w:val="21"/>
                <w:szCs w:val="21"/>
              </w:rPr>
            </w:pPr>
            <w:r>
              <w:rPr>
                <w:rFonts w:asciiTheme="minorHAnsi" w:hAnsiTheme="minorHAnsi" w:cstheme="minorHAnsi"/>
                <w:sz w:val="21"/>
                <w:szCs w:val="21"/>
              </w:rPr>
              <w:t>3 mėn.</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B014B68" w:rsidR="009B4090" w:rsidRPr="00FE65A3" w:rsidRDefault="00FE65A3" w:rsidP="003C138F">
            <w:pPr>
              <w:ind w:firstLine="34"/>
              <w:rPr>
                <w:rFonts w:asciiTheme="minorHAnsi" w:hAnsiTheme="minorHAnsi" w:cstheme="minorHAnsi"/>
                <w:sz w:val="21"/>
                <w:szCs w:val="21"/>
              </w:rPr>
            </w:pPr>
            <w:r w:rsidRPr="00FE65A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BB69D5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467DF8" w14:textId="77777777" w:rsidR="00FE65A3" w:rsidRPr="00FE65A3" w:rsidRDefault="00FE65A3" w:rsidP="00FE65A3">
            <w:pPr>
              <w:ind w:firstLine="34"/>
              <w:rPr>
                <w:rFonts w:asciiTheme="minorHAnsi" w:hAnsiTheme="minorHAnsi" w:cstheme="minorHAnsi"/>
                <w:sz w:val="21"/>
                <w:szCs w:val="21"/>
              </w:rPr>
            </w:pPr>
            <w:r w:rsidRPr="00FE65A3">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50F8814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8754C1A" w:rsidR="009B4090" w:rsidRPr="004F1A11" w:rsidRDefault="00FE65A3"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5F6F" w14:textId="77777777" w:rsidR="001A0F3E" w:rsidRDefault="001A0F3E" w:rsidP="00D05666">
      <w:r>
        <w:separator/>
      </w:r>
    </w:p>
  </w:endnote>
  <w:endnote w:type="continuationSeparator" w:id="0">
    <w:p w14:paraId="3C38BD08" w14:textId="77777777" w:rsidR="001A0F3E" w:rsidRDefault="001A0F3E" w:rsidP="00D05666">
      <w:r>
        <w:continuationSeparator/>
      </w:r>
    </w:p>
  </w:endnote>
  <w:endnote w:type="continuationNotice" w:id="1">
    <w:p w14:paraId="3582C227" w14:textId="77777777" w:rsidR="001A0F3E" w:rsidRDefault="001A0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7E71" w14:textId="77777777" w:rsidR="001A0F3E" w:rsidRDefault="001A0F3E" w:rsidP="00D05666">
      <w:r>
        <w:separator/>
      </w:r>
    </w:p>
  </w:footnote>
  <w:footnote w:type="continuationSeparator" w:id="0">
    <w:p w14:paraId="5B3CA44B" w14:textId="77777777" w:rsidR="001A0F3E" w:rsidRDefault="001A0F3E" w:rsidP="00D05666">
      <w:r>
        <w:continuationSeparator/>
      </w:r>
    </w:p>
  </w:footnote>
  <w:footnote w:type="continuationNotice" w:id="1">
    <w:p w14:paraId="4C60C057" w14:textId="77777777" w:rsidR="001A0F3E" w:rsidRDefault="001A0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198"/>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675"/>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8F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D6E"/>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0F3E"/>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D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9DB"/>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A"/>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37"/>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21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E8E"/>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9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8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5BF"/>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0A"/>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6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BE0"/>
    <w:rsid w:val="00923A02"/>
    <w:rsid w:val="009240EE"/>
    <w:rsid w:val="00924B58"/>
    <w:rsid w:val="00925348"/>
    <w:rsid w:val="009265B6"/>
    <w:rsid w:val="009265FF"/>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AD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50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B18"/>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297"/>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5C"/>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842"/>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36E"/>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03A"/>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30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451"/>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95"/>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695"/>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5A3"/>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1A"/>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12596"/>
    <w:rsid w:val="00652F79"/>
    <w:rsid w:val="00685665"/>
    <w:rsid w:val="006D77F5"/>
    <w:rsid w:val="00721B0A"/>
    <w:rsid w:val="007260B3"/>
    <w:rsid w:val="00731487"/>
    <w:rsid w:val="00737C4C"/>
    <w:rsid w:val="00762AB1"/>
    <w:rsid w:val="0078514A"/>
    <w:rsid w:val="007C7D73"/>
    <w:rsid w:val="007F25D7"/>
    <w:rsid w:val="00810A25"/>
    <w:rsid w:val="00881536"/>
    <w:rsid w:val="008D6E2A"/>
    <w:rsid w:val="00906FC8"/>
    <w:rsid w:val="00915DD0"/>
    <w:rsid w:val="009265FF"/>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1201"/>
    <w:rsid w:val="00CD27B6"/>
    <w:rsid w:val="00CF4CEB"/>
    <w:rsid w:val="00D1288B"/>
    <w:rsid w:val="00DA636E"/>
    <w:rsid w:val="00DE23D8"/>
    <w:rsid w:val="00E43872"/>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8626</Words>
  <Characters>4917</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13516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Liudmila Migun</cp:lastModifiedBy>
  <cp:revision>38</cp:revision>
  <cp:lastPrinted>2021-11-03T05:49:00Z</cp:lastPrinted>
  <dcterms:created xsi:type="dcterms:W3CDTF">2025-07-21T13:26:00Z</dcterms:created>
  <dcterms:modified xsi:type="dcterms:W3CDTF">2025-07-30T13:08:00Z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