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4EF6" w14:textId="6157DEDF" w:rsidR="00674914" w:rsidRDefault="00674914" w:rsidP="00674914">
      <w:pPr>
        <w:keepNext/>
        <w:keepLines/>
        <w:spacing w:before="120" w:after="0" w:line="240" w:lineRule="auto"/>
        <w:ind w:left="5103"/>
        <w:outlineLvl w:val="1"/>
        <w:rPr>
          <w:rFonts w:ascii="Calibri" w:eastAsia="Calibri" w:hAnsi="Calibri" w:cs="Calibri"/>
          <w:b/>
          <w:bCs/>
          <w:lang w:eastAsia="lt-LT"/>
        </w:rPr>
      </w:pPr>
      <w:bookmarkStart w:id="0" w:name="_Ref38539939"/>
      <w:bookmarkStart w:id="1" w:name="_Ref38541068"/>
      <w:bookmarkStart w:id="2" w:name="_Ref38885053"/>
      <w:bookmarkStart w:id="3" w:name="_Ref38899023"/>
      <w:bookmarkStart w:id="4" w:name="_Toc126333940"/>
      <w:r w:rsidRPr="00674914">
        <w:rPr>
          <w:rFonts w:ascii="Calibri" w:eastAsia="Calibri" w:hAnsi="Calibri" w:cs="Calibri"/>
          <w:b/>
          <w:bCs/>
          <w:lang w:eastAsia="lt-LT"/>
        </w:rPr>
        <w:t>Pirkimo sąlygų 2 priedas „Techninė specifikacija“</w:t>
      </w:r>
      <w:bookmarkEnd w:id="0"/>
      <w:bookmarkEnd w:id="1"/>
      <w:bookmarkEnd w:id="2"/>
      <w:bookmarkEnd w:id="3"/>
      <w:bookmarkEnd w:id="4"/>
    </w:p>
    <w:p w14:paraId="48B9A67A" w14:textId="77777777" w:rsidR="00674914" w:rsidRPr="00674914" w:rsidRDefault="00674914" w:rsidP="00674914">
      <w:pPr>
        <w:suppressAutoHyphens/>
        <w:autoSpaceDN w:val="0"/>
        <w:spacing w:after="0" w:line="240" w:lineRule="auto"/>
        <w:jc w:val="both"/>
        <w:textAlignment w:val="baseline"/>
        <w:rPr>
          <w:rFonts w:ascii="Calibri" w:eastAsia="Times New Roman" w:hAnsi="Calibri" w:cs="Calibri"/>
          <w:lang w:val="en-US"/>
        </w:rPr>
      </w:pPr>
    </w:p>
    <w:tbl>
      <w:tblPr>
        <w:tblW w:w="98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615"/>
        <w:gridCol w:w="3587"/>
        <w:gridCol w:w="2588"/>
      </w:tblGrid>
      <w:tr w:rsidR="00287B7A" w:rsidRPr="00287B7A" w14:paraId="0BE5FB9F" w14:textId="77777777" w:rsidTr="00FC184A">
        <w:tc>
          <w:tcPr>
            <w:tcW w:w="1066" w:type="dxa"/>
          </w:tcPr>
          <w:p w14:paraId="6DA0F691" w14:textId="77777777" w:rsidR="00287B7A" w:rsidRPr="00287B7A" w:rsidRDefault="00287B7A" w:rsidP="00287B7A">
            <w:pPr>
              <w:spacing w:after="0" w:line="240" w:lineRule="auto"/>
              <w:rPr>
                <w:rFonts w:ascii="Calibri" w:eastAsia="Times New Roman" w:hAnsi="Calibri" w:cs="Calibri"/>
                <w:b/>
                <w:bCs/>
                <w:lang w:eastAsia="en-GB"/>
              </w:rPr>
            </w:pPr>
            <w:r w:rsidRPr="00287B7A">
              <w:rPr>
                <w:rFonts w:ascii="Calibri" w:eastAsia="Times New Roman" w:hAnsi="Calibri" w:cs="Calibri"/>
                <w:b/>
                <w:bCs/>
                <w:lang w:eastAsia="en-GB"/>
              </w:rPr>
              <w:t>Eil. Nr.</w:t>
            </w:r>
          </w:p>
        </w:tc>
        <w:tc>
          <w:tcPr>
            <w:tcW w:w="2615" w:type="dxa"/>
          </w:tcPr>
          <w:p w14:paraId="531FFBF4" w14:textId="77777777" w:rsidR="00287B7A" w:rsidRPr="00287B7A" w:rsidRDefault="00287B7A" w:rsidP="00287B7A">
            <w:pPr>
              <w:spacing w:after="0" w:line="240" w:lineRule="auto"/>
              <w:rPr>
                <w:rFonts w:ascii="Calibri" w:eastAsia="Times New Roman" w:hAnsi="Calibri" w:cs="Calibri"/>
                <w:b/>
                <w:bCs/>
                <w:lang w:eastAsia="en-GB"/>
              </w:rPr>
            </w:pPr>
            <w:r w:rsidRPr="00287B7A">
              <w:rPr>
                <w:rFonts w:ascii="Calibri" w:eastAsia="Times New Roman" w:hAnsi="Calibri" w:cs="Calibri"/>
                <w:b/>
                <w:bCs/>
                <w:lang w:eastAsia="en-GB"/>
              </w:rPr>
              <w:t>Techninės charakteristikos pavadinimas</w:t>
            </w:r>
          </w:p>
        </w:tc>
        <w:tc>
          <w:tcPr>
            <w:tcW w:w="3587" w:type="dxa"/>
          </w:tcPr>
          <w:p w14:paraId="0D11B369" w14:textId="77777777" w:rsidR="00287B7A" w:rsidRPr="00287B7A" w:rsidRDefault="00287B7A" w:rsidP="00287B7A">
            <w:pPr>
              <w:spacing w:after="0" w:line="240" w:lineRule="auto"/>
              <w:rPr>
                <w:rFonts w:ascii="Calibri" w:eastAsia="Times New Roman" w:hAnsi="Calibri" w:cs="Calibri"/>
                <w:b/>
                <w:bCs/>
                <w:lang w:eastAsia="en-GB"/>
              </w:rPr>
            </w:pPr>
            <w:r w:rsidRPr="00287B7A">
              <w:rPr>
                <w:rFonts w:ascii="Calibri" w:eastAsia="Times New Roman" w:hAnsi="Calibri" w:cs="Calibri"/>
                <w:b/>
                <w:bCs/>
                <w:lang w:eastAsia="en-GB"/>
              </w:rPr>
              <w:t>Perkančios organizacijos reikalaujamos charakteristikos reikšmė</w:t>
            </w:r>
          </w:p>
        </w:tc>
        <w:tc>
          <w:tcPr>
            <w:tcW w:w="2588" w:type="dxa"/>
          </w:tcPr>
          <w:p w14:paraId="7B1C689B" w14:textId="77777777" w:rsidR="00287B7A" w:rsidRPr="00287B7A" w:rsidRDefault="00287B7A" w:rsidP="00287B7A">
            <w:pPr>
              <w:spacing w:after="0" w:line="240" w:lineRule="auto"/>
              <w:rPr>
                <w:rFonts w:ascii="Calibri" w:eastAsia="Times New Roman" w:hAnsi="Calibri" w:cs="Calibri"/>
                <w:b/>
                <w:bCs/>
                <w:lang w:eastAsia="en-GB"/>
              </w:rPr>
            </w:pPr>
            <w:r w:rsidRPr="00287B7A">
              <w:rPr>
                <w:rFonts w:ascii="Calibri" w:eastAsia="Times New Roman" w:hAnsi="Calibri" w:cs="Calibri"/>
                <w:b/>
                <w:bCs/>
                <w:i/>
                <w:iCs/>
                <w:lang w:eastAsia="en-GB"/>
              </w:rPr>
              <w:t>Atsakymas taip/ne ir parašoma tiksli reikšmė</w:t>
            </w:r>
          </w:p>
        </w:tc>
      </w:tr>
      <w:tr w:rsidR="00287B7A" w:rsidRPr="00287B7A" w14:paraId="4AB90EA9" w14:textId="77777777" w:rsidTr="00FC184A">
        <w:tc>
          <w:tcPr>
            <w:tcW w:w="9856" w:type="dxa"/>
            <w:gridSpan w:val="4"/>
          </w:tcPr>
          <w:p w14:paraId="10F2B93D" w14:textId="77777777" w:rsidR="00287B7A" w:rsidRPr="00287B7A" w:rsidRDefault="00287B7A" w:rsidP="00287B7A">
            <w:pPr>
              <w:spacing w:after="0" w:line="240" w:lineRule="auto"/>
              <w:jc w:val="center"/>
              <w:rPr>
                <w:rFonts w:ascii="Calibri" w:eastAsia="Times New Roman" w:hAnsi="Calibri" w:cs="Calibri"/>
                <w:bCs/>
                <w:lang w:eastAsia="en-GB"/>
              </w:rPr>
            </w:pPr>
            <w:r w:rsidRPr="00287B7A">
              <w:rPr>
                <w:rFonts w:ascii="Calibri" w:eastAsia="Times New Roman" w:hAnsi="Calibri" w:cs="Calibri"/>
                <w:b/>
                <w:lang w:eastAsia="en-GB"/>
              </w:rPr>
              <w:t>BENDRI REIKALAVIMAI</w:t>
            </w:r>
          </w:p>
        </w:tc>
      </w:tr>
      <w:tr w:rsidR="00287B7A" w:rsidRPr="00287B7A" w14:paraId="0C876A62" w14:textId="77777777" w:rsidTr="00FC184A">
        <w:tc>
          <w:tcPr>
            <w:tcW w:w="1066" w:type="dxa"/>
          </w:tcPr>
          <w:p w14:paraId="38743765"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5D7DFAE7"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Automobilio markė, modelis</w:t>
            </w:r>
          </w:p>
        </w:tc>
        <w:tc>
          <w:tcPr>
            <w:tcW w:w="3587" w:type="dxa"/>
            <w:shd w:val="clear" w:color="auto" w:fill="FFFFFF"/>
          </w:tcPr>
          <w:p w14:paraId="450F4842"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Būtina nurodyti</w:t>
            </w:r>
          </w:p>
        </w:tc>
        <w:tc>
          <w:tcPr>
            <w:tcW w:w="2588" w:type="dxa"/>
            <w:shd w:val="clear" w:color="auto" w:fill="FFFFFF"/>
          </w:tcPr>
          <w:p w14:paraId="7653EBBB"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585E4D19" w14:textId="77777777" w:rsidTr="00FC184A">
        <w:tc>
          <w:tcPr>
            <w:tcW w:w="1066" w:type="dxa"/>
          </w:tcPr>
          <w:p w14:paraId="4208F869"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6D2EA092"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Šiukšliavežio antstato (toliau tekste – Įranga) modelis, markė</w:t>
            </w:r>
          </w:p>
        </w:tc>
        <w:tc>
          <w:tcPr>
            <w:tcW w:w="3587" w:type="dxa"/>
            <w:shd w:val="clear" w:color="auto" w:fill="FFFFFF"/>
          </w:tcPr>
          <w:p w14:paraId="30D2E55F"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Būtina nurodyti</w:t>
            </w:r>
          </w:p>
        </w:tc>
        <w:tc>
          <w:tcPr>
            <w:tcW w:w="2588" w:type="dxa"/>
            <w:shd w:val="clear" w:color="auto" w:fill="FFFFFF"/>
          </w:tcPr>
          <w:p w14:paraId="25B62962"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6DEEE266" w14:textId="77777777" w:rsidTr="00FC184A">
        <w:tc>
          <w:tcPr>
            <w:tcW w:w="1066" w:type="dxa"/>
          </w:tcPr>
          <w:p w14:paraId="34C09046"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5A6B9F40"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Pagaminimo metai</w:t>
            </w:r>
          </w:p>
        </w:tc>
        <w:tc>
          <w:tcPr>
            <w:tcW w:w="3587" w:type="dxa"/>
            <w:shd w:val="clear" w:color="auto" w:fill="FFFFFF"/>
          </w:tcPr>
          <w:p w14:paraId="6DC94193"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lang w:eastAsia="en-GB"/>
              </w:rPr>
              <w:t>Automobilis ir įranga turi būti nauja, nenaudota, pagaminta – ne ankščiau kaip 2025 metais.</w:t>
            </w:r>
          </w:p>
        </w:tc>
        <w:tc>
          <w:tcPr>
            <w:tcW w:w="2588" w:type="dxa"/>
            <w:shd w:val="clear" w:color="auto" w:fill="FFFFFF"/>
          </w:tcPr>
          <w:p w14:paraId="5CE590BF" w14:textId="77777777" w:rsidR="00287B7A" w:rsidRPr="00287B7A" w:rsidRDefault="00287B7A" w:rsidP="00287B7A">
            <w:pPr>
              <w:spacing w:after="0" w:line="240" w:lineRule="auto"/>
              <w:rPr>
                <w:rFonts w:ascii="Calibri" w:eastAsia="Times New Roman" w:hAnsi="Calibri" w:cs="Calibri"/>
                <w:lang w:eastAsia="en-GB"/>
              </w:rPr>
            </w:pPr>
          </w:p>
        </w:tc>
      </w:tr>
      <w:tr w:rsidR="00287B7A" w:rsidRPr="00287B7A" w14:paraId="0D29F4D5" w14:textId="77777777" w:rsidTr="00FC184A">
        <w:tc>
          <w:tcPr>
            <w:tcW w:w="1066" w:type="dxa"/>
          </w:tcPr>
          <w:p w14:paraId="00705C4B"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719158D3"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Garantija</w:t>
            </w:r>
          </w:p>
        </w:tc>
        <w:tc>
          <w:tcPr>
            <w:tcW w:w="3587" w:type="dxa"/>
            <w:shd w:val="clear" w:color="auto" w:fill="FFFFFF"/>
          </w:tcPr>
          <w:p w14:paraId="70097D9A" w14:textId="77777777" w:rsidR="00287B7A" w:rsidRPr="00287B7A" w:rsidRDefault="00287B7A" w:rsidP="00287B7A">
            <w:pPr>
              <w:spacing w:after="0" w:line="240" w:lineRule="auto"/>
              <w:jc w:val="both"/>
              <w:rPr>
                <w:rFonts w:ascii="Calibri" w:eastAsia="Times New Roman" w:hAnsi="Calibri" w:cs="Calibri"/>
                <w:lang w:eastAsia="en-GB"/>
              </w:rPr>
            </w:pPr>
            <w:r w:rsidRPr="00287B7A">
              <w:rPr>
                <w:rFonts w:ascii="Calibri" w:eastAsia="Times New Roman" w:hAnsi="Calibri" w:cs="Calibri"/>
                <w:bCs/>
                <w:lang w:eastAsia="en-GB"/>
              </w:rPr>
              <w:t xml:space="preserve"> Visai Įrangai suteikiama ne mažesnė kaip 12 mėn. garantija</w:t>
            </w:r>
          </w:p>
        </w:tc>
        <w:tc>
          <w:tcPr>
            <w:tcW w:w="2588" w:type="dxa"/>
            <w:shd w:val="clear" w:color="auto" w:fill="FFFFFF"/>
          </w:tcPr>
          <w:p w14:paraId="3724785A" w14:textId="77777777" w:rsidR="00287B7A" w:rsidRPr="00287B7A" w:rsidRDefault="00287B7A" w:rsidP="00287B7A">
            <w:pPr>
              <w:spacing w:after="0" w:line="240" w:lineRule="auto"/>
              <w:rPr>
                <w:rFonts w:ascii="Calibri" w:eastAsia="Times New Roman" w:hAnsi="Calibri" w:cs="Calibri"/>
                <w:lang w:eastAsia="en-GB"/>
              </w:rPr>
            </w:pPr>
          </w:p>
        </w:tc>
      </w:tr>
      <w:tr w:rsidR="00287B7A" w:rsidRPr="00287B7A" w14:paraId="04065A0E" w14:textId="77777777" w:rsidTr="00FC184A">
        <w:tc>
          <w:tcPr>
            <w:tcW w:w="1066" w:type="dxa"/>
          </w:tcPr>
          <w:p w14:paraId="1DA24495"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752DBA41"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Garantija</w:t>
            </w:r>
          </w:p>
        </w:tc>
        <w:tc>
          <w:tcPr>
            <w:tcW w:w="3587" w:type="dxa"/>
            <w:shd w:val="clear" w:color="auto" w:fill="FFFFFF"/>
          </w:tcPr>
          <w:p w14:paraId="764F3D4E"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Automobiliui  ne mažesnė kaip 12mėn.  garantija.</w:t>
            </w:r>
          </w:p>
        </w:tc>
        <w:tc>
          <w:tcPr>
            <w:tcW w:w="2588" w:type="dxa"/>
            <w:shd w:val="clear" w:color="auto" w:fill="FFFFFF"/>
          </w:tcPr>
          <w:p w14:paraId="58EFD68A" w14:textId="77777777" w:rsidR="00287B7A" w:rsidRPr="00287B7A" w:rsidRDefault="00287B7A" w:rsidP="00287B7A">
            <w:pPr>
              <w:spacing w:after="0" w:line="240" w:lineRule="auto"/>
              <w:rPr>
                <w:rFonts w:ascii="Calibri" w:eastAsia="Times New Roman" w:hAnsi="Calibri" w:cs="Calibri"/>
                <w:lang w:eastAsia="en-GB"/>
              </w:rPr>
            </w:pPr>
          </w:p>
        </w:tc>
      </w:tr>
      <w:tr w:rsidR="00287B7A" w:rsidRPr="00287B7A" w14:paraId="494C1BBF" w14:textId="77777777" w:rsidTr="00FC184A">
        <w:tc>
          <w:tcPr>
            <w:tcW w:w="1066" w:type="dxa"/>
          </w:tcPr>
          <w:p w14:paraId="02B99079"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23E82D14"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Automobilio registracija bei techninė apžiūra</w:t>
            </w:r>
          </w:p>
        </w:tc>
        <w:tc>
          <w:tcPr>
            <w:tcW w:w="3587" w:type="dxa"/>
            <w:shd w:val="clear" w:color="auto" w:fill="FFFFFF"/>
          </w:tcPr>
          <w:p w14:paraId="1D1617CF"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lang w:eastAsia="en-GB"/>
              </w:rPr>
              <w:t>Tiekėjas registruoja automobilį kaip specialios paskirties (šiukšliavežį) VĮ „Regitra“. Techninė apžiūra galioja ne trumpiau, kaip 3 mėn. nuo sutarties pasirašymo.</w:t>
            </w:r>
          </w:p>
        </w:tc>
        <w:tc>
          <w:tcPr>
            <w:tcW w:w="2588" w:type="dxa"/>
            <w:shd w:val="clear" w:color="auto" w:fill="FFFFFF"/>
          </w:tcPr>
          <w:p w14:paraId="739C2BE0" w14:textId="77777777" w:rsidR="00287B7A" w:rsidRPr="00287B7A" w:rsidRDefault="00287B7A" w:rsidP="00287B7A">
            <w:pPr>
              <w:spacing w:after="0" w:line="240" w:lineRule="auto"/>
              <w:rPr>
                <w:rFonts w:ascii="Calibri" w:eastAsia="Times New Roman" w:hAnsi="Calibri" w:cs="Calibri"/>
                <w:lang w:eastAsia="en-GB"/>
              </w:rPr>
            </w:pPr>
          </w:p>
        </w:tc>
      </w:tr>
      <w:tr w:rsidR="00287B7A" w:rsidRPr="00287B7A" w14:paraId="2CBDCD66" w14:textId="77777777" w:rsidTr="00FC184A">
        <w:tc>
          <w:tcPr>
            <w:tcW w:w="1066" w:type="dxa"/>
          </w:tcPr>
          <w:p w14:paraId="07D15378"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047BD759"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Vartotojo apmokymai</w:t>
            </w:r>
          </w:p>
        </w:tc>
        <w:tc>
          <w:tcPr>
            <w:tcW w:w="3587" w:type="dxa"/>
            <w:shd w:val="clear" w:color="auto" w:fill="FFFFFF"/>
          </w:tcPr>
          <w:p w14:paraId="1E012004"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Tiekėjas savo lėšomis privalo apmokyti ne mažiau kaip  2 (du) perkančiosios organizacijos nurodytus darbuotojus dirbti su pateiktu automobiliu ir ant jo sumontuota įranga.</w:t>
            </w:r>
          </w:p>
        </w:tc>
        <w:tc>
          <w:tcPr>
            <w:tcW w:w="2588" w:type="dxa"/>
            <w:shd w:val="clear" w:color="auto" w:fill="FFFFFF"/>
          </w:tcPr>
          <w:p w14:paraId="2C35F326"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0991FF6C" w14:textId="77777777" w:rsidTr="00FC184A">
        <w:tc>
          <w:tcPr>
            <w:tcW w:w="1066" w:type="dxa"/>
            <w:vMerge w:val="restart"/>
          </w:tcPr>
          <w:p w14:paraId="087D9EAB"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vMerge w:val="restart"/>
            <w:shd w:val="clear" w:color="auto" w:fill="FFFFFF"/>
            <w:vAlign w:val="center"/>
          </w:tcPr>
          <w:p w14:paraId="563CCD14"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Instrukcijos pateikiamos kartu su automobiliu ir įranga pirkėjui</w:t>
            </w:r>
          </w:p>
          <w:p w14:paraId="759452A0" w14:textId="77777777" w:rsidR="00287B7A" w:rsidRPr="00287B7A" w:rsidRDefault="00287B7A" w:rsidP="00287B7A">
            <w:pPr>
              <w:spacing w:after="0" w:line="240" w:lineRule="auto"/>
              <w:rPr>
                <w:rFonts w:ascii="Calibri" w:eastAsia="Times New Roman" w:hAnsi="Calibri" w:cs="Calibri"/>
                <w:bCs/>
                <w:lang w:eastAsia="en-GB"/>
              </w:rPr>
            </w:pPr>
          </w:p>
        </w:tc>
        <w:tc>
          <w:tcPr>
            <w:tcW w:w="3587" w:type="dxa"/>
            <w:shd w:val="clear" w:color="auto" w:fill="FFFFFF"/>
          </w:tcPr>
          <w:p w14:paraId="5632C693"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Eksploatacijos aprašas (instrukcija) lietuvių kalba.</w:t>
            </w:r>
          </w:p>
        </w:tc>
        <w:tc>
          <w:tcPr>
            <w:tcW w:w="2588" w:type="dxa"/>
            <w:shd w:val="clear" w:color="auto" w:fill="FFFFFF"/>
          </w:tcPr>
          <w:p w14:paraId="74F8D861"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7B9B3824" w14:textId="77777777" w:rsidTr="00FC184A">
        <w:tc>
          <w:tcPr>
            <w:tcW w:w="1066" w:type="dxa"/>
            <w:vMerge/>
          </w:tcPr>
          <w:p w14:paraId="41008137"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vMerge/>
            <w:shd w:val="clear" w:color="auto" w:fill="FFFFFF"/>
            <w:vAlign w:val="center"/>
          </w:tcPr>
          <w:p w14:paraId="4B69F08C" w14:textId="77777777" w:rsidR="00287B7A" w:rsidRPr="00287B7A" w:rsidRDefault="00287B7A" w:rsidP="00287B7A">
            <w:pPr>
              <w:spacing w:after="0" w:line="240" w:lineRule="auto"/>
              <w:rPr>
                <w:rFonts w:ascii="Calibri" w:eastAsia="Times New Roman" w:hAnsi="Calibri" w:cs="Calibri"/>
                <w:bCs/>
                <w:lang w:eastAsia="en-GB"/>
              </w:rPr>
            </w:pPr>
          </w:p>
        </w:tc>
        <w:tc>
          <w:tcPr>
            <w:tcW w:w="3587" w:type="dxa"/>
            <w:shd w:val="clear" w:color="auto" w:fill="FFFFFF"/>
          </w:tcPr>
          <w:p w14:paraId="3A3E1555"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Aptarnavimo (techninės priežiūros) aprašas (instrukcija) lietuvių kalba.</w:t>
            </w:r>
          </w:p>
        </w:tc>
        <w:tc>
          <w:tcPr>
            <w:tcW w:w="2588" w:type="dxa"/>
            <w:shd w:val="clear" w:color="auto" w:fill="FFFFFF"/>
          </w:tcPr>
          <w:p w14:paraId="7AC53BFC"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6A7EE996" w14:textId="77777777" w:rsidTr="00FC184A">
        <w:tc>
          <w:tcPr>
            <w:tcW w:w="1066" w:type="dxa"/>
            <w:vMerge/>
          </w:tcPr>
          <w:p w14:paraId="0CC5B830"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vMerge/>
            <w:shd w:val="clear" w:color="auto" w:fill="FFFFFF"/>
            <w:vAlign w:val="center"/>
          </w:tcPr>
          <w:p w14:paraId="1837CDB3" w14:textId="77777777" w:rsidR="00287B7A" w:rsidRPr="00287B7A" w:rsidRDefault="00287B7A" w:rsidP="00287B7A">
            <w:pPr>
              <w:spacing w:after="0" w:line="240" w:lineRule="auto"/>
              <w:rPr>
                <w:rFonts w:ascii="Calibri" w:eastAsia="Times New Roman" w:hAnsi="Calibri" w:cs="Calibri"/>
                <w:bCs/>
                <w:lang w:eastAsia="en-GB"/>
              </w:rPr>
            </w:pPr>
          </w:p>
        </w:tc>
        <w:tc>
          <w:tcPr>
            <w:tcW w:w="3587" w:type="dxa"/>
            <w:shd w:val="clear" w:color="auto" w:fill="FFFFFF"/>
          </w:tcPr>
          <w:p w14:paraId="2FDB11B6"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Darbų saugos instrukcija lietuvių kalba.</w:t>
            </w:r>
          </w:p>
        </w:tc>
        <w:tc>
          <w:tcPr>
            <w:tcW w:w="2588" w:type="dxa"/>
            <w:shd w:val="clear" w:color="auto" w:fill="FFFFFF"/>
          </w:tcPr>
          <w:p w14:paraId="02434A1D"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79A5448C" w14:textId="77777777" w:rsidTr="00FC184A">
        <w:trPr>
          <w:trHeight w:val="411"/>
        </w:trPr>
        <w:tc>
          <w:tcPr>
            <w:tcW w:w="1066" w:type="dxa"/>
            <w:vMerge/>
          </w:tcPr>
          <w:p w14:paraId="21D42265"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vMerge/>
            <w:shd w:val="clear" w:color="auto" w:fill="FFFFFF"/>
            <w:vAlign w:val="center"/>
          </w:tcPr>
          <w:p w14:paraId="623853AE" w14:textId="77777777" w:rsidR="00287B7A" w:rsidRPr="00287B7A" w:rsidRDefault="00287B7A" w:rsidP="00287B7A">
            <w:pPr>
              <w:spacing w:after="0" w:line="240" w:lineRule="auto"/>
              <w:rPr>
                <w:rFonts w:ascii="Calibri" w:eastAsia="Times New Roman" w:hAnsi="Calibri" w:cs="Calibri"/>
                <w:bCs/>
                <w:lang w:eastAsia="en-GB"/>
              </w:rPr>
            </w:pPr>
          </w:p>
        </w:tc>
        <w:tc>
          <w:tcPr>
            <w:tcW w:w="3587" w:type="dxa"/>
            <w:tcBorders>
              <w:bottom w:val="single" w:sz="4" w:space="0" w:color="auto"/>
            </w:tcBorders>
            <w:shd w:val="clear" w:color="auto" w:fill="FFFFFF"/>
          </w:tcPr>
          <w:p w14:paraId="25EF35FF"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 xml:space="preserve">Elektrinė ir hidraulinės schemos (įrangos) </w:t>
            </w:r>
          </w:p>
        </w:tc>
        <w:tc>
          <w:tcPr>
            <w:tcW w:w="2588" w:type="dxa"/>
            <w:tcBorders>
              <w:bottom w:val="single" w:sz="4" w:space="0" w:color="auto"/>
            </w:tcBorders>
            <w:shd w:val="clear" w:color="auto" w:fill="FFFFFF"/>
          </w:tcPr>
          <w:p w14:paraId="64F72DCF"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2F68ED4B" w14:textId="77777777" w:rsidTr="00FC184A">
        <w:trPr>
          <w:trHeight w:val="3724"/>
        </w:trPr>
        <w:tc>
          <w:tcPr>
            <w:tcW w:w="1066" w:type="dxa"/>
          </w:tcPr>
          <w:p w14:paraId="5443B3B5"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tcPr>
          <w:p w14:paraId="4452028B"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Serviso, eksploatacijos ir kiti reikalavimai</w:t>
            </w:r>
          </w:p>
          <w:p w14:paraId="19385588" w14:textId="77777777" w:rsidR="00287B7A" w:rsidRPr="00287B7A" w:rsidRDefault="00287B7A" w:rsidP="00287B7A">
            <w:pPr>
              <w:spacing w:after="200" w:line="276" w:lineRule="auto"/>
              <w:rPr>
                <w:rFonts w:ascii="Calibri" w:eastAsia="Times New Roman" w:hAnsi="Calibri" w:cs="Calibri"/>
                <w:lang w:eastAsia="en-GB"/>
              </w:rPr>
            </w:pPr>
          </w:p>
        </w:tc>
        <w:tc>
          <w:tcPr>
            <w:tcW w:w="3587" w:type="dxa"/>
            <w:tcBorders>
              <w:top w:val="single" w:sz="4" w:space="0" w:color="auto"/>
            </w:tcBorders>
            <w:shd w:val="clear" w:color="auto" w:fill="FFFFFF"/>
          </w:tcPr>
          <w:p w14:paraId="2135FD61" w14:textId="77777777" w:rsidR="00287B7A" w:rsidRPr="00287B7A" w:rsidRDefault="00287B7A" w:rsidP="00287B7A">
            <w:pPr>
              <w:spacing w:after="0" w:line="240" w:lineRule="auto"/>
              <w:jc w:val="both"/>
              <w:rPr>
                <w:rFonts w:ascii="Calibri" w:eastAsia="Times New Roman" w:hAnsi="Calibri" w:cs="Calibri"/>
                <w:lang w:eastAsia="en-GB"/>
              </w:rPr>
            </w:pPr>
            <w:r w:rsidRPr="00287B7A">
              <w:rPr>
                <w:rFonts w:ascii="Calibri" w:eastAsia="Times New Roman" w:hAnsi="Calibri" w:cs="Calibri"/>
                <w:lang w:eastAsia="en-GB"/>
              </w:rPr>
              <w:t>Tiekėjas privalo pateikti montuojamos specialiosios įrangos gamintojo (ar jo oficialaus atstovo) patvirtintas specifikacijas, ir/ar technines charakteristikas, ir/ar kitokio pobūdžio dokumentus (lietuvių kalba), kurie patvirtintų, kad siūloma Įranga atitinka šioje specifikacijoje įvardintus reikalavimus</w:t>
            </w:r>
          </w:p>
          <w:p w14:paraId="2F4623D8" w14:textId="77777777" w:rsidR="00287B7A" w:rsidRPr="00287B7A" w:rsidRDefault="00287B7A" w:rsidP="00287B7A">
            <w:pPr>
              <w:pBdr>
                <w:top w:val="single" w:sz="4" w:space="1" w:color="auto"/>
              </w:pBd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Siūloma įranga privalo būti serijinės gamybos. Tiekėjas privalo pateikti analogiškų su siūloma sumontuota įranga (antstatu) ir siūlomu konteinerių keltuvu nuotraukas.</w:t>
            </w:r>
          </w:p>
        </w:tc>
        <w:tc>
          <w:tcPr>
            <w:tcW w:w="2588" w:type="dxa"/>
            <w:tcBorders>
              <w:top w:val="single" w:sz="4" w:space="0" w:color="auto"/>
            </w:tcBorders>
            <w:shd w:val="clear" w:color="auto" w:fill="FFFFFF"/>
          </w:tcPr>
          <w:p w14:paraId="30D9D263" w14:textId="77777777" w:rsidR="00287B7A" w:rsidRPr="00287B7A" w:rsidRDefault="00287B7A" w:rsidP="00287B7A">
            <w:pPr>
              <w:spacing w:after="200" w:line="276" w:lineRule="auto"/>
              <w:rPr>
                <w:rFonts w:ascii="Calibri" w:eastAsia="Times New Roman" w:hAnsi="Calibri" w:cs="Calibri"/>
                <w:lang w:eastAsia="en-GB"/>
              </w:rPr>
            </w:pPr>
          </w:p>
        </w:tc>
      </w:tr>
      <w:tr w:rsidR="00287B7A" w:rsidRPr="00287B7A" w14:paraId="0670B1E1" w14:textId="77777777" w:rsidTr="00FC184A">
        <w:trPr>
          <w:trHeight w:val="411"/>
        </w:trPr>
        <w:tc>
          <w:tcPr>
            <w:tcW w:w="9856" w:type="dxa"/>
            <w:gridSpan w:val="4"/>
          </w:tcPr>
          <w:p w14:paraId="67641B1A" w14:textId="77777777" w:rsidR="00287B7A" w:rsidRPr="00287B7A" w:rsidRDefault="00287B7A" w:rsidP="00287B7A">
            <w:pPr>
              <w:spacing w:after="0" w:line="240" w:lineRule="auto"/>
              <w:jc w:val="center"/>
              <w:rPr>
                <w:rFonts w:ascii="Calibri" w:eastAsia="Times New Roman" w:hAnsi="Calibri" w:cs="Calibri"/>
                <w:lang w:eastAsia="en-GB"/>
              </w:rPr>
            </w:pPr>
            <w:r w:rsidRPr="00287B7A">
              <w:rPr>
                <w:rFonts w:ascii="Calibri" w:eastAsia="Times New Roman" w:hAnsi="Calibri" w:cs="Calibri"/>
                <w:b/>
                <w:bCs/>
                <w:i/>
                <w:iCs/>
                <w:lang w:eastAsia="en-GB"/>
              </w:rPr>
              <w:t>AUTOMOBILIS</w:t>
            </w:r>
          </w:p>
        </w:tc>
      </w:tr>
      <w:tr w:rsidR="00287B7A" w:rsidRPr="00287B7A" w14:paraId="10696F26" w14:textId="77777777" w:rsidTr="00FC184A">
        <w:tc>
          <w:tcPr>
            <w:tcW w:w="1066" w:type="dxa"/>
          </w:tcPr>
          <w:p w14:paraId="2C64BAC3"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2F5DA342"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Variklis</w:t>
            </w:r>
          </w:p>
        </w:tc>
        <w:tc>
          <w:tcPr>
            <w:tcW w:w="3587" w:type="dxa"/>
            <w:shd w:val="clear" w:color="auto" w:fill="FFFFFF"/>
          </w:tcPr>
          <w:p w14:paraId="364CDB57"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Variklis dyzelinis, ne mažiau 280 AG</w:t>
            </w:r>
          </w:p>
        </w:tc>
        <w:tc>
          <w:tcPr>
            <w:tcW w:w="2588" w:type="dxa"/>
            <w:shd w:val="clear" w:color="auto" w:fill="FFFFFF"/>
          </w:tcPr>
          <w:p w14:paraId="3D877392"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3E7B17C5" w14:textId="77777777" w:rsidTr="00FC184A">
        <w:tc>
          <w:tcPr>
            <w:tcW w:w="1066" w:type="dxa"/>
          </w:tcPr>
          <w:p w14:paraId="37D9C6BE"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38AA3ADE"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Greičių dėžė</w:t>
            </w:r>
          </w:p>
        </w:tc>
        <w:tc>
          <w:tcPr>
            <w:tcW w:w="3587" w:type="dxa"/>
            <w:shd w:val="clear" w:color="auto" w:fill="FFFFFF"/>
          </w:tcPr>
          <w:p w14:paraId="75A13A4D"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Greičių dėžė</w:t>
            </w:r>
            <w:r w:rsidRPr="00287B7A">
              <w:rPr>
                <w:rFonts w:ascii="Calibri" w:eastAsia="Times New Roman" w:hAnsi="Calibri" w:cs="Calibri"/>
                <w:lang w:eastAsia="lt-LT"/>
              </w:rPr>
              <w:t xml:space="preserve"> automatizuota (be sankabos pedalo)</w:t>
            </w:r>
          </w:p>
        </w:tc>
        <w:tc>
          <w:tcPr>
            <w:tcW w:w="2588" w:type="dxa"/>
            <w:shd w:val="clear" w:color="auto" w:fill="FFFFFF"/>
          </w:tcPr>
          <w:p w14:paraId="45468C24"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330B7A7E" w14:textId="77777777" w:rsidTr="00FC184A">
        <w:tc>
          <w:tcPr>
            <w:tcW w:w="1066" w:type="dxa"/>
          </w:tcPr>
          <w:p w14:paraId="134BC07A"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5C23CEFA"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Kuro bakas</w:t>
            </w:r>
          </w:p>
        </w:tc>
        <w:tc>
          <w:tcPr>
            <w:tcW w:w="3587" w:type="dxa"/>
            <w:shd w:val="clear" w:color="auto" w:fill="FFFFFF"/>
          </w:tcPr>
          <w:p w14:paraId="64C831AC"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Ne mažiau 200 litrų talpos. Rakinamas bako dangtelis</w:t>
            </w:r>
          </w:p>
        </w:tc>
        <w:tc>
          <w:tcPr>
            <w:tcW w:w="2588" w:type="dxa"/>
            <w:shd w:val="clear" w:color="auto" w:fill="FFFFFF"/>
          </w:tcPr>
          <w:p w14:paraId="6F26800E" w14:textId="77777777" w:rsidR="00287B7A" w:rsidRPr="00287B7A" w:rsidRDefault="00287B7A" w:rsidP="00287B7A">
            <w:pPr>
              <w:spacing w:line="276" w:lineRule="auto"/>
              <w:rPr>
                <w:rFonts w:ascii="Calibri" w:eastAsia="Calibri" w:hAnsi="Calibri" w:cs="Arial"/>
                <w:bCs/>
                <w:lang w:eastAsia="lt-LT"/>
              </w:rPr>
            </w:pPr>
          </w:p>
        </w:tc>
      </w:tr>
      <w:tr w:rsidR="00287B7A" w:rsidRPr="00287B7A" w14:paraId="15A2A0FE" w14:textId="77777777" w:rsidTr="00FC184A">
        <w:tc>
          <w:tcPr>
            <w:tcW w:w="1066" w:type="dxa"/>
          </w:tcPr>
          <w:p w14:paraId="5A6712B5"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3F4588EA"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Važiuoklė</w:t>
            </w:r>
          </w:p>
        </w:tc>
        <w:tc>
          <w:tcPr>
            <w:tcW w:w="3587" w:type="dxa"/>
            <w:shd w:val="clear" w:color="auto" w:fill="FFFFFF"/>
          </w:tcPr>
          <w:p w14:paraId="69A246B5"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Bendra masė ne mažiau nei 18.000 kg.</w:t>
            </w:r>
          </w:p>
          <w:p w14:paraId="117F7575"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lang w:eastAsia="en-GB"/>
              </w:rPr>
              <w:t>Atstumas tarp pirmos ir antros ašies ne daugiau 4000 mm.</w:t>
            </w:r>
            <w:r w:rsidRPr="00287B7A">
              <w:rPr>
                <w:rFonts w:ascii="Calibri" w:eastAsia="Times New Roman" w:hAnsi="Calibri" w:cs="Calibri"/>
                <w:b/>
                <w:bCs/>
                <w:lang w:eastAsia="en-GB"/>
              </w:rPr>
              <w:t>. Ratų formulė 4x2.</w:t>
            </w:r>
          </w:p>
        </w:tc>
        <w:tc>
          <w:tcPr>
            <w:tcW w:w="2588" w:type="dxa"/>
            <w:shd w:val="clear" w:color="auto" w:fill="FFFFFF"/>
          </w:tcPr>
          <w:p w14:paraId="61C9CBF7" w14:textId="77777777" w:rsidR="00287B7A" w:rsidRPr="00287B7A" w:rsidRDefault="00287B7A" w:rsidP="00287B7A">
            <w:pPr>
              <w:spacing w:line="276" w:lineRule="auto"/>
              <w:rPr>
                <w:rFonts w:ascii="Calibri" w:eastAsia="Calibri" w:hAnsi="Calibri" w:cs="Arial"/>
                <w:bCs/>
                <w:lang w:eastAsia="lt-LT"/>
              </w:rPr>
            </w:pPr>
          </w:p>
        </w:tc>
      </w:tr>
      <w:tr w:rsidR="00287B7A" w:rsidRPr="00287B7A" w14:paraId="7CB26B97" w14:textId="77777777" w:rsidTr="00FC184A">
        <w:tc>
          <w:tcPr>
            <w:tcW w:w="1066" w:type="dxa"/>
          </w:tcPr>
          <w:p w14:paraId="1B06F715"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7541AD0E"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Pakaba</w:t>
            </w:r>
          </w:p>
        </w:tc>
        <w:tc>
          <w:tcPr>
            <w:tcW w:w="3587" w:type="dxa"/>
            <w:shd w:val="clear" w:color="auto" w:fill="FFFFFF"/>
          </w:tcPr>
          <w:p w14:paraId="7398D669"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 xml:space="preserve">Pirmos ašies apkrova ne mažiau 8000 kg. Antros ašies apkrova ne mažiau 11000 kg. </w:t>
            </w:r>
          </w:p>
        </w:tc>
        <w:tc>
          <w:tcPr>
            <w:tcW w:w="2588" w:type="dxa"/>
            <w:shd w:val="clear" w:color="auto" w:fill="FFFFFF"/>
          </w:tcPr>
          <w:p w14:paraId="496682BD" w14:textId="77777777" w:rsidR="00287B7A" w:rsidRPr="00287B7A" w:rsidRDefault="00287B7A" w:rsidP="00287B7A">
            <w:pPr>
              <w:spacing w:line="276" w:lineRule="auto"/>
              <w:rPr>
                <w:rFonts w:ascii="Calibri" w:eastAsia="Calibri" w:hAnsi="Calibri" w:cs="Arial"/>
                <w:bCs/>
                <w:lang w:eastAsia="lt-LT"/>
              </w:rPr>
            </w:pPr>
          </w:p>
        </w:tc>
      </w:tr>
      <w:tr w:rsidR="00287B7A" w:rsidRPr="00287B7A" w14:paraId="3E8D3F8D" w14:textId="77777777" w:rsidTr="00FC184A">
        <w:tc>
          <w:tcPr>
            <w:tcW w:w="1066" w:type="dxa"/>
          </w:tcPr>
          <w:p w14:paraId="63D68560"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37C7A817"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Kabina</w:t>
            </w:r>
          </w:p>
        </w:tc>
        <w:tc>
          <w:tcPr>
            <w:tcW w:w="3587" w:type="dxa"/>
            <w:shd w:val="clear" w:color="auto" w:fill="FFFFFF"/>
          </w:tcPr>
          <w:p w14:paraId="018849A2"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Trys sėdimos vietos (įskaitant vairuotoją). Vairuotojo sėdynė pneumatinė. Kabinos pakaba orinė.</w:t>
            </w:r>
          </w:p>
        </w:tc>
        <w:tc>
          <w:tcPr>
            <w:tcW w:w="2588" w:type="dxa"/>
            <w:shd w:val="clear" w:color="auto" w:fill="FFFFFF"/>
          </w:tcPr>
          <w:p w14:paraId="647D8612" w14:textId="77777777" w:rsidR="00287B7A" w:rsidRPr="00287B7A" w:rsidRDefault="00287B7A" w:rsidP="00287B7A">
            <w:pPr>
              <w:spacing w:line="276" w:lineRule="auto"/>
              <w:rPr>
                <w:rFonts w:ascii="Calibri" w:eastAsia="Calibri" w:hAnsi="Calibri" w:cs="Arial"/>
                <w:lang w:eastAsia="lt-LT"/>
              </w:rPr>
            </w:pPr>
          </w:p>
        </w:tc>
      </w:tr>
      <w:tr w:rsidR="00287B7A" w:rsidRPr="00287B7A" w14:paraId="646DC333" w14:textId="77777777" w:rsidTr="00FC184A">
        <w:tc>
          <w:tcPr>
            <w:tcW w:w="1066" w:type="dxa"/>
          </w:tcPr>
          <w:p w14:paraId="4BCBCF73"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64E256B3"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Saugumo paketas</w:t>
            </w:r>
          </w:p>
        </w:tc>
        <w:tc>
          <w:tcPr>
            <w:tcW w:w="3587" w:type="dxa"/>
            <w:shd w:val="clear" w:color="auto" w:fill="FFFFFF"/>
          </w:tcPr>
          <w:p w14:paraId="5A250EC1" w14:textId="77777777" w:rsidR="00287B7A" w:rsidRPr="00287B7A" w:rsidRDefault="00287B7A" w:rsidP="00287B7A">
            <w:pPr>
              <w:numPr>
                <w:ilvl w:val="0"/>
                <w:numId w:val="2"/>
              </w:numPr>
              <w:spacing w:after="0" w:line="240" w:lineRule="auto"/>
              <w:contextualSpacing/>
              <w:jc w:val="both"/>
              <w:rPr>
                <w:rFonts w:ascii="Calibri" w:eastAsia="Times New Roman" w:hAnsi="Calibri" w:cs="Calibri"/>
                <w:lang w:eastAsia="en-GB"/>
              </w:rPr>
            </w:pPr>
            <w:r w:rsidRPr="00287B7A">
              <w:rPr>
                <w:rFonts w:ascii="Calibri" w:eastAsia="Times New Roman" w:hAnsi="Calibri" w:cs="Calibri"/>
                <w:lang w:eastAsia="en-GB"/>
              </w:rPr>
              <w:t>Avarinės trinkelės</w:t>
            </w:r>
          </w:p>
          <w:p w14:paraId="5AB3FA5F" w14:textId="77777777" w:rsidR="00287B7A" w:rsidRPr="00287B7A" w:rsidRDefault="00287B7A" w:rsidP="00287B7A">
            <w:pPr>
              <w:numPr>
                <w:ilvl w:val="0"/>
                <w:numId w:val="2"/>
              </w:numPr>
              <w:spacing w:after="0" w:line="240" w:lineRule="auto"/>
              <w:contextualSpacing/>
              <w:jc w:val="both"/>
              <w:rPr>
                <w:rFonts w:ascii="Calibri" w:eastAsia="Times New Roman" w:hAnsi="Calibri" w:cs="Calibri"/>
                <w:lang w:eastAsia="en-GB"/>
              </w:rPr>
            </w:pPr>
            <w:r w:rsidRPr="00287B7A">
              <w:rPr>
                <w:rFonts w:ascii="Calibri" w:eastAsia="Times New Roman" w:hAnsi="Calibri" w:cs="Calibri"/>
                <w:lang w:eastAsia="en-GB"/>
              </w:rPr>
              <w:t>teleskopinis domkratas</w:t>
            </w:r>
          </w:p>
          <w:p w14:paraId="4598FCCE" w14:textId="77777777" w:rsidR="00287B7A" w:rsidRPr="00287B7A" w:rsidRDefault="00287B7A" w:rsidP="00287B7A">
            <w:pPr>
              <w:numPr>
                <w:ilvl w:val="0"/>
                <w:numId w:val="2"/>
              </w:numPr>
              <w:spacing w:after="0" w:line="240" w:lineRule="auto"/>
              <w:contextualSpacing/>
              <w:jc w:val="both"/>
              <w:rPr>
                <w:rFonts w:ascii="Calibri" w:eastAsia="Times New Roman" w:hAnsi="Calibri" w:cs="Calibri"/>
                <w:lang w:eastAsia="en-GB"/>
              </w:rPr>
            </w:pPr>
            <w:r w:rsidRPr="00287B7A">
              <w:rPr>
                <w:rFonts w:ascii="Calibri" w:eastAsia="Times New Roman" w:hAnsi="Calibri" w:cs="Calibri"/>
                <w:lang w:eastAsia="en-GB"/>
              </w:rPr>
              <w:t>avarinis trikampis ženklas</w:t>
            </w:r>
          </w:p>
          <w:p w14:paraId="19275310" w14:textId="77777777" w:rsidR="00287B7A" w:rsidRPr="00287B7A" w:rsidRDefault="00287B7A" w:rsidP="00287B7A">
            <w:pPr>
              <w:numPr>
                <w:ilvl w:val="0"/>
                <w:numId w:val="2"/>
              </w:numPr>
              <w:spacing w:after="0" w:line="240" w:lineRule="auto"/>
              <w:contextualSpacing/>
              <w:jc w:val="both"/>
              <w:rPr>
                <w:rFonts w:ascii="Calibri" w:eastAsia="Times New Roman" w:hAnsi="Calibri" w:cs="Calibri"/>
                <w:lang w:eastAsia="en-GB"/>
              </w:rPr>
            </w:pPr>
            <w:r w:rsidRPr="00287B7A">
              <w:rPr>
                <w:rFonts w:ascii="Calibri" w:eastAsia="Times New Roman" w:hAnsi="Calibri" w:cs="Calibri"/>
                <w:lang w:eastAsia="en-GB"/>
              </w:rPr>
              <w:t>avarinis žibintas</w:t>
            </w:r>
          </w:p>
          <w:p w14:paraId="14AA59B1" w14:textId="77777777" w:rsidR="00287B7A" w:rsidRPr="00287B7A" w:rsidRDefault="00287B7A" w:rsidP="00287B7A">
            <w:pPr>
              <w:numPr>
                <w:ilvl w:val="0"/>
                <w:numId w:val="2"/>
              </w:numPr>
              <w:spacing w:after="0" w:line="240" w:lineRule="auto"/>
              <w:contextualSpacing/>
              <w:jc w:val="both"/>
              <w:rPr>
                <w:rFonts w:ascii="Calibri" w:eastAsia="Times New Roman" w:hAnsi="Calibri" w:cs="Calibri"/>
                <w:lang w:eastAsia="en-GB"/>
              </w:rPr>
            </w:pPr>
            <w:r w:rsidRPr="00287B7A">
              <w:rPr>
                <w:rFonts w:ascii="Calibri" w:eastAsia="Times New Roman" w:hAnsi="Calibri" w:cs="Calibri"/>
                <w:lang w:eastAsia="en-GB"/>
              </w:rPr>
              <w:t>pirmos pagalbos vaistinėlė</w:t>
            </w:r>
          </w:p>
          <w:p w14:paraId="663F9CB6" w14:textId="77777777" w:rsidR="00287B7A" w:rsidRPr="00287B7A" w:rsidRDefault="00287B7A" w:rsidP="00287B7A">
            <w:pPr>
              <w:numPr>
                <w:ilvl w:val="0"/>
                <w:numId w:val="2"/>
              </w:numPr>
              <w:spacing w:after="0" w:line="240" w:lineRule="auto"/>
              <w:contextualSpacing/>
              <w:jc w:val="both"/>
              <w:rPr>
                <w:rFonts w:ascii="Calibri" w:eastAsia="Times New Roman" w:hAnsi="Calibri" w:cs="Calibri"/>
                <w:lang w:eastAsia="en-GB"/>
              </w:rPr>
            </w:pPr>
            <w:r w:rsidRPr="00287B7A">
              <w:rPr>
                <w:rFonts w:ascii="Calibri" w:eastAsia="Times New Roman" w:hAnsi="Calibri" w:cs="Calibri"/>
                <w:lang w:eastAsia="en-GB"/>
              </w:rPr>
              <w:t>gesintuvas</w:t>
            </w:r>
          </w:p>
          <w:p w14:paraId="316BE1E9" w14:textId="77777777" w:rsidR="00287B7A" w:rsidRPr="00287B7A" w:rsidRDefault="00287B7A" w:rsidP="00287B7A">
            <w:pPr>
              <w:numPr>
                <w:ilvl w:val="0"/>
                <w:numId w:val="2"/>
              </w:numPr>
              <w:spacing w:after="0" w:line="240" w:lineRule="auto"/>
              <w:contextualSpacing/>
              <w:jc w:val="both"/>
              <w:rPr>
                <w:rFonts w:ascii="Calibri" w:eastAsia="Times New Roman" w:hAnsi="Calibri" w:cs="Calibri"/>
                <w:lang w:eastAsia="en-GB"/>
              </w:rPr>
            </w:pPr>
            <w:r w:rsidRPr="00287B7A">
              <w:rPr>
                <w:rFonts w:ascii="Calibri" w:eastAsia="Times New Roman" w:hAnsi="Calibri" w:cs="Calibri"/>
                <w:lang w:eastAsia="en-GB"/>
              </w:rPr>
              <w:t>žarna padangoms pripūsti – ne trumpesnė nei 10 metrų.</w:t>
            </w:r>
            <w:r w:rsidRPr="00287B7A">
              <w:rPr>
                <w:rFonts w:ascii="Calibri" w:eastAsia="Times New Roman" w:hAnsi="Calibri" w:cs="Calibri"/>
                <w:color w:val="FF0000"/>
                <w:lang w:eastAsia="en-GB"/>
              </w:rPr>
              <w:t xml:space="preserve"> </w:t>
            </w:r>
          </w:p>
        </w:tc>
        <w:tc>
          <w:tcPr>
            <w:tcW w:w="2588" w:type="dxa"/>
            <w:shd w:val="clear" w:color="auto" w:fill="FFFFFF"/>
          </w:tcPr>
          <w:p w14:paraId="12C681C9" w14:textId="77777777" w:rsidR="00287B7A" w:rsidRPr="00287B7A" w:rsidRDefault="00287B7A" w:rsidP="00287B7A">
            <w:pPr>
              <w:spacing w:after="0" w:line="240" w:lineRule="auto"/>
              <w:jc w:val="both"/>
              <w:rPr>
                <w:rFonts w:ascii="Calibri" w:eastAsia="Times New Roman" w:hAnsi="Calibri" w:cs="Calibri"/>
                <w:lang w:eastAsia="en-GB"/>
              </w:rPr>
            </w:pPr>
          </w:p>
        </w:tc>
      </w:tr>
      <w:tr w:rsidR="00287B7A" w:rsidRPr="00287B7A" w14:paraId="4C296E1F" w14:textId="77777777" w:rsidTr="00FC184A">
        <w:tc>
          <w:tcPr>
            <w:tcW w:w="1066" w:type="dxa"/>
          </w:tcPr>
          <w:p w14:paraId="61E66ACB"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5F9BE3D5" w14:textId="77777777" w:rsidR="00287B7A" w:rsidRPr="00287B7A" w:rsidRDefault="00287B7A" w:rsidP="00287B7A">
            <w:pPr>
              <w:spacing w:after="0" w:line="240" w:lineRule="auto"/>
              <w:rPr>
                <w:rFonts w:ascii="Calibri" w:eastAsia="Times New Roman" w:hAnsi="Calibri" w:cs="Calibri"/>
                <w:lang w:eastAsia="en-GB"/>
              </w:rPr>
            </w:pPr>
            <w:r w:rsidRPr="00287B7A">
              <w:rPr>
                <w:rFonts w:ascii="Calibri" w:eastAsia="Times New Roman" w:hAnsi="Calibri" w:cs="Calibri"/>
                <w:color w:val="000000"/>
                <w:shd w:val="clear" w:color="auto" w:fill="FFFFFF"/>
                <w:lang w:eastAsia="en-GB"/>
              </w:rPr>
              <w:t>Žiemos paketas</w:t>
            </w:r>
          </w:p>
        </w:tc>
        <w:tc>
          <w:tcPr>
            <w:tcW w:w="3587" w:type="dxa"/>
            <w:shd w:val="clear" w:color="auto" w:fill="FFFFFF"/>
          </w:tcPr>
          <w:p w14:paraId="7A804668" w14:textId="77777777" w:rsidR="00287B7A" w:rsidRPr="00287B7A" w:rsidRDefault="00287B7A" w:rsidP="00287B7A">
            <w:pPr>
              <w:spacing w:after="0" w:line="240" w:lineRule="auto"/>
              <w:jc w:val="both"/>
              <w:rPr>
                <w:rFonts w:ascii="Calibri" w:eastAsia="Times New Roman" w:hAnsi="Calibri" w:cs="Calibri"/>
                <w:lang w:eastAsia="en-GB"/>
              </w:rPr>
            </w:pPr>
            <w:r w:rsidRPr="00287B7A">
              <w:rPr>
                <w:rFonts w:ascii="Calibri" w:eastAsia="Times New Roman" w:hAnsi="Calibri" w:cs="Calibri"/>
                <w:lang w:eastAsia="en-GB"/>
              </w:rPr>
              <w:t>Šildymo sistema ir oro sausintuvas.</w:t>
            </w:r>
          </w:p>
        </w:tc>
        <w:tc>
          <w:tcPr>
            <w:tcW w:w="2588" w:type="dxa"/>
            <w:shd w:val="clear" w:color="auto" w:fill="FFFFFF"/>
          </w:tcPr>
          <w:p w14:paraId="2619F06E" w14:textId="77777777" w:rsidR="00287B7A" w:rsidRPr="00287B7A" w:rsidRDefault="00287B7A" w:rsidP="00287B7A">
            <w:pPr>
              <w:spacing w:after="0" w:line="240" w:lineRule="auto"/>
              <w:rPr>
                <w:rFonts w:ascii="Calibri" w:eastAsia="Times New Roman" w:hAnsi="Calibri" w:cs="Calibri"/>
                <w:lang w:eastAsia="en-GB"/>
              </w:rPr>
            </w:pPr>
          </w:p>
        </w:tc>
      </w:tr>
      <w:tr w:rsidR="00287B7A" w:rsidRPr="00287B7A" w14:paraId="6C71419C" w14:textId="77777777" w:rsidTr="00FC184A">
        <w:tc>
          <w:tcPr>
            <w:tcW w:w="1066" w:type="dxa"/>
          </w:tcPr>
          <w:p w14:paraId="6C728402"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003F3E63"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Vairuotojo paketas</w:t>
            </w:r>
          </w:p>
        </w:tc>
        <w:tc>
          <w:tcPr>
            <w:tcW w:w="3587" w:type="dxa"/>
            <w:shd w:val="clear" w:color="auto" w:fill="FFFFFF"/>
          </w:tcPr>
          <w:p w14:paraId="1549009C" w14:textId="77777777" w:rsidR="00287B7A" w:rsidRPr="00287B7A" w:rsidRDefault="00287B7A" w:rsidP="00287B7A">
            <w:pPr>
              <w:spacing w:after="0" w:line="240" w:lineRule="auto"/>
              <w:jc w:val="both"/>
              <w:rPr>
                <w:rFonts w:ascii="Calibri" w:eastAsia="Calibri" w:hAnsi="Calibri" w:cs="Calibri"/>
              </w:rPr>
            </w:pPr>
            <w:r w:rsidRPr="00287B7A">
              <w:rPr>
                <w:rFonts w:ascii="Calibri" w:eastAsia="Times New Roman" w:hAnsi="Calibri" w:cs="Calibri"/>
                <w:w w:val="105"/>
                <w:lang w:eastAsia="en-GB"/>
              </w:rPr>
              <w:t xml:space="preserve">Oro kondicionavimo sistema </w:t>
            </w:r>
          </w:p>
        </w:tc>
        <w:tc>
          <w:tcPr>
            <w:tcW w:w="2588" w:type="dxa"/>
            <w:shd w:val="clear" w:color="auto" w:fill="FFFFFF"/>
          </w:tcPr>
          <w:p w14:paraId="2CA90D55" w14:textId="77777777" w:rsidR="00287B7A" w:rsidRPr="00287B7A" w:rsidRDefault="00287B7A" w:rsidP="00287B7A">
            <w:pPr>
              <w:spacing w:after="0" w:line="240" w:lineRule="auto"/>
              <w:rPr>
                <w:rFonts w:ascii="Calibri" w:eastAsia="Times New Roman" w:hAnsi="Calibri" w:cs="Calibri"/>
                <w:w w:val="105"/>
                <w:lang w:eastAsia="en-GB"/>
              </w:rPr>
            </w:pPr>
          </w:p>
        </w:tc>
      </w:tr>
      <w:tr w:rsidR="00287B7A" w:rsidRPr="00287B7A" w14:paraId="34F96C3C" w14:textId="77777777" w:rsidTr="00FC184A">
        <w:tc>
          <w:tcPr>
            <w:tcW w:w="1066" w:type="dxa"/>
          </w:tcPr>
          <w:p w14:paraId="4FEEF7E1"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1DA85678"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Stabdžių sistema</w:t>
            </w:r>
          </w:p>
          <w:p w14:paraId="5E0A0A5D" w14:textId="77777777" w:rsidR="00287B7A" w:rsidRPr="00287B7A" w:rsidRDefault="00287B7A" w:rsidP="00287B7A">
            <w:pPr>
              <w:spacing w:after="0" w:line="240" w:lineRule="auto"/>
              <w:rPr>
                <w:rFonts w:ascii="Calibri" w:eastAsia="Times New Roman" w:hAnsi="Calibri" w:cs="Calibri"/>
                <w:bCs/>
                <w:lang w:eastAsia="en-GB"/>
              </w:rPr>
            </w:pPr>
          </w:p>
        </w:tc>
        <w:tc>
          <w:tcPr>
            <w:tcW w:w="3587" w:type="dxa"/>
            <w:shd w:val="clear" w:color="auto" w:fill="FFFFFF"/>
          </w:tcPr>
          <w:p w14:paraId="423C8AA5" w14:textId="77777777" w:rsidR="00287B7A" w:rsidRPr="00287B7A" w:rsidRDefault="00287B7A" w:rsidP="00287B7A">
            <w:pPr>
              <w:spacing w:after="0" w:line="240" w:lineRule="auto"/>
              <w:rPr>
                <w:rFonts w:ascii="Calibri" w:eastAsia="Times New Roman" w:hAnsi="Calibri" w:cs="Calibri"/>
                <w:lang w:eastAsia="en-GB"/>
              </w:rPr>
            </w:pPr>
            <w:r w:rsidRPr="00287B7A">
              <w:rPr>
                <w:rFonts w:ascii="Calibri" w:eastAsia="Times New Roman" w:hAnsi="Calibri" w:cs="Calibri"/>
                <w:bCs/>
                <w:lang w:eastAsia="en-GB"/>
              </w:rPr>
              <w:t>Turi būti ABS ir elektroninės stabilumo programos.</w:t>
            </w:r>
          </w:p>
        </w:tc>
        <w:tc>
          <w:tcPr>
            <w:tcW w:w="2588" w:type="dxa"/>
            <w:shd w:val="clear" w:color="auto" w:fill="FFFFFF"/>
          </w:tcPr>
          <w:p w14:paraId="279FB542"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417507B2" w14:textId="77777777" w:rsidTr="00FC184A">
        <w:tc>
          <w:tcPr>
            <w:tcW w:w="1066" w:type="dxa"/>
          </w:tcPr>
          <w:p w14:paraId="5FBA09AB"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7F11D715"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lang w:eastAsia="en-GB"/>
              </w:rPr>
              <w:t>Centrinis durų užraktas.</w:t>
            </w:r>
          </w:p>
        </w:tc>
        <w:tc>
          <w:tcPr>
            <w:tcW w:w="3587" w:type="dxa"/>
            <w:shd w:val="clear" w:color="auto" w:fill="FFFFFF"/>
          </w:tcPr>
          <w:p w14:paraId="6A754B65"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Būtina</w:t>
            </w:r>
          </w:p>
        </w:tc>
        <w:tc>
          <w:tcPr>
            <w:tcW w:w="2588" w:type="dxa"/>
            <w:shd w:val="clear" w:color="auto" w:fill="FFFFFF"/>
          </w:tcPr>
          <w:p w14:paraId="30DA4AD1" w14:textId="77777777" w:rsidR="00287B7A" w:rsidRPr="00287B7A" w:rsidRDefault="00287B7A" w:rsidP="00287B7A">
            <w:pPr>
              <w:spacing w:after="0" w:line="240" w:lineRule="auto"/>
              <w:rPr>
                <w:rFonts w:ascii="Calibri" w:eastAsia="Times New Roman" w:hAnsi="Calibri" w:cs="Calibri"/>
                <w:bCs/>
                <w:i/>
                <w:iCs/>
                <w:lang w:eastAsia="en-GB"/>
              </w:rPr>
            </w:pPr>
          </w:p>
        </w:tc>
      </w:tr>
      <w:tr w:rsidR="00287B7A" w:rsidRPr="00287B7A" w14:paraId="23B2780A" w14:textId="77777777" w:rsidTr="00FC184A">
        <w:tc>
          <w:tcPr>
            <w:tcW w:w="1066" w:type="dxa"/>
          </w:tcPr>
          <w:p w14:paraId="41B5145A"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5ADA8E9F"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Degalų kiekio ir degalų sąnaudų momentiniai ir kiekiniai rodmenys turi būti matomi.</w:t>
            </w:r>
          </w:p>
        </w:tc>
        <w:tc>
          <w:tcPr>
            <w:tcW w:w="3587" w:type="dxa"/>
            <w:shd w:val="clear" w:color="auto" w:fill="FFFFFF"/>
          </w:tcPr>
          <w:p w14:paraId="0D9E4002"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Būtina</w:t>
            </w:r>
          </w:p>
        </w:tc>
        <w:tc>
          <w:tcPr>
            <w:tcW w:w="2588" w:type="dxa"/>
            <w:shd w:val="clear" w:color="auto" w:fill="FFFFFF"/>
          </w:tcPr>
          <w:p w14:paraId="0B0A42D4"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32D7D2BB" w14:textId="77777777" w:rsidTr="00FC184A">
        <w:tc>
          <w:tcPr>
            <w:tcW w:w="1066" w:type="dxa"/>
          </w:tcPr>
          <w:p w14:paraId="10B3D3E1"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5DD413B6"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Automobilio kabinos ir Įrangos spalva – balta.</w:t>
            </w:r>
          </w:p>
        </w:tc>
        <w:tc>
          <w:tcPr>
            <w:tcW w:w="3587" w:type="dxa"/>
            <w:shd w:val="clear" w:color="auto" w:fill="FFFFFF"/>
          </w:tcPr>
          <w:p w14:paraId="2C051711"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Būtina. Nurodyti RAL</w:t>
            </w:r>
          </w:p>
        </w:tc>
        <w:tc>
          <w:tcPr>
            <w:tcW w:w="2588" w:type="dxa"/>
            <w:shd w:val="clear" w:color="auto" w:fill="FFFFFF"/>
          </w:tcPr>
          <w:p w14:paraId="5A52BADF"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452C74D7" w14:textId="77777777" w:rsidTr="00FC184A">
        <w:tc>
          <w:tcPr>
            <w:tcW w:w="1066" w:type="dxa"/>
          </w:tcPr>
          <w:p w14:paraId="1CBC21FC"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7870700C"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Guminiai kabinos grindų kilimėliai.</w:t>
            </w:r>
          </w:p>
        </w:tc>
        <w:tc>
          <w:tcPr>
            <w:tcW w:w="3587" w:type="dxa"/>
            <w:shd w:val="clear" w:color="auto" w:fill="FFFFFF"/>
          </w:tcPr>
          <w:p w14:paraId="0C8782B6"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Būtina</w:t>
            </w:r>
          </w:p>
        </w:tc>
        <w:tc>
          <w:tcPr>
            <w:tcW w:w="2588" w:type="dxa"/>
            <w:shd w:val="clear" w:color="auto" w:fill="FFFFFF"/>
          </w:tcPr>
          <w:p w14:paraId="45AE2774"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0E97F912" w14:textId="77777777" w:rsidTr="00FC184A">
        <w:tc>
          <w:tcPr>
            <w:tcW w:w="1066" w:type="dxa"/>
          </w:tcPr>
          <w:p w14:paraId="558B44EE"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5AE03CB8" w14:textId="77777777" w:rsidR="00287B7A" w:rsidRPr="00287B7A" w:rsidRDefault="00287B7A" w:rsidP="00287B7A">
            <w:pPr>
              <w:spacing w:after="0" w:line="240" w:lineRule="auto"/>
              <w:rPr>
                <w:rFonts w:ascii="Calibri" w:eastAsia="Times New Roman" w:hAnsi="Calibri" w:cs="Calibri"/>
                <w:bCs/>
                <w:lang w:eastAsia="en-GB"/>
              </w:rPr>
            </w:pPr>
            <w:proofErr w:type="spellStart"/>
            <w:r w:rsidRPr="00287B7A">
              <w:rPr>
                <w:rFonts w:ascii="Calibri" w:eastAsia="Times New Roman" w:hAnsi="Calibri" w:cs="Calibri"/>
                <w:bCs/>
                <w:lang w:eastAsia="en-GB"/>
              </w:rPr>
              <w:t>Imobilaizeris</w:t>
            </w:r>
            <w:proofErr w:type="spellEnd"/>
            <w:r w:rsidRPr="00287B7A">
              <w:rPr>
                <w:rFonts w:ascii="Calibri" w:eastAsia="Times New Roman" w:hAnsi="Calibri" w:cs="Calibri"/>
                <w:bCs/>
                <w:lang w:eastAsia="en-GB"/>
              </w:rPr>
              <w:t xml:space="preserve"> ir vairo užraktas</w:t>
            </w:r>
          </w:p>
        </w:tc>
        <w:tc>
          <w:tcPr>
            <w:tcW w:w="3587" w:type="dxa"/>
            <w:shd w:val="clear" w:color="auto" w:fill="FFFFFF"/>
          </w:tcPr>
          <w:p w14:paraId="67864C03"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Būtina</w:t>
            </w:r>
          </w:p>
        </w:tc>
        <w:tc>
          <w:tcPr>
            <w:tcW w:w="2588" w:type="dxa"/>
            <w:shd w:val="clear" w:color="auto" w:fill="FFFFFF"/>
          </w:tcPr>
          <w:p w14:paraId="261F01E2"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360384D0" w14:textId="77777777" w:rsidTr="00FC184A">
        <w:tc>
          <w:tcPr>
            <w:tcW w:w="1066" w:type="dxa"/>
          </w:tcPr>
          <w:p w14:paraId="773AE354"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29300BC6"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Elektroninis greičio ribotuvas</w:t>
            </w:r>
          </w:p>
        </w:tc>
        <w:tc>
          <w:tcPr>
            <w:tcW w:w="3587" w:type="dxa"/>
            <w:shd w:val="clear" w:color="auto" w:fill="FFFFFF"/>
          </w:tcPr>
          <w:p w14:paraId="334060F4"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Būtina</w:t>
            </w:r>
          </w:p>
        </w:tc>
        <w:tc>
          <w:tcPr>
            <w:tcW w:w="2588" w:type="dxa"/>
            <w:shd w:val="clear" w:color="auto" w:fill="FFFFFF"/>
          </w:tcPr>
          <w:p w14:paraId="47D4490E"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458C9E1B" w14:textId="77777777" w:rsidTr="00FC184A">
        <w:tc>
          <w:tcPr>
            <w:tcW w:w="7268" w:type="dxa"/>
            <w:gridSpan w:val="3"/>
            <w:shd w:val="clear" w:color="auto" w:fill="FFFFFF"/>
          </w:tcPr>
          <w:p w14:paraId="400AFA87" w14:textId="77777777" w:rsidR="00287B7A" w:rsidRPr="00287B7A" w:rsidRDefault="00287B7A" w:rsidP="00287B7A">
            <w:pPr>
              <w:spacing w:after="0" w:line="240" w:lineRule="auto"/>
              <w:jc w:val="both"/>
              <w:rPr>
                <w:rFonts w:ascii="Calibri" w:eastAsia="Times New Roman" w:hAnsi="Calibri" w:cs="Calibri"/>
                <w:b/>
                <w:lang w:eastAsia="en-GB"/>
              </w:rPr>
            </w:pPr>
            <w:r w:rsidRPr="00287B7A">
              <w:rPr>
                <w:rFonts w:ascii="Calibri" w:eastAsia="Times New Roman" w:hAnsi="Calibri" w:cs="Calibri"/>
                <w:b/>
                <w:lang w:eastAsia="en-GB"/>
              </w:rPr>
              <w:t>ŠIUKŠLIAVEŽIO ANTSTATAS (ĮRANGA)</w:t>
            </w:r>
          </w:p>
        </w:tc>
        <w:tc>
          <w:tcPr>
            <w:tcW w:w="2588" w:type="dxa"/>
            <w:shd w:val="clear" w:color="auto" w:fill="FFFFFF"/>
          </w:tcPr>
          <w:p w14:paraId="0039D427" w14:textId="77777777" w:rsidR="00287B7A" w:rsidRPr="00287B7A" w:rsidRDefault="00287B7A" w:rsidP="00287B7A">
            <w:pPr>
              <w:spacing w:after="0" w:line="240" w:lineRule="auto"/>
              <w:rPr>
                <w:rFonts w:ascii="Calibri" w:eastAsia="Times New Roman" w:hAnsi="Calibri" w:cs="Calibri"/>
                <w:b/>
                <w:lang w:eastAsia="en-GB"/>
              </w:rPr>
            </w:pPr>
          </w:p>
        </w:tc>
      </w:tr>
      <w:tr w:rsidR="00287B7A" w:rsidRPr="00287B7A" w14:paraId="0F74B4A3" w14:textId="77777777" w:rsidTr="00FC184A">
        <w:tc>
          <w:tcPr>
            <w:tcW w:w="1066" w:type="dxa"/>
          </w:tcPr>
          <w:p w14:paraId="3E9A45A8"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3F6F09B6"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Tipas</w:t>
            </w:r>
          </w:p>
        </w:tc>
        <w:tc>
          <w:tcPr>
            <w:tcW w:w="3587" w:type="dxa"/>
            <w:shd w:val="clear" w:color="auto" w:fill="FFFFFF"/>
          </w:tcPr>
          <w:p w14:paraId="21D45021"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 xml:space="preserve">Galinio vertimo, skirta komunalinių ir antrinių atliekų surinkimui. Pažymėta CE ženklu. </w:t>
            </w:r>
            <w:r w:rsidRPr="00287B7A">
              <w:rPr>
                <w:rFonts w:ascii="Calibri" w:eastAsia="Times New Roman" w:hAnsi="Calibri" w:cs="Calibri"/>
                <w:b/>
                <w:bCs/>
                <w:lang w:eastAsia="en-GB"/>
              </w:rPr>
              <w:t>Pateikti su pasiūlymu sertifikatą.</w:t>
            </w:r>
          </w:p>
        </w:tc>
        <w:tc>
          <w:tcPr>
            <w:tcW w:w="2588" w:type="dxa"/>
            <w:shd w:val="clear" w:color="auto" w:fill="FFFFFF"/>
          </w:tcPr>
          <w:p w14:paraId="6912C0A0"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5FFE47E1" w14:textId="77777777" w:rsidTr="00FC184A">
        <w:tc>
          <w:tcPr>
            <w:tcW w:w="1066" w:type="dxa"/>
          </w:tcPr>
          <w:p w14:paraId="0B428405"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11CF6D24"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Atliekų bunkerio talpa</w:t>
            </w:r>
          </w:p>
        </w:tc>
        <w:tc>
          <w:tcPr>
            <w:tcW w:w="3587" w:type="dxa"/>
            <w:shd w:val="clear" w:color="auto" w:fill="FFFFFF"/>
          </w:tcPr>
          <w:p w14:paraId="5D9AAFD4"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 xml:space="preserve">Ne mažiau 16,0 </w:t>
            </w:r>
            <w:proofErr w:type="spellStart"/>
            <w:r w:rsidRPr="00287B7A">
              <w:rPr>
                <w:rFonts w:ascii="Calibri" w:eastAsia="Times New Roman" w:hAnsi="Calibri" w:cs="Calibri"/>
                <w:bCs/>
                <w:lang w:eastAsia="en-GB"/>
              </w:rPr>
              <w:t>kub.m</w:t>
            </w:r>
            <w:proofErr w:type="spellEnd"/>
            <w:r w:rsidRPr="00287B7A">
              <w:rPr>
                <w:rFonts w:ascii="Calibri" w:eastAsia="Times New Roman" w:hAnsi="Calibri" w:cs="Calibri"/>
                <w:bCs/>
                <w:lang w:eastAsia="en-GB"/>
              </w:rPr>
              <w:t>. Ji suprantama kaip erdvė, kurioje presuojamos atliekos. Į atliekų bunkerio talpą neįsiskaičiuotas antstato gale sumontuotos papildomos talpos, į kurią išverčiami konteineriai, tūris.</w:t>
            </w:r>
          </w:p>
        </w:tc>
        <w:tc>
          <w:tcPr>
            <w:tcW w:w="2588" w:type="dxa"/>
            <w:shd w:val="clear" w:color="auto" w:fill="FFFFFF"/>
          </w:tcPr>
          <w:p w14:paraId="1258493C"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0B05E6B2" w14:textId="77777777" w:rsidTr="00FC184A">
        <w:tc>
          <w:tcPr>
            <w:tcW w:w="1066" w:type="dxa"/>
          </w:tcPr>
          <w:p w14:paraId="39186EB6"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795C0C23"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Atliekų bunkerio talpa</w:t>
            </w:r>
          </w:p>
        </w:tc>
        <w:tc>
          <w:tcPr>
            <w:tcW w:w="3587" w:type="dxa"/>
            <w:shd w:val="clear" w:color="auto" w:fill="FFFFFF"/>
          </w:tcPr>
          <w:p w14:paraId="5B4A9A9E"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Papildomas latakas bunkerio gale, apsaugantis važiuoklę nuo atliekų jų iškrovimo metu</w:t>
            </w:r>
          </w:p>
        </w:tc>
        <w:tc>
          <w:tcPr>
            <w:tcW w:w="2588" w:type="dxa"/>
            <w:shd w:val="clear" w:color="auto" w:fill="FFFFFF"/>
          </w:tcPr>
          <w:p w14:paraId="581A7BA2"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44365404" w14:textId="77777777" w:rsidTr="00FC184A">
        <w:tc>
          <w:tcPr>
            <w:tcW w:w="1066" w:type="dxa"/>
          </w:tcPr>
          <w:p w14:paraId="7C700344"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703A4847"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 xml:space="preserve">Sandarumas </w:t>
            </w:r>
          </w:p>
        </w:tc>
        <w:tc>
          <w:tcPr>
            <w:tcW w:w="3587" w:type="dxa"/>
            <w:shd w:val="clear" w:color="auto" w:fill="FFFFFF"/>
          </w:tcPr>
          <w:p w14:paraId="06F3C04F"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 xml:space="preserve">Tarp atliekų talpos ir atliekų surinkimo talpos visu perimetru turi būti sandarinimo tarpinė apsauganti nuo skysčių pratekėjimo į aplinką. </w:t>
            </w:r>
            <w:r w:rsidRPr="00287B7A">
              <w:rPr>
                <w:rFonts w:ascii="Calibri" w:eastAsia="Times New Roman" w:hAnsi="Calibri" w:cs="Calibri"/>
                <w:b/>
                <w:bCs/>
                <w:lang w:eastAsia="en-GB"/>
              </w:rPr>
              <w:t>Pateikti nuotrauką</w:t>
            </w:r>
          </w:p>
        </w:tc>
        <w:tc>
          <w:tcPr>
            <w:tcW w:w="2588" w:type="dxa"/>
            <w:shd w:val="clear" w:color="auto" w:fill="FFFFFF"/>
          </w:tcPr>
          <w:p w14:paraId="50255B8F"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3BEAFA7A" w14:textId="77777777" w:rsidTr="00FC184A">
        <w:tc>
          <w:tcPr>
            <w:tcW w:w="1066" w:type="dxa"/>
          </w:tcPr>
          <w:p w14:paraId="7341F9D6"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451A8585"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Suspaudimo mechanizmas</w:t>
            </w:r>
          </w:p>
        </w:tc>
        <w:tc>
          <w:tcPr>
            <w:tcW w:w="3587" w:type="dxa"/>
            <w:shd w:val="clear" w:color="auto" w:fill="FFFFFF"/>
          </w:tcPr>
          <w:p w14:paraId="2581260C"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Linijinis – plyta su lanksčia apatine dalimi, pagaminta iš atsparaus dilimui ne mažesnės kokybės kaip HARDOX 400 ar lygiaverčio metalo. Nurodyti konkrečią medžiagą.</w:t>
            </w:r>
          </w:p>
        </w:tc>
        <w:tc>
          <w:tcPr>
            <w:tcW w:w="2588" w:type="dxa"/>
            <w:shd w:val="clear" w:color="auto" w:fill="FFFFFF"/>
          </w:tcPr>
          <w:p w14:paraId="669D4EF5"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2ED2C476" w14:textId="77777777" w:rsidTr="00FC184A">
        <w:tc>
          <w:tcPr>
            <w:tcW w:w="1066" w:type="dxa"/>
          </w:tcPr>
          <w:p w14:paraId="4097DC42"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1CE9A3D3"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lang w:eastAsia="en-GB"/>
              </w:rPr>
              <w:t>Suspaudimo plytos cilindrai</w:t>
            </w:r>
          </w:p>
        </w:tc>
        <w:tc>
          <w:tcPr>
            <w:tcW w:w="3587" w:type="dxa"/>
            <w:shd w:val="clear" w:color="auto" w:fill="FFFFFF"/>
          </w:tcPr>
          <w:p w14:paraId="4A3E92F2"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lang w:eastAsia="en-GB"/>
              </w:rPr>
              <w:t>Išorinėje dalyje, apsaugoti nuo kontakto su atliekomis, bei uždengti iš išorės.</w:t>
            </w:r>
          </w:p>
        </w:tc>
        <w:tc>
          <w:tcPr>
            <w:tcW w:w="2588" w:type="dxa"/>
            <w:shd w:val="clear" w:color="auto" w:fill="FFFFFF"/>
          </w:tcPr>
          <w:p w14:paraId="5D9817B8" w14:textId="77777777" w:rsidR="00287B7A" w:rsidRPr="00287B7A" w:rsidRDefault="00287B7A" w:rsidP="00287B7A">
            <w:pPr>
              <w:spacing w:after="0" w:line="240" w:lineRule="auto"/>
              <w:rPr>
                <w:rFonts w:ascii="Calibri" w:eastAsia="Times New Roman" w:hAnsi="Calibri" w:cs="Calibri"/>
                <w:lang w:eastAsia="en-GB"/>
              </w:rPr>
            </w:pPr>
          </w:p>
        </w:tc>
      </w:tr>
      <w:tr w:rsidR="00287B7A" w:rsidRPr="00287B7A" w14:paraId="7FE81909" w14:textId="77777777" w:rsidTr="00FC184A">
        <w:tc>
          <w:tcPr>
            <w:tcW w:w="1066" w:type="dxa"/>
          </w:tcPr>
          <w:p w14:paraId="66C7BBCE"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177CBEFB"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Atliekų surinkimo bunkeris</w:t>
            </w:r>
          </w:p>
        </w:tc>
        <w:tc>
          <w:tcPr>
            <w:tcW w:w="3587" w:type="dxa"/>
            <w:shd w:val="clear" w:color="auto" w:fill="FFFFFF"/>
          </w:tcPr>
          <w:p w14:paraId="27B7614D"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Grindų storis ne mažiau 7 mm ir sienos kontaktuojančios su atliekomis ne mažiau 6 mm  HARDOX 400 arba lygiaverčio plieno. Nurodyti konkrečią medžiagą.</w:t>
            </w:r>
          </w:p>
        </w:tc>
        <w:tc>
          <w:tcPr>
            <w:tcW w:w="2588" w:type="dxa"/>
            <w:shd w:val="clear" w:color="auto" w:fill="FFFFFF"/>
          </w:tcPr>
          <w:p w14:paraId="411C90B4"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3E88BB7F" w14:textId="77777777" w:rsidTr="00FC184A">
        <w:tc>
          <w:tcPr>
            <w:tcW w:w="1066" w:type="dxa"/>
          </w:tcPr>
          <w:p w14:paraId="061571B3"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7FB78437"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Atliekų surinkimo bunkeris</w:t>
            </w:r>
          </w:p>
        </w:tc>
        <w:tc>
          <w:tcPr>
            <w:tcW w:w="3587" w:type="dxa"/>
            <w:shd w:val="clear" w:color="auto" w:fill="FFFFFF"/>
          </w:tcPr>
          <w:p w14:paraId="3E5827EB"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 xml:space="preserve">Turi būti automatinis atliekų surinkimo bunkerio išvalymas </w:t>
            </w:r>
            <w:r w:rsidRPr="00287B7A">
              <w:rPr>
                <w:rFonts w:ascii="Calibri" w:eastAsia="Times New Roman" w:hAnsi="Calibri" w:cs="Calibri"/>
                <w:lang w:eastAsia="en-GB"/>
              </w:rPr>
              <w:t xml:space="preserve">(ne mažiau kaip 3 kartai) </w:t>
            </w:r>
            <w:r w:rsidRPr="00287B7A">
              <w:rPr>
                <w:rFonts w:ascii="Calibri" w:eastAsia="Times New Roman" w:hAnsi="Calibri" w:cs="Calibri"/>
                <w:bCs/>
                <w:lang w:eastAsia="en-GB"/>
              </w:rPr>
              <w:t xml:space="preserve"> pakėlus bunkerį, atliekų išvertimo metu. </w:t>
            </w:r>
          </w:p>
        </w:tc>
        <w:tc>
          <w:tcPr>
            <w:tcW w:w="2588" w:type="dxa"/>
            <w:shd w:val="clear" w:color="auto" w:fill="FFFFFF"/>
          </w:tcPr>
          <w:p w14:paraId="5700389D"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17EEC21C" w14:textId="77777777" w:rsidTr="00FC184A">
        <w:tc>
          <w:tcPr>
            <w:tcW w:w="1066" w:type="dxa"/>
          </w:tcPr>
          <w:p w14:paraId="1E8DD686"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426B8EEC"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Atliekų surinkimo bunkeris</w:t>
            </w:r>
          </w:p>
        </w:tc>
        <w:tc>
          <w:tcPr>
            <w:tcW w:w="3587" w:type="dxa"/>
            <w:shd w:val="clear" w:color="auto" w:fill="FFFFFF"/>
          </w:tcPr>
          <w:p w14:paraId="3356CF13"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lang w:eastAsia="en-GB"/>
              </w:rPr>
              <w:t xml:space="preserve">Geresniam apkrovų pasiskirstymui ir geresniam talpos išvalymui atliekų talpos šoninės sienos, lubos ir grindys o taip pat ir atliekų išstūmimo plokštė turi būti ovalo formos. Atliekų šoninės sienos vientisos medžiagos, kad sujungimuose nebūtų stačių kampų ir kuo mažiau virinimo siūlių. </w:t>
            </w:r>
            <w:r w:rsidRPr="00287B7A">
              <w:rPr>
                <w:rFonts w:ascii="Calibri" w:eastAsia="Times New Roman" w:hAnsi="Calibri" w:cs="Calibri"/>
                <w:b/>
                <w:bCs/>
                <w:lang w:eastAsia="en-GB"/>
              </w:rPr>
              <w:t>Pateikti su  pasiūlymu gamintojo brėžinį ir/ar nuotrauką.</w:t>
            </w:r>
          </w:p>
        </w:tc>
        <w:tc>
          <w:tcPr>
            <w:tcW w:w="2588" w:type="dxa"/>
            <w:shd w:val="clear" w:color="auto" w:fill="FFFFFF"/>
          </w:tcPr>
          <w:p w14:paraId="2452CF7D" w14:textId="77777777" w:rsidR="00287B7A" w:rsidRPr="00287B7A" w:rsidRDefault="00287B7A" w:rsidP="00287B7A">
            <w:pPr>
              <w:spacing w:after="0" w:line="240" w:lineRule="auto"/>
              <w:rPr>
                <w:rFonts w:ascii="Calibri" w:eastAsia="Times New Roman" w:hAnsi="Calibri" w:cs="Calibri"/>
                <w:lang w:eastAsia="en-GB"/>
              </w:rPr>
            </w:pPr>
          </w:p>
        </w:tc>
      </w:tr>
      <w:tr w:rsidR="00287B7A" w:rsidRPr="00287B7A" w14:paraId="0B38E9EE" w14:textId="77777777" w:rsidTr="00FC184A">
        <w:tc>
          <w:tcPr>
            <w:tcW w:w="1066" w:type="dxa"/>
          </w:tcPr>
          <w:p w14:paraId="3D995B87"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3F591C17"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Aptarnavimas</w:t>
            </w:r>
          </w:p>
        </w:tc>
        <w:tc>
          <w:tcPr>
            <w:tcW w:w="3587" w:type="dxa"/>
            <w:shd w:val="clear" w:color="auto" w:fill="FFFFFF"/>
          </w:tcPr>
          <w:p w14:paraId="58977439"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 xml:space="preserve">Priekinėje antstato dalyje turi būti sumontuotos šoninės prieigos aptarnavimo durelės aptarnavimams, ne mažesnės kaip 60x60cm, </w:t>
            </w:r>
            <w:r w:rsidRPr="00287B7A">
              <w:rPr>
                <w:rFonts w:ascii="Calibri" w:eastAsia="Times New Roman" w:hAnsi="Calibri" w:cs="Calibri"/>
                <w:lang w:eastAsia="en-GB"/>
              </w:rPr>
              <w:t>atitinkančios EN150-1 standarto keliamus reikalavimus</w:t>
            </w:r>
            <w:r w:rsidRPr="00287B7A">
              <w:rPr>
                <w:rFonts w:ascii="Calibri" w:eastAsia="Times New Roman" w:hAnsi="Calibri" w:cs="Calibri"/>
                <w:bCs/>
                <w:lang w:eastAsia="en-GB"/>
              </w:rPr>
              <w:t xml:space="preserve"> su saugumo sistema ir indikatoriumi valdymo pulte kabinoje</w:t>
            </w:r>
          </w:p>
        </w:tc>
        <w:tc>
          <w:tcPr>
            <w:tcW w:w="2588" w:type="dxa"/>
            <w:shd w:val="clear" w:color="auto" w:fill="FFFFFF"/>
          </w:tcPr>
          <w:p w14:paraId="45528EB1"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6D35AA95" w14:textId="77777777" w:rsidTr="00FC184A">
        <w:tc>
          <w:tcPr>
            <w:tcW w:w="1066" w:type="dxa"/>
          </w:tcPr>
          <w:p w14:paraId="217309D5"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554CF6F6"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Konteinerių kėlimas</w:t>
            </w:r>
          </w:p>
        </w:tc>
        <w:tc>
          <w:tcPr>
            <w:tcW w:w="3587" w:type="dxa"/>
            <w:shd w:val="clear" w:color="auto" w:fill="FFFFFF"/>
          </w:tcPr>
          <w:p w14:paraId="04AB1942"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Konteinerių pakėlimo mechanizmas tinkamas nuo 80 iki 1100 litrų talpos konteineriams, atitinkantiems EN 840-1/2/3 ir DIN standarto reikalavimus.</w:t>
            </w:r>
          </w:p>
        </w:tc>
        <w:tc>
          <w:tcPr>
            <w:tcW w:w="2588" w:type="dxa"/>
            <w:shd w:val="clear" w:color="auto" w:fill="FFFFFF"/>
          </w:tcPr>
          <w:p w14:paraId="32F49CF1"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7AEB6014" w14:textId="77777777" w:rsidTr="00FC184A">
        <w:tc>
          <w:tcPr>
            <w:tcW w:w="1066" w:type="dxa"/>
          </w:tcPr>
          <w:p w14:paraId="3EDDF896"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6496600B"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Konteinerių kėlimas</w:t>
            </w:r>
          </w:p>
        </w:tc>
        <w:tc>
          <w:tcPr>
            <w:tcW w:w="3587" w:type="dxa"/>
            <w:shd w:val="clear" w:color="auto" w:fill="FFFFFF"/>
          </w:tcPr>
          <w:p w14:paraId="77EF5FC2"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 xml:space="preserve">1100 litrų talpos konteinerių kėlimas su papildomomis kėlimo rankomis. Konteinerių atidarymo mechanizmas. </w:t>
            </w:r>
          </w:p>
        </w:tc>
        <w:tc>
          <w:tcPr>
            <w:tcW w:w="2588" w:type="dxa"/>
            <w:shd w:val="clear" w:color="auto" w:fill="FFFFFF"/>
          </w:tcPr>
          <w:p w14:paraId="3539868B"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3D7CA9F2" w14:textId="77777777" w:rsidTr="00FC184A">
        <w:tc>
          <w:tcPr>
            <w:tcW w:w="1066" w:type="dxa"/>
          </w:tcPr>
          <w:p w14:paraId="32D1DA73"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37B638EE"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Konteinerių keltuvas</w:t>
            </w:r>
          </w:p>
        </w:tc>
        <w:tc>
          <w:tcPr>
            <w:tcW w:w="3587" w:type="dxa"/>
            <w:shd w:val="clear" w:color="auto" w:fill="FFFFFF"/>
          </w:tcPr>
          <w:p w14:paraId="64B2E36B"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Konteinerių keltuvas automatiškai pakyla į transportinę padėtį įjungus atbulinės eigos pavarą.</w:t>
            </w:r>
          </w:p>
        </w:tc>
        <w:tc>
          <w:tcPr>
            <w:tcW w:w="2588" w:type="dxa"/>
            <w:shd w:val="clear" w:color="auto" w:fill="FFFFFF"/>
          </w:tcPr>
          <w:p w14:paraId="3DCB5B5C"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01760234" w14:textId="77777777" w:rsidTr="00FC184A">
        <w:tc>
          <w:tcPr>
            <w:tcW w:w="1066" w:type="dxa"/>
          </w:tcPr>
          <w:p w14:paraId="7290745D"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2ACD109E"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Konteinerių keltuvas</w:t>
            </w:r>
          </w:p>
        </w:tc>
        <w:tc>
          <w:tcPr>
            <w:tcW w:w="3587" w:type="dxa"/>
            <w:shd w:val="clear" w:color="auto" w:fill="FFFFFF"/>
          </w:tcPr>
          <w:p w14:paraId="1803488E"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 xml:space="preserve">Turi būti </w:t>
            </w:r>
            <w:proofErr w:type="spellStart"/>
            <w:r w:rsidRPr="00287B7A">
              <w:rPr>
                <w:rFonts w:ascii="Calibri" w:eastAsia="Times New Roman" w:hAnsi="Calibri" w:cs="Calibri"/>
                <w:bCs/>
                <w:lang w:eastAsia="en-GB"/>
              </w:rPr>
              <w:t>gamykliškai</w:t>
            </w:r>
            <w:proofErr w:type="spellEnd"/>
            <w:r w:rsidRPr="00287B7A">
              <w:rPr>
                <w:rFonts w:ascii="Calibri" w:eastAsia="Times New Roman" w:hAnsi="Calibri" w:cs="Calibri"/>
                <w:bCs/>
                <w:lang w:eastAsia="en-GB"/>
              </w:rPr>
              <w:t xml:space="preserve"> paruoštas svėrimo sistemos celių montavimui esant poreikiui.</w:t>
            </w:r>
          </w:p>
        </w:tc>
        <w:tc>
          <w:tcPr>
            <w:tcW w:w="2588" w:type="dxa"/>
            <w:shd w:val="clear" w:color="auto" w:fill="FFFFFF"/>
          </w:tcPr>
          <w:p w14:paraId="51032A2E"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64D8D1C3" w14:textId="77777777" w:rsidTr="00FC184A">
        <w:tc>
          <w:tcPr>
            <w:tcW w:w="1066" w:type="dxa"/>
          </w:tcPr>
          <w:p w14:paraId="273F300D"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3E232E2D"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Konteinerių keltuvas</w:t>
            </w:r>
          </w:p>
        </w:tc>
        <w:tc>
          <w:tcPr>
            <w:tcW w:w="3587" w:type="dxa"/>
            <w:shd w:val="clear" w:color="auto" w:fill="FFFFFF"/>
          </w:tcPr>
          <w:p w14:paraId="66AF5650"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lang w:eastAsia="en-GB"/>
              </w:rPr>
              <w:t>Turi būti  konteinerių papurtymo funkcija</w:t>
            </w:r>
          </w:p>
        </w:tc>
        <w:tc>
          <w:tcPr>
            <w:tcW w:w="2588" w:type="dxa"/>
            <w:shd w:val="clear" w:color="auto" w:fill="FFFFFF"/>
          </w:tcPr>
          <w:p w14:paraId="6F8F3B0A"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5D3A7C92" w14:textId="77777777" w:rsidTr="00FC184A">
        <w:tc>
          <w:tcPr>
            <w:tcW w:w="1066" w:type="dxa"/>
          </w:tcPr>
          <w:p w14:paraId="6CF40BAA"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69707330"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Konteinerių kėlimas</w:t>
            </w:r>
          </w:p>
        </w:tc>
        <w:tc>
          <w:tcPr>
            <w:tcW w:w="3587" w:type="dxa"/>
            <w:shd w:val="clear" w:color="auto" w:fill="FFFFFF"/>
          </w:tcPr>
          <w:p w14:paraId="19FFF126"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lang w:eastAsia="en-GB"/>
              </w:rPr>
              <w:t>Operatoriui pasirinkus 4-ių ratų konteinerio kėlimą, turi būti automatinis pakėlimo mechanizmo pozicionavimas</w:t>
            </w:r>
          </w:p>
        </w:tc>
        <w:tc>
          <w:tcPr>
            <w:tcW w:w="2588" w:type="dxa"/>
            <w:shd w:val="clear" w:color="auto" w:fill="FFFFFF"/>
          </w:tcPr>
          <w:p w14:paraId="0AD30A30" w14:textId="77777777" w:rsidR="00287B7A" w:rsidRPr="00287B7A" w:rsidRDefault="00287B7A" w:rsidP="00287B7A">
            <w:pPr>
              <w:spacing w:after="0" w:line="240" w:lineRule="auto"/>
              <w:rPr>
                <w:rFonts w:ascii="Calibri" w:eastAsia="Times New Roman" w:hAnsi="Calibri" w:cs="Calibri"/>
                <w:lang w:eastAsia="en-GB"/>
              </w:rPr>
            </w:pPr>
          </w:p>
        </w:tc>
      </w:tr>
      <w:tr w:rsidR="00287B7A" w:rsidRPr="00287B7A" w14:paraId="3D8AA28D" w14:textId="77777777" w:rsidTr="00FC184A">
        <w:tc>
          <w:tcPr>
            <w:tcW w:w="1066" w:type="dxa"/>
          </w:tcPr>
          <w:p w14:paraId="27C9E287"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070427B1"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Konteinerių išvertimas (paėmimas, pakėlimas ir nuleidimas)</w:t>
            </w:r>
          </w:p>
        </w:tc>
        <w:tc>
          <w:tcPr>
            <w:tcW w:w="3587" w:type="dxa"/>
            <w:shd w:val="clear" w:color="auto" w:fill="FFFFFF"/>
          </w:tcPr>
          <w:p w14:paraId="45737230"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Konteinerių darbo ciklas (paėmimas, pakėlimas ir nuleidimas) ne daugiau kaip 12 s – 4</w:t>
            </w:r>
            <w:r w:rsidRPr="00287B7A">
              <w:rPr>
                <w:rFonts w:ascii="Calibri" w:eastAsia="Times New Roman" w:hAnsi="Calibri" w:cs="Calibri"/>
                <w:lang w:eastAsia="en-GB"/>
              </w:rPr>
              <w:t>-ių ratų</w:t>
            </w:r>
            <w:r w:rsidRPr="00287B7A">
              <w:rPr>
                <w:rFonts w:ascii="Calibri" w:eastAsia="Times New Roman" w:hAnsi="Calibri" w:cs="Calibri"/>
                <w:bCs/>
                <w:lang w:eastAsia="en-GB"/>
              </w:rPr>
              <w:t xml:space="preserve"> konteineriams, ne </w:t>
            </w:r>
            <w:r w:rsidRPr="00287B7A">
              <w:rPr>
                <w:rFonts w:ascii="Calibri" w:eastAsia="Times New Roman" w:hAnsi="Calibri" w:cs="Calibri"/>
                <w:bCs/>
                <w:lang w:eastAsia="en-GB"/>
              </w:rPr>
              <w:lastRenderedPageBreak/>
              <w:t xml:space="preserve">daugiau kaip 8 s – </w:t>
            </w:r>
            <w:r w:rsidRPr="00287B7A">
              <w:rPr>
                <w:rFonts w:ascii="Calibri" w:eastAsia="Times New Roman" w:hAnsi="Calibri" w:cs="Calibri"/>
                <w:lang w:eastAsia="en-GB"/>
              </w:rPr>
              <w:t>2-jų ratų konteineriams.</w:t>
            </w:r>
          </w:p>
        </w:tc>
        <w:tc>
          <w:tcPr>
            <w:tcW w:w="2588" w:type="dxa"/>
            <w:shd w:val="clear" w:color="auto" w:fill="FFFFFF"/>
          </w:tcPr>
          <w:p w14:paraId="78F080D0"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66F6C3F7" w14:textId="77777777" w:rsidTr="00FC184A">
        <w:tc>
          <w:tcPr>
            <w:tcW w:w="1066" w:type="dxa"/>
          </w:tcPr>
          <w:p w14:paraId="0A8ABFC9"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07EC3D37"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Konteinerių kėlimas</w:t>
            </w:r>
          </w:p>
        </w:tc>
        <w:tc>
          <w:tcPr>
            <w:tcW w:w="3587" w:type="dxa"/>
            <w:shd w:val="clear" w:color="auto" w:fill="FFFFFF"/>
          </w:tcPr>
          <w:p w14:paraId="0CF52D7E"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Konteinerių kėlimo mechanizmo galia ne mažiau 500 kg.</w:t>
            </w:r>
          </w:p>
        </w:tc>
        <w:tc>
          <w:tcPr>
            <w:tcW w:w="2588" w:type="dxa"/>
            <w:shd w:val="clear" w:color="auto" w:fill="FFFFFF"/>
          </w:tcPr>
          <w:p w14:paraId="34DEEB54"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7E430678" w14:textId="77777777" w:rsidTr="00FC184A">
        <w:tc>
          <w:tcPr>
            <w:tcW w:w="1066" w:type="dxa"/>
          </w:tcPr>
          <w:p w14:paraId="23C8BB64"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66C9AAF1"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lang w:eastAsia="en-GB"/>
              </w:rPr>
              <w:t>Atliekų surinkimo bunkeris</w:t>
            </w:r>
          </w:p>
        </w:tc>
        <w:tc>
          <w:tcPr>
            <w:tcW w:w="3587" w:type="dxa"/>
            <w:shd w:val="clear" w:color="auto" w:fill="FFFFFF"/>
          </w:tcPr>
          <w:p w14:paraId="61AFC18E" w14:textId="77777777" w:rsidR="00287B7A" w:rsidRPr="00287B7A" w:rsidRDefault="00287B7A" w:rsidP="00287B7A">
            <w:pPr>
              <w:spacing w:after="0" w:line="100" w:lineRule="atLeast"/>
              <w:jc w:val="both"/>
              <w:rPr>
                <w:rFonts w:ascii="Calibri" w:eastAsia="Times New Roman" w:hAnsi="Calibri" w:cs="Calibri"/>
                <w:bCs/>
                <w:lang w:eastAsia="en-GB"/>
              </w:rPr>
            </w:pPr>
            <w:r w:rsidRPr="00287B7A">
              <w:rPr>
                <w:rFonts w:ascii="Calibri" w:eastAsia="Times New Roman" w:hAnsi="Calibri" w:cs="Calibri"/>
                <w:lang w:eastAsia="en-GB"/>
              </w:rPr>
              <w:t xml:space="preserve">Turi būti atidaromas (atsilenkiantis) ir uždaromas (užsilenkiantis) galinis bortas, ne siauresnis kaip 1600mm, bendram aukščiui sumažinti, kad būtų užtikrintas saugus ir patogus darbas, </w:t>
            </w:r>
            <w:proofErr w:type="spellStart"/>
            <w:r w:rsidRPr="00287B7A">
              <w:rPr>
                <w:rFonts w:ascii="Calibri" w:eastAsia="Times New Roman" w:hAnsi="Calibri" w:cs="Calibri"/>
                <w:lang w:eastAsia="en-GB"/>
              </w:rPr>
              <w:t>negabaritines</w:t>
            </w:r>
            <w:proofErr w:type="spellEnd"/>
            <w:r w:rsidRPr="00287B7A">
              <w:rPr>
                <w:rFonts w:ascii="Calibri" w:eastAsia="Times New Roman" w:hAnsi="Calibri" w:cs="Calibri"/>
                <w:lang w:eastAsia="en-GB"/>
              </w:rPr>
              <w:t xml:space="preserve"> atliekas kraunant rankomis. </w:t>
            </w:r>
            <w:r w:rsidRPr="00287B7A">
              <w:rPr>
                <w:rFonts w:ascii="Calibri" w:eastAsia="Times New Roman" w:hAnsi="Calibri" w:cs="Calibri"/>
                <w:b/>
                <w:bCs/>
                <w:lang w:eastAsia="en-GB"/>
              </w:rPr>
              <w:t>Pateikti su  pasiūlymu nuotrauką ar brėžinį.</w:t>
            </w:r>
          </w:p>
        </w:tc>
        <w:tc>
          <w:tcPr>
            <w:tcW w:w="2588" w:type="dxa"/>
            <w:shd w:val="clear" w:color="auto" w:fill="FFFFFF"/>
          </w:tcPr>
          <w:p w14:paraId="2EA154E8" w14:textId="77777777" w:rsidR="00287B7A" w:rsidRPr="00287B7A" w:rsidRDefault="00287B7A" w:rsidP="00287B7A">
            <w:pPr>
              <w:spacing w:after="0" w:line="100" w:lineRule="atLeast"/>
              <w:rPr>
                <w:rFonts w:ascii="Calibri" w:eastAsia="Times New Roman" w:hAnsi="Calibri" w:cs="Calibri"/>
                <w:lang w:eastAsia="en-GB"/>
              </w:rPr>
            </w:pPr>
          </w:p>
        </w:tc>
      </w:tr>
      <w:tr w:rsidR="00287B7A" w:rsidRPr="00287B7A" w14:paraId="34CF9952" w14:textId="77777777" w:rsidTr="00FC184A">
        <w:tc>
          <w:tcPr>
            <w:tcW w:w="1066" w:type="dxa"/>
          </w:tcPr>
          <w:p w14:paraId="6C5C20A7"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255D98A3"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Presavimo valdymo ciklai</w:t>
            </w:r>
          </w:p>
        </w:tc>
        <w:tc>
          <w:tcPr>
            <w:tcW w:w="3587" w:type="dxa"/>
            <w:shd w:val="clear" w:color="auto" w:fill="FFFFFF"/>
          </w:tcPr>
          <w:p w14:paraId="12B56355"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a) pastovus besitęsiantis;</w:t>
            </w:r>
            <w:r w:rsidRPr="00287B7A">
              <w:rPr>
                <w:rFonts w:ascii="Calibri" w:eastAsia="Times New Roman" w:hAnsi="Calibri" w:cs="Calibri"/>
                <w:bCs/>
                <w:lang w:eastAsia="en-GB"/>
              </w:rPr>
              <w:br/>
              <w:t xml:space="preserve">b) vienkartinis; c) rankinis kiekvienos presavimo operacijos valdymas; d) </w:t>
            </w:r>
            <w:r w:rsidRPr="00287B7A">
              <w:rPr>
                <w:rFonts w:ascii="Calibri" w:eastAsia="Times New Roman" w:hAnsi="Calibri" w:cs="Calibri"/>
                <w:lang w:eastAsia="en-GB"/>
              </w:rPr>
              <w:t>automatinis po išvertimo vienkartinis</w:t>
            </w:r>
          </w:p>
        </w:tc>
        <w:tc>
          <w:tcPr>
            <w:tcW w:w="2588" w:type="dxa"/>
            <w:shd w:val="clear" w:color="auto" w:fill="FFFFFF"/>
          </w:tcPr>
          <w:p w14:paraId="53B07D9C"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1AC80D4F" w14:textId="77777777" w:rsidTr="00FC184A">
        <w:tc>
          <w:tcPr>
            <w:tcW w:w="1066" w:type="dxa"/>
          </w:tcPr>
          <w:p w14:paraId="1B39BBDA"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10E8649A"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Valdymo pultai</w:t>
            </w:r>
          </w:p>
        </w:tc>
        <w:tc>
          <w:tcPr>
            <w:tcW w:w="3587" w:type="dxa"/>
            <w:shd w:val="clear" w:color="auto" w:fill="FFFFFF"/>
          </w:tcPr>
          <w:p w14:paraId="3E682995" w14:textId="77777777" w:rsidR="00287B7A" w:rsidRPr="00287B7A" w:rsidRDefault="00287B7A" w:rsidP="00287B7A">
            <w:pPr>
              <w:numPr>
                <w:ilvl w:val="0"/>
                <w:numId w:val="3"/>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Konteinerių kėlimo valdymas.</w:t>
            </w:r>
          </w:p>
          <w:p w14:paraId="3D101777" w14:textId="77777777" w:rsidR="00287B7A" w:rsidRPr="00287B7A" w:rsidRDefault="00287B7A" w:rsidP="00287B7A">
            <w:pPr>
              <w:numPr>
                <w:ilvl w:val="0"/>
                <w:numId w:val="3"/>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 xml:space="preserve">Avarinis sustabdymas iš abiejų pusių. </w:t>
            </w:r>
          </w:p>
          <w:p w14:paraId="2D60FE02" w14:textId="77777777" w:rsidR="00287B7A" w:rsidRPr="00287B7A" w:rsidRDefault="00287B7A" w:rsidP="00287B7A">
            <w:pPr>
              <w:numPr>
                <w:ilvl w:val="0"/>
                <w:numId w:val="3"/>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Presavimo ciklo valdymas.</w:t>
            </w:r>
          </w:p>
          <w:p w14:paraId="7CFD5B07" w14:textId="77777777" w:rsidR="00287B7A" w:rsidRPr="00287B7A" w:rsidRDefault="00287B7A" w:rsidP="00287B7A">
            <w:pPr>
              <w:numPr>
                <w:ilvl w:val="0"/>
                <w:numId w:val="3"/>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 xml:space="preserve">Vairuotojo pusėje antstato gale – šiukšlių išvertimo ir galinio bunkerio uždarymo valdymas. </w:t>
            </w:r>
          </w:p>
        </w:tc>
        <w:tc>
          <w:tcPr>
            <w:tcW w:w="2588" w:type="dxa"/>
            <w:shd w:val="clear" w:color="auto" w:fill="FFFFFF"/>
          </w:tcPr>
          <w:p w14:paraId="1E9A269D" w14:textId="77777777" w:rsidR="00287B7A" w:rsidRPr="00287B7A" w:rsidRDefault="00287B7A" w:rsidP="00287B7A">
            <w:pPr>
              <w:spacing w:after="0" w:line="240" w:lineRule="auto"/>
              <w:jc w:val="both"/>
              <w:rPr>
                <w:rFonts w:ascii="Calibri" w:eastAsia="Times New Roman" w:hAnsi="Calibri" w:cs="Calibri"/>
                <w:bCs/>
                <w:lang w:eastAsia="en-GB"/>
              </w:rPr>
            </w:pPr>
          </w:p>
        </w:tc>
      </w:tr>
      <w:tr w:rsidR="00287B7A" w:rsidRPr="00287B7A" w14:paraId="68AC6311" w14:textId="77777777" w:rsidTr="00FC184A">
        <w:tc>
          <w:tcPr>
            <w:tcW w:w="1066" w:type="dxa"/>
          </w:tcPr>
          <w:p w14:paraId="07B352FD"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05836BBC"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Valdymas iš kabinos</w:t>
            </w:r>
          </w:p>
        </w:tc>
        <w:tc>
          <w:tcPr>
            <w:tcW w:w="3587" w:type="dxa"/>
            <w:shd w:val="clear" w:color="auto" w:fill="FFFFFF"/>
          </w:tcPr>
          <w:p w14:paraId="1DC8CB23"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Kabinoje:</w:t>
            </w:r>
          </w:p>
          <w:p w14:paraId="3B25CE43" w14:textId="77777777" w:rsidR="00287B7A" w:rsidRPr="00287B7A" w:rsidRDefault="00287B7A" w:rsidP="00287B7A">
            <w:pPr>
              <w:numPr>
                <w:ilvl w:val="0"/>
                <w:numId w:val="4"/>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šiukšlių išvertimas</w:t>
            </w:r>
          </w:p>
          <w:p w14:paraId="3466C44C" w14:textId="77777777" w:rsidR="00287B7A" w:rsidRPr="00287B7A" w:rsidRDefault="00287B7A" w:rsidP="00287B7A">
            <w:pPr>
              <w:numPr>
                <w:ilvl w:val="0"/>
                <w:numId w:val="4"/>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plytos išstūmimo  valdymas</w:t>
            </w:r>
          </w:p>
          <w:p w14:paraId="658556EC" w14:textId="77777777" w:rsidR="00287B7A" w:rsidRPr="00287B7A" w:rsidRDefault="00287B7A" w:rsidP="00287B7A">
            <w:pPr>
              <w:numPr>
                <w:ilvl w:val="0"/>
                <w:numId w:val="4"/>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bunkerio uždarymas</w:t>
            </w:r>
          </w:p>
          <w:p w14:paraId="4764883B" w14:textId="77777777" w:rsidR="00287B7A" w:rsidRPr="00287B7A" w:rsidRDefault="00287B7A" w:rsidP="00287B7A">
            <w:pPr>
              <w:numPr>
                <w:ilvl w:val="0"/>
                <w:numId w:val="4"/>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Avarinis stabdymo mygtukas.</w:t>
            </w:r>
          </w:p>
        </w:tc>
        <w:tc>
          <w:tcPr>
            <w:tcW w:w="2588" w:type="dxa"/>
            <w:shd w:val="clear" w:color="auto" w:fill="FFFFFF"/>
          </w:tcPr>
          <w:p w14:paraId="76CB19DE" w14:textId="77777777" w:rsidR="00287B7A" w:rsidRPr="00287B7A" w:rsidRDefault="00287B7A" w:rsidP="00287B7A">
            <w:pPr>
              <w:spacing w:after="0" w:line="240" w:lineRule="auto"/>
              <w:jc w:val="both"/>
              <w:rPr>
                <w:rFonts w:ascii="Calibri" w:eastAsia="Times New Roman" w:hAnsi="Calibri" w:cs="Calibri"/>
                <w:bCs/>
                <w:lang w:eastAsia="en-GB"/>
              </w:rPr>
            </w:pPr>
          </w:p>
        </w:tc>
      </w:tr>
      <w:tr w:rsidR="00287B7A" w:rsidRPr="00287B7A" w14:paraId="1977100F" w14:textId="77777777" w:rsidTr="00FC184A">
        <w:tc>
          <w:tcPr>
            <w:tcW w:w="1066" w:type="dxa"/>
          </w:tcPr>
          <w:p w14:paraId="3861621C"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0AFDAB56"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Valdymo pultai</w:t>
            </w:r>
          </w:p>
        </w:tc>
        <w:tc>
          <w:tcPr>
            <w:tcW w:w="3587" w:type="dxa"/>
            <w:shd w:val="clear" w:color="auto" w:fill="FFFFFF"/>
          </w:tcPr>
          <w:p w14:paraId="40A2A994"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lang w:eastAsia="en-GB"/>
              </w:rPr>
              <w:t>Apsaugos klasė ne mažesnė kaip IP67</w:t>
            </w:r>
          </w:p>
        </w:tc>
        <w:tc>
          <w:tcPr>
            <w:tcW w:w="2588" w:type="dxa"/>
            <w:shd w:val="clear" w:color="auto" w:fill="FFFFFF"/>
          </w:tcPr>
          <w:p w14:paraId="3B507A78" w14:textId="77777777" w:rsidR="00287B7A" w:rsidRPr="00287B7A" w:rsidRDefault="00287B7A" w:rsidP="00287B7A">
            <w:pPr>
              <w:spacing w:after="0" w:line="240" w:lineRule="auto"/>
              <w:rPr>
                <w:rFonts w:ascii="Calibri" w:eastAsia="Times New Roman" w:hAnsi="Calibri" w:cs="Calibri"/>
                <w:lang w:eastAsia="en-GB"/>
              </w:rPr>
            </w:pPr>
          </w:p>
        </w:tc>
      </w:tr>
      <w:tr w:rsidR="00287B7A" w:rsidRPr="00287B7A" w14:paraId="67E0E1E5" w14:textId="77777777" w:rsidTr="00FC184A">
        <w:tc>
          <w:tcPr>
            <w:tcW w:w="1066" w:type="dxa"/>
          </w:tcPr>
          <w:p w14:paraId="07AFC759"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7D7F6823"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Presavimo valdymas</w:t>
            </w:r>
          </w:p>
        </w:tc>
        <w:tc>
          <w:tcPr>
            <w:tcW w:w="3587" w:type="dxa"/>
            <w:shd w:val="clear" w:color="auto" w:fill="FFFFFF"/>
          </w:tcPr>
          <w:p w14:paraId="1BCAF982" w14:textId="77777777" w:rsidR="00287B7A" w:rsidRPr="00287B7A" w:rsidRDefault="00287B7A" w:rsidP="00287B7A">
            <w:pPr>
              <w:spacing w:after="0" w:line="240" w:lineRule="auto"/>
              <w:jc w:val="both"/>
              <w:rPr>
                <w:rFonts w:ascii="Calibri" w:eastAsia="Times New Roman" w:hAnsi="Calibri" w:cs="Calibri"/>
                <w:color w:val="000000"/>
                <w:lang w:eastAsia="en-GB"/>
              </w:rPr>
            </w:pPr>
            <w:r w:rsidRPr="00287B7A">
              <w:rPr>
                <w:rFonts w:ascii="Calibri" w:eastAsia="Times New Roman" w:hAnsi="Calibri" w:cs="Calibri"/>
                <w:lang w:eastAsia="en-GB"/>
              </w:rPr>
              <w:t xml:space="preserve">Turi būti galimybė nustatyti, kad presavimo ciklas automatiškai įsijungtų tik po nuo 1 iki 5 konteinerių </w:t>
            </w:r>
            <w:r w:rsidRPr="00287B7A">
              <w:rPr>
                <w:rFonts w:ascii="Calibri" w:eastAsia="Times New Roman" w:hAnsi="Calibri" w:cs="Calibri"/>
                <w:color w:val="000000"/>
                <w:lang w:eastAsia="en-GB"/>
              </w:rPr>
              <w:t xml:space="preserve">išvertimų. </w:t>
            </w:r>
          </w:p>
          <w:p w14:paraId="54D2AE31" w14:textId="77777777" w:rsidR="00287B7A" w:rsidRPr="00287B7A" w:rsidRDefault="00287B7A" w:rsidP="00287B7A">
            <w:pPr>
              <w:spacing w:after="0" w:line="240" w:lineRule="auto"/>
              <w:jc w:val="both"/>
              <w:rPr>
                <w:rFonts w:ascii="Calibri" w:eastAsia="Times New Roman" w:hAnsi="Calibri" w:cs="Calibri"/>
                <w:b/>
                <w:bCs/>
                <w:lang w:eastAsia="en-GB"/>
              </w:rPr>
            </w:pPr>
            <w:r w:rsidRPr="00287B7A">
              <w:rPr>
                <w:rFonts w:ascii="Calibri" w:eastAsia="Times New Roman" w:hAnsi="Calibri" w:cs="Calibri"/>
                <w:b/>
                <w:bCs/>
                <w:color w:val="000000"/>
                <w:lang w:eastAsia="en-GB"/>
              </w:rPr>
              <w:t>Pateikti aprašymą iš vartotojo instrukcijos.</w:t>
            </w:r>
          </w:p>
        </w:tc>
        <w:tc>
          <w:tcPr>
            <w:tcW w:w="2588" w:type="dxa"/>
            <w:shd w:val="clear" w:color="auto" w:fill="FFFFFF"/>
          </w:tcPr>
          <w:p w14:paraId="31716FF5" w14:textId="77777777" w:rsidR="00287B7A" w:rsidRPr="00287B7A" w:rsidRDefault="00287B7A" w:rsidP="00287B7A">
            <w:pPr>
              <w:spacing w:after="0" w:line="240" w:lineRule="auto"/>
              <w:rPr>
                <w:rFonts w:ascii="Calibri" w:eastAsia="Times New Roman" w:hAnsi="Calibri" w:cs="Calibri"/>
                <w:lang w:eastAsia="en-GB"/>
              </w:rPr>
            </w:pPr>
          </w:p>
        </w:tc>
      </w:tr>
      <w:tr w:rsidR="00287B7A" w:rsidRPr="00287B7A" w14:paraId="0A547827" w14:textId="77777777" w:rsidTr="00FC184A">
        <w:tc>
          <w:tcPr>
            <w:tcW w:w="1066" w:type="dxa"/>
          </w:tcPr>
          <w:p w14:paraId="3946EA81"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709F284F"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Presavimo valdymas</w:t>
            </w:r>
          </w:p>
        </w:tc>
        <w:tc>
          <w:tcPr>
            <w:tcW w:w="3587" w:type="dxa"/>
            <w:shd w:val="clear" w:color="auto" w:fill="FFFFFF"/>
          </w:tcPr>
          <w:p w14:paraId="24DA498D" w14:textId="77777777" w:rsidR="00287B7A" w:rsidRPr="00287B7A" w:rsidRDefault="00287B7A" w:rsidP="00287B7A">
            <w:pPr>
              <w:spacing w:after="0" w:line="240" w:lineRule="auto"/>
              <w:jc w:val="both"/>
              <w:rPr>
                <w:rFonts w:ascii="Calibri" w:eastAsia="Times New Roman" w:hAnsi="Calibri" w:cs="Calibri"/>
                <w:lang w:eastAsia="en-GB"/>
              </w:rPr>
            </w:pPr>
            <w:r w:rsidRPr="00287B7A">
              <w:rPr>
                <w:rFonts w:ascii="Calibri" w:eastAsia="Times New Roman" w:hAnsi="Calibri" w:cs="Calibri"/>
                <w:lang w:eastAsia="en-GB"/>
              </w:rPr>
              <w:t xml:space="preserve">Turi būti funkcija leidžianti presuoti atliekas automobiliui judant. </w:t>
            </w:r>
          </w:p>
        </w:tc>
        <w:tc>
          <w:tcPr>
            <w:tcW w:w="2588" w:type="dxa"/>
            <w:shd w:val="clear" w:color="auto" w:fill="FFFFFF"/>
          </w:tcPr>
          <w:p w14:paraId="65445A98" w14:textId="77777777" w:rsidR="00287B7A" w:rsidRPr="00287B7A" w:rsidRDefault="00287B7A" w:rsidP="00287B7A">
            <w:pPr>
              <w:spacing w:after="0" w:line="240" w:lineRule="auto"/>
              <w:rPr>
                <w:rFonts w:ascii="Calibri" w:eastAsia="Times New Roman" w:hAnsi="Calibri" w:cs="Calibri"/>
                <w:lang w:eastAsia="en-GB"/>
              </w:rPr>
            </w:pPr>
          </w:p>
        </w:tc>
      </w:tr>
      <w:tr w:rsidR="00287B7A" w:rsidRPr="00287B7A" w14:paraId="3BA77DE0" w14:textId="77777777" w:rsidTr="00FC184A">
        <w:tc>
          <w:tcPr>
            <w:tcW w:w="1066" w:type="dxa"/>
          </w:tcPr>
          <w:p w14:paraId="6592181A"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30B39688"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Valdymo pultas kabinoje</w:t>
            </w:r>
          </w:p>
        </w:tc>
        <w:tc>
          <w:tcPr>
            <w:tcW w:w="3587" w:type="dxa"/>
            <w:shd w:val="clear" w:color="auto" w:fill="FFFFFF"/>
          </w:tcPr>
          <w:p w14:paraId="74A2A742"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CAN tipo, atlikti ne mažiau kaip šias funkcijas:</w:t>
            </w:r>
          </w:p>
          <w:p w14:paraId="1EF79699" w14:textId="77777777" w:rsidR="00287B7A" w:rsidRPr="00287B7A" w:rsidRDefault="00287B7A" w:rsidP="00287B7A">
            <w:pPr>
              <w:numPr>
                <w:ilvl w:val="0"/>
                <w:numId w:val="8"/>
              </w:numPr>
              <w:tabs>
                <w:tab w:val="left" w:pos="504"/>
              </w:tabs>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atliekų surinkimo talpos pakėlimas;</w:t>
            </w:r>
          </w:p>
          <w:p w14:paraId="1B593CBB" w14:textId="77777777" w:rsidR="00287B7A" w:rsidRPr="00287B7A" w:rsidRDefault="00287B7A" w:rsidP="00287B7A">
            <w:pPr>
              <w:numPr>
                <w:ilvl w:val="0"/>
                <w:numId w:val="8"/>
              </w:numPr>
              <w:tabs>
                <w:tab w:val="left" w:pos="504"/>
              </w:tabs>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atliekų bunkerio iškrovimas;</w:t>
            </w:r>
          </w:p>
          <w:p w14:paraId="497BA0E8" w14:textId="77777777" w:rsidR="00287B7A" w:rsidRPr="00287B7A" w:rsidRDefault="00287B7A" w:rsidP="00287B7A">
            <w:pPr>
              <w:numPr>
                <w:ilvl w:val="0"/>
                <w:numId w:val="8"/>
              </w:numPr>
              <w:spacing w:after="0" w:line="240" w:lineRule="auto"/>
              <w:contextualSpacing/>
              <w:rPr>
                <w:rFonts w:ascii="Calibri" w:eastAsia="Times New Roman" w:hAnsi="Calibri" w:cs="Calibri"/>
                <w:bCs/>
                <w:lang w:eastAsia="en-GB"/>
              </w:rPr>
            </w:pPr>
            <w:r w:rsidRPr="00287B7A">
              <w:rPr>
                <w:rFonts w:ascii="Calibri" w:eastAsia="Times New Roman" w:hAnsi="Calibri" w:cs="Calibri"/>
                <w:bCs/>
                <w:lang w:eastAsia="en-GB"/>
              </w:rPr>
              <w:t>atliekų surinkimo talpos nuleidimas.</w:t>
            </w:r>
          </w:p>
          <w:p w14:paraId="26D8CF5B" w14:textId="77777777" w:rsidR="00287B7A" w:rsidRPr="00287B7A" w:rsidRDefault="00287B7A" w:rsidP="00287B7A">
            <w:pPr>
              <w:numPr>
                <w:ilvl w:val="0"/>
                <w:numId w:val="8"/>
              </w:numPr>
              <w:spacing w:after="0" w:line="240" w:lineRule="auto"/>
              <w:contextualSpacing/>
              <w:jc w:val="both"/>
              <w:rPr>
                <w:rFonts w:ascii="Calibri" w:eastAsia="Times New Roman" w:hAnsi="Calibri" w:cs="Calibri"/>
                <w:lang w:eastAsia="en-GB"/>
              </w:rPr>
            </w:pPr>
            <w:r w:rsidRPr="00287B7A">
              <w:rPr>
                <w:rFonts w:ascii="Calibri" w:eastAsia="Times New Roman" w:hAnsi="Calibri" w:cs="Calibri"/>
                <w:lang w:eastAsia="en-GB"/>
              </w:rPr>
              <w:lastRenderedPageBreak/>
              <w:t>presavimo lygio parinkimas</w:t>
            </w:r>
          </w:p>
          <w:p w14:paraId="66979F30" w14:textId="77777777" w:rsidR="00287B7A" w:rsidRPr="00287B7A" w:rsidRDefault="00287B7A" w:rsidP="00287B7A">
            <w:pPr>
              <w:numPr>
                <w:ilvl w:val="0"/>
                <w:numId w:val="8"/>
              </w:numPr>
              <w:spacing w:after="0" w:line="240" w:lineRule="auto"/>
              <w:contextualSpacing/>
              <w:jc w:val="both"/>
              <w:rPr>
                <w:rFonts w:ascii="Calibri" w:eastAsia="Times New Roman" w:hAnsi="Calibri" w:cs="Calibri"/>
                <w:lang w:eastAsia="en-GB"/>
              </w:rPr>
            </w:pPr>
            <w:r w:rsidRPr="00287B7A">
              <w:rPr>
                <w:rFonts w:ascii="Calibri" w:eastAsia="Times New Roman" w:hAnsi="Calibri" w:cs="Calibri"/>
                <w:lang w:eastAsia="en-GB"/>
              </w:rPr>
              <w:t xml:space="preserve">darbinių šviesų ir švyturėlių  įjungimas.  </w:t>
            </w:r>
          </w:p>
          <w:p w14:paraId="61C2D911" w14:textId="77777777" w:rsidR="00287B7A" w:rsidRPr="00287B7A" w:rsidRDefault="00287B7A" w:rsidP="00287B7A">
            <w:pPr>
              <w:spacing w:after="0" w:line="240" w:lineRule="auto"/>
              <w:jc w:val="both"/>
              <w:rPr>
                <w:rFonts w:ascii="Calibri" w:eastAsia="Times New Roman" w:hAnsi="Calibri" w:cs="Calibri"/>
                <w:b/>
                <w:lang w:eastAsia="en-GB"/>
              </w:rPr>
            </w:pPr>
            <w:r w:rsidRPr="00287B7A">
              <w:rPr>
                <w:rFonts w:ascii="Calibri" w:eastAsia="Times New Roman" w:hAnsi="Calibri" w:cs="Calibri"/>
                <w:b/>
                <w:lang w:eastAsia="en-GB"/>
              </w:rPr>
              <w:t>Pateikti aprašymą iš vartotojo instrukcijos.</w:t>
            </w:r>
          </w:p>
        </w:tc>
        <w:tc>
          <w:tcPr>
            <w:tcW w:w="2588" w:type="dxa"/>
            <w:shd w:val="clear" w:color="auto" w:fill="FFFFFF"/>
          </w:tcPr>
          <w:p w14:paraId="0B0E38D8" w14:textId="77777777" w:rsidR="00287B7A" w:rsidRPr="00287B7A" w:rsidRDefault="00287B7A" w:rsidP="00287B7A">
            <w:pPr>
              <w:spacing w:after="0" w:line="240" w:lineRule="auto"/>
              <w:rPr>
                <w:rFonts w:ascii="Calibri" w:eastAsia="Times New Roman" w:hAnsi="Calibri" w:cs="Calibri"/>
                <w:lang w:eastAsia="en-GB"/>
              </w:rPr>
            </w:pPr>
          </w:p>
        </w:tc>
      </w:tr>
      <w:tr w:rsidR="00287B7A" w:rsidRPr="00287B7A" w14:paraId="21A739CE" w14:textId="77777777" w:rsidTr="00FC184A">
        <w:tc>
          <w:tcPr>
            <w:tcW w:w="1066" w:type="dxa"/>
          </w:tcPr>
          <w:p w14:paraId="2394D830"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20366CCD"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Valdymo pultas kabinoje</w:t>
            </w:r>
          </w:p>
        </w:tc>
        <w:tc>
          <w:tcPr>
            <w:tcW w:w="3587" w:type="dxa"/>
            <w:shd w:val="clear" w:color="auto" w:fill="FFFFFF"/>
          </w:tcPr>
          <w:p w14:paraId="62F8B343"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 xml:space="preserve">CAN bus tipo. Valdymo pulte pateikiama informacija: </w:t>
            </w:r>
          </w:p>
          <w:p w14:paraId="7A01F36B" w14:textId="77777777" w:rsidR="00287B7A" w:rsidRPr="00287B7A" w:rsidRDefault="00287B7A" w:rsidP="00287B7A">
            <w:pPr>
              <w:numPr>
                <w:ilvl w:val="0"/>
                <w:numId w:val="5"/>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Konteinerių pakėlimo skaitiklis</w:t>
            </w:r>
          </w:p>
          <w:p w14:paraId="37E44728" w14:textId="77777777" w:rsidR="00287B7A" w:rsidRPr="00287B7A" w:rsidRDefault="00287B7A" w:rsidP="00287B7A">
            <w:pPr>
              <w:spacing w:after="0" w:line="240" w:lineRule="auto"/>
              <w:jc w:val="both"/>
              <w:rPr>
                <w:rFonts w:ascii="Calibri" w:eastAsia="Times New Roman" w:hAnsi="Calibri" w:cs="Calibri"/>
                <w:b/>
                <w:bCs/>
                <w:lang w:eastAsia="en-GB"/>
              </w:rPr>
            </w:pPr>
            <w:r w:rsidRPr="00287B7A">
              <w:rPr>
                <w:rFonts w:ascii="Calibri" w:eastAsia="Times New Roman" w:hAnsi="Calibri" w:cs="Calibri"/>
                <w:b/>
                <w:bCs/>
                <w:lang w:eastAsia="en-GB"/>
              </w:rPr>
              <w:t>Pateikti su  pasiūlymu aprašymą iš vartotojo instrukcijos.</w:t>
            </w:r>
          </w:p>
        </w:tc>
        <w:tc>
          <w:tcPr>
            <w:tcW w:w="2588" w:type="dxa"/>
            <w:shd w:val="clear" w:color="auto" w:fill="FFFFFF"/>
          </w:tcPr>
          <w:p w14:paraId="4B8AA9F7"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54A21257" w14:textId="77777777" w:rsidTr="00FC184A">
        <w:tc>
          <w:tcPr>
            <w:tcW w:w="1066" w:type="dxa"/>
          </w:tcPr>
          <w:p w14:paraId="27615BD8"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5D0D364C"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szCs w:val="24"/>
                <w:lang w:eastAsia="lt-LT"/>
              </w:rPr>
              <w:t>Valdymo pultas kabinoje ir įspėjimo signalai</w:t>
            </w:r>
          </w:p>
        </w:tc>
        <w:tc>
          <w:tcPr>
            <w:tcW w:w="3587" w:type="dxa"/>
            <w:shd w:val="clear" w:color="auto" w:fill="FFFFFF"/>
          </w:tcPr>
          <w:p w14:paraId="5EE8F0BA"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Turi būti ne mažiau kaip šie informaciniai indikatoriai:</w:t>
            </w:r>
          </w:p>
          <w:p w14:paraId="2967F7B9" w14:textId="77777777" w:rsidR="00287B7A" w:rsidRPr="00287B7A" w:rsidRDefault="00287B7A" w:rsidP="00287B7A">
            <w:pPr>
              <w:numPr>
                <w:ilvl w:val="0"/>
                <w:numId w:val="7"/>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per didelė hidraulinio tepalo temperatūra;</w:t>
            </w:r>
          </w:p>
          <w:p w14:paraId="14973A1E" w14:textId="77777777" w:rsidR="00287B7A" w:rsidRPr="00287B7A" w:rsidRDefault="00287B7A" w:rsidP="00287B7A">
            <w:pPr>
              <w:numPr>
                <w:ilvl w:val="0"/>
                <w:numId w:val="7"/>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per didelis/mažas slėgis sistemoje;</w:t>
            </w:r>
          </w:p>
          <w:p w14:paraId="089D5670" w14:textId="77777777" w:rsidR="00287B7A" w:rsidRPr="00287B7A" w:rsidRDefault="00287B7A" w:rsidP="00287B7A">
            <w:pPr>
              <w:numPr>
                <w:ilvl w:val="0"/>
                <w:numId w:val="7"/>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per žemas hidraulinio tepalo lygis;</w:t>
            </w:r>
          </w:p>
          <w:p w14:paraId="1709A962" w14:textId="77777777" w:rsidR="00287B7A" w:rsidRPr="00287B7A" w:rsidRDefault="00287B7A" w:rsidP="00287B7A">
            <w:pPr>
              <w:spacing w:after="0" w:line="240" w:lineRule="auto"/>
              <w:jc w:val="both"/>
              <w:rPr>
                <w:rFonts w:ascii="Calibri" w:eastAsia="Times New Roman" w:hAnsi="Calibri" w:cs="Calibri"/>
                <w:b/>
                <w:lang w:eastAsia="en-GB"/>
              </w:rPr>
            </w:pPr>
            <w:r w:rsidRPr="00287B7A">
              <w:rPr>
                <w:rFonts w:ascii="Calibri" w:eastAsia="Times New Roman" w:hAnsi="Calibri" w:cs="Calibri"/>
                <w:b/>
                <w:lang w:eastAsia="en-GB"/>
              </w:rPr>
              <w:t>Pateikti su  pasiūlymu aprašymą iš vartotojo instrukcijos.</w:t>
            </w:r>
          </w:p>
        </w:tc>
        <w:tc>
          <w:tcPr>
            <w:tcW w:w="2588" w:type="dxa"/>
            <w:shd w:val="clear" w:color="auto" w:fill="FFFFFF"/>
          </w:tcPr>
          <w:p w14:paraId="68B3CBE6"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5F781A13" w14:textId="77777777" w:rsidTr="00FC184A">
        <w:tc>
          <w:tcPr>
            <w:tcW w:w="1066" w:type="dxa"/>
          </w:tcPr>
          <w:p w14:paraId="68A68100"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56AFBE55"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Variklio apsukų valdymas</w:t>
            </w:r>
          </w:p>
        </w:tc>
        <w:tc>
          <w:tcPr>
            <w:tcW w:w="3587" w:type="dxa"/>
            <w:shd w:val="clear" w:color="auto" w:fill="FFFFFF"/>
          </w:tcPr>
          <w:p w14:paraId="2F259AD9"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Automatinis variklio apsisukimų valdymas priklausomai nuo galios poreikio hidraulinėje sistemoje</w:t>
            </w:r>
          </w:p>
        </w:tc>
        <w:tc>
          <w:tcPr>
            <w:tcW w:w="2588" w:type="dxa"/>
            <w:shd w:val="clear" w:color="auto" w:fill="FFFFFF"/>
          </w:tcPr>
          <w:p w14:paraId="50B233BF"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52DAED6C" w14:textId="77777777" w:rsidTr="00FC184A">
        <w:tc>
          <w:tcPr>
            <w:tcW w:w="1066" w:type="dxa"/>
          </w:tcPr>
          <w:p w14:paraId="1D8D3621"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4D6240B1"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Skysčių drenavimas</w:t>
            </w:r>
          </w:p>
        </w:tc>
        <w:tc>
          <w:tcPr>
            <w:tcW w:w="3587" w:type="dxa"/>
            <w:shd w:val="clear" w:color="auto" w:fill="FFFFFF"/>
          </w:tcPr>
          <w:p w14:paraId="4D58A2B0"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Turi būti ne mažiau kaip 2 (du) stacionarūs čiaupai skysčių drenavimui: priekyje, iš atliekų bunkerio talpos ir gale iš atliekų surinkimo talpos.</w:t>
            </w:r>
          </w:p>
        </w:tc>
        <w:tc>
          <w:tcPr>
            <w:tcW w:w="2588" w:type="dxa"/>
            <w:shd w:val="clear" w:color="auto" w:fill="FFFFFF"/>
          </w:tcPr>
          <w:p w14:paraId="5C66125A"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59B563BE" w14:textId="77777777" w:rsidTr="00FC184A">
        <w:tc>
          <w:tcPr>
            <w:tcW w:w="1066" w:type="dxa"/>
          </w:tcPr>
          <w:p w14:paraId="33D32333"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45FA22A2"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Darbinė zona, s</w:t>
            </w:r>
            <w:r w:rsidRPr="00287B7A">
              <w:rPr>
                <w:rFonts w:ascii="Calibri" w:eastAsia="Times New Roman" w:hAnsi="Calibri" w:cs="Calibri"/>
                <w:lang w:eastAsia="en-GB"/>
              </w:rPr>
              <w:t>augumas</w:t>
            </w:r>
          </w:p>
        </w:tc>
        <w:tc>
          <w:tcPr>
            <w:tcW w:w="3587" w:type="dxa"/>
            <w:shd w:val="clear" w:color="auto" w:fill="FFFFFF"/>
          </w:tcPr>
          <w:p w14:paraId="280F8927"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Turi būti darbinės zonos (galinio vaizdo) kamera su spalvotu monitoriumi vairuotojo kabinoje.</w:t>
            </w:r>
          </w:p>
        </w:tc>
        <w:tc>
          <w:tcPr>
            <w:tcW w:w="2588" w:type="dxa"/>
            <w:shd w:val="clear" w:color="auto" w:fill="FFFFFF"/>
          </w:tcPr>
          <w:p w14:paraId="770D7102"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3FA4E9D3" w14:textId="77777777" w:rsidTr="00FC184A">
        <w:tc>
          <w:tcPr>
            <w:tcW w:w="1066" w:type="dxa"/>
          </w:tcPr>
          <w:p w14:paraId="1EC06058"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553CCE29"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Švyturėliai</w:t>
            </w:r>
          </w:p>
        </w:tc>
        <w:tc>
          <w:tcPr>
            <w:tcW w:w="3587" w:type="dxa"/>
            <w:shd w:val="clear" w:color="auto" w:fill="FFFFFF"/>
          </w:tcPr>
          <w:p w14:paraId="18BDCB98"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Turi būti ne mažiau kaip 2 (du) oranžiniai švyturėliai galinėje antstato dalyje su apsauginėmis grotelėmis</w:t>
            </w:r>
          </w:p>
        </w:tc>
        <w:tc>
          <w:tcPr>
            <w:tcW w:w="2588" w:type="dxa"/>
            <w:shd w:val="clear" w:color="auto" w:fill="FFFFFF"/>
          </w:tcPr>
          <w:p w14:paraId="443851BF"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2AB03C36" w14:textId="77777777" w:rsidTr="00FC184A">
        <w:tc>
          <w:tcPr>
            <w:tcW w:w="1066" w:type="dxa"/>
          </w:tcPr>
          <w:p w14:paraId="34AB0A89"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20BFFD2B"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Darbo zonos žibintai</w:t>
            </w:r>
          </w:p>
        </w:tc>
        <w:tc>
          <w:tcPr>
            <w:tcW w:w="3587" w:type="dxa"/>
            <w:shd w:val="clear" w:color="auto" w:fill="FFFFFF"/>
          </w:tcPr>
          <w:p w14:paraId="00601478"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Ne mažiau kaip 2 (du) vnt. darbo žibintai gale.</w:t>
            </w:r>
          </w:p>
        </w:tc>
        <w:tc>
          <w:tcPr>
            <w:tcW w:w="2588" w:type="dxa"/>
            <w:shd w:val="clear" w:color="auto" w:fill="FFFFFF"/>
          </w:tcPr>
          <w:p w14:paraId="00FDFBC4"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3953075F" w14:textId="77777777" w:rsidTr="00FC184A">
        <w:tc>
          <w:tcPr>
            <w:tcW w:w="1066" w:type="dxa"/>
          </w:tcPr>
          <w:p w14:paraId="4602B9B2"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719ACB29"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Laipteliai</w:t>
            </w:r>
          </w:p>
        </w:tc>
        <w:tc>
          <w:tcPr>
            <w:tcW w:w="3587" w:type="dxa"/>
            <w:shd w:val="clear" w:color="auto" w:fill="FFFFFF"/>
          </w:tcPr>
          <w:p w14:paraId="5A70DA81"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 xml:space="preserve">Du laipteliai su svorio davikliais galinėje dalyje aptarnaujantiems darbuotojams ir automobilio greičio apribojimo funkcijos iki 30km/h, ir ribojama atbulinė eiga. </w:t>
            </w:r>
            <w:r w:rsidRPr="00287B7A">
              <w:rPr>
                <w:rFonts w:ascii="Calibri" w:eastAsia="Times New Roman" w:hAnsi="Calibri" w:cs="Calibri"/>
                <w:lang w:eastAsia="en-GB"/>
              </w:rPr>
              <w:t>Atitinkantys EN1501-1 standarto</w:t>
            </w:r>
            <w:r w:rsidRPr="00287B7A">
              <w:rPr>
                <w:rFonts w:ascii="Calibri" w:eastAsia="Times New Roman" w:hAnsi="Calibri" w:cs="Calibri"/>
                <w:bCs/>
                <w:lang w:eastAsia="en-GB"/>
              </w:rPr>
              <w:t xml:space="preserve"> reikalavimus. Pateikti su  pasiūlymu laiptelių gamintojo patvirtinimą.</w:t>
            </w:r>
          </w:p>
        </w:tc>
        <w:tc>
          <w:tcPr>
            <w:tcW w:w="2588" w:type="dxa"/>
            <w:shd w:val="clear" w:color="auto" w:fill="FFFFFF"/>
          </w:tcPr>
          <w:p w14:paraId="367B7562"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1C57C454" w14:textId="77777777" w:rsidTr="00FC184A">
        <w:tc>
          <w:tcPr>
            <w:tcW w:w="1066" w:type="dxa"/>
          </w:tcPr>
          <w:p w14:paraId="414E8806"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7CC53713"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Suspaudimas</w:t>
            </w:r>
          </w:p>
        </w:tc>
        <w:tc>
          <w:tcPr>
            <w:tcW w:w="3587" w:type="dxa"/>
            <w:shd w:val="clear" w:color="auto" w:fill="FFFFFF"/>
          </w:tcPr>
          <w:p w14:paraId="34DEDF7F"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Ne mažiau 5:1</w:t>
            </w:r>
          </w:p>
        </w:tc>
        <w:tc>
          <w:tcPr>
            <w:tcW w:w="2588" w:type="dxa"/>
            <w:shd w:val="clear" w:color="auto" w:fill="FFFFFF"/>
          </w:tcPr>
          <w:p w14:paraId="6530CDE5"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6409596F" w14:textId="77777777" w:rsidTr="00FC184A">
        <w:tc>
          <w:tcPr>
            <w:tcW w:w="1066" w:type="dxa"/>
          </w:tcPr>
          <w:p w14:paraId="6E1380D6"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7D428607"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Atliekų presavimas</w:t>
            </w:r>
          </w:p>
        </w:tc>
        <w:tc>
          <w:tcPr>
            <w:tcW w:w="3587" w:type="dxa"/>
            <w:shd w:val="clear" w:color="auto" w:fill="FFFFFF"/>
          </w:tcPr>
          <w:p w14:paraId="7C1CB725" w14:textId="77777777" w:rsidR="00287B7A" w:rsidRPr="00287B7A" w:rsidRDefault="00287B7A" w:rsidP="00287B7A">
            <w:pPr>
              <w:spacing w:after="0" w:line="240" w:lineRule="auto"/>
              <w:jc w:val="both"/>
              <w:rPr>
                <w:rFonts w:ascii="Calibri" w:eastAsia="Times New Roman" w:hAnsi="Calibri" w:cs="Calibri"/>
                <w:lang w:eastAsia="en-GB"/>
              </w:rPr>
            </w:pPr>
            <w:r w:rsidRPr="00287B7A">
              <w:rPr>
                <w:rFonts w:ascii="Calibri" w:eastAsia="Times New Roman" w:hAnsi="Calibri" w:cs="Calibri"/>
                <w:lang w:eastAsia="en-GB"/>
              </w:rPr>
              <w:t>Turi būti galimybė pasirinkti presavimo lygi pagal renkamas atliekas. Užprogramuoti ne mažiau kaip 5 (penki) presavimo lygiai.</w:t>
            </w:r>
          </w:p>
          <w:p w14:paraId="74AB0957" w14:textId="77777777" w:rsidR="00287B7A" w:rsidRPr="00287B7A" w:rsidRDefault="00287B7A" w:rsidP="00287B7A">
            <w:pPr>
              <w:spacing w:after="0" w:line="240" w:lineRule="auto"/>
              <w:jc w:val="both"/>
              <w:rPr>
                <w:rFonts w:ascii="Calibri" w:eastAsia="Times New Roman" w:hAnsi="Calibri" w:cs="Calibri"/>
                <w:lang w:eastAsia="en-GB"/>
              </w:rPr>
            </w:pPr>
            <w:r w:rsidRPr="00287B7A">
              <w:rPr>
                <w:rFonts w:ascii="Calibri" w:eastAsia="Times New Roman" w:hAnsi="Calibri" w:cs="Calibri"/>
                <w:lang w:eastAsia="en-GB"/>
              </w:rPr>
              <w:t xml:space="preserve">Pateikti aprašymą iš vartotojo instrukcijos. </w:t>
            </w:r>
          </w:p>
        </w:tc>
        <w:tc>
          <w:tcPr>
            <w:tcW w:w="2588" w:type="dxa"/>
            <w:shd w:val="clear" w:color="auto" w:fill="FFFFFF"/>
          </w:tcPr>
          <w:p w14:paraId="60923508" w14:textId="77777777" w:rsidR="00287B7A" w:rsidRPr="00287B7A" w:rsidRDefault="00287B7A" w:rsidP="00287B7A">
            <w:pPr>
              <w:spacing w:after="0" w:line="240" w:lineRule="auto"/>
              <w:rPr>
                <w:rFonts w:ascii="Calibri" w:eastAsia="Times New Roman" w:hAnsi="Calibri" w:cs="Calibri"/>
                <w:lang w:eastAsia="en-GB"/>
              </w:rPr>
            </w:pPr>
          </w:p>
        </w:tc>
      </w:tr>
      <w:tr w:rsidR="00287B7A" w:rsidRPr="00287B7A" w14:paraId="14384D1B" w14:textId="77777777" w:rsidTr="00FC184A">
        <w:tc>
          <w:tcPr>
            <w:tcW w:w="1066" w:type="dxa"/>
          </w:tcPr>
          <w:p w14:paraId="55B8D5E2"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2EF221C9"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Kita, papildoma įranga</w:t>
            </w:r>
          </w:p>
        </w:tc>
        <w:tc>
          <w:tcPr>
            <w:tcW w:w="3587" w:type="dxa"/>
            <w:shd w:val="clear" w:color="auto" w:fill="FFFFFF"/>
          </w:tcPr>
          <w:p w14:paraId="1A06D7F7"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Turi būti:</w:t>
            </w:r>
          </w:p>
          <w:p w14:paraId="1397DE33" w14:textId="77777777" w:rsidR="00287B7A" w:rsidRPr="00287B7A" w:rsidRDefault="00287B7A" w:rsidP="00287B7A">
            <w:pPr>
              <w:numPr>
                <w:ilvl w:val="0"/>
                <w:numId w:val="6"/>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daiktadėžė įrankiams sumontuota po bunkeriu</w:t>
            </w:r>
          </w:p>
          <w:p w14:paraId="4433F83C" w14:textId="77777777" w:rsidR="00287B7A" w:rsidRPr="00287B7A" w:rsidRDefault="00287B7A" w:rsidP="00287B7A">
            <w:pPr>
              <w:numPr>
                <w:ilvl w:val="0"/>
                <w:numId w:val="6"/>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pritvirtintas šiukšlių semtuvas ir šepetys</w:t>
            </w:r>
          </w:p>
          <w:p w14:paraId="18C6E7FF" w14:textId="77777777" w:rsidR="00287B7A" w:rsidRPr="00287B7A" w:rsidRDefault="00287B7A" w:rsidP="00287B7A">
            <w:pPr>
              <w:numPr>
                <w:ilvl w:val="0"/>
                <w:numId w:val="6"/>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rankų nusiplovimo įrenginys</w:t>
            </w:r>
          </w:p>
          <w:p w14:paraId="21BEDF15" w14:textId="77777777" w:rsidR="00287B7A" w:rsidRPr="00287B7A" w:rsidRDefault="00287B7A" w:rsidP="00287B7A">
            <w:pPr>
              <w:numPr>
                <w:ilvl w:val="0"/>
                <w:numId w:val="6"/>
              </w:numPr>
              <w:spacing w:after="0" w:line="240" w:lineRule="auto"/>
              <w:contextualSpacing/>
              <w:jc w:val="both"/>
              <w:rPr>
                <w:rFonts w:ascii="Calibri" w:eastAsia="Times New Roman" w:hAnsi="Calibri" w:cs="Calibri"/>
                <w:bCs/>
                <w:lang w:eastAsia="en-GB"/>
              </w:rPr>
            </w:pPr>
            <w:r w:rsidRPr="00287B7A">
              <w:rPr>
                <w:rFonts w:ascii="Calibri" w:eastAsia="Times New Roman" w:hAnsi="Calibri" w:cs="Calibri"/>
                <w:bCs/>
                <w:lang w:eastAsia="en-GB"/>
              </w:rPr>
              <w:t xml:space="preserve">brezentinės užuolaidos apsaugančios nuo atliekų išpūtimo iš bunkerio </w:t>
            </w:r>
            <w:r w:rsidRPr="00287B7A">
              <w:rPr>
                <w:rFonts w:ascii="Calibri" w:eastAsia="Times New Roman" w:hAnsi="Calibri" w:cs="Calibri"/>
                <w:b/>
                <w:lang w:eastAsia="en-GB"/>
              </w:rPr>
              <w:t>(pateikti nuotrauką).</w:t>
            </w:r>
          </w:p>
        </w:tc>
        <w:tc>
          <w:tcPr>
            <w:tcW w:w="2588" w:type="dxa"/>
            <w:shd w:val="clear" w:color="auto" w:fill="FFFFFF"/>
          </w:tcPr>
          <w:p w14:paraId="3280DA02"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135F4F69" w14:textId="77777777" w:rsidTr="00FC184A">
        <w:tc>
          <w:tcPr>
            <w:tcW w:w="7268" w:type="dxa"/>
            <w:gridSpan w:val="3"/>
            <w:shd w:val="clear" w:color="auto" w:fill="FFFFFF"/>
          </w:tcPr>
          <w:p w14:paraId="4EF2B822" w14:textId="77777777" w:rsidR="00287B7A" w:rsidRPr="00287B7A" w:rsidRDefault="00287B7A" w:rsidP="00287B7A">
            <w:pPr>
              <w:spacing w:after="0" w:line="240" w:lineRule="auto"/>
              <w:jc w:val="center"/>
              <w:rPr>
                <w:rFonts w:ascii="Calibri" w:eastAsia="Times New Roman" w:hAnsi="Calibri" w:cs="Calibri"/>
                <w:b/>
                <w:lang w:eastAsia="en-GB"/>
              </w:rPr>
            </w:pPr>
            <w:r w:rsidRPr="00287B7A">
              <w:rPr>
                <w:rFonts w:ascii="Calibri" w:eastAsia="Times New Roman" w:hAnsi="Calibri" w:cs="Calibri"/>
                <w:b/>
                <w:lang w:eastAsia="en-GB"/>
              </w:rPr>
              <w:t>PAPILDOMI REIKALAVIMAI</w:t>
            </w:r>
          </w:p>
        </w:tc>
        <w:tc>
          <w:tcPr>
            <w:tcW w:w="2588" w:type="dxa"/>
            <w:shd w:val="clear" w:color="auto" w:fill="FFFFFF"/>
          </w:tcPr>
          <w:p w14:paraId="508EDA73" w14:textId="77777777" w:rsidR="00287B7A" w:rsidRPr="00287B7A" w:rsidRDefault="00287B7A" w:rsidP="00287B7A">
            <w:pPr>
              <w:spacing w:after="0" w:line="240" w:lineRule="auto"/>
              <w:rPr>
                <w:rFonts w:ascii="Calibri" w:eastAsia="Times New Roman" w:hAnsi="Calibri" w:cs="Calibri"/>
                <w:b/>
                <w:lang w:eastAsia="en-GB"/>
              </w:rPr>
            </w:pPr>
          </w:p>
        </w:tc>
      </w:tr>
      <w:tr w:rsidR="00287B7A" w:rsidRPr="00287B7A" w14:paraId="7A18789F" w14:textId="77777777" w:rsidTr="00FC184A">
        <w:tc>
          <w:tcPr>
            <w:tcW w:w="1066" w:type="dxa"/>
          </w:tcPr>
          <w:p w14:paraId="4A763C9F"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3500728F"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Automobilio ir papildomos įrangos gamintojai – turi atitikti techninio reglamento „Mašinų sauga“ reikalavimus, įranga turi būti pažymėta CE ženklu.</w:t>
            </w:r>
          </w:p>
        </w:tc>
        <w:tc>
          <w:tcPr>
            <w:tcW w:w="3587" w:type="dxa"/>
            <w:shd w:val="clear" w:color="auto" w:fill="FFFFFF"/>
          </w:tcPr>
          <w:p w14:paraId="6D37A6C5"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 xml:space="preserve">Būtina, su  pasiūlymu turi būti pateikta automobilio ir antstato gamintojo EB atitikties deklaracijos kopija su vertimu į lietuvių kalbą. </w:t>
            </w:r>
          </w:p>
        </w:tc>
        <w:tc>
          <w:tcPr>
            <w:tcW w:w="2588" w:type="dxa"/>
            <w:shd w:val="clear" w:color="auto" w:fill="FFFFFF"/>
          </w:tcPr>
          <w:p w14:paraId="0B05D712"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735DB0AA" w14:textId="77777777" w:rsidTr="00FC184A">
        <w:tc>
          <w:tcPr>
            <w:tcW w:w="1066" w:type="dxa"/>
          </w:tcPr>
          <w:p w14:paraId="17D8569D"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617F7969"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Automobilis ir papildoma įranga yra pagamintas gamintojo gamykloje, turinčioje įdiegtą kokybės vadybos sistemą, atitinkančią LST EN ISO 9001:2008 arba lygiavertės kokybės vadybos sistemos reikalavimų standartą.</w:t>
            </w:r>
          </w:p>
        </w:tc>
        <w:tc>
          <w:tcPr>
            <w:tcW w:w="3587" w:type="dxa"/>
            <w:shd w:val="clear" w:color="auto" w:fill="FFFFFF"/>
          </w:tcPr>
          <w:p w14:paraId="726189B5"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Būtina, turi būti pateikti dokumentai įrodantys, kad automobilis  ir papildoma įranga yra pagamintas gamintojo gamykloje, turinčioje įdiegtą kokybės vadybos sistemą, atitinkančią LST EN ISO 9001:2008 arba lygiavertės kokybės vadybos sistemos reikalavimų standartą.</w:t>
            </w:r>
          </w:p>
        </w:tc>
        <w:tc>
          <w:tcPr>
            <w:tcW w:w="2588" w:type="dxa"/>
            <w:shd w:val="clear" w:color="auto" w:fill="FFFFFF"/>
          </w:tcPr>
          <w:p w14:paraId="22ECD96B"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6A76892E" w14:textId="77777777" w:rsidTr="00FC184A">
        <w:tc>
          <w:tcPr>
            <w:tcW w:w="1066" w:type="dxa"/>
          </w:tcPr>
          <w:p w14:paraId="6C4F5EF1"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3BFA470D"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Papildoma įranga yra pagaminta gamintojo gamykloje, turinčioje įdiegtą aplinkosaugos vadybos sistemą, atitinkančią LST EN ISO 14001:2005 arba lygiavertės aplinkos apsaugos sistemos reikalavimų standartą.</w:t>
            </w:r>
          </w:p>
        </w:tc>
        <w:tc>
          <w:tcPr>
            <w:tcW w:w="3587" w:type="dxa"/>
            <w:shd w:val="clear" w:color="auto" w:fill="FFFFFF"/>
          </w:tcPr>
          <w:p w14:paraId="0B848F2C"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Būtina, turi būti pateikti dokumentai įrodantys, kad  įranga yra pagaminta gamintojo gamykloje, turinčioje įdiegtą aplinkosaugos vadybos sistemą, atitinkančią LST EN ISO 14001:2005 arba lygiavertės aplinkos apsaugos sistemos reikalavimų standartą.</w:t>
            </w:r>
          </w:p>
        </w:tc>
        <w:tc>
          <w:tcPr>
            <w:tcW w:w="2588" w:type="dxa"/>
            <w:shd w:val="clear" w:color="auto" w:fill="FFFFFF"/>
          </w:tcPr>
          <w:p w14:paraId="77754F77"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3E5B3C33" w14:textId="77777777" w:rsidTr="00FC184A">
        <w:tc>
          <w:tcPr>
            <w:tcW w:w="1066" w:type="dxa"/>
          </w:tcPr>
          <w:p w14:paraId="60799AC7"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3433A1CE"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Įranga atitinka saugos standartas: EN 1501-1:2011, EN1501-5:2011</w:t>
            </w:r>
          </w:p>
        </w:tc>
        <w:tc>
          <w:tcPr>
            <w:tcW w:w="3587" w:type="dxa"/>
            <w:shd w:val="clear" w:color="auto" w:fill="FFFFFF"/>
          </w:tcPr>
          <w:p w14:paraId="3BD329B0"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Būtina su  pasiūlymu pateikti antstato dokumentus</w:t>
            </w:r>
          </w:p>
        </w:tc>
        <w:tc>
          <w:tcPr>
            <w:tcW w:w="2588" w:type="dxa"/>
            <w:shd w:val="clear" w:color="auto" w:fill="FFFFFF"/>
          </w:tcPr>
          <w:p w14:paraId="2EF31437"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1187E3E7" w14:textId="77777777" w:rsidTr="00FC184A">
        <w:tc>
          <w:tcPr>
            <w:tcW w:w="1066" w:type="dxa"/>
          </w:tcPr>
          <w:p w14:paraId="4D214F89"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11F520E6"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Įranga atitinka triukšmo standartas EN1501-4:2008</w:t>
            </w:r>
          </w:p>
        </w:tc>
        <w:tc>
          <w:tcPr>
            <w:tcW w:w="3587" w:type="dxa"/>
            <w:shd w:val="clear" w:color="auto" w:fill="FFFFFF"/>
          </w:tcPr>
          <w:p w14:paraId="03FBE123"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Būtina su  pasiūlymu pateikti antstato dokumentus</w:t>
            </w:r>
          </w:p>
        </w:tc>
        <w:tc>
          <w:tcPr>
            <w:tcW w:w="2588" w:type="dxa"/>
            <w:shd w:val="clear" w:color="auto" w:fill="FFFFFF"/>
          </w:tcPr>
          <w:p w14:paraId="70F8BD6D"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2C527153" w14:textId="77777777" w:rsidTr="00FC184A">
        <w:tc>
          <w:tcPr>
            <w:tcW w:w="1066" w:type="dxa"/>
          </w:tcPr>
          <w:p w14:paraId="253EDE93"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77ED7614"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 xml:space="preserve">Prekės pristatomos </w:t>
            </w:r>
          </w:p>
        </w:tc>
        <w:tc>
          <w:tcPr>
            <w:tcW w:w="3587" w:type="dxa"/>
            <w:shd w:val="clear" w:color="auto" w:fill="FFFFFF"/>
          </w:tcPr>
          <w:p w14:paraId="6BD7E4CF"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tiekėjo lėšomis pirkėjo nurodytu adresu</w:t>
            </w:r>
          </w:p>
        </w:tc>
        <w:tc>
          <w:tcPr>
            <w:tcW w:w="2588" w:type="dxa"/>
            <w:shd w:val="clear" w:color="auto" w:fill="FFFFFF"/>
          </w:tcPr>
          <w:p w14:paraId="5471C9AA"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31BEFFD1" w14:textId="77777777" w:rsidTr="00FC184A">
        <w:tc>
          <w:tcPr>
            <w:tcW w:w="1066" w:type="dxa"/>
          </w:tcPr>
          <w:p w14:paraId="71D24C93"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2BD091EC"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Įrangos servisas</w:t>
            </w:r>
          </w:p>
        </w:tc>
        <w:tc>
          <w:tcPr>
            <w:tcW w:w="3587" w:type="dxa"/>
            <w:shd w:val="clear" w:color="auto" w:fill="FFFFFF"/>
          </w:tcPr>
          <w:p w14:paraId="7B7AE193"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lang w:eastAsia="en-GB"/>
              </w:rPr>
              <w:t>Turi būti siūlomos įrangos gamintojo įgaliotas (arba pateikti susitarimą su trečiuoju asmeniu) antstato servisas, kuris turėtų reikalingą įrangą ir apmokytą personalą galintį atlikti kvalifikuotus  garantinius techninius aptarnavimus ir remontus, ir turi turėti mobilų servisą su galimybę atvykti remontui į vietą (nurodyti serviso pavadinimą ir adresą. P</w:t>
            </w:r>
            <w:r w:rsidRPr="00287B7A">
              <w:rPr>
                <w:rFonts w:ascii="Calibri" w:eastAsia="Times New Roman" w:hAnsi="Calibri" w:cs="Calibri"/>
                <w:bCs/>
                <w:lang w:eastAsia="en-GB"/>
              </w:rPr>
              <w:t>ateikiamas su  pasiūlymu gamintojo įgaliojimas).</w:t>
            </w:r>
          </w:p>
        </w:tc>
        <w:tc>
          <w:tcPr>
            <w:tcW w:w="2588" w:type="dxa"/>
            <w:shd w:val="clear" w:color="auto" w:fill="FFFFFF"/>
          </w:tcPr>
          <w:p w14:paraId="342CB240"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1267CB5B" w14:textId="77777777" w:rsidTr="00FC184A">
        <w:tc>
          <w:tcPr>
            <w:tcW w:w="1066" w:type="dxa"/>
          </w:tcPr>
          <w:p w14:paraId="0768C21B"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58EB3CBB"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 xml:space="preserve">Automobilio garantinis remontas </w:t>
            </w:r>
          </w:p>
        </w:tc>
        <w:tc>
          <w:tcPr>
            <w:tcW w:w="3587" w:type="dxa"/>
            <w:shd w:val="clear" w:color="auto" w:fill="FFFFFF"/>
          </w:tcPr>
          <w:p w14:paraId="5385B13E"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Turi būti atliekamas neatlygintinai. Siūlomo automobilio (važiuoklės) oficialus atstovas turi autorizuotą serviso atstovybę ne toliau nei 100 km atstumu nuo užsakovo registracijos adreso. Atstovybė – tai įrengtos remonto dirbtuvės, dalių sandėlis, serviso komanda. Nurodyti adresą ir kontaktus</w:t>
            </w:r>
          </w:p>
        </w:tc>
        <w:tc>
          <w:tcPr>
            <w:tcW w:w="2588" w:type="dxa"/>
            <w:shd w:val="clear" w:color="auto" w:fill="FFFFFF"/>
          </w:tcPr>
          <w:p w14:paraId="4AED7329"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7461AE08" w14:textId="77777777" w:rsidTr="00FC184A">
        <w:tc>
          <w:tcPr>
            <w:tcW w:w="1066" w:type="dxa"/>
          </w:tcPr>
          <w:p w14:paraId="32F12545"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682F9F48"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 xml:space="preserve">Įrangos garantinis remontas </w:t>
            </w:r>
          </w:p>
        </w:tc>
        <w:tc>
          <w:tcPr>
            <w:tcW w:w="3587" w:type="dxa"/>
            <w:shd w:val="clear" w:color="auto" w:fill="FFFFFF"/>
          </w:tcPr>
          <w:p w14:paraId="05FE777C" w14:textId="77777777" w:rsidR="00287B7A" w:rsidRPr="00287B7A" w:rsidRDefault="00287B7A" w:rsidP="00287B7A">
            <w:pPr>
              <w:spacing w:after="0" w:line="240" w:lineRule="auto"/>
              <w:jc w:val="both"/>
              <w:rPr>
                <w:rFonts w:ascii="Calibri" w:eastAsia="Times New Roman" w:hAnsi="Calibri" w:cs="Calibri"/>
                <w:bCs/>
                <w:lang w:eastAsia="en-GB"/>
              </w:rPr>
            </w:pPr>
            <w:r w:rsidRPr="00287B7A">
              <w:rPr>
                <w:rFonts w:ascii="Calibri" w:eastAsia="Times New Roman" w:hAnsi="Calibri" w:cs="Calibri"/>
                <w:bCs/>
                <w:lang w:eastAsia="en-GB"/>
              </w:rPr>
              <w:t>Turi būti atliekamas neatlygintinai. Siūlomos įrangos (antstato) oficialus atstovas turi autorizuotą serviso atstovybę ne toliau nei 50 km atstumu nuo užsakovo registracijos adreso. Atstovybė – tai įrengtos remonto dirbtuvės, dalių sandėlis, serviso komanda. Nurodyti adresą ir kontaktus</w:t>
            </w:r>
          </w:p>
        </w:tc>
        <w:tc>
          <w:tcPr>
            <w:tcW w:w="2588" w:type="dxa"/>
            <w:shd w:val="clear" w:color="auto" w:fill="FFFFFF"/>
          </w:tcPr>
          <w:p w14:paraId="0E3A79DC" w14:textId="77777777" w:rsidR="00287B7A" w:rsidRPr="00287B7A" w:rsidRDefault="00287B7A" w:rsidP="00287B7A">
            <w:pPr>
              <w:spacing w:after="0" w:line="240" w:lineRule="auto"/>
              <w:rPr>
                <w:rFonts w:ascii="Calibri" w:eastAsia="Times New Roman" w:hAnsi="Calibri" w:cs="Calibri"/>
                <w:bCs/>
                <w:lang w:eastAsia="en-GB"/>
              </w:rPr>
            </w:pPr>
          </w:p>
        </w:tc>
      </w:tr>
      <w:tr w:rsidR="00287B7A" w:rsidRPr="00287B7A" w14:paraId="318FEC68" w14:textId="77777777" w:rsidTr="00FC184A">
        <w:tc>
          <w:tcPr>
            <w:tcW w:w="1066" w:type="dxa"/>
          </w:tcPr>
          <w:p w14:paraId="625E6330" w14:textId="77777777" w:rsidR="00287B7A" w:rsidRPr="00287B7A" w:rsidRDefault="00287B7A" w:rsidP="00287B7A">
            <w:pPr>
              <w:numPr>
                <w:ilvl w:val="0"/>
                <w:numId w:val="1"/>
              </w:numPr>
              <w:spacing w:after="0" w:line="240" w:lineRule="auto"/>
              <w:rPr>
                <w:rFonts w:ascii="Calibri" w:eastAsia="Times New Roman" w:hAnsi="Calibri" w:cs="Calibri"/>
                <w:bCs/>
                <w:lang w:eastAsia="en-GB"/>
              </w:rPr>
            </w:pPr>
          </w:p>
        </w:tc>
        <w:tc>
          <w:tcPr>
            <w:tcW w:w="2615" w:type="dxa"/>
            <w:shd w:val="clear" w:color="auto" w:fill="FFFFFF"/>
            <w:vAlign w:val="center"/>
          </w:tcPr>
          <w:p w14:paraId="5A10130F" w14:textId="77777777" w:rsidR="00287B7A" w:rsidRPr="00287B7A" w:rsidRDefault="00287B7A" w:rsidP="00287B7A">
            <w:pPr>
              <w:spacing w:after="0" w:line="240" w:lineRule="auto"/>
              <w:rPr>
                <w:rFonts w:ascii="Calibri" w:eastAsia="Times New Roman" w:hAnsi="Calibri" w:cs="Calibri"/>
                <w:bCs/>
                <w:lang w:eastAsia="en-GB"/>
              </w:rPr>
            </w:pPr>
            <w:r w:rsidRPr="00287B7A">
              <w:rPr>
                <w:rFonts w:ascii="Calibri" w:eastAsia="Times New Roman" w:hAnsi="Calibri" w:cs="Calibri"/>
                <w:bCs/>
                <w:lang w:eastAsia="en-GB"/>
              </w:rPr>
              <w:t>Automobilio pristatymo terminas</w:t>
            </w:r>
          </w:p>
        </w:tc>
        <w:tc>
          <w:tcPr>
            <w:tcW w:w="3587" w:type="dxa"/>
            <w:shd w:val="clear" w:color="auto" w:fill="FFFFFF"/>
          </w:tcPr>
          <w:p w14:paraId="35B8127F" w14:textId="77777777" w:rsidR="00287B7A" w:rsidRPr="00287B7A" w:rsidRDefault="00287B7A" w:rsidP="00287B7A">
            <w:pPr>
              <w:spacing w:after="0" w:line="240" w:lineRule="auto"/>
              <w:jc w:val="both"/>
              <w:rPr>
                <w:rFonts w:ascii="Calibri" w:eastAsia="Times New Roman" w:hAnsi="Calibri" w:cs="Calibri"/>
                <w:bCs/>
                <w:color w:val="FF0000"/>
                <w:lang w:eastAsia="en-GB"/>
              </w:rPr>
            </w:pPr>
            <w:r w:rsidRPr="00287B7A">
              <w:rPr>
                <w:rFonts w:ascii="Calibri" w:eastAsia="Times New Roman" w:hAnsi="Calibri" w:cs="Calibri"/>
                <w:bCs/>
                <w:lang w:eastAsia="en-GB"/>
              </w:rPr>
              <w:t xml:space="preserve">Automobilis su papildoma įranga turi </w:t>
            </w:r>
            <w:r w:rsidRPr="00287B7A">
              <w:rPr>
                <w:rFonts w:ascii="Calibri" w:eastAsia="Times New Roman" w:hAnsi="Calibri" w:cs="Calibri"/>
                <w:bCs/>
                <w:color w:val="000000"/>
                <w:lang w:eastAsia="en-GB"/>
              </w:rPr>
              <w:t xml:space="preserve">būti pristatytas ir visiškai paruoštas darbui per ne daugiau kaip 180 (šimta aštuoniasdešimt) kalendorinių dienų nuo pirkimo-pardavimo sutarties pasirašymo dienos. </w:t>
            </w:r>
          </w:p>
        </w:tc>
        <w:tc>
          <w:tcPr>
            <w:tcW w:w="2588" w:type="dxa"/>
            <w:shd w:val="clear" w:color="auto" w:fill="FFFFFF"/>
          </w:tcPr>
          <w:p w14:paraId="71AA6920" w14:textId="77777777" w:rsidR="00287B7A" w:rsidRPr="00287B7A" w:rsidRDefault="00287B7A" w:rsidP="00287B7A">
            <w:pPr>
              <w:spacing w:after="0" w:line="240" w:lineRule="auto"/>
              <w:rPr>
                <w:rFonts w:ascii="Calibri" w:eastAsia="Times New Roman" w:hAnsi="Calibri" w:cs="Calibri"/>
                <w:bCs/>
                <w:lang w:eastAsia="en-GB"/>
              </w:rPr>
            </w:pPr>
          </w:p>
        </w:tc>
      </w:tr>
    </w:tbl>
    <w:p w14:paraId="08112DB4" w14:textId="77777777" w:rsidR="00674914" w:rsidRPr="00674914" w:rsidRDefault="00674914" w:rsidP="00674914">
      <w:pPr>
        <w:spacing w:line="276" w:lineRule="auto"/>
        <w:rPr>
          <w:rFonts w:ascii="Calibri" w:eastAsia="Calibri" w:hAnsi="Calibri" w:cs="Arial"/>
          <w:sz w:val="21"/>
          <w:szCs w:val="21"/>
          <w:lang w:eastAsia="lt-LT"/>
        </w:rPr>
      </w:pPr>
    </w:p>
    <w:p w14:paraId="5664BA52" w14:textId="77777777" w:rsidR="00674914" w:rsidRPr="00674914" w:rsidRDefault="00674914" w:rsidP="00674914">
      <w:pPr>
        <w:spacing w:line="276" w:lineRule="auto"/>
        <w:rPr>
          <w:rFonts w:ascii="Calibri" w:eastAsia="Calibri" w:hAnsi="Calibri" w:cs="Arial"/>
          <w:sz w:val="21"/>
          <w:szCs w:val="21"/>
          <w:lang w:eastAsia="lt-LT"/>
        </w:rPr>
      </w:pPr>
    </w:p>
    <w:p w14:paraId="68C236B6" w14:textId="4C9ACFF2" w:rsidR="00674914" w:rsidRPr="00674914" w:rsidRDefault="00674914" w:rsidP="00674914">
      <w:pPr>
        <w:numPr>
          <w:ilvl w:val="1"/>
          <w:numId w:val="0"/>
        </w:numPr>
        <w:spacing w:after="240" w:line="276" w:lineRule="auto"/>
        <w:rPr>
          <w:rFonts w:ascii="Calibri" w:eastAsiaTheme="minorEastAsia" w:hAnsi="Calibri" w:cs="Calibri"/>
          <w:caps/>
          <w:color w:val="404040" w:themeColor="text1" w:themeTint="BF"/>
          <w:spacing w:val="20"/>
          <w:lang w:eastAsia="lt-LT"/>
        </w:rPr>
      </w:pPr>
    </w:p>
    <w:p w14:paraId="7DB9D58E" w14:textId="77777777" w:rsidR="00674914" w:rsidRPr="00674914" w:rsidRDefault="00674914" w:rsidP="00674914">
      <w:pPr>
        <w:numPr>
          <w:ilvl w:val="1"/>
          <w:numId w:val="0"/>
        </w:numPr>
        <w:spacing w:after="240" w:line="276" w:lineRule="auto"/>
        <w:jc w:val="center"/>
        <w:rPr>
          <w:rFonts w:ascii="Calibri" w:eastAsiaTheme="minorEastAsia" w:hAnsi="Calibri" w:cs="Calibri"/>
          <w:caps/>
          <w:color w:val="404040" w:themeColor="text1" w:themeTint="BF"/>
          <w:spacing w:val="20"/>
          <w:lang w:eastAsia="lt-LT"/>
        </w:rPr>
      </w:pPr>
    </w:p>
    <w:p w14:paraId="50166861" w14:textId="77777777" w:rsidR="00C75E08" w:rsidRDefault="00C75E08"/>
    <w:sectPr w:rsidR="00C75E08" w:rsidSect="00674914">
      <w:headerReference w:type="default" r:id="rId7"/>
      <w:pgSz w:w="12240" w:h="15840"/>
      <w:pgMar w:top="1440"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580C" w14:textId="77777777" w:rsidR="00674914" w:rsidRDefault="00674914" w:rsidP="00674914">
      <w:pPr>
        <w:spacing w:after="0" w:line="240" w:lineRule="auto"/>
      </w:pPr>
      <w:r>
        <w:separator/>
      </w:r>
    </w:p>
  </w:endnote>
  <w:endnote w:type="continuationSeparator" w:id="0">
    <w:p w14:paraId="2B3BCE40" w14:textId="77777777" w:rsidR="00674914" w:rsidRDefault="00674914" w:rsidP="0067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6FE74" w14:textId="77777777" w:rsidR="00674914" w:rsidRDefault="00674914" w:rsidP="00674914">
      <w:pPr>
        <w:spacing w:after="0" w:line="240" w:lineRule="auto"/>
      </w:pPr>
      <w:r>
        <w:separator/>
      </w:r>
    </w:p>
  </w:footnote>
  <w:footnote w:type="continuationSeparator" w:id="0">
    <w:p w14:paraId="5F379CB1" w14:textId="77777777" w:rsidR="00674914" w:rsidRDefault="00674914" w:rsidP="00674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3"/>
      <w:gridCol w:w="4677"/>
    </w:tblGrid>
    <w:tr w:rsidR="00674914" w14:paraId="56B5FEFE" w14:textId="77777777" w:rsidTr="00674914">
      <w:trPr>
        <w:trHeight w:val="983"/>
      </w:trPr>
      <w:tc>
        <w:tcPr>
          <w:tcW w:w="4673" w:type="dxa"/>
        </w:tcPr>
        <w:p w14:paraId="71DA7E61" w14:textId="77777777" w:rsidR="00674914" w:rsidRPr="00674914" w:rsidRDefault="00674914" w:rsidP="00674914">
          <w:pPr>
            <w:spacing w:after="120" w:line="20" w:lineRule="atLeast"/>
            <w:contextualSpacing/>
            <w:jc w:val="center"/>
            <w:rPr>
              <w:rFonts w:ascii="Calibri" w:eastAsiaTheme="minorEastAsia" w:hAnsi="Calibri" w:cs="Calibri"/>
              <w:lang w:eastAsia="lt-LT"/>
            </w:rPr>
          </w:pPr>
        </w:p>
        <w:p w14:paraId="662F416D" w14:textId="77777777" w:rsidR="00674914" w:rsidRPr="00674914" w:rsidRDefault="00674914" w:rsidP="00674914">
          <w:pPr>
            <w:spacing w:after="120" w:line="20" w:lineRule="atLeast"/>
            <w:contextualSpacing/>
            <w:jc w:val="center"/>
            <w:rPr>
              <w:rFonts w:ascii="Calibri" w:eastAsiaTheme="minorEastAsia" w:hAnsi="Calibri" w:cs="Calibri"/>
              <w:sz w:val="18"/>
              <w:szCs w:val="18"/>
              <w:lang w:eastAsia="lt-LT"/>
            </w:rPr>
          </w:pPr>
          <w:r w:rsidRPr="00674914">
            <w:rPr>
              <w:rFonts w:ascii="Calibri" w:eastAsiaTheme="minorEastAsia" w:hAnsi="Calibri" w:cs="Calibri"/>
              <w:sz w:val="18"/>
              <w:szCs w:val="18"/>
              <w:lang w:eastAsia="lt-LT"/>
            </w:rPr>
            <w:t>SUPAPRASTINTO VIEŠOJO PIRKIMO</w:t>
          </w:r>
        </w:p>
        <w:p w14:paraId="3DEDEBE8" w14:textId="77777777" w:rsidR="00674914" w:rsidRPr="00674914" w:rsidRDefault="00674914" w:rsidP="00674914">
          <w:pPr>
            <w:spacing w:after="120" w:line="20" w:lineRule="atLeast"/>
            <w:contextualSpacing/>
            <w:jc w:val="center"/>
            <w:rPr>
              <w:rFonts w:ascii="Calibri" w:eastAsiaTheme="minorEastAsia" w:hAnsi="Calibri" w:cs="Calibri"/>
              <w:sz w:val="18"/>
              <w:szCs w:val="18"/>
              <w:lang w:eastAsia="lt-LT"/>
            </w:rPr>
          </w:pPr>
          <w:r w:rsidRPr="00674914">
            <w:rPr>
              <w:rFonts w:ascii="Calibri" w:eastAsiaTheme="minorEastAsia" w:hAnsi="Calibri" w:cs="Calibri"/>
              <w:sz w:val="18"/>
              <w:szCs w:val="18"/>
              <w:lang w:eastAsia="lt-LT"/>
            </w:rPr>
            <w:t>„ŠIUKŠLIAVEŽĖS PIRKIMAS“</w:t>
          </w:r>
        </w:p>
        <w:p w14:paraId="6B80000A" w14:textId="77777777" w:rsidR="00674914" w:rsidRPr="00674914" w:rsidRDefault="00674914" w:rsidP="00674914">
          <w:pPr>
            <w:spacing w:after="120" w:line="20" w:lineRule="atLeast"/>
            <w:contextualSpacing/>
            <w:jc w:val="center"/>
            <w:rPr>
              <w:rFonts w:ascii="Calibri" w:eastAsiaTheme="minorEastAsia" w:hAnsi="Calibri" w:cs="Calibri"/>
              <w:sz w:val="18"/>
              <w:szCs w:val="18"/>
              <w:lang w:eastAsia="lt-LT"/>
            </w:rPr>
          </w:pPr>
          <w:r w:rsidRPr="00674914">
            <w:rPr>
              <w:rFonts w:ascii="Calibri" w:eastAsiaTheme="minorEastAsia" w:hAnsi="Calibri" w:cs="Calibri"/>
              <w:sz w:val="18"/>
              <w:szCs w:val="18"/>
              <w:lang w:eastAsia="lt-LT"/>
            </w:rPr>
            <w:t>ATVIRO KONKURSO SPECIALIOSIOS SĄLYGOS</w:t>
          </w:r>
        </w:p>
        <w:p w14:paraId="4B697DCF" w14:textId="77777777" w:rsidR="00674914" w:rsidRDefault="00674914">
          <w:pPr>
            <w:pStyle w:val="Header"/>
          </w:pPr>
        </w:p>
      </w:tc>
      <w:tc>
        <w:tcPr>
          <w:tcW w:w="4677" w:type="dxa"/>
        </w:tcPr>
        <w:p w14:paraId="2EDE9BB2" w14:textId="77777777" w:rsidR="00674914" w:rsidRDefault="00674914">
          <w:pPr>
            <w:pStyle w:val="Header"/>
          </w:pPr>
        </w:p>
        <w:p w14:paraId="290C44BE" w14:textId="34416A61" w:rsidR="00674914" w:rsidRPr="00674914" w:rsidRDefault="00674914" w:rsidP="00674914">
          <w:pPr>
            <w:jc w:val="center"/>
          </w:pPr>
          <w:r>
            <w:t>Pirkimo Nr. 8/2025</w:t>
          </w:r>
        </w:p>
      </w:tc>
    </w:tr>
  </w:tbl>
  <w:p w14:paraId="553CC113" w14:textId="77777777" w:rsidR="00674914" w:rsidRDefault="00674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706"/>
    <w:multiLevelType w:val="hybridMultilevel"/>
    <w:tmpl w:val="E2789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41B27"/>
    <w:multiLevelType w:val="hybridMultilevel"/>
    <w:tmpl w:val="B114D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A308E"/>
    <w:multiLevelType w:val="hybridMultilevel"/>
    <w:tmpl w:val="E070E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B456E2"/>
    <w:multiLevelType w:val="hybridMultilevel"/>
    <w:tmpl w:val="C04CC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0474D"/>
    <w:multiLevelType w:val="hybridMultilevel"/>
    <w:tmpl w:val="906ACF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49545F"/>
    <w:multiLevelType w:val="hybridMultilevel"/>
    <w:tmpl w:val="0AD63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F32D63"/>
    <w:multiLevelType w:val="hybridMultilevel"/>
    <w:tmpl w:val="EFE84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BD7655"/>
    <w:multiLevelType w:val="hybridMultilevel"/>
    <w:tmpl w:val="B8C04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873CC6"/>
    <w:multiLevelType w:val="hybridMultilevel"/>
    <w:tmpl w:val="85B03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4462009">
    <w:abstractNumId w:val="4"/>
  </w:num>
  <w:num w:numId="2" w16cid:durableId="1663043613">
    <w:abstractNumId w:val="8"/>
  </w:num>
  <w:num w:numId="3" w16cid:durableId="1584799909">
    <w:abstractNumId w:val="7"/>
  </w:num>
  <w:num w:numId="4" w16cid:durableId="274144660">
    <w:abstractNumId w:val="6"/>
  </w:num>
  <w:num w:numId="5" w16cid:durableId="1664501882">
    <w:abstractNumId w:val="2"/>
  </w:num>
  <w:num w:numId="6" w16cid:durableId="1152528340">
    <w:abstractNumId w:val="3"/>
  </w:num>
  <w:num w:numId="7" w16cid:durableId="530730817">
    <w:abstractNumId w:val="5"/>
  </w:num>
  <w:num w:numId="8" w16cid:durableId="1129973346">
    <w:abstractNumId w:val="0"/>
  </w:num>
  <w:num w:numId="9" w16cid:durableId="2111125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14"/>
    <w:rsid w:val="000953CD"/>
    <w:rsid w:val="000B22E3"/>
    <w:rsid w:val="001A2AC3"/>
    <w:rsid w:val="001B6835"/>
    <w:rsid w:val="00287B7A"/>
    <w:rsid w:val="00674914"/>
    <w:rsid w:val="00731BF6"/>
    <w:rsid w:val="008547AB"/>
    <w:rsid w:val="008D65BB"/>
    <w:rsid w:val="00AF140D"/>
    <w:rsid w:val="00BA4367"/>
    <w:rsid w:val="00BB01BF"/>
    <w:rsid w:val="00C75E08"/>
    <w:rsid w:val="00D57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87AC"/>
  <w15:chartTrackingRefBased/>
  <w15:docId w15:val="{0DECE646-0DFD-4BB9-8704-EEE56EB8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9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49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49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49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49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4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9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49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49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49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49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4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914"/>
    <w:rPr>
      <w:rFonts w:eastAsiaTheme="majorEastAsia" w:cstheme="majorBidi"/>
      <w:color w:val="272727" w:themeColor="text1" w:themeTint="D8"/>
    </w:rPr>
  </w:style>
  <w:style w:type="paragraph" w:styleId="Title">
    <w:name w:val="Title"/>
    <w:basedOn w:val="Normal"/>
    <w:next w:val="Normal"/>
    <w:link w:val="TitleChar"/>
    <w:uiPriority w:val="10"/>
    <w:qFormat/>
    <w:rsid w:val="00674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914"/>
    <w:pPr>
      <w:spacing w:before="160"/>
      <w:jc w:val="center"/>
    </w:pPr>
    <w:rPr>
      <w:i/>
      <w:iCs/>
      <w:color w:val="404040" w:themeColor="text1" w:themeTint="BF"/>
    </w:rPr>
  </w:style>
  <w:style w:type="character" w:customStyle="1" w:styleId="QuoteChar">
    <w:name w:val="Quote Char"/>
    <w:basedOn w:val="DefaultParagraphFont"/>
    <w:link w:val="Quote"/>
    <w:uiPriority w:val="29"/>
    <w:rsid w:val="00674914"/>
    <w:rPr>
      <w:i/>
      <w:iCs/>
      <w:color w:val="404040" w:themeColor="text1" w:themeTint="BF"/>
    </w:rPr>
  </w:style>
  <w:style w:type="paragraph" w:styleId="ListParagraph">
    <w:name w:val="List Paragraph"/>
    <w:basedOn w:val="Normal"/>
    <w:uiPriority w:val="34"/>
    <w:qFormat/>
    <w:rsid w:val="00674914"/>
    <w:pPr>
      <w:ind w:left="720"/>
      <w:contextualSpacing/>
    </w:pPr>
  </w:style>
  <w:style w:type="character" w:styleId="IntenseEmphasis">
    <w:name w:val="Intense Emphasis"/>
    <w:basedOn w:val="DefaultParagraphFont"/>
    <w:uiPriority w:val="21"/>
    <w:qFormat/>
    <w:rsid w:val="00674914"/>
    <w:rPr>
      <w:i/>
      <w:iCs/>
      <w:color w:val="2F5496" w:themeColor="accent1" w:themeShade="BF"/>
    </w:rPr>
  </w:style>
  <w:style w:type="paragraph" w:styleId="IntenseQuote">
    <w:name w:val="Intense Quote"/>
    <w:basedOn w:val="Normal"/>
    <w:next w:val="Normal"/>
    <w:link w:val="IntenseQuoteChar"/>
    <w:uiPriority w:val="30"/>
    <w:qFormat/>
    <w:rsid w:val="00674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4914"/>
    <w:rPr>
      <w:i/>
      <w:iCs/>
      <w:color w:val="2F5496" w:themeColor="accent1" w:themeShade="BF"/>
    </w:rPr>
  </w:style>
  <w:style w:type="character" w:styleId="IntenseReference">
    <w:name w:val="Intense Reference"/>
    <w:basedOn w:val="DefaultParagraphFont"/>
    <w:uiPriority w:val="32"/>
    <w:qFormat/>
    <w:rsid w:val="00674914"/>
    <w:rPr>
      <w:b/>
      <w:bCs/>
      <w:smallCaps/>
      <w:color w:val="2F5496" w:themeColor="accent1" w:themeShade="BF"/>
      <w:spacing w:val="5"/>
    </w:rPr>
  </w:style>
  <w:style w:type="paragraph" w:styleId="Header">
    <w:name w:val="header"/>
    <w:basedOn w:val="Normal"/>
    <w:link w:val="HeaderChar"/>
    <w:uiPriority w:val="99"/>
    <w:unhideWhenUsed/>
    <w:rsid w:val="00674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914"/>
  </w:style>
  <w:style w:type="paragraph" w:styleId="Footer">
    <w:name w:val="footer"/>
    <w:basedOn w:val="Normal"/>
    <w:link w:val="FooterChar"/>
    <w:uiPriority w:val="99"/>
    <w:unhideWhenUsed/>
    <w:rsid w:val="00674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914"/>
  </w:style>
  <w:style w:type="table" w:styleId="TableGrid">
    <w:name w:val="Table Grid"/>
    <w:basedOn w:val="TableNormal"/>
    <w:uiPriority w:val="39"/>
    <w:rsid w:val="0067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1805</Words>
  <Characters>10295</Characters>
  <Application>Microsoft Office Word</Application>
  <DocSecurity>0</DocSecurity>
  <Lines>85</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Albertas Laurinavičius</dc:creator>
  <cp:keywords/>
  <dc:description/>
  <cp:lastModifiedBy>Inesa Laurinaviciene</cp:lastModifiedBy>
  <cp:revision>4</cp:revision>
  <dcterms:created xsi:type="dcterms:W3CDTF">2025-02-06T10:20:00Z</dcterms:created>
  <dcterms:modified xsi:type="dcterms:W3CDTF">2025-07-30T19:29:00Z</dcterms:modified>
</cp:coreProperties>
</file>