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A832A" w14:textId="1764499A" w:rsidR="00B31C69" w:rsidRPr="00FE380A" w:rsidRDefault="00AF753E" w:rsidP="00345743">
      <w:pPr>
        <w:jc w:val="center"/>
        <w:rPr>
          <w:rFonts w:ascii="Times New Roman" w:hAnsi="Times New Roman" w:cs="Times New Roman"/>
          <w:b/>
          <w:bCs/>
          <w:sz w:val="24"/>
          <w:szCs w:val="24"/>
        </w:rPr>
      </w:pPr>
      <w:r w:rsidRPr="00FE380A">
        <w:rPr>
          <w:rFonts w:ascii="Times New Roman" w:hAnsi="Times New Roman" w:cs="Times New Roman"/>
          <w:b/>
          <w:bCs/>
          <w:sz w:val="24"/>
          <w:szCs w:val="24"/>
        </w:rPr>
        <w:t>TECHNINĖ SPECIFIKACIJA</w:t>
      </w:r>
    </w:p>
    <w:p w14:paraId="45F0C564" w14:textId="77777777" w:rsidR="00AF753E" w:rsidRPr="00FE380A" w:rsidRDefault="00AF753E" w:rsidP="00345743">
      <w:pPr>
        <w:jc w:val="both"/>
        <w:rPr>
          <w:rFonts w:ascii="Times New Roman" w:hAnsi="Times New Roman" w:cs="Times New Roman"/>
          <w:b/>
          <w:bCs/>
          <w:sz w:val="24"/>
          <w:szCs w:val="24"/>
        </w:rPr>
      </w:pPr>
    </w:p>
    <w:p w14:paraId="3B44B031" w14:textId="1AD5F97B" w:rsidR="006D2234" w:rsidRPr="00FE380A" w:rsidRDefault="006D2234" w:rsidP="006D2234">
      <w:pPr>
        <w:spacing w:after="0" w:line="240" w:lineRule="auto"/>
        <w:ind w:firstLine="851"/>
        <w:jc w:val="both"/>
        <w:rPr>
          <w:rFonts w:ascii="Times New Roman" w:hAnsi="Times New Roman" w:cs="Times New Roman"/>
          <w:b/>
          <w:bCs/>
          <w:sz w:val="24"/>
          <w:szCs w:val="24"/>
        </w:rPr>
      </w:pPr>
      <w:r w:rsidRPr="00FE380A">
        <w:rPr>
          <w:rFonts w:ascii="Times New Roman" w:hAnsi="Times New Roman" w:cs="Times New Roman"/>
          <w:b/>
          <w:bCs/>
          <w:sz w:val="24"/>
          <w:szCs w:val="24"/>
        </w:rPr>
        <w:t>I PIRKIMO OBJEKTAS</w:t>
      </w:r>
    </w:p>
    <w:p w14:paraId="58E5086E" w14:textId="3782361B" w:rsidR="00AF753E" w:rsidRPr="00FE380A" w:rsidRDefault="00AF753E"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t>Pirkimo objektas – Elektros generatori</w:t>
      </w:r>
      <w:r w:rsidR="00251D42">
        <w:rPr>
          <w:rFonts w:ascii="Times New Roman" w:hAnsi="Times New Roman" w:cs="Times New Roman"/>
          <w:sz w:val="24"/>
          <w:szCs w:val="24"/>
        </w:rPr>
        <w:t>ų įsigijimas ir</w:t>
      </w:r>
      <w:r w:rsidRPr="00FE380A">
        <w:rPr>
          <w:rFonts w:ascii="Times New Roman" w:hAnsi="Times New Roman" w:cs="Times New Roman"/>
          <w:sz w:val="24"/>
          <w:szCs w:val="24"/>
        </w:rPr>
        <w:t xml:space="preserve"> įrengim</w:t>
      </w:r>
      <w:r w:rsidR="00251D42">
        <w:rPr>
          <w:rFonts w:ascii="Times New Roman" w:hAnsi="Times New Roman" w:cs="Times New Roman"/>
          <w:sz w:val="24"/>
          <w:szCs w:val="24"/>
        </w:rPr>
        <w:t>as</w:t>
      </w:r>
      <w:r w:rsidRPr="00FE380A">
        <w:rPr>
          <w:rFonts w:ascii="Times New Roman" w:hAnsi="Times New Roman" w:cs="Times New Roman"/>
          <w:sz w:val="24"/>
          <w:szCs w:val="24"/>
        </w:rPr>
        <w:t xml:space="preserve"> (įskaitant automatinio rezervavimo įjungimo skydo (toliau – ARĮ) pajungimą, konstrukcijų įrengimą, kabelių paklojimą, el. įrengimų ir skydų sumontavimą, apsauginį įžeminimą</w:t>
      </w:r>
      <w:r w:rsidR="00345743" w:rsidRPr="00FE380A">
        <w:rPr>
          <w:rFonts w:ascii="Times New Roman" w:hAnsi="Times New Roman" w:cs="Times New Roman"/>
          <w:sz w:val="24"/>
          <w:szCs w:val="24"/>
        </w:rPr>
        <w:t>)</w:t>
      </w:r>
      <w:r w:rsidRPr="00FE380A">
        <w:rPr>
          <w:rFonts w:ascii="Times New Roman" w:hAnsi="Times New Roman" w:cs="Times New Roman"/>
          <w:sz w:val="24"/>
          <w:szCs w:val="24"/>
        </w:rPr>
        <w:t>.</w:t>
      </w:r>
      <w:r w:rsidR="00D858C0" w:rsidRPr="00FE380A">
        <w:rPr>
          <w:rFonts w:ascii="Times New Roman" w:hAnsi="Times New Roman" w:cs="Times New Roman"/>
          <w:sz w:val="24"/>
          <w:szCs w:val="24"/>
        </w:rPr>
        <w:t xml:space="preserve"> Perkami 5 elektros generatoriai šiems objektams:</w:t>
      </w:r>
    </w:p>
    <w:p w14:paraId="249842B2" w14:textId="77777777" w:rsidR="00D858C0" w:rsidRPr="00FE380A" w:rsidRDefault="00D858C0" w:rsidP="005477C1">
      <w:pPr>
        <w:pStyle w:val="Body2"/>
        <w:numPr>
          <w:ilvl w:val="0"/>
          <w:numId w:val="2"/>
        </w:numPr>
        <w:spacing w:after="0"/>
        <w:ind w:left="0" w:firstLine="851"/>
        <w:rPr>
          <w:rFonts w:cs="Times New Roman"/>
          <w:sz w:val="24"/>
          <w:szCs w:val="24"/>
          <w:lang w:val="lt-LT"/>
        </w:rPr>
      </w:pPr>
      <w:r w:rsidRPr="00FE380A">
        <w:rPr>
          <w:rFonts w:cs="Times New Roman"/>
          <w:sz w:val="24"/>
          <w:szCs w:val="24"/>
          <w:lang w:val="lt-LT"/>
        </w:rPr>
        <w:t xml:space="preserve">Dieveniškių Adomo Mickevičiaus gimnazija, Geranionų g. 32, Dieveniškės, Šalčininkų r.; </w:t>
      </w:r>
    </w:p>
    <w:p w14:paraId="00437E86" w14:textId="77777777" w:rsidR="00D858C0" w:rsidRPr="00FE380A" w:rsidRDefault="00D858C0" w:rsidP="005477C1">
      <w:pPr>
        <w:pStyle w:val="Body2"/>
        <w:numPr>
          <w:ilvl w:val="0"/>
          <w:numId w:val="2"/>
        </w:numPr>
        <w:spacing w:after="0"/>
        <w:ind w:left="0" w:firstLine="851"/>
        <w:rPr>
          <w:rFonts w:cs="Times New Roman"/>
          <w:sz w:val="24"/>
          <w:szCs w:val="24"/>
          <w:lang w:val="lt-LT"/>
        </w:rPr>
      </w:pPr>
      <w:r w:rsidRPr="00FE380A">
        <w:rPr>
          <w:rFonts w:cs="Times New Roman"/>
          <w:sz w:val="24"/>
          <w:szCs w:val="24"/>
          <w:lang w:val="lt-LT"/>
        </w:rPr>
        <w:t>Šalčininkų „Santarvės“ gimnazija, Vytauto g. 35, Šalčininkai;</w:t>
      </w:r>
    </w:p>
    <w:p w14:paraId="385979F7" w14:textId="77777777" w:rsidR="00D858C0" w:rsidRPr="00FE380A" w:rsidRDefault="00D858C0" w:rsidP="005477C1">
      <w:pPr>
        <w:pStyle w:val="Body2"/>
        <w:numPr>
          <w:ilvl w:val="0"/>
          <w:numId w:val="2"/>
        </w:numPr>
        <w:spacing w:after="0"/>
        <w:ind w:left="0" w:firstLine="851"/>
        <w:rPr>
          <w:rFonts w:cs="Times New Roman"/>
          <w:sz w:val="24"/>
          <w:szCs w:val="24"/>
          <w:lang w:val="lt-LT"/>
        </w:rPr>
      </w:pPr>
      <w:r w:rsidRPr="00FE380A">
        <w:rPr>
          <w:rFonts w:cs="Times New Roman"/>
          <w:sz w:val="24"/>
          <w:szCs w:val="24"/>
          <w:lang w:val="lt-LT"/>
        </w:rPr>
        <w:t>Jašiūnų „Aušros“ gimnazija, J. Sniadeckio 8, Jašiūnų mstl., Šalčininkų r.;</w:t>
      </w:r>
    </w:p>
    <w:p w14:paraId="5BA8B90E" w14:textId="77777777" w:rsidR="00D858C0" w:rsidRPr="00FE380A" w:rsidRDefault="00D858C0" w:rsidP="005477C1">
      <w:pPr>
        <w:pStyle w:val="Body2"/>
        <w:numPr>
          <w:ilvl w:val="0"/>
          <w:numId w:val="2"/>
        </w:numPr>
        <w:spacing w:after="0"/>
        <w:ind w:left="0" w:firstLine="851"/>
        <w:rPr>
          <w:rFonts w:cs="Times New Roman"/>
          <w:sz w:val="24"/>
          <w:szCs w:val="24"/>
          <w:lang w:val="lt-LT"/>
        </w:rPr>
      </w:pPr>
      <w:r w:rsidRPr="00FE380A">
        <w:rPr>
          <w:rFonts w:cs="Times New Roman"/>
          <w:sz w:val="24"/>
          <w:szCs w:val="24"/>
          <w:lang w:val="lt-LT"/>
        </w:rPr>
        <w:t>Eišiškių laisvalaikio ir verslo centras, Ąžuolų g. 3, Eišiškių m., Šalčininkų r.;</w:t>
      </w:r>
    </w:p>
    <w:p w14:paraId="72D04718" w14:textId="77777777" w:rsidR="00D858C0" w:rsidRPr="00FE380A" w:rsidRDefault="00D858C0" w:rsidP="005477C1">
      <w:pPr>
        <w:pStyle w:val="Body2"/>
        <w:numPr>
          <w:ilvl w:val="0"/>
          <w:numId w:val="2"/>
        </w:numPr>
        <w:spacing w:after="0"/>
        <w:ind w:left="0" w:firstLine="851"/>
        <w:rPr>
          <w:rFonts w:cs="Times New Roman"/>
          <w:sz w:val="24"/>
          <w:szCs w:val="24"/>
          <w:lang w:val="lt-LT"/>
        </w:rPr>
      </w:pPr>
      <w:r w:rsidRPr="00FE380A">
        <w:rPr>
          <w:rFonts w:cs="Times New Roman"/>
          <w:sz w:val="24"/>
          <w:szCs w:val="24"/>
          <w:lang w:val="lt-LT"/>
        </w:rPr>
        <w:t>Šalčininkų rajono Vladislavo Kozakevičiaus laisvalaikio ir sporto centras, Mokyklos g. 9, Šalčininkėlių k., Šalčininkų r.</w:t>
      </w:r>
    </w:p>
    <w:p w14:paraId="3E86563D" w14:textId="75BE85E2" w:rsidR="00AF753E" w:rsidRPr="00FE380A" w:rsidRDefault="00AF753E" w:rsidP="00ED61D6">
      <w:pPr>
        <w:spacing w:after="0" w:line="240" w:lineRule="auto"/>
        <w:jc w:val="both"/>
        <w:rPr>
          <w:rFonts w:ascii="Times New Roman" w:hAnsi="Times New Roman" w:cs="Times New Roman"/>
          <w:sz w:val="24"/>
          <w:szCs w:val="24"/>
        </w:rPr>
      </w:pPr>
    </w:p>
    <w:p w14:paraId="4AF2F268" w14:textId="7EA3F199" w:rsidR="00ED61D6" w:rsidRPr="0082550C" w:rsidRDefault="00ED61D6" w:rsidP="0082550C">
      <w:pPr>
        <w:pStyle w:val="Sraopastraipa"/>
        <w:numPr>
          <w:ilvl w:val="0"/>
          <w:numId w:val="3"/>
        </w:numPr>
        <w:spacing w:after="0" w:line="240" w:lineRule="auto"/>
        <w:ind w:left="0" w:firstLine="851"/>
        <w:jc w:val="both"/>
        <w:rPr>
          <w:rFonts w:ascii="Times New Roman" w:hAnsi="Times New Roman" w:cs="Times New Roman"/>
          <w:sz w:val="24"/>
          <w:szCs w:val="24"/>
        </w:rPr>
      </w:pPr>
      <w:r w:rsidRPr="0082550C">
        <w:rPr>
          <w:rFonts w:ascii="Times New Roman" w:hAnsi="Times New Roman" w:cs="Times New Roman"/>
          <w:sz w:val="24"/>
          <w:szCs w:val="24"/>
        </w:rPr>
        <w:t>Generatoriaus komplektacija:</w:t>
      </w:r>
    </w:p>
    <w:p w14:paraId="5775C9E4" w14:textId="1F29D5B2" w:rsidR="00ED61D6" w:rsidRPr="00FE380A" w:rsidRDefault="00ED61D6" w:rsidP="00ED61D6">
      <w:pPr>
        <w:pStyle w:val="Sraopastraipa"/>
        <w:spacing w:after="0" w:line="240" w:lineRule="auto"/>
        <w:ind w:left="851"/>
        <w:jc w:val="both"/>
        <w:rPr>
          <w:rFonts w:ascii="Times New Roman" w:hAnsi="Times New Roman" w:cs="Times New Roman"/>
          <w:sz w:val="24"/>
          <w:szCs w:val="24"/>
        </w:rPr>
      </w:pPr>
      <w:r w:rsidRPr="00FE380A">
        <w:rPr>
          <w:rFonts w:ascii="Times New Roman" w:hAnsi="Times New Roman" w:cs="Times New Roman"/>
          <w:sz w:val="24"/>
          <w:szCs w:val="24"/>
        </w:rPr>
        <w:t>- Generatorius;</w:t>
      </w:r>
    </w:p>
    <w:p w14:paraId="333F2EB6" w14:textId="64C04035" w:rsidR="00ED61D6" w:rsidRPr="00FE380A" w:rsidRDefault="00ED61D6" w:rsidP="00ED61D6">
      <w:pPr>
        <w:pStyle w:val="Sraopastraipa"/>
        <w:spacing w:after="0" w:line="240" w:lineRule="auto"/>
        <w:ind w:left="851"/>
        <w:jc w:val="both"/>
        <w:rPr>
          <w:rFonts w:ascii="Times New Roman" w:hAnsi="Times New Roman" w:cs="Times New Roman"/>
          <w:sz w:val="24"/>
          <w:szCs w:val="24"/>
        </w:rPr>
      </w:pPr>
      <w:r w:rsidRPr="00FE380A">
        <w:rPr>
          <w:rFonts w:ascii="Times New Roman" w:hAnsi="Times New Roman" w:cs="Times New Roman"/>
          <w:sz w:val="24"/>
          <w:szCs w:val="24"/>
        </w:rPr>
        <w:t>- Akumuliatorius;</w:t>
      </w:r>
    </w:p>
    <w:p w14:paraId="19EFBD15" w14:textId="77777777" w:rsidR="00ED61D6" w:rsidRPr="00FE380A" w:rsidRDefault="00ED61D6" w:rsidP="00ED61D6">
      <w:pPr>
        <w:pStyle w:val="Sraopastraipa"/>
        <w:spacing w:after="0" w:line="240" w:lineRule="auto"/>
        <w:ind w:left="851"/>
        <w:jc w:val="both"/>
        <w:rPr>
          <w:rFonts w:ascii="Times New Roman" w:hAnsi="Times New Roman" w:cs="Times New Roman"/>
          <w:sz w:val="24"/>
          <w:szCs w:val="24"/>
        </w:rPr>
      </w:pPr>
      <w:r w:rsidRPr="00FE380A">
        <w:rPr>
          <w:rFonts w:ascii="Times New Roman" w:hAnsi="Times New Roman" w:cs="Times New Roman"/>
          <w:sz w:val="24"/>
          <w:szCs w:val="24"/>
        </w:rPr>
        <w:t>- Automatinė baterijų pakrovimo sistema;</w:t>
      </w:r>
    </w:p>
    <w:p w14:paraId="1D35949D" w14:textId="77777777" w:rsidR="00ED61D6" w:rsidRPr="00FE380A" w:rsidRDefault="00ED61D6" w:rsidP="00ED61D6">
      <w:pPr>
        <w:pStyle w:val="Sraopastraipa"/>
        <w:spacing w:after="0" w:line="240" w:lineRule="auto"/>
        <w:ind w:left="851"/>
        <w:jc w:val="both"/>
        <w:rPr>
          <w:rFonts w:ascii="Times New Roman" w:hAnsi="Times New Roman" w:cs="Times New Roman"/>
          <w:sz w:val="24"/>
          <w:szCs w:val="24"/>
        </w:rPr>
      </w:pPr>
      <w:r w:rsidRPr="00FE380A">
        <w:rPr>
          <w:rFonts w:ascii="Times New Roman" w:hAnsi="Times New Roman" w:cs="Times New Roman"/>
          <w:sz w:val="24"/>
          <w:szCs w:val="24"/>
        </w:rPr>
        <w:t>- Eksploataciniai skysčiai (išskyrus kurą);</w:t>
      </w:r>
    </w:p>
    <w:p w14:paraId="4C169387" w14:textId="22F7CC02" w:rsidR="00ED61D6" w:rsidRPr="00FE380A" w:rsidRDefault="00ED61D6" w:rsidP="00ED61D6">
      <w:pPr>
        <w:pStyle w:val="Sraopastraipa"/>
        <w:spacing w:after="0" w:line="240" w:lineRule="auto"/>
        <w:ind w:left="851"/>
        <w:jc w:val="both"/>
        <w:rPr>
          <w:rFonts w:ascii="Times New Roman" w:hAnsi="Times New Roman" w:cs="Times New Roman"/>
          <w:sz w:val="24"/>
          <w:szCs w:val="24"/>
        </w:rPr>
      </w:pPr>
      <w:r w:rsidRPr="00FE380A">
        <w:rPr>
          <w:rFonts w:ascii="Times New Roman" w:hAnsi="Times New Roman" w:cs="Times New Roman"/>
          <w:sz w:val="24"/>
          <w:szCs w:val="24"/>
        </w:rPr>
        <w:t>- pajungimo ir naudojimo instrukcija.</w:t>
      </w:r>
    </w:p>
    <w:p w14:paraId="77B0C048" w14:textId="77777777" w:rsidR="00ED61D6" w:rsidRPr="00FE380A" w:rsidRDefault="00ED61D6" w:rsidP="00ED61D6">
      <w:pPr>
        <w:pStyle w:val="Sraopastraipa"/>
        <w:spacing w:after="0" w:line="240" w:lineRule="auto"/>
        <w:ind w:left="851"/>
        <w:jc w:val="both"/>
        <w:rPr>
          <w:rFonts w:ascii="Times New Roman" w:hAnsi="Times New Roman" w:cs="Times New Roman"/>
          <w:sz w:val="24"/>
          <w:szCs w:val="24"/>
        </w:rPr>
      </w:pPr>
    </w:p>
    <w:p w14:paraId="63EE74A0" w14:textId="54787459" w:rsidR="0082550C" w:rsidRDefault="0082550C"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Prekių pristatymo ir sumontavimo laikas – 3 mėnesiai nuo sutarties įsigaliojimo</w:t>
      </w:r>
      <w:r w:rsidR="00955816">
        <w:rPr>
          <w:rFonts w:ascii="Times New Roman" w:hAnsi="Times New Roman" w:cs="Times New Roman"/>
          <w:sz w:val="24"/>
          <w:szCs w:val="24"/>
        </w:rPr>
        <w:t xml:space="preserve"> (</w:t>
      </w:r>
      <w:r w:rsidR="00955816" w:rsidRPr="00955816">
        <w:rPr>
          <w:rFonts w:ascii="Times New Roman" w:hAnsi="Times New Roman" w:cs="Times New Roman"/>
          <w:i/>
          <w:iCs/>
          <w:sz w:val="24"/>
          <w:szCs w:val="24"/>
        </w:rPr>
        <w:t>Sutarties vykdymo sąlyga</w:t>
      </w:r>
      <w:r w:rsidR="00955816">
        <w:rPr>
          <w:rFonts w:ascii="Times New Roman" w:hAnsi="Times New Roman" w:cs="Times New Roman"/>
          <w:sz w:val="24"/>
          <w:szCs w:val="24"/>
        </w:rPr>
        <w:t>)</w:t>
      </w:r>
      <w:r>
        <w:rPr>
          <w:rFonts w:ascii="Times New Roman" w:hAnsi="Times New Roman" w:cs="Times New Roman"/>
          <w:sz w:val="24"/>
          <w:szCs w:val="24"/>
        </w:rPr>
        <w:t>.</w:t>
      </w:r>
    </w:p>
    <w:p w14:paraId="43CF6C9F" w14:textId="19628406" w:rsidR="00ED61D6" w:rsidRPr="00FE380A" w:rsidRDefault="00ED61D6"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t>Pirkimo objektas apima elektros generatoriaus ir jo įrengimui reikalingos įrangos įsigijimą, reikalingų leidimų gavimą, įrangos tiekimą, transportavimą, montavimą, elektros prieigos privedimą ir prijungimą (įskaitant ARĮ pajungimą, konstrukcijų įrengimą, pastogės įrengimą, kabelių paklojimą, el. įrengimų ir skydų sumontavimą, apsauginį įžeminimą), įdiegimą, bandymą.</w:t>
      </w:r>
    </w:p>
    <w:p w14:paraId="73F6944F" w14:textId="75A387CE" w:rsidR="00CA6864" w:rsidRPr="00FE380A" w:rsidRDefault="00CA6864"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t xml:space="preserve">Pastatymo sąlygos </w:t>
      </w:r>
      <w:r w:rsidR="00251D42">
        <w:rPr>
          <w:rFonts w:ascii="Times New Roman" w:hAnsi="Times New Roman" w:cs="Times New Roman"/>
          <w:sz w:val="24"/>
          <w:szCs w:val="24"/>
        </w:rPr>
        <w:t>–</w:t>
      </w:r>
      <w:r w:rsidRPr="00FE380A">
        <w:rPr>
          <w:rFonts w:ascii="Times New Roman" w:hAnsi="Times New Roman" w:cs="Times New Roman"/>
          <w:sz w:val="24"/>
          <w:szCs w:val="24"/>
        </w:rPr>
        <w:t xml:space="preserve"> Konstrukcija pritaikyta darbui lauko sąlygomis (komplektuojami su aušinimo skysčio šildytuvu pajungtu į tinklą (kai numatytas aušinimas skysčiu)), starterinės užvedimo sistemos (starteris 12 arba 24 V su savaiminio sužadinimo sistema), elektronika.</w:t>
      </w:r>
    </w:p>
    <w:p w14:paraId="37510CB9" w14:textId="6295E156" w:rsidR="00DB2C59" w:rsidRDefault="00DC51DB" w:rsidP="00DB2C59">
      <w:pPr>
        <w:pStyle w:val="Sraopastraipa"/>
        <w:numPr>
          <w:ilvl w:val="0"/>
          <w:numId w:val="3"/>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Tiekėjas</w:t>
      </w:r>
      <w:r w:rsidR="00AF753E" w:rsidRPr="00FE380A">
        <w:rPr>
          <w:rFonts w:ascii="Times New Roman" w:hAnsi="Times New Roman" w:cs="Times New Roman"/>
          <w:sz w:val="24"/>
          <w:szCs w:val="24"/>
        </w:rPr>
        <w:t xml:space="preserve"> privalo užtikrinti teikiamai Įrangai ne trumpesnę nei 24 mėn. arba </w:t>
      </w:r>
      <w:r w:rsidR="00CA6864" w:rsidRPr="00FE380A">
        <w:rPr>
          <w:rFonts w:ascii="Times New Roman" w:hAnsi="Times New Roman" w:cs="Times New Roman"/>
          <w:sz w:val="24"/>
          <w:szCs w:val="24"/>
        </w:rPr>
        <w:t>1</w:t>
      </w:r>
      <w:r w:rsidR="00AF753E" w:rsidRPr="00FE380A">
        <w:rPr>
          <w:rFonts w:ascii="Times New Roman" w:hAnsi="Times New Roman" w:cs="Times New Roman"/>
          <w:sz w:val="24"/>
          <w:szCs w:val="24"/>
        </w:rPr>
        <w:t>000 motovalandų (priklausomai nuo to, kuri sąlyga įsigalioja anksčiau) gamintojo garantiją nuo Įrangos gedimų, nesusijusių su Užsakovo veikla/neveikimu</w:t>
      </w:r>
      <w:r w:rsidR="00251D42">
        <w:rPr>
          <w:rFonts w:ascii="Times New Roman" w:hAnsi="Times New Roman" w:cs="Times New Roman"/>
          <w:sz w:val="24"/>
          <w:szCs w:val="24"/>
        </w:rPr>
        <w:t xml:space="preserve"> (</w:t>
      </w:r>
      <w:r w:rsidR="00251D42" w:rsidRPr="00251D42">
        <w:rPr>
          <w:rFonts w:ascii="Times New Roman" w:hAnsi="Times New Roman" w:cs="Times New Roman"/>
          <w:i/>
          <w:iCs/>
          <w:sz w:val="24"/>
          <w:szCs w:val="24"/>
        </w:rPr>
        <w:t>Sutarties vykdymo sąlyga</w:t>
      </w:r>
      <w:r w:rsidR="00251D42">
        <w:rPr>
          <w:rFonts w:ascii="Times New Roman" w:hAnsi="Times New Roman" w:cs="Times New Roman"/>
          <w:sz w:val="24"/>
          <w:szCs w:val="24"/>
        </w:rPr>
        <w:t>)</w:t>
      </w:r>
      <w:r w:rsidR="00251D42" w:rsidRPr="00FE380A">
        <w:rPr>
          <w:rFonts w:ascii="Times New Roman" w:hAnsi="Times New Roman" w:cs="Times New Roman"/>
          <w:sz w:val="24"/>
          <w:szCs w:val="24"/>
        </w:rPr>
        <w:t>.</w:t>
      </w:r>
    </w:p>
    <w:p w14:paraId="2B3DE309" w14:textId="3BD36185" w:rsidR="00DB2C59" w:rsidRPr="00DB2C59" w:rsidRDefault="00DB2C59" w:rsidP="00DB2C59">
      <w:pPr>
        <w:pStyle w:val="Sraopastraipa"/>
        <w:numPr>
          <w:ilvl w:val="0"/>
          <w:numId w:val="3"/>
        </w:numPr>
        <w:spacing w:after="0" w:line="240" w:lineRule="auto"/>
        <w:ind w:left="0" w:firstLine="851"/>
        <w:jc w:val="both"/>
        <w:rPr>
          <w:rFonts w:ascii="Times New Roman" w:hAnsi="Times New Roman" w:cs="Times New Roman"/>
          <w:sz w:val="24"/>
          <w:szCs w:val="24"/>
        </w:rPr>
      </w:pPr>
      <w:r w:rsidRPr="00DB2C59">
        <w:rPr>
          <w:rFonts w:ascii="Times New Roman" w:hAnsi="Times New Roman" w:cs="Times New Roman"/>
          <w:bCs/>
          <w:sz w:val="24"/>
          <w:szCs w:val="24"/>
        </w:rPr>
        <w:t>Tiekėjas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5CD324F6" w14:textId="7D5F0ACA" w:rsidR="00DB2C59" w:rsidRPr="00DB2C59" w:rsidRDefault="00DB2C59" w:rsidP="00DB2C59">
      <w:pPr>
        <w:spacing w:after="0" w:line="240" w:lineRule="auto"/>
        <w:ind w:firstLine="709"/>
        <w:jc w:val="both"/>
        <w:rPr>
          <w:rFonts w:ascii="Times New Roman" w:hAnsi="Times New Roman" w:cs="Times New Roman"/>
          <w:bCs/>
          <w:sz w:val="24"/>
          <w:szCs w:val="24"/>
        </w:rPr>
      </w:pPr>
      <w:r w:rsidRPr="00ED0ECD">
        <w:rPr>
          <w:rFonts w:ascii="Times New Roman" w:hAnsi="Times New Roman" w:cs="Times New Roman"/>
          <w:b/>
          <w:bCs/>
          <w:sz w:val="24"/>
          <w:szCs w:val="24"/>
        </w:rPr>
        <w:t>Pastaba:</w:t>
      </w:r>
      <w:r w:rsidRPr="00ED0ECD">
        <w:rPr>
          <w:rFonts w:ascii="Times New Roman" w:hAnsi="Times New Roman" w:cs="Times New Roman"/>
          <w:bCs/>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41CB85D7" w14:textId="77777777" w:rsidR="00BD6788" w:rsidRDefault="00AF753E" w:rsidP="00BD6788">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lastRenderedPageBreak/>
        <w:t>Visos šiame dokumente pateiktos Įrangos techninės specifikacijos turi būti laikomos minimaliais reikalavimais. Įranga turi atitikti reikalaujamą reikšmę arba būti geresnė. Jeigu tam tikro lygio įrangos neįmanoma pateikti, turi būti siūloma aukštesnio lygio įranga.</w:t>
      </w:r>
    </w:p>
    <w:p w14:paraId="7D8AE9E5" w14:textId="49C91230" w:rsidR="00BD6788" w:rsidRPr="00BD6788" w:rsidRDefault="00BD6788" w:rsidP="00BD6788">
      <w:pPr>
        <w:pStyle w:val="Sraopastraipa"/>
        <w:numPr>
          <w:ilvl w:val="0"/>
          <w:numId w:val="3"/>
        </w:numPr>
        <w:spacing w:after="0" w:line="240" w:lineRule="auto"/>
        <w:ind w:left="0" w:firstLine="851"/>
        <w:jc w:val="both"/>
        <w:rPr>
          <w:rFonts w:ascii="Times New Roman" w:hAnsi="Times New Roman" w:cs="Times New Roman"/>
          <w:sz w:val="24"/>
          <w:szCs w:val="24"/>
        </w:rPr>
      </w:pPr>
      <w:r w:rsidRPr="00BD6788">
        <w:rPr>
          <w:rFonts w:ascii="Times New Roman" w:hAnsi="Times New Roman" w:cs="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p>
    <w:p w14:paraId="212D6821" w14:textId="12511607" w:rsidR="00AF753E" w:rsidRPr="00FE380A" w:rsidRDefault="00AF753E"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t>Visų techninės specifikacijos rodiklių reikšmės negali būti dirbtinai (ne pagal gamyklinius rodiklius) padidintos.</w:t>
      </w:r>
    </w:p>
    <w:p w14:paraId="38E65918" w14:textId="71B19E6D" w:rsidR="00AF753E" w:rsidRPr="00FE380A" w:rsidRDefault="00AF753E"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t>Visa Įranga turi būti pritaikyta naudoti Europos Sąjungos šalyse ir sertifikuota CE (atitikties ženklinimas gaminiams, kuriais prekiaujama Europos ekonominėje erdvėje) (arba lygiavertis)</w:t>
      </w:r>
      <w:r w:rsidR="00251D42">
        <w:rPr>
          <w:rFonts w:ascii="Times New Roman" w:hAnsi="Times New Roman" w:cs="Times New Roman"/>
          <w:sz w:val="24"/>
          <w:szCs w:val="24"/>
        </w:rPr>
        <w:t xml:space="preserve"> (</w:t>
      </w:r>
      <w:r w:rsidR="00251D42" w:rsidRPr="00251D42">
        <w:rPr>
          <w:rFonts w:ascii="Times New Roman" w:hAnsi="Times New Roman" w:cs="Times New Roman"/>
          <w:i/>
          <w:iCs/>
          <w:sz w:val="24"/>
          <w:szCs w:val="24"/>
        </w:rPr>
        <w:t>Sutarties vykdymo sąlyga</w:t>
      </w:r>
      <w:r w:rsidR="00251D42">
        <w:rPr>
          <w:rFonts w:ascii="Times New Roman" w:hAnsi="Times New Roman" w:cs="Times New Roman"/>
          <w:sz w:val="24"/>
          <w:szCs w:val="24"/>
        </w:rPr>
        <w:t>)</w:t>
      </w:r>
      <w:r w:rsidRPr="00FE380A">
        <w:rPr>
          <w:rFonts w:ascii="Times New Roman" w:hAnsi="Times New Roman" w:cs="Times New Roman"/>
          <w:sz w:val="24"/>
          <w:szCs w:val="24"/>
        </w:rPr>
        <w:t>.</w:t>
      </w:r>
    </w:p>
    <w:p w14:paraId="285807AA" w14:textId="43CE5430" w:rsidR="00AF753E" w:rsidRPr="00FE380A" w:rsidRDefault="00AF753E" w:rsidP="005477C1">
      <w:pPr>
        <w:pStyle w:val="Sraopastraipa"/>
        <w:numPr>
          <w:ilvl w:val="0"/>
          <w:numId w:val="3"/>
        </w:numPr>
        <w:spacing w:after="0" w:line="240" w:lineRule="auto"/>
        <w:ind w:left="0" w:firstLine="851"/>
        <w:jc w:val="both"/>
        <w:rPr>
          <w:rFonts w:ascii="Times New Roman" w:hAnsi="Times New Roman" w:cs="Times New Roman"/>
          <w:sz w:val="24"/>
          <w:szCs w:val="24"/>
        </w:rPr>
      </w:pPr>
      <w:r w:rsidRPr="00FE380A">
        <w:rPr>
          <w:rFonts w:ascii="Times New Roman" w:hAnsi="Times New Roman" w:cs="Times New Roman"/>
          <w:sz w:val="24"/>
          <w:szCs w:val="24"/>
        </w:rPr>
        <w:t>Elektros įrenginių įrengimo darbus turi vykdyti asmenys, turintys teisę juos vykdyti. Taip pat asmenys turi būti identifikuoti pagal Lietuvos Respublikos statybos įstatymo 22</w:t>
      </w:r>
      <w:r w:rsidRPr="00FE380A">
        <w:rPr>
          <w:rFonts w:ascii="Times New Roman" w:hAnsi="Times New Roman" w:cs="Times New Roman"/>
          <w:sz w:val="24"/>
          <w:szCs w:val="24"/>
          <w:vertAlign w:val="superscript"/>
        </w:rPr>
        <w:t>1</w:t>
      </w:r>
      <w:r w:rsidRPr="00FE380A">
        <w:rPr>
          <w:rFonts w:ascii="Times New Roman" w:hAnsi="Times New Roman" w:cs="Times New Roman"/>
          <w:sz w:val="24"/>
          <w:szCs w:val="24"/>
        </w:rPr>
        <w:t> straipsnio nuostatas.</w:t>
      </w:r>
    </w:p>
    <w:p w14:paraId="5259419F" w14:textId="77777777" w:rsidR="005477C1" w:rsidRPr="00FE380A" w:rsidRDefault="005477C1">
      <w:pPr>
        <w:rPr>
          <w:rFonts w:ascii="Times New Roman" w:hAnsi="Times New Roman" w:cs="Times New Roman"/>
          <w:bCs/>
          <w:color w:val="EE0000"/>
          <w:sz w:val="24"/>
          <w:szCs w:val="24"/>
        </w:rPr>
      </w:pPr>
      <w:r w:rsidRPr="00FE380A">
        <w:rPr>
          <w:rFonts w:ascii="Times New Roman" w:hAnsi="Times New Roman" w:cs="Times New Roman"/>
          <w:bCs/>
          <w:color w:val="EE0000"/>
          <w:sz w:val="24"/>
          <w:szCs w:val="24"/>
        </w:rPr>
        <w:br w:type="page"/>
      </w:r>
    </w:p>
    <w:p w14:paraId="5E017BBB" w14:textId="77777777" w:rsidR="005477C1" w:rsidRPr="00FE380A" w:rsidRDefault="005477C1" w:rsidP="005477C1">
      <w:pPr>
        <w:pStyle w:val="Sraopastraipa"/>
        <w:spacing w:after="0" w:line="240" w:lineRule="auto"/>
        <w:ind w:left="0" w:firstLine="851"/>
        <w:jc w:val="both"/>
        <w:rPr>
          <w:rFonts w:ascii="Times New Roman" w:hAnsi="Times New Roman" w:cs="Times New Roman"/>
          <w:color w:val="EE0000"/>
          <w:sz w:val="24"/>
          <w:szCs w:val="24"/>
        </w:rPr>
        <w:sectPr w:rsidR="005477C1" w:rsidRPr="00FE380A" w:rsidSect="005477C1">
          <w:pgSz w:w="11906" w:h="16838"/>
          <w:pgMar w:top="993" w:right="1440" w:bottom="1440" w:left="1440" w:header="567" w:footer="567" w:gutter="0"/>
          <w:cols w:space="1296"/>
          <w:docGrid w:linePitch="360"/>
        </w:sectPr>
      </w:pPr>
    </w:p>
    <w:p w14:paraId="2E35064B" w14:textId="0B9B89D1" w:rsidR="005477C1" w:rsidRPr="005477C1" w:rsidRDefault="005477C1" w:rsidP="005477C1">
      <w:pPr>
        <w:spacing w:after="0" w:line="240" w:lineRule="auto"/>
        <w:ind w:left="1080"/>
        <w:jc w:val="both"/>
        <w:rPr>
          <w:rFonts w:ascii="Times New Roman" w:hAnsi="Times New Roman" w:cs="Times New Roman"/>
          <w:b/>
          <w:bCs/>
          <w:sz w:val="24"/>
          <w:szCs w:val="24"/>
        </w:rPr>
      </w:pPr>
      <w:r w:rsidRPr="00FE380A">
        <w:rPr>
          <w:rFonts w:ascii="Times New Roman" w:hAnsi="Times New Roman" w:cs="Times New Roman"/>
          <w:b/>
          <w:bCs/>
          <w:sz w:val="24"/>
          <w:szCs w:val="24"/>
        </w:rPr>
        <w:lastRenderedPageBreak/>
        <w:t xml:space="preserve">II </w:t>
      </w:r>
      <w:r w:rsidRPr="005477C1">
        <w:rPr>
          <w:rFonts w:ascii="Times New Roman" w:hAnsi="Times New Roman" w:cs="Times New Roman"/>
          <w:b/>
          <w:bCs/>
          <w:sz w:val="24"/>
          <w:szCs w:val="24"/>
        </w:rPr>
        <w:t>REIKALAVIMAI PIRKIMO OBJEKTUI</w:t>
      </w:r>
    </w:p>
    <w:p w14:paraId="727704F7" w14:textId="78A087C8" w:rsidR="00AF753E" w:rsidRPr="00924397" w:rsidRDefault="00AF753E" w:rsidP="00924397">
      <w:pPr>
        <w:spacing w:after="0" w:line="240" w:lineRule="auto"/>
        <w:ind w:firstLine="851"/>
        <w:jc w:val="both"/>
        <w:rPr>
          <w:rFonts w:ascii="Times New Roman" w:hAnsi="Times New Roman" w:cs="Times New Roman"/>
          <w:sz w:val="24"/>
          <w:szCs w:val="24"/>
        </w:rPr>
      </w:pPr>
      <w:r w:rsidRPr="00FE380A">
        <w:rPr>
          <w:rFonts w:ascii="Times New Roman" w:hAnsi="Times New Roman" w:cs="Times New Roman"/>
          <w:sz w:val="24"/>
          <w:szCs w:val="24"/>
        </w:rPr>
        <w:t>Įranga turi būti nauja (pagaminta ne anksčiau nei prieš 12 mėnesių nuo pirkimo sutarties pasirašymo dienos), nenaudota, neremontuota, nerestauruota</w:t>
      </w:r>
      <w:r w:rsidR="00251D42">
        <w:rPr>
          <w:rFonts w:ascii="Times New Roman" w:hAnsi="Times New Roman" w:cs="Times New Roman"/>
          <w:sz w:val="24"/>
          <w:szCs w:val="24"/>
        </w:rPr>
        <w:t>.</w:t>
      </w:r>
    </w:p>
    <w:tbl>
      <w:tblPr>
        <w:tblStyle w:val="Lentelstinklelis"/>
        <w:tblW w:w="0" w:type="auto"/>
        <w:jc w:val="center"/>
        <w:tblLook w:val="04A0" w:firstRow="1" w:lastRow="0" w:firstColumn="1" w:lastColumn="0" w:noHBand="0" w:noVBand="1"/>
      </w:tblPr>
      <w:tblGrid>
        <w:gridCol w:w="724"/>
        <w:gridCol w:w="3544"/>
        <w:gridCol w:w="3665"/>
        <w:gridCol w:w="2801"/>
        <w:gridCol w:w="3662"/>
      </w:tblGrid>
      <w:tr w:rsidR="001700E0" w:rsidRPr="00FE380A" w14:paraId="54A2894C" w14:textId="77777777" w:rsidTr="00251D42">
        <w:trPr>
          <w:trHeight w:val="1194"/>
          <w:jc w:val="center"/>
        </w:trPr>
        <w:tc>
          <w:tcPr>
            <w:tcW w:w="724" w:type="dxa"/>
            <w:tcBorders>
              <w:top w:val="single" w:sz="4" w:space="0" w:color="auto"/>
              <w:left w:val="single" w:sz="4" w:space="0" w:color="auto"/>
              <w:bottom w:val="single" w:sz="4" w:space="0" w:color="auto"/>
              <w:right w:val="single" w:sz="4" w:space="0" w:color="auto"/>
            </w:tcBorders>
            <w:vAlign w:val="center"/>
          </w:tcPr>
          <w:p w14:paraId="3B9CEAB1" w14:textId="77777777" w:rsidR="005477C1" w:rsidRPr="005477C1" w:rsidRDefault="005477C1" w:rsidP="00ED61D6">
            <w:pPr>
              <w:ind w:right="132" w:firstLine="22"/>
              <w:jc w:val="both"/>
              <w:rPr>
                <w:rFonts w:ascii="Times New Roman" w:hAnsi="Times New Roman" w:cs="Times New Roman"/>
                <w:b/>
                <w:sz w:val="24"/>
                <w:szCs w:val="24"/>
              </w:rPr>
            </w:pPr>
            <w:r w:rsidRPr="005477C1">
              <w:rPr>
                <w:rFonts w:ascii="Times New Roman" w:hAnsi="Times New Roman" w:cs="Times New Roman"/>
                <w:b/>
                <w:sz w:val="24"/>
                <w:szCs w:val="24"/>
              </w:rPr>
              <w:t>Eil.</w:t>
            </w:r>
          </w:p>
          <w:p w14:paraId="0BC425B4" w14:textId="43B2F6C1" w:rsidR="005477C1" w:rsidRPr="005477C1" w:rsidRDefault="005477C1" w:rsidP="00251D42">
            <w:pPr>
              <w:ind w:right="132" w:firstLine="22"/>
              <w:jc w:val="both"/>
              <w:rPr>
                <w:rFonts w:ascii="Times New Roman" w:hAnsi="Times New Roman" w:cs="Times New Roman"/>
                <w:b/>
                <w:sz w:val="24"/>
                <w:szCs w:val="24"/>
              </w:rPr>
            </w:pPr>
            <w:r w:rsidRPr="005477C1">
              <w:rPr>
                <w:rFonts w:ascii="Times New Roman" w:hAnsi="Times New Roman" w:cs="Times New Roman"/>
                <w:b/>
                <w:sz w:val="24"/>
                <w:szCs w:val="24"/>
              </w:rPr>
              <w:t>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E72CD9" w14:textId="28F004F6" w:rsidR="005477C1" w:rsidRPr="005477C1" w:rsidRDefault="005477C1" w:rsidP="00251D42">
            <w:pPr>
              <w:ind w:hanging="43"/>
              <w:jc w:val="center"/>
              <w:rPr>
                <w:rFonts w:ascii="Times New Roman" w:hAnsi="Times New Roman" w:cs="Times New Roman"/>
                <w:b/>
                <w:sz w:val="24"/>
                <w:szCs w:val="24"/>
              </w:rPr>
            </w:pPr>
            <w:r w:rsidRPr="005477C1">
              <w:rPr>
                <w:rFonts w:ascii="Times New Roman" w:hAnsi="Times New Roman" w:cs="Times New Roman"/>
                <w:b/>
                <w:sz w:val="24"/>
                <w:szCs w:val="24"/>
              </w:rPr>
              <w:t>Parametrai (specifikacija)</w:t>
            </w:r>
          </w:p>
        </w:tc>
        <w:tc>
          <w:tcPr>
            <w:tcW w:w="3665" w:type="dxa"/>
            <w:tcBorders>
              <w:top w:val="single" w:sz="4" w:space="0" w:color="auto"/>
              <w:left w:val="single" w:sz="4" w:space="0" w:color="auto"/>
              <w:bottom w:val="single" w:sz="4" w:space="0" w:color="auto"/>
              <w:right w:val="single" w:sz="4" w:space="0" w:color="auto"/>
            </w:tcBorders>
            <w:vAlign w:val="center"/>
            <w:hideMark/>
          </w:tcPr>
          <w:p w14:paraId="05B08576" w14:textId="77777777" w:rsidR="005477C1" w:rsidRPr="005477C1" w:rsidRDefault="005477C1" w:rsidP="00251D42">
            <w:pPr>
              <w:jc w:val="center"/>
              <w:rPr>
                <w:rFonts w:ascii="Times New Roman" w:hAnsi="Times New Roman" w:cs="Times New Roman"/>
                <w:b/>
                <w:sz w:val="24"/>
                <w:szCs w:val="24"/>
              </w:rPr>
            </w:pPr>
            <w:r w:rsidRPr="005477C1">
              <w:rPr>
                <w:rFonts w:ascii="Times New Roman" w:hAnsi="Times New Roman" w:cs="Times New Roman"/>
                <w:b/>
                <w:sz w:val="24"/>
                <w:szCs w:val="24"/>
              </w:rPr>
              <w:t>Reikalaujamos parametrų reikšmės</w:t>
            </w:r>
          </w:p>
        </w:tc>
        <w:tc>
          <w:tcPr>
            <w:tcW w:w="2801" w:type="dxa"/>
            <w:tcBorders>
              <w:top w:val="single" w:sz="4" w:space="0" w:color="auto"/>
              <w:left w:val="single" w:sz="4" w:space="0" w:color="auto"/>
              <w:bottom w:val="single" w:sz="4" w:space="0" w:color="auto"/>
              <w:right w:val="single" w:sz="4" w:space="0" w:color="auto"/>
            </w:tcBorders>
            <w:vAlign w:val="center"/>
            <w:hideMark/>
          </w:tcPr>
          <w:p w14:paraId="5FFCA076" w14:textId="77777777" w:rsidR="005477C1" w:rsidRPr="005477C1" w:rsidRDefault="005477C1" w:rsidP="00251D42">
            <w:pPr>
              <w:ind w:firstLine="22"/>
              <w:jc w:val="center"/>
              <w:rPr>
                <w:rFonts w:ascii="Times New Roman" w:hAnsi="Times New Roman" w:cs="Times New Roman"/>
                <w:b/>
                <w:sz w:val="24"/>
                <w:szCs w:val="24"/>
              </w:rPr>
            </w:pPr>
            <w:r w:rsidRPr="005477C1">
              <w:rPr>
                <w:rFonts w:ascii="Times New Roman" w:hAnsi="Times New Roman" w:cs="Times New Roman"/>
                <w:b/>
                <w:sz w:val="24"/>
                <w:szCs w:val="24"/>
              </w:rPr>
              <w:t>Siūlomos prekės charakteristika</w:t>
            </w:r>
          </w:p>
          <w:p w14:paraId="79A4A93A" w14:textId="77777777" w:rsidR="005477C1" w:rsidRPr="005477C1" w:rsidRDefault="005477C1" w:rsidP="00251D42">
            <w:pPr>
              <w:ind w:firstLine="22"/>
              <w:jc w:val="center"/>
              <w:rPr>
                <w:rFonts w:ascii="Times New Roman" w:hAnsi="Times New Roman" w:cs="Times New Roman"/>
                <w:bCs/>
                <w:i/>
                <w:iCs/>
                <w:sz w:val="24"/>
                <w:szCs w:val="24"/>
              </w:rPr>
            </w:pPr>
            <w:r w:rsidRPr="005477C1">
              <w:rPr>
                <w:rFonts w:ascii="Times New Roman" w:hAnsi="Times New Roman" w:cs="Times New Roman"/>
                <w:bCs/>
                <w:i/>
                <w:iCs/>
                <w:sz w:val="24"/>
                <w:szCs w:val="24"/>
              </w:rPr>
              <w:t>(įrašo tiekėjas)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1885" w14:textId="77777777" w:rsidR="005477C1" w:rsidRPr="005477C1" w:rsidRDefault="005477C1" w:rsidP="00251D42">
            <w:pPr>
              <w:jc w:val="center"/>
              <w:rPr>
                <w:rFonts w:ascii="Times New Roman" w:hAnsi="Times New Roman" w:cs="Times New Roman"/>
                <w:b/>
                <w:sz w:val="24"/>
                <w:szCs w:val="24"/>
              </w:rPr>
            </w:pPr>
            <w:r w:rsidRPr="005477C1">
              <w:rPr>
                <w:rFonts w:ascii="Times New Roman" w:hAnsi="Times New Roman" w:cs="Times New Roman"/>
                <w:b/>
                <w:sz w:val="24"/>
                <w:szCs w:val="24"/>
              </w:rPr>
              <w:t>Nuoroda į parametro reikšmės atitikimą gamintojo pateiktuose dokumentuose (psl. Nr.). Dokumentuose būtina atžymėti pozicijos numerį prie reikalaujamos parametrų reikšmės.</w:t>
            </w:r>
          </w:p>
        </w:tc>
      </w:tr>
      <w:tr w:rsidR="001700E0" w:rsidRPr="00FE380A" w14:paraId="0E47714F"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D527619" w14:textId="6D5517FF" w:rsidR="00251D42"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7F896E60" w14:textId="667293C4" w:rsidR="001700E0" w:rsidRPr="00FE380A" w:rsidRDefault="001700E0" w:rsidP="00ED61D6">
            <w:pPr>
              <w:ind w:hanging="43"/>
              <w:jc w:val="both"/>
              <w:rPr>
                <w:rFonts w:ascii="Times New Roman" w:hAnsi="Times New Roman" w:cs="Times New Roman"/>
                <w:b/>
                <w:sz w:val="24"/>
                <w:szCs w:val="24"/>
              </w:rPr>
            </w:pPr>
            <w:r w:rsidRPr="00FE380A">
              <w:rPr>
                <w:rFonts w:ascii="Times New Roman" w:eastAsia="Calibri" w:hAnsi="Times New Roman" w:cs="Times New Roman"/>
                <w:b/>
                <w:sz w:val="24"/>
                <w:szCs w:val="24"/>
              </w:rPr>
              <w:t>Gamintojas</w:t>
            </w:r>
          </w:p>
        </w:tc>
        <w:tc>
          <w:tcPr>
            <w:tcW w:w="3665" w:type="dxa"/>
            <w:tcBorders>
              <w:top w:val="single" w:sz="4" w:space="0" w:color="auto"/>
              <w:left w:val="single" w:sz="4" w:space="0" w:color="auto"/>
              <w:bottom w:val="single" w:sz="4" w:space="0" w:color="auto"/>
              <w:right w:val="single" w:sz="4" w:space="0" w:color="auto"/>
            </w:tcBorders>
            <w:vAlign w:val="center"/>
          </w:tcPr>
          <w:p w14:paraId="565C5C26" w14:textId="549BB95E"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b/>
                <w:bCs/>
                <w:i/>
                <w:iCs/>
                <w:sz w:val="24"/>
                <w:szCs w:val="24"/>
              </w:rPr>
              <w:t>Nurodyti gamintoją</w:t>
            </w:r>
          </w:p>
        </w:tc>
        <w:tc>
          <w:tcPr>
            <w:tcW w:w="2801" w:type="dxa"/>
            <w:tcBorders>
              <w:top w:val="single" w:sz="4" w:space="0" w:color="auto"/>
              <w:left w:val="single" w:sz="4" w:space="0" w:color="auto"/>
              <w:bottom w:val="single" w:sz="4" w:space="0" w:color="auto"/>
              <w:right w:val="single" w:sz="4" w:space="0" w:color="auto"/>
            </w:tcBorders>
            <w:vAlign w:val="center"/>
          </w:tcPr>
          <w:p w14:paraId="304800A3"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54D3718" w14:textId="77777777" w:rsidR="001700E0" w:rsidRPr="00FE380A" w:rsidRDefault="001700E0" w:rsidP="00ED61D6">
            <w:pPr>
              <w:jc w:val="both"/>
              <w:rPr>
                <w:rFonts w:ascii="Times New Roman" w:hAnsi="Times New Roman" w:cs="Times New Roman"/>
                <w:b/>
                <w:sz w:val="24"/>
                <w:szCs w:val="24"/>
              </w:rPr>
            </w:pPr>
          </w:p>
        </w:tc>
      </w:tr>
      <w:tr w:rsidR="001700E0" w:rsidRPr="00FE380A" w14:paraId="75DC8BAF"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32972F0" w14:textId="718DDDB6"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tcPr>
          <w:p w14:paraId="682B115D" w14:textId="75232BF4"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b/>
                <w:bCs/>
                <w:sz w:val="24"/>
                <w:szCs w:val="24"/>
              </w:rPr>
              <w:t>Modelis</w:t>
            </w:r>
          </w:p>
        </w:tc>
        <w:tc>
          <w:tcPr>
            <w:tcW w:w="3665" w:type="dxa"/>
            <w:tcBorders>
              <w:top w:val="single" w:sz="4" w:space="0" w:color="auto"/>
              <w:left w:val="single" w:sz="4" w:space="0" w:color="auto"/>
              <w:bottom w:val="single" w:sz="4" w:space="0" w:color="auto"/>
              <w:right w:val="single" w:sz="4" w:space="0" w:color="auto"/>
            </w:tcBorders>
            <w:vAlign w:val="center"/>
          </w:tcPr>
          <w:p w14:paraId="5746151F" w14:textId="615A238E"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b/>
                <w:bCs/>
                <w:i/>
                <w:iCs/>
                <w:sz w:val="24"/>
                <w:szCs w:val="24"/>
              </w:rPr>
              <w:t>Nurodyti modelį</w:t>
            </w:r>
          </w:p>
        </w:tc>
        <w:tc>
          <w:tcPr>
            <w:tcW w:w="2801" w:type="dxa"/>
            <w:tcBorders>
              <w:top w:val="single" w:sz="4" w:space="0" w:color="auto"/>
              <w:left w:val="single" w:sz="4" w:space="0" w:color="auto"/>
              <w:bottom w:val="single" w:sz="4" w:space="0" w:color="auto"/>
              <w:right w:val="single" w:sz="4" w:space="0" w:color="auto"/>
            </w:tcBorders>
            <w:vAlign w:val="center"/>
          </w:tcPr>
          <w:p w14:paraId="36A52C2A"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99C224B" w14:textId="77777777" w:rsidR="001700E0" w:rsidRPr="00FE380A" w:rsidRDefault="001700E0" w:rsidP="00ED61D6">
            <w:pPr>
              <w:jc w:val="both"/>
              <w:rPr>
                <w:rFonts w:ascii="Times New Roman" w:hAnsi="Times New Roman" w:cs="Times New Roman"/>
                <w:b/>
                <w:sz w:val="24"/>
                <w:szCs w:val="24"/>
              </w:rPr>
            </w:pPr>
          </w:p>
        </w:tc>
      </w:tr>
      <w:tr w:rsidR="001700E0" w:rsidRPr="00FE380A" w14:paraId="2ABFD98A"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57DDC768" w14:textId="6E7A0B77"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tcPr>
          <w:p w14:paraId="7237CD20" w14:textId="1AFB273D"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Nominali galia </w:t>
            </w:r>
          </w:p>
        </w:tc>
        <w:tc>
          <w:tcPr>
            <w:tcW w:w="3665" w:type="dxa"/>
            <w:tcBorders>
              <w:top w:val="single" w:sz="4" w:space="0" w:color="auto"/>
              <w:left w:val="single" w:sz="4" w:space="0" w:color="auto"/>
              <w:bottom w:val="single" w:sz="4" w:space="0" w:color="auto"/>
              <w:right w:val="single" w:sz="4" w:space="0" w:color="auto"/>
            </w:tcBorders>
            <w:vAlign w:val="center"/>
          </w:tcPr>
          <w:p w14:paraId="61C5377D" w14:textId="2F84B739"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ne mažiau 10kVA</w:t>
            </w:r>
          </w:p>
        </w:tc>
        <w:tc>
          <w:tcPr>
            <w:tcW w:w="2801" w:type="dxa"/>
            <w:tcBorders>
              <w:top w:val="single" w:sz="4" w:space="0" w:color="auto"/>
              <w:left w:val="single" w:sz="4" w:space="0" w:color="auto"/>
              <w:bottom w:val="single" w:sz="4" w:space="0" w:color="auto"/>
              <w:right w:val="single" w:sz="4" w:space="0" w:color="auto"/>
            </w:tcBorders>
            <w:vAlign w:val="center"/>
          </w:tcPr>
          <w:p w14:paraId="65EEA1C8"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EC15AAA" w14:textId="77777777" w:rsidR="001700E0" w:rsidRPr="00FE380A" w:rsidRDefault="001700E0" w:rsidP="00ED61D6">
            <w:pPr>
              <w:jc w:val="both"/>
              <w:rPr>
                <w:rFonts w:ascii="Times New Roman" w:hAnsi="Times New Roman" w:cs="Times New Roman"/>
                <w:b/>
                <w:sz w:val="24"/>
                <w:szCs w:val="24"/>
              </w:rPr>
            </w:pPr>
          </w:p>
        </w:tc>
      </w:tr>
      <w:tr w:rsidR="001700E0" w:rsidRPr="00FE380A" w14:paraId="7E371F3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7DF3895D" w14:textId="64C2E445"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tcPr>
          <w:p w14:paraId="02E9AB2D" w14:textId="301D08C8"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Generatoriaus tipas </w:t>
            </w:r>
          </w:p>
        </w:tc>
        <w:tc>
          <w:tcPr>
            <w:tcW w:w="3665" w:type="dxa"/>
            <w:tcBorders>
              <w:top w:val="single" w:sz="4" w:space="0" w:color="auto"/>
              <w:left w:val="single" w:sz="4" w:space="0" w:color="auto"/>
              <w:bottom w:val="single" w:sz="4" w:space="0" w:color="auto"/>
              <w:right w:val="single" w:sz="4" w:space="0" w:color="auto"/>
            </w:tcBorders>
            <w:vAlign w:val="center"/>
          </w:tcPr>
          <w:p w14:paraId="59589086" w14:textId="14555C77"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stacionarus</w:t>
            </w:r>
          </w:p>
        </w:tc>
        <w:tc>
          <w:tcPr>
            <w:tcW w:w="2801" w:type="dxa"/>
            <w:tcBorders>
              <w:top w:val="single" w:sz="4" w:space="0" w:color="auto"/>
              <w:left w:val="single" w:sz="4" w:space="0" w:color="auto"/>
              <w:bottom w:val="single" w:sz="4" w:space="0" w:color="auto"/>
              <w:right w:val="single" w:sz="4" w:space="0" w:color="auto"/>
            </w:tcBorders>
            <w:vAlign w:val="center"/>
          </w:tcPr>
          <w:p w14:paraId="35AD40D8"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29D78FB" w14:textId="77777777" w:rsidR="001700E0" w:rsidRPr="00FE380A" w:rsidRDefault="001700E0" w:rsidP="00ED61D6">
            <w:pPr>
              <w:jc w:val="both"/>
              <w:rPr>
                <w:rFonts w:ascii="Times New Roman" w:hAnsi="Times New Roman" w:cs="Times New Roman"/>
                <w:b/>
                <w:sz w:val="24"/>
                <w:szCs w:val="24"/>
              </w:rPr>
            </w:pPr>
          </w:p>
        </w:tc>
      </w:tr>
      <w:tr w:rsidR="001700E0" w:rsidRPr="00FE380A" w14:paraId="783377E9"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4D703B7" w14:textId="447B96F5"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tcPr>
          <w:p w14:paraId="17B65096" w14:textId="64E6AE48"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Generatoriaus korpusas </w:t>
            </w:r>
          </w:p>
        </w:tc>
        <w:tc>
          <w:tcPr>
            <w:tcW w:w="3665" w:type="dxa"/>
            <w:tcBorders>
              <w:top w:val="single" w:sz="4" w:space="0" w:color="auto"/>
              <w:left w:val="single" w:sz="4" w:space="0" w:color="auto"/>
              <w:bottom w:val="single" w:sz="4" w:space="0" w:color="auto"/>
              <w:right w:val="single" w:sz="4" w:space="0" w:color="auto"/>
            </w:tcBorders>
            <w:vAlign w:val="center"/>
          </w:tcPr>
          <w:p w14:paraId="4A9C173A" w14:textId="77777777" w:rsidR="00251D42" w:rsidRDefault="001700E0" w:rsidP="00ED61D6">
            <w:pPr>
              <w:jc w:val="both"/>
              <w:rPr>
                <w:rFonts w:ascii="Times New Roman" w:hAnsi="Times New Roman" w:cs="Times New Roman"/>
                <w:sz w:val="24"/>
                <w:szCs w:val="24"/>
              </w:rPr>
            </w:pPr>
            <w:r w:rsidRPr="00FE380A">
              <w:rPr>
                <w:rFonts w:ascii="Times New Roman" w:hAnsi="Times New Roman" w:cs="Times New Roman"/>
                <w:sz w:val="24"/>
                <w:szCs w:val="24"/>
              </w:rPr>
              <w:t xml:space="preserve">Uždaras (metaliniame korpuse), apsaugotame nuo aplinkos poveikio, rakinamas. </w:t>
            </w:r>
          </w:p>
          <w:p w14:paraId="483E3A72" w14:textId="6069818E"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Generatoriaus variklis sumontuotas ant antivibracinių pagalvių.</w:t>
            </w:r>
          </w:p>
        </w:tc>
        <w:tc>
          <w:tcPr>
            <w:tcW w:w="2801" w:type="dxa"/>
            <w:tcBorders>
              <w:top w:val="single" w:sz="4" w:space="0" w:color="auto"/>
              <w:left w:val="single" w:sz="4" w:space="0" w:color="auto"/>
              <w:bottom w:val="single" w:sz="4" w:space="0" w:color="auto"/>
              <w:right w:val="single" w:sz="4" w:space="0" w:color="auto"/>
            </w:tcBorders>
            <w:vAlign w:val="center"/>
          </w:tcPr>
          <w:p w14:paraId="16550AD9"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8DDBBB" w14:textId="77777777" w:rsidR="001700E0" w:rsidRPr="00FE380A" w:rsidRDefault="001700E0" w:rsidP="00ED61D6">
            <w:pPr>
              <w:jc w:val="both"/>
              <w:rPr>
                <w:rFonts w:ascii="Times New Roman" w:hAnsi="Times New Roman" w:cs="Times New Roman"/>
                <w:b/>
                <w:sz w:val="24"/>
                <w:szCs w:val="24"/>
              </w:rPr>
            </w:pPr>
          </w:p>
        </w:tc>
      </w:tr>
      <w:tr w:rsidR="001700E0" w:rsidRPr="00FE380A" w14:paraId="07A713D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F9B4C6D" w14:textId="2965316E"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tcPr>
          <w:p w14:paraId="73CFC657" w14:textId="00B8E0E5"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Apsaugos klasė </w:t>
            </w:r>
          </w:p>
        </w:tc>
        <w:tc>
          <w:tcPr>
            <w:tcW w:w="3665" w:type="dxa"/>
            <w:tcBorders>
              <w:top w:val="single" w:sz="4" w:space="0" w:color="auto"/>
              <w:left w:val="single" w:sz="4" w:space="0" w:color="auto"/>
              <w:bottom w:val="single" w:sz="4" w:space="0" w:color="auto"/>
              <w:right w:val="single" w:sz="4" w:space="0" w:color="auto"/>
            </w:tcBorders>
            <w:vAlign w:val="center"/>
          </w:tcPr>
          <w:p w14:paraId="04F8E228" w14:textId="7A875E78"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ne prastesnė kaip IP23</w:t>
            </w:r>
          </w:p>
        </w:tc>
        <w:tc>
          <w:tcPr>
            <w:tcW w:w="2801" w:type="dxa"/>
            <w:tcBorders>
              <w:top w:val="single" w:sz="4" w:space="0" w:color="auto"/>
              <w:left w:val="single" w:sz="4" w:space="0" w:color="auto"/>
              <w:bottom w:val="single" w:sz="4" w:space="0" w:color="auto"/>
              <w:right w:val="single" w:sz="4" w:space="0" w:color="auto"/>
            </w:tcBorders>
            <w:vAlign w:val="center"/>
          </w:tcPr>
          <w:p w14:paraId="5B08D765"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D3C26BD" w14:textId="77777777" w:rsidR="001700E0" w:rsidRPr="00FE380A" w:rsidRDefault="001700E0" w:rsidP="00ED61D6">
            <w:pPr>
              <w:jc w:val="both"/>
              <w:rPr>
                <w:rFonts w:ascii="Times New Roman" w:hAnsi="Times New Roman" w:cs="Times New Roman"/>
                <w:b/>
                <w:sz w:val="24"/>
                <w:szCs w:val="24"/>
              </w:rPr>
            </w:pPr>
          </w:p>
        </w:tc>
      </w:tr>
      <w:tr w:rsidR="001700E0" w:rsidRPr="00FE380A" w14:paraId="180C2863"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923280A" w14:textId="4852FE4B"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7.</w:t>
            </w:r>
          </w:p>
        </w:tc>
        <w:tc>
          <w:tcPr>
            <w:tcW w:w="3544" w:type="dxa"/>
            <w:tcBorders>
              <w:top w:val="single" w:sz="4" w:space="0" w:color="auto"/>
              <w:left w:val="single" w:sz="4" w:space="0" w:color="auto"/>
              <w:bottom w:val="single" w:sz="4" w:space="0" w:color="auto"/>
              <w:right w:val="single" w:sz="4" w:space="0" w:color="auto"/>
            </w:tcBorders>
            <w:vAlign w:val="center"/>
          </w:tcPr>
          <w:p w14:paraId="74C3C093" w14:textId="4F985169"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Generuojama įtampa  </w:t>
            </w:r>
          </w:p>
        </w:tc>
        <w:tc>
          <w:tcPr>
            <w:tcW w:w="3665" w:type="dxa"/>
            <w:tcBorders>
              <w:top w:val="single" w:sz="4" w:space="0" w:color="auto"/>
              <w:left w:val="single" w:sz="4" w:space="0" w:color="auto"/>
              <w:bottom w:val="single" w:sz="4" w:space="0" w:color="auto"/>
              <w:right w:val="single" w:sz="4" w:space="0" w:color="auto"/>
            </w:tcBorders>
            <w:vAlign w:val="center"/>
          </w:tcPr>
          <w:p w14:paraId="14BFC968" w14:textId="1E83B345"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trifazė 400 ± 5% V</w:t>
            </w:r>
          </w:p>
        </w:tc>
        <w:tc>
          <w:tcPr>
            <w:tcW w:w="2801" w:type="dxa"/>
            <w:tcBorders>
              <w:top w:val="single" w:sz="4" w:space="0" w:color="auto"/>
              <w:left w:val="single" w:sz="4" w:space="0" w:color="auto"/>
              <w:bottom w:val="single" w:sz="4" w:space="0" w:color="auto"/>
              <w:right w:val="single" w:sz="4" w:space="0" w:color="auto"/>
            </w:tcBorders>
            <w:vAlign w:val="center"/>
          </w:tcPr>
          <w:p w14:paraId="1C9E53F4"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10781D3" w14:textId="77777777" w:rsidR="001700E0" w:rsidRPr="00FE380A" w:rsidRDefault="001700E0" w:rsidP="00ED61D6">
            <w:pPr>
              <w:jc w:val="both"/>
              <w:rPr>
                <w:rFonts w:ascii="Times New Roman" w:hAnsi="Times New Roman" w:cs="Times New Roman"/>
                <w:b/>
                <w:sz w:val="24"/>
                <w:szCs w:val="24"/>
              </w:rPr>
            </w:pPr>
          </w:p>
        </w:tc>
      </w:tr>
      <w:tr w:rsidR="001700E0" w:rsidRPr="00FE380A" w14:paraId="33C1AB47"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3075D2C4" w14:textId="1ED9C85D"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237089" w14:textId="21780708" w:rsidR="001700E0" w:rsidRPr="00FE380A" w:rsidRDefault="001700E0" w:rsidP="00ED61D6">
            <w:pPr>
              <w:ind w:hanging="43"/>
              <w:jc w:val="both"/>
              <w:rPr>
                <w:rFonts w:ascii="Times New Roman" w:hAnsi="Times New Roman" w:cs="Times New Roman"/>
                <w:b/>
                <w:sz w:val="24"/>
                <w:szCs w:val="24"/>
              </w:rPr>
            </w:pPr>
            <w:r w:rsidRPr="00ED2464">
              <w:rPr>
                <w:rFonts w:ascii="Times New Roman" w:hAnsi="Times New Roman" w:cs="Times New Roman"/>
                <w:sz w:val="24"/>
                <w:szCs w:val="24"/>
              </w:rPr>
              <w:t>Paleidimo srovės perkrovos apsauga</w:t>
            </w:r>
          </w:p>
        </w:tc>
        <w:tc>
          <w:tcPr>
            <w:tcW w:w="3665" w:type="dxa"/>
            <w:tcBorders>
              <w:top w:val="single" w:sz="4" w:space="0" w:color="auto"/>
              <w:left w:val="single" w:sz="4" w:space="0" w:color="auto"/>
              <w:bottom w:val="single" w:sz="4" w:space="0" w:color="auto"/>
              <w:right w:val="single" w:sz="4" w:space="0" w:color="auto"/>
            </w:tcBorders>
            <w:vAlign w:val="center"/>
          </w:tcPr>
          <w:p w14:paraId="71A10E9C" w14:textId="6BD48E04" w:rsidR="001700E0" w:rsidRPr="00251D42" w:rsidRDefault="00251D42" w:rsidP="00ED61D6">
            <w:pPr>
              <w:jc w:val="both"/>
              <w:rPr>
                <w:rFonts w:ascii="Times New Roman" w:hAnsi="Times New Roman" w:cs="Times New Roman"/>
                <w:b/>
                <w:i/>
                <w:iCs/>
                <w:sz w:val="24"/>
                <w:szCs w:val="24"/>
              </w:rPr>
            </w:pPr>
            <w:r w:rsidRPr="00251D42">
              <w:rPr>
                <w:rFonts w:ascii="Times New Roman" w:hAnsi="Times New Roman" w:cs="Times New Roman"/>
                <w:b/>
                <w:i/>
                <w:iCs/>
                <w:sz w:val="24"/>
                <w:szCs w:val="24"/>
              </w:rPr>
              <w:t>Turi būti</w:t>
            </w:r>
          </w:p>
        </w:tc>
        <w:tc>
          <w:tcPr>
            <w:tcW w:w="2801" w:type="dxa"/>
            <w:tcBorders>
              <w:top w:val="single" w:sz="4" w:space="0" w:color="auto"/>
              <w:left w:val="single" w:sz="4" w:space="0" w:color="auto"/>
              <w:bottom w:val="single" w:sz="4" w:space="0" w:color="auto"/>
              <w:right w:val="single" w:sz="4" w:space="0" w:color="auto"/>
            </w:tcBorders>
            <w:vAlign w:val="center"/>
          </w:tcPr>
          <w:p w14:paraId="4ABA6484"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AF00E1" w14:textId="77777777" w:rsidR="001700E0" w:rsidRPr="00FE380A" w:rsidRDefault="001700E0" w:rsidP="00ED61D6">
            <w:pPr>
              <w:jc w:val="both"/>
              <w:rPr>
                <w:rFonts w:ascii="Times New Roman" w:hAnsi="Times New Roman" w:cs="Times New Roman"/>
                <w:b/>
                <w:sz w:val="24"/>
                <w:szCs w:val="24"/>
              </w:rPr>
            </w:pPr>
          </w:p>
        </w:tc>
      </w:tr>
      <w:tr w:rsidR="001700E0" w:rsidRPr="00FE380A" w14:paraId="2B55FF95"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B807A7E" w14:textId="41897061"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9.</w:t>
            </w:r>
          </w:p>
        </w:tc>
        <w:tc>
          <w:tcPr>
            <w:tcW w:w="3544" w:type="dxa"/>
            <w:tcBorders>
              <w:top w:val="single" w:sz="4" w:space="0" w:color="auto"/>
              <w:left w:val="single" w:sz="4" w:space="0" w:color="auto"/>
              <w:bottom w:val="single" w:sz="4" w:space="0" w:color="auto"/>
              <w:right w:val="single" w:sz="4" w:space="0" w:color="auto"/>
            </w:tcBorders>
            <w:vAlign w:val="center"/>
          </w:tcPr>
          <w:p w14:paraId="5AE7FB7A" w14:textId="14B293B4"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Dažnis </w:t>
            </w:r>
          </w:p>
        </w:tc>
        <w:tc>
          <w:tcPr>
            <w:tcW w:w="3665" w:type="dxa"/>
            <w:tcBorders>
              <w:top w:val="single" w:sz="4" w:space="0" w:color="auto"/>
              <w:left w:val="single" w:sz="4" w:space="0" w:color="auto"/>
              <w:bottom w:val="single" w:sz="4" w:space="0" w:color="auto"/>
              <w:right w:val="single" w:sz="4" w:space="0" w:color="auto"/>
            </w:tcBorders>
            <w:vAlign w:val="center"/>
          </w:tcPr>
          <w:p w14:paraId="10A77102" w14:textId="2458D654"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 xml:space="preserve">50 Hz </w:t>
            </w:r>
            <w:r w:rsidR="00251D42" w:rsidRPr="00FE380A">
              <w:rPr>
                <w:rFonts w:ascii="Times New Roman" w:hAnsi="Times New Roman" w:cs="Times New Roman"/>
                <w:sz w:val="24"/>
                <w:szCs w:val="24"/>
              </w:rPr>
              <w:t>±</w:t>
            </w:r>
            <w:r w:rsidR="00251D42">
              <w:rPr>
                <w:rFonts w:ascii="Times New Roman" w:hAnsi="Times New Roman" w:cs="Times New Roman"/>
                <w:sz w:val="24"/>
                <w:szCs w:val="24"/>
              </w:rPr>
              <w:t xml:space="preserve"> </w:t>
            </w:r>
            <w:r w:rsidRPr="00FE380A">
              <w:rPr>
                <w:rFonts w:ascii="Times New Roman" w:hAnsi="Times New Roman" w:cs="Times New Roman"/>
                <w:sz w:val="24"/>
                <w:szCs w:val="24"/>
              </w:rPr>
              <w:t>2,5 proc.</w:t>
            </w:r>
          </w:p>
        </w:tc>
        <w:tc>
          <w:tcPr>
            <w:tcW w:w="2801" w:type="dxa"/>
            <w:tcBorders>
              <w:top w:val="single" w:sz="4" w:space="0" w:color="auto"/>
              <w:left w:val="single" w:sz="4" w:space="0" w:color="auto"/>
              <w:bottom w:val="single" w:sz="4" w:space="0" w:color="auto"/>
              <w:right w:val="single" w:sz="4" w:space="0" w:color="auto"/>
            </w:tcBorders>
            <w:vAlign w:val="center"/>
          </w:tcPr>
          <w:p w14:paraId="02A70C9B"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D9B5698" w14:textId="77777777" w:rsidR="001700E0" w:rsidRPr="00FE380A" w:rsidRDefault="001700E0" w:rsidP="00ED61D6">
            <w:pPr>
              <w:jc w:val="both"/>
              <w:rPr>
                <w:rFonts w:ascii="Times New Roman" w:hAnsi="Times New Roman" w:cs="Times New Roman"/>
                <w:b/>
                <w:sz w:val="24"/>
                <w:szCs w:val="24"/>
              </w:rPr>
            </w:pPr>
          </w:p>
        </w:tc>
      </w:tr>
      <w:tr w:rsidR="001700E0" w:rsidRPr="00FE380A" w14:paraId="1ACBA36E"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6D5369E9" w14:textId="4F75CBE0"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10.</w:t>
            </w:r>
          </w:p>
        </w:tc>
        <w:tc>
          <w:tcPr>
            <w:tcW w:w="3544" w:type="dxa"/>
            <w:tcBorders>
              <w:top w:val="single" w:sz="4" w:space="0" w:color="auto"/>
              <w:left w:val="single" w:sz="4" w:space="0" w:color="auto"/>
              <w:bottom w:val="single" w:sz="4" w:space="0" w:color="auto"/>
              <w:right w:val="single" w:sz="4" w:space="0" w:color="auto"/>
            </w:tcBorders>
            <w:vAlign w:val="center"/>
          </w:tcPr>
          <w:p w14:paraId="341302E3" w14:textId="21D9130B"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Kuras </w:t>
            </w:r>
          </w:p>
        </w:tc>
        <w:tc>
          <w:tcPr>
            <w:tcW w:w="3665" w:type="dxa"/>
            <w:tcBorders>
              <w:top w:val="single" w:sz="4" w:space="0" w:color="auto"/>
              <w:left w:val="single" w:sz="4" w:space="0" w:color="auto"/>
              <w:bottom w:val="single" w:sz="4" w:space="0" w:color="auto"/>
              <w:right w:val="single" w:sz="4" w:space="0" w:color="auto"/>
            </w:tcBorders>
            <w:vAlign w:val="center"/>
          </w:tcPr>
          <w:p w14:paraId="58628007" w14:textId="7418A7DC"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Dyzelinas</w:t>
            </w:r>
          </w:p>
        </w:tc>
        <w:tc>
          <w:tcPr>
            <w:tcW w:w="2801" w:type="dxa"/>
            <w:tcBorders>
              <w:top w:val="single" w:sz="4" w:space="0" w:color="auto"/>
              <w:left w:val="single" w:sz="4" w:space="0" w:color="auto"/>
              <w:bottom w:val="single" w:sz="4" w:space="0" w:color="auto"/>
              <w:right w:val="single" w:sz="4" w:space="0" w:color="auto"/>
            </w:tcBorders>
            <w:vAlign w:val="center"/>
          </w:tcPr>
          <w:p w14:paraId="55D663E9"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CC3B38B" w14:textId="77777777" w:rsidR="001700E0" w:rsidRPr="00FE380A" w:rsidRDefault="001700E0" w:rsidP="00ED61D6">
            <w:pPr>
              <w:jc w:val="both"/>
              <w:rPr>
                <w:rFonts w:ascii="Times New Roman" w:hAnsi="Times New Roman" w:cs="Times New Roman"/>
                <w:b/>
                <w:sz w:val="24"/>
                <w:szCs w:val="24"/>
              </w:rPr>
            </w:pPr>
          </w:p>
        </w:tc>
      </w:tr>
      <w:tr w:rsidR="001700E0" w:rsidRPr="00FE380A" w14:paraId="68FD5FF3"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225C38BB" w14:textId="1C14AB9C"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F926D7" w14:textId="1FBC5EBF"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Aušinimas </w:t>
            </w:r>
          </w:p>
        </w:tc>
        <w:tc>
          <w:tcPr>
            <w:tcW w:w="3665" w:type="dxa"/>
            <w:tcBorders>
              <w:top w:val="single" w:sz="4" w:space="0" w:color="auto"/>
              <w:left w:val="single" w:sz="4" w:space="0" w:color="auto"/>
              <w:bottom w:val="single" w:sz="4" w:space="0" w:color="auto"/>
              <w:right w:val="single" w:sz="4" w:space="0" w:color="auto"/>
            </w:tcBorders>
            <w:vAlign w:val="center"/>
          </w:tcPr>
          <w:p w14:paraId="5F53D5D4" w14:textId="32160A53"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Skystis</w:t>
            </w:r>
          </w:p>
        </w:tc>
        <w:tc>
          <w:tcPr>
            <w:tcW w:w="2801" w:type="dxa"/>
            <w:tcBorders>
              <w:top w:val="single" w:sz="4" w:space="0" w:color="auto"/>
              <w:left w:val="single" w:sz="4" w:space="0" w:color="auto"/>
              <w:bottom w:val="single" w:sz="4" w:space="0" w:color="auto"/>
              <w:right w:val="single" w:sz="4" w:space="0" w:color="auto"/>
            </w:tcBorders>
            <w:vAlign w:val="center"/>
          </w:tcPr>
          <w:p w14:paraId="2E3F0A0C"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7134A4" w14:textId="77777777" w:rsidR="001700E0" w:rsidRPr="00FE380A" w:rsidRDefault="001700E0" w:rsidP="00ED61D6">
            <w:pPr>
              <w:jc w:val="both"/>
              <w:rPr>
                <w:rFonts w:ascii="Times New Roman" w:hAnsi="Times New Roman" w:cs="Times New Roman"/>
                <w:b/>
                <w:sz w:val="24"/>
                <w:szCs w:val="24"/>
              </w:rPr>
            </w:pPr>
          </w:p>
        </w:tc>
      </w:tr>
      <w:tr w:rsidR="001700E0" w:rsidRPr="00FE380A" w14:paraId="48FDAF9B"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150789AA" w14:textId="43B72743"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12.</w:t>
            </w:r>
          </w:p>
        </w:tc>
        <w:tc>
          <w:tcPr>
            <w:tcW w:w="3544" w:type="dxa"/>
            <w:tcBorders>
              <w:top w:val="single" w:sz="4" w:space="0" w:color="auto"/>
              <w:left w:val="single" w:sz="4" w:space="0" w:color="auto"/>
              <w:bottom w:val="single" w:sz="4" w:space="0" w:color="auto"/>
              <w:right w:val="single" w:sz="4" w:space="0" w:color="auto"/>
            </w:tcBorders>
            <w:vAlign w:val="center"/>
          </w:tcPr>
          <w:p w14:paraId="5D38EB57" w14:textId="188B7F62" w:rsidR="001700E0" w:rsidRPr="00FE380A" w:rsidRDefault="001700E0" w:rsidP="00ED61D6">
            <w:pPr>
              <w:ind w:hanging="43"/>
              <w:jc w:val="both"/>
              <w:rPr>
                <w:rFonts w:ascii="Times New Roman" w:hAnsi="Times New Roman" w:cs="Times New Roman"/>
                <w:b/>
                <w:sz w:val="24"/>
                <w:szCs w:val="24"/>
              </w:rPr>
            </w:pPr>
            <w:r w:rsidRPr="00FE380A">
              <w:rPr>
                <w:rFonts w:ascii="Times New Roman" w:hAnsi="Times New Roman" w:cs="Times New Roman"/>
                <w:sz w:val="24"/>
                <w:szCs w:val="24"/>
              </w:rPr>
              <w:t xml:space="preserve">Įtampos reguliatorius </w:t>
            </w:r>
          </w:p>
        </w:tc>
        <w:tc>
          <w:tcPr>
            <w:tcW w:w="3665" w:type="dxa"/>
            <w:tcBorders>
              <w:top w:val="single" w:sz="4" w:space="0" w:color="auto"/>
              <w:left w:val="single" w:sz="4" w:space="0" w:color="auto"/>
              <w:bottom w:val="single" w:sz="4" w:space="0" w:color="auto"/>
              <w:right w:val="single" w:sz="4" w:space="0" w:color="auto"/>
            </w:tcBorders>
            <w:vAlign w:val="center"/>
          </w:tcPr>
          <w:p w14:paraId="6BA9455D" w14:textId="7CE02037" w:rsidR="001700E0" w:rsidRPr="00FE380A" w:rsidRDefault="00263726" w:rsidP="00ED61D6">
            <w:pPr>
              <w:jc w:val="both"/>
              <w:rPr>
                <w:rFonts w:ascii="Times New Roman" w:hAnsi="Times New Roman" w:cs="Times New Roman"/>
                <w:b/>
                <w:sz w:val="24"/>
                <w:szCs w:val="24"/>
              </w:rPr>
            </w:pPr>
            <w:r>
              <w:rPr>
                <w:rFonts w:ascii="Times New Roman" w:hAnsi="Times New Roman" w:cs="Times New Roman"/>
                <w:sz w:val="24"/>
                <w:szCs w:val="24"/>
              </w:rPr>
              <w:t>Mechaninis</w:t>
            </w:r>
          </w:p>
        </w:tc>
        <w:tc>
          <w:tcPr>
            <w:tcW w:w="2801" w:type="dxa"/>
            <w:tcBorders>
              <w:top w:val="single" w:sz="4" w:space="0" w:color="auto"/>
              <w:left w:val="single" w:sz="4" w:space="0" w:color="auto"/>
              <w:bottom w:val="single" w:sz="4" w:space="0" w:color="auto"/>
              <w:right w:val="single" w:sz="4" w:space="0" w:color="auto"/>
            </w:tcBorders>
            <w:vAlign w:val="center"/>
          </w:tcPr>
          <w:p w14:paraId="57D6FC0B"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900431" w14:textId="77777777" w:rsidR="001700E0" w:rsidRPr="00FE380A" w:rsidRDefault="001700E0" w:rsidP="00ED61D6">
            <w:pPr>
              <w:jc w:val="both"/>
              <w:rPr>
                <w:rFonts w:ascii="Times New Roman" w:hAnsi="Times New Roman" w:cs="Times New Roman"/>
                <w:b/>
                <w:sz w:val="24"/>
                <w:szCs w:val="24"/>
              </w:rPr>
            </w:pPr>
          </w:p>
        </w:tc>
      </w:tr>
      <w:tr w:rsidR="001700E0" w:rsidRPr="00FE380A" w14:paraId="3282CA54" w14:textId="77777777" w:rsidTr="00251D42">
        <w:trPr>
          <w:jc w:val="center"/>
        </w:trPr>
        <w:tc>
          <w:tcPr>
            <w:tcW w:w="724" w:type="dxa"/>
            <w:tcBorders>
              <w:top w:val="single" w:sz="4" w:space="0" w:color="auto"/>
              <w:left w:val="single" w:sz="4" w:space="0" w:color="auto"/>
              <w:bottom w:val="single" w:sz="4" w:space="0" w:color="auto"/>
              <w:right w:val="single" w:sz="4" w:space="0" w:color="auto"/>
            </w:tcBorders>
            <w:vAlign w:val="center"/>
          </w:tcPr>
          <w:p w14:paraId="016FB3B3" w14:textId="314ED604" w:rsidR="001700E0"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13.</w:t>
            </w:r>
          </w:p>
        </w:tc>
        <w:tc>
          <w:tcPr>
            <w:tcW w:w="3544" w:type="dxa"/>
            <w:tcBorders>
              <w:top w:val="single" w:sz="4" w:space="0" w:color="auto"/>
              <w:left w:val="single" w:sz="4" w:space="0" w:color="auto"/>
              <w:bottom w:val="single" w:sz="4" w:space="0" w:color="auto"/>
              <w:right w:val="single" w:sz="4" w:space="0" w:color="auto"/>
            </w:tcBorders>
            <w:vAlign w:val="center"/>
          </w:tcPr>
          <w:p w14:paraId="354D86D6" w14:textId="16226D02" w:rsidR="001700E0" w:rsidRPr="00251D42" w:rsidRDefault="001700E0" w:rsidP="00251D42">
            <w:pPr>
              <w:ind w:hanging="43"/>
              <w:jc w:val="both"/>
              <w:rPr>
                <w:rFonts w:ascii="Times New Roman" w:hAnsi="Times New Roman" w:cs="Times New Roman"/>
                <w:sz w:val="24"/>
                <w:szCs w:val="24"/>
              </w:rPr>
            </w:pPr>
            <w:r w:rsidRPr="00FE380A">
              <w:rPr>
                <w:rFonts w:ascii="Times New Roman" w:hAnsi="Times New Roman" w:cs="Times New Roman"/>
                <w:sz w:val="24"/>
                <w:szCs w:val="24"/>
              </w:rPr>
              <w:t>Kuro bako talpa/veikimo laikas</w:t>
            </w:r>
          </w:p>
        </w:tc>
        <w:tc>
          <w:tcPr>
            <w:tcW w:w="3665" w:type="dxa"/>
            <w:tcBorders>
              <w:top w:val="single" w:sz="4" w:space="0" w:color="auto"/>
              <w:left w:val="single" w:sz="4" w:space="0" w:color="auto"/>
              <w:bottom w:val="single" w:sz="4" w:space="0" w:color="auto"/>
              <w:right w:val="single" w:sz="4" w:space="0" w:color="auto"/>
            </w:tcBorders>
            <w:vAlign w:val="center"/>
          </w:tcPr>
          <w:p w14:paraId="7A3A8B0B" w14:textId="7F231EEA" w:rsidR="001700E0" w:rsidRPr="00FE380A" w:rsidRDefault="001700E0" w:rsidP="00ED61D6">
            <w:pPr>
              <w:jc w:val="both"/>
              <w:rPr>
                <w:rFonts w:ascii="Times New Roman" w:hAnsi="Times New Roman" w:cs="Times New Roman"/>
                <w:b/>
                <w:sz w:val="24"/>
                <w:szCs w:val="24"/>
              </w:rPr>
            </w:pPr>
            <w:r w:rsidRPr="00FE380A">
              <w:rPr>
                <w:rFonts w:ascii="Times New Roman" w:hAnsi="Times New Roman" w:cs="Times New Roman"/>
                <w:sz w:val="24"/>
                <w:szCs w:val="24"/>
              </w:rPr>
              <w:t>≥ 7h prie 100% apkrovimo</w:t>
            </w:r>
          </w:p>
        </w:tc>
        <w:tc>
          <w:tcPr>
            <w:tcW w:w="2801" w:type="dxa"/>
            <w:tcBorders>
              <w:top w:val="single" w:sz="4" w:space="0" w:color="auto"/>
              <w:left w:val="single" w:sz="4" w:space="0" w:color="auto"/>
              <w:bottom w:val="single" w:sz="4" w:space="0" w:color="auto"/>
              <w:right w:val="single" w:sz="4" w:space="0" w:color="auto"/>
            </w:tcBorders>
            <w:vAlign w:val="center"/>
          </w:tcPr>
          <w:p w14:paraId="32F51F65" w14:textId="77777777" w:rsidR="001700E0" w:rsidRPr="00FE380A" w:rsidRDefault="001700E0"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0C22143" w14:textId="77777777" w:rsidR="001700E0" w:rsidRPr="00FE380A" w:rsidRDefault="001700E0" w:rsidP="00ED61D6">
            <w:pPr>
              <w:jc w:val="both"/>
              <w:rPr>
                <w:rFonts w:ascii="Times New Roman" w:hAnsi="Times New Roman" w:cs="Times New Roman"/>
                <w:b/>
                <w:sz w:val="24"/>
                <w:szCs w:val="24"/>
              </w:rPr>
            </w:pPr>
          </w:p>
        </w:tc>
      </w:tr>
      <w:tr w:rsidR="00251D42" w:rsidRPr="00FE380A" w14:paraId="4B276F4F" w14:textId="77777777" w:rsidTr="008C43AB">
        <w:trPr>
          <w:trHeight w:val="225"/>
          <w:jc w:val="center"/>
        </w:trPr>
        <w:tc>
          <w:tcPr>
            <w:tcW w:w="724" w:type="dxa"/>
            <w:vMerge w:val="restart"/>
            <w:tcBorders>
              <w:top w:val="single" w:sz="4" w:space="0" w:color="auto"/>
              <w:left w:val="single" w:sz="4" w:space="0" w:color="auto"/>
              <w:right w:val="single" w:sz="4" w:space="0" w:color="auto"/>
            </w:tcBorders>
            <w:vAlign w:val="center"/>
          </w:tcPr>
          <w:p w14:paraId="2A8871AB" w14:textId="04D16DF0" w:rsidR="00251D42" w:rsidRPr="00251D42" w:rsidRDefault="00251D42" w:rsidP="00251D42">
            <w:pPr>
              <w:ind w:right="132"/>
              <w:rPr>
                <w:rFonts w:ascii="Times New Roman" w:hAnsi="Times New Roman" w:cs="Times New Roman"/>
                <w:b/>
                <w:sz w:val="24"/>
                <w:szCs w:val="24"/>
              </w:rPr>
            </w:pPr>
            <w:r>
              <w:rPr>
                <w:rFonts w:ascii="Times New Roman" w:hAnsi="Times New Roman" w:cs="Times New Roman"/>
                <w:b/>
                <w:sz w:val="24"/>
                <w:szCs w:val="24"/>
              </w:rPr>
              <w:t>14.</w:t>
            </w:r>
          </w:p>
        </w:tc>
        <w:tc>
          <w:tcPr>
            <w:tcW w:w="3544" w:type="dxa"/>
            <w:vMerge w:val="restart"/>
            <w:tcBorders>
              <w:top w:val="single" w:sz="4" w:space="0" w:color="auto"/>
              <w:left w:val="single" w:sz="4" w:space="0" w:color="auto"/>
              <w:right w:val="single" w:sz="4" w:space="0" w:color="auto"/>
            </w:tcBorders>
            <w:vAlign w:val="center"/>
          </w:tcPr>
          <w:p w14:paraId="4F7D8516" w14:textId="0B6297E2" w:rsidR="00251D42" w:rsidRPr="00ED2464" w:rsidRDefault="00251D42" w:rsidP="00ED61D6">
            <w:pPr>
              <w:ind w:hanging="43"/>
              <w:jc w:val="both"/>
              <w:rPr>
                <w:rFonts w:ascii="Times New Roman" w:hAnsi="Times New Roman" w:cs="Times New Roman"/>
                <w:b/>
                <w:sz w:val="24"/>
                <w:szCs w:val="24"/>
              </w:rPr>
            </w:pPr>
            <w:r w:rsidRPr="00ED2464">
              <w:rPr>
                <w:rFonts w:ascii="Times New Roman" w:hAnsi="Times New Roman" w:cs="Times New Roman"/>
                <w:sz w:val="24"/>
                <w:szCs w:val="24"/>
              </w:rPr>
              <w:t xml:space="preserve">Atitikimas standartams </w:t>
            </w:r>
          </w:p>
        </w:tc>
        <w:tc>
          <w:tcPr>
            <w:tcW w:w="3665" w:type="dxa"/>
            <w:tcBorders>
              <w:top w:val="single" w:sz="4" w:space="0" w:color="auto"/>
              <w:left w:val="single" w:sz="4" w:space="0" w:color="auto"/>
              <w:bottom w:val="single" w:sz="4" w:space="0" w:color="auto"/>
              <w:right w:val="single" w:sz="4" w:space="0" w:color="auto"/>
            </w:tcBorders>
            <w:vAlign w:val="center"/>
          </w:tcPr>
          <w:p w14:paraId="1D678046" w14:textId="39C90A1E" w:rsidR="00251D42" w:rsidRPr="00ED2464" w:rsidRDefault="00251D42" w:rsidP="00ED61D6">
            <w:pPr>
              <w:jc w:val="both"/>
              <w:rPr>
                <w:rFonts w:ascii="Times New Roman" w:hAnsi="Times New Roman" w:cs="Times New Roman"/>
                <w:b/>
                <w:sz w:val="24"/>
                <w:szCs w:val="24"/>
              </w:rPr>
            </w:pPr>
            <w:r w:rsidRPr="00ED2464">
              <w:rPr>
                <w:rFonts w:ascii="Times New Roman" w:hAnsi="Times New Roman" w:cs="Times New Roman"/>
                <w:sz w:val="24"/>
                <w:szCs w:val="24"/>
              </w:rPr>
              <w:t>ISO 3046</w:t>
            </w:r>
          </w:p>
        </w:tc>
        <w:tc>
          <w:tcPr>
            <w:tcW w:w="2801" w:type="dxa"/>
            <w:tcBorders>
              <w:top w:val="single" w:sz="4" w:space="0" w:color="auto"/>
              <w:left w:val="single" w:sz="4" w:space="0" w:color="auto"/>
              <w:bottom w:val="single" w:sz="4" w:space="0" w:color="auto"/>
              <w:right w:val="single" w:sz="4" w:space="0" w:color="auto"/>
            </w:tcBorders>
            <w:vAlign w:val="center"/>
          </w:tcPr>
          <w:p w14:paraId="26B0CAC2" w14:textId="77777777" w:rsidR="00251D42" w:rsidRPr="00FE380A" w:rsidRDefault="00251D42"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5F3955" w14:textId="77777777" w:rsidR="00251D42" w:rsidRPr="00FE380A" w:rsidRDefault="00251D42" w:rsidP="00ED61D6">
            <w:pPr>
              <w:jc w:val="both"/>
              <w:rPr>
                <w:rFonts w:ascii="Times New Roman" w:hAnsi="Times New Roman" w:cs="Times New Roman"/>
                <w:b/>
                <w:sz w:val="24"/>
                <w:szCs w:val="24"/>
              </w:rPr>
            </w:pPr>
          </w:p>
        </w:tc>
      </w:tr>
      <w:tr w:rsidR="00251D42" w:rsidRPr="00FE380A" w14:paraId="17937934" w14:textId="77777777" w:rsidTr="00251D42">
        <w:trPr>
          <w:trHeight w:val="252"/>
          <w:jc w:val="center"/>
        </w:trPr>
        <w:tc>
          <w:tcPr>
            <w:tcW w:w="724" w:type="dxa"/>
            <w:vMerge/>
            <w:tcBorders>
              <w:left w:val="single" w:sz="4" w:space="0" w:color="auto"/>
              <w:right w:val="single" w:sz="4" w:space="0" w:color="auto"/>
            </w:tcBorders>
            <w:vAlign w:val="center"/>
          </w:tcPr>
          <w:p w14:paraId="4D19B7B6" w14:textId="77777777" w:rsidR="00251D42" w:rsidRDefault="00251D42" w:rsidP="00251D42">
            <w:pPr>
              <w:ind w:right="132"/>
              <w:rPr>
                <w:rFonts w:ascii="Times New Roman" w:hAnsi="Times New Roman" w:cs="Times New Roman"/>
                <w:b/>
                <w:sz w:val="24"/>
                <w:szCs w:val="24"/>
              </w:rPr>
            </w:pPr>
          </w:p>
        </w:tc>
        <w:tc>
          <w:tcPr>
            <w:tcW w:w="3544" w:type="dxa"/>
            <w:vMerge/>
            <w:tcBorders>
              <w:left w:val="single" w:sz="4" w:space="0" w:color="auto"/>
              <w:right w:val="single" w:sz="4" w:space="0" w:color="auto"/>
            </w:tcBorders>
            <w:vAlign w:val="center"/>
          </w:tcPr>
          <w:p w14:paraId="6EA9A405" w14:textId="77777777" w:rsidR="00251D42" w:rsidRPr="00ED2464" w:rsidRDefault="00251D42" w:rsidP="00ED61D6">
            <w:pPr>
              <w:ind w:hanging="43"/>
              <w:jc w:val="both"/>
              <w:rPr>
                <w:rFonts w:ascii="Times New Roman" w:hAnsi="Times New Roman" w:cs="Times New Roman"/>
                <w:sz w:val="24"/>
                <w:szCs w:val="24"/>
              </w:rPr>
            </w:pPr>
          </w:p>
        </w:tc>
        <w:tc>
          <w:tcPr>
            <w:tcW w:w="3665" w:type="dxa"/>
            <w:tcBorders>
              <w:top w:val="single" w:sz="4" w:space="0" w:color="auto"/>
              <w:left w:val="single" w:sz="4" w:space="0" w:color="auto"/>
              <w:bottom w:val="single" w:sz="4" w:space="0" w:color="auto"/>
              <w:right w:val="single" w:sz="4" w:space="0" w:color="auto"/>
            </w:tcBorders>
            <w:vAlign w:val="center"/>
          </w:tcPr>
          <w:p w14:paraId="7D064B06" w14:textId="079DCC71" w:rsidR="00251D42" w:rsidRPr="00ED2464" w:rsidRDefault="00251D42" w:rsidP="00251D42">
            <w:pPr>
              <w:jc w:val="both"/>
              <w:rPr>
                <w:rFonts w:ascii="Times New Roman" w:hAnsi="Times New Roman" w:cs="Times New Roman"/>
                <w:sz w:val="24"/>
                <w:szCs w:val="24"/>
              </w:rPr>
            </w:pPr>
            <w:r w:rsidRPr="00ED2464">
              <w:rPr>
                <w:rFonts w:ascii="Times New Roman" w:hAnsi="Times New Roman" w:cs="Times New Roman"/>
                <w:sz w:val="24"/>
                <w:szCs w:val="24"/>
              </w:rPr>
              <w:t>ISO 8528</w:t>
            </w:r>
          </w:p>
        </w:tc>
        <w:tc>
          <w:tcPr>
            <w:tcW w:w="2801" w:type="dxa"/>
            <w:tcBorders>
              <w:top w:val="single" w:sz="4" w:space="0" w:color="auto"/>
              <w:left w:val="single" w:sz="4" w:space="0" w:color="auto"/>
              <w:bottom w:val="single" w:sz="4" w:space="0" w:color="auto"/>
              <w:right w:val="single" w:sz="4" w:space="0" w:color="auto"/>
            </w:tcBorders>
            <w:vAlign w:val="center"/>
          </w:tcPr>
          <w:p w14:paraId="75792514" w14:textId="77777777" w:rsidR="00251D42" w:rsidRPr="00FE380A" w:rsidRDefault="00251D42"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9072DE" w14:textId="77777777" w:rsidR="00251D42" w:rsidRPr="00FE380A" w:rsidRDefault="00251D42" w:rsidP="00ED61D6">
            <w:pPr>
              <w:jc w:val="both"/>
              <w:rPr>
                <w:rFonts w:ascii="Times New Roman" w:hAnsi="Times New Roman" w:cs="Times New Roman"/>
                <w:b/>
                <w:sz w:val="24"/>
                <w:szCs w:val="24"/>
              </w:rPr>
            </w:pPr>
          </w:p>
        </w:tc>
      </w:tr>
      <w:tr w:rsidR="00251D42" w:rsidRPr="00FE380A" w14:paraId="0B90BDD4" w14:textId="77777777" w:rsidTr="00251D42">
        <w:trPr>
          <w:trHeight w:val="285"/>
          <w:jc w:val="center"/>
        </w:trPr>
        <w:tc>
          <w:tcPr>
            <w:tcW w:w="724" w:type="dxa"/>
            <w:vMerge/>
            <w:tcBorders>
              <w:left w:val="single" w:sz="4" w:space="0" w:color="auto"/>
              <w:right w:val="single" w:sz="4" w:space="0" w:color="auto"/>
            </w:tcBorders>
            <w:vAlign w:val="center"/>
          </w:tcPr>
          <w:p w14:paraId="488DA0C7" w14:textId="77777777" w:rsidR="00251D42" w:rsidRDefault="00251D42" w:rsidP="00251D42">
            <w:pPr>
              <w:ind w:right="132"/>
              <w:rPr>
                <w:rFonts w:ascii="Times New Roman" w:hAnsi="Times New Roman" w:cs="Times New Roman"/>
                <w:b/>
                <w:sz w:val="24"/>
                <w:szCs w:val="24"/>
              </w:rPr>
            </w:pPr>
          </w:p>
        </w:tc>
        <w:tc>
          <w:tcPr>
            <w:tcW w:w="3544" w:type="dxa"/>
            <w:vMerge/>
            <w:tcBorders>
              <w:left w:val="single" w:sz="4" w:space="0" w:color="auto"/>
              <w:right w:val="single" w:sz="4" w:space="0" w:color="auto"/>
            </w:tcBorders>
            <w:vAlign w:val="center"/>
          </w:tcPr>
          <w:p w14:paraId="7C5DDA71" w14:textId="77777777" w:rsidR="00251D42" w:rsidRPr="00ED2464" w:rsidRDefault="00251D42" w:rsidP="00ED61D6">
            <w:pPr>
              <w:ind w:hanging="43"/>
              <w:jc w:val="both"/>
              <w:rPr>
                <w:rFonts w:ascii="Times New Roman" w:hAnsi="Times New Roman" w:cs="Times New Roman"/>
                <w:sz w:val="24"/>
                <w:szCs w:val="24"/>
              </w:rPr>
            </w:pPr>
          </w:p>
        </w:tc>
        <w:tc>
          <w:tcPr>
            <w:tcW w:w="3665" w:type="dxa"/>
            <w:tcBorders>
              <w:top w:val="single" w:sz="4" w:space="0" w:color="auto"/>
              <w:left w:val="single" w:sz="4" w:space="0" w:color="auto"/>
              <w:bottom w:val="single" w:sz="4" w:space="0" w:color="auto"/>
              <w:right w:val="single" w:sz="4" w:space="0" w:color="auto"/>
            </w:tcBorders>
            <w:vAlign w:val="center"/>
          </w:tcPr>
          <w:p w14:paraId="37920D53" w14:textId="77777777" w:rsidR="00251D42" w:rsidRPr="00ED2464" w:rsidRDefault="00251D42" w:rsidP="00251D42">
            <w:pPr>
              <w:jc w:val="both"/>
              <w:rPr>
                <w:rFonts w:ascii="Times New Roman" w:hAnsi="Times New Roman" w:cs="Times New Roman"/>
                <w:sz w:val="24"/>
                <w:szCs w:val="24"/>
              </w:rPr>
            </w:pPr>
            <w:r w:rsidRPr="00ED2464">
              <w:rPr>
                <w:rFonts w:ascii="Times New Roman" w:hAnsi="Times New Roman" w:cs="Times New Roman"/>
                <w:sz w:val="24"/>
                <w:szCs w:val="24"/>
              </w:rPr>
              <w:t>IEC 60034</w:t>
            </w:r>
          </w:p>
        </w:tc>
        <w:tc>
          <w:tcPr>
            <w:tcW w:w="2801" w:type="dxa"/>
            <w:tcBorders>
              <w:top w:val="single" w:sz="4" w:space="0" w:color="auto"/>
              <w:left w:val="single" w:sz="4" w:space="0" w:color="auto"/>
              <w:bottom w:val="single" w:sz="4" w:space="0" w:color="auto"/>
              <w:right w:val="single" w:sz="4" w:space="0" w:color="auto"/>
            </w:tcBorders>
            <w:vAlign w:val="center"/>
          </w:tcPr>
          <w:p w14:paraId="7915EEC2" w14:textId="77777777" w:rsidR="00251D42" w:rsidRPr="00FE380A" w:rsidRDefault="00251D42" w:rsidP="00ED61D6">
            <w:pPr>
              <w:ind w:firstLine="22"/>
              <w:jc w:val="both"/>
              <w:rPr>
                <w:rFonts w:ascii="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9757EDD" w14:textId="77777777" w:rsidR="00251D42" w:rsidRPr="00FE380A" w:rsidRDefault="00251D42" w:rsidP="00ED61D6">
            <w:pPr>
              <w:jc w:val="both"/>
              <w:rPr>
                <w:rFonts w:ascii="Times New Roman" w:hAnsi="Times New Roman" w:cs="Times New Roman"/>
                <w:b/>
                <w:sz w:val="24"/>
                <w:szCs w:val="24"/>
              </w:rPr>
            </w:pPr>
          </w:p>
        </w:tc>
      </w:tr>
    </w:tbl>
    <w:p w14:paraId="7133C8C2" w14:textId="77777777" w:rsidR="00ED61D6" w:rsidRPr="00FE380A" w:rsidRDefault="00ED61D6" w:rsidP="0011726B">
      <w:pPr>
        <w:ind w:firstLine="1296"/>
        <w:jc w:val="both"/>
        <w:rPr>
          <w:rFonts w:ascii="Times New Roman" w:hAnsi="Times New Roman" w:cs="Times New Roman"/>
          <w:b/>
          <w:bCs/>
          <w:sz w:val="24"/>
          <w:szCs w:val="24"/>
        </w:rPr>
        <w:sectPr w:rsidR="00ED61D6" w:rsidRPr="00FE380A" w:rsidSect="005477C1">
          <w:pgSz w:w="16838" w:h="11906" w:orient="landscape"/>
          <w:pgMar w:top="1440" w:right="1440" w:bottom="1440" w:left="992" w:header="567" w:footer="567" w:gutter="0"/>
          <w:cols w:space="1296"/>
          <w:docGrid w:linePitch="360"/>
        </w:sectPr>
      </w:pPr>
    </w:p>
    <w:p w14:paraId="6C521580" w14:textId="042C3476" w:rsidR="0011726B" w:rsidRPr="00FE380A" w:rsidRDefault="00ED61D6" w:rsidP="00ED61D6">
      <w:pPr>
        <w:ind w:firstLine="851"/>
        <w:jc w:val="both"/>
        <w:rPr>
          <w:rFonts w:ascii="Times New Roman" w:hAnsi="Times New Roman" w:cs="Times New Roman"/>
          <w:b/>
          <w:bCs/>
          <w:sz w:val="24"/>
          <w:szCs w:val="24"/>
        </w:rPr>
      </w:pPr>
      <w:r w:rsidRPr="00FE380A">
        <w:rPr>
          <w:rFonts w:ascii="Times New Roman" w:hAnsi="Times New Roman" w:cs="Times New Roman"/>
          <w:b/>
          <w:bCs/>
          <w:sz w:val="24"/>
          <w:szCs w:val="24"/>
        </w:rPr>
        <w:lastRenderedPageBreak/>
        <w:t>III MONTAVIMO DARBAI:</w:t>
      </w:r>
    </w:p>
    <w:p w14:paraId="6F02CB85" w14:textId="388556DB" w:rsidR="0011726B" w:rsidRPr="00FE380A" w:rsidRDefault="0011726B" w:rsidP="00ED61D6">
      <w:pPr>
        <w:pStyle w:val="Sraopastraipa"/>
        <w:numPr>
          <w:ilvl w:val="0"/>
          <w:numId w:val="6"/>
        </w:numPr>
        <w:ind w:left="0" w:firstLine="851"/>
        <w:jc w:val="both"/>
        <w:rPr>
          <w:rFonts w:ascii="Times New Roman" w:hAnsi="Times New Roman" w:cs="Times New Roman"/>
          <w:sz w:val="24"/>
          <w:szCs w:val="24"/>
        </w:rPr>
      </w:pPr>
      <w:r w:rsidRPr="00FE380A">
        <w:rPr>
          <w:rFonts w:ascii="Times New Roman" w:hAnsi="Times New Roman" w:cs="Times New Roman"/>
          <w:sz w:val="24"/>
          <w:szCs w:val="24"/>
        </w:rPr>
        <w:t>Generatorius įrengiamas ant naujai įrengiamos betono aikštelės, atsižvelgiant į gamintojo nurodytas apkrovas. ARĮ skydinė</w:t>
      </w:r>
      <w:r w:rsidR="00CA6864" w:rsidRPr="00FE380A">
        <w:rPr>
          <w:rFonts w:ascii="Times New Roman" w:hAnsi="Times New Roman" w:cs="Times New Roman"/>
          <w:sz w:val="24"/>
          <w:szCs w:val="24"/>
        </w:rPr>
        <w:t xml:space="preserve"> montuojama atskirai,</w:t>
      </w:r>
      <w:r w:rsidRPr="00FE380A">
        <w:rPr>
          <w:rFonts w:ascii="Times New Roman" w:hAnsi="Times New Roman" w:cs="Times New Roman"/>
          <w:sz w:val="24"/>
          <w:szCs w:val="24"/>
        </w:rPr>
        <w:t xml:space="preserve"> sujungiama su esama pastato elektros skydine pastato viduje. Atliekamas įrenginių įžeminimas </w:t>
      </w:r>
      <w:r w:rsidR="009353D5" w:rsidRPr="00FE380A">
        <w:rPr>
          <w:rFonts w:ascii="Times New Roman" w:hAnsi="Times New Roman" w:cs="Times New Roman"/>
          <w:sz w:val="24"/>
          <w:szCs w:val="24"/>
        </w:rPr>
        <w:t xml:space="preserve">pagal LST EN 50522 ir LST HD 60364 reikalavimus. Rangovas atlieka įrenginių varžų matavimus. </w:t>
      </w:r>
    </w:p>
    <w:p w14:paraId="327BC703" w14:textId="2A0D8DBE" w:rsidR="00AF753E" w:rsidRPr="00FE380A" w:rsidRDefault="00AF753E" w:rsidP="00ED61D6">
      <w:pPr>
        <w:pStyle w:val="Sraopastraipa"/>
        <w:numPr>
          <w:ilvl w:val="0"/>
          <w:numId w:val="6"/>
        </w:numPr>
        <w:ind w:left="0" w:firstLine="851"/>
        <w:jc w:val="both"/>
        <w:rPr>
          <w:rFonts w:ascii="Times New Roman" w:hAnsi="Times New Roman" w:cs="Times New Roman"/>
          <w:sz w:val="24"/>
          <w:szCs w:val="24"/>
        </w:rPr>
      </w:pPr>
      <w:r w:rsidRPr="00FE380A">
        <w:rPr>
          <w:rFonts w:ascii="Times New Roman" w:hAnsi="Times New Roman" w:cs="Times New Roman"/>
          <w:sz w:val="24"/>
          <w:szCs w:val="24"/>
        </w:rPr>
        <w:t>Atlikus Darbus, Rangovas privalo parengti ir Užsakovui pateikti sukomplektuotą išpildomąją dokumentaciją: Įrangos gamintojo dokumentaciją (technines charakteristikas (data sheet), sumontuotų įrenginių ir panaudotų medžiagų eksploatacinių savybių deklaracijas, įrenginių instaliavimo ir naudojimo instrukcijas, sumontuotų įrenginių elektros schemas, sumontuotų įžeminimo kontūrų pasus, žemėje įrengtų elektros kabelių pasus, atliktų įžeminimo varžų, pereinamųjų varžų, kabelių izoliacijos varžų, elektros įrenginių grandinės fazė – nulis pilnosios varžos (trumpojo jungimo srovės) matavimų protokolus, ir kitus dokumentus, būtinus pagal LR teisės aktų reikalavimus. Papildomai pateikti išpildomosios dokumentacijos 1 egzempliorių (skaitmeninę versiją).</w:t>
      </w:r>
    </w:p>
    <w:p w14:paraId="09713929" w14:textId="77777777" w:rsidR="00FD23F6" w:rsidRPr="00FE380A" w:rsidRDefault="00FD23F6" w:rsidP="00ED61D6">
      <w:pPr>
        <w:ind w:firstLine="851"/>
        <w:jc w:val="both"/>
        <w:rPr>
          <w:rFonts w:ascii="Times New Roman" w:hAnsi="Times New Roman" w:cs="Times New Roman"/>
          <w:sz w:val="24"/>
          <w:szCs w:val="24"/>
        </w:rPr>
      </w:pPr>
    </w:p>
    <w:p w14:paraId="1CDE034E" w14:textId="77777777" w:rsidR="00AF753E" w:rsidRPr="00FE380A" w:rsidRDefault="00AF753E" w:rsidP="00ED61D6">
      <w:pPr>
        <w:ind w:firstLine="851"/>
        <w:jc w:val="both"/>
        <w:rPr>
          <w:rFonts w:ascii="Times New Roman" w:hAnsi="Times New Roman" w:cs="Times New Roman"/>
          <w:sz w:val="24"/>
          <w:szCs w:val="24"/>
        </w:rPr>
      </w:pPr>
    </w:p>
    <w:sectPr w:rsidR="00AF753E" w:rsidRPr="00FE380A" w:rsidSect="00ED61D6">
      <w:pgSz w:w="11906" w:h="16838"/>
      <w:pgMar w:top="992"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99B"/>
    <w:multiLevelType w:val="hybridMultilevel"/>
    <w:tmpl w:val="C084364E"/>
    <w:lvl w:ilvl="0" w:tplc="D034F058">
      <w:start w:val="1"/>
      <w:numFmt w:val="decimal"/>
      <w:lvlText w:val="%1."/>
      <w:lvlJc w:val="left"/>
      <w:pPr>
        <w:ind w:left="1233" w:hanging="360"/>
      </w:pPr>
      <w:rPr>
        <w:rFonts w:hint="default"/>
      </w:r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1"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4891E0E"/>
    <w:multiLevelType w:val="hybridMultilevel"/>
    <w:tmpl w:val="161446C2"/>
    <w:lvl w:ilvl="0" w:tplc="13028B82">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B777D42"/>
    <w:multiLevelType w:val="hybridMultilevel"/>
    <w:tmpl w:val="20F2359C"/>
    <w:lvl w:ilvl="0" w:tplc="D034F05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6F317EF3"/>
    <w:multiLevelType w:val="hybridMultilevel"/>
    <w:tmpl w:val="0A2807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7D7A7709"/>
    <w:multiLevelType w:val="hybridMultilevel"/>
    <w:tmpl w:val="E6165C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0838839">
    <w:abstractNumId w:val="5"/>
  </w:num>
  <w:num w:numId="2" w16cid:durableId="607352071">
    <w:abstractNumId w:val="4"/>
  </w:num>
  <w:num w:numId="3" w16cid:durableId="677653612">
    <w:abstractNumId w:val="3"/>
  </w:num>
  <w:num w:numId="4" w16cid:durableId="1753962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7246791">
    <w:abstractNumId w:val="2"/>
  </w:num>
  <w:num w:numId="6" w16cid:durableId="315568664">
    <w:abstractNumId w:val="0"/>
  </w:num>
  <w:num w:numId="7" w16cid:durableId="780881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39"/>
    <w:rsid w:val="0011726B"/>
    <w:rsid w:val="00150784"/>
    <w:rsid w:val="001700E0"/>
    <w:rsid w:val="00226513"/>
    <w:rsid w:val="00251D42"/>
    <w:rsid w:val="00263726"/>
    <w:rsid w:val="00345743"/>
    <w:rsid w:val="003E5EE2"/>
    <w:rsid w:val="004226E1"/>
    <w:rsid w:val="004C03A2"/>
    <w:rsid w:val="005477C1"/>
    <w:rsid w:val="005D2DD4"/>
    <w:rsid w:val="00645B54"/>
    <w:rsid w:val="006970D6"/>
    <w:rsid w:val="006D2234"/>
    <w:rsid w:val="00805CD6"/>
    <w:rsid w:val="0082550C"/>
    <w:rsid w:val="00924397"/>
    <w:rsid w:val="009353D5"/>
    <w:rsid w:val="00955816"/>
    <w:rsid w:val="00A65E85"/>
    <w:rsid w:val="00AF753E"/>
    <w:rsid w:val="00B31C69"/>
    <w:rsid w:val="00BD6788"/>
    <w:rsid w:val="00C36521"/>
    <w:rsid w:val="00CA6864"/>
    <w:rsid w:val="00D858C0"/>
    <w:rsid w:val="00D86D11"/>
    <w:rsid w:val="00D96044"/>
    <w:rsid w:val="00DB2C59"/>
    <w:rsid w:val="00DC51DB"/>
    <w:rsid w:val="00ED2464"/>
    <w:rsid w:val="00ED61D6"/>
    <w:rsid w:val="00F62539"/>
    <w:rsid w:val="00FD23F6"/>
    <w:rsid w:val="00FE38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FC05F"/>
  <w15:chartTrackingRefBased/>
  <w15:docId w15:val="{760335D4-17BB-42C6-BD90-00943BA1A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625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625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6253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6253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6253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6253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253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253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253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253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6253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6253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6253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6253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625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25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25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25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25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25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253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25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253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2539"/>
    <w:rPr>
      <w:i/>
      <w:iCs/>
      <w:color w:val="404040" w:themeColor="text1" w:themeTint="BF"/>
    </w:rPr>
  </w:style>
  <w:style w:type="paragraph" w:styleId="Sraopastraipa">
    <w:name w:val="List Paragraph"/>
    <w:basedOn w:val="prastasis"/>
    <w:uiPriority w:val="34"/>
    <w:qFormat/>
    <w:rsid w:val="00F62539"/>
    <w:pPr>
      <w:ind w:left="720"/>
      <w:contextualSpacing/>
    </w:pPr>
  </w:style>
  <w:style w:type="character" w:styleId="Rykuspabraukimas">
    <w:name w:val="Intense Emphasis"/>
    <w:basedOn w:val="Numatytasispastraiposriftas"/>
    <w:uiPriority w:val="21"/>
    <w:qFormat/>
    <w:rsid w:val="00F62539"/>
    <w:rPr>
      <w:i/>
      <w:iCs/>
      <w:color w:val="2F5496" w:themeColor="accent1" w:themeShade="BF"/>
    </w:rPr>
  </w:style>
  <w:style w:type="paragraph" w:styleId="Iskirtacitata">
    <w:name w:val="Intense Quote"/>
    <w:basedOn w:val="prastasis"/>
    <w:next w:val="prastasis"/>
    <w:link w:val="IskirtacitataDiagrama"/>
    <w:uiPriority w:val="30"/>
    <w:qFormat/>
    <w:rsid w:val="00F62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62539"/>
    <w:rPr>
      <w:i/>
      <w:iCs/>
      <w:color w:val="2F5496" w:themeColor="accent1" w:themeShade="BF"/>
    </w:rPr>
  </w:style>
  <w:style w:type="character" w:styleId="Rykinuoroda">
    <w:name w:val="Intense Reference"/>
    <w:basedOn w:val="Numatytasispastraiposriftas"/>
    <w:uiPriority w:val="32"/>
    <w:qFormat/>
    <w:rsid w:val="00F62539"/>
    <w:rPr>
      <w:b/>
      <w:bCs/>
      <w:smallCaps/>
      <w:color w:val="2F5496" w:themeColor="accent1" w:themeShade="BF"/>
      <w:spacing w:val="5"/>
    </w:rPr>
  </w:style>
  <w:style w:type="paragraph" w:customStyle="1" w:styleId="Body2">
    <w:name w:val="Body 2"/>
    <w:rsid w:val="00D858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table" w:styleId="Lentelstinklelis">
    <w:name w:val="Table Grid"/>
    <w:basedOn w:val="prastojilentel"/>
    <w:uiPriority w:val="39"/>
    <w:rsid w:val="00547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7699">
      <w:bodyDiv w:val="1"/>
      <w:marLeft w:val="0"/>
      <w:marRight w:val="0"/>
      <w:marTop w:val="0"/>
      <w:marBottom w:val="0"/>
      <w:divBdr>
        <w:top w:val="none" w:sz="0" w:space="0" w:color="auto"/>
        <w:left w:val="none" w:sz="0" w:space="0" w:color="auto"/>
        <w:bottom w:val="none" w:sz="0" w:space="0" w:color="auto"/>
        <w:right w:val="none" w:sz="0" w:space="0" w:color="auto"/>
      </w:divBdr>
    </w:div>
    <w:div w:id="73170538">
      <w:bodyDiv w:val="1"/>
      <w:marLeft w:val="0"/>
      <w:marRight w:val="0"/>
      <w:marTop w:val="0"/>
      <w:marBottom w:val="0"/>
      <w:divBdr>
        <w:top w:val="none" w:sz="0" w:space="0" w:color="auto"/>
        <w:left w:val="none" w:sz="0" w:space="0" w:color="auto"/>
        <w:bottom w:val="none" w:sz="0" w:space="0" w:color="auto"/>
        <w:right w:val="none" w:sz="0" w:space="0" w:color="auto"/>
      </w:divBdr>
    </w:div>
    <w:div w:id="559367960">
      <w:bodyDiv w:val="1"/>
      <w:marLeft w:val="0"/>
      <w:marRight w:val="0"/>
      <w:marTop w:val="0"/>
      <w:marBottom w:val="0"/>
      <w:divBdr>
        <w:top w:val="none" w:sz="0" w:space="0" w:color="auto"/>
        <w:left w:val="none" w:sz="0" w:space="0" w:color="auto"/>
        <w:bottom w:val="none" w:sz="0" w:space="0" w:color="auto"/>
        <w:right w:val="none" w:sz="0" w:space="0" w:color="auto"/>
      </w:divBdr>
    </w:div>
    <w:div w:id="751590339">
      <w:bodyDiv w:val="1"/>
      <w:marLeft w:val="0"/>
      <w:marRight w:val="0"/>
      <w:marTop w:val="0"/>
      <w:marBottom w:val="0"/>
      <w:divBdr>
        <w:top w:val="none" w:sz="0" w:space="0" w:color="auto"/>
        <w:left w:val="none" w:sz="0" w:space="0" w:color="auto"/>
        <w:bottom w:val="none" w:sz="0" w:space="0" w:color="auto"/>
        <w:right w:val="none" w:sz="0" w:space="0" w:color="auto"/>
      </w:divBdr>
    </w:div>
    <w:div w:id="877351219">
      <w:bodyDiv w:val="1"/>
      <w:marLeft w:val="0"/>
      <w:marRight w:val="0"/>
      <w:marTop w:val="0"/>
      <w:marBottom w:val="0"/>
      <w:divBdr>
        <w:top w:val="none" w:sz="0" w:space="0" w:color="auto"/>
        <w:left w:val="none" w:sz="0" w:space="0" w:color="auto"/>
        <w:bottom w:val="none" w:sz="0" w:space="0" w:color="auto"/>
        <w:right w:val="none" w:sz="0" w:space="0" w:color="auto"/>
      </w:divBdr>
    </w:div>
    <w:div w:id="1162820309">
      <w:bodyDiv w:val="1"/>
      <w:marLeft w:val="0"/>
      <w:marRight w:val="0"/>
      <w:marTop w:val="0"/>
      <w:marBottom w:val="0"/>
      <w:divBdr>
        <w:top w:val="none" w:sz="0" w:space="0" w:color="auto"/>
        <w:left w:val="none" w:sz="0" w:space="0" w:color="auto"/>
        <w:bottom w:val="none" w:sz="0" w:space="0" w:color="auto"/>
        <w:right w:val="none" w:sz="0" w:space="0" w:color="auto"/>
      </w:divBdr>
    </w:div>
    <w:div w:id="1320231853">
      <w:bodyDiv w:val="1"/>
      <w:marLeft w:val="0"/>
      <w:marRight w:val="0"/>
      <w:marTop w:val="0"/>
      <w:marBottom w:val="0"/>
      <w:divBdr>
        <w:top w:val="none" w:sz="0" w:space="0" w:color="auto"/>
        <w:left w:val="none" w:sz="0" w:space="0" w:color="auto"/>
        <w:bottom w:val="none" w:sz="0" w:space="0" w:color="auto"/>
        <w:right w:val="none" w:sz="0" w:space="0" w:color="auto"/>
      </w:divBdr>
    </w:div>
    <w:div w:id="1376126514">
      <w:bodyDiv w:val="1"/>
      <w:marLeft w:val="0"/>
      <w:marRight w:val="0"/>
      <w:marTop w:val="0"/>
      <w:marBottom w:val="0"/>
      <w:divBdr>
        <w:top w:val="none" w:sz="0" w:space="0" w:color="auto"/>
        <w:left w:val="none" w:sz="0" w:space="0" w:color="auto"/>
        <w:bottom w:val="none" w:sz="0" w:space="0" w:color="auto"/>
        <w:right w:val="none" w:sz="0" w:space="0" w:color="auto"/>
      </w:divBdr>
    </w:div>
    <w:div w:id="202886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3969</Words>
  <Characters>2263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Goj</dc:creator>
  <cp:keywords/>
  <dc:description/>
  <cp:lastModifiedBy>Marina Veligorienė</cp:lastModifiedBy>
  <cp:revision>8</cp:revision>
  <cp:lastPrinted>2025-07-24T06:48:00Z</cp:lastPrinted>
  <dcterms:created xsi:type="dcterms:W3CDTF">2025-07-24T07:53:00Z</dcterms:created>
  <dcterms:modified xsi:type="dcterms:W3CDTF">2025-07-29T06:31:00Z</dcterms:modified>
</cp:coreProperties>
</file>