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DD73" w14:textId="5862B48B" w:rsidR="009B6B77" w:rsidRPr="00E30A33" w:rsidRDefault="009B6B77" w:rsidP="00E30A33">
      <w:pPr>
        <w:pStyle w:val="Heading2"/>
        <w:spacing w:before="0"/>
        <w:ind w:left="4253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0" w:name="_Ref39484039"/>
      <w:bookmarkStart w:id="1" w:name="_Ref40278562"/>
      <w:bookmarkStart w:id="2" w:name="_Toc126333945"/>
      <w:r w:rsidRPr="00E30A3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Pirkimo sąlygų </w:t>
      </w:r>
      <w:r w:rsidR="00A541A5" w:rsidRPr="00E30A33">
        <w:rPr>
          <w:rFonts w:ascii="Times New Roman" w:eastAsia="Calibri" w:hAnsi="Times New Roman" w:cs="Times New Roman"/>
          <w:color w:val="auto"/>
          <w:sz w:val="24"/>
          <w:szCs w:val="24"/>
        </w:rPr>
        <w:t>8</w:t>
      </w:r>
      <w:r w:rsidRPr="00E30A3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priedas</w:t>
      </w:r>
    </w:p>
    <w:p w14:paraId="55807E4F" w14:textId="77777777" w:rsidR="009B6B77" w:rsidRPr="00E30A33" w:rsidRDefault="009B6B77" w:rsidP="00E30A33">
      <w:pPr>
        <w:pStyle w:val="Heading2"/>
        <w:spacing w:before="0"/>
        <w:ind w:left="4253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E30A33">
        <w:rPr>
          <w:rFonts w:ascii="Times New Roman" w:eastAsia="Calibri" w:hAnsi="Times New Roman" w:cs="Times New Roman"/>
          <w:color w:val="auto"/>
          <w:sz w:val="24"/>
          <w:szCs w:val="24"/>
        </w:rPr>
        <w:t>„Pasiūlymų vertinimo kriterijai ir sąlygos“</w:t>
      </w:r>
      <w:bookmarkEnd w:id="0"/>
      <w:bookmarkEnd w:id="1"/>
      <w:bookmarkEnd w:id="2"/>
    </w:p>
    <w:p w14:paraId="3D7A8E5E" w14:textId="77777777" w:rsidR="009B6B77" w:rsidRPr="00E30A33" w:rsidRDefault="009B6B77" w:rsidP="00E3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474AE" w14:textId="77777777" w:rsidR="009B6B77" w:rsidRPr="00E30A33" w:rsidRDefault="009B6B77" w:rsidP="00E30A33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bCs/>
          <w:spacing w:val="0"/>
          <w:sz w:val="24"/>
          <w:szCs w:val="24"/>
        </w:rPr>
      </w:pPr>
      <w:r w:rsidRPr="00E30A33">
        <w:rPr>
          <w:rFonts w:ascii="Times New Roman" w:hAnsi="Times New Roman" w:cs="Times New Roman"/>
          <w:b/>
          <w:bCs/>
          <w:spacing w:val="0"/>
          <w:sz w:val="24"/>
          <w:szCs w:val="24"/>
        </w:rPr>
        <w:t>PASIŪLYMŲ VERTINIMO KRITERIJAI ir Sąlygos</w:t>
      </w:r>
    </w:p>
    <w:p w14:paraId="20024568" w14:textId="77777777" w:rsidR="00E30A33" w:rsidRPr="00E30A33" w:rsidRDefault="00E30A33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D620D" w14:textId="77777777" w:rsidR="00E30A33" w:rsidRPr="00E30A33" w:rsidRDefault="00E30A33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x-none" w:eastAsia="x-none"/>
        </w:rPr>
      </w:pPr>
    </w:p>
    <w:p w14:paraId="72175A32" w14:textId="5FE1A716" w:rsidR="00E30A33" w:rsidRPr="00E30A33" w:rsidRDefault="00E30A33" w:rsidP="00A037FA">
      <w:pPr>
        <w:pStyle w:val="Heading2"/>
        <w:tabs>
          <w:tab w:val="left" w:pos="1560"/>
        </w:tabs>
        <w:suppressAutoHyphens/>
        <w:spacing w:before="0"/>
        <w:ind w:left="-567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30A33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Pr="00E30A33">
        <w:rPr>
          <w:rFonts w:ascii="Times New Roman" w:eastAsia="Calibri" w:hAnsi="Times New Roman" w:cs="Times New Roman"/>
          <w:color w:val="auto"/>
          <w:sz w:val="24"/>
          <w:szCs w:val="24"/>
        </w:rPr>
        <w:t>Perkantysis subjektas</w:t>
      </w:r>
      <w:r w:rsidRPr="00E30A33">
        <w:rPr>
          <w:rFonts w:ascii="Times New Roman" w:hAnsi="Times New Roman" w:cs="Times New Roman"/>
          <w:color w:val="auto"/>
          <w:sz w:val="24"/>
          <w:szCs w:val="24"/>
        </w:rPr>
        <w:t xml:space="preserve"> ekonomiškai naudingiausią pasiūlymą išrenka pagal </w:t>
      </w:r>
      <w:r w:rsidR="001E2217">
        <w:rPr>
          <w:rFonts w:ascii="Times New Roman" w:hAnsi="Times New Roman" w:cs="Times New Roman"/>
          <w:color w:val="auto"/>
          <w:sz w:val="24"/>
          <w:szCs w:val="24"/>
        </w:rPr>
        <w:t xml:space="preserve">mažiausią kainą. </w:t>
      </w:r>
      <w:r w:rsidR="00A037FA">
        <w:rPr>
          <w:rFonts w:ascii="Times New Roman" w:hAnsi="Times New Roman" w:cs="Times New Roman"/>
          <w:color w:val="auto"/>
          <w:sz w:val="24"/>
          <w:szCs w:val="24"/>
        </w:rPr>
        <w:t xml:space="preserve">Ekonomiškai naudingiausiu pasiūlymu nustatomas </w:t>
      </w:r>
      <w:r w:rsidR="001E2217">
        <w:rPr>
          <w:rFonts w:ascii="Times New Roman" w:hAnsi="Times New Roman" w:cs="Times New Roman"/>
          <w:color w:val="auto"/>
          <w:sz w:val="24"/>
          <w:szCs w:val="24"/>
        </w:rPr>
        <w:t xml:space="preserve">tas tiekėjas, kurio kaina yra mažiausia. </w:t>
      </w:r>
    </w:p>
    <w:p w14:paraId="23C71D6A" w14:textId="1B930F2A" w:rsidR="00E30A33" w:rsidRPr="00E30A33" w:rsidRDefault="001E2217" w:rsidP="00E30A33">
      <w:pPr>
        <w:pStyle w:val="Siaiptekstas"/>
        <w:tabs>
          <w:tab w:val="left" w:pos="1134"/>
          <w:tab w:val="left" w:pos="1276"/>
        </w:tabs>
        <w:ind w:left="-567" w:firstLine="567"/>
      </w:pPr>
      <w:r>
        <w:t>2</w:t>
      </w:r>
      <w:r w:rsidR="00E30A33" w:rsidRPr="00E30A33">
        <w:t>. Pasiūlymuose nurodytos kainos bus vertinamos eurais. 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paskutinę pasiūlymų pateikimo termino dieną.</w:t>
      </w:r>
    </w:p>
    <w:p w14:paraId="28C0443A" w14:textId="23B624D4" w:rsidR="00E30A33" w:rsidRPr="00E30A33" w:rsidRDefault="001E2217" w:rsidP="00E30A33">
      <w:pPr>
        <w:pStyle w:val="Siaiptekstas"/>
        <w:tabs>
          <w:tab w:val="left" w:pos="1134"/>
          <w:tab w:val="left" w:pos="1276"/>
        </w:tabs>
        <w:ind w:left="-567" w:firstLine="567"/>
      </w:pPr>
      <w:r>
        <w:t>3</w:t>
      </w:r>
      <w:r w:rsidR="00E30A33" w:rsidRPr="00E30A33">
        <w:t xml:space="preserve">. </w:t>
      </w:r>
      <w:r w:rsidR="00E30A33" w:rsidRPr="00E30A33">
        <w:rPr>
          <w:rFonts w:eastAsia="Arial Unicode MS"/>
          <w:bdr w:val="nil"/>
        </w:rPr>
        <w:t>Tuo atveju, kai mokesčius reguliuojančių įstatymų ir jų įgyvendinamųjų teisės aktų nustatyta tvarka perkantysis subjektas pats turi sumokėti pridėtinės vertės mokestį (toliau – PVM) į valstybės biudžetą už įsigytą pirkimo objektą, šis mokestis įskaičiuojamas į pasiūlymo kainą (jeigu tiekėjas jo neįskaičiavo pateikiant pasiūlymą, palyginimo tikslais įskaičiuos pats Perkantysis subjektas).</w:t>
      </w:r>
    </w:p>
    <w:p w14:paraId="73061AF1" w14:textId="5786D529" w:rsidR="00E30A33" w:rsidRDefault="001E2217" w:rsidP="00E30A33">
      <w:pPr>
        <w:pStyle w:val="Siaiptekstas"/>
        <w:tabs>
          <w:tab w:val="clear" w:pos="0"/>
          <w:tab w:val="left" w:pos="1134"/>
          <w:tab w:val="left" w:pos="1276"/>
        </w:tabs>
        <w:ind w:left="-567" w:firstLine="567"/>
      </w:pPr>
      <w:r>
        <w:t>4</w:t>
      </w:r>
      <w:r w:rsidR="00E30A33" w:rsidRPr="00E30A33">
        <w:t xml:space="preserve">. </w:t>
      </w:r>
      <w:r w:rsidR="00E30A33" w:rsidRPr="00A77681">
        <w:t>Vertinama ir palyginama tiekėjo nurodyta bendra pasiūlymo kaina (</w:t>
      </w:r>
      <w:r w:rsidRPr="00A77681">
        <w:t>paslaugų</w:t>
      </w:r>
      <w:r w:rsidR="00E30A33" w:rsidRPr="00A77681">
        <w:t xml:space="preserve"> kaina su visais mokesčiais, taip pat ir PVM).</w:t>
      </w:r>
    </w:p>
    <w:p w14:paraId="1BF24016" w14:textId="77777777" w:rsidR="009B6B77" w:rsidRPr="00E30A33" w:rsidRDefault="009B6B77" w:rsidP="00E30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E076B" w14:textId="79A4BD2B" w:rsidR="004F5DD9" w:rsidRPr="00E30A33" w:rsidRDefault="009B6B77" w:rsidP="00E30A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A33"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4F5DD9" w:rsidRPr="00E30A33" w:rsidSect="009B6B77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B068C" w14:textId="77777777" w:rsidR="00D14576" w:rsidRDefault="00D14576" w:rsidP="009B6B77">
      <w:pPr>
        <w:spacing w:after="0" w:line="240" w:lineRule="auto"/>
      </w:pPr>
      <w:r>
        <w:separator/>
      </w:r>
    </w:p>
  </w:endnote>
  <w:endnote w:type="continuationSeparator" w:id="0">
    <w:p w14:paraId="0B83D912" w14:textId="77777777" w:rsidR="00D14576" w:rsidRDefault="00D14576" w:rsidP="009B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4A3B" w14:textId="77777777" w:rsidR="00D14576" w:rsidRDefault="00D14576" w:rsidP="009B6B77">
      <w:pPr>
        <w:spacing w:after="0" w:line="240" w:lineRule="auto"/>
      </w:pPr>
      <w:r>
        <w:separator/>
      </w:r>
    </w:p>
  </w:footnote>
  <w:footnote w:type="continuationSeparator" w:id="0">
    <w:p w14:paraId="0B12864A" w14:textId="77777777" w:rsidR="00D14576" w:rsidRDefault="00D14576" w:rsidP="009B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5534118"/>
      <w:docPartObj>
        <w:docPartGallery w:val="Page Numbers (Top of Page)"/>
        <w:docPartUnique/>
      </w:docPartObj>
    </w:sdtPr>
    <w:sdtContent>
      <w:p w14:paraId="25F9D12F" w14:textId="0DE685EB" w:rsidR="009B6B77" w:rsidRDefault="009B6B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217">
          <w:rPr>
            <w:noProof/>
          </w:rPr>
          <w:t>2</w:t>
        </w:r>
        <w:r>
          <w:fldChar w:fldCharType="end"/>
        </w:r>
      </w:p>
    </w:sdtContent>
  </w:sdt>
  <w:p w14:paraId="0DB50731" w14:textId="77777777" w:rsidR="009B6B77" w:rsidRDefault="009B6B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3306F"/>
    <w:multiLevelType w:val="hybridMultilevel"/>
    <w:tmpl w:val="8F1A6004"/>
    <w:lvl w:ilvl="0" w:tplc="D56AE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2213F"/>
    <w:multiLevelType w:val="multilevel"/>
    <w:tmpl w:val="A336BB3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649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448013710">
    <w:abstractNumId w:val="1"/>
  </w:num>
  <w:num w:numId="2" w16cid:durableId="56769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77"/>
    <w:rsid w:val="00033114"/>
    <w:rsid w:val="0009685A"/>
    <w:rsid w:val="001862BD"/>
    <w:rsid w:val="001D6F2C"/>
    <w:rsid w:val="001E19E5"/>
    <w:rsid w:val="001E2217"/>
    <w:rsid w:val="001E40DC"/>
    <w:rsid w:val="00261389"/>
    <w:rsid w:val="00275CBA"/>
    <w:rsid w:val="00282BBA"/>
    <w:rsid w:val="002C2DF0"/>
    <w:rsid w:val="00306836"/>
    <w:rsid w:val="00306CD8"/>
    <w:rsid w:val="00384955"/>
    <w:rsid w:val="003A58CE"/>
    <w:rsid w:val="003C4587"/>
    <w:rsid w:val="003F5F39"/>
    <w:rsid w:val="00420DCB"/>
    <w:rsid w:val="00423894"/>
    <w:rsid w:val="004328D4"/>
    <w:rsid w:val="004F5DD9"/>
    <w:rsid w:val="00523072"/>
    <w:rsid w:val="00626A78"/>
    <w:rsid w:val="00680EEF"/>
    <w:rsid w:val="007324C2"/>
    <w:rsid w:val="00762559"/>
    <w:rsid w:val="00773532"/>
    <w:rsid w:val="00787AB9"/>
    <w:rsid w:val="007B574E"/>
    <w:rsid w:val="007B6948"/>
    <w:rsid w:val="007E1126"/>
    <w:rsid w:val="00831F3B"/>
    <w:rsid w:val="008D6DA0"/>
    <w:rsid w:val="009623B7"/>
    <w:rsid w:val="009645BF"/>
    <w:rsid w:val="009B6B77"/>
    <w:rsid w:val="009D421D"/>
    <w:rsid w:val="00A037FA"/>
    <w:rsid w:val="00A30088"/>
    <w:rsid w:val="00A541A5"/>
    <w:rsid w:val="00A77681"/>
    <w:rsid w:val="00AB0567"/>
    <w:rsid w:val="00AF3ADE"/>
    <w:rsid w:val="00B1004D"/>
    <w:rsid w:val="00B311D8"/>
    <w:rsid w:val="00B34D23"/>
    <w:rsid w:val="00B34F59"/>
    <w:rsid w:val="00BA7CFF"/>
    <w:rsid w:val="00BE00CB"/>
    <w:rsid w:val="00D00E07"/>
    <w:rsid w:val="00D14576"/>
    <w:rsid w:val="00D9687C"/>
    <w:rsid w:val="00DF3F57"/>
    <w:rsid w:val="00E008F4"/>
    <w:rsid w:val="00E30A33"/>
    <w:rsid w:val="00E66295"/>
    <w:rsid w:val="00E668E2"/>
    <w:rsid w:val="00E90A8F"/>
    <w:rsid w:val="00F02083"/>
    <w:rsid w:val="00F129C4"/>
    <w:rsid w:val="00F22B37"/>
    <w:rsid w:val="00F5714B"/>
    <w:rsid w:val="00F676A3"/>
    <w:rsid w:val="00F7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123A"/>
  <w15:chartTrackingRefBased/>
  <w15:docId w15:val="{E13DB142-28D8-41C9-9C5F-2D04D298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B77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B7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6B77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B7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B77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Siaiptekstas">
    <w:name w:val="Siaip tekstas"/>
    <w:basedOn w:val="Normal"/>
    <w:rsid w:val="009B6B77"/>
    <w:pPr>
      <w:tabs>
        <w:tab w:val="left" w:pos="0"/>
        <w:tab w:val="left" w:pos="142"/>
        <w:tab w:val="left" w:pos="993"/>
        <w:tab w:val="left" w:pos="1560"/>
      </w:tabs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palvotassraas1parykinimas1">
    <w:name w:val="Spalvotas sąrašas – 1 paryškinimas1"/>
    <w:basedOn w:val="Normal"/>
    <w:link w:val="Spalvotassraas1parykinimasDiagrama"/>
    <w:uiPriority w:val="34"/>
    <w:qFormat/>
    <w:rsid w:val="009B6B77"/>
    <w:pPr>
      <w:widowControl w:val="0"/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Arial Unicode MS"/>
      <w:sz w:val="20"/>
      <w:szCs w:val="20"/>
      <w:lang w:val="x-none" w:eastAsia="ar-SA" w:bidi="bo-CN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9B6B77"/>
    <w:rPr>
      <w:rFonts w:ascii="Times New Roman" w:eastAsia="Times New Roman" w:hAnsi="Times New Roman" w:cs="Arial Unicode MS"/>
      <w:kern w:val="0"/>
      <w:sz w:val="20"/>
      <w:szCs w:val="20"/>
      <w:lang w:val="x-none" w:eastAsia="ar-SA" w:bidi="bo-CN"/>
      <w14:ligatures w14:val="none"/>
    </w:rPr>
  </w:style>
  <w:style w:type="paragraph" w:customStyle="1" w:styleId="TableStyle2">
    <w:name w:val="Table Style 2"/>
    <w:rsid w:val="009B6B77"/>
    <w:pPr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0"/>
      <w:szCs w:val="20"/>
      <w:u w:color="000000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B6B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B77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6B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B77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ListParagraph">
    <w:name w:val="List Paragraph"/>
    <w:basedOn w:val="Normal"/>
    <w:uiPriority w:val="34"/>
    <w:qFormat/>
    <w:rsid w:val="003F5F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6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9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948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948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48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styleId="Revision">
    <w:name w:val="Revision"/>
    <w:hidden/>
    <w:uiPriority w:val="99"/>
    <w:semiHidden/>
    <w:rsid w:val="001E19E5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SIKC kompiuteris</cp:lastModifiedBy>
  <cp:revision>8</cp:revision>
  <dcterms:created xsi:type="dcterms:W3CDTF">2025-02-18T14:16:00Z</dcterms:created>
  <dcterms:modified xsi:type="dcterms:W3CDTF">2025-06-12T16:21:00Z</dcterms:modified>
</cp:coreProperties>
</file>