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351F" w14:textId="37F63216" w:rsidR="0006013B" w:rsidRDefault="008D3329" w:rsidP="008D3329">
      <w:pPr>
        <w:jc w:val="center"/>
      </w:pPr>
      <w:r>
        <w:rPr>
          <w:noProof/>
        </w:rPr>
        <w:drawing>
          <wp:inline distT="0" distB="0" distL="0" distR="0" wp14:anchorId="011935DD" wp14:editId="570F0208">
            <wp:extent cx="1526540" cy="434975"/>
            <wp:effectExtent l="19050" t="19050" r="16510" b="41275"/>
            <wp:docPr id="2" name="Picture 2" descr="V:\VilniusTECH\VilniusTECH\PNG\VT_LogoRGB_BlueTransparent.png"/>
            <wp:cNvGraphicFramePr/>
            <a:graphic xmlns:a="http://schemas.openxmlformats.org/drawingml/2006/main">
              <a:graphicData uri="http://schemas.openxmlformats.org/drawingml/2006/picture">
                <pic:pic xmlns:pic="http://schemas.openxmlformats.org/drawingml/2006/picture">
                  <pic:nvPicPr>
                    <pic:cNvPr id="2" name="Picture 2" descr="V:\VilniusTECH\VilniusTECH\PNG\VT_LogoRGB_BlueTransparent.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6540" cy="434975"/>
                    </a:xfrm>
                    <a:prstGeom prst="rect">
                      <a:avLst/>
                    </a:prstGeom>
                    <a:noFill/>
                    <a:ln>
                      <a:noFill/>
                    </a:ln>
                  </pic:spPr>
                </pic:pic>
              </a:graphicData>
            </a:graphic>
          </wp:inline>
        </w:drawing>
      </w:r>
    </w:p>
    <w:p w14:paraId="0AF1E94A" w14:textId="77777777" w:rsidR="00B34D9D" w:rsidRPr="00B34D9D" w:rsidRDefault="00B34D9D" w:rsidP="00B34D9D">
      <w:pPr>
        <w:jc w:val="center"/>
        <w:rPr>
          <w:rFonts w:ascii="Times New Roman" w:hAnsi="Times New Roman" w:cs="Times New Roman"/>
          <w:b/>
          <w:sz w:val="24"/>
          <w:szCs w:val="24"/>
        </w:rPr>
      </w:pPr>
      <w:r w:rsidRPr="00B34D9D">
        <w:rPr>
          <w:rFonts w:ascii="Times New Roman" w:hAnsi="Times New Roman" w:cs="Times New Roman"/>
          <w:b/>
          <w:sz w:val="24"/>
          <w:szCs w:val="24"/>
        </w:rPr>
        <w:t>VILNIAUS GEDIMINO TECHNIKOS UNIVERSITETAS</w:t>
      </w:r>
    </w:p>
    <w:p w14:paraId="7D8F7905" w14:textId="77777777" w:rsidR="00B34D9D" w:rsidRPr="00B34D9D" w:rsidRDefault="00B34D9D" w:rsidP="00B34D9D">
      <w:pPr>
        <w:spacing w:line="360" w:lineRule="auto"/>
        <w:jc w:val="both"/>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4D9D" w:rsidRPr="00B34D9D" w14:paraId="1B45926D" w14:textId="77777777" w:rsidTr="00B34D9D">
        <w:tc>
          <w:tcPr>
            <w:tcW w:w="4814" w:type="dxa"/>
            <w:hideMark/>
          </w:tcPr>
          <w:p w14:paraId="0237C278" w14:textId="77777777" w:rsidR="00B34D9D" w:rsidRDefault="00B34D9D">
            <w:pPr>
              <w:jc w:val="both"/>
              <w:rPr>
                <w:rFonts w:ascii="Times New Roman" w:hAnsi="Times New Roman" w:cs="Times New Roman"/>
                <w:sz w:val="24"/>
                <w:szCs w:val="24"/>
              </w:rPr>
            </w:pPr>
            <w:r>
              <w:rPr>
                <w:rFonts w:ascii="Times New Roman" w:hAnsi="Times New Roman" w:cs="Times New Roman"/>
                <w:sz w:val="24"/>
                <w:szCs w:val="24"/>
              </w:rPr>
              <w:t>Tiekėjams</w:t>
            </w:r>
          </w:p>
          <w:p w14:paraId="0422BD6A" w14:textId="4DE66ABA" w:rsidR="00D955EF" w:rsidRPr="00D955EF" w:rsidRDefault="00D955EF">
            <w:pPr>
              <w:jc w:val="both"/>
              <w:rPr>
                <w:rFonts w:ascii="Times New Roman" w:hAnsi="Times New Roman" w:cs="Times New Roman"/>
                <w:i/>
                <w:iCs/>
                <w:sz w:val="24"/>
                <w:szCs w:val="24"/>
              </w:rPr>
            </w:pPr>
            <w:r w:rsidRPr="00D955EF">
              <w:rPr>
                <w:rFonts w:ascii="Times New Roman" w:hAnsi="Times New Roman" w:cs="Times New Roman"/>
                <w:i/>
                <w:iCs/>
                <w:sz w:val="24"/>
                <w:szCs w:val="24"/>
              </w:rPr>
              <w:t>CVP</w:t>
            </w:r>
            <w:r>
              <w:rPr>
                <w:rFonts w:ascii="Times New Roman" w:hAnsi="Times New Roman" w:cs="Times New Roman"/>
                <w:i/>
                <w:iCs/>
                <w:sz w:val="24"/>
                <w:szCs w:val="24"/>
              </w:rPr>
              <w:t xml:space="preserve"> </w:t>
            </w:r>
            <w:r w:rsidRPr="00D955EF">
              <w:rPr>
                <w:rFonts w:ascii="Times New Roman" w:hAnsi="Times New Roman" w:cs="Times New Roman"/>
                <w:i/>
                <w:iCs/>
                <w:sz w:val="24"/>
                <w:szCs w:val="24"/>
              </w:rPr>
              <w:t>IS susirašinėjimo priemonėmis</w:t>
            </w:r>
          </w:p>
        </w:tc>
        <w:tc>
          <w:tcPr>
            <w:tcW w:w="4814" w:type="dxa"/>
            <w:hideMark/>
          </w:tcPr>
          <w:p w14:paraId="43C94414" w14:textId="20CB2CB7" w:rsidR="00B34D9D" w:rsidRPr="00B34D9D" w:rsidRDefault="00D955E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34D9D" w:rsidRPr="00B34D9D">
              <w:rPr>
                <w:rFonts w:ascii="Times New Roman" w:hAnsi="Times New Roman" w:cs="Times New Roman"/>
                <w:sz w:val="24"/>
                <w:szCs w:val="24"/>
              </w:rPr>
              <w:t>2025-0</w:t>
            </w:r>
            <w:r w:rsidR="00B34D9D">
              <w:rPr>
                <w:rFonts w:ascii="Times New Roman" w:hAnsi="Times New Roman" w:cs="Times New Roman"/>
                <w:sz w:val="24"/>
                <w:szCs w:val="24"/>
              </w:rPr>
              <w:t>7-31</w:t>
            </w:r>
            <w:r w:rsidR="00B34D9D" w:rsidRPr="00B34D9D">
              <w:rPr>
                <w:rFonts w:ascii="Times New Roman" w:hAnsi="Times New Roman" w:cs="Times New Roman"/>
                <w:sz w:val="24"/>
                <w:szCs w:val="24"/>
              </w:rPr>
              <w:t xml:space="preserve">   </w:t>
            </w:r>
          </w:p>
        </w:tc>
      </w:tr>
      <w:tr w:rsidR="00B34D9D" w:rsidRPr="00B34D9D" w14:paraId="30315386" w14:textId="77777777" w:rsidTr="00B34D9D">
        <w:tc>
          <w:tcPr>
            <w:tcW w:w="4814" w:type="dxa"/>
          </w:tcPr>
          <w:p w14:paraId="570F2D4C" w14:textId="77777777" w:rsidR="00B34D9D" w:rsidRPr="00B34D9D" w:rsidRDefault="00B34D9D">
            <w:pPr>
              <w:jc w:val="both"/>
              <w:rPr>
                <w:rFonts w:ascii="Times New Roman" w:hAnsi="Times New Roman" w:cs="Times New Roman"/>
                <w:sz w:val="24"/>
                <w:szCs w:val="24"/>
              </w:rPr>
            </w:pPr>
          </w:p>
        </w:tc>
        <w:tc>
          <w:tcPr>
            <w:tcW w:w="4814" w:type="dxa"/>
          </w:tcPr>
          <w:p w14:paraId="7C49A44F" w14:textId="77777777" w:rsidR="00B34D9D" w:rsidRPr="00B34D9D" w:rsidRDefault="00B34D9D">
            <w:pPr>
              <w:spacing w:line="360" w:lineRule="auto"/>
              <w:jc w:val="center"/>
              <w:rPr>
                <w:rFonts w:ascii="Times New Roman" w:hAnsi="Times New Roman" w:cs="Times New Roman"/>
                <w:sz w:val="24"/>
                <w:szCs w:val="24"/>
              </w:rPr>
            </w:pPr>
          </w:p>
        </w:tc>
      </w:tr>
    </w:tbl>
    <w:p w14:paraId="3C5274E4" w14:textId="5730549C" w:rsidR="00B34D9D" w:rsidRPr="00D955EF" w:rsidRDefault="00B34D9D" w:rsidP="00B34D9D">
      <w:pPr>
        <w:jc w:val="both"/>
        <w:rPr>
          <w:rFonts w:ascii="Times New Roman" w:eastAsia="Times New Roman" w:hAnsi="Times New Roman" w:cs="Times New Roman"/>
          <w:b/>
          <w:bCs/>
          <w:sz w:val="24"/>
          <w:szCs w:val="24"/>
          <w:lang w:eastAsia="lt-LT"/>
        </w:rPr>
      </w:pPr>
      <w:r w:rsidRPr="00B34D9D">
        <w:rPr>
          <w:rFonts w:ascii="Times New Roman" w:eastAsia="SimSun" w:hAnsi="Times New Roman" w:cs="Times New Roman"/>
          <w:b/>
          <w:bCs/>
          <w:sz w:val="24"/>
          <w:szCs w:val="24"/>
        </w:rPr>
        <w:t xml:space="preserve">DĖL </w:t>
      </w:r>
      <w:r w:rsidR="00D955EF">
        <w:rPr>
          <w:rFonts w:ascii="Times New Roman" w:eastAsia="SimSun" w:hAnsi="Times New Roman" w:cs="Times New Roman"/>
          <w:b/>
          <w:bCs/>
          <w:sz w:val="24"/>
          <w:szCs w:val="24"/>
        </w:rPr>
        <w:t>ATSAKYMO Į KLAUSIMĄ</w:t>
      </w:r>
    </w:p>
    <w:p w14:paraId="425B1B1B" w14:textId="534A1C64" w:rsidR="00B34D9D" w:rsidRPr="00B34D9D" w:rsidRDefault="00B34D9D" w:rsidP="00D955EF">
      <w:pPr>
        <w:spacing w:after="0" w:line="240" w:lineRule="auto"/>
        <w:ind w:firstLine="720"/>
        <w:jc w:val="both"/>
        <w:rPr>
          <w:rFonts w:ascii="Times New Roman" w:hAnsi="Times New Roman" w:cs="Times New Roman"/>
          <w:bCs/>
          <w:sz w:val="24"/>
          <w:szCs w:val="24"/>
        </w:rPr>
      </w:pPr>
      <w:bookmarkStart w:id="0" w:name="_Hlk30588706"/>
      <w:bookmarkStart w:id="1" w:name="_Hlk177565940"/>
      <w:r w:rsidRPr="00B34D9D">
        <w:rPr>
          <w:rFonts w:ascii="Times New Roman" w:eastAsia="Calibri" w:hAnsi="Times New Roman" w:cs="Times New Roman"/>
          <w:sz w:val="24"/>
          <w:szCs w:val="24"/>
        </w:rPr>
        <w:t>Vilniaus Gedimino technikos universitetas (toliau – perkančioji organizacija)  vykdo  pirkimą „</w:t>
      </w:r>
      <w:r w:rsidR="00D955EF">
        <w:rPr>
          <w:rFonts w:ascii="Times New Roman" w:eastAsia="Calibri" w:hAnsi="Times New Roman" w:cs="Times New Roman"/>
          <w:sz w:val="24"/>
          <w:szCs w:val="24"/>
        </w:rPr>
        <w:t>Eksperimentinių tyrimų ilgalaike apkrova stendas</w:t>
      </w:r>
      <w:r w:rsidRPr="00B34D9D">
        <w:rPr>
          <w:rFonts w:ascii="Times New Roman" w:eastAsia="Calibri" w:hAnsi="Times New Roman" w:cs="Times New Roman"/>
          <w:sz w:val="24"/>
          <w:szCs w:val="24"/>
        </w:rPr>
        <w:t xml:space="preserve">“ (CVP IS pirkimo ID Nr. </w:t>
      </w:r>
      <w:r w:rsidR="002977A9">
        <w:rPr>
          <w:rFonts w:ascii="Times New Roman" w:eastAsia="Calibri" w:hAnsi="Times New Roman" w:cs="Times New Roman"/>
          <w:sz w:val="24"/>
          <w:szCs w:val="24"/>
        </w:rPr>
        <w:t>3785558</w:t>
      </w:r>
      <w:r w:rsidRPr="00B34D9D">
        <w:rPr>
          <w:rFonts w:ascii="Times New Roman" w:eastAsia="Calibri" w:hAnsi="Times New Roman" w:cs="Times New Roman"/>
          <w:sz w:val="24"/>
          <w:szCs w:val="24"/>
        </w:rPr>
        <w:t>)</w:t>
      </w:r>
      <w:r w:rsidRPr="00B34D9D">
        <w:rPr>
          <w:rFonts w:ascii="Times New Roman" w:hAnsi="Times New Roman" w:cs="Times New Roman"/>
          <w:bCs/>
          <w:sz w:val="24"/>
          <w:szCs w:val="24"/>
        </w:rPr>
        <w:t>.</w:t>
      </w:r>
    </w:p>
    <w:p w14:paraId="0DB6EA3E" w14:textId="577C9DD0" w:rsidR="00B34D9D" w:rsidRPr="00B34D9D" w:rsidRDefault="00B34D9D" w:rsidP="00D955EF">
      <w:pPr>
        <w:spacing w:after="0" w:line="240" w:lineRule="auto"/>
        <w:ind w:firstLine="720"/>
        <w:jc w:val="both"/>
        <w:rPr>
          <w:rFonts w:ascii="Times New Roman" w:hAnsi="Times New Roman" w:cs="Times New Roman"/>
          <w:sz w:val="24"/>
          <w:szCs w:val="24"/>
        </w:rPr>
      </w:pPr>
      <w:r w:rsidRPr="00B34D9D">
        <w:rPr>
          <w:rFonts w:ascii="Times New Roman" w:hAnsi="Times New Roman" w:cs="Times New Roman"/>
          <w:sz w:val="24"/>
          <w:szCs w:val="24"/>
        </w:rPr>
        <w:t>Perkančiosios organizacijos Viešojo pirkimo komisija</w:t>
      </w:r>
      <w:r w:rsidR="00D955EF">
        <w:rPr>
          <w:rFonts w:ascii="Times New Roman" w:hAnsi="Times New Roman" w:cs="Times New Roman"/>
          <w:sz w:val="24"/>
          <w:szCs w:val="24"/>
        </w:rPr>
        <w:t xml:space="preserve"> gavo Tiekėjo klausimą ir teikia atsakymą į jį:</w:t>
      </w:r>
    </w:p>
    <w:tbl>
      <w:tblPr>
        <w:tblStyle w:val="TableGrid1"/>
        <w:tblW w:w="0" w:type="auto"/>
        <w:tblInd w:w="-147" w:type="dxa"/>
        <w:tblLayout w:type="fixed"/>
        <w:tblLook w:val="04A0" w:firstRow="1" w:lastRow="0" w:firstColumn="1" w:lastColumn="0" w:noHBand="0" w:noVBand="1"/>
      </w:tblPr>
      <w:tblGrid>
        <w:gridCol w:w="709"/>
        <w:gridCol w:w="4473"/>
        <w:gridCol w:w="4593"/>
      </w:tblGrid>
      <w:tr w:rsidR="00D955EF" w:rsidRPr="009615D0" w14:paraId="00C0AB0C" w14:textId="77777777" w:rsidTr="00630FD2">
        <w:tc>
          <w:tcPr>
            <w:tcW w:w="709" w:type="dxa"/>
            <w:tcBorders>
              <w:top w:val="single" w:sz="4" w:space="0" w:color="auto"/>
              <w:left w:val="single" w:sz="4" w:space="0" w:color="auto"/>
              <w:bottom w:val="single" w:sz="4" w:space="0" w:color="auto"/>
              <w:right w:val="single" w:sz="4" w:space="0" w:color="auto"/>
            </w:tcBorders>
            <w:vAlign w:val="center"/>
            <w:hideMark/>
          </w:tcPr>
          <w:p w14:paraId="509E70AA" w14:textId="77777777" w:rsidR="00D955EF" w:rsidRPr="009615D0" w:rsidRDefault="00D955EF" w:rsidP="00D955EF">
            <w:pPr>
              <w:spacing w:line="276" w:lineRule="auto"/>
              <w:rPr>
                <w:rFonts w:ascii="Times New Roman" w:eastAsia="Aptos" w:hAnsi="Times New Roman" w:cs="Times New Roman"/>
                <w:b/>
                <w:lang w:val="lt-LT"/>
              </w:rPr>
            </w:pPr>
            <w:r w:rsidRPr="009615D0">
              <w:rPr>
                <w:rFonts w:ascii="Times New Roman" w:eastAsia="Aptos" w:hAnsi="Times New Roman" w:cs="Times New Roman"/>
                <w:b/>
                <w:lang w:val="lt-LT"/>
              </w:rPr>
              <w:t>Eil. Nr.</w:t>
            </w:r>
          </w:p>
        </w:tc>
        <w:tc>
          <w:tcPr>
            <w:tcW w:w="4473" w:type="dxa"/>
            <w:tcBorders>
              <w:top w:val="single" w:sz="4" w:space="0" w:color="auto"/>
              <w:left w:val="single" w:sz="4" w:space="0" w:color="auto"/>
              <w:bottom w:val="single" w:sz="4" w:space="0" w:color="auto"/>
              <w:right w:val="single" w:sz="4" w:space="0" w:color="auto"/>
            </w:tcBorders>
            <w:vAlign w:val="center"/>
            <w:hideMark/>
          </w:tcPr>
          <w:p w14:paraId="69551820" w14:textId="77777777" w:rsidR="00D955EF" w:rsidRPr="009615D0" w:rsidRDefault="00D955EF" w:rsidP="00D955EF">
            <w:pPr>
              <w:spacing w:line="276" w:lineRule="auto"/>
              <w:rPr>
                <w:rFonts w:ascii="Times New Roman" w:eastAsia="Aptos" w:hAnsi="Times New Roman" w:cs="Times New Roman"/>
                <w:b/>
                <w:lang w:val="lt-LT"/>
              </w:rPr>
            </w:pPr>
            <w:r w:rsidRPr="009615D0">
              <w:rPr>
                <w:rFonts w:ascii="Times New Roman" w:eastAsia="Aptos" w:hAnsi="Times New Roman" w:cs="Times New Roman"/>
                <w:b/>
                <w:lang w:val="lt-LT"/>
              </w:rPr>
              <w:t>Gautas k</w:t>
            </w:r>
            <w:r>
              <w:rPr>
                <w:rFonts w:ascii="Times New Roman" w:eastAsia="Aptos" w:hAnsi="Times New Roman" w:cs="Times New Roman"/>
                <w:b/>
                <w:lang w:val="lt-LT"/>
              </w:rPr>
              <w:t>la</w:t>
            </w:r>
            <w:r w:rsidRPr="009615D0">
              <w:rPr>
                <w:rFonts w:ascii="Times New Roman" w:eastAsia="Aptos" w:hAnsi="Times New Roman" w:cs="Times New Roman"/>
                <w:b/>
                <w:lang w:val="lt-LT"/>
              </w:rPr>
              <w:t>usimas</w:t>
            </w:r>
          </w:p>
        </w:tc>
        <w:tc>
          <w:tcPr>
            <w:tcW w:w="4593" w:type="dxa"/>
            <w:tcBorders>
              <w:top w:val="single" w:sz="4" w:space="0" w:color="auto"/>
              <w:left w:val="single" w:sz="4" w:space="0" w:color="auto"/>
              <w:bottom w:val="single" w:sz="4" w:space="0" w:color="auto"/>
              <w:right w:val="single" w:sz="4" w:space="0" w:color="auto"/>
            </w:tcBorders>
            <w:vAlign w:val="center"/>
            <w:hideMark/>
          </w:tcPr>
          <w:p w14:paraId="008B72D3" w14:textId="77777777" w:rsidR="00D955EF" w:rsidRPr="009615D0" w:rsidRDefault="00D955EF" w:rsidP="00D955EF">
            <w:pPr>
              <w:spacing w:line="276" w:lineRule="auto"/>
              <w:rPr>
                <w:rFonts w:ascii="Times New Roman" w:eastAsia="Aptos" w:hAnsi="Times New Roman" w:cs="Times New Roman"/>
                <w:b/>
                <w:lang w:val="lt-LT"/>
              </w:rPr>
            </w:pPr>
            <w:r w:rsidRPr="009615D0">
              <w:rPr>
                <w:rFonts w:ascii="Times New Roman" w:eastAsia="Aptos" w:hAnsi="Times New Roman" w:cs="Times New Roman"/>
                <w:b/>
                <w:lang w:val="lt-LT"/>
              </w:rPr>
              <w:t>Perkančiosios organizacijos atsakymas</w:t>
            </w:r>
          </w:p>
        </w:tc>
      </w:tr>
      <w:tr w:rsidR="00D955EF" w:rsidRPr="009615D0" w14:paraId="6BC71308" w14:textId="77777777" w:rsidTr="00630FD2">
        <w:tc>
          <w:tcPr>
            <w:tcW w:w="709" w:type="dxa"/>
            <w:tcBorders>
              <w:top w:val="single" w:sz="4" w:space="0" w:color="auto"/>
              <w:left w:val="single" w:sz="4" w:space="0" w:color="auto"/>
              <w:bottom w:val="single" w:sz="4" w:space="0" w:color="auto"/>
              <w:right w:val="single" w:sz="4" w:space="0" w:color="auto"/>
            </w:tcBorders>
            <w:hideMark/>
          </w:tcPr>
          <w:p w14:paraId="7A6EAD25" w14:textId="77777777" w:rsidR="00D955EF" w:rsidRPr="008474C9" w:rsidRDefault="00D955EF" w:rsidP="00D955EF">
            <w:pPr>
              <w:spacing w:line="276" w:lineRule="auto"/>
              <w:rPr>
                <w:rFonts w:ascii="Times New Roman" w:eastAsia="Aptos" w:hAnsi="Times New Roman" w:cs="Times New Roman"/>
                <w:bCs/>
                <w:lang w:val="lt-LT"/>
              </w:rPr>
            </w:pPr>
            <w:r w:rsidRPr="008474C9">
              <w:rPr>
                <w:rFonts w:ascii="Times New Roman" w:eastAsia="Aptos" w:hAnsi="Times New Roman" w:cs="Times New Roman"/>
                <w:bCs/>
                <w:lang w:val="lt-LT"/>
              </w:rPr>
              <w:t>1.</w:t>
            </w:r>
          </w:p>
        </w:tc>
        <w:tc>
          <w:tcPr>
            <w:tcW w:w="4473" w:type="dxa"/>
            <w:tcBorders>
              <w:top w:val="single" w:sz="4" w:space="0" w:color="auto"/>
              <w:left w:val="single" w:sz="4" w:space="0" w:color="auto"/>
              <w:bottom w:val="single" w:sz="4" w:space="0" w:color="auto"/>
              <w:right w:val="single" w:sz="4" w:space="0" w:color="auto"/>
            </w:tcBorders>
          </w:tcPr>
          <w:p w14:paraId="02F55C37" w14:textId="77777777" w:rsidR="00D955EF" w:rsidRPr="008474C9" w:rsidRDefault="00D955EF" w:rsidP="00D955EF">
            <w:pPr>
              <w:pStyle w:val="Default"/>
            </w:pPr>
          </w:p>
          <w:p w14:paraId="19DF6733" w14:textId="77777777" w:rsidR="00D955EF" w:rsidRPr="007D7D5F" w:rsidRDefault="00D955EF" w:rsidP="00D955EF">
            <w:pPr>
              <w:pStyle w:val="Default"/>
              <w:jc w:val="both"/>
              <w:rPr>
                <w:noProof/>
                <w:lang w:val="lt-LT"/>
              </w:rPr>
            </w:pPr>
            <w:r w:rsidRPr="008474C9">
              <w:t xml:space="preserve"> </w:t>
            </w:r>
            <w:r w:rsidRPr="007D7D5F">
              <w:rPr>
                <w:noProof/>
                <w:lang w:val="lt-LT"/>
              </w:rPr>
              <w:t xml:space="preserve">Susipažinę su Jūsų vykdomo viešojo pirkimo [Eksperimentinių tyrimų ilgalaike apkrova stendas (Nr. 3785558)] sąlygomis, norime atkreipti dėmesį į vieną iš reikalavimų – įrangos pristatymo terminą, kuris šiuo metu numatytas kaip ne ilgesnis nei 2 mėnesiai nuo sutarties įsigaliojimo. </w:t>
            </w:r>
          </w:p>
          <w:p w14:paraId="2A86D25E" w14:textId="77777777" w:rsidR="00D955EF" w:rsidRPr="007D7D5F" w:rsidRDefault="00D955EF" w:rsidP="00D955EF">
            <w:pPr>
              <w:pStyle w:val="Default"/>
              <w:jc w:val="both"/>
              <w:rPr>
                <w:noProof/>
                <w:lang w:val="lt-LT"/>
              </w:rPr>
            </w:pPr>
            <w:r w:rsidRPr="007D7D5F">
              <w:rPr>
                <w:noProof/>
                <w:lang w:val="lt-LT"/>
              </w:rPr>
              <w:t xml:space="preserve">Kreipėmės į potencialų gamintoją, kuris specializuojasi aukštos kokybės bandymų įrangos gamyboje ir kurio produktai atitinka pirkimo techninę specifikaciją. Tiekėjas informavo, kad dėl individualaus projektavimo, gamybos, surinkimo bei logistikos procesų, šio tipo įrangai reikalingas ne trumpesnis nei 5–6 mėnesių terminas. </w:t>
            </w:r>
          </w:p>
          <w:p w14:paraId="11412B88" w14:textId="77777777" w:rsidR="00D955EF" w:rsidRPr="007D7D5F" w:rsidRDefault="00D955EF" w:rsidP="00D955EF">
            <w:pPr>
              <w:pStyle w:val="Default"/>
              <w:jc w:val="both"/>
              <w:rPr>
                <w:noProof/>
                <w:lang w:val="lt-LT"/>
              </w:rPr>
            </w:pPr>
            <w:r w:rsidRPr="007D7D5F">
              <w:rPr>
                <w:noProof/>
                <w:lang w:val="lt-LT"/>
              </w:rPr>
              <w:t xml:space="preserve">Atsižvelgdami į tai, kad pirkimo objektas yra specifinis ir gaminamas individualiai, bei siekdami užtikrinti konkurenciją, racionalų viešųjų lėšų panaudojimą ir aukštą įrangos kokybę, prašome pirkimo komisijos svarstyti galimybę pratęsti pristatymo terminą iki 6 mėnesių nuo sutarties įsigaliojimo. </w:t>
            </w:r>
          </w:p>
          <w:p w14:paraId="0C2FA98C" w14:textId="77777777" w:rsidR="00D955EF" w:rsidRPr="008474C9" w:rsidRDefault="00D955EF" w:rsidP="00D955EF">
            <w:pPr>
              <w:jc w:val="both"/>
              <w:rPr>
                <w:rFonts w:ascii="Times New Roman" w:eastAsia="Aptos" w:hAnsi="Times New Roman" w:cs="Times New Roman"/>
                <w:bCs/>
                <w:i/>
                <w:iCs/>
                <w:lang w:val="lt-LT"/>
              </w:rPr>
            </w:pPr>
            <w:r w:rsidRPr="007D7D5F">
              <w:rPr>
                <w:rFonts w:ascii="Times New Roman" w:hAnsi="Times New Roman" w:cs="Times New Roman"/>
                <w:noProof/>
                <w:lang w:val="lt-LT"/>
              </w:rPr>
              <w:t>Esame pasirengę pateikti tiekėjo paaiškinimus ar kitą papildomą informaciją, jei reikėtų.</w:t>
            </w:r>
          </w:p>
        </w:tc>
        <w:tc>
          <w:tcPr>
            <w:tcW w:w="4593" w:type="dxa"/>
            <w:tcBorders>
              <w:top w:val="single" w:sz="4" w:space="0" w:color="auto"/>
              <w:left w:val="single" w:sz="4" w:space="0" w:color="auto"/>
              <w:bottom w:val="single" w:sz="4" w:space="0" w:color="auto"/>
              <w:right w:val="single" w:sz="4" w:space="0" w:color="auto"/>
            </w:tcBorders>
          </w:tcPr>
          <w:p w14:paraId="1B88089F" w14:textId="77777777" w:rsidR="00D955EF" w:rsidRDefault="00D955EF" w:rsidP="00D955EF">
            <w:pPr>
              <w:rPr>
                <w:rFonts w:ascii="Times New Roman" w:eastAsia="Aptos" w:hAnsi="Times New Roman" w:cs="Times New Roman"/>
                <w:lang w:val="lt-LT"/>
              </w:rPr>
            </w:pPr>
          </w:p>
          <w:p w14:paraId="4CBF8E68" w14:textId="77777777" w:rsidR="00D955EF" w:rsidRPr="009615D0" w:rsidRDefault="00D955EF" w:rsidP="00D955EF">
            <w:pPr>
              <w:rPr>
                <w:rFonts w:ascii="Times New Roman" w:eastAsia="Aptos" w:hAnsi="Times New Roman" w:cs="Times New Roman"/>
                <w:lang w:val="lt-LT"/>
              </w:rPr>
            </w:pPr>
            <w:r>
              <w:rPr>
                <w:rFonts w:ascii="Times New Roman" w:eastAsia="Aptos" w:hAnsi="Times New Roman" w:cs="Times New Roman"/>
                <w:lang w:val="lt-LT"/>
              </w:rPr>
              <w:t>Prekių pristatymo ir sumontavimo terminas, nurodytas Techninės specifikacijos 8 punkte ir Specialiųjų sutarties sąlygų 4 punkte, kuris yra ne vėliau kaip 2 mėnesiai nuo sutarties įsigaliojimo dienos, nebus keičiamas.</w:t>
            </w:r>
          </w:p>
        </w:tc>
      </w:tr>
    </w:tbl>
    <w:p w14:paraId="3D450997" w14:textId="77777777" w:rsidR="00B34D9D" w:rsidRPr="00B34D9D" w:rsidRDefault="00B34D9D" w:rsidP="00B34D9D">
      <w:pPr>
        <w:tabs>
          <w:tab w:val="right" w:leader="underscore" w:pos="9000"/>
        </w:tabs>
        <w:ind w:firstLine="567"/>
        <w:jc w:val="both"/>
        <w:rPr>
          <w:rFonts w:ascii="Times New Roman" w:hAnsi="Times New Roman" w:cs="Times New Roman"/>
          <w:sz w:val="24"/>
          <w:szCs w:val="24"/>
        </w:rPr>
      </w:pPr>
    </w:p>
    <w:bookmarkEnd w:id="0"/>
    <w:p w14:paraId="7AEC5154" w14:textId="438AEE45" w:rsidR="008D3329" w:rsidRPr="003D5F78" w:rsidRDefault="00B34D9D" w:rsidP="003D5F78">
      <w:pPr>
        <w:tabs>
          <w:tab w:val="left" w:pos="1708"/>
        </w:tabs>
        <w:rPr>
          <w:rFonts w:ascii="Times New Roman" w:hAnsi="Times New Roman" w:cs="Times New Roman"/>
          <w:sz w:val="24"/>
          <w:szCs w:val="24"/>
        </w:rPr>
      </w:pPr>
      <w:r w:rsidRPr="00B34D9D">
        <w:rPr>
          <w:rFonts w:ascii="Times New Roman" w:hAnsi="Times New Roman" w:cs="Times New Roman"/>
          <w:sz w:val="24"/>
          <w:szCs w:val="24"/>
        </w:rPr>
        <w:t>Viešojo pirkimo komisija</w:t>
      </w:r>
      <w:bookmarkEnd w:id="1"/>
    </w:p>
    <w:sectPr w:rsidR="008D3329" w:rsidRPr="003D5F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98"/>
    <w:rsid w:val="0006013B"/>
    <w:rsid w:val="000A59CD"/>
    <w:rsid w:val="00243278"/>
    <w:rsid w:val="002977A9"/>
    <w:rsid w:val="003D5F78"/>
    <w:rsid w:val="007E5C98"/>
    <w:rsid w:val="008D3329"/>
    <w:rsid w:val="00B34D9D"/>
    <w:rsid w:val="00D955E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3FB7"/>
  <w15:chartTrackingRefBased/>
  <w15:docId w15:val="{AB134289-BB8C-4DC4-A8CA-B7655A86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D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955EF"/>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5EF"/>
    <w:pPr>
      <w:autoSpaceDE w:val="0"/>
      <w:autoSpaceDN w:val="0"/>
      <w:adjustRightInd w:val="0"/>
      <w:spacing w:after="0" w:line="240" w:lineRule="auto"/>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1126</Words>
  <Characters>642</Characters>
  <Application>Microsoft Office Word</Application>
  <DocSecurity>0</DocSecurity>
  <Lines>5</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6</cp:revision>
  <dcterms:created xsi:type="dcterms:W3CDTF">2025-07-31T12:04:00Z</dcterms:created>
  <dcterms:modified xsi:type="dcterms:W3CDTF">2025-07-31T12:19:00Z</dcterms:modified>
</cp:coreProperties>
</file>