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578E90" w14:textId="31E5CBF3" w:rsidR="005F13F0" w:rsidRPr="001D141C" w:rsidRDefault="00717E3C" w:rsidP="001D141C">
          <w:pPr>
            <w:spacing w:after="120"/>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KVALIFIKACIJŲ IR PROFESINIO MOKYMO PLĖTROS CENTRAS</w:t>
          </w:r>
        </w:p>
        <w:p w14:paraId="2721BB57" w14:textId="6D57BE8E" w:rsidR="00D526C8" w:rsidRPr="00E13E0C" w:rsidRDefault="00717E3C" w:rsidP="001912E2">
          <w:pPr>
            <w:spacing w:after="120" w:line="240" w:lineRule="auto"/>
            <w:ind w:left="567" w:firstLine="0"/>
            <w:contextualSpacing/>
            <w:jc w:val="center"/>
            <w:rPr>
              <w:rFonts w:ascii="Times New Roman" w:hAnsi="Times New Roman" w:cs="Times New Roman"/>
              <w:sz w:val="20"/>
              <w:szCs w:val="20"/>
            </w:rPr>
          </w:pPr>
          <w:r w:rsidRPr="00E13E0C">
            <w:rPr>
              <w:rFonts w:ascii="Times New Roman" w:eastAsia="Calibri" w:hAnsi="Times New Roman" w:cs="Times New Roman"/>
              <w:sz w:val="20"/>
              <w:szCs w:val="20"/>
            </w:rPr>
            <w:t>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46315E48" w14:textId="77777777" w:rsidR="00C32E53" w:rsidRPr="00532C61" w:rsidRDefault="00C32E53" w:rsidP="007334EA">
          <w:pPr>
            <w:spacing w:after="120"/>
            <w:ind w:left="567" w:firstLine="0"/>
            <w:contextualSpacing/>
            <w:jc w:val="center"/>
            <w:rPr>
              <w:rFonts w:ascii="Times New Roman" w:hAnsi="Times New Roman" w:cs="Times New Roman"/>
              <w:sz w:val="22"/>
              <w:szCs w:val="22"/>
            </w:rPr>
          </w:pPr>
        </w:p>
        <w:p w14:paraId="4B92F888" w14:textId="3EEBD7D6" w:rsidR="00C32E53" w:rsidRDefault="00C32E53" w:rsidP="007334EA">
          <w:pPr>
            <w:spacing w:after="120"/>
            <w:ind w:left="567" w:firstLine="0"/>
            <w:contextualSpacing/>
            <w:jc w:val="center"/>
            <w:rPr>
              <w:rFonts w:ascii="Times New Roman" w:hAnsi="Times New Roman" w:cs="Times New Roman"/>
              <w:sz w:val="22"/>
              <w:szCs w:val="22"/>
            </w:rPr>
          </w:pPr>
        </w:p>
        <w:p w14:paraId="1E001ED6" w14:textId="05ABA78D" w:rsidR="001D141C" w:rsidRDefault="001D141C" w:rsidP="007334EA">
          <w:pPr>
            <w:spacing w:after="120"/>
            <w:ind w:left="567" w:firstLine="0"/>
            <w:contextualSpacing/>
            <w:jc w:val="center"/>
            <w:rPr>
              <w:rFonts w:ascii="Times New Roman" w:hAnsi="Times New Roman" w:cs="Times New Roman"/>
              <w:sz w:val="22"/>
              <w:szCs w:val="22"/>
            </w:rPr>
          </w:pPr>
        </w:p>
        <w:p w14:paraId="25477B5B" w14:textId="6C4A71B6" w:rsidR="001D141C" w:rsidRDefault="001D141C" w:rsidP="007334EA">
          <w:pPr>
            <w:spacing w:after="120"/>
            <w:ind w:left="567" w:firstLine="0"/>
            <w:contextualSpacing/>
            <w:jc w:val="center"/>
            <w:rPr>
              <w:rFonts w:ascii="Times New Roman" w:hAnsi="Times New Roman" w:cs="Times New Roman"/>
              <w:sz w:val="22"/>
              <w:szCs w:val="22"/>
            </w:rPr>
          </w:pPr>
        </w:p>
        <w:p w14:paraId="190BBFD0" w14:textId="77777777" w:rsidR="006B1A73" w:rsidRPr="006B1A73" w:rsidRDefault="006B1A73" w:rsidP="006B1A73">
          <w:pPr>
            <w:spacing w:after="120" w:line="20" w:lineRule="atLeast"/>
            <w:ind w:left="5245" w:firstLine="0"/>
            <w:contextualSpacing/>
            <w:rPr>
              <w:rFonts w:ascii="Times New Roman" w:hAnsi="Times New Roman" w:cs="Times New Roman"/>
              <w:sz w:val="24"/>
              <w:szCs w:val="24"/>
            </w:rPr>
          </w:pPr>
          <w:r w:rsidRPr="006B1A73">
            <w:rPr>
              <w:rFonts w:ascii="Times New Roman" w:hAnsi="Times New Roman" w:cs="Times New Roman"/>
              <w:sz w:val="24"/>
              <w:szCs w:val="24"/>
            </w:rPr>
            <w:t>PATVIRTINTA</w:t>
          </w:r>
        </w:p>
        <w:p w14:paraId="55E3D954" w14:textId="5BDCD801" w:rsidR="006B1A73" w:rsidRDefault="006B1A73" w:rsidP="006B1A73">
          <w:pPr>
            <w:spacing w:after="120" w:line="20" w:lineRule="atLeast"/>
            <w:ind w:left="5245" w:firstLine="0"/>
            <w:contextualSpacing/>
            <w:rPr>
              <w:rFonts w:ascii="Times New Roman" w:hAnsi="Times New Roman" w:cs="Times New Roman"/>
              <w:sz w:val="24"/>
              <w:szCs w:val="24"/>
            </w:rPr>
          </w:pPr>
          <w:r>
            <w:rPr>
              <w:rFonts w:ascii="Times New Roman" w:hAnsi="Times New Roman" w:cs="Times New Roman"/>
              <w:sz w:val="24"/>
              <w:szCs w:val="24"/>
            </w:rPr>
            <w:t>Kvalifikacijų ir profesin</w:t>
          </w:r>
          <w:r w:rsidR="00A73F5A">
            <w:rPr>
              <w:rFonts w:ascii="Times New Roman" w:hAnsi="Times New Roman" w:cs="Times New Roman"/>
              <w:sz w:val="24"/>
              <w:szCs w:val="24"/>
            </w:rPr>
            <w:t>io mokymo plėtros centro Viešojo pirkimo</w:t>
          </w:r>
          <w:r>
            <w:rPr>
              <w:rFonts w:ascii="Times New Roman" w:hAnsi="Times New Roman" w:cs="Times New Roman"/>
              <w:sz w:val="24"/>
              <w:szCs w:val="24"/>
            </w:rPr>
            <w:t xml:space="preserve"> komisijos 2025-07-2</w:t>
          </w:r>
          <w:r w:rsidR="00666097">
            <w:rPr>
              <w:rFonts w:ascii="Times New Roman" w:hAnsi="Times New Roman" w:cs="Times New Roman"/>
              <w:sz w:val="24"/>
              <w:szCs w:val="24"/>
            </w:rPr>
            <w:t>8</w:t>
          </w:r>
          <w:r>
            <w:rPr>
              <w:rFonts w:ascii="Times New Roman" w:hAnsi="Times New Roman" w:cs="Times New Roman"/>
              <w:sz w:val="24"/>
              <w:szCs w:val="24"/>
            </w:rPr>
            <w:t xml:space="preserve"> </w:t>
          </w:r>
          <w:r w:rsidRPr="006B1A73">
            <w:rPr>
              <w:rFonts w:ascii="Times New Roman" w:hAnsi="Times New Roman" w:cs="Times New Roman"/>
              <w:sz w:val="24"/>
              <w:szCs w:val="24"/>
            </w:rPr>
            <w:t xml:space="preserve">protokolu Nr. </w:t>
          </w:r>
          <w:r>
            <w:rPr>
              <w:rFonts w:ascii="Times New Roman" w:hAnsi="Times New Roman" w:cs="Times New Roman"/>
              <w:sz w:val="24"/>
              <w:szCs w:val="24"/>
            </w:rPr>
            <w:t>1</w:t>
          </w:r>
        </w:p>
        <w:p w14:paraId="4257937A" w14:textId="55CB4E7F" w:rsidR="002929AC" w:rsidRPr="006B1A73" w:rsidRDefault="002929AC" w:rsidP="006B1A73">
          <w:pPr>
            <w:spacing w:after="120" w:line="20" w:lineRule="atLeast"/>
            <w:ind w:left="5245" w:firstLine="0"/>
            <w:contextualSpacing/>
            <w:rPr>
              <w:rFonts w:ascii="Times New Roman" w:hAnsi="Times New Roman" w:cs="Times New Roman"/>
              <w:sz w:val="24"/>
              <w:szCs w:val="24"/>
            </w:rPr>
          </w:pPr>
          <w:r w:rsidRPr="003C6BCD">
            <w:rPr>
              <w:rFonts w:ascii="Times New Roman" w:hAnsi="Times New Roman" w:cs="Times New Roman"/>
              <w:color w:val="FF0000"/>
              <w:sz w:val="24"/>
              <w:szCs w:val="24"/>
            </w:rPr>
            <w:t>(</w:t>
          </w:r>
          <w:r w:rsidR="003C6BCD" w:rsidRPr="003C6BCD">
            <w:rPr>
              <w:rFonts w:ascii="Times New Roman" w:hAnsi="Times New Roman" w:cs="Times New Roman"/>
              <w:color w:val="FF0000"/>
              <w:sz w:val="24"/>
              <w:szCs w:val="24"/>
            </w:rPr>
            <w:t xml:space="preserve">nauja </w:t>
          </w:r>
          <w:r w:rsidRPr="003C6BCD">
            <w:rPr>
              <w:rFonts w:ascii="Times New Roman" w:hAnsi="Times New Roman" w:cs="Times New Roman"/>
              <w:color w:val="FF0000"/>
              <w:sz w:val="24"/>
              <w:szCs w:val="24"/>
            </w:rPr>
            <w:t>redakcija 2025-07-31 Viešųjų pirkimų komisijos posėdžio protokolu Nr. 2)</w:t>
          </w:r>
        </w:p>
        <w:p w14:paraId="7EF93678" w14:textId="3F21EA07" w:rsidR="001D141C" w:rsidRDefault="001D141C" w:rsidP="007334EA">
          <w:pPr>
            <w:spacing w:after="120"/>
            <w:ind w:left="567" w:firstLine="0"/>
            <w:contextualSpacing/>
            <w:jc w:val="center"/>
            <w:rPr>
              <w:rFonts w:ascii="Times New Roman" w:hAnsi="Times New Roman" w:cs="Times New Roman"/>
              <w:sz w:val="22"/>
              <w:szCs w:val="22"/>
            </w:rPr>
          </w:pPr>
        </w:p>
        <w:p w14:paraId="47EF0C37" w14:textId="084BE07A" w:rsidR="00D526C8" w:rsidRDefault="00D526C8" w:rsidP="007334EA">
          <w:pPr>
            <w:spacing w:after="120"/>
            <w:ind w:left="567" w:firstLine="0"/>
            <w:contextualSpacing/>
            <w:jc w:val="center"/>
            <w:rPr>
              <w:rFonts w:ascii="Times New Roman" w:hAnsi="Times New Roman" w:cs="Times New Roman"/>
              <w:sz w:val="22"/>
              <w:szCs w:val="22"/>
            </w:rPr>
          </w:pPr>
        </w:p>
        <w:p w14:paraId="61EF7040" w14:textId="7D16EDF0" w:rsidR="00666097" w:rsidRDefault="00666097" w:rsidP="007334EA">
          <w:pPr>
            <w:spacing w:after="120"/>
            <w:ind w:left="567" w:firstLine="0"/>
            <w:contextualSpacing/>
            <w:jc w:val="center"/>
            <w:rPr>
              <w:rFonts w:ascii="Times New Roman" w:hAnsi="Times New Roman" w:cs="Times New Roman"/>
              <w:sz w:val="22"/>
              <w:szCs w:val="22"/>
            </w:rPr>
          </w:pPr>
        </w:p>
        <w:p w14:paraId="73B2FFFA" w14:textId="77777777" w:rsidR="00666097" w:rsidRPr="00532C61" w:rsidRDefault="00666097" w:rsidP="007334EA">
          <w:pPr>
            <w:spacing w:after="120"/>
            <w:ind w:left="567" w:firstLine="0"/>
            <w:contextualSpacing/>
            <w:jc w:val="center"/>
            <w:rPr>
              <w:rFonts w:ascii="Times New Roman" w:hAnsi="Times New Roman" w:cs="Times New Roman"/>
              <w:sz w:val="22"/>
              <w:szCs w:val="22"/>
            </w:rPr>
          </w:pPr>
        </w:p>
        <w:p w14:paraId="7350A7E2" w14:textId="78457EBC" w:rsidR="00D526C8" w:rsidRPr="00532C61" w:rsidRDefault="00D526C8" w:rsidP="007334EA">
          <w:pPr>
            <w:spacing w:after="120"/>
            <w:ind w:left="567" w:firstLine="0"/>
            <w:contextualSpacing/>
            <w:jc w:val="center"/>
            <w:rPr>
              <w:rFonts w:ascii="Times New Roman" w:hAnsi="Times New Roman" w:cs="Times New Roman"/>
              <w:sz w:val="22"/>
              <w:szCs w:val="22"/>
            </w:rPr>
          </w:pPr>
        </w:p>
        <w:p w14:paraId="6ABA2A96" w14:textId="77777777" w:rsidR="00D752A2" w:rsidRPr="001D141C" w:rsidRDefault="00C006CB" w:rsidP="001A2892">
          <w:pPr>
            <w:spacing w:after="120" w:line="240" w:lineRule="auto"/>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 xml:space="preserve">MAŽOS VERTĖS </w:t>
          </w:r>
          <w:r w:rsidR="00D526C8" w:rsidRPr="001D141C">
            <w:rPr>
              <w:rFonts w:ascii="Times New Roman" w:hAnsi="Times New Roman" w:cs="Times New Roman"/>
              <w:b/>
              <w:bCs/>
              <w:sz w:val="28"/>
              <w:szCs w:val="28"/>
            </w:rPr>
            <w:t xml:space="preserve">VIEŠOJO PIRKIMO </w:t>
          </w:r>
        </w:p>
        <w:p w14:paraId="1D1BF965" w14:textId="2B08A14D" w:rsidR="00D526C8" w:rsidRPr="001D141C" w:rsidRDefault="00D526C8" w:rsidP="001A2892">
          <w:pPr>
            <w:spacing w:after="120" w:line="240" w:lineRule="auto"/>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w:t>
          </w:r>
          <w:r w:rsidR="001D0B45" w:rsidRPr="001D141C">
            <w:rPr>
              <w:rFonts w:ascii="Times New Roman" w:hAnsi="Times New Roman" w:cs="Times New Roman"/>
              <w:b/>
              <w:bCs/>
              <w:sz w:val="28"/>
              <w:szCs w:val="28"/>
            </w:rPr>
            <w:t>INFORMACINIŲ TELEVIZIJOS SIUŽETŲ, SKIRTŲ VIEŠINTI LIETUV</w:t>
          </w:r>
          <w:r w:rsidR="00B34C56">
            <w:rPr>
              <w:rFonts w:ascii="Times New Roman" w:hAnsi="Times New Roman" w:cs="Times New Roman"/>
              <w:b/>
              <w:bCs/>
              <w:sz w:val="28"/>
              <w:szCs w:val="28"/>
            </w:rPr>
            <w:t>OS KOMANDOS DALYVAVIMĄ KONKURSE</w:t>
          </w:r>
          <w:r w:rsidR="001D0B45" w:rsidRPr="001D141C">
            <w:rPr>
              <w:rFonts w:ascii="Times New Roman" w:hAnsi="Times New Roman" w:cs="Times New Roman"/>
              <w:b/>
              <w:bCs/>
              <w:sz w:val="28"/>
              <w:szCs w:val="28"/>
            </w:rPr>
            <w:t xml:space="preserve"> „EUROSKILLS HERNING 2025“, SUKŪRIMO IR TRANSLIAVIMO NACIONALINĖS APRĖPTIES TELEVIZIJOSE PASLAUGŲ PIRKIMAS</w:t>
          </w:r>
          <w:r w:rsidRPr="001D141C">
            <w:rPr>
              <w:rFonts w:ascii="Times New Roman" w:hAnsi="Times New Roman" w:cs="Times New Roman"/>
              <w:b/>
              <w:bCs/>
              <w:sz w:val="28"/>
              <w:szCs w:val="28"/>
            </w:rPr>
            <w:t>“</w:t>
          </w:r>
        </w:p>
        <w:p w14:paraId="18ACC6AD" w14:textId="0AAC7390" w:rsidR="00D526C8" w:rsidRPr="001D141C" w:rsidRDefault="00DF1318" w:rsidP="001A2892">
          <w:pPr>
            <w:spacing w:after="120" w:line="240" w:lineRule="auto"/>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SKELBIAM</w:t>
          </w:r>
          <w:r w:rsidR="0019623B" w:rsidRPr="001D141C">
            <w:rPr>
              <w:rFonts w:ascii="Times New Roman" w:hAnsi="Times New Roman" w:cs="Times New Roman"/>
              <w:b/>
              <w:bCs/>
              <w:sz w:val="28"/>
              <w:szCs w:val="28"/>
            </w:rPr>
            <w:t>OS APKLAUSOS</w:t>
          </w:r>
          <w:r w:rsidR="00D526C8" w:rsidRPr="001D141C">
            <w:rPr>
              <w:rFonts w:ascii="Times New Roman" w:hAnsi="Times New Roman" w:cs="Times New Roman"/>
              <w:b/>
              <w:bCs/>
              <w:sz w:val="28"/>
              <w:szCs w:val="28"/>
            </w:rPr>
            <w:t xml:space="preserve"> </w:t>
          </w:r>
          <w:r w:rsidR="00E861F5" w:rsidRPr="001D141C">
            <w:rPr>
              <w:rFonts w:ascii="Times New Roman" w:hAnsi="Times New Roman" w:cs="Times New Roman"/>
              <w:b/>
              <w:bCs/>
              <w:sz w:val="28"/>
              <w:szCs w:val="28"/>
            </w:rPr>
            <w:t xml:space="preserve">SPECIALIOSIOS </w:t>
          </w:r>
          <w:r w:rsidR="00D526C8" w:rsidRPr="001D141C">
            <w:rPr>
              <w:rFonts w:ascii="Times New Roman" w:hAnsi="Times New Roman" w:cs="Times New Roman"/>
              <w:b/>
              <w:bCs/>
              <w:sz w:val="28"/>
              <w:szCs w:val="28"/>
            </w:rPr>
            <w:t>SĄLYGOS</w:t>
          </w:r>
        </w:p>
        <w:p w14:paraId="71D8D690" w14:textId="42A1831B" w:rsidR="00717E3C" w:rsidRPr="002929AC" w:rsidRDefault="00D53BF4" w:rsidP="001A2892">
          <w:pPr>
            <w:spacing w:after="120" w:line="240" w:lineRule="auto"/>
            <w:ind w:left="567" w:firstLine="0"/>
            <w:contextualSpacing/>
            <w:jc w:val="center"/>
            <w:rPr>
              <w:rFonts w:ascii="Times New Roman" w:hAnsi="Times New Roman" w:cs="Times New Roman"/>
              <w:color w:val="FF0000"/>
              <w:sz w:val="28"/>
              <w:szCs w:val="28"/>
            </w:rPr>
          </w:pPr>
          <w:r w:rsidRPr="002929AC">
            <w:rPr>
              <w:rFonts w:ascii="Times New Roman" w:hAnsi="Times New Roman" w:cs="Times New Roman"/>
              <w:b/>
              <w:bCs/>
              <w:color w:val="FF0000"/>
              <w:sz w:val="28"/>
              <w:szCs w:val="28"/>
            </w:rPr>
            <w:t>V</w:t>
          </w:r>
          <w:r w:rsidR="00755F3B" w:rsidRPr="002929AC">
            <w:rPr>
              <w:rFonts w:ascii="Times New Roman" w:hAnsi="Times New Roman" w:cs="Times New Roman"/>
              <w:b/>
              <w:bCs/>
              <w:color w:val="FF0000"/>
              <w:sz w:val="28"/>
              <w:szCs w:val="28"/>
            </w:rPr>
            <w:t>ersija</w:t>
          </w:r>
          <w:r w:rsidRPr="002929AC">
            <w:rPr>
              <w:rFonts w:ascii="Times New Roman" w:hAnsi="Times New Roman" w:cs="Times New Roman"/>
              <w:b/>
              <w:bCs/>
              <w:color w:val="FF0000"/>
              <w:sz w:val="28"/>
              <w:szCs w:val="28"/>
            </w:rPr>
            <w:t xml:space="preserve"> Nr.</w:t>
          </w:r>
          <w:r w:rsidR="002929AC" w:rsidRPr="002929AC">
            <w:rPr>
              <w:rFonts w:ascii="Times New Roman" w:hAnsi="Times New Roman" w:cs="Times New Roman"/>
              <w:b/>
              <w:bCs/>
              <w:color w:val="FF0000"/>
              <w:sz w:val="28"/>
              <w:szCs w:val="28"/>
            </w:rPr>
            <w:t xml:space="preserve"> 2</w:t>
          </w:r>
          <w:r w:rsidR="00E77D11" w:rsidRPr="002929AC">
            <w:rPr>
              <w:rFonts w:ascii="Times New Roman" w:hAnsi="Times New Roman" w:cs="Times New Roman"/>
              <w:i/>
              <w:iCs/>
              <w:color w:val="FF0000"/>
              <w:sz w:val="28"/>
              <w:szCs w:val="28"/>
            </w:rPr>
            <w:t>.</w:t>
          </w:r>
        </w:p>
        <w:p w14:paraId="65D07AE7" w14:textId="77777777" w:rsidR="00717E3C" w:rsidRPr="00532C61" w:rsidRDefault="00717E3C" w:rsidP="001A2892">
          <w:pPr>
            <w:spacing w:after="120" w:line="240" w:lineRule="auto"/>
            <w:ind w:left="567" w:firstLine="0"/>
            <w:contextualSpacing/>
            <w:jc w:val="center"/>
            <w:rPr>
              <w:rFonts w:ascii="Times New Roman" w:hAnsi="Times New Roman" w:cs="Times New Roman"/>
              <w:sz w:val="22"/>
              <w:szCs w:val="22"/>
            </w:rPr>
          </w:pPr>
        </w:p>
        <w:p w14:paraId="693B38FB" w14:textId="77777777" w:rsidR="00717E3C" w:rsidRPr="00532C61" w:rsidRDefault="00717E3C" w:rsidP="001A2892">
          <w:pPr>
            <w:spacing w:after="120" w:line="240" w:lineRule="auto"/>
            <w:ind w:left="567" w:firstLine="0"/>
            <w:contextualSpacing/>
            <w:jc w:val="center"/>
            <w:rPr>
              <w:rFonts w:ascii="Times New Roman" w:hAnsi="Times New Roman" w:cs="Times New Roman"/>
              <w:sz w:val="22"/>
              <w:szCs w:val="22"/>
            </w:rPr>
          </w:pPr>
        </w:p>
        <w:p w14:paraId="1D1CE5BD" w14:textId="77777777" w:rsidR="00717E3C" w:rsidRPr="00532C61" w:rsidRDefault="00717E3C" w:rsidP="001A2892">
          <w:pPr>
            <w:spacing w:after="120" w:line="240" w:lineRule="auto"/>
            <w:ind w:left="567" w:firstLine="0"/>
            <w:contextualSpacing/>
            <w:jc w:val="center"/>
            <w:rPr>
              <w:rFonts w:ascii="Times New Roman" w:hAnsi="Times New Roman" w:cs="Times New Roman"/>
              <w:sz w:val="22"/>
              <w:szCs w:val="22"/>
            </w:rPr>
          </w:pPr>
        </w:p>
        <w:p w14:paraId="73CCB438" w14:textId="181E2A6A" w:rsidR="005F13F0" w:rsidRPr="00532C61" w:rsidRDefault="005F13F0" w:rsidP="00D752A2">
          <w:pPr>
            <w:spacing w:after="120" w:line="240" w:lineRule="auto"/>
            <w:ind w:left="567" w:firstLine="0"/>
            <w:contextualSpacing/>
            <w:jc w:val="center"/>
            <w:rPr>
              <w:rFonts w:ascii="Times New Roman" w:hAnsi="Times New Roman" w:cs="Times New Roman"/>
              <w:sz w:val="22"/>
              <w:szCs w:val="22"/>
            </w:rPr>
          </w:pPr>
          <w:r w:rsidRPr="00532C61">
            <w:rPr>
              <w:rFonts w:ascii="Times New Roman" w:hAnsi="Times New Roman" w:cs="Times New Roman"/>
              <w:sz w:val="22"/>
              <w:szCs w:val="22"/>
            </w:rPr>
            <w:br w:type="page"/>
          </w:r>
        </w:p>
      </w:sdtContent>
    </w:sdt>
    <w:p w14:paraId="12085CDF" w14:textId="16073931" w:rsidR="00746BAF" w:rsidRPr="001D3D4D" w:rsidRDefault="00C31EC9" w:rsidP="001F59F5">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4342394"/>
      <w:bookmarkStart w:id="6" w:name="_Ref39666794"/>
      <w:bookmarkStart w:id="7" w:name="_Ref39666796"/>
      <w:bookmarkStart w:id="8" w:name="_Toc48053171"/>
      <w:bookmarkStart w:id="9" w:name="_Toc147739116"/>
      <w:bookmarkEnd w:id="0"/>
      <w:bookmarkEnd w:id="1"/>
      <w:bookmarkEnd w:id="2"/>
      <w:bookmarkEnd w:id="3"/>
      <w:bookmarkEnd w:id="4"/>
      <w:r w:rsidRPr="001D3D4D">
        <w:rPr>
          <w:rFonts w:ascii="Times New Roman" w:hAnsi="Times New Roman" w:cs="Times New Roman"/>
          <w:b/>
          <w:color w:val="auto"/>
          <w:sz w:val="24"/>
          <w:szCs w:val="24"/>
        </w:rPr>
        <w:lastRenderedPageBreak/>
        <w:t>Bendra informacij</w:t>
      </w:r>
      <w:r w:rsidR="00B076FD" w:rsidRPr="001D3D4D">
        <w:rPr>
          <w:rFonts w:ascii="Times New Roman" w:hAnsi="Times New Roman" w:cs="Times New Roman"/>
          <w:b/>
          <w:color w:val="auto"/>
          <w:sz w:val="24"/>
          <w:szCs w:val="24"/>
        </w:rPr>
        <w:t>a</w:t>
      </w:r>
      <w:bookmarkEnd w:id="5"/>
      <w:r w:rsidR="6B81CCAC" w:rsidRPr="001D3D4D">
        <w:rPr>
          <w:rFonts w:ascii="Times New Roman" w:hAnsi="Times New Roman" w:cs="Times New Roman"/>
          <w:b/>
          <w:color w:val="auto"/>
          <w:sz w:val="24"/>
          <w:szCs w:val="24"/>
        </w:rPr>
        <w:t xml:space="preserve"> </w:t>
      </w:r>
    </w:p>
    <w:p w14:paraId="7ECEA63A" w14:textId="11C96E84" w:rsidR="00746BAF" w:rsidRPr="001D141C" w:rsidRDefault="00D722C8" w:rsidP="00F77A5D">
      <w:pPr>
        <w:spacing w:line="240" w:lineRule="auto"/>
        <w:rPr>
          <w:rFonts w:ascii="Times New Roman" w:hAnsi="Times New Roman" w:cs="Times New Roman"/>
          <w:sz w:val="22"/>
          <w:szCs w:val="22"/>
        </w:rPr>
      </w:pPr>
      <w:r w:rsidRPr="001D141C">
        <w:rPr>
          <w:rFonts w:ascii="Times New Roman" w:hAnsi="Times New Roman" w:cs="Times New Roman"/>
          <w:sz w:val="22"/>
          <w:szCs w:val="22"/>
        </w:rPr>
        <w:t xml:space="preserve">1.1. </w:t>
      </w:r>
      <w:r w:rsidR="00020176" w:rsidRPr="001D141C">
        <w:rPr>
          <w:rFonts w:ascii="Times New Roman" w:hAnsi="Times New Roman" w:cs="Times New Roman"/>
          <w:sz w:val="22"/>
          <w:szCs w:val="22"/>
        </w:rPr>
        <w:t xml:space="preserve">Perkančioji organizacija </w:t>
      </w:r>
      <w:r w:rsidR="00FB3C75" w:rsidRPr="001D141C">
        <w:rPr>
          <w:rFonts w:ascii="Times New Roman" w:hAnsi="Times New Roman" w:cs="Times New Roman"/>
          <w:sz w:val="22"/>
          <w:szCs w:val="22"/>
        </w:rPr>
        <w:t xml:space="preserve">– </w:t>
      </w:r>
      <w:r w:rsidR="00747445" w:rsidRPr="001D141C">
        <w:rPr>
          <w:rFonts w:ascii="Times New Roman" w:hAnsi="Times New Roman" w:cs="Times New Roman"/>
          <w:sz w:val="22"/>
          <w:szCs w:val="22"/>
        </w:rPr>
        <w:t>Biudžetinė įstaiga Kvalifikacijų ir profesinio mokymo plėtros centras</w:t>
      </w:r>
      <w:r w:rsidR="00FB3C75" w:rsidRPr="001D141C">
        <w:rPr>
          <w:rFonts w:ascii="Times New Roman" w:hAnsi="Times New Roman" w:cs="Times New Roman"/>
          <w:sz w:val="22"/>
          <w:szCs w:val="22"/>
        </w:rPr>
        <w:t xml:space="preserve">, juridinio asmens kodas </w:t>
      </w:r>
      <w:r w:rsidR="00747445" w:rsidRPr="001D141C">
        <w:rPr>
          <w:rFonts w:ascii="Times New Roman" w:hAnsi="Times New Roman" w:cs="Times New Roman"/>
          <w:sz w:val="22"/>
          <w:szCs w:val="22"/>
        </w:rPr>
        <w:t>193135687</w:t>
      </w:r>
      <w:r w:rsidR="00FB3C75" w:rsidRPr="001D141C">
        <w:rPr>
          <w:rFonts w:ascii="Times New Roman" w:hAnsi="Times New Roman" w:cs="Times New Roman"/>
          <w:sz w:val="22"/>
          <w:szCs w:val="22"/>
        </w:rPr>
        <w:t xml:space="preserve">, adresas </w:t>
      </w:r>
      <w:r w:rsidR="00747445" w:rsidRPr="001D141C">
        <w:rPr>
          <w:rFonts w:ascii="Times New Roman" w:hAnsi="Times New Roman" w:cs="Times New Roman"/>
          <w:sz w:val="22"/>
          <w:szCs w:val="22"/>
        </w:rPr>
        <w:t>Viršuliškių g. 103, LT-07196 Vilnius, tel. +370 670 04104</w:t>
      </w:r>
      <w:r w:rsidR="00FB3C75" w:rsidRPr="001D141C">
        <w:rPr>
          <w:rFonts w:ascii="Times New Roman" w:hAnsi="Times New Roman" w:cs="Times New Roman"/>
          <w:sz w:val="22"/>
          <w:szCs w:val="22"/>
        </w:rPr>
        <w:t xml:space="preserve">, </w:t>
      </w:r>
      <w:r w:rsidR="00D752A2" w:rsidRPr="001D141C">
        <w:rPr>
          <w:rFonts w:ascii="Times New Roman" w:hAnsi="Times New Roman" w:cs="Times New Roman"/>
          <w:sz w:val="22"/>
          <w:szCs w:val="22"/>
        </w:rPr>
        <w:t>darbo laikas pirmadieniais – ketvirtadieniais 8.00 – 17.00 val., penktadieniais 8.00 – 15.45 val.</w:t>
      </w:r>
      <w:r w:rsidR="00FB3C75" w:rsidRPr="001D141C">
        <w:rPr>
          <w:rFonts w:ascii="Times New Roman" w:hAnsi="Times New Roman" w:cs="Times New Roman"/>
          <w:sz w:val="22"/>
          <w:szCs w:val="22"/>
        </w:rPr>
        <w:t xml:space="preserve">. </w:t>
      </w:r>
      <w:r w:rsidR="00020176" w:rsidRPr="001D141C">
        <w:rPr>
          <w:rFonts w:ascii="Times New Roman" w:hAnsi="Times New Roman" w:cs="Times New Roman"/>
          <w:sz w:val="22"/>
          <w:szCs w:val="22"/>
        </w:rPr>
        <w:t xml:space="preserve">Perkančioji organizacija </w:t>
      </w:r>
      <w:r w:rsidR="00FB3C75" w:rsidRPr="001D141C">
        <w:rPr>
          <w:rFonts w:ascii="Times New Roman" w:hAnsi="Times New Roman" w:cs="Times New Roman"/>
          <w:sz w:val="22"/>
          <w:szCs w:val="22"/>
        </w:rPr>
        <w:t>nėra PVM mokėtoja</w:t>
      </w:r>
      <w:r w:rsidR="2B3E0D46" w:rsidRPr="001D141C">
        <w:rPr>
          <w:rFonts w:ascii="Times New Roman" w:hAnsi="Times New Roman" w:cs="Times New Roman"/>
          <w:sz w:val="22"/>
          <w:szCs w:val="22"/>
        </w:rPr>
        <w:t>s</w:t>
      </w:r>
      <w:r w:rsidR="00FB3C75" w:rsidRPr="001D141C">
        <w:rPr>
          <w:rFonts w:ascii="Times New Roman" w:hAnsi="Times New Roman" w:cs="Times New Roman"/>
          <w:sz w:val="22"/>
          <w:szCs w:val="22"/>
        </w:rPr>
        <w:t>.</w:t>
      </w:r>
    </w:p>
    <w:p w14:paraId="63E8AEF6" w14:textId="6BE1D630" w:rsidR="00A06B1A"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Pirkimas neatliekamas naudojantis centralizuotų pirkimų katalogu, nes centralizuotų pirkimų kataloge perkamų paslaugų nėra.</w:t>
      </w:r>
    </w:p>
    <w:p w14:paraId="006EFD79" w14:textId="73DA0B90" w:rsidR="00A06B1A" w:rsidRPr="001D141C" w:rsidRDefault="00091F01"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C6200D">
            <w:rPr>
              <w:rFonts w:ascii="Times New Roman" w:hAnsi="Times New Roman" w:cs="Times New Roman"/>
              <w:sz w:val="22"/>
              <w:szCs w:val="22"/>
            </w:rPr>
            <w:t>yra</w:t>
          </w:r>
        </w:sdtContent>
      </w:sdt>
      <w:r w:rsidR="00A100C8" w:rsidRPr="001D141C" w:rsidDel="00A100C8">
        <w:rPr>
          <w:rFonts w:ascii="Times New Roman" w:hAnsi="Times New Roman" w:cs="Times New Roman"/>
          <w:sz w:val="22"/>
          <w:szCs w:val="22"/>
        </w:rPr>
        <w:t xml:space="preserve"> </w:t>
      </w:r>
      <w:r w:rsidR="00D752A2" w:rsidRPr="001D141C">
        <w:rPr>
          <w:rFonts w:ascii="Times New Roman" w:hAnsi="Times New Roman" w:cs="Times New Roman"/>
          <w:sz w:val="22"/>
          <w:szCs w:val="22"/>
        </w:rPr>
        <w:t>sudaroma.</w:t>
      </w:r>
    </w:p>
    <w:p w14:paraId="5FD93CCC" w14:textId="0DF82F9B" w:rsidR="00A06B1A"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 xml:space="preserve">Atliekamas žaliasis pirkimas. Pirkimas vykdomas vadovaujantis </w:t>
      </w:r>
      <w:hyperlink r:id="rId11">
        <w:r w:rsidRPr="001D141C">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Pr="001D141C">
        <w:rPr>
          <w:rFonts w:ascii="Times New Roman" w:hAnsi="Times New Roman" w:cs="Times New Roman"/>
          <w:sz w:val="22"/>
          <w:szCs w:val="22"/>
        </w:rPr>
        <w:t xml:space="preserve"> </w:t>
      </w:r>
      <w:r w:rsidRPr="006A14B6">
        <w:rPr>
          <w:rFonts w:ascii="Times New Roman" w:hAnsi="Times New Roman" w:cs="Times New Roman"/>
          <w:sz w:val="22"/>
          <w:szCs w:val="22"/>
        </w:rPr>
        <w:t>4.4.3 ir 4.4.4.1 papunkčiais.</w:t>
      </w:r>
    </w:p>
    <w:p w14:paraId="0FA37D70" w14:textId="4CBDFBA6" w:rsidR="00A06B1A"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Šiame pirkime netaikomi socialiniai kriterijai.</w:t>
      </w:r>
    </w:p>
    <w:p w14:paraId="630079EB" w14:textId="77777777" w:rsidR="00D752A2"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eastAsia="Arial" w:hAnsi="Times New Roman" w:cs="Times New Roman"/>
          <w:sz w:val="22"/>
          <w:szCs w:val="22"/>
        </w:rPr>
        <w:t xml:space="preserve">Pirkimo metu nebus atliekama patikra Nacionaliniam saugumui užtikrinti svarbių objektų apsaugos įstatyme nustatyta tvarka. </w:t>
      </w:r>
    </w:p>
    <w:p w14:paraId="15179C0E" w14:textId="76DBA2C6" w:rsidR="00257685" w:rsidRPr="001D141C" w:rsidRDefault="4B7098B6"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eastAsia="Arial" w:hAnsi="Times New Roman" w:cs="Times New Roman"/>
          <w:sz w:val="22"/>
          <w:szCs w:val="22"/>
        </w:rPr>
        <w:t>Bendrosios</w:t>
      </w:r>
      <w:r w:rsidR="00931CA2" w:rsidRPr="001D141C">
        <w:rPr>
          <w:rFonts w:ascii="Times New Roman" w:eastAsia="Arial" w:hAnsi="Times New Roman" w:cs="Times New Roman"/>
          <w:sz w:val="22"/>
          <w:szCs w:val="22"/>
        </w:rPr>
        <w:t xml:space="preserve"> pirkimo</w:t>
      </w:r>
      <w:r w:rsidRPr="001D141C">
        <w:rPr>
          <w:rFonts w:ascii="Times New Roman" w:eastAsia="Arial" w:hAnsi="Times New Roman" w:cs="Times New Roman"/>
          <w:sz w:val="22"/>
          <w:szCs w:val="22"/>
        </w:rPr>
        <w:t xml:space="preserve"> sąlygos yra neatskiriama ši</w:t>
      </w:r>
      <w:r w:rsidR="00931CA2" w:rsidRPr="001D141C">
        <w:rPr>
          <w:rFonts w:ascii="Times New Roman" w:eastAsia="Arial" w:hAnsi="Times New Roman" w:cs="Times New Roman"/>
          <w:sz w:val="22"/>
          <w:szCs w:val="22"/>
        </w:rPr>
        <w:t>ų</w:t>
      </w:r>
      <w:r w:rsidRPr="001D141C">
        <w:rPr>
          <w:rFonts w:ascii="Times New Roman" w:eastAsia="Arial" w:hAnsi="Times New Roman" w:cs="Times New Roman"/>
          <w:sz w:val="22"/>
          <w:szCs w:val="22"/>
        </w:rPr>
        <w:t xml:space="preserve"> pirkimo sąlygų dalis.</w:t>
      </w:r>
    </w:p>
    <w:p w14:paraId="4ED932F3" w14:textId="2CE07367" w:rsidR="00FB3C75" w:rsidRPr="001D3D4D" w:rsidRDefault="00244994" w:rsidP="001F59F5">
      <w:pPr>
        <w:pStyle w:val="Antrat1"/>
        <w:numPr>
          <w:ilvl w:val="0"/>
          <w:numId w:val="7"/>
        </w:numPr>
        <w:spacing w:before="720" w:after="0" w:line="300" w:lineRule="auto"/>
        <w:rPr>
          <w:rFonts w:ascii="Times New Roman" w:hAnsi="Times New Roman" w:cs="Times New Roman"/>
          <w:b/>
          <w:color w:val="auto"/>
          <w:sz w:val="24"/>
          <w:szCs w:val="24"/>
        </w:rPr>
      </w:pPr>
      <w:bookmarkStart w:id="10" w:name="_Toc204342395"/>
      <w:r w:rsidRPr="001D3D4D">
        <w:rPr>
          <w:rFonts w:ascii="Times New Roman" w:hAnsi="Times New Roman" w:cs="Times New Roman"/>
          <w:b/>
          <w:color w:val="auto"/>
          <w:sz w:val="24"/>
          <w:szCs w:val="24"/>
        </w:rPr>
        <w:t>Pirkimo objektas</w:t>
      </w:r>
      <w:bookmarkEnd w:id="10"/>
    </w:p>
    <w:p w14:paraId="0AEFEE07" w14:textId="4B7EBE90" w:rsidR="00FB3C75" w:rsidRPr="00823E70" w:rsidRDefault="00651664" w:rsidP="001D3D4D">
      <w:pPr>
        <w:pStyle w:val="Betarp"/>
        <w:numPr>
          <w:ilvl w:val="1"/>
          <w:numId w:val="37"/>
        </w:numPr>
        <w:tabs>
          <w:tab w:val="left" w:pos="1134"/>
        </w:tabs>
        <w:ind w:left="0" w:firstLine="720"/>
        <w:contextualSpacing/>
        <w:rPr>
          <w:rFonts w:ascii="Times New Roman" w:hAnsi="Times New Roman" w:cs="Times New Roman"/>
          <w:sz w:val="22"/>
          <w:szCs w:val="22"/>
        </w:rPr>
      </w:pPr>
      <w:r w:rsidRPr="00823E70">
        <w:rPr>
          <w:rFonts w:ascii="Times New Roman" w:hAnsi="Times New Roman" w:cs="Times New Roman"/>
          <w:sz w:val="22"/>
          <w:szCs w:val="22"/>
        </w:rPr>
        <w:t xml:space="preserve">Perkančioji organizacija </w:t>
      </w:r>
      <w:r w:rsidR="00FB3C75" w:rsidRPr="00823E70">
        <w:rPr>
          <w:rFonts w:ascii="Times New Roman" w:eastAsia="Calibri" w:hAnsi="Times New Roman" w:cs="Times New Roman"/>
          <w:sz w:val="22"/>
          <w:szCs w:val="22"/>
        </w:rPr>
        <w:t xml:space="preserve">numato įsigyti </w:t>
      </w:r>
      <w:r w:rsidR="00A06B1A" w:rsidRPr="00823E70">
        <w:rPr>
          <w:rFonts w:ascii="Times New Roman" w:eastAsia="Calibri" w:hAnsi="Times New Roman" w:cs="Times New Roman"/>
          <w:bCs/>
          <w:sz w:val="22"/>
          <w:szCs w:val="22"/>
        </w:rPr>
        <w:t>informacinių televizijos siužetų, skirtų viešinti Lietuvos komandos dalyvavimą konkurse „</w:t>
      </w:r>
      <w:proofErr w:type="spellStart"/>
      <w:r w:rsidR="00A06B1A" w:rsidRPr="00823E70">
        <w:rPr>
          <w:rFonts w:ascii="Times New Roman" w:eastAsia="Calibri" w:hAnsi="Times New Roman" w:cs="Times New Roman"/>
          <w:bCs/>
          <w:sz w:val="22"/>
          <w:szCs w:val="22"/>
        </w:rPr>
        <w:t>EuroSkills</w:t>
      </w:r>
      <w:proofErr w:type="spellEnd"/>
      <w:r w:rsidR="00A06B1A" w:rsidRPr="00823E70">
        <w:rPr>
          <w:rFonts w:ascii="Times New Roman" w:eastAsia="Calibri" w:hAnsi="Times New Roman" w:cs="Times New Roman"/>
          <w:bCs/>
          <w:sz w:val="22"/>
          <w:szCs w:val="22"/>
        </w:rPr>
        <w:t xml:space="preserve"> </w:t>
      </w:r>
      <w:proofErr w:type="spellStart"/>
      <w:r w:rsidR="00A06B1A" w:rsidRPr="00823E70">
        <w:rPr>
          <w:rFonts w:ascii="Times New Roman" w:eastAsia="Calibri" w:hAnsi="Times New Roman" w:cs="Times New Roman"/>
          <w:bCs/>
          <w:sz w:val="22"/>
          <w:szCs w:val="22"/>
        </w:rPr>
        <w:t>Herning</w:t>
      </w:r>
      <w:proofErr w:type="spellEnd"/>
      <w:r w:rsidR="00A06B1A" w:rsidRPr="00823E70">
        <w:rPr>
          <w:rFonts w:ascii="Times New Roman" w:eastAsia="Calibri" w:hAnsi="Times New Roman" w:cs="Times New Roman"/>
          <w:bCs/>
          <w:sz w:val="22"/>
          <w:szCs w:val="22"/>
        </w:rPr>
        <w:t xml:space="preserve"> 2025“, sukūrimo ir transliavimo nacionalinės aprėpties televizijose paslaugas</w:t>
      </w:r>
      <w:r w:rsidR="00FB3C75" w:rsidRPr="00823E70">
        <w:rPr>
          <w:rFonts w:ascii="Times New Roman" w:eastAsia="Calibri" w:hAnsi="Times New Roman" w:cs="Times New Roman"/>
          <w:sz w:val="22"/>
          <w:szCs w:val="22"/>
        </w:rPr>
        <w:t>.</w:t>
      </w:r>
      <w:r w:rsidR="00FB3C75" w:rsidRPr="00823E70">
        <w:rPr>
          <w:rFonts w:ascii="Times New Roman" w:hAnsi="Times New Roman" w:cs="Times New Roman"/>
          <w:sz w:val="22"/>
          <w:szCs w:val="22"/>
        </w:rPr>
        <w:t xml:space="preserve"> Reikalavimai </w:t>
      </w:r>
      <w:r w:rsidR="00966703" w:rsidRPr="00823E70">
        <w:rPr>
          <w:rFonts w:ascii="Times New Roman" w:hAnsi="Times New Roman" w:cs="Times New Roman"/>
          <w:sz w:val="22"/>
          <w:szCs w:val="22"/>
        </w:rPr>
        <w:t>p</w:t>
      </w:r>
      <w:r w:rsidR="00FB3C75" w:rsidRPr="00823E70">
        <w:rPr>
          <w:rFonts w:ascii="Times New Roman" w:hAnsi="Times New Roman" w:cs="Times New Roman"/>
          <w:sz w:val="22"/>
          <w:szCs w:val="22"/>
        </w:rPr>
        <w:t>irkimo objektui nustatyti</w:t>
      </w:r>
      <w:r w:rsidR="00AE2AEF" w:rsidRPr="00823E70">
        <w:rPr>
          <w:rFonts w:ascii="Times New Roman" w:hAnsi="Times New Roman" w:cs="Times New Roman"/>
          <w:sz w:val="22"/>
          <w:szCs w:val="22"/>
        </w:rPr>
        <w:t xml:space="preserve"> </w:t>
      </w:r>
      <w:r w:rsidR="00966703" w:rsidRPr="00823E70">
        <w:rPr>
          <w:rFonts w:ascii="Times New Roman" w:hAnsi="Times New Roman" w:cs="Times New Roman"/>
          <w:sz w:val="22"/>
          <w:szCs w:val="22"/>
        </w:rPr>
        <w:t>s</w:t>
      </w:r>
      <w:r w:rsidR="00044836" w:rsidRPr="00823E70">
        <w:rPr>
          <w:rFonts w:ascii="Times New Roman" w:hAnsi="Times New Roman" w:cs="Times New Roman"/>
          <w:sz w:val="22"/>
          <w:szCs w:val="22"/>
        </w:rPr>
        <w:t>pecialiųjų p</w:t>
      </w:r>
      <w:r w:rsidR="00AE2AEF" w:rsidRPr="00823E70">
        <w:rPr>
          <w:rFonts w:ascii="Times New Roman" w:hAnsi="Times New Roman" w:cs="Times New Roman"/>
          <w:sz w:val="22"/>
          <w:szCs w:val="22"/>
        </w:rPr>
        <w:t xml:space="preserve">irkimo sąlygų </w:t>
      </w:r>
      <w:r w:rsidR="00D752A2" w:rsidRPr="00823E70">
        <w:rPr>
          <w:rFonts w:ascii="Times New Roman" w:hAnsi="Times New Roman" w:cs="Times New Roman"/>
          <w:sz w:val="22"/>
          <w:szCs w:val="22"/>
        </w:rPr>
        <w:t>4</w:t>
      </w:r>
      <w:r w:rsidR="00AE2AEF" w:rsidRPr="00823E70">
        <w:rPr>
          <w:rFonts w:ascii="Times New Roman" w:hAnsi="Times New Roman" w:cs="Times New Roman"/>
          <w:sz w:val="22"/>
          <w:szCs w:val="22"/>
        </w:rPr>
        <w:t xml:space="preserve"> priede.</w:t>
      </w:r>
    </w:p>
    <w:p w14:paraId="49117D58" w14:textId="1ECD7187" w:rsidR="005D280D" w:rsidRPr="00532C61" w:rsidRDefault="002C41AA" w:rsidP="001D3D4D">
      <w:pPr>
        <w:pStyle w:val="Betarp"/>
        <w:ind w:firstLine="720"/>
        <w:contextualSpacing/>
        <w:rPr>
          <w:rFonts w:ascii="Times New Roman" w:hAnsi="Times New Roman" w:cs="Times New Roman"/>
          <w:sz w:val="22"/>
          <w:szCs w:val="22"/>
        </w:rPr>
      </w:pPr>
      <w:r w:rsidRPr="00823E70">
        <w:rPr>
          <w:rFonts w:ascii="Times New Roman" w:hAnsi="Times New Roman" w:cs="Times New Roman"/>
          <w:sz w:val="22"/>
          <w:szCs w:val="22"/>
        </w:rPr>
        <w:t>2.2.</w:t>
      </w:r>
      <w:r w:rsidR="00ED1C85" w:rsidRPr="00823E70">
        <w:rPr>
          <w:rFonts w:ascii="Times New Roman" w:hAnsi="Times New Roman" w:cs="Times New Roman"/>
          <w:sz w:val="22"/>
          <w:szCs w:val="22"/>
        </w:rPr>
        <w:t xml:space="preserve"> </w:t>
      </w:r>
      <w:r w:rsidR="00FB3C75" w:rsidRPr="00823E70">
        <w:rPr>
          <w:rFonts w:ascii="Times New Roman" w:hAnsi="Times New Roman" w:cs="Times New Roman"/>
          <w:sz w:val="22"/>
          <w:szCs w:val="22"/>
        </w:rPr>
        <w:t>Pirkimo objektas į dalis neskaidomas.</w:t>
      </w:r>
      <w:r w:rsidR="00702B7B" w:rsidRPr="00823E70">
        <w:rPr>
          <w:rFonts w:ascii="Times New Roman" w:hAnsi="Times New Roman" w:cs="Times New Roman"/>
          <w:sz w:val="22"/>
          <w:szCs w:val="22"/>
        </w:rPr>
        <w:t xml:space="preserve"> Pirkimo apimtys, reikalavimai ir techninė specifikacija apibrėžti </w:t>
      </w:r>
      <w:r w:rsidR="00C314B2" w:rsidRPr="00823E70">
        <w:rPr>
          <w:rFonts w:ascii="Times New Roman" w:hAnsi="Times New Roman" w:cs="Times New Roman"/>
          <w:sz w:val="22"/>
          <w:szCs w:val="22"/>
        </w:rPr>
        <w:t>s</w:t>
      </w:r>
      <w:r w:rsidR="000B6976" w:rsidRPr="00823E70">
        <w:rPr>
          <w:rFonts w:ascii="Times New Roman" w:hAnsi="Times New Roman" w:cs="Times New Roman"/>
          <w:sz w:val="22"/>
          <w:szCs w:val="22"/>
        </w:rPr>
        <w:t>pecialiųjų p</w:t>
      </w:r>
      <w:r w:rsidR="00702B7B" w:rsidRPr="00823E70">
        <w:rPr>
          <w:rFonts w:ascii="Times New Roman" w:hAnsi="Times New Roman" w:cs="Times New Roman"/>
          <w:sz w:val="22"/>
          <w:szCs w:val="22"/>
        </w:rPr>
        <w:t xml:space="preserve">irkimo sąlygų </w:t>
      </w:r>
      <w:r w:rsidR="00D752A2" w:rsidRPr="00823E70">
        <w:rPr>
          <w:rFonts w:ascii="Times New Roman" w:hAnsi="Times New Roman" w:cs="Times New Roman"/>
          <w:sz w:val="22"/>
          <w:szCs w:val="22"/>
        </w:rPr>
        <w:t>4</w:t>
      </w:r>
      <w:r w:rsidR="00702B7B" w:rsidRPr="00823E70">
        <w:rPr>
          <w:rFonts w:ascii="Times New Roman" w:hAnsi="Times New Roman" w:cs="Times New Roman"/>
          <w:sz w:val="22"/>
          <w:szCs w:val="22"/>
        </w:rPr>
        <w:t xml:space="preserve"> priede.</w:t>
      </w:r>
    </w:p>
    <w:p w14:paraId="2B9FCCA2" w14:textId="34073C68" w:rsidR="003943EC" w:rsidRPr="00532C61" w:rsidRDefault="003943EC" w:rsidP="001D3D4D">
      <w:pPr>
        <w:pStyle w:val="Sraopastraipa"/>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2.</w:t>
      </w:r>
      <w:r w:rsidR="001F568A" w:rsidRPr="00532C61">
        <w:rPr>
          <w:rFonts w:ascii="Times New Roman" w:hAnsi="Times New Roman" w:cs="Times New Roman"/>
          <w:sz w:val="22"/>
          <w:szCs w:val="22"/>
        </w:rPr>
        <w:t>3</w:t>
      </w:r>
      <w:r w:rsidRPr="00532C6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8C54B6A" w:rsidR="00255C04" w:rsidRPr="00532C61" w:rsidRDefault="003943EC" w:rsidP="001D3D4D">
      <w:pPr>
        <w:pStyle w:val="Sraopastraipa"/>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2.</w:t>
      </w:r>
      <w:r w:rsidR="001F568A" w:rsidRPr="00532C61">
        <w:rPr>
          <w:rFonts w:ascii="Times New Roman" w:hAnsi="Times New Roman" w:cs="Times New Roman"/>
          <w:sz w:val="22"/>
          <w:szCs w:val="22"/>
        </w:rPr>
        <w:t>4</w:t>
      </w:r>
      <w:r w:rsidRPr="00532C61">
        <w:rPr>
          <w:rFonts w:ascii="Times New Roman" w:hAnsi="Times New Roman" w:cs="Times New Roman"/>
          <w:sz w:val="22"/>
          <w:szCs w:val="22"/>
        </w:rPr>
        <w:t xml:space="preserve">. Jeigu apibūdinant pirkimo objektą techninėje specifikacijoje nurodytas standartas, </w:t>
      </w:r>
      <w:r w:rsidRPr="00532C6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2C61">
        <w:rPr>
          <w:rFonts w:ascii="Times New Roman" w:hAnsi="Times New Roman" w:cs="Times New Roman"/>
          <w:sz w:val="22"/>
          <w:szCs w:val="22"/>
        </w:rPr>
        <w:t xml:space="preserve">turi būti laikoma, kad kiekviena tokia nuoroda yra pateikta su žodžiais „arba lygiavertis“. </w:t>
      </w:r>
    </w:p>
    <w:p w14:paraId="03EAE326" w14:textId="68F5EB4A" w:rsidR="0083464A" w:rsidRPr="00532C61" w:rsidRDefault="0083464A" w:rsidP="001D3D4D">
      <w:pPr>
        <w:pStyle w:val="Sraopastraipa"/>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 xml:space="preserve">2.5 Paslaugų teikimo terminas - </w:t>
      </w:r>
      <w:r w:rsidRPr="00BD15F4">
        <w:rPr>
          <w:rFonts w:ascii="Times New Roman" w:hAnsi="Times New Roman" w:cs="Times New Roman"/>
          <w:sz w:val="22"/>
          <w:szCs w:val="22"/>
        </w:rPr>
        <w:t xml:space="preserve">nuo </w:t>
      </w:r>
      <w:r w:rsidR="00532C61" w:rsidRPr="00BD15F4">
        <w:rPr>
          <w:rFonts w:ascii="Times New Roman" w:hAnsi="Times New Roman" w:cs="Times New Roman"/>
          <w:sz w:val="22"/>
          <w:szCs w:val="22"/>
        </w:rPr>
        <w:t xml:space="preserve">sutarties </w:t>
      </w:r>
      <w:r w:rsidR="00C47DE8" w:rsidRPr="00BD15F4">
        <w:rPr>
          <w:rFonts w:ascii="Times New Roman" w:hAnsi="Times New Roman" w:cs="Times New Roman"/>
          <w:sz w:val="22"/>
          <w:szCs w:val="22"/>
        </w:rPr>
        <w:t>įsigaliojimo dienos</w:t>
      </w:r>
      <w:r w:rsidRPr="00BD15F4">
        <w:rPr>
          <w:rFonts w:ascii="Times New Roman" w:hAnsi="Times New Roman" w:cs="Times New Roman"/>
          <w:sz w:val="22"/>
          <w:szCs w:val="22"/>
        </w:rPr>
        <w:t xml:space="preserve"> </w:t>
      </w:r>
      <w:r w:rsidRPr="00BD15F4">
        <w:rPr>
          <w:rFonts w:ascii="Times New Roman" w:hAnsi="Times New Roman" w:cs="Times New Roman"/>
          <w:b/>
          <w:i/>
          <w:sz w:val="22"/>
          <w:szCs w:val="22"/>
        </w:rPr>
        <w:t>iki 2025 m. rugsėjo 15 d.</w:t>
      </w:r>
      <w:r w:rsidR="00C47DE8" w:rsidRPr="00BD15F4">
        <w:rPr>
          <w:rFonts w:ascii="Times New Roman" w:hAnsi="Times New Roman" w:cs="Times New Roman"/>
          <w:b/>
          <w:i/>
          <w:sz w:val="22"/>
          <w:szCs w:val="22"/>
        </w:rPr>
        <w:t xml:space="preserve"> (imtinai)</w:t>
      </w:r>
      <w:r w:rsidRPr="00BD15F4">
        <w:rPr>
          <w:rFonts w:ascii="Times New Roman" w:hAnsi="Times New Roman" w:cs="Times New Roman"/>
          <w:b/>
          <w:i/>
          <w:sz w:val="22"/>
          <w:szCs w:val="22"/>
        </w:rPr>
        <w:t>.</w:t>
      </w:r>
      <w:r w:rsidRPr="00BD15F4">
        <w:rPr>
          <w:rFonts w:ascii="Times New Roman" w:hAnsi="Times New Roman" w:cs="Times New Roman"/>
          <w:sz w:val="22"/>
          <w:szCs w:val="22"/>
        </w:rPr>
        <w:t xml:space="preserve"> Paslaugų suteikimo termino pratęsimas nenumatomas.</w:t>
      </w:r>
    </w:p>
    <w:p w14:paraId="0CEA2D40" w14:textId="7FD38B57" w:rsidR="00FB3C75" w:rsidRPr="001D3D4D" w:rsidRDefault="00BF3638" w:rsidP="001F59F5">
      <w:pPr>
        <w:pStyle w:val="Antrat1"/>
        <w:numPr>
          <w:ilvl w:val="0"/>
          <w:numId w:val="7"/>
        </w:numPr>
        <w:spacing w:before="720" w:after="0"/>
        <w:ind w:left="357" w:hanging="357"/>
        <w:rPr>
          <w:rFonts w:ascii="Times New Roman" w:hAnsi="Times New Roman" w:cs="Times New Roman"/>
          <w:b/>
          <w:color w:val="auto"/>
          <w:sz w:val="24"/>
          <w:szCs w:val="24"/>
        </w:rPr>
      </w:pPr>
      <w:bookmarkStart w:id="11" w:name="_Toc204342396"/>
      <w:r w:rsidRPr="001D3D4D">
        <w:rPr>
          <w:rFonts w:ascii="Times New Roman" w:hAnsi="Times New Roman" w:cs="Times New Roman"/>
          <w:b/>
          <w:color w:val="auto"/>
          <w:sz w:val="24"/>
          <w:szCs w:val="24"/>
        </w:rPr>
        <w:t>Tiekėjų pašalinimo pagrindai</w:t>
      </w:r>
      <w:r w:rsidR="00E201D8" w:rsidRPr="001D3D4D">
        <w:rPr>
          <w:rFonts w:ascii="Times New Roman" w:hAnsi="Times New Roman" w:cs="Times New Roman"/>
          <w:b/>
          <w:color w:val="auto"/>
          <w:sz w:val="24"/>
          <w:szCs w:val="24"/>
        </w:rPr>
        <w:t>, kvalifikacijos reikalavimai ir reikalaujami kokybės vadybos sistemos ir (ar</w:t>
      </w:r>
      <w:r w:rsidR="00817AB9" w:rsidRPr="001D3D4D">
        <w:rPr>
          <w:rFonts w:ascii="Times New Roman" w:hAnsi="Times New Roman" w:cs="Times New Roman"/>
          <w:b/>
          <w:color w:val="auto"/>
          <w:sz w:val="24"/>
          <w:szCs w:val="24"/>
        </w:rPr>
        <w:t>ba</w:t>
      </w:r>
      <w:r w:rsidR="00E201D8" w:rsidRPr="001D3D4D">
        <w:rPr>
          <w:rFonts w:ascii="Times New Roman" w:hAnsi="Times New Roman" w:cs="Times New Roman"/>
          <w:b/>
          <w:color w:val="auto"/>
          <w:sz w:val="24"/>
          <w:szCs w:val="24"/>
        </w:rPr>
        <w:t xml:space="preserve">) </w:t>
      </w:r>
      <w:r w:rsidR="00817AB9" w:rsidRPr="001D3D4D">
        <w:rPr>
          <w:rFonts w:ascii="Times New Roman" w:hAnsi="Times New Roman" w:cs="Times New Roman"/>
          <w:b/>
          <w:color w:val="auto"/>
          <w:sz w:val="24"/>
          <w:szCs w:val="24"/>
        </w:rPr>
        <w:t>aplinkos apsaugos vadybos sistemos standartai</w:t>
      </w:r>
      <w:bookmarkEnd w:id="11"/>
      <w:r w:rsidR="00817AB9" w:rsidRPr="001D3D4D">
        <w:rPr>
          <w:rFonts w:ascii="Times New Roman" w:hAnsi="Times New Roman" w:cs="Times New Roman"/>
          <w:b/>
          <w:color w:val="auto"/>
          <w:sz w:val="24"/>
          <w:szCs w:val="24"/>
        </w:rPr>
        <w:t xml:space="preserve"> </w:t>
      </w:r>
    </w:p>
    <w:p w14:paraId="1D41CF88" w14:textId="77777777" w:rsidR="001D3D4D" w:rsidRDefault="005D280D" w:rsidP="001D3D4D">
      <w:pPr>
        <w:pStyle w:val="Sraopastraipa"/>
        <w:numPr>
          <w:ilvl w:val="1"/>
          <w:numId w:val="38"/>
        </w:numPr>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Reikalavimai dėl tiekėjo ir</w:t>
      </w:r>
      <w:r w:rsidR="00F17EDA" w:rsidRPr="00532C61">
        <w:rPr>
          <w:rFonts w:ascii="Times New Roman" w:hAnsi="Times New Roman" w:cs="Times New Roman"/>
          <w:sz w:val="22"/>
          <w:szCs w:val="22"/>
        </w:rPr>
        <w:t xml:space="preserve"> </w:t>
      </w:r>
      <w:r w:rsidRPr="00532C61">
        <w:rPr>
          <w:rFonts w:ascii="Times New Roman" w:hAnsi="Times New Roman" w:cs="Times New Roman"/>
          <w:sz w:val="22"/>
          <w:szCs w:val="22"/>
        </w:rPr>
        <w:t>subtiekėjų</w:t>
      </w:r>
      <w:r w:rsidR="00DF6485" w:rsidRPr="00532C61">
        <w:rPr>
          <w:rFonts w:ascii="Times New Roman" w:hAnsi="Times New Roman" w:cs="Times New Roman"/>
          <w:sz w:val="22"/>
          <w:szCs w:val="22"/>
        </w:rPr>
        <w:t xml:space="preserve"> (jeigu taikoma)</w:t>
      </w:r>
      <w:r w:rsidR="00A857C4" w:rsidRPr="00532C61">
        <w:rPr>
          <w:rFonts w:ascii="Times New Roman" w:hAnsi="Times New Roman" w:cs="Times New Roman"/>
          <w:sz w:val="22"/>
          <w:szCs w:val="22"/>
        </w:rPr>
        <w:t xml:space="preserve">, ūkio subjektų, kurių </w:t>
      </w:r>
      <w:proofErr w:type="spellStart"/>
      <w:r w:rsidR="00A857C4" w:rsidRPr="00532C61">
        <w:rPr>
          <w:rFonts w:ascii="Times New Roman" w:hAnsi="Times New Roman" w:cs="Times New Roman"/>
          <w:sz w:val="22"/>
          <w:szCs w:val="22"/>
        </w:rPr>
        <w:t>pajėgumais</w:t>
      </w:r>
      <w:proofErr w:type="spellEnd"/>
      <w:r w:rsidR="00A857C4" w:rsidRPr="00532C61">
        <w:rPr>
          <w:rFonts w:ascii="Times New Roman" w:hAnsi="Times New Roman" w:cs="Times New Roman"/>
          <w:sz w:val="22"/>
          <w:szCs w:val="22"/>
        </w:rPr>
        <w:t xml:space="preserve"> </w:t>
      </w:r>
      <w:r w:rsidR="00CF1B69" w:rsidRPr="00532C61">
        <w:rPr>
          <w:rFonts w:ascii="Times New Roman" w:hAnsi="Times New Roman" w:cs="Times New Roman"/>
          <w:sz w:val="22"/>
          <w:szCs w:val="22"/>
        </w:rPr>
        <w:t>tiekėjas r</w:t>
      </w:r>
      <w:r w:rsidR="00CF1B69" w:rsidRPr="002C1F19">
        <w:rPr>
          <w:rFonts w:ascii="Times New Roman" w:hAnsi="Times New Roman" w:cs="Times New Roman"/>
          <w:sz w:val="22"/>
          <w:szCs w:val="22"/>
        </w:rPr>
        <w:t>emiasi,</w:t>
      </w:r>
      <w:r w:rsidR="00FB4B5E" w:rsidRPr="002C1F19">
        <w:rPr>
          <w:rFonts w:ascii="Times New Roman" w:hAnsi="Times New Roman" w:cs="Times New Roman"/>
          <w:sz w:val="22"/>
          <w:szCs w:val="22"/>
        </w:rPr>
        <w:t xml:space="preserve"> </w:t>
      </w:r>
      <w:r w:rsidRPr="002C1F19">
        <w:rPr>
          <w:rFonts w:ascii="Times New Roman" w:hAnsi="Times New Roman" w:cs="Times New Roman"/>
          <w:sz w:val="22"/>
          <w:szCs w:val="22"/>
        </w:rPr>
        <w:t>pašalinimo pagrindų nebuvimo</w:t>
      </w:r>
      <w:r w:rsidR="004A415C" w:rsidRPr="002C1F19">
        <w:rPr>
          <w:rFonts w:ascii="Times New Roman" w:hAnsi="Times New Roman" w:cs="Times New Roman"/>
          <w:sz w:val="22"/>
          <w:szCs w:val="22"/>
        </w:rPr>
        <w:t xml:space="preserve"> </w:t>
      </w:r>
      <w:r w:rsidRPr="002C1F19">
        <w:rPr>
          <w:rFonts w:ascii="Times New Roman" w:hAnsi="Times New Roman" w:cs="Times New Roman"/>
          <w:sz w:val="22"/>
          <w:szCs w:val="22"/>
        </w:rPr>
        <w:t xml:space="preserve">bei jų nebuvimą patvirtinantys dokumentai nurodyti </w:t>
      </w:r>
      <w:r w:rsidR="00CF1B69" w:rsidRPr="002C1F19">
        <w:rPr>
          <w:rFonts w:ascii="Times New Roman" w:hAnsi="Times New Roman" w:cs="Times New Roman"/>
          <w:sz w:val="22"/>
          <w:szCs w:val="22"/>
        </w:rPr>
        <w:t>s</w:t>
      </w:r>
      <w:r w:rsidR="0035091B" w:rsidRPr="002C1F19">
        <w:rPr>
          <w:rFonts w:ascii="Times New Roman" w:hAnsi="Times New Roman" w:cs="Times New Roman"/>
          <w:sz w:val="22"/>
          <w:szCs w:val="22"/>
        </w:rPr>
        <w:t>pecialiųjų p</w:t>
      </w:r>
      <w:r w:rsidRPr="002C1F19">
        <w:rPr>
          <w:rFonts w:ascii="Times New Roman" w:hAnsi="Times New Roman" w:cs="Times New Roman"/>
          <w:sz w:val="22"/>
          <w:szCs w:val="22"/>
        </w:rPr>
        <w:t xml:space="preserve">irkimo sąlygų </w:t>
      </w:r>
      <w:r w:rsidR="00BD15F4" w:rsidRPr="002C1F19">
        <w:rPr>
          <w:rFonts w:ascii="Times New Roman" w:hAnsi="Times New Roman" w:cs="Times New Roman"/>
          <w:sz w:val="22"/>
          <w:szCs w:val="22"/>
        </w:rPr>
        <w:t>1</w:t>
      </w:r>
      <w:r w:rsidRPr="002C1F19">
        <w:rPr>
          <w:rFonts w:ascii="Times New Roman" w:hAnsi="Times New Roman" w:cs="Times New Roman"/>
          <w:sz w:val="22"/>
          <w:szCs w:val="22"/>
        </w:rPr>
        <w:t xml:space="preserve"> priede.</w:t>
      </w:r>
      <w:r w:rsidRPr="00532C61">
        <w:rPr>
          <w:rFonts w:ascii="Times New Roman" w:hAnsi="Times New Roman" w:cs="Times New Roman"/>
          <w:sz w:val="22"/>
          <w:szCs w:val="22"/>
        </w:rPr>
        <w:t xml:space="preserve"> </w:t>
      </w:r>
    </w:p>
    <w:p w14:paraId="1F95520D" w14:textId="77777777" w:rsidR="001D3D4D" w:rsidRDefault="005D280D" w:rsidP="001D3D4D">
      <w:pPr>
        <w:pStyle w:val="Sraopastraipa"/>
        <w:numPr>
          <w:ilvl w:val="1"/>
          <w:numId w:val="38"/>
        </w:numPr>
        <w:spacing w:line="240" w:lineRule="auto"/>
        <w:ind w:left="0" w:firstLine="720"/>
        <w:rPr>
          <w:rFonts w:ascii="Times New Roman" w:hAnsi="Times New Roman" w:cs="Times New Roman"/>
          <w:sz w:val="22"/>
          <w:szCs w:val="22"/>
        </w:rPr>
      </w:pPr>
      <w:r w:rsidRPr="001D3D4D">
        <w:rPr>
          <w:rFonts w:ascii="Times New Roman" w:hAnsi="Times New Roman" w:cs="Times New Roman"/>
          <w:sz w:val="22"/>
          <w:szCs w:val="22"/>
        </w:rPr>
        <w:t>Tiekėjams n</w:t>
      </w:r>
      <w:r w:rsidR="00243470" w:rsidRPr="001D3D4D">
        <w:rPr>
          <w:rFonts w:ascii="Times New Roman" w:hAnsi="Times New Roman" w:cs="Times New Roman"/>
          <w:sz w:val="22"/>
          <w:szCs w:val="22"/>
        </w:rPr>
        <w:t xml:space="preserve">enustatomi </w:t>
      </w:r>
      <w:r w:rsidRPr="001D3D4D">
        <w:rPr>
          <w:rFonts w:ascii="Times New Roman" w:hAnsi="Times New Roman" w:cs="Times New Roman"/>
          <w:sz w:val="22"/>
          <w:szCs w:val="22"/>
        </w:rPr>
        <w:t>reikalavim</w:t>
      </w:r>
      <w:r w:rsidR="001128FB" w:rsidRPr="001D3D4D">
        <w:rPr>
          <w:rFonts w:ascii="Times New Roman" w:hAnsi="Times New Roman" w:cs="Times New Roman"/>
          <w:sz w:val="22"/>
          <w:szCs w:val="22"/>
        </w:rPr>
        <w:t>ai</w:t>
      </w:r>
      <w:r w:rsidRPr="001D3D4D">
        <w:rPr>
          <w:rFonts w:ascii="Times New Roman" w:hAnsi="Times New Roman" w:cs="Times New Roman"/>
          <w:sz w:val="22"/>
          <w:szCs w:val="22"/>
        </w:rPr>
        <w:t xml:space="preserve"> dėl kokybės vadybos sistemos ir aplinkos apsaugos vadybos sistemos standartų laikymosi</w:t>
      </w:r>
      <w:r w:rsidR="009905AD" w:rsidRPr="001D3D4D">
        <w:rPr>
          <w:rFonts w:ascii="Times New Roman" w:hAnsi="Times New Roman" w:cs="Times New Roman"/>
          <w:sz w:val="22"/>
          <w:szCs w:val="22"/>
        </w:rPr>
        <w:t>.</w:t>
      </w:r>
      <w:r w:rsidR="003B3D2C" w:rsidRPr="001D3D4D">
        <w:rPr>
          <w:rFonts w:ascii="Times New Roman" w:hAnsi="Times New Roman" w:cs="Times New Roman"/>
          <w:sz w:val="22"/>
          <w:szCs w:val="22"/>
        </w:rPr>
        <w:t xml:space="preserve"> Tiekėjas, teikdamas pasiūlymą, įsipareigoja, kad sutartį vykdys tik teisę verstis atitinkama veikla turintys asmenys.</w:t>
      </w:r>
    </w:p>
    <w:p w14:paraId="5C425CBE" w14:textId="77777777" w:rsidR="001D3D4D" w:rsidRDefault="00464D07" w:rsidP="001D3D4D">
      <w:pPr>
        <w:pStyle w:val="Sraopastraipa"/>
        <w:numPr>
          <w:ilvl w:val="1"/>
          <w:numId w:val="38"/>
        </w:numPr>
        <w:spacing w:line="240" w:lineRule="auto"/>
        <w:ind w:left="0" w:firstLine="720"/>
        <w:rPr>
          <w:rFonts w:ascii="Times New Roman" w:hAnsi="Times New Roman" w:cs="Times New Roman"/>
          <w:sz w:val="22"/>
          <w:szCs w:val="22"/>
        </w:rPr>
      </w:pPr>
      <w:r w:rsidRPr="001D3D4D">
        <w:rPr>
          <w:rFonts w:ascii="Times New Roman" w:hAnsi="Times New Roman" w:cs="Times New Roman"/>
          <w:sz w:val="22"/>
          <w:szCs w:val="22"/>
        </w:rPr>
        <w:t>Tiekėjams nustat</w:t>
      </w:r>
      <w:r w:rsidR="008320AF" w:rsidRPr="001D3D4D">
        <w:rPr>
          <w:rFonts w:ascii="Times New Roman" w:hAnsi="Times New Roman" w:cs="Times New Roman"/>
          <w:sz w:val="22"/>
          <w:szCs w:val="22"/>
        </w:rPr>
        <w:t xml:space="preserve">omi kvalifikacijos reikalavimai </w:t>
      </w:r>
      <w:r w:rsidRPr="001D3D4D">
        <w:rPr>
          <w:rFonts w:ascii="Times New Roman" w:hAnsi="Times New Roman" w:cs="Times New Roman"/>
          <w:sz w:val="22"/>
          <w:szCs w:val="22"/>
        </w:rPr>
        <w:t xml:space="preserve">ir jų atitiktį patvirtinantys dokumentai nurodyti </w:t>
      </w:r>
      <w:r w:rsidR="00703983" w:rsidRPr="001D3D4D">
        <w:rPr>
          <w:rFonts w:ascii="Times New Roman" w:hAnsi="Times New Roman" w:cs="Times New Roman"/>
          <w:sz w:val="22"/>
          <w:szCs w:val="22"/>
        </w:rPr>
        <w:t>s</w:t>
      </w:r>
      <w:r w:rsidR="006E42EC" w:rsidRPr="001D3D4D">
        <w:rPr>
          <w:rFonts w:ascii="Times New Roman" w:hAnsi="Times New Roman" w:cs="Times New Roman"/>
          <w:sz w:val="22"/>
          <w:szCs w:val="22"/>
        </w:rPr>
        <w:t>pecialiųjų p</w:t>
      </w:r>
      <w:r w:rsidRPr="001D3D4D">
        <w:rPr>
          <w:rFonts w:ascii="Times New Roman" w:hAnsi="Times New Roman" w:cs="Times New Roman"/>
          <w:sz w:val="22"/>
          <w:szCs w:val="22"/>
        </w:rPr>
        <w:t xml:space="preserve">irkimo sąlygų </w:t>
      </w:r>
      <w:r w:rsidR="00BD15F4" w:rsidRPr="001D3D4D">
        <w:rPr>
          <w:rFonts w:ascii="Times New Roman" w:hAnsi="Times New Roman" w:cs="Times New Roman"/>
          <w:sz w:val="22"/>
          <w:szCs w:val="22"/>
        </w:rPr>
        <w:t>2</w:t>
      </w:r>
      <w:r w:rsidRPr="001D3D4D">
        <w:rPr>
          <w:rFonts w:ascii="Times New Roman" w:hAnsi="Times New Roman" w:cs="Times New Roman"/>
          <w:color w:val="00B050"/>
          <w:sz w:val="22"/>
          <w:szCs w:val="22"/>
        </w:rPr>
        <w:t xml:space="preserve"> </w:t>
      </w:r>
      <w:r w:rsidRPr="001D3D4D">
        <w:rPr>
          <w:rFonts w:ascii="Times New Roman" w:hAnsi="Times New Roman" w:cs="Times New Roman"/>
          <w:sz w:val="22"/>
          <w:szCs w:val="22"/>
        </w:rPr>
        <w:t>priede. Tiekėjas, teikdamas pasiūlymą</w:t>
      </w:r>
      <w:r w:rsidR="00FD0F2E" w:rsidRPr="001D3D4D">
        <w:rPr>
          <w:rFonts w:ascii="Times New Roman" w:hAnsi="Times New Roman" w:cs="Times New Roman"/>
          <w:sz w:val="22"/>
          <w:szCs w:val="22"/>
        </w:rPr>
        <w:t>,</w:t>
      </w:r>
      <w:r w:rsidRPr="001D3D4D">
        <w:rPr>
          <w:rFonts w:ascii="Times New Roman" w:hAnsi="Times New Roman" w:cs="Times New Roman"/>
          <w:sz w:val="22"/>
          <w:szCs w:val="22"/>
        </w:rPr>
        <w:t xml:space="preserve"> įsipareigoja, kad sutartį vykdys tik teisę verstis atitinkama veikla turintys asmenys.</w:t>
      </w:r>
    </w:p>
    <w:p w14:paraId="36EE600A" w14:textId="1D0ECFB0" w:rsidR="00251635" w:rsidRPr="001D3D4D" w:rsidRDefault="00245C47" w:rsidP="001D3D4D">
      <w:pPr>
        <w:pStyle w:val="Sraopastraipa"/>
        <w:numPr>
          <w:ilvl w:val="1"/>
          <w:numId w:val="38"/>
        </w:numPr>
        <w:spacing w:line="240" w:lineRule="auto"/>
        <w:ind w:left="0" w:firstLine="720"/>
        <w:rPr>
          <w:rFonts w:ascii="Times New Roman" w:hAnsi="Times New Roman" w:cs="Times New Roman"/>
          <w:sz w:val="22"/>
          <w:szCs w:val="22"/>
        </w:rPr>
      </w:pPr>
      <w:r w:rsidRPr="001D3D4D">
        <w:rPr>
          <w:rFonts w:ascii="Times New Roman" w:eastAsia="Arial" w:hAnsi="Times New Roman" w:cs="Times New Roman"/>
          <w:sz w:val="22"/>
          <w:szCs w:val="22"/>
        </w:rPr>
        <w:lastRenderedPageBreak/>
        <w:t xml:space="preserve">Tiekėjas teikdamas </w:t>
      </w:r>
      <w:r w:rsidR="003477AB" w:rsidRPr="001D3D4D">
        <w:rPr>
          <w:rFonts w:ascii="Times New Roman" w:eastAsia="Arial" w:hAnsi="Times New Roman" w:cs="Times New Roman"/>
          <w:sz w:val="22"/>
          <w:szCs w:val="22"/>
        </w:rPr>
        <w:t>p</w:t>
      </w:r>
      <w:r w:rsidRPr="001D3D4D">
        <w:rPr>
          <w:rFonts w:ascii="Times New Roman" w:eastAsia="Arial" w:hAnsi="Times New Roman" w:cs="Times New Roman"/>
          <w:sz w:val="22"/>
          <w:szCs w:val="22"/>
        </w:rPr>
        <w:t>asiūlymą turi pateikti laisvos formos deklaraciją</w:t>
      </w:r>
      <w:r w:rsidR="00251356" w:rsidRPr="001D3D4D">
        <w:rPr>
          <w:rFonts w:ascii="Times New Roman" w:eastAsia="Arial" w:hAnsi="Times New Roman" w:cs="Times New Roman"/>
          <w:sz w:val="22"/>
          <w:szCs w:val="22"/>
        </w:rPr>
        <w:t xml:space="preserve"> dėl atitikties </w:t>
      </w:r>
      <w:r w:rsidR="003477AB" w:rsidRPr="001D3D4D">
        <w:rPr>
          <w:rFonts w:ascii="Times New Roman" w:eastAsia="Arial" w:hAnsi="Times New Roman" w:cs="Times New Roman"/>
          <w:sz w:val="22"/>
          <w:szCs w:val="22"/>
        </w:rPr>
        <w:t>r</w:t>
      </w:r>
      <w:r w:rsidR="00251356" w:rsidRPr="001D3D4D">
        <w:rPr>
          <w:rFonts w:ascii="Times New Roman" w:eastAsia="Arial" w:hAnsi="Times New Roman" w:cs="Times New Roman"/>
          <w:sz w:val="22"/>
          <w:szCs w:val="22"/>
        </w:rPr>
        <w:t>eikalavimams</w:t>
      </w:r>
      <w:r w:rsidR="002418CE" w:rsidRPr="001D3D4D">
        <w:rPr>
          <w:rFonts w:ascii="Times New Roman" w:eastAsia="Arial" w:hAnsi="Times New Roman" w:cs="Times New Roman"/>
          <w:sz w:val="22"/>
          <w:szCs w:val="22"/>
        </w:rPr>
        <w:t xml:space="preserve">. </w:t>
      </w:r>
      <w:r w:rsidR="0088336F" w:rsidRPr="001D3D4D">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1D3D4D" w:rsidRDefault="00817AB9" w:rsidP="001F59F5">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2" w:name="_Toc204342397"/>
      <w:r w:rsidRPr="001D3D4D">
        <w:rPr>
          <w:rFonts w:ascii="Times New Roman" w:hAnsi="Times New Roman" w:cs="Times New Roman"/>
          <w:b/>
          <w:color w:val="auto"/>
          <w:sz w:val="24"/>
          <w:szCs w:val="24"/>
        </w:rPr>
        <w:t>Reikalavima</w:t>
      </w:r>
      <w:r w:rsidR="00202139" w:rsidRPr="001D3D4D">
        <w:rPr>
          <w:rFonts w:ascii="Times New Roman" w:hAnsi="Times New Roman" w:cs="Times New Roman"/>
          <w:b/>
          <w:color w:val="auto"/>
          <w:sz w:val="24"/>
          <w:szCs w:val="24"/>
        </w:rPr>
        <w:t xml:space="preserve">i, </w:t>
      </w:r>
      <w:r w:rsidRPr="001D3D4D">
        <w:rPr>
          <w:rFonts w:ascii="Times New Roman" w:hAnsi="Times New Roman" w:cs="Times New Roman"/>
          <w:b/>
          <w:color w:val="auto"/>
          <w:sz w:val="24"/>
          <w:szCs w:val="24"/>
        </w:rPr>
        <w:t>susiję su nacionaliniu saugumu</w:t>
      </w:r>
      <w:bookmarkEnd w:id="12"/>
      <w:r w:rsidRPr="001D3D4D">
        <w:rPr>
          <w:rFonts w:ascii="Times New Roman" w:hAnsi="Times New Roman" w:cs="Times New Roman"/>
          <w:b/>
          <w:color w:val="auto"/>
          <w:sz w:val="24"/>
          <w:szCs w:val="24"/>
        </w:rPr>
        <w:t xml:space="preserve"> </w:t>
      </w:r>
    </w:p>
    <w:p w14:paraId="6B82776A" w14:textId="77777777" w:rsidR="0083464A" w:rsidRPr="00532C61" w:rsidRDefault="0083464A" w:rsidP="0083464A">
      <w:pPr>
        <w:pStyle w:val="Sraopastraipa"/>
        <w:spacing w:line="240" w:lineRule="auto"/>
        <w:ind w:left="0" w:firstLine="709"/>
        <w:rPr>
          <w:rFonts w:ascii="Times New Roman" w:hAnsi="Times New Roman" w:cs="Times New Roman"/>
          <w:i/>
          <w:iCs/>
          <w:sz w:val="22"/>
          <w:szCs w:val="22"/>
        </w:rPr>
      </w:pPr>
      <w:bookmarkStart w:id="13" w:name="_Toc204342398"/>
      <w:r w:rsidRPr="00532C61">
        <w:rPr>
          <w:rFonts w:ascii="Times New Roman" w:hAnsi="Times New Roman" w:cs="Times New Roman"/>
          <w:sz w:val="22"/>
          <w:szCs w:val="22"/>
        </w:rPr>
        <w:t xml:space="preserve">4.1. </w:t>
      </w:r>
      <w:r w:rsidRPr="00532C61">
        <w:rPr>
          <w:rFonts w:ascii="Times New Roman" w:hAnsi="Times New Roman" w:cs="Times New Roman"/>
          <w:sz w:val="22"/>
          <w:szCs w:val="22"/>
        </w:rPr>
        <w:tab/>
        <w:t>Tiekėjams nenustatomi reikalavimai, susiję su nacionaliniu saugumu.</w:t>
      </w:r>
    </w:p>
    <w:p w14:paraId="490591E3" w14:textId="4440F86E" w:rsidR="006D3202" w:rsidRPr="001D3D4D" w:rsidRDefault="003630A0" w:rsidP="001D3D4D">
      <w:pPr>
        <w:pStyle w:val="Antrat1"/>
        <w:numPr>
          <w:ilvl w:val="0"/>
          <w:numId w:val="7"/>
        </w:numPr>
        <w:spacing w:before="720" w:after="0" w:line="300" w:lineRule="auto"/>
        <w:ind w:left="357" w:hanging="357"/>
        <w:rPr>
          <w:rFonts w:ascii="Times New Roman" w:hAnsi="Times New Roman" w:cs="Times New Roman"/>
          <w:b/>
          <w:color w:val="auto"/>
          <w:sz w:val="24"/>
          <w:szCs w:val="24"/>
        </w:rPr>
      </w:pPr>
      <w:r w:rsidRPr="001D3D4D">
        <w:rPr>
          <w:rFonts w:ascii="Times New Roman" w:hAnsi="Times New Roman" w:cs="Times New Roman"/>
          <w:b/>
          <w:color w:val="auto"/>
          <w:sz w:val="24"/>
          <w:szCs w:val="24"/>
        </w:rPr>
        <w:t>Specialieji reikalavimai pasiūlymų rengimui ir pateikimui</w:t>
      </w:r>
      <w:bookmarkEnd w:id="6"/>
      <w:bookmarkEnd w:id="7"/>
      <w:bookmarkEnd w:id="8"/>
      <w:bookmarkEnd w:id="13"/>
    </w:p>
    <w:p w14:paraId="42752441" w14:textId="227AB70F" w:rsidR="008B12C0" w:rsidRPr="00532C61" w:rsidRDefault="000010DA" w:rsidP="00EC11D0">
      <w:pPr>
        <w:pStyle w:val="Sraopastraipa"/>
        <w:spacing w:line="240" w:lineRule="auto"/>
        <w:ind w:left="0" w:firstLine="709"/>
        <w:rPr>
          <w:rFonts w:ascii="Times New Roman" w:hAnsi="Times New Roman" w:cs="Times New Roman"/>
          <w:sz w:val="22"/>
          <w:szCs w:val="22"/>
        </w:rPr>
      </w:pPr>
      <w:r w:rsidRPr="00532C61">
        <w:rPr>
          <w:rFonts w:ascii="Times New Roman" w:hAnsi="Times New Roman" w:cs="Times New Roman"/>
          <w:sz w:val="22"/>
          <w:szCs w:val="22"/>
        </w:rPr>
        <w:t>5</w:t>
      </w:r>
      <w:r w:rsidR="00CC654F" w:rsidRPr="00532C61">
        <w:rPr>
          <w:rFonts w:ascii="Times New Roman" w:hAnsi="Times New Roman" w:cs="Times New Roman"/>
          <w:sz w:val="22"/>
          <w:szCs w:val="22"/>
        </w:rPr>
        <w:t>.</w:t>
      </w:r>
      <w:r w:rsidR="00BD2E81" w:rsidRPr="00532C61">
        <w:rPr>
          <w:rFonts w:ascii="Times New Roman" w:hAnsi="Times New Roman" w:cs="Times New Roman"/>
          <w:sz w:val="22"/>
          <w:szCs w:val="22"/>
        </w:rPr>
        <w:t>1</w:t>
      </w:r>
      <w:r w:rsidR="00CC654F" w:rsidRPr="00532C61">
        <w:rPr>
          <w:rFonts w:ascii="Times New Roman" w:hAnsi="Times New Roman" w:cs="Times New Roman"/>
          <w:sz w:val="22"/>
          <w:szCs w:val="22"/>
        </w:rPr>
        <w:t>.</w:t>
      </w:r>
      <w:r w:rsidR="00291C92" w:rsidRPr="00532C61">
        <w:rPr>
          <w:rFonts w:ascii="Times New Roman" w:hAnsi="Times New Roman" w:cs="Times New Roman"/>
          <w:sz w:val="22"/>
          <w:szCs w:val="22"/>
        </w:rPr>
        <w:t xml:space="preserve"> </w:t>
      </w:r>
      <w:r w:rsidR="00D41416" w:rsidRPr="00532C61">
        <w:rPr>
          <w:rFonts w:ascii="Times New Roman" w:hAnsi="Times New Roman" w:cs="Times New Roman"/>
          <w:b/>
          <w:bCs/>
          <w:sz w:val="22"/>
          <w:szCs w:val="22"/>
        </w:rPr>
        <w:t xml:space="preserve">CVP IS pasiūlymo lango </w:t>
      </w:r>
      <w:r w:rsidR="00F16BEB" w:rsidRPr="00532C61">
        <w:rPr>
          <w:rFonts w:ascii="Times New Roman" w:hAnsi="Times New Roman" w:cs="Times New Roman"/>
          <w:b/>
          <w:bCs/>
          <w:sz w:val="22"/>
          <w:szCs w:val="22"/>
        </w:rPr>
        <w:t xml:space="preserve">eilutėje </w:t>
      </w:r>
      <w:r w:rsidR="008D277C" w:rsidRPr="00532C61">
        <w:rPr>
          <w:rFonts w:ascii="Times New Roman" w:hAnsi="Times New Roman" w:cs="Times New Roman"/>
          <w:b/>
          <w:bCs/>
          <w:sz w:val="22"/>
          <w:szCs w:val="22"/>
        </w:rPr>
        <w:t>„Prisegti dokument</w:t>
      </w:r>
      <w:r w:rsidR="00B7716A" w:rsidRPr="00532C61">
        <w:rPr>
          <w:rFonts w:ascii="Times New Roman" w:hAnsi="Times New Roman" w:cs="Times New Roman"/>
          <w:b/>
          <w:bCs/>
          <w:sz w:val="22"/>
          <w:szCs w:val="22"/>
        </w:rPr>
        <w:t>us</w:t>
      </w:r>
      <w:r w:rsidR="008D277C" w:rsidRPr="00532C61">
        <w:rPr>
          <w:rFonts w:ascii="Times New Roman" w:hAnsi="Times New Roman" w:cs="Times New Roman"/>
          <w:b/>
          <w:bCs/>
          <w:sz w:val="22"/>
          <w:szCs w:val="22"/>
        </w:rPr>
        <w:t>“ pateikiama</w:t>
      </w:r>
      <w:r w:rsidR="005964CC" w:rsidRPr="00532C61">
        <w:rPr>
          <w:rFonts w:ascii="Times New Roman" w:hAnsi="Times New Roman" w:cs="Times New Roman"/>
          <w:b/>
          <w:bCs/>
          <w:sz w:val="22"/>
          <w:szCs w:val="22"/>
        </w:rPr>
        <w:t>s</w:t>
      </w:r>
      <w:r w:rsidR="005964CC" w:rsidRPr="00532C61">
        <w:rPr>
          <w:rFonts w:ascii="Times New Roman" w:hAnsi="Times New Roman" w:cs="Times New Roman"/>
          <w:sz w:val="22"/>
          <w:szCs w:val="22"/>
        </w:rPr>
        <w:t xml:space="preserve"> </w:t>
      </w:r>
      <w:r w:rsidR="005A5204" w:rsidRPr="00532C61">
        <w:rPr>
          <w:rFonts w:ascii="Times New Roman" w:hAnsi="Times New Roman" w:cs="Times New Roman"/>
          <w:sz w:val="22"/>
          <w:szCs w:val="22"/>
        </w:rPr>
        <w:t xml:space="preserve">tiekėjo pasirašytas pasiūlymas, parengtas pagal </w:t>
      </w:r>
      <w:r w:rsidR="00820787" w:rsidRPr="00532C61">
        <w:rPr>
          <w:rFonts w:ascii="Times New Roman" w:hAnsi="Times New Roman" w:cs="Times New Roman"/>
          <w:sz w:val="22"/>
          <w:szCs w:val="22"/>
        </w:rPr>
        <w:t>s</w:t>
      </w:r>
      <w:r w:rsidR="00D85943" w:rsidRPr="00532C61">
        <w:rPr>
          <w:rFonts w:ascii="Times New Roman" w:hAnsi="Times New Roman" w:cs="Times New Roman"/>
          <w:sz w:val="22"/>
          <w:szCs w:val="22"/>
        </w:rPr>
        <w:t xml:space="preserve">pecialiųjų </w:t>
      </w:r>
      <w:r w:rsidR="005A5204" w:rsidRPr="00BD15F4">
        <w:rPr>
          <w:rFonts w:ascii="Times New Roman" w:hAnsi="Times New Roman" w:cs="Times New Roman"/>
          <w:sz w:val="22"/>
          <w:szCs w:val="22"/>
        </w:rPr>
        <w:fldChar w:fldCharType="begin"/>
      </w:r>
      <w:r w:rsidR="005A5204" w:rsidRPr="00BD15F4">
        <w:rPr>
          <w:rFonts w:ascii="Times New Roman" w:hAnsi="Times New Roman" w:cs="Times New Roman"/>
          <w:sz w:val="22"/>
          <w:szCs w:val="22"/>
        </w:rPr>
        <w:instrText xml:space="preserve"> REF _Ref38540913 \h  \* MERGEFORMAT </w:instrText>
      </w:r>
      <w:r w:rsidR="005A5204" w:rsidRPr="00BD15F4">
        <w:rPr>
          <w:rFonts w:ascii="Times New Roman" w:hAnsi="Times New Roman" w:cs="Times New Roman"/>
          <w:sz w:val="22"/>
          <w:szCs w:val="22"/>
        </w:rPr>
      </w:r>
      <w:r w:rsidR="005A5204" w:rsidRPr="00BD15F4">
        <w:rPr>
          <w:rFonts w:ascii="Times New Roman" w:hAnsi="Times New Roman" w:cs="Times New Roman"/>
          <w:sz w:val="22"/>
          <w:szCs w:val="22"/>
        </w:rPr>
        <w:fldChar w:fldCharType="separate"/>
      </w:r>
      <w:r w:rsidR="0062476A" w:rsidRPr="00532C61">
        <w:rPr>
          <w:rFonts w:ascii="Times New Roman" w:hAnsi="Times New Roman" w:cs="Times New Roman"/>
          <w:sz w:val="22"/>
          <w:szCs w:val="22"/>
        </w:rPr>
        <w:t>Pirkimo sąlygų 5</w:t>
      </w:r>
      <w:r w:rsidR="0062476A" w:rsidRPr="0062476A">
        <w:rPr>
          <w:rFonts w:ascii="Times New Roman" w:hAnsi="Times New Roman" w:cs="Times New Roman"/>
          <w:sz w:val="22"/>
          <w:szCs w:val="22"/>
          <w:shd w:val="clear" w:color="auto" w:fill="FFFFFF"/>
        </w:rPr>
        <w:t xml:space="preserve"> </w:t>
      </w:r>
      <w:r w:rsidR="00EC11D0">
        <w:rPr>
          <w:rFonts w:ascii="Times New Roman" w:hAnsi="Times New Roman" w:cs="Times New Roman"/>
          <w:sz w:val="22"/>
          <w:szCs w:val="22"/>
        </w:rPr>
        <w:t>priede</w:t>
      </w:r>
      <w:r w:rsidR="0062476A" w:rsidRPr="00532C61">
        <w:rPr>
          <w:rFonts w:ascii="Times New Roman" w:hAnsi="Times New Roman" w:cs="Times New Roman"/>
          <w:sz w:val="22"/>
          <w:szCs w:val="22"/>
        </w:rPr>
        <w:t xml:space="preserve"> „Pasiūlymo forma“</w:t>
      </w:r>
      <w:r w:rsidR="00EC11D0">
        <w:rPr>
          <w:rFonts w:ascii="Times New Roman" w:hAnsi="Times New Roman" w:cs="Times New Roman"/>
          <w:sz w:val="22"/>
          <w:szCs w:val="22"/>
        </w:rPr>
        <w:t xml:space="preserve"> </w:t>
      </w:r>
      <w:r w:rsidR="005A5204" w:rsidRPr="00BD15F4">
        <w:rPr>
          <w:rFonts w:ascii="Times New Roman" w:hAnsi="Times New Roman" w:cs="Times New Roman"/>
          <w:sz w:val="22"/>
          <w:szCs w:val="22"/>
        </w:rPr>
        <w:fldChar w:fldCharType="end"/>
      </w:r>
      <w:r w:rsidR="005A5204" w:rsidRPr="00532C61">
        <w:rPr>
          <w:rFonts w:ascii="Times New Roman" w:hAnsi="Times New Roman" w:cs="Times New Roman"/>
          <w:sz w:val="22"/>
          <w:szCs w:val="22"/>
        </w:rPr>
        <w:t>pateiktą pasiūlymo formą ir pasiūlymo formoje nurodyti ir kiti, tiekėjo nuomone, būtini dokumentai (jų kopijos).</w:t>
      </w:r>
    </w:p>
    <w:p w14:paraId="0A3C79F0" w14:textId="45803DF0" w:rsidR="001C1D32" w:rsidRDefault="005A52E6" w:rsidP="00EC11D0">
      <w:pPr>
        <w:pStyle w:val="Sraopastraipa"/>
        <w:spacing w:line="240" w:lineRule="auto"/>
        <w:ind w:left="0"/>
        <w:rPr>
          <w:rFonts w:ascii="Times New Roman" w:hAnsi="Times New Roman" w:cs="Times New Roman"/>
          <w:sz w:val="22"/>
          <w:szCs w:val="22"/>
          <w:u w:val="single"/>
        </w:rPr>
      </w:pPr>
      <w:r w:rsidRPr="00532C61">
        <w:rPr>
          <w:rFonts w:ascii="Times New Roman" w:eastAsia="Calibri" w:hAnsi="Times New Roman" w:cs="Times New Roman"/>
          <w:sz w:val="22"/>
          <w:szCs w:val="22"/>
        </w:rPr>
        <w:t xml:space="preserve">5.2. </w:t>
      </w:r>
      <w:r w:rsidR="00AD4F1A" w:rsidRPr="00532C61">
        <w:rPr>
          <w:rFonts w:ascii="Times New Roman" w:eastAsia="Calibri" w:hAnsi="Times New Roman" w:cs="Times New Roman"/>
          <w:sz w:val="22"/>
          <w:szCs w:val="22"/>
        </w:rPr>
        <w:t xml:space="preserve">Pasiūlymas gali būti pasirašytas </w:t>
      </w:r>
      <w:r w:rsidR="00FD5736" w:rsidRPr="00532C61">
        <w:rPr>
          <w:rFonts w:ascii="Times New Roman" w:eastAsia="Calibri" w:hAnsi="Times New Roman" w:cs="Times New Roman"/>
          <w:sz w:val="22"/>
          <w:szCs w:val="22"/>
        </w:rPr>
        <w:t xml:space="preserve">fiziniu arba </w:t>
      </w:r>
      <w:r w:rsidR="00AD4F1A" w:rsidRPr="00532C61">
        <w:rPr>
          <w:rFonts w:ascii="Times New Roman" w:eastAsia="Calibri" w:hAnsi="Times New Roman" w:cs="Times New Roman"/>
          <w:sz w:val="22"/>
          <w:szCs w:val="22"/>
        </w:rPr>
        <w:t xml:space="preserve">kvalifikuotu elektroniniu parašu. Jeigu </w:t>
      </w:r>
      <w:r w:rsidR="00FD5736" w:rsidRPr="00532C61">
        <w:rPr>
          <w:rFonts w:ascii="Times New Roman" w:eastAsia="Calibri" w:hAnsi="Times New Roman" w:cs="Times New Roman"/>
          <w:sz w:val="22"/>
          <w:szCs w:val="22"/>
        </w:rPr>
        <w:t xml:space="preserve">tiekėjas </w:t>
      </w:r>
      <w:r w:rsidR="00AD4F1A" w:rsidRPr="00532C61">
        <w:rPr>
          <w:rFonts w:ascii="Times New Roman" w:eastAsia="Calibri" w:hAnsi="Times New Roman" w:cs="Times New Roman"/>
          <w:sz w:val="22"/>
          <w:szCs w:val="22"/>
        </w:rPr>
        <w:t>dokumentus tvirtina naudodamas elektroninį, o ne fizinį parašą, elektroninis parašas turi atitikti VPĮ 22</w:t>
      </w:r>
      <w:r w:rsidR="006E2B14" w:rsidRPr="00532C61">
        <w:rPr>
          <w:rFonts w:ascii="Times New Roman" w:eastAsia="Calibri" w:hAnsi="Times New Roman" w:cs="Times New Roman"/>
          <w:sz w:val="22"/>
          <w:szCs w:val="22"/>
        </w:rPr>
        <w:t xml:space="preserve"> </w:t>
      </w:r>
      <w:r w:rsidR="00AD4F1A" w:rsidRPr="00532C61">
        <w:rPr>
          <w:rFonts w:ascii="Times New Roman" w:eastAsia="Calibri" w:hAnsi="Times New Roman" w:cs="Times New Roman"/>
          <w:sz w:val="22"/>
          <w:szCs w:val="22"/>
        </w:rPr>
        <w:t xml:space="preserve">straipsnio 11 dalies 2 ir 3 punktuose nustatytus reikalavimus. </w:t>
      </w:r>
      <w:r w:rsidR="7C928381" w:rsidRPr="00532C61">
        <w:rPr>
          <w:rFonts w:ascii="Times New Roman" w:hAnsi="Times New Roman" w:cs="Times New Roman"/>
          <w:sz w:val="22"/>
          <w:szCs w:val="22"/>
        </w:rPr>
        <w:t>P</w:t>
      </w:r>
      <w:r w:rsidR="007037F7" w:rsidRPr="00532C61">
        <w:rPr>
          <w:rFonts w:ascii="Times New Roman" w:hAnsi="Times New Roman" w:cs="Times New Roman"/>
          <w:sz w:val="22"/>
          <w:szCs w:val="22"/>
        </w:rPr>
        <w:t>erkančiajai organizacijai</w:t>
      </w:r>
      <w:r w:rsidR="00AD4F1A" w:rsidRPr="00532C61">
        <w:rPr>
          <w:rFonts w:ascii="Times New Roman" w:hAnsi="Times New Roman" w:cs="Times New Roman"/>
          <w:sz w:val="22"/>
          <w:szCs w:val="22"/>
        </w:rPr>
        <w:t xml:space="preserve"> kilus abejonių dėl dokumentų tikrumo, ji turi teisę reikalauti pateikti dokumentų originalus.</w:t>
      </w:r>
      <w:r w:rsidR="00AD4F1A" w:rsidRPr="00532C61">
        <w:rPr>
          <w:rFonts w:ascii="Times New Roman" w:eastAsia="Calibri" w:hAnsi="Times New Roman" w:cs="Times New Roman"/>
          <w:sz w:val="22"/>
          <w:szCs w:val="22"/>
        </w:rPr>
        <w:t xml:space="preserve"> Gali būti:</w:t>
      </w:r>
    </w:p>
    <w:p w14:paraId="2EE860FF" w14:textId="0B983AE4" w:rsidR="001C1D32" w:rsidRPr="00532C61" w:rsidRDefault="005A52E6" w:rsidP="00EC11D0">
      <w:pPr>
        <w:spacing w:line="240" w:lineRule="auto"/>
        <w:ind w:firstLine="709"/>
        <w:rPr>
          <w:rFonts w:ascii="Times New Roman" w:hAnsi="Times New Roman" w:cs="Times New Roman"/>
          <w:sz w:val="22"/>
          <w:szCs w:val="22"/>
        </w:rPr>
      </w:pPr>
      <w:r w:rsidRPr="00532C61">
        <w:rPr>
          <w:rFonts w:ascii="Times New Roman" w:eastAsia="Calibri" w:hAnsi="Times New Roman" w:cs="Times New Roman"/>
          <w:sz w:val="22"/>
          <w:szCs w:val="22"/>
        </w:rPr>
        <w:t>5</w:t>
      </w:r>
      <w:r w:rsidR="00713645" w:rsidRPr="00532C61">
        <w:rPr>
          <w:rFonts w:ascii="Times New Roman" w:eastAsia="Calibri" w:hAnsi="Times New Roman" w:cs="Times New Roman"/>
          <w:sz w:val="22"/>
          <w:szCs w:val="22"/>
        </w:rPr>
        <w:t>.</w:t>
      </w:r>
      <w:r w:rsidR="00C60621" w:rsidRPr="00532C61">
        <w:rPr>
          <w:rFonts w:ascii="Times New Roman" w:eastAsia="Calibri" w:hAnsi="Times New Roman" w:cs="Times New Roman"/>
          <w:sz w:val="22"/>
          <w:szCs w:val="22"/>
        </w:rPr>
        <w:t>2</w:t>
      </w:r>
      <w:r w:rsidR="00713645" w:rsidRPr="00532C61">
        <w:rPr>
          <w:rFonts w:ascii="Times New Roman" w:eastAsia="Calibri" w:hAnsi="Times New Roman" w:cs="Times New Roman"/>
          <w:sz w:val="22"/>
          <w:szCs w:val="22"/>
        </w:rPr>
        <w:t xml:space="preserve">.1. </w:t>
      </w:r>
      <w:r w:rsidR="00AD4F1A" w:rsidRPr="00532C6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532C61" w:rsidRDefault="00C60621" w:rsidP="00EC11D0">
      <w:pPr>
        <w:pStyle w:val="Sraopastraipa"/>
        <w:spacing w:line="240" w:lineRule="auto"/>
        <w:ind w:left="0"/>
        <w:rPr>
          <w:rFonts w:ascii="Times New Roman" w:hAnsi="Times New Roman" w:cs="Times New Roman"/>
          <w:sz w:val="22"/>
          <w:szCs w:val="22"/>
        </w:rPr>
      </w:pPr>
      <w:r w:rsidRPr="00532C61">
        <w:rPr>
          <w:rFonts w:ascii="Times New Roman" w:eastAsia="Calibri" w:hAnsi="Times New Roman" w:cs="Times New Roman"/>
          <w:sz w:val="22"/>
          <w:szCs w:val="22"/>
        </w:rPr>
        <w:t>5</w:t>
      </w:r>
      <w:r w:rsidR="00713645" w:rsidRPr="00532C61">
        <w:rPr>
          <w:rFonts w:ascii="Times New Roman" w:eastAsia="Calibri" w:hAnsi="Times New Roman" w:cs="Times New Roman"/>
          <w:sz w:val="22"/>
          <w:szCs w:val="22"/>
        </w:rPr>
        <w:t>.</w:t>
      </w:r>
      <w:r w:rsidRPr="00532C61">
        <w:rPr>
          <w:rFonts w:ascii="Times New Roman" w:eastAsia="Calibri" w:hAnsi="Times New Roman" w:cs="Times New Roman"/>
          <w:sz w:val="22"/>
          <w:szCs w:val="22"/>
        </w:rPr>
        <w:t>2</w:t>
      </w:r>
      <w:r w:rsidR="00713645" w:rsidRPr="00532C61">
        <w:rPr>
          <w:rFonts w:ascii="Times New Roman" w:eastAsia="Calibri" w:hAnsi="Times New Roman" w:cs="Times New Roman"/>
          <w:sz w:val="22"/>
          <w:szCs w:val="22"/>
        </w:rPr>
        <w:t xml:space="preserve">.2. </w:t>
      </w:r>
      <w:r w:rsidR="00AD4F1A" w:rsidRPr="00532C6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03BB1D39" w:rsidR="00EB0E73" w:rsidRPr="00532C61" w:rsidRDefault="00392458" w:rsidP="00EC11D0">
      <w:pPr>
        <w:pStyle w:val="Sraopastraipa"/>
        <w:spacing w:line="240" w:lineRule="auto"/>
        <w:ind w:left="0"/>
        <w:rPr>
          <w:rFonts w:ascii="Times New Roman" w:hAnsi="Times New Roman" w:cs="Times New Roman"/>
          <w:sz w:val="22"/>
          <w:szCs w:val="22"/>
        </w:rPr>
      </w:pPr>
      <w:r w:rsidRPr="00532C61">
        <w:rPr>
          <w:rFonts w:ascii="Times New Roman" w:eastAsia="Arial" w:hAnsi="Times New Roman" w:cs="Times New Roman"/>
          <w:sz w:val="22"/>
          <w:szCs w:val="22"/>
        </w:rPr>
        <w:t xml:space="preserve">5.3. </w:t>
      </w:r>
      <w:r w:rsidR="00D61DED" w:rsidRPr="00532C61">
        <w:rPr>
          <w:rFonts w:ascii="Times New Roman" w:eastAsia="Arial" w:hAnsi="Times New Roman" w:cs="Times New Roman"/>
          <w:sz w:val="22"/>
          <w:szCs w:val="22"/>
        </w:rPr>
        <w:t>Pasiūlyma</w:t>
      </w:r>
      <w:r w:rsidR="00543400" w:rsidRPr="00532C61">
        <w:rPr>
          <w:rFonts w:ascii="Times New Roman" w:eastAsia="Arial" w:hAnsi="Times New Roman" w:cs="Times New Roman"/>
          <w:sz w:val="22"/>
          <w:szCs w:val="22"/>
        </w:rPr>
        <w:t>s turi būti parengtas</w:t>
      </w:r>
      <w:r w:rsidR="00D61DED" w:rsidRPr="00532C61">
        <w:rPr>
          <w:rFonts w:ascii="Times New Roman" w:eastAsia="Arial" w:hAnsi="Times New Roman" w:cs="Times New Roman"/>
          <w:sz w:val="22"/>
          <w:szCs w:val="22"/>
        </w:rPr>
        <w:t xml:space="preserve"> lietuvių arba </w:t>
      </w:r>
      <w:r w:rsidR="00543400" w:rsidRPr="00532C61">
        <w:rPr>
          <w:rFonts w:ascii="Times New Roman" w:eastAsia="Arial" w:hAnsi="Times New Roman" w:cs="Times New Roman"/>
          <w:sz w:val="22"/>
          <w:szCs w:val="22"/>
        </w:rPr>
        <w:t xml:space="preserve">anglų </w:t>
      </w:r>
      <w:r w:rsidR="00D61DED" w:rsidRPr="00532C61">
        <w:rPr>
          <w:rFonts w:ascii="Times New Roman" w:eastAsia="Arial" w:hAnsi="Times New Roman" w:cs="Times New Roman"/>
          <w:sz w:val="22"/>
          <w:szCs w:val="22"/>
        </w:rPr>
        <w:t xml:space="preserve">kalbomis. </w:t>
      </w:r>
      <w:r w:rsidR="000A3108" w:rsidRPr="00532C6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32C61" w:rsidRDefault="00AB0036" w:rsidP="00EC11D0">
      <w:pPr>
        <w:pStyle w:val="Sraopastraipa"/>
        <w:spacing w:line="240" w:lineRule="auto"/>
        <w:ind w:left="0"/>
        <w:rPr>
          <w:rFonts w:ascii="Times New Roman" w:hAnsi="Times New Roman" w:cs="Times New Roman"/>
          <w:sz w:val="22"/>
          <w:szCs w:val="22"/>
        </w:rPr>
      </w:pPr>
      <w:r w:rsidRPr="00532C61">
        <w:rPr>
          <w:rFonts w:ascii="Times New Roman" w:hAnsi="Times New Roman" w:cs="Times New Roman"/>
          <w:sz w:val="22"/>
          <w:szCs w:val="22"/>
        </w:rPr>
        <w:t xml:space="preserve">5.4. </w:t>
      </w:r>
      <w:r w:rsidR="0032046A" w:rsidRPr="00532C61">
        <w:rPr>
          <w:rFonts w:ascii="Times New Roman" w:hAnsi="Times New Roman" w:cs="Times New Roman"/>
          <w:sz w:val="22"/>
          <w:szCs w:val="22"/>
        </w:rPr>
        <w:t>Pasiūlym</w:t>
      </w:r>
      <w:r w:rsidR="00990A2D" w:rsidRPr="00532C61">
        <w:rPr>
          <w:rFonts w:ascii="Times New Roman" w:hAnsi="Times New Roman" w:cs="Times New Roman"/>
          <w:sz w:val="22"/>
          <w:szCs w:val="22"/>
        </w:rPr>
        <w:t xml:space="preserve">uose nurodytos kainos </w:t>
      </w:r>
      <w:r w:rsidR="003C09C7" w:rsidRPr="00532C61">
        <w:rPr>
          <w:rFonts w:ascii="Times New Roman" w:hAnsi="Times New Roman" w:cs="Times New Roman"/>
          <w:sz w:val="22"/>
          <w:szCs w:val="22"/>
        </w:rPr>
        <w:t xml:space="preserve">bus vertinamos </w:t>
      </w:r>
      <w:r w:rsidR="0032046A" w:rsidRPr="00532C61">
        <w:rPr>
          <w:rFonts w:ascii="Times New Roman" w:hAnsi="Times New Roman" w:cs="Times New Roman"/>
          <w:sz w:val="22"/>
          <w:szCs w:val="22"/>
        </w:rPr>
        <w:t>eurais</w:t>
      </w:r>
      <w:r w:rsidR="0032046A" w:rsidRPr="00532C61">
        <w:rPr>
          <w:rFonts w:ascii="Times New Roman" w:eastAsia="Calibri" w:hAnsi="Times New Roman" w:cs="Times New Roman"/>
          <w:sz w:val="22"/>
          <w:szCs w:val="22"/>
        </w:rPr>
        <w:t>.</w:t>
      </w:r>
      <w:r w:rsidR="0032046A" w:rsidRPr="00532C61">
        <w:rPr>
          <w:rFonts w:ascii="Times New Roman" w:hAnsi="Times New Roman" w:cs="Times New Roman"/>
          <w:sz w:val="22"/>
          <w:szCs w:val="22"/>
        </w:rPr>
        <w:t xml:space="preserve"> Jeigu </w:t>
      </w:r>
      <w:r w:rsidR="005B57A2" w:rsidRPr="00532C61">
        <w:rPr>
          <w:rFonts w:ascii="Times New Roman" w:hAnsi="Times New Roman" w:cs="Times New Roman"/>
          <w:sz w:val="22"/>
          <w:szCs w:val="22"/>
        </w:rPr>
        <w:t>p</w:t>
      </w:r>
      <w:r w:rsidR="0032046A" w:rsidRPr="00532C61">
        <w:rPr>
          <w:rFonts w:ascii="Times New Roman" w:hAnsi="Times New Roman" w:cs="Times New Roman"/>
          <w:sz w:val="22"/>
          <w:szCs w:val="22"/>
        </w:rPr>
        <w:t xml:space="preserve">asiūlymuose kainos nurodytos užsienio valiuta, jos </w:t>
      </w:r>
      <w:r w:rsidR="003C09C7" w:rsidRPr="00532C61">
        <w:rPr>
          <w:rFonts w:ascii="Times New Roman" w:hAnsi="Times New Roman" w:cs="Times New Roman"/>
          <w:sz w:val="22"/>
          <w:szCs w:val="22"/>
        </w:rPr>
        <w:t>bus</w:t>
      </w:r>
      <w:r w:rsidR="0032046A" w:rsidRPr="00532C61">
        <w:rPr>
          <w:rFonts w:ascii="Times New Roman" w:hAnsi="Times New Roman" w:cs="Times New Roman"/>
          <w:sz w:val="22"/>
          <w:szCs w:val="22"/>
        </w:rPr>
        <w:t xml:space="preserve"> perskaičiuojamos </w:t>
      </w:r>
      <w:r w:rsidR="003C09C7" w:rsidRPr="00532C61">
        <w:rPr>
          <w:rFonts w:ascii="Times New Roman" w:hAnsi="Times New Roman" w:cs="Times New Roman"/>
          <w:sz w:val="22"/>
          <w:szCs w:val="22"/>
        </w:rPr>
        <w:t>eurais</w:t>
      </w:r>
      <w:r w:rsidR="0032046A" w:rsidRPr="00532C6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32C61">
        <w:rPr>
          <w:rFonts w:ascii="Times New Roman" w:hAnsi="Times New Roman" w:cs="Times New Roman"/>
          <w:sz w:val="22"/>
          <w:szCs w:val="22"/>
        </w:rPr>
        <w:t>.</w:t>
      </w:r>
    </w:p>
    <w:p w14:paraId="4EBE47A0" w14:textId="77777777" w:rsidR="00EC11D0" w:rsidRDefault="00AB0036" w:rsidP="00EC11D0">
      <w:pPr>
        <w:pStyle w:val="Sraopastraipa"/>
        <w:spacing w:line="240" w:lineRule="auto"/>
        <w:ind w:left="0" w:firstLine="710"/>
        <w:rPr>
          <w:rFonts w:ascii="Times New Roman" w:eastAsia="Arial" w:hAnsi="Times New Roman" w:cs="Times New Roman"/>
          <w:color w:val="7030A0"/>
          <w:sz w:val="22"/>
          <w:szCs w:val="22"/>
        </w:rPr>
      </w:pPr>
      <w:r w:rsidRPr="00532C61">
        <w:rPr>
          <w:rFonts w:ascii="Times New Roman" w:eastAsia="Arial" w:hAnsi="Times New Roman" w:cs="Times New Roman"/>
          <w:sz w:val="22"/>
          <w:szCs w:val="22"/>
        </w:rPr>
        <w:t>5.5.</w:t>
      </w:r>
      <w:r w:rsidR="006A6A5B" w:rsidRPr="00532C61">
        <w:rPr>
          <w:rFonts w:ascii="Times New Roman" w:eastAsia="Arial" w:hAnsi="Times New Roman" w:cs="Times New Roman"/>
          <w:sz w:val="22"/>
          <w:szCs w:val="22"/>
        </w:rPr>
        <w:t xml:space="preserve"> Bendra pasiūlymo kaina (sąnaudos) </w:t>
      </w:r>
      <w:r w:rsidR="005019F8" w:rsidRPr="00532C61">
        <w:rPr>
          <w:rFonts w:ascii="Times New Roman" w:eastAsia="Arial" w:hAnsi="Times New Roman" w:cs="Times New Roman"/>
          <w:sz w:val="22"/>
          <w:szCs w:val="22"/>
        </w:rPr>
        <w:t xml:space="preserve">su PVM </w:t>
      </w:r>
      <w:r w:rsidR="006A6A5B" w:rsidRPr="00532C61">
        <w:rPr>
          <w:rFonts w:ascii="Times New Roman" w:eastAsia="Arial" w:hAnsi="Times New Roman" w:cs="Times New Roman"/>
          <w:sz w:val="22"/>
          <w:szCs w:val="22"/>
        </w:rPr>
        <w:t xml:space="preserve">turi būti nurodoma dviejų </w:t>
      </w:r>
      <w:r w:rsidR="00EE7D60" w:rsidRPr="00532C61">
        <w:rPr>
          <w:rFonts w:ascii="Times New Roman" w:eastAsia="Arial" w:hAnsi="Times New Roman" w:cs="Times New Roman"/>
          <w:sz w:val="22"/>
          <w:szCs w:val="22"/>
        </w:rPr>
        <w:t>skaitmenų</w:t>
      </w:r>
      <w:r w:rsidR="006A6A5B" w:rsidRPr="00532C6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32C61">
        <w:rPr>
          <w:rFonts w:ascii="Times New Roman" w:eastAsia="Arial" w:hAnsi="Times New Roman" w:cs="Times New Roman"/>
          <w:sz w:val="22"/>
          <w:szCs w:val="22"/>
        </w:rPr>
        <w:t>i</w:t>
      </w:r>
      <w:r w:rsidR="006A6A5B" w:rsidRPr="00532C61">
        <w:rPr>
          <w:rFonts w:ascii="Times New Roman" w:eastAsia="Arial" w:hAnsi="Times New Roman" w:cs="Times New Roman"/>
          <w:sz w:val="22"/>
          <w:szCs w:val="22"/>
        </w:rPr>
        <w:t xml:space="preserve"> neribojant </w:t>
      </w:r>
      <w:r w:rsidR="00EE7D60" w:rsidRPr="00532C61">
        <w:rPr>
          <w:rFonts w:ascii="Times New Roman" w:eastAsia="Arial" w:hAnsi="Times New Roman" w:cs="Times New Roman"/>
          <w:sz w:val="22"/>
          <w:szCs w:val="22"/>
        </w:rPr>
        <w:t>skaitmenų</w:t>
      </w:r>
      <w:r w:rsidR="006A6A5B" w:rsidRPr="00532C61">
        <w:rPr>
          <w:rFonts w:ascii="Times New Roman" w:eastAsia="Arial" w:hAnsi="Times New Roman" w:cs="Times New Roman"/>
          <w:sz w:val="22"/>
          <w:szCs w:val="22"/>
        </w:rPr>
        <w:t xml:space="preserve"> po kablelio kiekio. </w:t>
      </w:r>
    </w:p>
    <w:p w14:paraId="129309B3" w14:textId="585BA463" w:rsidR="009C66EF" w:rsidRPr="00EC11D0" w:rsidRDefault="009C66EF" w:rsidP="00EC11D0">
      <w:pPr>
        <w:pStyle w:val="Sraopastraipa"/>
        <w:spacing w:line="240" w:lineRule="auto"/>
        <w:ind w:left="0" w:firstLine="710"/>
        <w:rPr>
          <w:rFonts w:ascii="Times New Roman" w:eastAsia="Arial" w:hAnsi="Times New Roman" w:cs="Times New Roman"/>
          <w:color w:val="7030A0"/>
          <w:sz w:val="22"/>
          <w:szCs w:val="22"/>
        </w:rPr>
      </w:pPr>
      <w:r w:rsidRPr="00532C61">
        <w:rPr>
          <w:rFonts w:ascii="Times New Roman" w:eastAsia="Arial" w:hAnsi="Times New Roman" w:cs="Times New Roman"/>
          <w:sz w:val="22"/>
          <w:szCs w:val="22"/>
        </w:rPr>
        <w:t xml:space="preserve">5.6. Tiekėjų pasiūlymuose nurodytos kainos bus vertinamos </w:t>
      </w:r>
      <w:r w:rsidRPr="00532C61">
        <w:rPr>
          <w:rFonts w:ascii="Times New Roman" w:hAnsi="Times New Roman" w:cs="Times New Roman"/>
          <w:sz w:val="22"/>
          <w:szCs w:val="22"/>
        </w:rPr>
        <w:t xml:space="preserve">ir lyginamos su visais mokesčiais, įskaitant PVM. </w:t>
      </w:r>
    </w:p>
    <w:p w14:paraId="76771895" w14:textId="77777777" w:rsidR="00F527B1" w:rsidRPr="00532C61" w:rsidRDefault="00F527B1" w:rsidP="00F77A5D">
      <w:pPr>
        <w:pStyle w:val="paragrafesrasas2lygis"/>
        <w:spacing w:line="240" w:lineRule="auto"/>
      </w:pPr>
    </w:p>
    <w:p w14:paraId="3946E33E" w14:textId="65B6C219" w:rsidR="00F527B1" w:rsidRPr="001D3D4D" w:rsidRDefault="00E85882" w:rsidP="001D3D4D">
      <w:pPr>
        <w:pStyle w:val="Antrat1"/>
        <w:spacing w:before="0" w:after="0" w:line="300" w:lineRule="auto"/>
        <w:ind w:left="357" w:firstLine="0"/>
        <w:rPr>
          <w:rFonts w:ascii="Times New Roman" w:hAnsi="Times New Roman" w:cs="Times New Roman"/>
          <w:b/>
          <w:color w:val="auto"/>
          <w:sz w:val="24"/>
          <w:szCs w:val="24"/>
        </w:rPr>
      </w:pPr>
      <w:bookmarkStart w:id="14" w:name="_Toc204342399"/>
      <w:r w:rsidRPr="001D3D4D">
        <w:rPr>
          <w:rFonts w:ascii="Times New Roman" w:hAnsi="Times New Roman" w:cs="Times New Roman"/>
          <w:b/>
          <w:color w:val="auto"/>
          <w:sz w:val="24"/>
          <w:szCs w:val="24"/>
        </w:rPr>
        <w:t>6</w:t>
      </w:r>
      <w:r w:rsidR="003F5D40" w:rsidRPr="001D3D4D">
        <w:rPr>
          <w:rFonts w:ascii="Times New Roman" w:hAnsi="Times New Roman" w:cs="Times New Roman"/>
          <w:b/>
          <w:color w:val="auto"/>
          <w:sz w:val="24"/>
          <w:szCs w:val="24"/>
        </w:rPr>
        <w:t xml:space="preserve">. </w:t>
      </w:r>
      <w:r w:rsidR="00E62E95" w:rsidRPr="001D3D4D">
        <w:rPr>
          <w:rFonts w:ascii="Times New Roman" w:hAnsi="Times New Roman" w:cs="Times New Roman"/>
          <w:b/>
          <w:color w:val="auto"/>
          <w:sz w:val="24"/>
          <w:szCs w:val="24"/>
        </w:rPr>
        <w:t>Pasiūlymo galiojimo užtikrinimas</w:t>
      </w:r>
      <w:bookmarkEnd w:id="14"/>
    </w:p>
    <w:p w14:paraId="6B9596C1" w14:textId="5A8B3965" w:rsidR="00F527B1" w:rsidRDefault="007F65C2" w:rsidP="00B14C0F">
      <w:pPr>
        <w:pStyle w:val="Sraopastraipa"/>
        <w:spacing w:line="240" w:lineRule="auto"/>
        <w:ind w:left="0" w:firstLine="567"/>
        <w:rPr>
          <w:rFonts w:ascii="Times New Roman" w:hAnsi="Times New Roman" w:cs="Times New Roman"/>
          <w:sz w:val="22"/>
          <w:szCs w:val="22"/>
        </w:rPr>
      </w:pPr>
      <w:r w:rsidRPr="00532C61">
        <w:rPr>
          <w:rFonts w:ascii="Times New Roman" w:hAnsi="Times New Roman" w:cs="Times New Roman"/>
          <w:sz w:val="22"/>
          <w:szCs w:val="22"/>
        </w:rPr>
        <w:t>6</w:t>
      </w:r>
      <w:r w:rsidR="003F5D40" w:rsidRPr="00532C61">
        <w:rPr>
          <w:rFonts w:ascii="Times New Roman" w:hAnsi="Times New Roman" w:cs="Times New Roman"/>
          <w:sz w:val="22"/>
          <w:szCs w:val="22"/>
        </w:rPr>
        <w:t xml:space="preserve">.1. </w:t>
      </w:r>
      <w:r w:rsidR="00504AD9" w:rsidRPr="00532C6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BD0470" w14:textId="77777777" w:rsidR="001D3D4D" w:rsidRPr="00532C61" w:rsidRDefault="001D3D4D" w:rsidP="001D3D4D">
      <w:pPr>
        <w:pStyle w:val="Sraopastraipa"/>
        <w:spacing w:line="360" w:lineRule="auto"/>
        <w:ind w:left="357" w:firstLine="0"/>
        <w:rPr>
          <w:rFonts w:ascii="Times New Roman" w:hAnsi="Times New Roman" w:cs="Times New Roman"/>
          <w:sz w:val="22"/>
          <w:szCs w:val="22"/>
        </w:rPr>
      </w:pPr>
    </w:p>
    <w:p w14:paraId="5D02D1AD" w14:textId="08322900" w:rsidR="00831133" w:rsidRPr="001D3D4D" w:rsidRDefault="00B52705" w:rsidP="001D3D4D">
      <w:pPr>
        <w:pStyle w:val="Antrat1"/>
        <w:numPr>
          <w:ilvl w:val="0"/>
          <w:numId w:val="6"/>
        </w:numPr>
        <w:spacing w:before="0" w:after="0" w:line="360" w:lineRule="auto"/>
        <w:ind w:left="357" w:firstLine="0"/>
        <w:rPr>
          <w:rFonts w:ascii="Times New Roman" w:hAnsi="Times New Roman" w:cs="Times New Roman"/>
          <w:b/>
          <w:sz w:val="24"/>
          <w:szCs w:val="24"/>
        </w:rPr>
      </w:pPr>
      <w:bookmarkStart w:id="15" w:name="_Toc15392775"/>
      <w:bookmarkStart w:id="16" w:name="_Toc204342400"/>
      <w:r w:rsidRPr="001D3D4D">
        <w:rPr>
          <w:rFonts w:ascii="Times New Roman" w:hAnsi="Times New Roman" w:cs="Times New Roman"/>
          <w:b/>
          <w:color w:val="auto"/>
          <w:sz w:val="24"/>
          <w:szCs w:val="24"/>
        </w:rPr>
        <w:t>P</w:t>
      </w:r>
      <w:bookmarkEnd w:id="15"/>
      <w:r w:rsidR="00E62E95" w:rsidRPr="001D3D4D">
        <w:rPr>
          <w:rFonts w:ascii="Times New Roman" w:hAnsi="Times New Roman" w:cs="Times New Roman"/>
          <w:b/>
          <w:color w:val="auto"/>
          <w:sz w:val="24"/>
          <w:szCs w:val="24"/>
        </w:rPr>
        <w:t xml:space="preserve">asiūlymų </w:t>
      </w:r>
      <w:r w:rsidR="00A84437" w:rsidRPr="001D3D4D">
        <w:rPr>
          <w:rFonts w:ascii="Times New Roman" w:hAnsi="Times New Roman" w:cs="Times New Roman"/>
          <w:b/>
          <w:color w:val="auto"/>
          <w:sz w:val="24"/>
          <w:szCs w:val="24"/>
        </w:rPr>
        <w:t>vertinimas</w:t>
      </w:r>
      <w:bookmarkEnd w:id="16"/>
    </w:p>
    <w:p w14:paraId="5F1E2635" w14:textId="6108EB6E" w:rsidR="00831133" w:rsidRPr="00BD15F4" w:rsidRDefault="006A0320" w:rsidP="00F77A5D">
      <w:pPr>
        <w:pStyle w:val="Sraopastraipa"/>
        <w:spacing w:line="240" w:lineRule="auto"/>
        <w:ind w:left="0" w:firstLine="709"/>
        <w:rPr>
          <w:rFonts w:ascii="Times New Roman" w:eastAsia="Calibri" w:hAnsi="Times New Roman" w:cs="Times New Roman"/>
          <w:sz w:val="22"/>
          <w:szCs w:val="22"/>
        </w:rPr>
      </w:pPr>
      <w:r w:rsidRPr="00532C61">
        <w:rPr>
          <w:rFonts w:ascii="Times New Roman" w:eastAsia="Calibri" w:hAnsi="Times New Roman" w:cs="Times New Roman"/>
          <w:sz w:val="22"/>
          <w:szCs w:val="22"/>
        </w:rPr>
        <w:t>7</w:t>
      </w:r>
      <w:r w:rsidR="0010148D" w:rsidRPr="00532C61">
        <w:rPr>
          <w:rFonts w:ascii="Times New Roman" w:eastAsia="Calibri" w:hAnsi="Times New Roman" w:cs="Times New Roman"/>
          <w:sz w:val="22"/>
          <w:szCs w:val="22"/>
        </w:rPr>
        <w:t>.1.</w:t>
      </w:r>
      <w:r w:rsidR="4639D25F" w:rsidRPr="00532C61">
        <w:rPr>
          <w:rFonts w:ascii="Times New Roman" w:hAnsi="Times New Roman" w:cs="Times New Roman"/>
          <w:color w:val="7030A0"/>
          <w:sz w:val="22"/>
          <w:szCs w:val="22"/>
        </w:rPr>
        <w:t xml:space="preserve"> </w:t>
      </w:r>
      <w:r w:rsidR="4639D25F" w:rsidRPr="00532C61">
        <w:rPr>
          <w:rFonts w:ascii="Times New Roman" w:hAnsi="Times New Roman" w:cs="Times New Roman"/>
          <w:sz w:val="22"/>
          <w:szCs w:val="22"/>
        </w:rPr>
        <w:t>P</w:t>
      </w:r>
      <w:r w:rsidR="000E681E" w:rsidRPr="00532C61">
        <w:rPr>
          <w:rFonts w:ascii="Times New Roman" w:hAnsi="Times New Roman" w:cs="Times New Roman"/>
          <w:sz w:val="22"/>
          <w:szCs w:val="22"/>
        </w:rPr>
        <w:t>erkančioji organizacija</w:t>
      </w:r>
      <w:r w:rsidR="00831133" w:rsidRPr="00532C61">
        <w:rPr>
          <w:rFonts w:ascii="Times New Roman" w:eastAsia="Calibri" w:hAnsi="Times New Roman" w:cs="Times New Roman"/>
          <w:sz w:val="22"/>
          <w:szCs w:val="22"/>
        </w:rPr>
        <w:t xml:space="preserve"> ekonomiškai naudingiausią </w:t>
      </w:r>
      <w:r w:rsidR="000E681E" w:rsidRPr="00532C61">
        <w:rPr>
          <w:rFonts w:ascii="Times New Roman" w:eastAsia="Calibri" w:hAnsi="Times New Roman" w:cs="Times New Roman"/>
          <w:sz w:val="22"/>
          <w:szCs w:val="22"/>
        </w:rPr>
        <w:t>p</w:t>
      </w:r>
      <w:r w:rsidR="00831133" w:rsidRPr="00532C61">
        <w:rPr>
          <w:rFonts w:ascii="Times New Roman" w:eastAsia="Calibri" w:hAnsi="Times New Roman" w:cs="Times New Roman"/>
          <w:sz w:val="22"/>
          <w:szCs w:val="22"/>
        </w:rPr>
        <w:t xml:space="preserve">asiūlymą išrenka </w:t>
      </w:r>
      <w:r w:rsidR="00831133" w:rsidRPr="00BD15F4">
        <w:rPr>
          <w:rFonts w:ascii="Times New Roman" w:eastAsia="Calibri" w:hAnsi="Times New Roman" w:cs="Times New Roman"/>
          <w:b/>
          <w:i/>
          <w:sz w:val="22"/>
          <w:szCs w:val="22"/>
        </w:rPr>
        <w:t>pagal kainos ir kokybės santykį.</w:t>
      </w:r>
      <w:r w:rsidR="00831133" w:rsidRPr="00532C61">
        <w:rPr>
          <w:rFonts w:ascii="Times New Roman" w:eastAsia="Calibri" w:hAnsi="Times New Roman" w:cs="Times New Roman"/>
          <w:sz w:val="22"/>
          <w:szCs w:val="22"/>
        </w:rPr>
        <w:t xml:space="preserve"> Duomenys, kuriuos savo </w:t>
      </w:r>
      <w:r w:rsidR="000E681E" w:rsidRPr="00532C61">
        <w:rPr>
          <w:rFonts w:ascii="Times New Roman" w:eastAsia="Calibri" w:hAnsi="Times New Roman" w:cs="Times New Roman"/>
          <w:sz w:val="22"/>
          <w:szCs w:val="22"/>
        </w:rPr>
        <w:t>p</w:t>
      </w:r>
      <w:r w:rsidR="00831133" w:rsidRPr="00532C61">
        <w:rPr>
          <w:rFonts w:ascii="Times New Roman" w:eastAsia="Calibri" w:hAnsi="Times New Roman" w:cs="Times New Roman"/>
          <w:sz w:val="22"/>
          <w:szCs w:val="22"/>
        </w:rPr>
        <w:t xml:space="preserve">asiūlyme turi pateikti </w:t>
      </w:r>
      <w:r w:rsidR="000E681E" w:rsidRPr="00532C61">
        <w:rPr>
          <w:rFonts w:ascii="Times New Roman" w:eastAsia="Calibri" w:hAnsi="Times New Roman" w:cs="Times New Roman"/>
          <w:sz w:val="22"/>
          <w:szCs w:val="22"/>
        </w:rPr>
        <w:t>tiekėjas</w:t>
      </w:r>
      <w:r w:rsidR="00831133" w:rsidRPr="00532C61">
        <w:rPr>
          <w:rFonts w:ascii="Times New Roman" w:eastAsia="Calibri" w:hAnsi="Times New Roman" w:cs="Times New Roman"/>
          <w:sz w:val="22"/>
          <w:szCs w:val="22"/>
        </w:rPr>
        <w:t>, vertinimo kriterijai ir tvarka, pagal kuri</w:t>
      </w:r>
      <w:r w:rsidR="00DD0202" w:rsidRPr="00532C61">
        <w:rPr>
          <w:rFonts w:ascii="Times New Roman" w:eastAsia="Calibri" w:hAnsi="Times New Roman" w:cs="Times New Roman"/>
          <w:sz w:val="22"/>
          <w:szCs w:val="22"/>
        </w:rPr>
        <w:t>ą</w:t>
      </w:r>
      <w:r w:rsidR="00831133" w:rsidRPr="00532C61">
        <w:rPr>
          <w:rFonts w:ascii="Times New Roman" w:eastAsia="Calibri" w:hAnsi="Times New Roman" w:cs="Times New Roman"/>
          <w:sz w:val="22"/>
          <w:szCs w:val="22"/>
        </w:rPr>
        <w:t xml:space="preserve"> vertinami </w:t>
      </w:r>
      <w:r w:rsidR="00F158C7" w:rsidRPr="00532C61">
        <w:rPr>
          <w:rFonts w:ascii="Times New Roman" w:eastAsia="Calibri" w:hAnsi="Times New Roman" w:cs="Times New Roman"/>
          <w:sz w:val="22"/>
          <w:szCs w:val="22"/>
        </w:rPr>
        <w:t>tiekėjo</w:t>
      </w:r>
      <w:r w:rsidR="00831133" w:rsidRPr="00532C61">
        <w:rPr>
          <w:rFonts w:ascii="Times New Roman" w:eastAsia="Calibri" w:hAnsi="Times New Roman" w:cs="Times New Roman"/>
          <w:sz w:val="22"/>
          <w:szCs w:val="22"/>
        </w:rPr>
        <w:t xml:space="preserve"> pateikti duomenys, pa</w:t>
      </w:r>
      <w:r w:rsidR="00DE051B" w:rsidRPr="00532C61">
        <w:rPr>
          <w:rFonts w:ascii="Times New Roman" w:eastAsia="Calibri" w:hAnsi="Times New Roman" w:cs="Times New Roman"/>
          <w:sz w:val="22"/>
          <w:szCs w:val="22"/>
        </w:rPr>
        <w:t>teikiam</w:t>
      </w:r>
      <w:r w:rsidR="00F158C7" w:rsidRPr="00532C61">
        <w:rPr>
          <w:rFonts w:ascii="Times New Roman" w:eastAsia="Calibri" w:hAnsi="Times New Roman" w:cs="Times New Roman"/>
          <w:sz w:val="22"/>
          <w:szCs w:val="22"/>
        </w:rPr>
        <w:t>a</w:t>
      </w:r>
      <w:r w:rsidR="00DE051B" w:rsidRPr="00532C61">
        <w:rPr>
          <w:rFonts w:ascii="Times New Roman" w:eastAsia="Calibri" w:hAnsi="Times New Roman" w:cs="Times New Roman"/>
          <w:sz w:val="22"/>
          <w:szCs w:val="22"/>
        </w:rPr>
        <w:t xml:space="preserve"> </w:t>
      </w:r>
      <w:r w:rsidR="00F158C7" w:rsidRPr="00532C61">
        <w:rPr>
          <w:rFonts w:ascii="Times New Roman" w:eastAsia="Calibri" w:hAnsi="Times New Roman" w:cs="Times New Roman"/>
          <w:sz w:val="22"/>
          <w:szCs w:val="22"/>
        </w:rPr>
        <w:t xml:space="preserve">specialiųjų </w:t>
      </w:r>
      <w:r w:rsidR="00F158C7" w:rsidRPr="00BD15F4">
        <w:rPr>
          <w:rFonts w:ascii="Times New Roman" w:eastAsia="Calibri" w:hAnsi="Times New Roman" w:cs="Times New Roman"/>
          <w:sz w:val="22"/>
          <w:szCs w:val="22"/>
        </w:rPr>
        <w:t>p</w:t>
      </w:r>
      <w:r w:rsidR="00DE051B" w:rsidRPr="00BD15F4">
        <w:rPr>
          <w:rFonts w:ascii="Times New Roman" w:eastAsia="Calibri" w:hAnsi="Times New Roman" w:cs="Times New Roman"/>
          <w:sz w:val="22"/>
          <w:szCs w:val="22"/>
        </w:rPr>
        <w:t xml:space="preserve">irkimo sąlygų </w:t>
      </w:r>
      <w:r w:rsidR="00BD15F4" w:rsidRPr="00BD15F4">
        <w:rPr>
          <w:rFonts w:ascii="Times New Roman" w:eastAsia="Calibri" w:hAnsi="Times New Roman" w:cs="Times New Roman"/>
          <w:sz w:val="22"/>
          <w:szCs w:val="22"/>
        </w:rPr>
        <w:t>6</w:t>
      </w:r>
      <w:r w:rsidR="003C785F" w:rsidRPr="00BD15F4">
        <w:rPr>
          <w:rFonts w:ascii="Times New Roman" w:eastAsia="Calibri" w:hAnsi="Times New Roman" w:cs="Times New Roman"/>
          <w:sz w:val="22"/>
          <w:szCs w:val="22"/>
        </w:rPr>
        <w:t xml:space="preserve"> </w:t>
      </w:r>
      <w:r w:rsidR="00F158C7" w:rsidRPr="00BD15F4">
        <w:rPr>
          <w:rFonts w:ascii="Times New Roman" w:eastAsia="Calibri" w:hAnsi="Times New Roman" w:cs="Times New Roman"/>
          <w:sz w:val="22"/>
          <w:szCs w:val="22"/>
        </w:rPr>
        <w:t>priede</w:t>
      </w:r>
      <w:r w:rsidR="00DE051B" w:rsidRPr="00BD15F4">
        <w:rPr>
          <w:rFonts w:ascii="Times New Roman" w:eastAsia="Calibri" w:hAnsi="Times New Roman" w:cs="Times New Roman"/>
          <w:sz w:val="22"/>
          <w:szCs w:val="22"/>
        </w:rPr>
        <w:t>.</w:t>
      </w:r>
    </w:p>
    <w:p w14:paraId="69CC295B" w14:textId="50B9F5D6" w:rsidR="009C5AA9" w:rsidRPr="00532C61" w:rsidRDefault="00660FD8" w:rsidP="00F77A5D">
      <w:pPr>
        <w:pStyle w:val="Sraopastraipa"/>
        <w:spacing w:line="240" w:lineRule="auto"/>
        <w:ind w:left="0"/>
        <w:rPr>
          <w:rFonts w:ascii="Times New Roman" w:hAnsi="Times New Roman" w:cs="Times New Roman"/>
          <w:sz w:val="22"/>
          <w:szCs w:val="22"/>
        </w:rPr>
      </w:pPr>
      <w:r w:rsidRPr="00532C61">
        <w:rPr>
          <w:rFonts w:ascii="Times New Roman" w:hAnsi="Times New Roman" w:cs="Times New Roman"/>
          <w:color w:val="000000" w:themeColor="text1"/>
          <w:sz w:val="22"/>
          <w:szCs w:val="22"/>
        </w:rPr>
        <w:t>7</w:t>
      </w:r>
      <w:r w:rsidR="001404CC" w:rsidRPr="00532C61">
        <w:rPr>
          <w:rFonts w:ascii="Times New Roman" w:hAnsi="Times New Roman" w:cs="Times New Roman"/>
          <w:color w:val="000000" w:themeColor="text1"/>
          <w:sz w:val="22"/>
          <w:szCs w:val="22"/>
        </w:rPr>
        <w:t xml:space="preserve">.2. </w:t>
      </w:r>
      <w:r w:rsidR="00D734C6" w:rsidRPr="00532C61">
        <w:rPr>
          <w:rFonts w:ascii="Times New Roman" w:hAnsi="Times New Roman" w:cs="Times New Roman"/>
          <w:color w:val="000000" w:themeColor="text1"/>
          <w:sz w:val="22"/>
          <w:szCs w:val="22"/>
        </w:rPr>
        <w:t xml:space="preserve">Laimėjusiu </w:t>
      </w:r>
      <w:r w:rsidR="00996FBB" w:rsidRPr="00532C61">
        <w:rPr>
          <w:rFonts w:ascii="Times New Roman" w:hAnsi="Times New Roman" w:cs="Times New Roman"/>
          <w:color w:val="000000" w:themeColor="text1"/>
          <w:sz w:val="22"/>
          <w:szCs w:val="22"/>
        </w:rPr>
        <w:t>p</w:t>
      </w:r>
      <w:r w:rsidR="005D7D8C" w:rsidRPr="00532C61">
        <w:rPr>
          <w:rFonts w:ascii="Times New Roman" w:hAnsi="Times New Roman" w:cs="Times New Roman"/>
          <w:color w:val="000000" w:themeColor="text1"/>
          <w:sz w:val="22"/>
          <w:szCs w:val="22"/>
        </w:rPr>
        <w:t>asiūlymu</w:t>
      </w:r>
      <w:r w:rsidR="00D734C6" w:rsidRPr="00532C61">
        <w:rPr>
          <w:rFonts w:ascii="Times New Roman" w:hAnsi="Times New Roman" w:cs="Times New Roman"/>
          <w:color w:val="000000" w:themeColor="text1"/>
          <w:sz w:val="22"/>
          <w:szCs w:val="22"/>
        </w:rPr>
        <w:t xml:space="preserve"> galės būti pripažintas tik 1 (vienas) </w:t>
      </w:r>
      <w:r w:rsidR="005D7D8C" w:rsidRPr="00532C61">
        <w:rPr>
          <w:rFonts w:ascii="Times New Roman" w:hAnsi="Times New Roman" w:cs="Times New Roman"/>
          <w:color w:val="000000" w:themeColor="text1"/>
          <w:sz w:val="22"/>
          <w:szCs w:val="22"/>
        </w:rPr>
        <w:t xml:space="preserve">ekonomiškai naudingiausias </w:t>
      </w:r>
      <w:r w:rsidR="00A36CC9" w:rsidRPr="00532C61">
        <w:rPr>
          <w:rFonts w:ascii="Times New Roman" w:hAnsi="Times New Roman" w:cs="Times New Roman"/>
          <w:color w:val="000000" w:themeColor="text1"/>
          <w:sz w:val="22"/>
          <w:szCs w:val="22"/>
        </w:rPr>
        <w:t>p</w:t>
      </w:r>
      <w:r w:rsidR="005D7D8C" w:rsidRPr="00532C61">
        <w:rPr>
          <w:rFonts w:ascii="Times New Roman" w:hAnsi="Times New Roman" w:cs="Times New Roman"/>
          <w:color w:val="000000" w:themeColor="text1"/>
          <w:sz w:val="22"/>
          <w:szCs w:val="22"/>
        </w:rPr>
        <w:t>asiūlymas, esantis pasiūlymų eilės pirmojoje vietoje</w:t>
      </w:r>
      <w:r w:rsidR="00D734C6" w:rsidRPr="00532C61">
        <w:rPr>
          <w:rFonts w:ascii="Times New Roman" w:hAnsi="Times New Roman" w:cs="Times New Roman"/>
          <w:color w:val="000000" w:themeColor="text1"/>
          <w:sz w:val="22"/>
          <w:szCs w:val="22"/>
        </w:rPr>
        <w:t xml:space="preserve">. </w:t>
      </w:r>
    </w:p>
    <w:p w14:paraId="7F71C431" w14:textId="77777777" w:rsidR="003C785F" w:rsidRPr="00BD15F4" w:rsidRDefault="00F5411E" w:rsidP="003C785F">
      <w:pPr>
        <w:pStyle w:val="Betarp"/>
        <w:ind w:firstLine="709"/>
        <w:contextualSpacing/>
        <w:rPr>
          <w:rFonts w:ascii="Times New Roman" w:hAnsi="Times New Roman" w:cs="Times New Roman"/>
          <w:sz w:val="22"/>
          <w:szCs w:val="22"/>
        </w:rPr>
      </w:pPr>
      <w:r w:rsidRPr="00532C61">
        <w:rPr>
          <w:rStyle w:val="cf01"/>
          <w:rFonts w:ascii="Times New Roman" w:hAnsi="Times New Roman" w:cs="Times New Roman"/>
          <w:sz w:val="22"/>
          <w:szCs w:val="22"/>
        </w:rPr>
        <w:t>7.3. P</w:t>
      </w:r>
      <w:r w:rsidR="0014359C" w:rsidRPr="00532C61">
        <w:rPr>
          <w:rStyle w:val="cf01"/>
          <w:rFonts w:ascii="Times New Roman" w:hAnsi="Times New Roman" w:cs="Times New Roman"/>
          <w:sz w:val="22"/>
          <w:szCs w:val="22"/>
        </w:rPr>
        <w:t xml:space="preserve">erkančioji organizacija </w:t>
      </w:r>
      <w:r w:rsidRPr="00532C61">
        <w:rPr>
          <w:rStyle w:val="cf01"/>
          <w:rFonts w:ascii="Times New Roman" w:hAnsi="Times New Roman" w:cs="Times New Roman"/>
          <w:sz w:val="22"/>
          <w:szCs w:val="22"/>
        </w:rPr>
        <w:t xml:space="preserve">atmes tiekėjo pasiūlymą, jeigu kartu su pasiūlymu nebus pateikti šie </w:t>
      </w:r>
      <w:r w:rsidR="0014359C" w:rsidRPr="00532C61">
        <w:rPr>
          <w:rStyle w:val="cf01"/>
          <w:rFonts w:ascii="Times New Roman" w:hAnsi="Times New Roman" w:cs="Times New Roman"/>
          <w:sz w:val="22"/>
          <w:szCs w:val="22"/>
        </w:rPr>
        <w:t>p</w:t>
      </w:r>
      <w:r w:rsidRPr="00532C61">
        <w:rPr>
          <w:rStyle w:val="cf01"/>
          <w:rFonts w:ascii="Times New Roman" w:hAnsi="Times New Roman" w:cs="Times New Roman"/>
          <w:sz w:val="22"/>
          <w:szCs w:val="22"/>
        </w:rPr>
        <w:t>irkimo sąlygose reikalaujami pateikti dokumentai</w:t>
      </w:r>
      <w:r w:rsidRPr="003C785F">
        <w:rPr>
          <w:rStyle w:val="cf01"/>
          <w:rFonts w:ascii="Times New Roman" w:hAnsi="Times New Roman" w:cs="Times New Roman"/>
          <w:sz w:val="22"/>
          <w:szCs w:val="22"/>
        </w:rPr>
        <w:t xml:space="preserve">: </w:t>
      </w:r>
      <w:r w:rsidR="003C785F" w:rsidRPr="00BD15F4">
        <w:rPr>
          <w:rFonts w:ascii="Times New Roman" w:hAnsi="Times New Roman" w:cs="Times New Roman"/>
          <w:sz w:val="22"/>
          <w:szCs w:val="22"/>
        </w:rPr>
        <w:t>specialiųjų pirkimo sąlygų 5 priedas.</w:t>
      </w:r>
    </w:p>
    <w:p w14:paraId="4CFAC41F" w14:textId="5A3D78C7" w:rsidR="00D83C57" w:rsidRPr="00C47DE8"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204342401"/>
      <w:r w:rsidRPr="00C47DE8">
        <w:rPr>
          <w:rFonts w:ascii="Times New Roman" w:hAnsi="Times New Roman" w:cs="Times New Roman"/>
          <w:b/>
          <w:sz w:val="28"/>
          <w:szCs w:val="28"/>
        </w:rPr>
        <w:lastRenderedPageBreak/>
        <w:t>8. Sutarties sudarymas</w:t>
      </w:r>
      <w:bookmarkEnd w:id="17"/>
      <w:bookmarkEnd w:id="18"/>
      <w:bookmarkEnd w:id="19"/>
      <w:bookmarkEnd w:id="20"/>
    </w:p>
    <w:p w14:paraId="4006AD6A" w14:textId="5352782D" w:rsidR="00D83C57" w:rsidRPr="00532C61"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532C61">
        <w:rPr>
          <w:rFonts w:ascii="Times New Roman" w:hAnsi="Times New Roman" w:cs="Times New Roman"/>
          <w:color w:val="000000" w:themeColor="text1"/>
          <w:sz w:val="22"/>
          <w:szCs w:val="22"/>
        </w:rPr>
        <w:t xml:space="preserve">8.1. </w:t>
      </w:r>
      <w:r w:rsidR="00D83C57" w:rsidRPr="00532C6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32C61">
        <w:rPr>
          <w:rFonts w:ascii="Times New Roman" w:hAnsi="Times New Roman" w:cs="Times New Roman"/>
          <w:color w:val="0070C0"/>
          <w:sz w:val="22"/>
          <w:szCs w:val="22"/>
        </w:rPr>
        <w:t xml:space="preserve"> </w:t>
      </w:r>
      <w:r w:rsidR="00D83C57" w:rsidRPr="00532C6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532C61">
        <w:rPr>
          <w:rFonts w:ascii="Times New Roman" w:hAnsi="Times New Roman" w:cs="Times New Roman"/>
          <w:sz w:val="22"/>
          <w:szCs w:val="22"/>
        </w:rPr>
        <w:t>Sutarties sąlygos pateikiamos</w:t>
      </w:r>
      <w:r w:rsidR="00F56579" w:rsidRPr="00532C61">
        <w:rPr>
          <w:rFonts w:ascii="Times New Roman" w:hAnsi="Times New Roman" w:cs="Times New Roman"/>
          <w:sz w:val="22"/>
          <w:szCs w:val="22"/>
        </w:rPr>
        <w:t xml:space="preserve"> specialiųjų pirkimo sąlygų</w:t>
      </w:r>
      <w:r w:rsidR="00D83C57" w:rsidRPr="00532C61">
        <w:rPr>
          <w:rFonts w:ascii="Times New Roman" w:hAnsi="Times New Roman" w:cs="Times New Roman"/>
          <w:sz w:val="22"/>
          <w:szCs w:val="22"/>
        </w:rPr>
        <w:t xml:space="preserve"> </w:t>
      </w:r>
      <w:r w:rsidR="00BD15F4" w:rsidRPr="00BD15F4">
        <w:rPr>
          <w:rFonts w:ascii="Times New Roman" w:hAnsi="Times New Roman" w:cs="Times New Roman"/>
          <w:sz w:val="22"/>
          <w:szCs w:val="22"/>
        </w:rPr>
        <w:t>7</w:t>
      </w:r>
      <w:r w:rsidR="00BD15F4">
        <w:rPr>
          <w:rFonts w:ascii="Times New Roman" w:hAnsi="Times New Roman" w:cs="Times New Roman"/>
          <w:color w:val="00B050"/>
          <w:sz w:val="22"/>
          <w:szCs w:val="22"/>
        </w:rPr>
        <w:t xml:space="preserve"> </w:t>
      </w:r>
      <w:r w:rsidR="00F56579" w:rsidRPr="00532C61">
        <w:rPr>
          <w:rFonts w:ascii="Times New Roman" w:hAnsi="Times New Roman" w:cs="Times New Roman"/>
          <w:sz w:val="22"/>
          <w:szCs w:val="22"/>
        </w:rPr>
        <w:t xml:space="preserve">priede. </w:t>
      </w:r>
    </w:p>
    <w:p w14:paraId="4D042BD5" w14:textId="77777777" w:rsidR="005450B5" w:rsidRPr="00532C61" w:rsidRDefault="005450B5" w:rsidP="00F77A5D">
      <w:pPr>
        <w:pStyle w:val="Betarp"/>
        <w:spacing w:line="276" w:lineRule="auto"/>
        <w:contextualSpacing/>
        <w:jc w:val="left"/>
        <w:rPr>
          <w:rFonts w:ascii="Times New Roman" w:eastAsiaTheme="minorHAnsi" w:hAnsi="Times New Roman" w:cs="Times New Roman"/>
          <w:sz w:val="22"/>
          <w:szCs w:val="22"/>
        </w:rPr>
      </w:pPr>
    </w:p>
    <w:p w14:paraId="5B316373" w14:textId="651018FB" w:rsidR="000D5039" w:rsidRPr="00C47DE8" w:rsidRDefault="00D83C57" w:rsidP="00DA4A0C">
      <w:pPr>
        <w:pStyle w:val="Antrat1"/>
        <w:spacing w:before="0" w:after="0" w:line="300" w:lineRule="auto"/>
        <w:ind w:firstLine="0"/>
        <w:rPr>
          <w:rFonts w:ascii="Times New Roman" w:hAnsi="Times New Roman" w:cs="Times New Roman"/>
          <w:b/>
          <w:color w:val="auto"/>
          <w:sz w:val="28"/>
          <w:szCs w:val="28"/>
        </w:rPr>
      </w:pPr>
      <w:bookmarkStart w:id="21" w:name="_Toc204342402"/>
      <w:r w:rsidRPr="00C47DE8">
        <w:rPr>
          <w:rFonts w:ascii="Times New Roman" w:hAnsi="Times New Roman" w:cs="Times New Roman"/>
          <w:b/>
          <w:color w:val="auto"/>
          <w:sz w:val="28"/>
          <w:szCs w:val="28"/>
        </w:rPr>
        <w:t xml:space="preserve">9. </w:t>
      </w:r>
      <w:r w:rsidR="00274B64" w:rsidRPr="00C47DE8">
        <w:rPr>
          <w:rFonts w:ascii="Times New Roman" w:hAnsi="Times New Roman" w:cs="Times New Roman"/>
          <w:b/>
          <w:color w:val="auto"/>
          <w:sz w:val="28"/>
          <w:szCs w:val="28"/>
        </w:rPr>
        <w:t>K</w:t>
      </w:r>
      <w:r w:rsidR="00A84437" w:rsidRPr="00C47DE8">
        <w:rPr>
          <w:rFonts w:ascii="Times New Roman" w:hAnsi="Times New Roman" w:cs="Times New Roman"/>
          <w:b/>
          <w:color w:val="auto"/>
          <w:sz w:val="28"/>
          <w:szCs w:val="28"/>
        </w:rPr>
        <w:t>itos sąlygos</w:t>
      </w:r>
      <w:bookmarkEnd w:id="21"/>
    </w:p>
    <w:p w14:paraId="52BA0CEF" w14:textId="725A7641" w:rsidR="00E250DF" w:rsidRPr="00BD15F4" w:rsidRDefault="00BD15F4" w:rsidP="00BD15F4">
      <w:pPr>
        <w:pStyle w:val="Betarp"/>
        <w:ind w:firstLine="720"/>
        <w:contextualSpacing/>
        <w:rPr>
          <w:rFonts w:ascii="Times New Roman" w:eastAsiaTheme="minorHAnsi" w:hAnsi="Times New Roman" w:cs="Times New Roman"/>
          <w:sz w:val="22"/>
          <w:szCs w:val="22"/>
        </w:rPr>
      </w:pPr>
      <w:r w:rsidRPr="00BD15F4">
        <w:rPr>
          <w:rFonts w:ascii="Times New Roman" w:eastAsia="Times New Roman" w:hAnsi="Times New Roman" w:cs="Times New Roman"/>
          <w:color w:val="000000" w:themeColor="text1"/>
          <w:sz w:val="22"/>
          <w:szCs w:val="22"/>
        </w:rPr>
        <w:t>9.1. Šio pirkimo procedūros terminai nurodyti spec</w:t>
      </w:r>
      <w:r w:rsidR="002202D8">
        <w:rPr>
          <w:rFonts w:ascii="Times New Roman" w:eastAsia="Times New Roman" w:hAnsi="Times New Roman" w:cs="Times New Roman"/>
          <w:color w:val="000000" w:themeColor="text1"/>
          <w:sz w:val="22"/>
          <w:szCs w:val="22"/>
        </w:rPr>
        <w:t>ialiųjų pirkimo sąlygų 8 priede</w:t>
      </w:r>
      <w:r w:rsidRPr="00BD15F4">
        <w:rPr>
          <w:rFonts w:ascii="Times New Roman" w:eastAsia="Times New Roman" w:hAnsi="Times New Roman" w:cs="Times New Roman"/>
          <w:i/>
          <w:iCs/>
          <w:color w:val="7030A0"/>
          <w:sz w:val="22"/>
          <w:szCs w:val="22"/>
        </w:rPr>
        <w:t>.</w:t>
      </w:r>
      <w:r w:rsidR="00EE68F7" w:rsidRPr="00BD15F4">
        <w:rPr>
          <w:rFonts w:ascii="Times New Roman" w:eastAsiaTheme="minorHAnsi" w:hAnsi="Times New Roman" w:cs="Times New Roman"/>
          <w:sz w:val="22"/>
          <w:szCs w:val="22"/>
        </w:rPr>
        <w:br w:type="page"/>
      </w:r>
    </w:p>
    <w:p w14:paraId="729EDC83" w14:textId="049E3E90" w:rsidR="00112F92" w:rsidRPr="00532C61" w:rsidRDefault="009E42C9" w:rsidP="0086205C">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lastRenderedPageBreak/>
        <w:t xml:space="preserve">Specialiųjų pirkimo </w:t>
      </w:r>
      <w:r w:rsidR="00112F92" w:rsidRPr="00532C61">
        <w:rPr>
          <w:rFonts w:ascii="Times New Roman" w:hAnsi="Times New Roman" w:cs="Times New Roman"/>
          <w:sz w:val="22"/>
          <w:szCs w:val="22"/>
        </w:rPr>
        <w:t>sąlygų 1 priedas „Tiekėjų pašalinimo pagrindai“</w:t>
      </w:r>
    </w:p>
    <w:p w14:paraId="537E8F24" w14:textId="77777777" w:rsidR="00112F92" w:rsidRPr="00532C6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C47DE8" w:rsidRDefault="00112F92" w:rsidP="00112F92">
      <w:pPr>
        <w:spacing w:after="240" w:line="276" w:lineRule="auto"/>
        <w:jc w:val="center"/>
        <w:rPr>
          <w:rFonts w:ascii="Times New Roman" w:eastAsia="Arial" w:hAnsi="Times New Roman" w:cs="Times New Roman"/>
          <w:b/>
          <w:smallCaps/>
          <w:color w:val="404040"/>
          <w:sz w:val="22"/>
          <w:szCs w:val="22"/>
        </w:rPr>
      </w:pPr>
      <w:r w:rsidRPr="00C47DE8">
        <w:rPr>
          <w:rFonts w:ascii="Times New Roman" w:eastAsia="Arial" w:hAnsi="Times New Roman" w:cs="Times New Roman"/>
          <w:b/>
          <w:smallCaps/>
          <w:color w:val="404040"/>
          <w:sz w:val="22"/>
          <w:szCs w:val="22"/>
        </w:rPr>
        <w:t>TIEKĖJŲ PAŠALINIMO PAGRINDAI</w:t>
      </w:r>
    </w:p>
    <w:p w14:paraId="6CD6B5D3" w14:textId="77777777" w:rsidR="00E155E8" w:rsidRPr="00E155E8" w:rsidRDefault="00E155E8" w:rsidP="00EB4173">
      <w:pPr>
        <w:spacing w:line="240" w:lineRule="auto"/>
        <w:ind w:firstLine="0"/>
        <w:rPr>
          <w:rFonts w:ascii="Times New Roman" w:eastAsia="Arial" w:hAnsi="Times New Roman" w:cs="Times New Roman"/>
          <w:sz w:val="22"/>
          <w:szCs w:val="22"/>
        </w:rPr>
      </w:pPr>
    </w:p>
    <w:p w14:paraId="3C7ECA06" w14:textId="77777777" w:rsidR="00EB4173" w:rsidRPr="00EB4173" w:rsidRDefault="00CE3286" w:rsidP="00EB4173">
      <w:pPr>
        <w:numPr>
          <w:ilvl w:val="0"/>
          <w:numId w:val="30"/>
        </w:numPr>
        <w:spacing w:line="240" w:lineRule="auto"/>
        <w:ind w:left="0" w:firstLine="720"/>
        <w:rPr>
          <w:rFonts w:ascii="Times New Roman" w:eastAsia="Arial" w:hAnsi="Times New Roman" w:cs="Times New Roman"/>
          <w:sz w:val="22"/>
          <w:szCs w:val="22"/>
        </w:rPr>
      </w:pPr>
      <w:r w:rsidRPr="00EB4173">
        <w:rPr>
          <w:rFonts w:ascii="Times New Roman" w:eastAsia="Arial" w:hAnsi="Times New Roman" w:cs="Times New Roman"/>
          <w:sz w:val="22"/>
          <w:szCs w:val="22"/>
        </w:rPr>
        <w:t xml:space="preserve">Perkančioji organizacija atmeta tiekėjo pasiūlymą, jeigu: </w:t>
      </w:r>
    </w:p>
    <w:p w14:paraId="5F5C7B66" w14:textId="3D3CFD6F" w:rsidR="00CE3286" w:rsidRPr="00EB4173" w:rsidRDefault="00CE3286" w:rsidP="00EB4173">
      <w:pPr>
        <w:numPr>
          <w:ilvl w:val="1"/>
          <w:numId w:val="5"/>
        </w:numPr>
        <w:spacing w:line="240" w:lineRule="auto"/>
        <w:ind w:left="0" w:firstLine="720"/>
        <w:rPr>
          <w:rFonts w:ascii="Times New Roman" w:eastAsia="Arial" w:hAnsi="Times New Roman" w:cs="Times New Roman"/>
          <w:sz w:val="22"/>
          <w:szCs w:val="22"/>
        </w:rPr>
      </w:pPr>
      <w:r w:rsidRPr="00EB4173">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EB4173">
        <w:rPr>
          <w:rFonts w:ascii="Times New Roman" w:hAnsi="Times New Roman" w:cs="Times New Roman"/>
          <w:b/>
          <w:sz w:val="22"/>
          <w:szCs w:val="22"/>
        </w:rPr>
        <w:t>(</w:t>
      </w:r>
      <w:r w:rsidRPr="00EB4173">
        <w:rPr>
          <w:rFonts w:ascii="Times New Roman" w:eastAsia="Yu Mincho" w:hAnsi="Times New Roman" w:cs="Times New Roman"/>
          <w:b/>
          <w:sz w:val="22"/>
          <w:szCs w:val="22"/>
        </w:rPr>
        <w:t>VPĮ 46 straipsnio 4 dalies 1 punktas</w:t>
      </w:r>
      <w:r w:rsidRPr="00EB4173">
        <w:rPr>
          <w:rFonts w:ascii="Times New Roman" w:eastAsia="Arial" w:hAnsi="Times New Roman" w:cs="Times New Roman"/>
          <w:sz w:val="22"/>
          <w:szCs w:val="22"/>
        </w:rPr>
        <w:t>).</w:t>
      </w:r>
    </w:p>
    <w:p w14:paraId="79F6DFC1" w14:textId="01B6A9C3" w:rsidR="00CE3286" w:rsidRPr="00EB4173" w:rsidRDefault="00CE3286" w:rsidP="00EB4173">
      <w:pPr>
        <w:pStyle w:val="Betarp"/>
        <w:numPr>
          <w:ilvl w:val="1"/>
          <w:numId w:val="5"/>
        </w:numPr>
        <w:ind w:left="0" w:firstLine="720"/>
        <w:rPr>
          <w:rFonts w:ascii="Times New Roman" w:hAnsi="Times New Roman" w:cs="Times New Roman"/>
          <w:b/>
          <w:sz w:val="22"/>
          <w:szCs w:val="22"/>
        </w:rPr>
      </w:pPr>
      <w:r w:rsidRPr="00EB4173">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bookmarkStart w:id="22" w:name="_Hlk199494582"/>
      <w:r w:rsidRPr="00EB4173">
        <w:rPr>
          <w:rFonts w:ascii="Times New Roman" w:hAnsi="Times New Roman" w:cs="Times New Roman"/>
          <w:b/>
          <w:sz w:val="22"/>
          <w:szCs w:val="22"/>
        </w:rPr>
        <w:t>(</w:t>
      </w:r>
      <w:r w:rsidRPr="00EB4173">
        <w:rPr>
          <w:rFonts w:ascii="Times New Roman" w:eastAsia="Yu Mincho" w:hAnsi="Times New Roman" w:cs="Times New Roman"/>
          <w:b/>
          <w:sz w:val="22"/>
          <w:szCs w:val="22"/>
        </w:rPr>
        <w:t>VPĮ 46 straipsnio 4 dalies 2 punktas)</w:t>
      </w:r>
      <w:r w:rsidRPr="00EB4173">
        <w:rPr>
          <w:rFonts w:ascii="Times New Roman" w:hAnsi="Times New Roman" w:cs="Times New Roman"/>
          <w:sz w:val="22"/>
          <w:szCs w:val="22"/>
        </w:rPr>
        <w:t>.</w:t>
      </w:r>
      <w:bookmarkEnd w:id="22"/>
    </w:p>
    <w:p w14:paraId="0EF2D7F1" w14:textId="579B5C2E" w:rsidR="00CE3286" w:rsidRPr="00EB4173" w:rsidRDefault="00CE3286" w:rsidP="00EB4173">
      <w:pPr>
        <w:pStyle w:val="Betarp"/>
        <w:numPr>
          <w:ilvl w:val="1"/>
          <w:numId w:val="5"/>
        </w:numPr>
        <w:ind w:left="0" w:firstLine="720"/>
        <w:rPr>
          <w:rFonts w:ascii="Times New Roman" w:eastAsia="Yu Mincho" w:hAnsi="Times New Roman" w:cs="Times New Roman"/>
          <w:b/>
          <w:bCs/>
          <w:sz w:val="22"/>
          <w:szCs w:val="22"/>
        </w:rPr>
      </w:pPr>
      <w:r w:rsidRPr="00EB4173">
        <w:rPr>
          <w:rFonts w:ascii="Times New Roman" w:hAnsi="Times New Roman" w:cs="Times New Roman"/>
          <w:sz w:val="22"/>
          <w:szCs w:val="22"/>
        </w:rPr>
        <w:t xml:space="preserve">Pažeista konkurencija, kaip nustatyta VPĮ 27 straipsnio 3 ir 4 dalyse, ir atitinkamos padėties negalima ištaisyti </w:t>
      </w:r>
      <w:r w:rsidRPr="00EB4173">
        <w:rPr>
          <w:rFonts w:ascii="Times New Roman" w:hAnsi="Times New Roman" w:cs="Times New Roman"/>
          <w:b/>
          <w:sz w:val="22"/>
          <w:szCs w:val="22"/>
        </w:rPr>
        <w:t>(</w:t>
      </w:r>
      <w:r w:rsidRPr="00EB4173">
        <w:rPr>
          <w:rFonts w:ascii="Times New Roman" w:eastAsia="Yu Mincho" w:hAnsi="Times New Roman" w:cs="Times New Roman"/>
          <w:b/>
          <w:sz w:val="22"/>
          <w:szCs w:val="22"/>
        </w:rPr>
        <w:t>VPĮ 46 straipsnio 4 dalies 3 punktas).</w:t>
      </w:r>
    </w:p>
    <w:p w14:paraId="1552F086" w14:textId="7E2C2F58" w:rsidR="00CE3286" w:rsidRPr="00EB4173" w:rsidRDefault="00CE3286" w:rsidP="00EB4173">
      <w:pPr>
        <w:pStyle w:val="Betarp"/>
        <w:numPr>
          <w:ilvl w:val="1"/>
          <w:numId w:val="5"/>
        </w:numPr>
        <w:ind w:left="0" w:firstLine="720"/>
        <w:rPr>
          <w:rFonts w:ascii="Times New Roman" w:hAnsi="Times New Roman" w:cs="Times New Roman"/>
          <w:sz w:val="22"/>
          <w:szCs w:val="22"/>
        </w:rPr>
      </w:pPr>
      <w:r w:rsidRPr="00EB417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E21275" w14:textId="002143A0" w:rsidR="00CE3286" w:rsidRPr="00EB4173" w:rsidRDefault="00CE3286" w:rsidP="00EB4173">
      <w:pPr>
        <w:pStyle w:val="Betarp"/>
        <w:numPr>
          <w:ilvl w:val="1"/>
          <w:numId w:val="5"/>
        </w:numPr>
        <w:ind w:left="0" w:firstLine="720"/>
        <w:rPr>
          <w:rFonts w:ascii="Times New Roman" w:hAnsi="Times New Roman" w:cs="Times New Roman"/>
          <w:sz w:val="22"/>
          <w:szCs w:val="22"/>
        </w:rPr>
      </w:pPr>
      <w:r w:rsidRPr="00EB4173">
        <w:rPr>
          <w:rFonts w:ascii="Times New Roman"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4173">
        <w:rPr>
          <w:rFonts w:ascii="Times New Roman" w:hAnsi="Times New Roman" w:cs="Times New Roman"/>
          <w:sz w:val="22"/>
          <w:szCs w:val="22"/>
        </w:rPr>
        <w:t>(</w:t>
      </w:r>
      <w:r w:rsidRPr="00EB4173">
        <w:rPr>
          <w:rFonts w:ascii="Times New Roman" w:eastAsia="Yu Mincho" w:hAnsi="Times New Roman" w:cs="Times New Roman"/>
          <w:b/>
          <w:sz w:val="22"/>
          <w:szCs w:val="22"/>
        </w:rPr>
        <w:t>VPĮ 46 straipsnio 4 dalies 5 punktas).</w:t>
      </w:r>
      <w:r w:rsidRPr="00EB4173">
        <w:rPr>
          <w:rFonts w:ascii="Times New Roman" w:hAnsi="Times New Roman" w:cs="Times New Roman"/>
          <w:sz w:val="22"/>
          <w:szCs w:val="22"/>
        </w:rPr>
        <w:t xml:space="preserve"> </w:t>
      </w:r>
    </w:p>
    <w:p w14:paraId="60EADACF" w14:textId="172BFFF5" w:rsidR="00CE3286" w:rsidRPr="00EB4173" w:rsidRDefault="00CE3286" w:rsidP="00EB4173">
      <w:pPr>
        <w:pStyle w:val="Betarp"/>
        <w:numPr>
          <w:ilvl w:val="1"/>
          <w:numId w:val="5"/>
        </w:numPr>
        <w:ind w:left="0" w:firstLine="720"/>
        <w:rPr>
          <w:rFonts w:ascii="Times New Roman" w:eastAsia="Yu Mincho" w:hAnsi="Times New Roman" w:cs="Times New Roman"/>
          <w:sz w:val="22"/>
          <w:szCs w:val="22"/>
        </w:rPr>
      </w:pPr>
      <w:r w:rsidRPr="00EB4173">
        <w:rPr>
          <w:rFonts w:ascii="Times New Roman" w:eastAsia="Yu Mincho" w:hAnsi="Times New Roman" w:cs="Times New Roman"/>
          <w:sz w:val="22"/>
          <w:szCs w:val="22"/>
        </w:rPr>
        <w:t xml:space="preserve">Tiekėjas yra neatlikęs jam paskirtos baudžiamojo poveikio priemonės – uždraudimo juridiniam asmeniui dalyvauti viešuosiuose pirkimuose </w:t>
      </w:r>
      <w:r w:rsidRPr="00EB4173">
        <w:rPr>
          <w:rFonts w:ascii="Times New Roman" w:hAnsi="Times New Roman" w:cs="Times New Roman"/>
          <w:b/>
          <w:bCs/>
          <w:sz w:val="22"/>
          <w:szCs w:val="22"/>
        </w:rPr>
        <w:t>(</w:t>
      </w:r>
      <w:r w:rsidRPr="00EB4173">
        <w:rPr>
          <w:rFonts w:ascii="Times New Roman" w:eastAsia="Yu Mincho" w:hAnsi="Times New Roman" w:cs="Times New Roman"/>
          <w:b/>
          <w:bCs/>
          <w:sz w:val="22"/>
          <w:szCs w:val="22"/>
        </w:rPr>
        <w:t>VPĮ 46 straipsnio 2</w:t>
      </w:r>
      <w:r w:rsidRPr="00EB4173">
        <w:rPr>
          <w:rFonts w:ascii="Times New Roman" w:eastAsia="Yu Mincho" w:hAnsi="Times New Roman" w:cs="Times New Roman"/>
          <w:b/>
          <w:bCs/>
          <w:sz w:val="22"/>
          <w:szCs w:val="22"/>
          <w:vertAlign w:val="superscript"/>
        </w:rPr>
        <w:t>1</w:t>
      </w:r>
      <w:r w:rsidRPr="00EB4173">
        <w:rPr>
          <w:rFonts w:ascii="Times New Roman" w:eastAsia="Yu Mincho" w:hAnsi="Times New Roman" w:cs="Times New Roman"/>
          <w:b/>
          <w:bCs/>
          <w:sz w:val="22"/>
          <w:szCs w:val="22"/>
        </w:rPr>
        <w:t xml:space="preserve"> dalis)</w:t>
      </w:r>
      <w:r w:rsidRPr="00EB4173">
        <w:rPr>
          <w:rFonts w:ascii="Times New Roman" w:eastAsia="Yu Mincho" w:hAnsi="Times New Roman" w:cs="Times New Roman"/>
          <w:sz w:val="22"/>
          <w:szCs w:val="22"/>
        </w:rPr>
        <w:t>.</w:t>
      </w:r>
    </w:p>
    <w:p w14:paraId="78D58C3E" w14:textId="2E92272D" w:rsidR="00EB4173" w:rsidRPr="00EB4173" w:rsidRDefault="00EB4173" w:rsidP="00EB4173">
      <w:pPr>
        <w:numPr>
          <w:ilvl w:val="0"/>
          <w:numId w:val="5"/>
        </w:numPr>
        <w:spacing w:line="240" w:lineRule="auto"/>
        <w:ind w:left="0" w:firstLine="720"/>
        <w:rPr>
          <w:rFonts w:ascii="Times New Roman" w:eastAsia="Arial" w:hAnsi="Times New Roman" w:cs="Times New Roman"/>
          <w:iCs/>
          <w:color w:val="000000" w:themeColor="text1"/>
          <w:sz w:val="22"/>
          <w:szCs w:val="22"/>
        </w:rPr>
      </w:pPr>
      <w:r w:rsidRPr="00EB4173">
        <w:rPr>
          <w:rFonts w:ascii="Times New Roman" w:eastAsia="Arial" w:hAnsi="Times New Roman" w:cs="Times New Roman"/>
          <w:iCs/>
          <w:color w:val="000000" w:themeColor="text1"/>
          <w:sz w:val="22"/>
          <w:szCs w:val="22"/>
        </w:rPr>
        <w:t xml:space="preserve">Tiekėjas teikdamas pasiūlymą </w:t>
      </w:r>
      <w:r w:rsidRPr="00EB4173">
        <w:rPr>
          <w:rFonts w:ascii="Times New Roman" w:eastAsia="Arial" w:hAnsi="Times New Roman" w:cs="Times New Roman"/>
          <w:b/>
          <w:bCs/>
          <w:iCs/>
          <w:color w:val="000000" w:themeColor="text1"/>
          <w:sz w:val="22"/>
          <w:szCs w:val="22"/>
        </w:rPr>
        <w:t>turi pateikti laisvos formos Atitikties deklaraci</w:t>
      </w:r>
      <w:r w:rsidR="00EC11D0">
        <w:rPr>
          <w:rFonts w:ascii="Times New Roman" w:eastAsia="Arial" w:hAnsi="Times New Roman" w:cs="Times New Roman"/>
          <w:b/>
          <w:bCs/>
          <w:iCs/>
          <w:color w:val="000000" w:themeColor="text1"/>
          <w:sz w:val="22"/>
          <w:szCs w:val="22"/>
        </w:rPr>
        <w:t>ją (specialiųjų pirkimo sąlygų 3</w:t>
      </w:r>
      <w:r w:rsidRPr="00EB4173">
        <w:rPr>
          <w:rFonts w:ascii="Times New Roman" w:eastAsia="Arial" w:hAnsi="Times New Roman" w:cs="Times New Roman"/>
          <w:b/>
          <w:bCs/>
          <w:iCs/>
          <w:color w:val="000000" w:themeColor="text1"/>
          <w:sz w:val="22"/>
          <w:szCs w:val="22"/>
        </w:rPr>
        <w:t xml:space="preserve"> priedas)</w:t>
      </w:r>
      <w:r w:rsidRPr="00EB4173">
        <w:rPr>
          <w:rFonts w:ascii="Times New Roman" w:eastAsia="Arial" w:hAnsi="Times New Roman" w:cs="Times New Roman"/>
          <w:iCs/>
          <w:color w:val="000000" w:themeColor="text1"/>
          <w:sz w:val="22"/>
          <w:szCs w:val="22"/>
        </w:rPr>
        <w:t>. Pažymų, patvirtinančių tiekėjo pašalinimo pagrindų nebuvimą, nereikalaujama, išskyrus atvejus, kai kyla pagrįstų abejonių dėl tiekėjo patikimumo.</w:t>
      </w:r>
    </w:p>
    <w:p w14:paraId="385FEFC8" w14:textId="7927C0BC" w:rsidR="00112F92" w:rsidRPr="00532C61" w:rsidRDefault="00E155E8" w:rsidP="00992F47">
      <w:pPr>
        <w:spacing w:after="160" w:line="276" w:lineRule="auto"/>
        <w:ind w:firstLine="0"/>
        <w:jc w:val="center"/>
        <w:rPr>
          <w:rFonts w:ascii="Times New Roman" w:eastAsia="Arial" w:hAnsi="Times New Roman" w:cs="Times New Roman"/>
          <w:smallCaps/>
          <w:sz w:val="22"/>
          <w:szCs w:val="22"/>
        </w:rPr>
      </w:pPr>
      <w:r>
        <w:rPr>
          <w:rFonts w:ascii="Times New Roman" w:eastAsia="Arial" w:hAnsi="Times New Roman" w:cs="Times New Roman"/>
          <w:smallCaps/>
          <w:sz w:val="22"/>
          <w:szCs w:val="22"/>
        </w:rPr>
        <w:t>__</w:t>
      </w:r>
      <w:r w:rsidR="00112F92" w:rsidRPr="00532C61">
        <w:rPr>
          <w:rFonts w:ascii="Times New Roman" w:eastAsia="Arial" w:hAnsi="Times New Roman" w:cs="Times New Roman"/>
          <w:smallCaps/>
          <w:sz w:val="22"/>
          <w:szCs w:val="22"/>
        </w:rPr>
        <w:t>__________</w:t>
      </w:r>
      <w:r w:rsidR="00EB4173">
        <w:rPr>
          <w:rFonts w:ascii="Times New Roman" w:eastAsia="Arial" w:hAnsi="Times New Roman" w:cs="Times New Roman"/>
          <w:smallCaps/>
          <w:sz w:val="22"/>
          <w:szCs w:val="22"/>
        </w:rPr>
        <w:t>____</w:t>
      </w:r>
    </w:p>
    <w:p w14:paraId="537EACFD" w14:textId="77777777" w:rsidR="00112F92" w:rsidRPr="00532C61" w:rsidRDefault="00112F92" w:rsidP="00112F92">
      <w:pPr>
        <w:spacing w:line="200" w:lineRule="auto"/>
        <w:rPr>
          <w:rFonts w:ascii="Times New Roman" w:eastAsia="Arial" w:hAnsi="Times New Roman" w:cs="Times New Roman"/>
          <w:sz w:val="22"/>
          <w:szCs w:val="22"/>
        </w:rPr>
      </w:pPr>
      <w:r w:rsidRPr="00532C61">
        <w:rPr>
          <w:rFonts w:ascii="Times New Roman" w:eastAsia="Arial" w:hAnsi="Times New Roman" w:cs="Times New Roman"/>
          <w:sz w:val="22"/>
          <w:szCs w:val="22"/>
        </w:rPr>
        <w:br w:type="page"/>
      </w:r>
    </w:p>
    <w:p w14:paraId="3DBF3DE0" w14:textId="1AD6B1BE" w:rsidR="00112F92" w:rsidRPr="00532C61" w:rsidRDefault="009E42C9" w:rsidP="007572FF">
      <w:pPr>
        <w:spacing w:line="240" w:lineRule="auto"/>
        <w:ind w:left="6521" w:firstLine="0"/>
        <w:rPr>
          <w:rFonts w:ascii="Times New Roman" w:hAnsi="Times New Roman" w:cs="Times New Roman"/>
          <w:sz w:val="22"/>
          <w:szCs w:val="22"/>
        </w:rPr>
      </w:pPr>
      <w:r>
        <w:rPr>
          <w:rFonts w:ascii="Times New Roman" w:hAnsi="Times New Roman" w:cs="Times New Roman"/>
          <w:sz w:val="22"/>
          <w:szCs w:val="22"/>
        </w:rPr>
        <w:lastRenderedPageBreak/>
        <w:t>Specialiųjų p</w:t>
      </w:r>
      <w:r w:rsidR="00112F92" w:rsidRPr="00532C61">
        <w:rPr>
          <w:rFonts w:ascii="Times New Roman" w:hAnsi="Times New Roman" w:cs="Times New Roman"/>
          <w:sz w:val="22"/>
          <w:szCs w:val="22"/>
        </w:rPr>
        <w:t>irkimo sąlygų 2 priedas „Tiekėjų kvalifikacijos reikalavimai ir reikalaujami kokybės bei aplinkos apsaugos vadybos sistemų standartai“</w:t>
      </w:r>
    </w:p>
    <w:p w14:paraId="6CB59DA7" w14:textId="77777777" w:rsidR="00112F92" w:rsidRPr="00532C61" w:rsidRDefault="00112F92" w:rsidP="00112F92">
      <w:pPr>
        <w:spacing w:after="240"/>
        <w:rPr>
          <w:rFonts w:ascii="Times New Roman" w:hAnsi="Times New Roman" w:cs="Times New Roman"/>
          <w:smallCaps/>
          <w:color w:val="404040"/>
          <w:sz w:val="22"/>
          <w:szCs w:val="22"/>
        </w:rPr>
      </w:pPr>
    </w:p>
    <w:p w14:paraId="0E6E035C" w14:textId="3A8C10BA" w:rsidR="00112F92" w:rsidRDefault="00112F92" w:rsidP="00112F92">
      <w:pPr>
        <w:spacing w:after="240"/>
        <w:jc w:val="center"/>
        <w:rPr>
          <w:rFonts w:ascii="Times New Roman" w:eastAsia="Arial" w:hAnsi="Times New Roman" w:cs="Times New Roman"/>
          <w:b/>
          <w:smallCaps/>
          <w:sz w:val="22"/>
          <w:szCs w:val="22"/>
        </w:rPr>
      </w:pPr>
      <w:r w:rsidRPr="001D141C">
        <w:rPr>
          <w:rFonts w:ascii="Times New Roman" w:eastAsia="Arial" w:hAnsi="Times New Roman" w:cs="Times New Roman"/>
          <w:b/>
          <w:smallCaps/>
          <w:sz w:val="22"/>
          <w:szCs w:val="22"/>
        </w:rPr>
        <w:t>TIEKĖJŲ KVALIFIKACIJOS REIKALAVIMAI IR REIKALAVIMAI LAIKYTIS KOKYBĖS VADYBOS SISTEMOS IR (ARBA) APLINKOS APSAUGOS VADYBOS SISTEMOS STANDARTŲ</w:t>
      </w:r>
    </w:p>
    <w:p w14:paraId="5AF0FD5D" w14:textId="7D517E20" w:rsidR="007C483C" w:rsidRDefault="00B22258" w:rsidP="009934E7">
      <w:pPr>
        <w:numPr>
          <w:ilvl w:val="0"/>
          <w:numId w:val="32"/>
        </w:numPr>
        <w:spacing w:line="240" w:lineRule="auto"/>
        <w:ind w:left="0" w:firstLine="72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howingPlcHdr/>
        </w:sdtPr>
        <w:sdtContent/>
      </w:sdt>
      <w:r w:rsidR="00112F92" w:rsidRPr="00532C61">
        <w:rPr>
          <w:rFonts w:ascii="Times New Roman" w:eastAsia="Arial" w:hAnsi="Times New Roman" w:cs="Times New Roman"/>
          <w:sz w:val="22"/>
          <w:szCs w:val="22"/>
        </w:rPr>
        <w:t>Tiekėjo kvalifikacija turi atitikti šiame priede nustatytus reikalavimus kvalifikacijai</w:t>
      </w:r>
      <w:r w:rsidR="009934E7">
        <w:rPr>
          <w:rFonts w:ascii="Times New Roman" w:eastAsia="Arial" w:hAnsi="Times New Roman" w:cs="Times New Roman"/>
          <w:sz w:val="22"/>
          <w:szCs w:val="22"/>
        </w:rPr>
        <w:t>:</w:t>
      </w:r>
    </w:p>
    <w:tbl>
      <w:tblPr>
        <w:tblStyle w:val="Lentelstinklelis"/>
        <w:tblW w:w="9972" w:type="dxa"/>
        <w:tblInd w:w="0" w:type="dxa"/>
        <w:tblLook w:val="04A0" w:firstRow="1" w:lastRow="0" w:firstColumn="1" w:lastColumn="0" w:noHBand="0" w:noVBand="1"/>
      </w:tblPr>
      <w:tblGrid>
        <w:gridCol w:w="704"/>
        <w:gridCol w:w="2693"/>
        <w:gridCol w:w="3686"/>
        <w:gridCol w:w="2889"/>
      </w:tblGrid>
      <w:tr w:rsidR="006B1A73" w14:paraId="4516BEF3" w14:textId="77777777" w:rsidTr="008974CC">
        <w:tc>
          <w:tcPr>
            <w:tcW w:w="704" w:type="dxa"/>
          </w:tcPr>
          <w:p w14:paraId="366BD5F8" w14:textId="77777777" w:rsidR="006B1A73" w:rsidRPr="00EC11D0" w:rsidRDefault="006B1A73" w:rsidP="009934E7">
            <w:pPr>
              <w:ind w:firstLine="0"/>
              <w:rPr>
                <w:rFonts w:eastAsiaTheme="minorHAnsi" w:hAnsi="Times New Roman" w:cs="Times New Roman"/>
                <w:b/>
                <w:bCs/>
                <w:sz w:val="22"/>
                <w:szCs w:val="22"/>
              </w:rPr>
            </w:pPr>
            <w:r w:rsidRPr="00EC11D0">
              <w:rPr>
                <w:rFonts w:eastAsiaTheme="minorHAnsi" w:hAnsi="Times New Roman" w:cs="Times New Roman"/>
                <w:b/>
                <w:bCs/>
                <w:sz w:val="22"/>
                <w:szCs w:val="22"/>
              </w:rPr>
              <w:t xml:space="preserve">Eil. </w:t>
            </w:r>
          </w:p>
          <w:p w14:paraId="01B6FB98" w14:textId="61FC659B" w:rsidR="006B1A73" w:rsidRPr="00EC11D0" w:rsidRDefault="006B1A73" w:rsidP="009934E7">
            <w:pPr>
              <w:ind w:firstLine="0"/>
              <w:rPr>
                <w:rFonts w:eastAsia="Arial" w:hAnsi="Times New Roman" w:cs="Times New Roman"/>
                <w:sz w:val="22"/>
                <w:szCs w:val="22"/>
              </w:rPr>
            </w:pPr>
            <w:r w:rsidRPr="00EC11D0">
              <w:rPr>
                <w:rFonts w:eastAsiaTheme="minorHAnsi" w:hAnsi="Times New Roman" w:cs="Times New Roman"/>
                <w:b/>
                <w:bCs/>
                <w:sz w:val="22"/>
                <w:szCs w:val="22"/>
              </w:rPr>
              <w:t>Nr.</w:t>
            </w:r>
          </w:p>
        </w:tc>
        <w:tc>
          <w:tcPr>
            <w:tcW w:w="2693" w:type="dxa"/>
          </w:tcPr>
          <w:p w14:paraId="63DE9F81" w14:textId="621275B2" w:rsidR="006B1A73" w:rsidRPr="00EC11D0" w:rsidRDefault="006B1A73" w:rsidP="006B1A73">
            <w:pPr>
              <w:ind w:firstLine="0"/>
              <w:rPr>
                <w:rFonts w:eastAsia="Arial" w:hAnsi="Times New Roman" w:cs="Times New Roman"/>
                <w:sz w:val="22"/>
                <w:szCs w:val="22"/>
              </w:rPr>
            </w:pPr>
            <w:r w:rsidRPr="00EC11D0">
              <w:rPr>
                <w:rFonts w:hAnsi="Times New Roman" w:cs="Times New Roman"/>
                <w:b/>
                <w:bCs/>
                <w:color w:val="000000"/>
                <w:sz w:val="22"/>
                <w:szCs w:val="22"/>
              </w:rPr>
              <w:t>Kvalifikacijos reikalavimas</w:t>
            </w:r>
            <w:r w:rsidRPr="00EC11D0">
              <w:rPr>
                <w:rStyle w:val="Puslapioinaosnuoroda"/>
                <w:rFonts w:hAnsi="Times New Roman" w:cs="Times New Roman"/>
                <w:b/>
                <w:bCs/>
                <w:color w:val="000000"/>
                <w:sz w:val="22"/>
                <w:szCs w:val="22"/>
              </w:rPr>
              <w:footnoteReference w:id="2"/>
            </w:r>
          </w:p>
        </w:tc>
        <w:tc>
          <w:tcPr>
            <w:tcW w:w="3686" w:type="dxa"/>
          </w:tcPr>
          <w:p w14:paraId="6E99F4ED" w14:textId="44275B8D" w:rsidR="006B1A73" w:rsidRPr="00EC11D0" w:rsidRDefault="006B1A73" w:rsidP="006B1A73">
            <w:pPr>
              <w:ind w:firstLine="0"/>
              <w:rPr>
                <w:rFonts w:eastAsia="Arial" w:hAnsi="Times New Roman" w:cs="Times New Roman"/>
                <w:sz w:val="22"/>
                <w:szCs w:val="22"/>
              </w:rPr>
            </w:pPr>
            <w:r w:rsidRPr="00EC11D0">
              <w:rPr>
                <w:rFonts w:hAnsi="Times New Roman" w:cs="Times New Roman"/>
                <w:b/>
                <w:bCs/>
                <w:color w:val="000000"/>
                <w:sz w:val="22"/>
                <w:szCs w:val="22"/>
              </w:rPr>
              <w:t>Atitiktį reikalavimui įrodantys dokumentai</w:t>
            </w:r>
          </w:p>
        </w:tc>
        <w:tc>
          <w:tcPr>
            <w:tcW w:w="2889" w:type="dxa"/>
          </w:tcPr>
          <w:p w14:paraId="23560982" w14:textId="34EFFF93" w:rsidR="006B1A73" w:rsidRPr="00EC11D0" w:rsidRDefault="006B1A73" w:rsidP="006B1A73">
            <w:pPr>
              <w:ind w:firstLine="0"/>
              <w:rPr>
                <w:rFonts w:eastAsia="Arial" w:hAnsi="Times New Roman" w:cs="Times New Roman"/>
                <w:sz w:val="22"/>
                <w:szCs w:val="22"/>
              </w:rPr>
            </w:pPr>
            <w:r w:rsidRPr="00EC11D0">
              <w:rPr>
                <w:rFonts w:hAnsi="Times New Roman" w:cs="Times New Roman"/>
                <w:b/>
                <w:bCs/>
                <w:color w:val="000000"/>
                <w:sz w:val="22"/>
                <w:szCs w:val="22"/>
              </w:rPr>
              <w:t>Subjektas, kuris turi atitikti reikalavimą</w:t>
            </w:r>
          </w:p>
        </w:tc>
      </w:tr>
      <w:tr w:rsidR="009934E7" w14:paraId="623A2FB9" w14:textId="77777777" w:rsidTr="00FD0A2E">
        <w:tc>
          <w:tcPr>
            <w:tcW w:w="704" w:type="dxa"/>
          </w:tcPr>
          <w:p w14:paraId="37A20945" w14:textId="64DBCF95" w:rsidR="009934E7" w:rsidRPr="00EC11D0" w:rsidRDefault="009934E7" w:rsidP="009934E7">
            <w:pPr>
              <w:ind w:firstLine="0"/>
              <w:rPr>
                <w:rFonts w:eastAsia="Arial" w:hAnsi="Times New Roman" w:cs="Times New Roman"/>
                <w:sz w:val="22"/>
                <w:szCs w:val="22"/>
              </w:rPr>
            </w:pPr>
            <w:r w:rsidRPr="00EC11D0">
              <w:rPr>
                <w:rFonts w:eastAsia="Arial" w:hAnsi="Times New Roman" w:cs="Times New Roman"/>
                <w:sz w:val="22"/>
                <w:szCs w:val="22"/>
              </w:rPr>
              <w:t>1.</w:t>
            </w:r>
          </w:p>
        </w:tc>
        <w:tc>
          <w:tcPr>
            <w:tcW w:w="9268" w:type="dxa"/>
            <w:gridSpan w:val="3"/>
          </w:tcPr>
          <w:p w14:paraId="0EE065BF" w14:textId="50681000" w:rsidR="009934E7" w:rsidRPr="00EC11D0" w:rsidRDefault="009934E7" w:rsidP="006B1A73">
            <w:pPr>
              <w:ind w:firstLine="0"/>
              <w:rPr>
                <w:rFonts w:eastAsia="Arial" w:hAnsi="Times New Roman" w:cs="Times New Roman"/>
                <w:sz w:val="22"/>
                <w:szCs w:val="22"/>
              </w:rPr>
            </w:pPr>
            <w:r w:rsidRPr="00EC11D0">
              <w:rPr>
                <w:rFonts w:hAnsi="Times New Roman" w:cs="Times New Roman"/>
                <w:b/>
                <w:bCs/>
                <w:color w:val="000000"/>
                <w:sz w:val="22"/>
                <w:szCs w:val="22"/>
              </w:rPr>
              <w:t>Teisė verstis veikla</w:t>
            </w:r>
          </w:p>
        </w:tc>
      </w:tr>
      <w:tr w:rsidR="006B1A73" w14:paraId="6F969EB4" w14:textId="77777777" w:rsidTr="008974CC">
        <w:tc>
          <w:tcPr>
            <w:tcW w:w="704" w:type="dxa"/>
          </w:tcPr>
          <w:p w14:paraId="4FC69F53" w14:textId="21285ABF" w:rsidR="006B1A73" w:rsidRPr="00EC11D0" w:rsidRDefault="006B1A73" w:rsidP="009934E7">
            <w:pPr>
              <w:ind w:firstLine="0"/>
              <w:rPr>
                <w:rFonts w:eastAsia="Arial" w:hAnsi="Times New Roman" w:cs="Times New Roman"/>
                <w:sz w:val="22"/>
                <w:szCs w:val="22"/>
              </w:rPr>
            </w:pPr>
            <w:r w:rsidRPr="00EC11D0">
              <w:rPr>
                <w:rFonts w:eastAsiaTheme="minorHAnsi" w:hAnsi="Times New Roman" w:cs="Times New Roman"/>
                <w:sz w:val="22"/>
                <w:szCs w:val="22"/>
              </w:rPr>
              <w:t>1.1.</w:t>
            </w:r>
          </w:p>
        </w:tc>
        <w:tc>
          <w:tcPr>
            <w:tcW w:w="2693" w:type="dxa"/>
          </w:tcPr>
          <w:p w14:paraId="11DB25F2" w14:textId="242E119A" w:rsidR="006B1A73" w:rsidRPr="00EC11D0" w:rsidRDefault="006B1A73" w:rsidP="006B1A73">
            <w:pPr>
              <w:ind w:firstLine="0"/>
              <w:rPr>
                <w:rFonts w:eastAsia="Arial" w:hAnsi="Times New Roman" w:cs="Times New Roman"/>
                <w:sz w:val="22"/>
                <w:szCs w:val="22"/>
              </w:rPr>
            </w:pPr>
            <w:r w:rsidRPr="00EC11D0">
              <w:rPr>
                <w:rFonts w:hAnsi="Times New Roman" w:cs="Times New Roman"/>
                <w:color w:val="000000"/>
                <w:sz w:val="22"/>
                <w:szCs w:val="22"/>
              </w:rPr>
              <w:t>Tiekėjas turi teisę transliuoti sukurtus informacinius televizijos siužetus nacionalinės aprėpties televizijos kanale (-</w:t>
            </w:r>
            <w:proofErr w:type="spellStart"/>
            <w:r w:rsidRPr="00EC11D0">
              <w:rPr>
                <w:rFonts w:hAnsi="Times New Roman" w:cs="Times New Roman"/>
                <w:color w:val="000000"/>
                <w:sz w:val="22"/>
                <w:szCs w:val="22"/>
              </w:rPr>
              <w:t>uose</w:t>
            </w:r>
            <w:proofErr w:type="spellEnd"/>
            <w:r w:rsidRPr="00EC11D0">
              <w:rPr>
                <w:rFonts w:hAnsi="Times New Roman" w:cs="Times New Roman"/>
                <w:color w:val="000000"/>
                <w:sz w:val="22"/>
                <w:szCs w:val="22"/>
              </w:rPr>
              <w:t>), kuris (-</w:t>
            </w:r>
            <w:proofErr w:type="spellStart"/>
            <w:r w:rsidRPr="00EC11D0">
              <w:rPr>
                <w:rFonts w:hAnsi="Times New Roman" w:cs="Times New Roman"/>
                <w:color w:val="000000"/>
                <w:sz w:val="22"/>
                <w:szCs w:val="22"/>
              </w:rPr>
              <w:t>ie</w:t>
            </w:r>
            <w:proofErr w:type="spellEnd"/>
            <w:r w:rsidRPr="00EC11D0">
              <w:rPr>
                <w:rFonts w:hAnsi="Times New Roman" w:cs="Times New Roman"/>
                <w:color w:val="000000"/>
                <w:sz w:val="22"/>
                <w:szCs w:val="22"/>
              </w:rPr>
              <w:t>) transliuojamas (-</w:t>
            </w:r>
            <w:proofErr w:type="spellStart"/>
            <w:r w:rsidRPr="00EC11D0">
              <w:rPr>
                <w:rFonts w:hAnsi="Times New Roman" w:cs="Times New Roman"/>
                <w:color w:val="000000"/>
                <w:sz w:val="22"/>
                <w:szCs w:val="22"/>
              </w:rPr>
              <w:t>ami</w:t>
            </w:r>
            <w:proofErr w:type="spellEnd"/>
            <w:r w:rsidRPr="00EC11D0">
              <w:rPr>
                <w:rFonts w:hAnsi="Times New Roman" w:cs="Times New Roman"/>
                <w:color w:val="000000"/>
                <w:sz w:val="22"/>
                <w:szCs w:val="22"/>
              </w:rPr>
              <w:t>) antžeminiu televizijos tinklu ir priimamas (-i) teritorijoje, kurioje gyvena daugiau kaip 60 procentų Lietuvos Respublikos gyventojų.</w:t>
            </w:r>
          </w:p>
        </w:tc>
        <w:tc>
          <w:tcPr>
            <w:tcW w:w="3686" w:type="dxa"/>
          </w:tcPr>
          <w:p w14:paraId="0DB43E64" w14:textId="77777777" w:rsidR="006B1A73" w:rsidRPr="00EC11D0" w:rsidRDefault="006B1A73" w:rsidP="006B1A73">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56CA36DA"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1. Lietuvos radijo ir televizijos komisijos išduota transliuotojui galiojanti </w:t>
            </w:r>
            <w:r w:rsidRPr="00EC11D0">
              <w:rPr>
                <w:rFonts w:eastAsia="Arial" w:hAnsi="Times New Roman" w:cs="Times New Roman"/>
                <w:b/>
                <w:sz w:val="22"/>
                <w:szCs w:val="22"/>
              </w:rPr>
              <w:t>licencija</w:t>
            </w:r>
            <w:r w:rsidRPr="00EC11D0">
              <w:rPr>
                <w:rFonts w:eastAsia="Arial" w:hAnsi="Times New Roman" w:cs="Times New Roman"/>
                <w:sz w:val="22"/>
                <w:szCs w:val="22"/>
              </w:rPr>
              <w:t xml:space="preserve">, patvirtinanti, kad tiekėjo siūlomas (-i) televizijos kanalas (-ai) transliuojama (-mi) antžeminiu televizijos tinklu. </w:t>
            </w:r>
          </w:p>
          <w:p w14:paraId="26A72FB3"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2. Lietuvos radijo ir televizijos komisijos išduota </w:t>
            </w:r>
            <w:r w:rsidRPr="00EC11D0">
              <w:rPr>
                <w:rFonts w:eastAsia="Arial" w:hAnsi="Times New Roman" w:cs="Times New Roman"/>
                <w:b/>
                <w:sz w:val="22"/>
                <w:szCs w:val="22"/>
              </w:rPr>
              <w:t>pažyma</w:t>
            </w:r>
            <w:r w:rsidRPr="00EC11D0">
              <w:rPr>
                <w:rFonts w:eastAsia="Arial" w:hAnsi="Times New Roman" w:cs="Times New Roman"/>
                <w:sz w:val="22"/>
                <w:szCs w:val="22"/>
              </w:rPr>
              <w:t xml:space="preserve"> transliuotojui, patvirtinanti, kad tiekėjo siūlomas (-mi) televizijos kanalas (-ai) priimamas (-mi) teritorijoje, kurioje gyvena daugiau kaip 60 procentų Lietuvos Respublikos gyventojų. </w:t>
            </w:r>
          </w:p>
          <w:p w14:paraId="76DDAC15"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Pažyma turi būti išduota ne anksčiau kaip prieš 360 dienų iki tos dienos, kai galimas laimėtojas turės pateikti dokumentus.</w:t>
            </w:r>
          </w:p>
          <w:p w14:paraId="311F9B77"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Jei pažyma išduota anksčiau, tačiau </w:t>
            </w:r>
            <w:r w:rsidRPr="00EC11D0">
              <w:rPr>
                <w:rFonts w:eastAsia="Arial" w:hAnsi="Times New Roman" w:cs="Times New Roman"/>
                <w:b/>
                <w:sz w:val="22"/>
                <w:szCs w:val="22"/>
                <w:u w:val="single"/>
              </w:rPr>
              <w:t>jame nurodytas galiojimo terminas</w:t>
            </w:r>
            <w:r w:rsidRPr="00EC11D0">
              <w:rPr>
                <w:rFonts w:eastAsia="Arial" w:hAnsi="Times New Roman" w:cs="Times New Roman"/>
                <w:sz w:val="22"/>
                <w:szCs w:val="22"/>
              </w:rPr>
              <w:t xml:space="preserve"> yra ilgesnis nei pasiūlymų pateikimo terminas, toks dokumentas jo galiojimo laikotarpiu yra priimtinas.</w:t>
            </w:r>
          </w:p>
          <w:p w14:paraId="249BE532"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Jei televizijos kanalas (-ai), kuriame (-</w:t>
            </w:r>
            <w:proofErr w:type="spellStart"/>
            <w:r w:rsidRPr="00EC11D0">
              <w:rPr>
                <w:rFonts w:eastAsia="Arial" w:hAnsi="Times New Roman" w:cs="Times New Roman"/>
                <w:sz w:val="22"/>
                <w:szCs w:val="22"/>
              </w:rPr>
              <w:t>iuose</w:t>
            </w:r>
            <w:proofErr w:type="spellEnd"/>
            <w:r w:rsidRPr="00EC11D0">
              <w:rPr>
                <w:rFonts w:eastAsia="Arial" w:hAnsi="Times New Roman" w:cs="Times New Roman"/>
                <w:sz w:val="22"/>
                <w:szCs w:val="22"/>
              </w:rPr>
              <w:t>) siūloma transliuoti informacinius televizijos siužetus, nepriklauso tiekėjui, tiekėjas turi pateikti arba pasirašytą sutartį, arba ketinimų protokolą, arba kitą įrodantį dokumentą su transliuotoju (-</w:t>
            </w:r>
            <w:proofErr w:type="spellStart"/>
            <w:r w:rsidRPr="00EC11D0">
              <w:rPr>
                <w:rFonts w:eastAsia="Arial" w:hAnsi="Times New Roman" w:cs="Times New Roman"/>
                <w:sz w:val="22"/>
                <w:szCs w:val="22"/>
              </w:rPr>
              <w:t>ais</w:t>
            </w:r>
            <w:proofErr w:type="spellEnd"/>
            <w:r w:rsidRPr="00EC11D0">
              <w:rPr>
                <w:rFonts w:eastAsia="Arial" w:hAnsi="Times New Roman" w:cs="Times New Roman"/>
                <w:sz w:val="22"/>
                <w:szCs w:val="22"/>
              </w:rPr>
              <w:t>), kuris (-</w:t>
            </w:r>
            <w:proofErr w:type="spellStart"/>
            <w:r w:rsidRPr="00EC11D0">
              <w:rPr>
                <w:rFonts w:eastAsia="Arial" w:hAnsi="Times New Roman" w:cs="Times New Roman"/>
                <w:sz w:val="22"/>
                <w:szCs w:val="22"/>
              </w:rPr>
              <w:t>ie</w:t>
            </w:r>
            <w:proofErr w:type="spellEnd"/>
            <w:r w:rsidRPr="00EC11D0">
              <w:rPr>
                <w:rFonts w:eastAsia="Arial" w:hAnsi="Times New Roman" w:cs="Times New Roman"/>
                <w:sz w:val="22"/>
                <w:szCs w:val="22"/>
              </w:rPr>
              <w:t xml:space="preserve">) patvirtintų, kad sukurti informaciniai televizijos siužetai bus </w:t>
            </w:r>
            <w:r w:rsidRPr="00EC11D0">
              <w:rPr>
                <w:rFonts w:eastAsia="Arial" w:hAnsi="Times New Roman" w:cs="Times New Roman"/>
                <w:sz w:val="22"/>
                <w:szCs w:val="22"/>
              </w:rPr>
              <w:lastRenderedPageBreak/>
              <w:t>ištransliuoti tiekėjo siūlomame (-</w:t>
            </w:r>
            <w:proofErr w:type="spellStart"/>
            <w:r w:rsidRPr="00EC11D0">
              <w:rPr>
                <w:rFonts w:eastAsia="Arial" w:hAnsi="Times New Roman" w:cs="Times New Roman"/>
                <w:sz w:val="22"/>
                <w:szCs w:val="22"/>
              </w:rPr>
              <w:t>uose</w:t>
            </w:r>
            <w:proofErr w:type="spellEnd"/>
            <w:r w:rsidRPr="00EC11D0">
              <w:rPr>
                <w:rFonts w:eastAsia="Arial" w:hAnsi="Times New Roman" w:cs="Times New Roman"/>
                <w:sz w:val="22"/>
                <w:szCs w:val="22"/>
              </w:rPr>
              <w:t>) televizijos kanale (-</w:t>
            </w:r>
            <w:proofErr w:type="spellStart"/>
            <w:r w:rsidRPr="00EC11D0">
              <w:rPr>
                <w:rFonts w:eastAsia="Arial" w:hAnsi="Times New Roman" w:cs="Times New Roman"/>
                <w:sz w:val="22"/>
                <w:szCs w:val="22"/>
              </w:rPr>
              <w:t>uose</w:t>
            </w:r>
            <w:proofErr w:type="spellEnd"/>
            <w:r w:rsidRPr="00EC11D0">
              <w:rPr>
                <w:rFonts w:eastAsia="Arial" w:hAnsi="Times New Roman" w:cs="Times New Roman"/>
                <w:sz w:val="22"/>
                <w:szCs w:val="22"/>
              </w:rPr>
              <w:t>).</w:t>
            </w:r>
          </w:p>
          <w:p w14:paraId="1F4B72E2" w14:textId="0BB47527" w:rsidR="006B1A73" w:rsidRPr="00EC11D0" w:rsidRDefault="006B1A73" w:rsidP="006B1A73">
            <w:pPr>
              <w:ind w:firstLine="0"/>
              <w:rPr>
                <w:rFonts w:eastAsia="Arial" w:hAnsi="Times New Roman" w:cs="Times New Roman"/>
                <w:sz w:val="22"/>
                <w:szCs w:val="22"/>
              </w:rPr>
            </w:pPr>
            <w:r w:rsidRPr="00EC11D0">
              <w:rPr>
                <w:rFonts w:eastAsia="Arial" w:hAnsi="Times New Roman" w:cs="Times New Roman"/>
                <w:i/>
                <w:sz w:val="22"/>
                <w:szCs w:val="22"/>
              </w:rPr>
              <w:t>Pateikiama (-</w:t>
            </w:r>
            <w:proofErr w:type="spellStart"/>
            <w:r w:rsidRPr="00EC11D0">
              <w:rPr>
                <w:rFonts w:eastAsia="Arial" w:hAnsi="Times New Roman" w:cs="Times New Roman"/>
                <w:i/>
                <w:sz w:val="22"/>
                <w:szCs w:val="22"/>
              </w:rPr>
              <w:t>os</w:t>
            </w:r>
            <w:proofErr w:type="spellEnd"/>
            <w:r w:rsidRPr="00EC11D0">
              <w:rPr>
                <w:rFonts w:eastAsia="Arial" w:hAnsi="Times New Roman" w:cs="Times New Roman"/>
                <w:i/>
                <w:sz w:val="22"/>
                <w:szCs w:val="22"/>
              </w:rPr>
              <w:t>) dokumento (-ų) skaitmeninė (-s) kopija (-</w:t>
            </w:r>
            <w:proofErr w:type="spellStart"/>
            <w:r w:rsidRPr="00EC11D0">
              <w:rPr>
                <w:rFonts w:eastAsia="Arial" w:hAnsi="Times New Roman" w:cs="Times New Roman"/>
                <w:i/>
                <w:sz w:val="22"/>
                <w:szCs w:val="22"/>
              </w:rPr>
              <w:t>os</w:t>
            </w:r>
            <w:proofErr w:type="spellEnd"/>
            <w:r w:rsidRPr="00EC11D0">
              <w:rPr>
                <w:rFonts w:eastAsia="Arial" w:hAnsi="Times New Roman" w:cs="Times New Roman"/>
                <w:i/>
                <w:sz w:val="22"/>
                <w:szCs w:val="22"/>
              </w:rPr>
              <w:t>)</w:t>
            </w:r>
          </w:p>
        </w:tc>
        <w:tc>
          <w:tcPr>
            <w:tcW w:w="2889" w:type="dxa"/>
          </w:tcPr>
          <w:p w14:paraId="263D436D" w14:textId="770F4672" w:rsidR="0087657E" w:rsidRPr="002202D8" w:rsidRDefault="002202D8" w:rsidP="0087657E">
            <w:pPr>
              <w:ind w:firstLine="0"/>
              <w:rPr>
                <w:rFonts w:eastAsia="Arial" w:hAnsi="Times New Roman" w:cs="Times New Roman"/>
                <w:sz w:val="22"/>
                <w:szCs w:val="22"/>
              </w:rPr>
            </w:pPr>
            <w:r w:rsidRPr="002202D8">
              <w:rPr>
                <w:rFonts w:eastAsia="Arial" w:hAnsi="Times New Roman" w:cs="Times New Roman"/>
                <w:sz w:val="22"/>
                <w:szCs w:val="22"/>
              </w:rPr>
              <w:lastRenderedPageBreak/>
              <w:t> J</w:t>
            </w:r>
            <w:r w:rsidR="0087657E" w:rsidRPr="002202D8">
              <w:rPr>
                <w:rFonts w:eastAsia="Arial" w:hAnsi="Times New Roman" w:cs="Times New Roman"/>
                <w:sz w:val="22"/>
                <w:szCs w:val="22"/>
              </w:rPr>
              <w:t>eigu pasiūlymą teikia ūkio subjektų grupė – reikalavimą turi atitikti kiekvienas ūkio subjektų grupės narys (-</w:t>
            </w:r>
            <w:proofErr w:type="spellStart"/>
            <w:r w:rsidR="0087657E" w:rsidRPr="002202D8">
              <w:rPr>
                <w:rFonts w:eastAsia="Arial" w:hAnsi="Times New Roman" w:cs="Times New Roman"/>
                <w:sz w:val="22"/>
                <w:szCs w:val="22"/>
              </w:rPr>
              <w:t>iai</w:t>
            </w:r>
            <w:proofErr w:type="spellEnd"/>
            <w:r w:rsidR="0087657E" w:rsidRPr="002202D8">
              <w:rPr>
                <w:rFonts w:eastAsia="Arial" w:hAnsi="Times New Roman" w:cs="Times New Roman"/>
                <w:sz w:val="22"/>
                <w:szCs w:val="22"/>
              </w:rPr>
              <w:t>), pagal jų prisiimamus įsipareigojimus pirkimo sutarčiai vykdyti;</w:t>
            </w:r>
          </w:p>
          <w:p w14:paraId="17506911" w14:textId="793CAD3D" w:rsidR="0087657E" w:rsidRPr="002202D8" w:rsidRDefault="002202D8" w:rsidP="0087657E">
            <w:pPr>
              <w:ind w:firstLine="0"/>
              <w:rPr>
                <w:rFonts w:eastAsia="Arial" w:hAnsi="Times New Roman" w:cs="Times New Roman"/>
                <w:sz w:val="22"/>
                <w:szCs w:val="22"/>
              </w:rPr>
            </w:pPr>
            <w:r w:rsidRPr="002202D8">
              <w:rPr>
                <w:rFonts w:eastAsia="Arial" w:hAnsi="Times New Roman" w:cs="Times New Roman"/>
                <w:sz w:val="22"/>
                <w:szCs w:val="22"/>
              </w:rPr>
              <w:t>T</w:t>
            </w:r>
            <w:r w:rsidR="0087657E" w:rsidRPr="002202D8">
              <w:rPr>
                <w:rFonts w:eastAsia="Arial" w:hAnsi="Times New Roman" w:cs="Times New Roman"/>
                <w:sz w:val="22"/>
                <w:szCs w:val="22"/>
              </w:rPr>
              <w:t xml:space="preserve">iekėjas gali remtis kitų ūkio subjektų </w:t>
            </w:r>
            <w:proofErr w:type="spellStart"/>
            <w:r w:rsidR="0087657E" w:rsidRPr="002202D8">
              <w:rPr>
                <w:rFonts w:eastAsia="Arial" w:hAnsi="Times New Roman" w:cs="Times New Roman"/>
                <w:sz w:val="22"/>
                <w:szCs w:val="22"/>
              </w:rPr>
              <w:t>pajėgumais</w:t>
            </w:r>
            <w:proofErr w:type="spellEnd"/>
            <w:r w:rsidR="0087657E" w:rsidRPr="002202D8">
              <w:rPr>
                <w:rFonts w:eastAsia="Arial" w:hAnsi="Times New Roman" w:cs="Times New Roman"/>
                <w:sz w:val="22"/>
                <w:szCs w:val="22"/>
              </w:rPr>
              <w:t xml:space="preserve"> tik tuomet, kai tie subjektai, kurių </w:t>
            </w:r>
            <w:proofErr w:type="spellStart"/>
            <w:r w:rsidR="0087657E" w:rsidRPr="002202D8">
              <w:rPr>
                <w:rFonts w:eastAsia="Arial" w:hAnsi="Times New Roman" w:cs="Times New Roman"/>
                <w:sz w:val="22"/>
                <w:szCs w:val="22"/>
              </w:rPr>
              <w:t>pajėgumais</w:t>
            </w:r>
            <w:proofErr w:type="spellEnd"/>
            <w:r w:rsidR="0087657E" w:rsidRPr="002202D8">
              <w:rPr>
                <w:rFonts w:eastAsia="Arial" w:hAnsi="Times New Roman" w:cs="Times New Roman"/>
                <w:sz w:val="22"/>
                <w:szCs w:val="22"/>
              </w:rPr>
              <w:t xml:space="preserve"> buvo pasiremta, patys tieks prekes, teiks paslaugas ar atliks darbus, kuriems reikia jų </w:t>
            </w:r>
            <w:proofErr w:type="spellStart"/>
            <w:r w:rsidR="0087657E" w:rsidRPr="002202D8">
              <w:rPr>
                <w:rFonts w:eastAsia="Arial" w:hAnsi="Times New Roman" w:cs="Times New Roman"/>
                <w:sz w:val="22"/>
                <w:szCs w:val="22"/>
              </w:rPr>
              <w:t>pajėgumų</w:t>
            </w:r>
            <w:proofErr w:type="spellEnd"/>
            <w:r w:rsidR="0087657E" w:rsidRPr="002202D8">
              <w:rPr>
                <w:rFonts w:eastAsia="Arial" w:hAnsi="Times New Roman" w:cs="Times New Roman"/>
                <w:sz w:val="22"/>
                <w:szCs w:val="22"/>
              </w:rPr>
              <w:t>;</w:t>
            </w:r>
          </w:p>
          <w:p w14:paraId="2C8303E5" w14:textId="00D9BEB0" w:rsidR="006B1A73" w:rsidRPr="002202D8" w:rsidRDefault="002202D8" w:rsidP="0087657E">
            <w:pPr>
              <w:ind w:firstLine="0"/>
              <w:rPr>
                <w:rFonts w:eastAsia="Arial" w:hAnsi="Times New Roman" w:cs="Times New Roman"/>
                <w:sz w:val="22"/>
                <w:szCs w:val="22"/>
              </w:rPr>
            </w:pPr>
            <w:r w:rsidRPr="002202D8">
              <w:rPr>
                <w:rFonts w:eastAsia="Arial" w:hAnsi="Times New Roman" w:cs="Times New Roman"/>
                <w:sz w:val="22"/>
                <w:szCs w:val="22"/>
              </w:rPr>
              <w:t>S</w:t>
            </w:r>
            <w:r w:rsidR="0087657E" w:rsidRPr="002202D8">
              <w:rPr>
                <w:rFonts w:eastAsia="Arial" w:hAnsi="Times New Roman" w:cs="Times New Roman"/>
                <w:sz w:val="22"/>
                <w:szCs w:val="22"/>
              </w:rPr>
              <w:t xml:space="preserve">ubtiekėjai, kuriuos tiekėjas pasitelks pirkimo sutarties vykdymui (kurių </w:t>
            </w:r>
            <w:proofErr w:type="spellStart"/>
            <w:r w:rsidR="0087657E" w:rsidRPr="002202D8">
              <w:rPr>
                <w:rFonts w:eastAsia="Arial" w:hAnsi="Times New Roman" w:cs="Times New Roman"/>
                <w:sz w:val="22"/>
                <w:szCs w:val="22"/>
              </w:rPr>
              <w:t>pajėgumais</w:t>
            </w:r>
            <w:proofErr w:type="spellEnd"/>
            <w:r w:rsidR="0087657E" w:rsidRPr="002202D8">
              <w:rPr>
                <w:rFonts w:eastAsia="Arial" w:hAnsi="Times New Roman" w:cs="Times New Roman"/>
                <w:sz w:val="22"/>
                <w:szCs w:val="22"/>
              </w:rPr>
              <w:t xml:space="preserve"> tiekėjas nesiremia, kad atitiktų pirkimo dokumentuose nustatytus kvalifikacijos reikalavimus), privalo turėti teisę verstis ta veikla, kuriai jis pasitelkiamas.</w:t>
            </w:r>
          </w:p>
        </w:tc>
      </w:tr>
      <w:tr w:rsidR="009934E7" w14:paraId="0BBCCEE2" w14:textId="77777777" w:rsidTr="00FD0A2E">
        <w:tc>
          <w:tcPr>
            <w:tcW w:w="704" w:type="dxa"/>
          </w:tcPr>
          <w:p w14:paraId="645C41F0" w14:textId="54A2112F" w:rsidR="009934E7" w:rsidRPr="00EC11D0" w:rsidRDefault="009934E7" w:rsidP="009934E7">
            <w:pPr>
              <w:ind w:firstLine="0"/>
              <w:rPr>
                <w:rFonts w:eastAsia="Arial" w:hAnsi="Times New Roman" w:cs="Times New Roman"/>
                <w:sz w:val="22"/>
                <w:szCs w:val="22"/>
              </w:rPr>
            </w:pPr>
            <w:r w:rsidRPr="00EC11D0">
              <w:rPr>
                <w:rFonts w:eastAsia="Arial" w:hAnsi="Times New Roman" w:cs="Times New Roman"/>
                <w:sz w:val="22"/>
                <w:szCs w:val="22"/>
              </w:rPr>
              <w:t>2.</w:t>
            </w:r>
          </w:p>
        </w:tc>
        <w:tc>
          <w:tcPr>
            <w:tcW w:w="9268" w:type="dxa"/>
            <w:gridSpan w:val="3"/>
          </w:tcPr>
          <w:p w14:paraId="3A4E8FA3" w14:textId="5F000604" w:rsidR="009934E7" w:rsidRPr="00EC11D0" w:rsidRDefault="009934E7" w:rsidP="006B1A73">
            <w:pPr>
              <w:ind w:firstLine="0"/>
              <w:rPr>
                <w:rFonts w:eastAsia="Arial" w:hAnsi="Times New Roman" w:cs="Times New Roman"/>
                <w:sz w:val="22"/>
                <w:szCs w:val="22"/>
              </w:rPr>
            </w:pPr>
            <w:r w:rsidRPr="00EC11D0">
              <w:rPr>
                <w:rFonts w:hAnsi="Times New Roman" w:cs="Times New Roman"/>
                <w:b/>
                <w:bCs/>
                <w:color w:val="000000"/>
                <w:sz w:val="22"/>
                <w:szCs w:val="22"/>
              </w:rPr>
              <w:t>Techninis ir profesinis pajėgumas</w:t>
            </w:r>
          </w:p>
        </w:tc>
      </w:tr>
      <w:tr w:rsidR="006B1A73" w14:paraId="49388EEC" w14:textId="77777777" w:rsidTr="008974CC">
        <w:tc>
          <w:tcPr>
            <w:tcW w:w="704" w:type="dxa"/>
          </w:tcPr>
          <w:p w14:paraId="761D7702" w14:textId="3AB2BC46" w:rsidR="006B1A73" w:rsidRPr="00EC11D0" w:rsidRDefault="009934E7" w:rsidP="009934E7">
            <w:pPr>
              <w:ind w:firstLine="0"/>
              <w:rPr>
                <w:rFonts w:eastAsia="Arial" w:hAnsi="Times New Roman" w:cs="Times New Roman"/>
                <w:sz w:val="22"/>
                <w:szCs w:val="22"/>
              </w:rPr>
            </w:pPr>
            <w:r w:rsidRPr="00EC11D0">
              <w:rPr>
                <w:rFonts w:eastAsia="Arial" w:hAnsi="Times New Roman" w:cs="Times New Roman"/>
                <w:sz w:val="22"/>
                <w:szCs w:val="22"/>
              </w:rPr>
              <w:t>2.1.</w:t>
            </w:r>
          </w:p>
        </w:tc>
        <w:tc>
          <w:tcPr>
            <w:tcW w:w="2693" w:type="dxa"/>
          </w:tcPr>
          <w:p w14:paraId="65953EA2"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Tiekėjas turi turėti šiuos specialistus, vykdysiančius pirkimo sutartį:</w:t>
            </w:r>
          </w:p>
          <w:p w14:paraId="2990AAE3" w14:textId="6581F08E"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bent 1 (vieną) projekto vadovą, atitinkantį</w:t>
            </w:r>
            <w:r w:rsidR="00EC11D0" w:rsidRPr="00EC11D0">
              <w:rPr>
                <w:rFonts w:eastAsia="Arial" w:hAnsi="Times New Roman" w:cs="Times New Roman"/>
                <w:sz w:val="22"/>
                <w:szCs w:val="22"/>
              </w:rPr>
              <w:t xml:space="preserve"> 2.2.</w:t>
            </w:r>
            <w:r w:rsidRPr="00EC11D0">
              <w:rPr>
                <w:rFonts w:eastAsia="Arial" w:hAnsi="Times New Roman" w:cs="Times New Roman"/>
                <w:sz w:val="22"/>
                <w:szCs w:val="22"/>
              </w:rPr>
              <w:t xml:space="preserve"> punkte nustatytus reikalavimus;</w:t>
            </w:r>
          </w:p>
          <w:p w14:paraId="2DF89EBB" w14:textId="6FA69D8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bent 1 (vieną) operatorių, atitinkantį</w:t>
            </w:r>
            <w:r w:rsidR="00EC11D0" w:rsidRPr="00EC11D0">
              <w:rPr>
                <w:rFonts w:eastAsia="Arial" w:hAnsi="Times New Roman" w:cs="Times New Roman"/>
                <w:sz w:val="22"/>
                <w:szCs w:val="22"/>
              </w:rPr>
              <w:t xml:space="preserve"> 2.3.</w:t>
            </w:r>
            <w:r w:rsidRPr="00EC11D0">
              <w:rPr>
                <w:rFonts w:eastAsia="Arial" w:hAnsi="Times New Roman" w:cs="Times New Roman"/>
                <w:sz w:val="22"/>
                <w:szCs w:val="22"/>
              </w:rPr>
              <w:t xml:space="preserve"> punkte nustatytus reikalavimus;</w:t>
            </w:r>
          </w:p>
          <w:p w14:paraId="636B8022" w14:textId="28148974" w:rsidR="006B1A73" w:rsidRPr="00EC11D0" w:rsidRDefault="00316B5F" w:rsidP="00EC11D0">
            <w:pPr>
              <w:ind w:firstLine="0"/>
              <w:rPr>
                <w:rFonts w:eastAsia="Arial" w:hAnsi="Times New Roman" w:cs="Times New Roman"/>
                <w:sz w:val="22"/>
                <w:szCs w:val="22"/>
              </w:rPr>
            </w:pPr>
            <w:r>
              <w:rPr>
                <w:rFonts w:eastAsia="Arial" w:hAnsi="Times New Roman" w:cs="Times New Roman"/>
                <w:sz w:val="22"/>
                <w:szCs w:val="22"/>
              </w:rPr>
              <w:t>3</w:t>
            </w:r>
            <w:r w:rsidR="006B1A73" w:rsidRPr="00EC11D0">
              <w:rPr>
                <w:rFonts w:eastAsia="Arial" w:hAnsi="Times New Roman" w:cs="Times New Roman"/>
                <w:sz w:val="22"/>
                <w:szCs w:val="22"/>
              </w:rPr>
              <w:t>) bent 1 (vieną) žurnalistą, atitinkantį</w:t>
            </w:r>
            <w:r w:rsidR="00EC11D0" w:rsidRPr="00EC11D0">
              <w:rPr>
                <w:rFonts w:eastAsia="Arial" w:hAnsi="Times New Roman" w:cs="Times New Roman"/>
                <w:sz w:val="22"/>
                <w:szCs w:val="22"/>
              </w:rPr>
              <w:t xml:space="preserve"> 2.4.</w:t>
            </w:r>
            <w:r w:rsidR="006B1A73" w:rsidRPr="00EC11D0">
              <w:rPr>
                <w:rFonts w:eastAsia="Arial" w:hAnsi="Times New Roman" w:cs="Times New Roman"/>
                <w:sz w:val="22"/>
                <w:szCs w:val="22"/>
              </w:rPr>
              <w:t xml:space="preserve"> punkte nustatytus reikalavimus.</w:t>
            </w:r>
          </w:p>
        </w:tc>
        <w:tc>
          <w:tcPr>
            <w:tcW w:w="3686" w:type="dxa"/>
          </w:tcPr>
          <w:p w14:paraId="265CE5A1" w14:textId="77777777" w:rsidR="006B1A73" w:rsidRPr="00EC11D0" w:rsidRDefault="006B1A73" w:rsidP="006B1A73">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54E22854" w14:textId="6BA8C2B9"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1. Siūlomų specialistų sąrašas, nurodant jų funkcijas bei kokiu pagrindu jie dirba (bendradarbiauja) kartu su Tiekėju (esama/numatoma darbo sutartis ar </w:t>
            </w:r>
            <w:proofErr w:type="spellStart"/>
            <w:r w:rsidRPr="00EC11D0">
              <w:rPr>
                <w:rFonts w:eastAsia="Arial" w:hAnsi="Times New Roman" w:cs="Times New Roman"/>
                <w:sz w:val="22"/>
                <w:szCs w:val="22"/>
              </w:rPr>
              <w:t>subteikimo</w:t>
            </w:r>
            <w:proofErr w:type="spellEnd"/>
            <w:r w:rsidRPr="00EC11D0">
              <w:rPr>
                <w:rFonts w:eastAsia="Arial" w:hAnsi="Times New Roman" w:cs="Times New Roman"/>
                <w:sz w:val="22"/>
                <w:szCs w:val="22"/>
              </w:rPr>
              <w:t xml:space="preserve"> pagrindu) (pagal </w:t>
            </w:r>
            <w:r w:rsidR="008974CC" w:rsidRPr="00EC11D0">
              <w:rPr>
                <w:rFonts w:eastAsia="Arial" w:hAnsi="Times New Roman" w:cs="Times New Roman"/>
                <w:sz w:val="22"/>
                <w:szCs w:val="22"/>
              </w:rPr>
              <w:t>specialiųjų pirkimo sąlyg</w:t>
            </w:r>
            <w:r w:rsidRPr="00EC11D0">
              <w:rPr>
                <w:rFonts w:eastAsia="Arial" w:hAnsi="Times New Roman" w:cs="Times New Roman"/>
                <w:sz w:val="22"/>
                <w:szCs w:val="22"/>
              </w:rPr>
              <w:t>ų 5</w:t>
            </w:r>
            <w:r w:rsidR="00FD7923" w:rsidRPr="00EC11D0">
              <w:rPr>
                <w:rFonts w:eastAsia="Arial" w:hAnsi="Times New Roman" w:cs="Times New Roman"/>
                <w:sz w:val="22"/>
                <w:szCs w:val="22"/>
              </w:rPr>
              <w:t>.4.</w:t>
            </w:r>
            <w:r w:rsidRPr="00EC11D0">
              <w:rPr>
                <w:rFonts w:eastAsia="Arial" w:hAnsi="Times New Roman" w:cs="Times New Roman"/>
                <w:sz w:val="22"/>
                <w:szCs w:val="22"/>
              </w:rPr>
              <w:t xml:space="preserve"> priedą).</w:t>
            </w:r>
          </w:p>
          <w:p w14:paraId="03320C5D" w14:textId="072924A0"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Pasirašyta kiekvieno siūlomo specialisto deklaracija (</w:t>
            </w:r>
            <w:r w:rsidR="00FD7923" w:rsidRPr="00EC11D0">
              <w:rPr>
                <w:rFonts w:eastAsia="Arial" w:hAnsi="Times New Roman" w:cs="Times New Roman"/>
                <w:sz w:val="22"/>
                <w:szCs w:val="22"/>
              </w:rPr>
              <w:t>pagal specialiųjų pirkimo sąlygų 5.5. priedą</w:t>
            </w:r>
            <w:r w:rsidRPr="00EC11D0">
              <w:rPr>
                <w:rFonts w:eastAsia="Arial" w:hAnsi="Times New Roman" w:cs="Times New Roman"/>
                <w:sz w:val="22"/>
                <w:szCs w:val="22"/>
              </w:rPr>
              <w:t>).</w:t>
            </w:r>
          </w:p>
          <w:p w14:paraId="2E1F94A9" w14:textId="32110A34" w:rsidR="006B1A73" w:rsidRPr="00EC11D0" w:rsidRDefault="006B1A73" w:rsidP="006B1A73">
            <w:pPr>
              <w:ind w:firstLine="0"/>
              <w:rPr>
                <w:rFonts w:eastAsia="Arial" w:hAnsi="Times New Roman" w:cs="Times New Roman"/>
                <w:sz w:val="22"/>
                <w:szCs w:val="22"/>
              </w:rPr>
            </w:pPr>
            <w:r w:rsidRPr="00EC11D0">
              <w:rPr>
                <w:rFonts w:eastAsia="Arial" w:hAnsi="Times New Roman" w:cs="Times New Roman"/>
                <w:i/>
                <w:iCs/>
                <w:sz w:val="22"/>
                <w:szCs w:val="22"/>
              </w:rPr>
              <w:t>Pateikiama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 dokumento (-ų) skaitmeninė (-s) kopija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w:t>
            </w:r>
          </w:p>
        </w:tc>
        <w:tc>
          <w:tcPr>
            <w:tcW w:w="2889" w:type="dxa"/>
          </w:tcPr>
          <w:p w14:paraId="6AAC0424" w14:textId="0B43DC44" w:rsidR="008974CC" w:rsidRPr="002202D8" w:rsidRDefault="002202D8" w:rsidP="002202D8">
            <w:pPr>
              <w:ind w:firstLine="0"/>
              <w:rPr>
                <w:rFonts w:eastAsia="Arial" w:hAnsi="Times New Roman" w:cs="Times New Roman"/>
                <w:iCs/>
                <w:sz w:val="22"/>
                <w:szCs w:val="22"/>
              </w:rPr>
            </w:pPr>
            <w:r w:rsidRPr="002202D8">
              <w:rPr>
                <w:rFonts w:eastAsia="Arial" w:hAnsi="Times New Roman" w:cs="Times New Roman"/>
                <w:iCs/>
                <w:sz w:val="22"/>
                <w:szCs w:val="22"/>
              </w:rPr>
              <w:t>J</w:t>
            </w:r>
            <w:r w:rsidR="008974CC" w:rsidRPr="002202D8">
              <w:rPr>
                <w:rFonts w:eastAsia="Arial" w:hAnsi="Times New Roman" w:cs="Times New Roman"/>
                <w:iCs/>
                <w:sz w:val="22"/>
                <w:szCs w:val="22"/>
              </w:rPr>
              <w:t>eigu pasiūlymą teikia ūkio subjektų grupė – reikalavimą turi atitikti ūkio subjektų grupės nario (-</w:t>
            </w:r>
            <w:proofErr w:type="spellStart"/>
            <w:r w:rsidR="008974CC" w:rsidRPr="002202D8">
              <w:rPr>
                <w:rFonts w:eastAsia="Arial" w:hAnsi="Times New Roman" w:cs="Times New Roman"/>
                <w:iCs/>
                <w:sz w:val="22"/>
                <w:szCs w:val="22"/>
              </w:rPr>
              <w:t>ių</w:t>
            </w:r>
            <w:proofErr w:type="spellEnd"/>
            <w:r w:rsidR="008974CC" w:rsidRPr="002202D8">
              <w:rPr>
                <w:rFonts w:eastAsia="Arial" w:hAnsi="Times New Roman" w:cs="Times New Roman"/>
                <w:iCs/>
                <w:sz w:val="22"/>
                <w:szCs w:val="22"/>
              </w:rPr>
              <w:t>) specialistai, atsižvelgiant į jų prisiimamus įsipareigojimus pirkimo sutarčiai vykdyti;</w:t>
            </w:r>
          </w:p>
          <w:p w14:paraId="6427BA7C" w14:textId="29422AE0" w:rsidR="008974CC" w:rsidRPr="002202D8" w:rsidRDefault="002202D8" w:rsidP="008974CC">
            <w:pPr>
              <w:ind w:firstLine="0"/>
              <w:rPr>
                <w:rFonts w:eastAsia="Arial" w:hAnsi="Times New Roman" w:cs="Times New Roman"/>
                <w:iCs/>
                <w:sz w:val="22"/>
                <w:szCs w:val="22"/>
              </w:rPr>
            </w:pPr>
            <w:r w:rsidRPr="002202D8">
              <w:rPr>
                <w:rFonts w:eastAsia="Arial" w:hAnsi="Times New Roman" w:cs="Times New Roman"/>
                <w:iCs/>
                <w:sz w:val="22"/>
                <w:szCs w:val="22"/>
              </w:rPr>
              <w:t>T</w:t>
            </w:r>
            <w:r w:rsidR="008974CC" w:rsidRPr="002202D8">
              <w:rPr>
                <w:rFonts w:eastAsia="Arial" w:hAnsi="Times New Roman" w:cs="Times New Roman"/>
                <w:iCs/>
                <w:sz w:val="22"/>
                <w:szCs w:val="22"/>
              </w:rPr>
              <w:t xml:space="preserve">iekėjas gali remtis kitų ūkio subjektų </w:t>
            </w:r>
            <w:proofErr w:type="spellStart"/>
            <w:r w:rsidR="008974CC" w:rsidRPr="002202D8">
              <w:rPr>
                <w:rFonts w:eastAsia="Arial" w:hAnsi="Times New Roman" w:cs="Times New Roman"/>
                <w:iCs/>
                <w:sz w:val="22"/>
                <w:szCs w:val="22"/>
              </w:rPr>
              <w:t>pajėgumais</w:t>
            </w:r>
            <w:proofErr w:type="spellEnd"/>
            <w:r w:rsidR="008974CC" w:rsidRPr="002202D8">
              <w:rPr>
                <w:rFonts w:eastAsia="Arial" w:hAnsi="Times New Roman" w:cs="Times New Roman"/>
                <w:iCs/>
                <w:sz w:val="22"/>
                <w:szCs w:val="22"/>
              </w:rPr>
              <w:t xml:space="preserve"> tik tuo atveju, jeigu tie subjektai (jų darbuotojai) patys vykdys tą pirkimo sutarties dalį, kuriai reikia jų turimų </w:t>
            </w:r>
            <w:proofErr w:type="spellStart"/>
            <w:r w:rsidR="008974CC" w:rsidRPr="002202D8">
              <w:rPr>
                <w:rFonts w:eastAsia="Arial" w:hAnsi="Times New Roman" w:cs="Times New Roman"/>
                <w:iCs/>
                <w:sz w:val="22"/>
                <w:szCs w:val="22"/>
              </w:rPr>
              <w:t>pajėgumų</w:t>
            </w:r>
            <w:proofErr w:type="spellEnd"/>
            <w:r w:rsidR="008974CC" w:rsidRPr="002202D8">
              <w:rPr>
                <w:rFonts w:eastAsia="Arial" w:hAnsi="Times New Roman" w:cs="Times New Roman"/>
                <w:iCs/>
                <w:sz w:val="22"/>
                <w:szCs w:val="22"/>
              </w:rPr>
              <w:t>;</w:t>
            </w:r>
          </w:p>
          <w:p w14:paraId="0C96D7FC" w14:textId="3C6E17CF" w:rsidR="006B1A73" w:rsidRPr="002202D8" w:rsidRDefault="002202D8" w:rsidP="008974CC">
            <w:pPr>
              <w:ind w:firstLine="0"/>
              <w:rPr>
                <w:rFonts w:eastAsia="Arial" w:hAnsi="Times New Roman" w:cs="Times New Roman"/>
                <w:sz w:val="22"/>
                <w:szCs w:val="22"/>
              </w:rPr>
            </w:pPr>
            <w:r w:rsidRPr="002202D8">
              <w:rPr>
                <w:rFonts w:eastAsia="Arial" w:hAnsi="Times New Roman" w:cs="Times New Roman"/>
                <w:iCs/>
                <w:sz w:val="22"/>
                <w:szCs w:val="22"/>
              </w:rPr>
              <w:t>S</w:t>
            </w:r>
            <w:r w:rsidR="008974CC" w:rsidRPr="002202D8">
              <w:rPr>
                <w:rFonts w:eastAsia="Arial" w:hAnsi="Times New Roman" w:cs="Times New Roman"/>
                <w:iCs/>
                <w:sz w:val="22"/>
                <w:szCs w:val="22"/>
              </w:rPr>
              <w:t>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(taikoma 2.2. -2.4. p.)</w:t>
            </w:r>
          </w:p>
        </w:tc>
      </w:tr>
      <w:tr w:rsidR="0087657E" w14:paraId="08FED68D" w14:textId="77777777" w:rsidTr="008974CC">
        <w:tc>
          <w:tcPr>
            <w:tcW w:w="704" w:type="dxa"/>
          </w:tcPr>
          <w:p w14:paraId="2583DBD5" w14:textId="17DE521F"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t>2.2.</w:t>
            </w:r>
          </w:p>
        </w:tc>
        <w:tc>
          <w:tcPr>
            <w:tcW w:w="2693" w:type="dxa"/>
          </w:tcPr>
          <w:p w14:paraId="52C12C22"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Projekto vadovas turi tenkinti šiuos reikalavimus:</w:t>
            </w:r>
          </w:p>
          <w:p w14:paraId="57C6EA85"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turėti ne žemesnį nei aukštąjį neuniversitetinį ar jam prilygintą išsilavinimą;</w:t>
            </w:r>
          </w:p>
          <w:p w14:paraId="051FC5D0"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per pastaruosius 3 (trejus) metus būti vadovavęs bent 1 (vienam) televizijos laidos (-ų) arba vaizdo klipo (-ų), arba informacinio (-</w:t>
            </w:r>
            <w:proofErr w:type="spellStart"/>
            <w:r w:rsidRPr="00EC11D0">
              <w:rPr>
                <w:rFonts w:eastAsia="Arial" w:hAnsi="Times New Roman" w:cs="Times New Roman"/>
                <w:sz w:val="22"/>
                <w:szCs w:val="22"/>
              </w:rPr>
              <w:t>ių</w:t>
            </w:r>
            <w:proofErr w:type="spellEnd"/>
            <w:r w:rsidRPr="00EC11D0">
              <w:rPr>
                <w:rFonts w:eastAsia="Arial" w:hAnsi="Times New Roman" w:cs="Times New Roman"/>
                <w:sz w:val="22"/>
                <w:szCs w:val="22"/>
              </w:rPr>
              <w:t>) televizijos siužeto (-ų), arba televizijos rubrikos (-ų) ir pan. sukūrimo ir jo (-ų) transliavimo nacionalinės aprėpties televizijoje projektui;</w:t>
            </w:r>
          </w:p>
          <w:p w14:paraId="2EF479B5" w14:textId="0BE6970D" w:rsidR="0087657E" w:rsidRDefault="0087657E" w:rsidP="0087657E">
            <w:pPr>
              <w:tabs>
                <w:tab w:val="left" w:pos="720"/>
              </w:tabs>
              <w:ind w:firstLine="0"/>
              <w:rPr>
                <w:rFonts w:eastAsia="Arial" w:hAnsi="Times New Roman" w:cs="Times New Roman"/>
                <w:strike/>
                <w:sz w:val="22"/>
                <w:szCs w:val="22"/>
              </w:rPr>
            </w:pPr>
            <w:r w:rsidRPr="00471209">
              <w:rPr>
                <w:rFonts w:eastAsia="Arial" w:hAnsi="Times New Roman" w:cs="Times New Roman"/>
                <w:strike/>
                <w:color w:val="FF0000"/>
                <w:sz w:val="22"/>
                <w:szCs w:val="22"/>
              </w:rPr>
              <w:t xml:space="preserve">3. turėti ne žemesnius kaip </w:t>
            </w:r>
            <w:bookmarkStart w:id="23" w:name="_GoBack"/>
            <w:r w:rsidRPr="00471209">
              <w:rPr>
                <w:rFonts w:eastAsia="Arial" w:hAnsi="Times New Roman" w:cs="Times New Roman"/>
                <w:strike/>
                <w:color w:val="FF0000"/>
                <w:sz w:val="22"/>
                <w:szCs w:val="22"/>
              </w:rPr>
              <w:t>B2</w:t>
            </w:r>
            <w:bookmarkEnd w:id="23"/>
            <w:r w:rsidRPr="00471209">
              <w:rPr>
                <w:rFonts w:eastAsia="Arial" w:hAnsi="Times New Roman" w:cs="Times New Roman"/>
                <w:strike/>
                <w:color w:val="FF0000"/>
                <w:sz w:val="22"/>
                <w:szCs w:val="22"/>
              </w:rPr>
              <w:t xml:space="preserve"> lygio supratimo ir kalbėjimo anglų kalba įgūdžius pagal Bendruosius Europos kalbų metmenis.</w:t>
            </w:r>
          </w:p>
          <w:p w14:paraId="283D91D6" w14:textId="648AFCB2" w:rsidR="00471209" w:rsidRPr="00471209" w:rsidRDefault="00471209" w:rsidP="0087657E">
            <w:pPr>
              <w:tabs>
                <w:tab w:val="left" w:pos="720"/>
              </w:tabs>
              <w:ind w:firstLine="0"/>
              <w:rPr>
                <w:rFonts w:eastAsia="Arial" w:hAnsi="Times New Roman" w:cs="Times New Roman"/>
                <w:color w:val="FF0000"/>
              </w:rPr>
            </w:pPr>
            <w:r w:rsidRPr="00471209">
              <w:rPr>
                <w:rFonts w:eastAsia="Arial" w:hAnsi="Times New Roman" w:cs="Times New Roman"/>
                <w:i/>
                <w:color w:val="FF0000"/>
              </w:rPr>
              <w:lastRenderedPageBreak/>
              <w:t xml:space="preserve">(išbrauktas reikalavimas 2025-07-31 Viešojo pirkimo </w:t>
            </w:r>
            <w:proofErr w:type="spellStart"/>
            <w:r w:rsidRPr="00471209">
              <w:rPr>
                <w:rFonts w:eastAsia="Arial" w:hAnsi="Times New Roman" w:cs="Times New Roman"/>
                <w:i/>
                <w:color w:val="FF0000"/>
              </w:rPr>
              <w:t>komisjos</w:t>
            </w:r>
            <w:proofErr w:type="spellEnd"/>
            <w:r w:rsidRPr="00471209">
              <w:rPr>
                <w:rFonts w:eastAsia="Arial" w:hAnsi="Times New Roman" w:cs="Times New Roman"/>
                <w:i/>
                <w:color w:val="FF0000"/>
              </w:rPr>
              <w:t xml:space="preserve"> posėdžio protokolu Nr. 2)</w:t>
            </w:r>
          </w:p>
          <w:p w14:paraId="4E953D70" w14:textId="77777777" w:rsidR="0087657E" w:rsidRPr="00EC11D0" w:rsidRDefault="0087657E" w:rsidP="0087657E">
            <w:pPr>
              <w:ind w:firstLine="0"/>
              <w:rPr>
                <w:rFonts w:eastAsia="Arial" w:hAnsi="Times New Roman" w:cs="Times New Roman"/>
                <w:sz w:val="22"/>
                <w:szCs w:val="22"/>
              </w:rPr>
            </w:pPr>
          </w:p>
        </w:tc>
        <w:tc>
          <w:tcPr>
            <w:tcW w:w="3686" w:type="dxa"/>
          </w:tcPr>
          <w:p w14:paraId="322DA61A" w14:textId="77777777" w:rsidR="0087657E" w:rsidRPr="00EC11D0" w:rsidRDefault="0087657E" w:rsidP="0087657E">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lastRenderedPageBreak/>
              <w:t xml:space="preserve">Atitiktį reikalavimui patvirtinantys dokumentai, kurie pateikiami perkančiajai organizacijai paprašius: </w:t>
            </w:r>
          </w:p>
          <w:p w14:paraId="1C4A1335"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Išsilavinimą liudijančių dokumentų kopijos.</w:t>
            </w:r>
          </w:p>
          <w:p w14:paraId="60CF90F9" w14:textId="15E6EC68"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Pasirašytas gyvenimo aprašymas, kiti patirtį patvirtinantys dokumentai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15F98D8E" w14:textId="528BF79F"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Projektų sąrašas, nurodant užsakovo pavadinimą, projektų pavadinimus, vykdymo laikotarpį mėnesio tikslumu, trumpą aprašymą, atliktų veiklų (televizijos laidų arba vaizdo klipų, arba informacinių televizijos siužetų, arba televizijos rubrikų ir pan.) pavadinimą, pobūdį, jų skaičių, sklaidos kanalus/programas/laidas, kuriuose specialisto atliktos veiklos buvo transliuotos nacionalinės aprėpties televizijoje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58E6C898" w14:textId="77777777" w:rsidR="0087657E" w:rsidRDefault="0087657E" w:rsidP="0087657E">
            <w:pPr>
              <w:tabs>
                <w:tab w:val="left" w:pos="720"/>
              </w:tabs>
              <w:ind w:firstLine="0"/>
              <w:rPr>
                <w:rFonts w:eastAsia="Arial" w:hAnsi="Times New Roman" w:cs="Times New Roman"/>
                <w:strike/>
                <w:sz w:val="22"/>
                <w:szCs w:val="22"/>
              </w:rPr>
            </w:pPr>
            <w:r w:rsidRPr="00471209">
              <w:rPr>
                <w:rFonts w:eastAsia="Arial" w:hAnsi="Times New Roman" w:cs="Times New Roman"/>
                <w:strike/>
                <w:color w:val="FF0000"/>
                <w:sz w:val="22"/>
                <w:szCs w:val="22"/>
              </w:rPr>
              <w:lastRenderedPageBreak/>
              <w:t>4. Kalbos mokėjimą B2 lygiu įrodantys dokumentai bei informacija apie anglų kalbos supratimo ir kalbėjimo įgūdžius pagal Bendruosius Europos kalbų metmenis (</w:t>
            </w:r>
            <w:r w:rsidR="00FD7923" w:rsidRPr="00471209">
              <w:rPr>
                <w:rFonts w:eastAsia="Arial" w:hAnsi="Times New Roman" w:cs="Times New Roman"/>
                <w:strike/>
                <w:color w:val="FF0000"/>
                <w:sz w:val="22"/>
                <w:szCs w:val="22"/>
              </w:rPr>
              <w:t>pagal specialiųjų pirkimo sąlygų 5.6. priedą</w:t>
            </w:r>
            <w:r w:rsidRPr="00471209">
              <w:rPr>
                <w:rFonts w:eastAsia="Arial" w:hAnsi="Times New Roman" w:cs="Times New Roman"/>
                <w:strike/>
                <w:color w:val="FF0000"/>
                <w:sz w:val="22"/>
                <w:szCs w:val="22"/>
              </w:rPr>
              <w:t>).</w:t>
            </w:r>
          </w:p>
          <w:p w14:paraId="4E62E155" w14:textId="289863A5" w:rsidR="003C6BCD" w:rsidRPr="003C6BCD" w:rsidRDefault="003C6BCD" w:rsidP="0087657E">
            <w:pPr>
              <w:tabs>
                <w:tab w:val="left" w:pos="720"/>
              </w:tabs>
              <w:ind w:firstLine="0"/>
              <w:rPr>
                <w:rFonts w:eastAsia="Arial" w:hAnsi="Times New Roman" w:cs="Times New Roman"/>
                <w:color w:val="FF0000"/>
              </w:rPr>
            </w:pPr>
            <w:r w:rsidRPr="00471209">
              <w:rPr>
                <w:rFonts w:eastAsia="Arial" w:hAnsi="Times New Roman" w:cs="Times New Roman"/>
                <w:i/>
                <w:color w:val="FF0000"/>
              </w:rPr>
              <w:t xml:space="preserve">(išbrauktas reikalavimas 2025-07-31 Viešojo pirkimo </w:t>
            </w:r>
            <w:proofErr w:type="spellStart"/>
            <w:r w:rsidRPr="00471209">
              <w:rPr>
                <w:rFonts w:eastAsia="Arial" w:hAnsi="Times New Roman" w:cs="Times New Roman"/>
                <w:i/>
                <w:color w:val="FF0000"/>
              </w:rPr>
              <w:t>komisjos</w:t>
            </w:r>
            <w:proofErr w:type="spellEnd"/>
            <w:r w:rsidRPr="00471209">
              <w:rPr>
                <w:rFonts w:eastAsia="Arial" w:hAnsi="Times New Roman" w:cs="Times New Roman"/>
                <w:i/>
                <w:color w:val="FF0000"/>
              </w:rPr>
              <w:t xml:space="preserve"> posėdžio protokolu Nr. 2)</w:t>
            </w:r>
          </w:p>
        </w:tc>
        <w:tc>
          <w:tcPr>
            <w:tcW w:w="2889" w:type="dxa"/>
            <w:tcBorders>
              <w:top w:val="single" w:sz="4" w:space="0" w:color="auto"/>
              <w:left w:val="single" w:sz="4" w:space="0" w:color="000000" w:themeColor="text1"/>
              <w:bottom w:val="single" w:sz="4" w:space="0" w:color="auto"/>
              <w:right w:val="single" w:sz="4" w:space="0" w:color="000000" w:themeColor="text1"/>
            </w:tcBorders>
          </w:tcPr>
          <w:p w14:paraId="03490CE5" w14:textId="77777777" w:rsidR="0087657E" w:rsidRPr="00EC11D0" w:rsidRDefault="0087657E" w:rsidP="0087657E">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lastRenderedPageBreak/>
              <w:t>Atsižvelgiant į prisiimamus įsipareigojimus pirkimo sutarčiai vykdyti:</w:t>
            </w:r>
          </w:p>
          <w:p w14:paraId="426B4615" w14:textId="24805C06" w:rsidR="0087657E" w:rsidRPr="00EC11D0" w:rsidRDefault="0087657E" w:rsidP="0087657E">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r w:rsidR="0087657E" w14:paraId="2F11B6DD" w14:textId="77777777" w:rsidTr="008974CC">
        <w:tc>
          <w:tcPr>
            <w:tcW w:w="704" w:type="dxa"/>
          </w:tcPr>
          <w:p w14:paraId="6120D83D" w14:textId="421DAA3D"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t>2.3.</w:t>
            </w:r>
          </w:p>
        </w:tc>
        <w:tc>
          <w:tcPr>
            <w:tcW w:w="2693" w:type="dxa"/>
          </w:tcPr>
          <w:p w14:paraId="282DF094"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Operatorius turi tenkinti šiuos reikalavimus:</w:t>
            </w:r>
          </w:p>
          <w:p w14:paraId="4414994A" w14:textId="05732853"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t>1. per pastaruosius 3 (trejus) metus būtų nufilmavęs bent 1 (vieną) televizijos laidą arba vaizdo klipą, arba informacinį televizijos siužetą, arba televizijos rubriką ir pan., kuris buvo transliuotas nacionalinės aprėpties televizijoje.</w:t>
            </w:r>
          </w:p>
        </w:tc>
        <w:tc>
          <w:tcPr>
            <w:tcW w:w="3686" w:type="dxa"/>
          </w:tcPr>
          <w:p w14:paraId="6CCF8043" w14:textId="77777777" w:rsidR="0087657E" w:rsidRPr="00EC11D0" w:rsidRDefault="0087657E" w:rsidP="0087657E">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6F7871F7" w14:textId="32B70053"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Pasirašytas gyvenimo aprašymas, kiti patirtį patvirtinantys dokumentai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7AB8F2A9" w14:textId="062D7DE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Atliktų veiklų sąrašas, nurodant užsakovo pavadinimą, atliktų veiklų (televizijos laidų arba vaizdo klipų, arba informacinių televizijos siužetų, arba televizijos rubrikų ir pan.) pavadinimą, vykdymo laikotarpį mėnesio tikslumu, pobūdį, jų skaičių, sklaidos kanalus/programas/laidas, kuriuose specialisto atliktos veiklos buvo transliuotos nacionalinės aprėpties televizijoje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654992C2" w14:textId="244226D2"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i/>
                <w:iCs/>
                <w:sz w:val="22"/>
                <w:szCs w:val="22"/>
              </w:rPr>
              <w:t>Pateikiama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 dokumento (-ų) skaitmeninė (-s) kopija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w:t>
            </w:r>
          </w:p>
        </w:tc>
        <w:tc>
          <w:tcPr>
            <w:tcW w:w="2889" w:type="dxa"/>
            <w:tcBorders>
              <w:top w:val="single" w:sz="4" w:space="0" w:color="auto"/>
              <w:left w:val="single" w:sz="4" w:space="0" w:color="000000" w:themeColor="text1"/>
              <w:bottom w:val="single" w:sz="4" w:space="0" w:color="auto"/>
              <w:right w:val="single" w:sz="4" w:space="0" w:color="000000" w:themeColor="text1"/>
            </w:tcBorders>
          </w:tcPr>
          <w:p w14:paraId="4A5B78F7" w14:textId="77777777" w:rsidR="0087657E" w:rsidRPr="00EC11D0" w:rsidRDefault="0087657E" w:rsidP="0087657E">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t>Atsižvelgiant į prisiimamus įsipareigojimus pirkimo sutarčiai vykdyti:</w:t>
            </w:r>
          </w:p>
          <w:p w14:paraId="52900560" w14:textId="323C744C" w:rsidR="0087657E" w:rsidRPr="00EC11D0" w:rsidRDefault="0087657E" w:rsidP="0087657E">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r w:rsidR="0087657E" w14:paraId="3E209777" w14:textId="77777777" w:rsidTr="008974CC">
        <w:tc>
          <w:tcPr>
            <w:tcW w:w="704" w:type="dxa"/>
          </w:tcPr>
          <w:p w14:paraId="23B655A8" w14:textId="17821452"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t>2.4.</w:t>
            </w:r>
          </w:p>
        </w:tc>
        <w:tc>
          <w:tcPr>
            <w:tcW w:w="2693" w:type="dxa"/>
          </w:tcPr>
          <w:p w14:paraId="035F8940"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Žurnalistas turi tenkinti šiuos reikalavimus:</w:t>
            </w:r>
          </w:p>
          <w:p w14:paraId="032107A3"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per pastaruosius 3 (trejus) metus turi būti parengęs ne mažiau kaip 3 (tris) televizijos laidas arba televizijos reportažus, arba televizijos rubrikas ir pan., kurios buvo transliuotos nacionalinės aprėpties televizijoje.</w:t>
            </w:r>
          </w:p>
          <w:p w14:paraId="2500E447" w14:textId="252EB236"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turėtų ne mažesnius kaip B2 lygio kalbėjimo ir supratimo anglų kalba įgūdžius pagal Bendruosius Europos kalbų metmenis.</w:t>
            </w:r>
          </w:p>
        </w:tc>
        <w:tc>
          <w:tcPr>
            <w:tcW w:w="3686" w:type="dxa"/>
          </w:tcPr>
          <w:p w14:paraId="777D97FE" w14:textId="77777777" w:rsidR="0087657E" w:rsidRPr="00EC11D0" w:rsidRDefault="0087657E" w:rsidP="0087657E">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283CDEBD" w14:textId="5171C375"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Pasirašytas gyvenimo aprašymas, kiti patirtį patvirtinantys dokumentai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4239CF0D" w14:textId="73F53BAD"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Atliktų veiklų sąrašas, nurodant užsakovo pavadinimą, parengtų veiklų (televizijos laidų arba televizijos reportažų, arba televizijos rubrikų ir pan.) pavadinimą, vykdymo laikotarpį mėnesio tikslumu, pobūdį, jų skaičių, sklaidos kanalus/programas/laidas, kuriuose specialisto atliktos veiklos buvo transliuotos nacionalinės aprėpties televizijoje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3EC9101F" w14:textId="7F04CA68"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Kalbos mokėjimą B2 lygiu įrodantys dokumentai bei informacija apie anglų kalbos supratimo ir kalbėjimo įgūdžius pagal Bendruosius Europos kalbų metmenis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2E422DE5" w14:textId="358BEEC6"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i/>
                <w:iCs/>
                <w:sz w:val="22"/>
                <w:szCs w:val="22"/>
              </w:rPr>
              <w:lastRenderedPageBreak/>
              <w:t>Pateikiama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 dokumento (-ų) skaitmeninė (-s) kopija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w:t>
            </w:r>
          </w:p>
        </w:tc>
        <w:tc>
          <w:tcPr>
            <w:tcW w:w="2889" w:type="dxa"/>
            <w:tcBorders>
              <w:top w:val="single" w:sz="4" w:space="0" w:color="auto"/>
              <w:left w:val="single" w:sz="4" w:space="0" w:color="000000" w:themeColor="text1"/>
              <w:bottom w:val="single" w:sz="4" w:space="0" w:color="auto"/>
              <w:right w:val="single" w:sz="4" w:space="0" w:color="000000" w:themeColor="text1"/>
            </w:tcBorders>
          </w:tcPr>
          <w:p w14:paraId="4A687ABE" w14:textId="77777777" w:rsidR="0087657E" w:rsidRPr="00EC11D0" w:rsidRDefault="0087657E" w:rsidP="0087657E">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lastRenderedPageBreak/>
              <w:t>Atsižvelgiant į prisiimamus įsipareigojimus pirkimo sutarčiai vykdyti:</w:t>
            </w:r>
          </w:p>
          <w:p w14:paraId="3BE76336" w14:textId="2539BA5E" w:rsidR="0087657E" w:rsidRPr="00EC11D0" w:rsidRDefault="0087657E" w:rsidP="0087657E">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bl>
    <w:p w14:paraId="6B76F24D" w14:textId="77777777" w:rsidR="009934E7" w:rsidRPr="009934E7" w:rsidRDefault="009934E7" w:rsidP="009934E7">
      <w:pPr>
        <w:spacing w:line="276" w:lineRule="auto"/>
        <w:ind w:firstLine="0"/>
        <w:rPr>
          <w:sz w:val="22"/>
          <w:szCs w:val="22"/>
        </w:rPr>
      </w:pPr>
      <w:r w:rsidRPr="009934E7">
        <w:rPr>
          <w:rFonts w:ascii="Times New Roman" w:eastAsia="Times New Roman" w:hAnsi="Times New Roman" w:cs="Times New Roman"/>
          <w:i/>
          <w:iCs/>
          <w:color w:val="000000" w:themeColor="text1"/>
          <w:sz w:val="22"/>
          <w:szCs w:val="22"/>
        </w:rPr>
        <w:t>*Lygiavertiškumą privalo įrodyti tiekėjas.</w:t>
      </w:r>
    </w:p>
    <w:p w14:paraId="4D3A7167" w14:textId="77777777" w:rsidR="009934E7" w:rsidRPr="009934E7" w:rsidRDefault="009934E7" w:rsidP="009934E7">
      <w:pPr>
        <w:spacing w:line="20" w:lineRule="atLeast"/>
        <w:ind w:firstLine="567"/>
        <w:rPr>
          <w:rFonts w:ascii="Times New Roman" w:eastAsia="Times New Roman" w:hAnsi="Times New Roman" w:cs="Times New Roman"/>
          <w:i/>
          <w:iCs/>
          <w:sz w:val="24"/>
          <w:szCs w:val="24"/>
        </w:rPr>
      </w:pPr>
    </w:p>
    <w:p w14:paraId="53CC728B" w14:textId="77777777" w:rsidR="0039652C" w:rsidRPr="0039652C" w:rsidRDefault="0039652C" w:rsidP="0039652C">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39652C">
        <w:rPr>
          <w:rFonts w:ascii="Times New Roman" w:eastAsia="Times New Roman" w:hAnsi="Times New Roman" w:cs="Times New Roman"/>
          <w:sz w:val="22"/>
          <w:szCs w:val="22"/>
          <w:lang w:eastAsia="en-US"/>
        </w:rPr>
        <w:t>Jeigu tiekėjo siūlomas specialistas nėra jo darbuotojas (</w:t>
      </w:r>
      <w:proofErr w:type="spellStart"/>
      <w:r w:rsidRPr="0039652C">
        <w:rPr>
          <w:rFonts w:ascii="Times New Roman" w:eastAsia="Times New Roman" w:hAnsi="Times New Roman" w:cs="Times New Roman"/>
          <w:sz w:val="22"/>
          <w:szCs w:val="22"/>
          <w:lang w:eastAsia="en-US"/>
        </w:rPr>
        <w:t>kvazisubtiekėjas</w:t>
      </w:r>
      <w:proofErr w:type="spellEnd"/>
      <w:r w:rsidRPr="0039652C">
        <w:rPr>
          <w:rFonts w:ascii="Times New Roman" w:eastAsia="Times New Roman" w:hAnsi="Times New Roman" w:cs="Times New Roman"/>
          <w:sz w:val="22"/>
          <w:szCs w:val="22"/>
          <w:lang w:eastAsia="en-US"/>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6553267F" w14:textId="77777777" w:rsidR="0039652C" w:rsidRPr="0039652C" w:rsidRDefault="0039652C" w:rsidP="0039652C">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39652C">
        <w:rPr>
          <w:rFonts w:ascii="Times New Roman" w:eastAsia="Times New Roman" w:hAnsi="Times New Roman" w:cs="Times New Roman"/>
          <w:sz w:val="22"/>
          <w:szCs w:val="22"/>
          <w:lang w:eastAsia="en-US"/>
        </w:rPr>
        <w:t xml:space="preserve">Jeigu tiekėjo siūlomas specialistas yra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darbuotojas, privalo būti pateikta dokumento, įrodančio, kad specialistą ir subtiekėją / ūkio subjektą,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sieja teisinio pobūdžio ryšiai (t. y., darbo santykiai pagal darbo sutartį), kopija arba kiti dokumentai (pvz.,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pažyma, kad siūlomas specialistas yra jo darbuotojas).</w:t>
      </w:r>
    </w:p>
    <w:p w14:paraId="41F8B479" w14:textId="77777777" w:rsidR="0039652C" w:rsidRPr="0039652C" w:rsidRDefault="0039652C" w:rsidP="0039652C">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39652C">
        <w:rPr>
          <w:rFonts w:ascii="Times New Roman" w:eastAsia="Times New Roman" w:hAnsi="Times New Roman" w:cs="Times New Roman"/>
          <w:sz w:val="22"/>
          <w:szCs w:val="22"/>
          <w:lang w:eastAsia="en-US"/>
        </w:rPr>
        <w:t xml:space="preserve">Jeigu tiekėjo siūlomas specialistas nėra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darbuotojas (</w:t>
      </w:r>
      <w:proofErr w:type="spellStart"/>
      <w:r w:rsidRPr="0039652C">
        <w:rPr>
          <w:rFonts w:ascii="Times New Roman" w:eastAsia="Times New Roman" w:hAnsi="Times New Roman" w:cs="Times New Roman"/>
          <w:sz w:val="22"/>
          <w:szCs w:val="22"/>
          <w:lang w:eastAsia="en-US"/>
        </w:rPr>
        <w:t>kvazisubtiekėjas</w:t>
      </w:r>
      <w:proofErr w:type="spellEnd"/>
      <w:r w:rsidRPr="0039652C">
        <w:rPr>
          <w:rFonts w:ascii="Times New Roman" w:eastAsia="Times New Roman" w:hAnsi="Times New Roman" w:cs="Times New Roman"/>
          <w:sz w:val="22"/>
          <w:szCs w:val="22"/>
          <w:lang w:eastAsia="en-US"/>
        </w:rPr>
        <w:t xml:space="preserve">), privalo būti pateikta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ir siūlomo specialisto teisinio pobūdžio ryšius pagrindžiančio dokumento ‒ dvišalio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ir būsimo darbuotojo (specialisto) pasirašyto dokumento ‒ ketinimo protokolo ar preliminaraus susitarimo dėl darbo santykių sukūrimo pagal darbo sutartį, kopija.</w:t>
      </w:r>
    </w:p>
    <w:p w14:paraId="561D58F4" w14:textId="5BA94051" w:rsidR="009934E7" w:rsidRPr="009934E7" w:rsidRDefault="009934E7" w:rsidP="009934E7">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9934E7">
        <w:rPr>
          <w:rFonts w:ascii="Times New Roman" w:eastAsia="Times New Roman" w:hAnsi="Times New Roman" w:cs="Times New Roman"/>
          <w:sz w:val="22"/>
          <w:szCs w:val="22"/>
          <w:lang w:eastAsia="en-US"/>
        </w:rPr>
        <w:t xml:space="preserve">Kai tiekėjas remiasi kitų ūkio subjektų </w:t>
      </w:r>
      <w:proofErr w:type="spellStart"/>
      <w:r w:rsidRPr="009934E7">
        <w:rPr>
          <w:rFonts w:ascii="Times New Roman" w:eastAsia="Times New Roman" w:hAnsi="Times New Roman" w:cs="Times New Roman"/>
          <w:sz w:val="22"/>
          <w:szCs w:val="22"/>
          <w:lang w:eastAsia="en-US"/>
        </w:rPr>
        <w:t>pajėgumais</w:t>
      </w:r>
      <w:proofErr w:type="spellEnd"/>
      <w:r w:rsidRPr="009934E7">
        <w:rPr>
          <w:rFonts w:ascii="Times New Roman" w:eastAsia="Times New Roman" w:hAnsi="Times New Roman" w:cs="Times New Roman"/>
          <w:sz w:val="22"/>
          <w:szCs w:val="22"/>
          <w:lang w:eastAsia="en-US"/>
        </w:rPr>
        <w:t>, kad atitiktų nustatytus ekonominio ir finansinio pajėgumo reikalavimus, jie privalo prisiimti solidarią atsakomybę už sutarties įvykdymą.</w:t>
      </w:r>
    </w:p>
    <w:p w14:paraId="3EEA6EFE" w14:textId="77777777" w:rsidR="009934E7" w:rsidRPr="009934E7" w:rsidRDefault="009934E7" w:rsidP="009934E7">
      <w:pPr>
        <w:numPr>
          <w:ilvl w:val="0"/>
          <w:numId w:val="32"/>
        </w:numPr>
        <w:tabs>
          <w:tab w:val="left" w:pos="567"/>
          <w:tab w:val="left" w:pos="709"/>
          <w:tab w:val="left" w:pos="1134"/>
          <w:tab w:val="left" w:pos="1560"/>
        </w:tabs>
        <w:spacing w:line="240" w:lineRule="auto"/>
        <w:ind w:left="0" w:firstLine="720"/>
        <w:contextualSpacing/>
        <w:rPr>
          <w:rFonts w:ascii="Times New Roman" w:eastAsia="Times New Roman" w:hAnsi="Times New Roman" w:cs="Times New Roman"/>
          <w:sz w:val="22"/>
          <w:szCs w:val="22"/>
          <w:lang w:eastAsia="en-US"/>
        </w:rPr>
      </w:pPr>
      <w:r w:rsidRPr="009934E7">
        <w:rPr>
          <w:rFonts w:ascii="Times New Roman" w:eastAsia="Times New Roman" w:hAnsi="Times New Roman" w:cs="Times New Roman"/>
          <w:sz w:val="22"/>
          <w:szCs w:val="22"/>
          <w:lang w:eastAsia="en-US"/>
        </w:rPr>
        <w:t>Šiame priede nurodyta tiekėjo kvalifikacija turi būti įgyta iki pasiūlymo pateikimo termino pabaigos.</w:t>
      </w:r>
    </w:p>
    <w:p w14:paraId="42B0E4C2" w14:textId="77777777" w:rsidR="009934E7" w:rsidRPr="009934E7" w:rsidRDefault="009934E7" w:rsidP="009934E7">
      <w:pPr>
        <w:numPr>
          <w:ilvl w:val="0"/>
          <w:numId w:val="32"/>
        </w:numPr>
        <w:tabs>
          <w:tab w:val="left" w:pos="567"/>
          <w:tab w:val="left" w:pos="709"/>
          <w:tab w:val="left" w:pos="1134"/>
          <w:tab w:val="left" w:pos="1560"/>
        </w:tabs>
        <w:spacing w:line="240" w:lineRule="auto"/>
        <w:ind w:left="0" w:firstLine="720"/>
        <w:contextualSpacing/>
        <w:rPr>
          <w:rFonts w:ascii="Times New Roman" w:eastAsia="Times New Roman" w:hAnsi="Times New Roman" w:cs="Times New Roman"/>
          <w:sz w:val="22"/>
          <w:szCs w:val="22"/>
          <w:lang w:eastAsia="en-US"/>
        </w:rPr>
      </w:pPr>
      <w:r w:rsidRPr="009934E7">
        <w:rPr>
          <w:rFonts w:ascii="Times New Roman" w:eastAsia="Times New Roman" w:hAnsi="Times New Roman" w:cs="Times New Roman"/>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956C209" w14:textId="77777777" w:rsidR="00C860E2" w:rsidRDefault="009934E7" w:rsidP="00C860E2">
      <w:pPr>
        <w:numPr>
          <w:ilvl w:val="0"/>
          <w:numId w:val="32"/>
        </w:numPr>
        <w:tabs>
          <w:tab w:val="left" w:pos="851"/>
        </w:tabs>
        <w:spacing w:line="240" w:lineRule="auto"/>
        <w:ind w:left="0" w:firstLine="720"/>
        <w:contextualSpacing/>
        <w:rPr>
          <w:rFonts w:ascii="Times New Roman" w:eastAsia="Times New Roman" w:hAnsi="Times New Roman" w:cs="Times New Roman"/>
          <w:sz w:val="22"/>
          <w:szCs w:val="22"/>
        </w:rPr>
      </w:pPr>
      <w:r w:rsidRPr="009934E7">
        <w:rPr>
          <w:rFonts w:ascii="Times New Roman" w:eastAsia="Times New Roman" w:hAnsi="Times New Roman" w:cs="Times New Roman"/>
          <w:sz w:val="22"/>
          <w:szCs w:val="22"/>
        </w:rPr>
        <w:t xml:space="preserve">Tiekėjas sutarties vykdymui gali remtis kitų ūkio subjektų </w:t>
      </w:r>
      <w:proofErr w:type="spellStart"/>
      <w:r w:rsidRPr="009934E7">
        <w:rPr>
          <w:rFonts w:ascii="Times New Roman" w:eastAsia="Times New Roman" w:hAnsi="Times New Roman" w:cs="Times New Roman"/>
          <w:sz w:val="22"/>
          <w:szCs w:val="22"/>
        </w:rPr>
        <w:t>pajėgumais</w:t>
      </w:r>
      <w:proofErr w:type="spellEnd"/>
      <w:r w:rsidRPr="009934E7">
        <w:rPr>
          <w:rFonts w:ascii="Times New Roman" w:eastAsia="Times New Roman" w:hAnsi="Times New Roman" w:cs="Times New Roman"/>
          <w:sz w:val="22"/>
          <w:szCs w:val="22"/>
        </w:rPr>
        <w:t xml:space="preserve"> pagal VPĮ 49 straipsnį, kad atitiktų šiame priede nustatytus kvalifikacijos reikalavimus, neatsižvelgiant į ryšio su tais ūkio subjektais teisinį pobūdį. Tiekėjas gali remtis kitų ūkio subjektų </w:t>
      </w:r>
      <w:proofErr w:type="spellStart"/>
      <w:r w:rsidRPr="009934E7">
        <w:rPr>
          <w:rFonts w:ascii="Times New Roman" w:eastAsia="Times New Roman" w:hAnsi="Times New Roman" w:cs="Times New Roman"/>
          <w:sz w:val="22"/>
          <w:szCs w:val="22"/>
        </w:rPr>
        <w:t>pajėgumais</w:t>
      </w:r>
      <w:proofErr w:type="spellEnd"/>
      <w:r w:rsidRPr="009934E7">
        <w:rPr>
          <w:rFonts w:ascii="Times New Roman" w:eastAsia="Times New Roman" w:hAnsi="Times New Roman" w:cs="Times New Roman"/>
          <w:sz w:val="22"/>
          <w:szCs w:val="22"/>
        </w:rPr>
        <w:t xml:space="preserve">, kad atitiktų reikalavimus dėl išsilavinimo, profesinės kvalifikacijos ir profesinės patirties tik tuo atveju, jeigu tie subjektai patys suteiks paslaugas, kurioms reikia jų turimų </w:t>
      </w:r>
      <w:proofErr w:type="spellStart"/>
      <w:r w:rsidRPr="009934E7">
        <w:rPr>
          <w:rFonts w:ascii="Times New Roman" w:eastAsia="Times New Roman" w:hAnsi="Times New Roman" w:cs="Times New Roman"/>
          <w:sz w:val="22"/>
          <w:szCs w:val="22"/>
        </w:rPr>
        <w:t>pajėgumų</w:t>
      </w:r>
      <w:proofErr w:type="spellEnd"/>
      <w:r w:rsidRPr="009934E7">
        <w:rPr>
          <w:rFonts w:ascii="Times New Roman" w:eastAsia="Times New Roman" w:hAnsi="Times New Roman" w:cs="Times New Roman"/>
          <w:sz w:val="22"/>
          <w:szCs w:val="22"/>
        </w:rPr>
        <w:t>. Šiais ūkio subjektais laikomi ir fiziniai asmenys, kuriuos pirkimo laimėjimo ir sutarties sudarymo atveju tiekėjas ar jo pasitelkiamas ūkio subjektas įdarbins.</w:t>
      </w:r>
    </w:p>
    <w:p w14:paraId="6570F2A3" w14:textId="78939350" w:rsidR="005F7E62" w:rsidRDefault="009934E7" w:rsidP="00C860E2">
      <w:pPr>
        <w:numPr>
          <w:ilvl w:val="0"/>
          <w:numId w:val="32"/>
        </w:numPr>
        <w:tabs>
          <w:tab w:val="left" w:pos="851"/>
        </w:tabs>
        <w:spacing w:line="240" w:lineRule="auto"/>
        <w:ind w:left="0" w:firstLine="720"/>
        <w:contextualSpacing/>
        <w:rPr>
          <w:rFonts w:ascii="Times New Roman" w:eastAsia="Times New Roman" w:hAnsi="Times New Roman" w:cs="Times New Roman"/>
          <w:sz w:val="22"/>
          <w:szCs w:val="22"/>
        </w:rPr>
      </w:pPr>
      <w:r w:rsidRPr="00C860E2">
        <w:rPr>
          <w:rFonts w:ascii="Times New Roman" w:eastAsia="Times New Roman" w:hAnsi="Times New Roman" w:cs="Times New Roman"/>
          <w:sz w:val="22"/>
          <w:szCs w:val="22"/>
        </w:rPr>
        <w:t>Perkančioji organizacija nereikalauja, kad tiekėjai laikytųsi kokybės vadybos sistemos ir (arba) aplinkos apsaugos vadybos sistemos standartų.</w:t>
      </w:r>
    </w:p>
    <w:p w14:paraId="5087647D" w14:textId="6BFD81A7" w:rsidR="002A0936" w:rsidRPr="00850D31" w:rsidRDefault="00850D31" w:rsidP="00850D31">
      <w:pPr>
        <w:numPr>
          <w:ilvl w:val="0"/>
          <w:numId w:val="32"/>
        </w:numPr>
        <w:tabs>
          <w:tab w:val="left" w:pos="851"/>
        </w:tabs>
        <w:spacing w:line="240" w:lineRule="auto"/>
        <w:ind w:left="0" w:firstLine="720"/>
        <w:contextualSpacing/>
        <w:rPr>
          <w:rFonts w:ascii="Times New Roman" w:eastAsia="Times New Roman" w:hAnsi="Times New Roman" w:cs="Times New Roman"/>
          <w:b/>
          <w:bCs/>
          <w:sz w:val="22"/>
          <w:szCs w:val="22"/>
        </w:rPr>
      </w:pPr>
      <w:r w:rsidRPr="00850D31">
        <w:rPr>
          <w:rFonts w:ascii="Times New Roman" w:hAnsi="Times New Roman" w:cs="Times New Roman"/>
          <w:bCs/>
          <w:sz w:val="22"/>
          <w:szCs w:val="22"/>
          <w:lang w:eastAsia="ar-SA"/>
        </w:rPr>
        <w:t>Tiekėjas, dalyvauj</w:t>
      </w:r>
      <w:r>
        <w:rPr>
          <w:rFonts w:ascii="Times New Roman" w:hAnsi="Times New Roman" w:cs="Times New Roman"/>
          <w:bCs/>
          <w:sz w:val="22"/>
          <w:szCs w:val="22"/>
          <w:lang w:eastAsia="ar-SA"/>
        </w:rPr>
        <w:t>antis pirkime, turi atitikti šio priedo 1</w:t>
      </w:r>
      <w:r w:rsidRPr="00850D31">
        <w:rPr>
          <w:rFonts w:ascii="Times New Roman" w:hAnsi="Times New Roman" w:cs="Times New Roman"/>
          <w:bCs/>
          <w:sz w:val="22"/>
          <w:szCs w:val="22"/>
          <w:lang w:eastAsia="ar-SA"/>
        </w:rPr>
        <w:t xml:space="preserve"> punkto lentelėje nustatytus kvalifikacijos reikalavimus ir </w:t>
      </w:r>
      <w:r w:rsidRPr="00850D31">
        <w:rPr>
          <w:rFonts w:ascii="Times New Roman" w:hAnsi="Times New Roman" w:cs="Times New Roman"/>
          <w:b/>
          <w:bCs/>
          <w:sz w:val="22"/>
          <w:szCs w:val="22"/>
          <w:lang w:eastAsia="ar-SA"/>
        </w:rPr>
        <w:t>teikdamas pasiūlymą, privalo pateikti užpildytą perkančiosios organizacijos nustatytos formos deklaraciją dėl atitikties kvalifikacijos ir kitiems reikalavimams</w:t>
      </w:r>
      <w:r w:rsidRPr="00850D31">
        <w:rPr>
          <w:rFonts w:ascii="Times New Roman" w:hAnsi="Times New Roman" w:cs="Times New Roman"/>
          <w:bCs/>
          <w:sz w:val="22"/>
          <w:szCs w:val="22"/>
          <w:lang w:eastAsia="ar-SA"/>
        </w:rPr>
        <w:t xml:space="preserve"> (toliau – Kvalifikacijos ir kitų reikalavimų atitikties deklaracija) (</w:t>
      </w:r>
      <w:r>
        <w:rPr>
          <w:rFonts w:ascii="Times New Roman" w:hAnsi="Times New Roman" w:cs="Times New Roman"/>
          <w:bCs/>
          <w:sz w:val="22"/>
          <w:szCs w:val="22"/>
          <w:lang w:eastAsia="ar-SA"/>
        </w:rPr>
        <w:t>specialiųjų pirkimo sąlygų</w:t>
      </w:r>
      <w:r w:rsidRPr="00850D31">
        <w:rPr>
          <w:rFonts w:ascii="Times New Roman" w:hAnsi="Times New Roman" w:cs="Times New Roman"/>
          <w:bCs/>
          <w:sz w:val="22"/>
          <w:szCs w:val="22"/>
          <w:lang w:eastAsia="ar-SA"/>
        </w:rPr>
        <w:t xml:space="preserve"> </w:t>
      </w:r>
      <w:r w:rsidRPr="000A2C2A">
        <w:rPr>
          <w:rFonts w:ascii="Times New Roman" w:hAnsi="Times New Roman" w:cs="Times New Roman"/>
          <w:bCs/>
          <w:sz w:val="22"/>
          <w:szCs w:val="22"/>
          <w:lang w:eastAsia="ar-SA"/>
        </w:rPr>
        <w:t>2</w:t>
      </w:r>
      <w:r w:rsidR="000A2C2A">
        <w:rPr>
          <w:rFonts w:ascii="Times New Roman" w:hAnsi="Times New Roman" w:cs="Times New Roman"/>
          <w:bCs/>
          <w:sz w:val="22"/>
          <w:szCs w:val="22"/>
          <w:lang w:eastAsia="ar-SA"/>
        </w:rPr>
        <w:t>.1</w:t>
      </w:r>
      <w:r w:rsidRPr="000A2C2A">
        <w:rPr>
          <w:rFonts w:ascii="Times New Roman" w:hAnsi="Times New Roman" w:cs="Times New Roman"/>
          <w:bCs/>
          <w:sz w:val="22"/>
          <w:szCs w:val="22"/>
          <w:lang w:eastAsia="ar-SA"/>
        </w:rPr>
        <w:t xml:space="preserve"> priede</w:t>
      </w:r>
      <w:r w:rsidRPr="00850D31">
        <w:rPr>
          <w:rFonts w:ascii="Times New Roman" w:hAnsi="Times New Roman" w:cs="Times New Roman"/>
          <w:bCs/>
          <w:sz w:val="22"/>
          <w:szCs w:val="22"/>
          <w:lang w:eastAsia="ar-SA"/>
        </w:rPr>
        <w:t xml:space="preserve">). Visų pagal šio priedo 1 punkto lentelėje reikalaujamų dokumentų, </w:t>
      </w:r>
      <w:r w:rsidRPr="009E42C9">
        <w:rPr>
          <w:rFonts w:ascii="Times New Roman" w:hAnsi="Times New Roman" w:cs="Times New Roman"/>
          <w:b/>
          <w:bCs/>
          <w:sz w:val="22"/>
          <w:szCs w:val="22"/>
          <w:lang w:eastAsia="ar-SA"/>
        </w:rPr>
        <w:t>išskyrus siūlomų specialistų sąrašą,</w:t>
      </w:r>
      <w:r w:rsidR="009E42C9">
        <w:rPr>
          <w:rFonts w:ascii="Times New Roman" w:hAnsi="Times New Roman" w:cs="Times New Roman"/>
          <w:b/>
          <w:bCs/>
          <w:sz w:val="22"/>
          <w:szCs w:val="22"/>
          <w:lang w:eastAsia="ar-SA"/>
        </w:rPr>
        <w:t xml:space="preserve"> kuris turi būti pateiktas kartu su pasiūlymu,</w:t>
      </w:r>
      <w:r w:rsidRPr="00850D31">
        <w:rPr>
          <w:rFonts w:ascii="Times New Roman" w:hAnsi="Times New Roman" w:cs="Times New Roman"/>
          <w:bCs/>
          <w:sz w:val="22"/>
          <w:szCs w:val="22"/>
          <w:lang w:eastAsia="ar-SA"/>
        </w:rPr>
        <w:t xml:space="preserve"> bus prašoma pateikti tik iš to tiekėjo, kurio pasiūlymas pagal vertinimo rezultatus gali būti pripažintas laimėjusiu, tačiau Komisija bet kuriuo Pirkimo procedūros metu gali paprašyti tiekėjų pateikti visus ar dalį dokumentų, patvirtinančių jų atitiktį kvalifikacijos reikalavimams, jeigu tai būtina siekiant užtikrinti tinkamą Pirkimo procedūros atlikimą.</w:t>
      </w:r>
    </w:p>
    <w:p w14:paraId="3274C193" w14:textId="77777777" w:rsidR="00850D31" w:rsidRDefault="00850D31">
      <w:pPr>
        <w:rPr>
          <w:rFonts w:ascii="Times New Roman" w:hAnsi="Times New Roman" w:cs="Times New Roman"/>
          <w:sz w:val="22"/>
          <w:szCs w:val="22"/>
        </w:rPr>
      </w:pPr>
      <w:bookmarkStart w:id="24" w:name="_heading=h.3rdcrjn" w:colFirst="0" w:colLast="0"/>
      <w:bookmarkStart w:id="25" w:name="ketvpriedas"/>
      <w:bookmarkStart w:id="26" w:name="_Toc85439812"/>
      <w:bookmarkEnd w:id="24"/>
      <w:r>
        <w:rPr>
          <w:rFonts w:ascii="Times New Roman" w:hAnsi="Times New Roman" w:cs="Times New Roman"/>
          <w:sz w:val="22"/>
          <w:szCs w:val="22"/>
        </w:rPr>
        <w:br w:type="page"/>
      </w:r>
    </w:p>
    <w:p w14:paraId="4DE4846F" w14:textId="693E14A3" w:rsidR="000A2C2A" w:rsidRPr="000A2C2A" w:rsidRDefault="000A2C2A" w:rsidP="000A2C2A">
      <w:pPr>
        <w:spacing w:line="240" w:lineRule="auto"/>
        <w:ind w:left="6521" w:firstLine="0"/>
        <w:rPr>
          <w:rFonts w:ascii="Times New Roman" w:hAnsi="Times New Roman" w:cs="Times New Roman"/>
          <w:b/>
          <w:bCs/>
          <w:sz w:val="22"/>
          <w:szCs w:val="22"/>
        </w:rPr>
      </w:pPr>
      <w:r>
        <w:rPr>
          <w:rFonts w:ascii="Times New Roman" w:hAnsi="Times New Roman" w:cs="Times New Roman"/>
          <w:sz w:val="22"/>
          <w:szCs w:val="22"/>
        </w:rPr>
        <w:lastRenderedPageBreak/>
        <w:t>Specialiųjų p</w:t>
      </w:r>
      <w:r w:rsidRPr="00532C61">
        <w:rPr>
          <w:rFonts w:ascii="Times New Roman" w:hAnsi="Times New Roman" w:cs="Times New Roman"/>
          <w:sz w:val="22"/>
          <w:szCs w:val="22"/>
        </w:rPr>
        <w:t>irkimo sąlygų 2</w:t>
      </w:r>
      <w:r>
        <w:rPr>
          <w:rFonts w:ascii="Times New Roman" w:hAnsi="Times New Roman" w:cs="Times New Roman"/>
          <w:sz w:val="22"/>
          <w:szCs w:val="22"/>
        </w:rPr>
        <w:t>.1</w:t>
      </w:r>
      <w:r w:rsidRPr="00532C61">
        <w:rPr>
          <w:rFonts w:ascii="Times New Roman" w:hAnsi="Times New Roman" w:cs="Times New Roman"/>
          <w:sz w:val="22"/>
          <w:szCs w:val="22"/>
        </w:rPr>
        <w:t xml:space="preserve"> priedas</w:t>
      </w:r>
      <w:r w:rsidRPr="000A2C2A">
        <w:rPr>
          <w:rFonts w:ascii="Times New Roman" w:eastAsia="Times New Roman" w:hAnsi="Times New Roman" w:cs="Times New Roman"/>
          <w:bCs/>
          <w:sz w:val="22"/>
          <w:szCs w:val="22"/>
          <w:lang w:eastAsia="en-US"/>
        </w:rPr>
        <w:t xml:space="preserve"> „</w:t>
      </w:r>
      <w:r>
        <w:rPr>
          <w:rFonts w:ascii="Times New Roman" w:hAnsi="Times New Roman" w:cs="Times New Roman"/>
          <w:bCs/>
          <w:sz w:val="22"/>
          <w:szCs w:val="22"/>
        </w:rPr>
        <w:t>K</w:t>
      </w:r>
      <w:r w:rsidRPr="000A2C2A">
        <w:rPr>
          <w:rFonts w:ascii="Times New Roman" w:hAnsi="Times New Roman" w:cs="Times New Roman"/>
          <w:bCs/>
          <w:sz w:val="22"/>
          <w:szCs w:val="22"/>
        </w:rPr>
        <w:t>valifikacijos ir kitų reikalavimų atitikties deklaracija</w:t>
      </w:r>
      <w:r>
        <w:rPr>
          <w:rFonts w:ascii="Times New Roman" w:hAnsi="Times New Roman" w:cs="Times New Roman"/>
          <w:bCs/>
          <w:sz w:val="22"/>
          <w:szCs w:val="22"/>
        </w:rPr>
        <w:t>“</w:t>
      </w:r>
    </w:p>
    <w:p w14:paraId="12F1ED96" w14:textId="66FC77DC" w:rsidR="000A2C2A" w:rsidRDefault="000A2C2A" w:rsidP="000A2C2A">
      <w:pPr>
        <w:spacing w:line="240" w:lineRule="auto"/>
        <w:ind w:firstLine="0"/>
        <w:jc w:val="center"/>
        <w:rPr>
          <w:rFonts w:ascii="Times New Roman" w:eastAsia="Times New Roman" w:hAnsi="Times New Roman" w:cs="Times New Roman"/>
          <w:b/>
          <w:bCs/>
          <w:sz w:val="22"/>
          <w:szCs w:val="22"/>
          <w:lang w:eastAsia="en-US"/>
        </w:rPr>
      </w:pPr>
    </w:p>
    <w:p w14:paraId="3CF56655" w14:textId="77777777" w:rsidR="000A2C2A" w:rsidRDefault="000A2C2A" w:rsidP="00850D31">
      <w:pPr>
        <w:spacing w:line="240" w:lineRule="auto"/>
        <w:ind w:firstLine="0"/>
        <w:jc w:val="center"/>
        <w:rPr>
          <w:rFonts w:ascii="Times New Roman" w:eastAsia="Times New Roman" w:hAnsi="Times New Roman" w:cs="Times New Roman"/>
          <w:b/>
          <w:bCs/>
          <w:sz w:val="22"/>
          <w:szCs w:val="22"/>
          <w:lang w:eastAsia="en-US"/>
        </w:rPr>
      </w:pPr>
    </w:p>
    <w:p w14:paraId="67AC6C84" w14:textId="77777777" w:rsidR="000A2C2A" w:rsidRDefault="000A2C2A" w:rsidP="00850D31">
      <w:pPr>
        <w:spacing w:line="240" w:lineRule="auto"/>
        <w:ind w:firstLine="0"/>
        <w:jc w:val="center"/>
        <w:rPr>
          <w:rFonts w:ascii="Times New Roman" w:eastAsia="Times New Roman" w:hAnsi="Times New Roman" w:cs="Times New Roman"/>
          <w:b/>
          <w:bCs/>
          <w:sz w:val="22"/>
          <w:szCs w:val="22"/>
          <w:lang w:eastAsia="en-US"/>
        </w:rPr>
      </w:pPr>
    </w:p>
    <w:p w14:paraId="02125758" w14:textId="31C82E7E" w:rsidR="00850D31" w:rsidRPr="00850D31" w:rsidRDefault="00850D31" w:rsidP="00850D31">
      <w:pPr>
        <w:spacing w:line="240" w:lineRule="auto"/>
        <w:ind w:firstLine="0"/>
        <w:jc w:val="center"/>
        <w:rPr>
          <w:rFonts w:ascii="Times New Roman" w:eastAsia="Times New Roman" w:hAnsi="Times New Roman" w:cs="Times New Roman"/>
          <w:b/>
          <w:bCs/>
          <w:sz w:val="22"/>
          <w:szCs w:val="22"/>
          <w:lang w:eastAsia="en-US"/>
        </w:rPr>
      </w:pPr>
      <w:r w:rsidRPr="00850D31">
        <w:rPr>
          <w:rFonts w:ascii="Times New Roman" w:eastAsia="Times New Roman" w:hAnsi="Times New Roman" w:cs="Times New Roman"/>
          <w:b/>
          <w:bCs/>
          <w:sz w:val="22"/>
          <w:szCs w:val="22"/>
          <w:lang w:eastAsia="en-US"/>
        </w:rPr>
        <w:t>KVALIFIKACIJOS IR KITŲ REIKALAVIMŲ ATITIKTIES DEKLARACIJA</w:t>
      </w:r>
    </w:p>
    <w:p w14:paraId="14AD7D40"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p w14:paraId="5EAAAF28"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20___-___-___</w:t>
      </w:r>
    </w:p>
    <w:p w14:paraId="550E7722"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w:t>
      </w:r>
    </w:p>
    <w:p w14:paraId="26FD38E2" w14:textId="77777777" w:rsidR="00850D31" w:rsidRPr="000F1EAB" w:rsidRDefault="00850D31" w:rsidP="00850D31">
      <w:pPr>
        <w:spacing w:line="240" w:lineRule="auto"/>
        <w:ind w:firstLine="0"/>
        <w:jc w:val="center"/>
        <w:rPr>
          <w:rFonts w:ascii="Times New Roman" w:eastAsia="Times New Roman" w:hAnsi="Times New Roman" w:cs="Times New Roman"/>
          <w:bCs/>
          <w:i/>
          <w:sz w:val="20"/>
          <w:szCs w:val="20"/>
          <w:lang w:eastAsia="en-US"/>
        </w:rPr>
      </w:pPr>
      <w:r w:rsidRPr="000F1EAB">
        <w:rPr>
          <w:rFonts w:ascii="Times New Roman" w:eastAsia="Times New Roman" w:hAnsi="Times New Roman" w:cs="Times New Roman"/>
          <w:bCs/>
          <w:i/>
          <w:sz w:val="20"/>
          <w:szCs w:val="20"/>
          <w:lang w:eastAsia="en-US"/>
        </w:rPr>
        <w:t>(Sudarymo vieta)</w:t>
      </w:r>
    </w:p>
    <w:p w14:paraId="5B7BEE4C"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p w14:paraId="3C71BC4A"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p w14:paraId="72514530"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tbl>
      <w:tblPr>
        <w:tblW w:w="9923" w:type="dxa"/>
        <w:jc w:val="center"/>
        <w:tblLook w:val="04A0" w:firstRow="1" w:lastRow="0" w:firstColumn="1" w:lastColumn="0" w:noHBand="0" w:noVBand="1"/>
      </w:tblPr>
      <w:tblGrid>
        <w:gridCol w:w="9923"/>
      </w:tblGrid>
      <w:tr w:rsidR="00850D31" w:rsidRPr="00850D31" w14:paraId="298D8CD9" w14:textId="77777777" w:rsidTr="00850D31">
        <w:trPr>
          <w:trHeight w:val="279"/>
          <w:jc w:val="center"/>
        </w:trPr>
        <w:tc>
          <w:tcPr>
            <w:tcW w:w="9923" w:type="dxa"/>
            <w:shd w:val="clear" w:color="auto" w:fill="auto"/>
          </w:tcPr>
          <w:p w14:paraId="32D82844" w14:textId="77777777" w:rsidR="00850D31" w:rsidRPr="00850D31" w:rsidRDefault="00850D31" w:rsidP="00850D31">
            <w:pPr>
              <w:spacing w:line="240" w:lineRule="auto"/>
              <w:ind w:firstLine="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Aš, _____________________________________________________________________________ ,</w:t>
            </w:r>
          </w:p>
        </w:tc>
      </w:tr>
      <w:tr w:rsidR="00850D31" w:rsidRPr="000F1EAB" w14:paraId="4AFACB52" w14:textId="77777777" w:rsidTr="00850D31">
        <w:trPr>
          <w:jc w:val="center"/>
        </w:trPr>
        <w:tc>
          <w:tcPr>
            <w:tcW w:w="9923" w:type="dxa"/>
            <w:shd w:val="clear" w:color="auto" w:fill="auto"/>
          </w:tcPr>
          <w:p w14:paraId="366139FF" w14:textId="77777777" w:rsidR="00850D31" w:rsidRPr="000F1EAB" w:rsidRDefault="00850D31" w:rsidP="00850D31">
            <w:pPr>
              <w:spacing w:line="240" w:lineRule="auto"/>
              <w:ind w:firstLine="0"/>
              <w:jc w:val="center"/>
              <w:rPr>
                <w:rFonts w:ascii="Times New Roman" w:eastAsia="Times New Roman" w:hAnsi="Times New Roman" w:cs="Times New Roman"/>
                <w:bCs/>
                <w:i/>
                <w:sz w:val="20"/>
                <w:szCs w:val="20"/>
                <w:lang w:eastAsia="en-US"/>
              </w:rPr>
            </w:pPr>
            <w:r w:rsidRPr="000F1EAB">
              <w:rPr>
                <w:rFonts w:ascii="Times New Roman" w:eastAsia="Times New Roman" w:hAnsi="Times New Roman" w:cs="Times New Roman"/>
                <w:bCs/>
                <w:i/>
                <w:sz w:val="20"/>
                <w:szCs w:val="20"/>
                <w:lang w:eastAsia="en-US"/>
              </w:rPr>
              <w:t>(Tiekėjo vadovo ar jo įgalioto asmens pareigų pavadinimas, vardas ir pavardė)</w:t>
            </w:r>
          </w:p>
        </w:tc>
      </w:tr>
      <w:tr w:rsidR="00850D31" w:rsidRPr="00850D31" w14:paraId="3428D6CD" w14:textId="77777777" w:rsidTr="00850D31">
        <w:trPr>
          <w:jc w:val="center"/>
        </w:trPr>
        <w:tc>
          <w:tcPr>
            <w:tcW w:w="9923" w:type="dxa"/>
            <w:shd w:val="clear" w:color="auto" w:fill="auto"/>
          </w:tcPr>
          <w:p w14:paraId="1256E0E8" w14:textId="77777777" w:rsidR="00850D31" w:rsidRPr="00850D31" w:rsidRDefault="00850D31" w:rsidP="00850D31">
            <w:pPr>
              <w:spacing w:line="240" w:lineRule="auto"/>
              <w:ind w:firstLine="0"/>
              <w:rPr>
                <w:rFonts w:ascii="Times New Roman" w:eastAsia="Times New Roman" w:hAnsi="Times New Roman" w:cs="Times New Roman"/>
                <w:bCs/>
                <w:sz w:val="22"/>
                <w:szCs w:val="22"/>
                <w:lang w:eastAsia="en-US"/>
              </w:rPr>
            </w:pPr>
          </w:p>
          <w:p w14:paraId="29FEEF23" w14:textId="77777777" w:rsidR="00850D31" w:rsidRPr="00850D31" w:rsidRDefault="00850D31" w:rsidP="00850D31">
            <w:pPr>
              <w:spacing w:line="240" w:lineRule="auto"/>
              <w:ind w:firstLine="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tvirtinu, kad mano vadovaujamo (-</w:t>
            </w:r>
            <w:proofErr w:type="spellStart"/>
            <w:r w:rsidRPr="00850D31">
              <w:rPr>
                <w:rFonts w:ascii="Times New Roman" w:eastAsia="Times New Roman" w:hAnsi="Times New Roman" w:cs="Times New Roman"/>
                <w:bCs/>
                <w:sz w:val="22"/>
                <w:szCs w:val="22"/>
                <w:lang w:eastAsia="en-US"/>
              </w:rPr>
              <w:t>os</w:t>
            </w:r>
            <w:proofErr w:type="spellEnd"/>
            <w:r w:rsidRPr="00850D31">
              <w:rPr>
                <w:rFonts w:ascii="Times New Roman" w:eastAsia="Times New Roman" w:hAnsi="Times New Roman" w:cs="Times New Roman"/>
                <w:bCs/>
                <w:sz w:val="22"/>
                <w:szCs w:val="22"/>
                <w:lang w:eastAsia="en-US"/>
              </w:rPr>
              <w:t>) (atstovaujamo (-</w:t>
            </w:r>
            <w:proofErr w:type="spellStart"/>
            <w:r w:rsidRPr="00850D31">
              <w:rPr>
                <w:rFonts w:ascii="Times New Roman" w:eastAsia="Times New Roman" w:hAnsi="Times New Roman" w:cs="Times New Roman"/>
                <w:bCs/>
                <w:sz w:val="22"/>
                <w:szCs w:val="22"/>
                <w:lang w:eastAsia="en-US"/>
              </w:rPr>
              <w:t>os</w:t>
            </w:r>
            <w:proofErr w:type="spellEnd"/>
            <w:r w:rsidRPr="00850D31">
              <w:rPr>
                <w:rFonts w:ascii="Times New Roman" w:eastAsia="Times New Roman" w:hAnsi="Times New Roman" w:cs="Times New Roman"/>
                <w:bCs/>
                <w:sz w:val="22"/>
                <w:szCs w:val="22"/>
                <w:lang w:eastAsia="en-US"/>
              </w:rPr>
              <w:t>))_______________________________________ ,</w:t>
            </w:r>
          </w:p>
        </w:tc>
      </w:tr>
      <w:tr w:rsidR="00850D31" w:rsidRPr="00850D31" w14:paraId="329EC1A7" w14:textId="77777777" w:rsidTr="00850D31">
        <w:trPr>
          <w:jc w:val="center"/>
        </w:trPr>
        <w:tc>
          <w:tcPr>
            <w:tcW w:w="9923" w:type="dxa"/>
            <w:shd w:val="clear" w:color="auto" w:fill="auto"/>
          </w:tcPr>
          <w:p w14:paraId="1DC53C15" w14:textId="77777777" w:rsidR="00850D31" w:rsidRPr="000F1EAB" w:rsidRDefault="00850D31" w:rsidP="00850D31">
            <w:pPr>
              <w:spacing w:line="240" w:lineRule="auto"/>
              <w:ind w:left="5991" w:firstLine="0"/>
              <w:rPr>
                <w:rFonts w:ascii="Times New Roman" w:eastAsia="Times New Roman" w:hAnsi="Times New Roman" w:cs="Times New Roman"/>
                <w:bCs/>
                <w:i/>
                <w:sz w:val="20"/>
                <w:szCs w:val="20"/>
                <w:lang w:eastAsia="en-US"/>
              </w:rPr>
            </w:pPr>
            <w:r w:rsidRPr="000F1EAB">
              <w:rPr>
                <w:rFonts w:ascii="Times New Roman" w:eastAsia="Times New Roman" w:hAnsi="Times New Roman" w:cs="Times New Roman"/>
                <w:bCs/>
                <w:i/>
                <w:sz w:val="20"/>
                <w:szCs w:val="20"/>
                <w:lang w:eastAsia="en-US"/>
              </w:rPr>
              <w:t>(Tiekėjo pavadinimas)</w:t>
            </w:r>
          </w:p>
        </w:tc>
      </w:tr>
      <w:tr w:rsidR="00850D31" w:rsidRPr="00850D31" w14:paraId="0939B66B" w14:textId="77777777" w:rsidTr="00850D31">
        <w:trPr>
          <w:jc w:val="center"/>
        </w:trPr>
        <w:tc>
          <w:tcPr>
            <w:tcW w:w="9923" w:type="dxa"/>
            <w:shd w:val="clear" w:color="auto" w:fill="auto"/>
          </w:tcPr>
          <w:p w14:paraId="0F77FD36" w14:textId="34FCAB59" w:rsidR="00850D31" w:rsidRPr="00850D31" w:rsidRDefault="00850D31" w:rsidP="00316B5F">
            <w:pPr>
              <w:spacing w:line="240" w:lineRule="auto"/>
              <w:ind w:firstLine="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dalyvaujančio (-</w:t>
            </w:r>
            <w:proofErr w:type="spellStart"/>
            <w:r w:rsidRPr="00850D31">
              <w:rPr>
                <w:rFonts w:ascii="Times New Roman" w:eastAsia="Times New Roman" w:hAnsi="Times New Roman" w:cs="Times New Roman"/>
                <w:bCs/>
                <w:sz w:val="22"/>
                <w:szCs w:val="22"/>
                <w:lang w:eastAsia="en-US"/>
              </w:rPr>
              <w:t>ios</w:t>
            </w:r>
            <w:proofErr w:type="spellEnd"/>
            <w:r w:rsidRPr="00850D31">
              <w:rPr>
                <w:rFonts w:ascii="Times New Roman" w:eastAsia="Times New Roman" w:hAnsi="Times New Roman" w:cs="Times New Roman"/>
                <w:bCs/>
                <w:sz w:val="22"/>
                <w:szCs w:val="22"/>
                <w:lang w:eastAsia="en-US"/>
              </w:rPr>
              <w:t xml:space="preserve">) Kvalifikacijų ir profesinio mokymo plėtros centro, atliekamame mažos vertės pirkime </w:t>
            </w:r>
            <w:r w:rsidR="00316B5F" w:rsidRPr="00316B5F">
              <w:rPr>
                <w:rFonts w:ascii="Times New Roman" w:eastAsia="Times New Roman" w:hAnsi="Times New Roman" w:cs="Times New Roman"/>
                <w:b/>
                <w:bCs/>
                <w:i/>
                <w:sz w:val="22"/>
                <w:szCs w:val="22"/>
                <w:lang w:eastAsia="en-US"/>
              </w:rPr>
              <w:t>„</w:t>
            </w:r>
            <w:r w:rsidR="00316B5F" w:rsidRPr="00316B5F">
              <w:rPr>
                <w:rFonts w:ascii="Times New Roman" w:eastAsia="Times New Roman" w:hAnsi="Times New Roman" w:cs="Times New Roman"/>
                <w:b/>
                <w:bCs/>
                <w:i/>
                <w:iCs/>
                <w:sz w:val="22"/>
                <w:szCs w:val="22"/>
                <w:lang w:eastAsia="en-US"/>
              </w:rPr>
              <w:t>Informacinių televizijos siužetų, skirtų viešinti Lietuvos komandos dalyvavimą konkurse „</w:t>
            </w:r>
            <w:proofErr w:type="spellStart"/>
            <w:r w:rsidR="00316B5F" w:rsidRPr="00316B5F">
              <w:rPr>
                <w:rFonts w:ascii="Times New Roman" w:eastAsia="Times New Roman" w:hAnsi="Times New Roman" w:cs="Times New Roman"/>
                <w:b/>
                <w:bCs/>
                <w:i/>
                <w:iCs/>
                <w:sz w:val="22"/>
                <w:szCs w:val="22"/>
                <w:lang w:eastAsia="en-US"/>
              </w:rPr>
              <w:t>EuroSkills</w:t>
            </w:r>
            <w:proofErr w:type="spellEnd"/>
            <w:r w:rsidR="00316B5F" w:rsidRPr="00316B5F">
              <w:rPr>
                <w:rFonts w:ascii="Times New Roman" w:eastAsia="Times New Roman" w:hAnsi="Times New Roman" w:cs="Times New Roman"/>
                <w:b/>
                <w:bCs/>
                <w:i/>
                <w:iCs/>
                <w:sz w:val="22"/>
                <w:szCs w:val="22"/>
                <w:lang w:eastAsia="en-US"/>
              </w:rPr>
              <w:t xml:space="preserve"> </w:t>
            </w:r>
            <w:proofErr w:type="spellStart"/>
            <w:r w:rsidR="00316B5F" w:rsidRPr="00316B5F">
              <w:rPr>
                <w:rFonts w:ascii="Times New Roman" w:eastAsia="Times New Roman" w:hAnsi="Times New Roman" w:cs="Times New Roman"/>
                <w:b/>
                <w:bCs/>
                <w:i/>
                <w:iCs/>
                <w:sz w:val="22"/>
                <w:szCs w:val="22"/>
                <w:lang w:eastAsia="en-US"/>
              </w:rPr>
              <w:t>Herning</w:t>
            </w:r>
            <w:proofErr w:type="spellEnd"/>
            <w:r w:rsidR="00316B5F" w:rsidRPr="00316B5F">
              <w:rPr>
                <w:rFonts w:ascii="Times New Roman" w:eastAsia="Times New Roman" w:hAnsi="Times New Roman" w:cs="Times New Roman"/>
                <w:b/>
                <w:bCs/>
                <w:i/>
                <w:iCs/>
                <w:sz w:val="22"/>
                <w:szCs w:val="22"/>
                <w:lang w:eastAsia="en-US"/>
              </w:rPr>
              <w:t xml:space="preserve"> 2025“, sukūrimo ir transliavimo nacionalinės aprėpties televizijose paslaugų pirkimas</w:t>
            </w:r>
            <w:r w:rsidR="00316B5F" w:rsidRPr="00316B5F">
              <w:rPr>
                <w:rFonts w:ascii="Times New Roman" w:eastAsia="Times New Roman" w:hAnsi="Times New Roman" w:cs="Times New Roman"/>
                <w:b/>
                <w:bCs/>
                <w:i/>
                <w:sz w:val="22"/>
                <w:szCs w:val="22"/>
                <w:lang w:eastAsia="en-US"/>
              </w:rPr>
              <w:t>“</w:t>
            </w:r>
            <w:r w:rsidR="00316B5F">
              <w:rPr>
                <w:rFonts w:ascii="Times New Roman" w:eastAsia="Times New Roman" w:hAnsi="Times New Roman" w:cs="Times New Roman"/>
                <w:b/>
                <w:bCs/>
                <w:i/>
                <w:sz w:val="22"/>
                <w:szCs w:val="22"/>
                <w:lang w:eastAsia="en-US"/>
              </w:rPr>
              <w:t>,</w:t>
            </w:r>
            <w:r w:rsidRPr="00850D31">
              <w:rPr>
                <w:rFonts w:ascii="Times New Roman" w:eastAsia="Times New Roman" w:hAnsi="Times New Roman" w:cs="Times New Roman"/>
                <w:bCs/>
                <w:sz w:val="22"/>
                <w:szCs w:val="22"/>
                <w:lang w:eastAsia="en-US"/>
              </w:rPr>
              <w:t xml:space="preserve"> skelbiamos apklausos būdu, kvalifikacijos duomenys yra tokie </w:t>
            </w:r>
            <w:r w:rsidRPr="00850D31">
              <w:rPr>
                <w:rFonts w:ascii="Times New Roman" w:eastAsia="Times New Roman" w:hAnsi="Times New Roman" w:cs="Times New Roman"/>
                <w:bCs/>
                <w:i/>
                <w:sz w:val="22"/>
                <w:szCs w:val="22"/>
                <w:lang w:eastAsia="en-US"/>
              </w:rPr>
              <w:t>(tiekėjas nurodo atitikimą nurodytiems kvalifikacijos reikalavimams pažymėdamas stulpeliuose „Taip“ arba „Ne“):</w:t>
            </w:r>
          </w:p>
        </w:tc>
      </w:tr>
    </w:tbl>
    <w:p w14:paraId="0617EA63" w14:textId="77777777" w:rsidR="00850D31" w:rsidRPr="00850D31" w:rsidRDefault="00850D31" w:rsidP="00850D31">
      <w:pPr>
        <w:spacing w:line="240" w:lineRule="auto"/>
        <w:ind w:firstLine="0"/>
        <w:jc w:val="left"/>
        <w:rPr>
          <w:rFonts w:ascii="Times New Roman" w:eastAsia="Times New Roman" w:hAnsi="Times New Roman" w:cs="Times New Roman"/>
          <w:bCs/>
          <w:i/>
          <w:sz w:val="22"/>
          <w:szCs w:val="22"/>
          <w:lang w:eastAsia="en-US"/>
        </w:rPr>
      </w:pPr>
    </w:p>
    <w:p w14:paraId="5E877E54"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1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8"/>
        <w:gridCol w:w="1574"/>
        <w:gridCol w:w="5806"/>
        <w:gridCol w:w="1306"/>
        <w:gridCol w:w="728"/>
      </w:tblGrid>
      <w:tr w:rsidR="00850D31" w:rsidRPr="00850D31" w14:paraId="742B9755" w14:textId="77777777" w:rsidTr="000C559F">
        <w:trPr>
          <w:trHeight w:val="20"/>
          <w:tblHeader/>
        </w:trPr>
        <w:tc>
          <w:tcPr>
            <w:tcW w:w="54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F06365C"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 xml:space="preserve">Eil. </w:t>
            </w:r>
          </w:p>
          <w:p w14:paraId="7C6012BA"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Nr.</w:t>
            </w:r>
          </w:p>
        </w:tc>
        <w:tc>
          <w:tcPr>
            <w:tcW w:w="157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CBB6954" w14:textId="5BFF3FBF" w:rsidR="00850D31" w:rsidRPr="009E42C9" w:rsidRDefault="000C559F" w:rsidP="00850D31">
            <w:pPr>
              <w:spacing w:line="240" w:lineRule="auto"/>
              <w:ind w:firstLine="0"/>
              <w:jc w:val="left"/>
              <w:rPr>
                <w:rFonts w:ascii="Times New Roman" w:eastAsia="Times New Roman" w:hAnsi="Times New Roman" w:cs="Times New Roman"/>
                <w:b/>
                <w:bCs/>
                <w:i/>
                <w:sz w:val="22"/>
                <w:szCs w:val="22"/>
                <w:lang w:eastAsia="en-US"/>
              </w:rPr>
            </w:pPr>
            <w:r w:rsidRPr="000C559F">
              <w:rPr>
                <w:rFonts w:ascii="Times New Roman" w:eastAsia="Times New Roman" w:hAnsi="Times New Roman" w:cs="Times New Roman"/>
                <w:b/>
                <w:bCs/>
                <w:i/>
                <w:sz w:val="22"/>
                <w:szCs w:val="22"/>
                <w:lang w:eastAsia="en-US"/>
              </w:rPr>
              <w:t>Specialiųjų pirkimo sąlygų 2</w:t>
            </w:r>
            <w:r>
              <w:rPr>
                <w:rFonts w:ascii="Times New Roman" w:eastAsia="Times New Roman" w:hAnsi="Times New Roman" w:cs="Times New Roman"/>
                <w:b/>
                <w:bCs/>
                <w:i/>
                <w:sz w:val="22"/>
                <w:szCs w:val="22"/>
                <w:lang w:eastAsia="en-US"/>
              </w:rPr>
              <w:t xml:space="preserve"> priedo 1 punkto lentelės punktas</w:t>
            </w:r>
          </w:p>
        </w:tc>
        <w:tc>
          <w:tcPr>
            <w:tcW w:w="580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CC46375"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Kvalifikacijos ir kiti reikalavimai tiekėjui</w:t>
            </w:r>
          </w:p>
        </w:tc>
        <w:tc>
          <w:tcPr>
            <w:tcW w:w="130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5282BDC"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Taip</w:t>
            </w:r>
          </w:p>
        </w:tc>
        <w:tc>
          <w:tcPr>
            <w:tcW w:w="72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1278524"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Ne</w:t>
            </w:r>
          </w:p>
        </w:tc>
      </w:tr>
      <w:tr w:rsidR="009E42C9" w:rsidRPr="00850D31" w14:paraId="0E8D433A" w14:textId="77777777" w:rsidTr="00B22258">
        <w:trPr>
          <w:trHeight w:val="20"/>
        </w:trPr>
        <w:tc>
          <w:tcPr>
            <w:tcW w:w="996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74777" w14:textId="1547186E"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4DC17D67" w14:textId="77777777" w:rsidTr="00B22258">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F6534C" w14:textId="6549750C"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414" w:type="dxa"/>
            <w:gridSpan w:val="4"/>
            <w:tcBorders>
              <w:right w:val="single" w:sz="4" w:space="0" w:color="00000A"/>
            </w:tcBorders>
          </w:tcPr>
          <w:p w14:paraId="31240430" w14:textId="6DFC335A"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Times New Roman" w:hAnsi="Times New Roman" w:cs="Times New Roman"/>
                <w:b/>
                <w:bCs/>
                <w:sz w:val="22"/>
                <w:szCs w:val="22"/>
                <w:lang w:eastAsia="en-US"/>
              </w:rPr>
              <w:t>Teisė verstis veikla</w:t>
            </w:r>
          </w:p>
        </w:tc>
      </w:tr>
      <w:tr w:rsidR="009E42C9" w:rsidRPr="00850D31" w14:paraId="11C12D02"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598F3D" w14:textId="2031A13A"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w:t>
            </w:r>
          </w:p>
        </w:tc>
        <w:tc>
          <w:tcPr>
            <w:tcW w:w="1574" w:type="dxa"/>
          </w:tcPr>
          <w:p w14:paraId="51D8FEA3" w14:textId="1BE90B3C"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Theme="minorHAnsi" w:hAnsi="Times New Roman" w:cs="Times New Roman"/>
                <w:sz w:val="22"/>
                <w:szCs w:val="22"/>
              </w:rPr>
              <w:t>1.1.</w:t>
            </w:r>
          </w:p>
        </w:tc>
        <w:tc>
          <w:tcPr>
            <w:tcW w:w="5806" w:type="dxa"/>
            <w:tcMar>
              <w:left w:w="108" w:type="dxa"/>
            </w:tcMar>
          </w:tcPr>
          <w:p w14:paraId="0CAD8723" w14:textId="579EF05B" w:rsidR="009E42C9" w:rsidRPr="009E42C9" w:rsidRDefault="009E42C9" w:rsidP="009E42C9">
            <w:pPr>
              <w:spacing w:line="240" w:lineRule="auto"/>
              <w:ind w:firstLine="0"/>
              <w:rPr>
                <w:rFonts w:ascii="Times New Roman" w:eastAsia="Times New Roman" w:hAnsi="Times New Roman" w:cs="Times New Roman"/>
                <w:bCs/>
                <w:sz w:val="22"/>
                <w:szCs w:val="22"/>
                <w:lang w:eastAsia="en-US"/>
              </w:rPr>
            </w:pPr>
            <w:r w:rsidRPr="009E42C9">
              <w:rPr>
                <w:rFonts w:ascii="Times New Roman" w:hAnsi="Times New Roman" w:cs="Times New Roman"/>
                <w:color w:val="000000"/>
                <w:sz w:val="22"/>
                <w:szCs w:val="22"/>
              </w:rPr>
              <w:t>Tiekėjas turi teisę transliuoti sukurtus informacinius televizijos siužetus nacionalinės aprėpties televizijos kanale (-</w:t>
            </w:r>
            <w:proofErr w:type="spellStart"/>
            <w:r w:rsidRPr="009E42C9">
              <w:rPr>
                <w:rFonts w:ascii="Times New Roman" w:hAnsi="Times New Roman" w:cs="Times New Roman"/>
                <w:color w:val="000000"/>
                <w:sz w:val="22"/>
                <w:szCs w:val="22"/>
              </w:rPr>
              <w:t>uose</w:t>
            </w:r>
            <w:proofErr w:type="spellEnd"/>
            <w:r w:rsidRPr="009E42C9">
              <w:rPr>
                <w:rFonts w:ascii="Times New Roman" w:hAnsi="Times New Roman" w:cs="Times New Roman"/>
                <w:color w:val="000000"/>
                <w:sz w:val="22"/>
                <w:szCs w:val="22"/>
              </w:rPr>
              <w:t>), kuris (-</w:t>
            </w:r>
            <w:proofErr w:type="spellStart"/>
            <w:r w:rsidRPr="009E42C9">
              <w:rPr>
                <w:rFonts w:ascii="Times New Roman" w:hAnsi="Times New Roman" w:cs="Times New Roman"/>
                <w:color w:val="000000"/>
                <w:sz w:val="22"/>
                <w:szCs w:val="22"/>
              </w:rPr>
              <w:t>ie</w:t>
            </w:r>
            <w:proofErr w:type="spellEnd"/>
            <w:r w:rsidRPr="009E42C9">
              <w:rPr>
                <w:rFonts w:ascii="Times New Roman" w:hAnsi="Times New Roman" w:cs="Times New Roman"/>
                <w:color w:val="000000"/>
                <w:sz w:val="22"/>
                <w:szCs w:val="22"/>
              </w:rPr>
              <w:t>) transliuojamas (-</w:t>
            </w:r>
            <w:proofErr w:type="spellStart"/>
            <w:r w:rsidRPr="009E42C9">
              <w:rPr>
                <w:rFonts w:ascii="Times New Roman" w:hAnsi="Times New Roman" w:cs="Times New Roman"/>
                <w:color w:val="000000"/>
                <w:sz w:val="22"/>
                <w:szCs w:val="22"/>
              </w:rPr>
              <w:t>ami</w:t>
            </w:r>
            <w:proofErr w:type="spellEnd"/>
            <w:r w:rsidRPr="009E42C9">
              <w:rPr>
                <w:rFonts w:ascii="Times New Roman" w:hAnsi="Times New Roman" w:cs="Times New Roman"/>
                <w:color w:val="000000"/>
                <w:sz w:val="22"/>
                <w:szCs w:val="22"/>
              </w:rPr>
              <w:t>) antžeminiu televizijos tinklu ir priimamas (-i) teritorijoje, kurioje gyvena daugiau kaip 60 procentų Lietuvos Respublikos gyventojų.</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260DF9"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F2F580"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0A2C2A" w:rsidRPr="00850D31" w14:paraId="741A4148" w14:textId="77777777" w:rsidTr="00B22258">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E920A7" w14:textId="3F68AC08" w:rsidR="000A2C2A"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3.</w:t>
            </w:r>
          </w:p>
        </w:tc>
        <w:tc>
          <w:tcPr>
            <w:tcW w:w="9414" w:type="dxa"/>
            <w:gridSpan w:val="4"/>
            <w:tcBorders>
              <w:right w:val="single" w:sz="4" w:space="0" w:color="00000A"/>
            </w:tcBorders>
          </w:tcPr>
          <w:p w14:paraId="7BA7EC1E" w14:textId="4F4DCB40" w:rsidR="000A2C2A"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sidRPr="000A2C2A">
              <w:rPr>
                <w:rFonts w:ascii="Times New Roman" w:eastAsia="Times New Roman" w:hAnsi="Times New Roman" w:cs="Times New Roman"/>
                <w:b/>
                <w:bCs/>
                <w:sz w:val="22"/>
                <w:szCs w:val="22"/>
                <w:lang w:eastAsia="en-US"/>
              </w:rPr>
              <w:t>Techninis ir profesinis pajėgumas</w:t>
            </w:r>
          </w:p>
        </w:tc>
      </w:tr>
      <w:tr w:rsidR="009E42C9" w:rsidRPr="00850D31" w14:paraId="77858299"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E862B8" w14:textId="311F029A"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4.</w:t>
            </w:r>
          </w:p>
        </w:tc>
        <w:tc>
          <w:tcPr>
            <w:tcW w:w="1574" w:type="dxa"/>
          </w:tcPr>
          <w:p w14:paraId="00200124" w14:textId="333FE2DD"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2.1.</w:t>
            </w:r>
          </w:p>
        </w:tc>
        <w:tc>
          <w:tcPr>
            <w:tcW w:w="5806" w:type="dxa"/>
            <w:tcMar>
              <w:left w:w="108" w:type="dxa"/>
            </w:tcMar>
          </w:tcPr>
          <w:p w14:paraId="4FF3A5B0"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Tiekėjas turi turėti šiuos specialistus, vykdysiančius pirkimo sutartį:</w:t>
            </w:r>
          </w:p>
          <w:p w14:paraId="512833B1"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1) bent 1 (vieną) projekto vadovą, atitinkantį 2.2. punkte nustatytus reikalavimus;</w:t>
            </w:r>
          </w:p>
          <w:p w14:paraId="0E53F694"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2) bent 1 (vieną) operatorių, atitinkantį 2.3. punkte nustatytus reikalavimus;</w:t>
            </w:r>
          </w:p>
          <w:p w14:paraId="06897AD7" w14:textId="748F94B3" w:rsidR="009E42C9" w:rsidRPr="009E42C9" w:rsidRDefault="00316B5F" w:rsidP="009E42C9">
            <w:pPr>
              <w:spacing w:line="240" w:lineRule="auto"/>
              <w:ind w:firstLine="0"/>
              <w:rPr>
                <w:rFonts w:ascii="Times New Roman" w:eastAsia="Times New Roman" w:hAnsi="Times New Roman" w:cs="Times New Roman"/>
                <w:bCs/>
                <w:sz w:val="22"/>
                <w:szCs w:val="22"/>
                <w:lang w:eastAsia="en-US"/>
              </w:rPr>
            </w:pPr>
            <w:r>
              <w:rPr>
                <w:rFonts w:ascii="Times New Roman" w:eastAsia="Arial" w:hAnsi="Times New Roman" w:cs="Times New Roman"/>
                <w:sz w:val="22"/>
                <w:szCs w:val="22"/>
              </w:rPr>
              <w:t>3</w:t>
            </w:r>
            <w:r w:rsidR="009E42C9" w:rsidRPr="009E42C9">
              <w:rPr>
                <w:rFonts w:ascii="Times New Roman" w:eastAsia="Arial" w:hAnsi="Times New Roman" w:cs="Times New Roman"/>
                <w:sz w:val="22"/>
                <w:szCs w:val="22"/>
              </w:rPr>
              <w:t>) bent 1 (vieną) žurnalistą, atitinkantį 2.4. punkte nustatytus reikalavimus.</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3A454C"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81617B"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416F83AD"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F01C65" w14:textId="7DB837B3"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bookmarkStart w:id="27" w:name="_Hlk97534429"/>
            <w:r>
              <w:rPr>
                <w:rFonts w:ascii="Times New Roman" w:eastAsia="Times New Roman" w:hAnsi="Times New Roman" w:cs="Times New Roman"/>
                <w:bCs/>
                <w:sz w:val="22"/>
                <w:szCs w:val="22"/>
                <w:lang w:eastAsia="en-US"/>
              </w:rPr>
              <w:t>5.</w:t>
            </w:r>
          </w:p>
        </w:tc>
        <w:tc>
          <w:tcPr>
            <w:tcW w:w="1574" w:type="dxa"/>
          </w:tcPr>
          <w:p w14:paraId="317E2F6D" w14:textId="04796914"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2.2.</w:t>
            </w:r>
          </w:p>
        </w:tc>
        <w:tc>
          <w:tcPr>
            <w:tcW w:w="5806" w:type="dxa"/>
            <w:tcMar>
              <w:left w:w="108" w:type="dxa"/>
            </w:tcMar>
          </w:tcPr>
          <w:p w14:paraId="3F8EF7CD"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Projekto vadovas turi tenkinti šiuos reikalavimus:</w:t>
            </w:r>
          </w:p>
          <w:p w14:paraId="6AC54E5C"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1. turėti ne žemesnį nei aukštąjį neuniversitetinį ar jam prilygintą išsilavinimą;</w:t>
            </w:r>
          </w:p>
          <w:p w14:paraId="2E5C05ED"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lastRenderedPageBreak/>
              <w:t>2. per pastaruosius 3 (trejus) metus būti vadovavęs bent 1 (vienam) televizijos laidos (-ų) arba vaizdo klipo (-ų), arba informacinio (-</w:t>
            </w:r>
            <w:proofErr w:type="spellStart"/>
            <w:r w:rsidRPr="009E42C9">
              <w:rPr>
                <w:rFonts w:ascii="Times New Roman" w:eastAsia="Arial" w:hAnsi="Times New Roman" w:cs="Times New Roman"/>
                <w:sz w:val="22"/>
                <w:szCs w:val="22"/>
              </w:rPr>
              <w:t>ių</w:t>
            </w:r>
            <w:proofErr w:type="spellEnd"/>
            <w:r w:rsidRPr="009E42C9">
              <w:rPr>
                <w:rFonts w:ascii="Times New Roman" w:eastAsia="Arial" w:hAnsi="Times New Roman" w:cs="Times New Roman"/>
                <w:sz w:val="22"/>
                <w:szCs w:val="22"/>
              </w:rPr>
              <w:t>) televizijos siužeto (-ų), arba televizijos rubrikos (-ų) ir pan. sukūrimo ir jo (-ų) transliavimo nacionalinės aprėpties televizijoje projektui;</w:t>
            </w:r>
          </w:p>
          <w:p w14:paraId="59D61DE3" w14:textId="77777777" w:rsidR="009E42C9" w:rsidRDefault="009E42C9" w:rsidP="000A2C2A">
            <w:pPr>
              <w:tabs>
                <w:tab w:val="left" w:pos="720"/>
              </w:tabs>
              <w:spacing w:line="240" w:lineRule="auto"/>
              <w:ind w:firstLine="0"/>
              <w:rPr>
                <w:rFonts w:ascii="Times New Roman" w:eastAsia="Arial" w:hAnsi="Times New Roman" w:cs="Times New Roman"/>
                <w:strike/>
                <w:sz w:val="22"/>
                <w:szCs w:val="22"/>
              </w:rPr>
            </w:pPr>
            <w:r w:rsidRPr="00471209">
              <w:rPr>
                <w:rFonts w:ascii="Times New Roman" w:eastAsia="Arial" w:hAnsi="Times New Roman" w:cs="Times New Roman"/>
                <w:strike/>
                <w:color w:val="FF0000"/>
                <w:sz w:val="22"/>
                <w:szCs w:val="22"/>
              </w:rPr>
              <w:t>3. turėti ne žemesnius kaip B2 lygio supratimo ir kalbėjimo anglų kalba įgūdžius pagal Bend</w:t>
            </w:r>
            <w:r w:rsidR="000A2C2A" w:rsidRPr="00471209">
              <w:rPr>
                <w:rFonts w:ascii="Times New Roman" w:eastAsia="Arial" w:hAnsi="Times New Roman" w:cs="Times New Roman"/>
                <w:strike/>
                <w:color w:val="FF0000"/>
                <w:sz w:val="22"/>
                <w:szCs w:val="22"/>
              </w:rPr>
              <w:t>ruosius Europos kalbų metmenis.</w:t>
            </w:r>
          </w:p>
          <w:p w14:paraId="50EE2F2E" w14:textId="3114FDCF" w:rsidR="00471209" w:rsidRPr="00471209" w:rsidRDefault="00471209" w:rsidP="00471209">
            <w:pPr>
              <w:tabs>
                <w:tab w:val="left" w:pos="720"/>
              </w:tabs>
              <w:spacing w:line="240" w:lineRule="auto"/>
              <w:ind w:firstLine="0"/>
              <w:rPr>
                <w:rFonts w:ascii="Times New Roman" w:eastAsia="Arial" w:hAnsi="Times New Roman" w:cs="Times New Roman"/>
                <w:sz w:val="20"/>
                <w:szCs w:val="20"/>
              </w:rPr>
            </w:pPr>
            <w:r>
              <w:rPr>
                <w:rFonts w:ascii="Times New Roman" w:eastAsia="Arial" w:hAnsi="Times New Roman" w:cs="Times New Roman"/>
                <w:i/>
                <w:color w:val="FF0000"/>
                <w:sz w:val="20"/>
                <w:szCs w:val="20"/>
              </w:rPr>
              <w:t>(išbrauktas reikalavimas</w:t>
            </w:r>
            <w:r w:rsidRPr="00471209">
              <w:rPr>
                <w:rFonts w:ascii="Times New Roman" w:eastAsia="Arial" w:hAnsi="Times New Roman" w:cs="Times New Roman"/>
                <w:i/>
                <w:color w:val="FF0000"/>
                <w:sz w:val="20"/>
                <w:szCs w:val="20"/>
              </w:rPr>
              <w:t xml:space="preserve"> 2025-07-31 Viešojo pirkimo </w:t>
            </w:r>
            <w:proofErr w:type="spellStart"/>
            <w:r w:rsidRPr="00471209">
              <w:rPr>
                <w:rFonts w:ascii="Times New Roman" w:eastAsia="Arial" w:hAnsi="Times New Roman" w:cs="Times New Roman"/>
                <w:i/>
                <w:color w:val="FF0000"/>
                <w:sz w:val="20"/>
                <w:szCs w:val="20"/>
              </w:rPr>
              <w:t>komisjos</w:t>
            </w:r>
            <w:proofErr w:type="spellEnd"/>
            <w:r w:rsidRPr="00471209">
              <w:rPr>
                <w:rFonts w:ascii="Times New Roman" w:eastAsia="Arial" w:hAnsi="Times New Roman" w:cs="Times New Roman"/>
                <w:i/>
                <w:color w:val="FF0000"/>
                <w:sz w:val="20"/>
                <w:szCs w:val="20"/>
              </w:rPr>
              <w:t xml:space="preserve"> posėdžio protokolu Nr. 2)</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94D598"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D318E9"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4C5B4F63"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1B664D" w14:textId="3E296579"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6.</w:t>
            </w:r>
          </w:p>
        </w:tc>
        <w:tc>
          <w:tcPr>
            <w:tcW w:w="1574" w:type="dxa"/>
          </w:tcPr>
          <w:p w14:paraId="2C308BBD" w14:textId="5C4F642D"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2.3.</w:t>
            </w:r>
          </w:p>
        </w:tc>
        <w:tc>
          <w:tcPr>
            <w:tcW w:w="5806" w:type="dxa"/>
            <w:tcMar>
              <w:left w:w="108" w:type="dxa"/>
            </w:tcMar>
          </w:tcPr>
          <w:p w14:paraId="0D9B1739"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Operatorius turi tenkinti šiuos reikalavimus:</w:t>
            </w:r>
          </w:p>
          <w:p w14:paraId="5D6D9D90" w14:textId="11D6A9F8" w:rsidR="009E42C9" w:rsidRPr="009E42C9" w:rsidRDefault="009E42C9" w:rsidP="009E42C9">
            <w:pPr>
              <w:spacing w:line="240" w:lineRule="auto"/>
              <w:ind w:firstLine="0"/>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1. per pastaruosius 3 (trejus) metus būtų nufilmavęs bent 1 (vieną) televizijos laidą arba vaizdo klipą, arba informacinį televizijos siužetą, arba televizijos rubriką ir pan., kuris buvo transliuotas nacionalinės aprėpties televizijoje.</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42773A"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E4C4B5"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6B4C838D"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4B07DC" w14:textId="79C2CC5D"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7.</w:t>
            </w:r>
          </w:p>
        </w:tc>
        <w:tc>
          <w:tcPr>
            <w:tcW w:w="1574" w:type="dxa"/>
          </w:tcPr>
          <w:p w14:paraId="14797C89" w14:textId="734354C6" w:rsidR="009E42C9" w:rsidRPr="009E42C9" w:rsidRDefault="009E42C9" w:rsidP="009E42C9">
            <w:pPr>
              <w:spacing w:line="240" w:lineRule="auto"/>
              <w:ind w:firstLine="0"/>
              <w:jc w:val="left"/>
              <w:rPr>
                <w:rFonts w:ascii="Times New Roman" w:eastAsia="ヒラギノ角ゴ Pro W3" w:hAnsi="Times New Roman" w:cs="Times New Roman"/>
                <w:color w:val="000000"/>
                <w:sz w:val="22"/>
                <w:szCs w:val="22"/>
                <w:lang w:eastAsia="en-US"/>
              </w:rPr>
            </w:pPr>
            <w:r w:rsidRPr="009E42C9">
              <w:rPr>
                <w:rFonts w:ascii="Times New Roman" w:eastAsia="Arial" w:hAnsi="Times New Roman" w:cs="Times New Roman"/>
                <w:sz w:val="22"/>
                <w:szCs w:val="22"/>
              </w:rPr>
              <w:t>2.4.</w:t>
            </w:r>
          </w:p>
        </w:tc>
        <w:tc>
          <w:tcPr>
            <w:tcW w:w="5806" w:type="dxa"/>
            <w:tcMar>
              <w:left w:w="108" w:type="dxa"/>
            </w:tcMar>
          </w:tcPr>
          <w:p w14:paraId="79182D48"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Žurnalistas turi tenkinti šiuos reikalavimus:</w:t>
            </w:r>
          </w:p>
          <w:p w14:paraId="2F8E1F04"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1. per pastaruosius 3 (trejus) metus turi būti parengęs ne mažiau kaip 3 (tris) televizijos laidas arba televizijos reportažus, arba televizijos rubrikas ir pan., kurios buvo transliuotos nacionalinės aprėpties televizijoje.</w:t>
            </w:r>
          </w:p>
          <w:p w14:paraId="13AB3FC1" w14:textId="7A4899AB" w:rsidR="009E42C9" w:rsidRPr="009E42C9" w:rsidRDefault="009E42C9" w:rsidP="009E42C9">
            <w:pPr>
              <w:spacing w:line="240" w:lineRule="auto"/>
              <w:ind w:firstLine="0"/>
              <w:rPr>
                <w:rFonts w:ascii="Times New Roman" w:eastAsia="ヒラギノ角ゴ Pro W3" w:hAnsi="Times New Roman" w:cs="Times New Roman"/>
                <w:color w:val="000000"/>
                <w:sz w:val="22"/>
                <w:szCs w:val="22"/>
                <w:lang w:eastAsia="en-US"/>
              </w:rPr>
            </w:pPr>
            <w:r w:rsidRPr="009E42C9">
              <w:rPr>
                <w:rFonts w:ascii="Times New Roman" w:eastAsia="Arial" w:hAnsi="Times New Roman" w:cs="Times New Roman"/>
                <w:sz w:val="22"/>
                <w:szCs w:val="22"/>
              </w:rPr>
              <w:t>2. turėtų ne mažesnius kaip B2 lygio kalbėjimo ir supratimo anglų kalba įgūdžius pagal Bendruosius Europos kalbų metmenis.</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B99A7E"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68A347"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bookmarkEnd w:id="27"/>
    </w:tbl>
    <w:p w14:paraId="660157B6"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5C8EDDA6" w14:textId="77777777" w:rsidR="00850D31" w:rsidRPr="00850D31" w:rsidRDefault="00850D31" w:rsidP="000A2C2A">
      <w:pPr>
        <w:numPr>
          <w:ilvl w:val="0"/>
          <w:numId w:val="46"/>
        </w:numPr>
        <w:spacing w:line="240" w:lineRule="auto"/>
        <w:ind w:left="0" w:firstLine="72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 xml:space="preserve">Perkančiajai organizacijai raštu pareikalavus, per jos nurodytą terminą bus pateikti kvalifikacinius ir kitus reikalavimus patvirtinantys, pirkimo dokumentuose numatyti dokumentai. </w:t>
      </w:r>
    </w:p>
    <w:p w14:paraId="6FD9FECC" w14:textId="77777777" w:rsidR="00850D31" w:rsidRPr="00850D31" w:rsidRDefault="00850D31" w:rsidP="000A2C2A">
      <w:pPr>
        <w:numPr>
          <w:ilvl w:val="0"/>
          <w:numId w:val="46"/>
        </w:numPr>
        <w:spacing w:line="240" w:lineRule="auto"/>
        <w:ind w:left="0" w:firstLine="72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Man žinoma, jeigu perkančioji organizacija nustatytų, kad mano pateikti kvalifikaciniai ir kiti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57AE1C3" w14:textId="77777777" w:rsidR="00850D31" w:rsidRPr="00850D31" w:rsidRDefault="00850D31" w:rsidP="000A2C2A">
      <w:pPr>
        <w:numPr>
          <w:ilvl w:val="0"/>
          <w:numId w:val="46"/>
        </w:numPr>
        <w:spacing w:line="240" w:lineRule="auto"/>
        <w:ind w:left="0" w:firstLine="72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Dalyvis už deklaracijoje pateiktos informacijos teisingumą atsako Lietuvos Respublikos įstatymų nustatyta tvarka.</w:t>
      </w:r>
    </w:p>
    <w:p w14:paraId="7633BDC5"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3A0416CB"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49EB36B2"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5F9E3968"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540D3674"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bookmarkStart w:id="28" w:name="_Toc498539007"/>
      <w:bookmarkStart w:id="29" w:name="_Toc517689140"/>
      <w:bookmarkStart w:id="30" w:name="_Toc518916881"/>
      <w:bookmarkStart w:id="31" w:name="_Toc518930523"/>
      <w:bookmarkStart w:id="32" w:name="_Toc518993187"/>
      <w:bookmarkStart w:id="33" w:name="_Toc519012860"/>
      <w:bookmarkStart w:id="34" w:name="_Toc8212940"/>
      <w:bookmarkStart w:id="35" w:name="_Toc40882973"/>
      <w:bookmarkStart w:id="36" w:name="_Toc40972970"/>
      <w:r w:rsidRPr="00850D31">
        <w:rPr>
          <w:rFonts w:ascii="Times New Roman" w:eastAsia="Times New Roman" w:hAnsi="Times New Roman" w:cs="Times New Roman"/>
          <w:bCs/>
          <w:sz w:val="22"/>
          <w:szCs w:val="22"/>
          <w:lang w:eastAsia="en-US"/>
        </w:rPr>
        <w:t>______________________________________________________</w:t>
      </w:r>
      <w:bookmarkEnd w:id="28"/>
      <w:bookmarkEnd w:id="29"/>
      <w:bookmarkEnd w:id="30"/>
      <w:bookmarkEnd w:id="31"/>
      <w:bookmarkEnd w:id="32"/>
      <w:bookmarkEnd w:id="33"/>
      <w:bookmarkEnd w:id="34"/>
      <w:bookmarkEnd w:id="35"/>
      <w:bookmarkEnd w:id="36"/>
    </w:p>
    <w:p w14:paraId="19EEDAA8" w14:textId="77777777" w:rsidR="00850D31" w:rsidRPr="00316B5F" w:rsidRDefault="00850D31" w:rsidP="00850D31">
      <w:pPr>
        <w:spacing w:line="240" w:lineRule="auto"/>
        <w:ind w:firstLine="0"/>
        <w:jc w:val="left"/>
        <w:rPr>
          <w:rFonts w:ascii="Times New Roman" w:eastAsia="Times New Roman" w:hAnsi="Times New Roman" w:cs="Times New Roman"/>
          <w:bCs/>
          <w:i/>
          <w:sz w:val="20"/>
          <w:szCs w:val="20"/>
          <w:lang w:eastAsia="en-US"/>
        </w:rPr>
      </w:pPr>
      <w:bookmarkStart w:id="37" w:name="_Toc498539008"/>
      <w:bookmarkStart w:id="38" w:name="_Toc517689141"/>
      <w:bookmarkStart w:id="39" w:name="_Toc518916882"/>
      <w:bookmarkStart w:id="40" w:name="_Toc518930524"/>
      <w:bookmarkStart w:id="41" w:name="_Toc518993188"/>
      <w:bookmarkStart w:id="42" w:name="_Toc519012861"/>
      <w:bookmarkStart w:id="43" w:name="_Toc8212941"/>
      <w:bookmarkStart w:id="44" w:name="_Toc40882974"/>
      <w:bookmarkStart w:id="45" w:name="_Toc40972971"/>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3"/>
      </w:r>
      <w:bookmarkEnd w:id="37"/>
      <w:bookmarkEnd w:id="38"/>
      <w:bookmarkEnd w:id="39"/>
      <w:bookmarkEnd w:id="40"/>
      <w:bookmarkEnd w:id="41"/>
      <w:bookmarkEnd w:id="42"/>
      <w:bookmarkEnd w:id="43"/>
      <w:bookmarkEnd w:id="44"/>
      <w:bookmarkEnd w:id="45"/>
    </w:p>
    <w:p w14:paraId="54363B23" w14:textId="1E4EE8E6" w:rsidR="00E0282A" w:rsidRDefault="00E0282A" w:rsidP="00C860E2">
      <w:pPr>
        <w:jc w:val="center"/>
        <w:rPr>
          <w:rFonts w:ascii="Times New Roman" w:hAnsi="Times New Roman" w:cs="Times New Roman"/>
          <w:sz w:val="22"/>
          <w:szCs w:val="22"/>
        </w:rPr>
      </w:pPr>
      <w:r>
        <w:rPr>
          <w:rFonts w:ascii="Times New Roman" w:hAnsi="Times New Roman" w:cs="Times New Roman"/>
          <w:sz w:val="22"/>
          <w:szCs w:val="22"/>
        </w:rPr>
        <w:br w:type="page"/>
      </w:r>
    </w:p>
    <w:p w14:paraId="28F76A97" w14:textId="77777777" w:rsidR="00483B9F" w:rsidRPr="00532C61" w:rsidRDefault="00483B9F" w:rsidP="00483B9F">
      <w:pPr>
        <w:rPr>
          <w:rFonts w:ascii="Times New Roman" w:hAnsi="Times New Roman" w:cs="Times New Roman"/>
          <w:sz w:val="22"/>
          <w:szCs w:val="22"/>
        </w:rPr>
      </w:pPr>
    </w:p>
    <w:p w14:paraId="6147A0F2" w14:textId="229D3B75" w:rsidR="00112F92" w:rsidRPr="00532C61" w:rsidRDefault="009E42C9" w:rsidP="0086205C">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t>Specialiųjų pirkimo</w:t>
      </w:r>
      <w:r w:rsidR="00112F92" w:rsidRPr="009E42C9">
        <w:rPr>
          <w:rFonts w:ascii="Times New Roman" w:hAnsi="Times New Roman" w:cs="Times New Roman"/>
          <w:sz w:val="22"/>
          <w:szCs w:val="22"/>
        </w:rPr>
        <w:t xml:space="preserve"> </w:t>
      </w:r>
      <w:r w:rsidR="00112F92" w:rsidRPr="00532C61">
        <w:rPr>
          <w:rFonts w:ascii="Times New Roman" w:hAnsi="Times New Roman" w:cs="Times New Roman"/>
          <w:sz w:val="22"/>
          <w:szCs w:val="22"/>
        </w:rPr>
        <w:t>sąlygų 3 priedas „</w:t>
      </w:r>
      <w:r w:rsidR="0086205C" w:rsidRPr="0086205C">
        <w:rPr>
          <w:rFonts w:ascii="Times New Roman" w:hAnsi="Times New Roman" w:cs="Times New Roman"/>
          <w:sz w:val="22"/>
          <w:szCs w:val="22"/>
        </w:rPr>
        <w:t>Atitikties deklaracija dėl pašalinimo pagrindų nebuvimo</w:t>
      </w:r>
      <w:r w:rsidR="00112F92" w:rsidRPr="00532C61">
        <w:rPr>
          <w:rFonts w:ascii="Times New Roman" w:hAnsi="Times New Roman" w:cs="Times New Roman"/>
          <w:sz w:val="22"/>
          <w:szCs w:val="22"/>
        </w:rPr>
        <w:t>“</w:t>
      </w:r>
    </w:p>
    <w:bookmarkEnd w:id="25"/>
    <w:bookmarkEnd w:id="26"/>
    <w:p w14:paraId="13F645DA" w14:textId="77777777" w:rsidR="00112F92" w:rsidRPr="00532C61" w:rsidRDefault="00112F92" w:rsidP="00112F92">
      <w:pPr>
        <w:pStyle w:val="Paantrat"/>
        <w:jc w:val="center"/>
        <w:rPr>
          <w:rFonts w:ascii="Times New Roman" w:eastAsia="Arial" w:hAnsi="Times New Roman" w:cs="Times New Roman"/>
          <w:sz w:val="22"/>
          <w:szCs w:val="22"/>
        </w:rPr>
      </w:pPr>
    </w:p>
    <w:p w14:paraId="6688D81F" w14:textId="77777777" w:rsidR="00A80FBD" w:rsidRPr="00A80FBD" w:rsidRDefault="00A80FBD" w:rsidP="002C1F19">
      <w:pPr>
        <w:spacing w:before="240" w:line="240" w:lineRule="auto"/>
        <w:ind w:firstLine="0"/>
        <w:jc w:val="center"/>
        <w:rPr>
          <w:rFonts w:ascii="Times New Roman" w:eastAsia="Times New Roman" w:hAnsi="Times New Roman" w:cs="Times New Roman"/>
          <w:b/>
          <w:bCs/>
          <w:color w:val="000000"/>
          <w:sz w:val="22"/>
          <w:szCs w:val="22"/>
        </w:rPr>
      </w:pPr>
      <w:r w:rsidRPr="00A80FBD">
        <w:rPr>
          <w:rFonts w:ascii="Times New Roman" w:eastAsia="Times New Roman" w:hAnsi="Times New Roman" w:cs="Times New Roman"/>
          <w:b/>
          <w:bCs/>
          <w:color w:val="000000" w:themeColor="text1"/>
          <w:sz w:val="22"/>
          <w:szCs w:val="22"/>
        </w:rPr>
        <w:t>ATITIKTIES DEKLARACIJA DĖL PAŠALINIMO PAGRINDŲ NEBUVIMO</w:t>
      </w:r>
    </w:p>
    <w:p w14:paraId="045DF45E" w14:textId="77777777" w:rsidR="0086205C" w:rsidRPr="00A80FBD" w:rsidRDefault="0086205C" w:rsidP="00A80FBD">
      <w:pPr>
        <w:spacing w:line="240" w:lineRule="auto"/>
        <w:ind w:left="142" w:firstLine="992"/>
        <w:jc w:val="center"/>
        <w:rPr>
          <w:rFonts w:ascii="Times New Roman" w:eastAsia="Times New Roman" w:hAnsi="Times New Roman" w:cs="Times New Roman"/>
          <w:color w:val="000000" w:themeColor="text1"/>
          <w:sz w:val="22"/>
          <w:szCs w:val="22"/>
        </w:rPr>
      </w:pPr>
    </w:p>
    <w:p w14:paraId="3AD34ABF" w14:textId="6C081824" w:rsidR="00A80FBD" w:rsidRDefault="00A80FBD" w:rsidP="0086205C">
      <w:pPr>
        <w:spacing w:line="240" w:lineRule="auto"/>
        <w:ind w:firstLine="0"/>
        <w:jc w:val="center"/>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 xml:space="preserve">2025 m. </w:t>
      </w:r>
      <w:r>
        <w:rPr>
          <w:rFonts w:ascii="Times New Roman" w:eastAsia="Times New Roman" w:hAnsi="Times New Roman" w:cs="Times New Roman"/>
          <w:color w:val="000000"/>
          <w:sz w:val="22"/>
          <w:szCs w:val="22"/>
        </w:rPr>
        <w:t xml:space="preserve">___________ </w:t>
      </w:r>
      <w:r w:rsidRPr="00A80FBD">
        <w:rPr>
          <w:rFonts w:ascii="Times New Roman" w:eastAsia="Times New Roman" w:hAnsi="Times New Roman" w:cs="Times New Roman"/>
          <w:color w:val="000000"/>
          <w:sz w:val="22"/>
          <w:szCs w:val="22"/>
        </w:rPr>
        <w:t>d. Nr.</w:t>
      </w:r>
      <w:r>
        <w:rPr>
          <w:rFonts w:ascii="Times New Roman" w:eastAsia="Times New Roman" w:hAnsi="Times New Roman" w:cs="Times New Roman"/>
          <w:color w:val="000000"/>
          <w:sz w:val="22"/>
          <w:szCs w:val="22"/>
        </w:rPr>
        <w:t xml:space="preserve"> ___</w:t>
      </w:r>
    </w:p>
    <w:p w14:paraId="145FA7D7" w14:textId="2F8FC66F" w:rsidR="0086205C" w:rsidRDefault="0086205C" w:rsidP="0086205C">
      <w:pPr>
        <w:spacing w:line="240" w:lineRule="auto"/>
        <w:ind w:firstLine="0"/>
        <w:jc w:val="center"/>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22"/>
          <w:szCs w:val="22"/>
        </w:rPr>
        <w:t>....................................</w:t>
      </w:r>
    </w:p>
    <w:p w14:paraId="592074F5" w14:textId="579F467A" w:rsidR="00A80FBD" w:rsidRPr="0086205C" w:rsidRDefault="00A80FBD" w:rsidP="0086205C">
      <w:pPr>
        <w:spacing w:line="240" w:lineRule="auto"/>
        <w:ind w:firstLine="0"/>
        <w:jc w:val="center"/>
        <w:rPr>
          <w:rFonts w:ascii="Times New Roman" w:eastAsia="Times New Roman" w:hAnsi="Times New Roman" w:cs="Times New Roman"/>
          <w:i/>
          <w:color w:val="000000"/>
          <w:sz w:val="18"/>
          <w:szCs w:val="18"/>
        </w:rPr>
      </w:pPr>
      <w:r w:rsidRPr="0086205C">
        <w:rPr>
          <w:rFonts w:ascii="Times New Roman" w:eastAsia="Times New Roman" w:hAnsi="Times New Roman" w:cs="Times New Roman"/>
          <w:i/>
          <w:color w:val="000000"/>
          <w:sz w:val="18"/>
          <w:szCs w:val="18"/>
        </w:rPr>
        <w:t>(Sudarymo vieta)</w:t>
      </w:r>
    </w:p>
    <w:p w14:paraId="4D33B5BE" w14:textId="23CA2422" w:rsidR="00A80FBD" w:rsidRDefault="00A80FBD" w:rsidP="0086205C">
      <w:pPr>
        <w:spacing w:line="240" w:lineRule="auto"/>
        <w:ind w:firstLine="0"/>
        <w:jc w:val="left"/>
        <w:rPr>
          <w:rFonts w:ascii="Times New Roman" w:eastAsia="Times New Roman" w:hAnsi="Times New Roman" w:cs="Times New Roman"/>
          <w:color w:val="000000"/>
          <w:sz w:val="22"/>
          <w:szCs w:val="22"/>
        </w:rPr>
      </w:pPr>
    </w:p>
    <w:p w14:paraId="1CD90239" w14:textId="484C9604" w:rsidR="0086205C" w:rsidRDefault="0086205C" w:rsidP="00A80FBD">
      <w:pPr>
        <w:spacing w:line="240" w:lineRule="auto"/>
        <w:ind w:firstLine="426"/>
        <w:jc w:val="left"/>
        <w:rPr>
          <w:rFonts w:ascii="Times New Roman" w:eastAsia="Times New Roman" w:hAnsi="Times New Roman" w:cs="Times New Roman"/>
          <w:color w:val="000000"/>
          <w:sz w:val="22"/>
          <w:szCs w:val="22"/>
        </w:rPr>
      </w:pPr>
    </w:p>
    <w:p w14:paraId="3D23FBC9" w14:textId="77777777" w:rsidR="0086205C" w:rsidRPr="00A80FBD" w:rsidRDefault="0086205C" w:rsidP="00A80FBD">
      <w:pPr>
        <w:spacing w:line="240" w:lineRule="auto"/>
        <w:ind w:firstLine="426"/>
        <w:jc w:val="left"/>
        <w:rPr>
          <w:rFonts w:ascii="Times New Roman" w:eastAsia="Times New Roman" w:hAnsi="Times New Roman" w:cs="Times New Roman"/>
          <w:color w:val="000000"/>
          <w:sz w:val="22"/>
          <w:szCs w:val="22"/>
        </w:rPr>
      </w:pPr>
    </w:p>
    <w:p w14:paraId="53D01296" w14:textId="227DFA1E" w:rsidR="00A80FBD" w:rsidRPr="00A80FBD" w:rsidRDefault="00A80FBD" w:rsidP="00A80FBD">
      <w:pPr>
        <w:spacing w:line="240" w:lineRule="auto"/>
        <w:ind w:firstLine="720"/>
        <w:jc w:val="left"/>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Aš, .......................................................................................................................................................</w:t>
      </w:r>
      <w:r>
        <w:rPr>
          <w:rFonts w:ascii="Times New Roman" w:eastAsia="Times New Roman" w:hAnsi="Times New Roman" w:cs="Times New Roman"/>
          <w:color w:val="000000"/>
          <w:sz w:val="22"/>
          <w:szCs w:val="22"/>
        </w:rPr>
        <w:t>.........</w:t>
      </w:r>
      <w:r w:rsidRPr="00A80FBD">
        <w:rPr>
          <w:rFonts w:ascii="Times New Roman" w:eastAsia="Times New Roman" w:hAnsi="Times New Roman" w:cs="Times New Roman"/>
          <w:color w:val="000000"/>
          <w:sz w:val="22"/>
          <w:szCs w:val="22"/>
        </w:rPr>
        <w:t>,</w:t>
      </w:r>
    </w:p>
    <w:p w14:paraId="7065F927" w14:textId="77777777" w:rsidR="00A80FBD" w:rsidRPr="00A80FBD" w:rsidRDefault="00A80FBD" w:rsidP="00A80FBD">
      <w:pPr>
        <w:spacing w:line="240" w:lineRule="auto"/>
        <w:ind w:firstLine="720"/>
        <w:jc w:val="center"/>
        <w:rPr>
          <w:rFonts w:ascii="Times New Roman" w:eastAsia="Times New Roman" w:hAnsi="Times New Roman" w:cs="Times New Roman"/>
          <w:i/>
          <w:color w:val="000000"/>
          <w:sz w:val="18"/>
          <w:szCs w:val="18"/>
        </w:rPr>
      </w:pPr>
      <w:r w:rsidRPr="00A80FBD">
        <w:rPr>
          <w:rFonts w:ascii="Times New Roman" w:eastAsia="Times New Roman" w:hAnsi="Times New Roman" w:cs="Times New Roman"/>
          <w:i/>
          <w:color w:val="000000"/>
          <w:sz w:val="18"/>
          <w:szCs w:val="18"/>
        </w:rPr>
        <w:t>(tiekėjo vadovo ar jo įgalioto asmens pareigų pavadinimas, vardas ir pavardė)</w:t>
      </w:r>
    </w:p>
    <w:p w14:paraId="088021ED" w14:textId="77777777" w:rsidR="00A80FBD" w:rsidRDefault="00A80FBD" w:rsidP="00A80FBD">
      <w:pPr>
        <w:spacing w:line="240" w:lineRule="auto"/>
        <w:ind w:firstLine="0"/>
        <w:jc w:val="left"/>
        <w:rPr>
          <w:rFonts w:ascii="Times New Roman" w:eastAsia="Times New Roman" w:hAnsi="Times New Roman" w:cs="Times New Roman"/>
          <w:color w:val="000000"/>
          <w:sz w:val="22"/>
          <w:szCs w:val="22"/>
        </w:rPr>
      </w:pPr>
    </w:p>
    <w:p w14:paraId="0BD7F379" w14:textId="615B595D" w:rsidR="00A80FBD" w:rsidRPr="00A80FBD" w:rsidRDefault="00A80FBD" w:rsidP="00A80FBD">
      <w:pPr>
        <w:spacing w:line="240" w:lineRule="auto"/>
        <w:ind w:firstLine="0"/>
        <w:jc w:val="left"/>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patvirtinu, kad mano vadovaujamo (-</w:t>
      </w:r>
      <w:proofErr w:type="spellStart"/>
      <w:r w:rsidRPr="00A80FBD">
        <w:rPr>
          <w:rFonts w:ascii="Times New Roman" w:eastAsia="Times New Roman" w:hAnsi="Times New Roman" w:cs="Times New Roman"/>
          <w:color w:val="000000"/>
          <w:sz w:val="22"/>
          <w:szCs w:val="22"/>
        </w:rPr>
        <w:t>os</w:t>
      </w:r>
      <w:proofErr w:type="spellEnd"/>
      <w:r w:rsidRPr="00A80FBD">
        <w:rPr>
          <w:rFonts w:ascii="Times New Roman" w:eastAsia="Times New Roman" w:hAnsi="Times New Roman" w:cs="Times New Roman"/>
          <w:color w:val="000000"/>
          <w:sz w:val="22"/>
          <w:szCs w:val="22"/>
        </w:rPr>
        <w:t>) (atstovaujamo (-</w:t>
      </w:r>
      <w:proofErr w:type="spellStart"/>
      <w:r w:rsidRPr="00A80FBD">
        <w:rPr>
          <w:rFonts w:ascii="Times New Roman" w:eastAsia="Times New Roman" w:hAnsi="Times New Roman" w:cs="Times New Roman"/>
          <w:color w:val="000000"/>
          <w:sz w:val="22"/>
          <w:szCs w:val="22"/>
        </w:rPr>
        <w:t>os</w:t>
      </w:r>
      <w:proofErr w:type="spellEnd"/>
      <w:r w:rsidRPr="00A80F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80F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w:t>
      </w:r>
    </w:p>
    <w:p w14:paraId="76A423D9" w14:textId="77777777" w:rsidR="00A80FBD" w:rsidRPr="00A80FBD" w:rsidRDefault="00A80FBD" w:rsidP="00A80FBD">
      <w:pPr>
        <w:spacing w:line="240" w:lineRule="auto"/>
        <w:ind w:firstLine="6096"/>
        <w:jc w:val="left"/>
        <w:rPr>
          <w:rFonts w:ascii="Times New Roman" w:eastAsia="Times New Roman" w:hAnsi="Times New Roman" w:cs="Times New Roman"/>
          <w:i/>
          <w:color w:val="000000"/>
          <w:sz w:val="18"/>
          <w:szCs w:val="18"/>
        </w:rPr>
      </w:pPr>
      <w:r w:rsidRPr="00A80FBD">
        <w:rPr>
          <w:rFonts w:ascii="Times New Roman" w:eastAsia="Times New Roman" w:hAnsi="Times New Roman" w:cs="Times New Roman"/>
          <w:i/>
          <w:color w:val="000000"/>
          <w:sz w:val="18"/>
          <w:szCs w:val="18"/>
        </w:rPr>
        <w:t>(tiekėjo pavadinimas)</w:t>
      </w:r>
    </w:p>
    <w:p w14:paraId="49B48C55" w14:textId="77777777" w:rsidR="00A80FBD" w:rsidRDefault="00A80FBD" w:rsidP="00A80FBD">
      <w:pPr>
        <w:spacing w:line="240" w:lineRule="auto"/>
        <w:ind w:firstLine="0"/>
        <w:jc w:val="left"/>
        <w:rPr>
          <w:rFonts w:ascii="Times New Roman" w:eastAsia="Times New Roman" w:hAnsi="Times New Roman" w:cs="Times New Roman"/>
          <w:color w:val="000000"/>
          <w:sz w:val="22"/>
          <w:szCs w:val="22"/>
        </w:rPr>
      </w:pPr>
    </w:p>
    <w:p w14:paraId="2CB8C647" w14:textId="22DAA775" w:rsidR="00A80FBD" w:rsidRPr="00A80FBD" w:rsidRDefault="00316B5F" w:rsidP="00316B5F">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dalyvaujančio (-</w:t>
      </w:r>
      <w:proofErr w:type="spellStart"/>
      <w:r>
        <w:rPr>
          <w:rFonts w:ascii="Times New Roman" w:eastAsia="Times New Roman" w:hAnsi="Times New Roman" w:cs="Times New Roman"/>
          <w:color w:val="000000"/>
          <w:sz w:val="22"/>
          <w:szCs w:val="22"/>
        </w:rPr>
        <w:t>ios</w:t>
      </w:r>
      <w:proofErr w:type="spellEnd"/>
      <w:r>
        <w:rPr>
          <w:rFonts w:ascii="Times New Roman" w:eastAsia="Times New Roman" w:hAnsi="Times New Roman" w:cs="Times New Roman"/>
          <w:color w:val="000000"/>
          <w:sz w:val="22"/>
          <w:szCs w:val="22"/>
        </w:rPr>
        <w:t>)</w:t>
      </w:r>
      <w:r w:rsidRPr="00316B5F">
        <w:rPr>
          <w:rFonts w:ascii="Times New Roman" w:eastAsia="Times New Roman" w:hAnsi="Times New Roman" w:cs="Times New Roman"/>
          <w:bCs/>
          <w:color w:val="000000"/>
          <w:sz w:val="22"/>
          <w:szCs w:val="22"/>
        </w:rPr>
        <w:t xml:space="preserve"> Kvalifikacijų ir profesinio mokymo plėtros centro, atliekamame mažos vertės pirkime </w:t>
      </w:r>
      <w:r w:rsidRPr="00316B5F">
        <w:rPr>
          <w:rFonts w:ascii="Times New Roman" w:eastAsia="Times New Roman" w:hAnsi="Times New Roman" w:cs="Times New Roman"/>
          <w:b/>
          <w:bCs/>
          <w:i/>
          <w:color w:val="000000"/>
          <w:sz w:val="22"/>
          <w:szCs w:val="22"/>
        </w:rPr>
        <w:t>„</w:t>
      </w:r>
      <w:r w:rsidRPr="00316B5F">
        <w:rPr>
          <w:rFonts w:ascii="Times New Roman" w:eastAsia="Times New Roman" w:hAnsi="Times New Roman" w:cs="Times New Roman"/>
          <w:b/>
          <w:bCs/>
          <w:i/>
          <w:iCs/>
          <w:color w:val="000000"/>
          <w:sz w:val="22"/>
          <w:szCs w:val="22"/>
        </w:rPr>
        <w:t>Informacinių televizijos siužetų, skirtų viešinti Lietuvos komandos dalyvavimą konkurse „</w:t>
      </w:r>
      <w:proofErr w:type="spellStart"/>
      <w:r w:rsidRPr="00316B5F">
        <w:rPr>
          <w:rFonts w:ascii="Times New Roman" w:eastAsia="Times New Roman" w:hAnsi="Times New Roman" w:cs="Times New Roman"/>
          <w:b/>
          <w:bCs/>
          <w:i/>
          <w:iCs/>
          <w:color w:val="000000"/>
          <w:sz w:val="22"/>
          <w:szCs w:val="22"/>
        </w:rPr>
        <w:t>EuroSkills</w:t>
      </w:r>
      <w:proofErr w:type="spellEnd"/>
      <w:r w:rsidRPr="00316B5F">
        <w:rPr>
          <w:rFonts w:ascii="Times New Roman" w:eastAsia="Times New Roman" w:hAnsi="Times New Roman" w:cs="Times New Roman"/>
          <w:b/>
          <w:bCs/>
          <w:i/>
          <w:iCs/>
          <w:color w:val="000000"/>
          <w:sz w:val="22"/>
          <w:szCs w:val="22"/>
        </w:rPr>
        <w:t xml:space="preserve"> </w:t>
      </w:r>
      <w:proofErr w:type="spellStart"/>
      <w:r w:rsidRPr="00316B5F">
        <w:rPr>
          <w:rFonts w:ascii="Times New Roman" w:eastAsia="Times New Roman" w:hAnsi="Times New Roman" w:cs="Times New Roman"/>
          <w:b/>
          <w:bCs/>
          <w:i/>
          <w:iCs/>
          <w:color w:val="000000"/>
          <w:sz w:val="22"/>
          <w:szCs w:val="22"/>
        </w:rPr>
        <w:t>Herning</w:t>
      </w:r>
      <w:proofErr w:type="spellEnd"/>
      <w:r w:rsidRPr="00316B5F">
        <w:rPr>
          <w:rFonts w:ascii="Times New Roman" w:eastAsia="Times New Roman" w:hAnsi="Times New Roman" w:cs="Times New Roman"/>
          <w:b/>
          <w:bCs/>
          <w:i/>
          <w:iCs/>
          <w:color w:val="000000"/>
          <w:sz w:val="22"/>
          <w:szCs w:val="22"/>
        </w:rPr>
        <w:t xml:space="preserve"> 2025“, sukūrimo ir transliavimo nacionalinės aprėpties televizijose paslaugų pirkimas</w:t>
      </w:r>
      <w:r w:rsidRPr="00316B5F">
        <w:rPr>
          <w:rFonts w:ascii="Times New Roman" w:eastAsia="Times New Roman" w:hAnsi="Times New Roman" w:cs="Times New Roman"/>
          <w:b/>
          <w:bCs/>
          <w:i/>
          <w:color w:val="000000"/>
          <w:sz w:val="22"/>
          <w:szCs w:val="22"/>
        </w:rPr>
        <w:t>“,</w:t>
      </w:r>
      <w:r w:rsidRPr="00316B5F">
        <w:rPr>
          <w:rFonts w:ascii="Times New Roman" w:eastAsia="Times New Roman" w:hAnsi="Times New Roman" w:cs="Times New Roman"/>
          <w:bCs/>
          <w:color w:val="000000"/>
          <w:sz w:val="22"/>
          <w:szCs w:val="22"/>
        </w:rPr>
        <w:t xml:space="preserve"> skelbiamos apklausos būdu,</w:t>
      </w:r>
      <w:r w:rsidR="00A80FBD" w:rsidRPr="00A80FBD">
        <w:rPr>
          <w:rFonts w:ascii="Times New Roman" w:eastAsia="Times New Roman" w:hAnsi="Times New Roman" w:cs="Times New Roman"/>
          <w:color w:val="000000"/>
          <w:sz w:val="22"/>
          <w:szCs w:val="22"/>
        </w:rPr>
        <w:t xml:space="preserve"> nėra pagrindo pašalinti iš pirkimo dėl specialiųjų pirkimo</w:t>
      </w:r>
      <w:r w:rsidR="00A80FB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sąlygų 1</w:t>
      </w:r>
      <w:r w:rsidR="00A80FBD" w:rsidRPr="00A80FBD">
        <w:rPr>
          <w:rFonts w:ascii="Times New Roman" w:eastAsia="Times New Roman" w:hAnsi="Times New Roman" w:cs="Times New Roman"/>
          <w:color w:val="000000"/>
          <w:sz w:val="22"/>
          <w:szCs w:val="22"/>
        </w:rPr>
        <w:t xml:space="preserve"> priede nurodytų pašalinimo pagrindų.</w:t>
      </w:r>
    </w:p>
    <w:p w14:paraId="479B65B6" w14:textId="77777777" w:rsidR="00A80FBD" w:rsidRPr="00A80FBD" w:rsidRDefault="00A80FBD" w:rsidP="00316B5F">
      <w:pPr>
        <w:spacing w:line="240" w:lineRule="auto"/>
        <w:ind w:firstLine="720"/>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Patvirtinu, kad šie duomenys yra teisingi ir aktualūs pasiūlymo pateikimo dieną.</w:t>
      </w:r>
    </w:p>
    <w:p w14:paraId="2F99E1BE" w14:textId="77777777" w:rsidR="00A80FBD" w:rsidRPr="00A80FBD" w:rsidRDefault="00A80FBD" w:rsidP="00316B5F">
      <w:pPr>
        <w:spacing w:line="240" w:lineRule="auto"/>
        <w:ind w:firstLine="720"/>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Suprantu, kad tiekėjas už šioje atitikties deklaracijoje pateiktos informacijos teisingumą atsako teisės aktų nustatyta tvarka.</w:t>
      </w:r>
    </w:p>
    <w:p w14:paraId="3D75FBB5" w14:textId="77777777" w:rsidR="00A80FBD" w:rsidRPr="00A80FBD" w:rsidRDefault="00A80FBD" w:rsidP="00A80FBD">
      <w:pPr>
        <w:spacing w:line="240" w:lineRule="auto"/>
        <w:ind w:left="142" w:firstLine="992"/>
        <w:jc w:val="left"/>
        <w:rPr>
          <w:rFonts w:ascii="Times New Roman" w:eastAsia="Times New Roman" w:hAnsi="Times New Roman" w:cs="Times New Roman"/>
          <w:color w:val="000000"/>
          <w:sz w:val="22"/>
          <w:szCs w:val="22"/>
        </w:rPr>
      </w:pPr>
    </w:p>
    <w:p w14:paraId="724625BE" w14:textId="5C28617A" w:rsidR="00A80FBD" w:rsidRDefault="00A80FBD" w:rsidP="00A80FBD">
      <w:pPr>
        <w:spacing w:line="240" w:lineRule="auto"/>
        <w:ind w:left="142" w:firstLine="992"/>
        <w:jc w:val="left"/>
        <w:rPr>
          <w:rFonts w:ascii="Times New Roman" w:eastAsia="Times New Roman" w:hAnsi="Times New Roman" w:cs="Times New Roman"/>
          <w:color w:val="000000"/>
          <w:sz w:val="22"/>
          <w:szCs w:val="22"/>
        </w:rPr>
      </w:pPr>
    </w:p>
    <w:p w14:paraId="56F62409" w14:textId="77777777" w:rsidR="00316B5F" w:rsidRPr="00850D31" w:rsidRDefault="00316B5F" w:rsidP="00316B5F">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______________________________________________________</w:t>
      </w:r>
    </w:p>
    <w:p w14:paraId="3BD147C9" w14:textId="77777777" w:rsidR="00316B5F" w:rsidRPr="00316B5F" w:rsidRDefault="00316B5F" w:rsidP="00316B5F">
      <w:pPr>
        <w:spacing w:line="240" w:lineRule="auto"/>
        <w:ind w:firstLine="0"/>
        <w:jc w:val="left"/>
        <w:rPr>
          <w:rFonts w:ascii="Times New Roman" w:eastAsia="Times New Roman" w:hAnsi="Times New Roman" w:cs="Times New Roman"/>
          <w:bCs/>
          <w:i/>
          <w:sz w:val="20"/>
          <w:szCs w:val="20"/>
          <w:lang w:eastAsia="en-US"/>
        </w:rPr>
      </w:pPr>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4"/>
      </w:r>
    </w:p>
    <w:p w14:paraId="231299BB" w14:textId="402BFCE4" w:rsidR="003D35C4" w:rsidRPr="00532C61" w:rsidRDefault="00A80FBD" w:rsidP="0086205C">
      <w:pPr>
        <w:ind w:left="142" w:firstLine="992"/>
        <w:rPr>
          <w:rFonts w:ascii="Times New Roman" w:eastAsia="Arial" w:hAnsi="Times New Roman" w:cs="Times New Roman"/>
          <w:b/>
          <w:smallCaps/>
          <w:sz w:val="22"/>
          <w:szCs w:val="22"/>
        </w:rPr>
      </w:pPr>
      <w:r w:rsidRPr="00A80FBD">
        <w:rPr>
          <w:rFonts w:ascii="Times New Roman" w:eastAsia="Times New Roman" w:hAnsi="Times New Roman" w:cs="Times New Roman"/>
          <w:color w:val="000000"/>
          <w:sz w:val="22"/>
          <w:szCs w:val="22"/>
        </w:rPr>
        <w:br w:type="page"/>
      </w:r>
      <w:bookmarkStart w:id="46" w:name="_Ref38539939"/>
      <w:bookmarkStart w:id="47" w:name="_Ref38541068"/>
      <w:bookmarkStart w:id="48" w:name="_Ref38885053"/>
      <w:bookmarkStart w:id="49" w:name="_Ref38899023"/>
      <w:bookmarkStart w:id="50" w:name="_Toc48053185"/>
      <w:bookmarkStart w:id="51" w:name="_Toc85706891"/>
      <w:bookmarkStart w:id="52" w:name="_Hlk86837214"/>
    </w:p>
    <w:p w14:paraId="3DB23246" w14:textId="77777777" w:rsidR="00C70E3A" w:rsidRPr="00532C61" w:rsidRDefault="00C70E3A" w:rsidP="00C70E3A">
      <w:pPr>
        <w:jc w:val="right"/>
        <w:rPr>
          <w:rFonts w:ascii="Times New Roman" w:eastAsia="Arial" w:hAnsi="Times New Roman" w:cs="Times New Roman"/>
          <w:b/>
          <w:smallCaps/>
          <w:sz w:val="22"/>
          <w:szCs w:val="22"/>
        </w:rPr>
      </w:pPr>
    </w:p>
    <w:p w14:paraId="6BCC2113" w14:textId="3D8BC462" w:rsidR="00CB5907" w:rsidRPr="00532C61" w:rsidRDefault="009E42C9" w:rsidP="0086205C">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t>Specialiųjų pirkimo</w:t>
      </w:r>
      <w:r w:rsidR="00CB5907" w:rsidRPr="009E42C9">
        <w:rPr>
          <w:rFonts w:ascii="Times New Roman" w:hAnsi="Times New Roman" w:cs="Times New Roman"/>
          <w:sz w:val="22"/>
          <w:szCs w:val="22"/>
        </w:rPr>
        <w:t xml:space="preserve"> </w:t>
      </w:r>
      <w:r w:rsidR="00CB5907"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4</w:t>
      </w:r>
      <w:r w:rsidR="00CB5907" w:rsidRPr="00532C61">
        <w:rPr>
          <w:rFonts w:ascii="Times New Roman" w:hAnsi="Times New Roman" w:cs="Times New Roman"/>
          <w:sz w:val="22"/>
          <w:szCs w:val="22"/>
        </w:rPr>
        <w:t xml:space="preserve"> priedas</w:t>
      </w:r>
      <w:r w:rsidR="00105DAD" w:rsidRPr="00532C61">
        <w:rPr>
          <w:rFonts w:ascii="Times New Roman" w:hAnsi="Times New Roman" w:cs="Times New Roman"/>
          <w:sz w:val="22"/>
          <w:szCs w:val="22"/>
        </w:rPr>
        <w:t xml:space="preserve"> </w:t>
      </w:r>
      <w:r w:rsidR="00CB5907" w:rsidRPr="00532C61">
        <w:rPr>
          <w:rFonts w:ascii="Times New Roman" w:hAnsi="Times New Roman" w:cs="Times New Roman"/>
          <w:sz w:val="22"/>
          <w:szCs w:val="22"/>
        </w:rPr>
        <w:t>„Techninė specifikacija“</w:t>
      </w:r>
      <w:bookmarkEnd w:id="46"/>
      <w:bookmarkEnd w:id="47"/>
      <w:bookmarkEnd w:id="48"/>
      <w:bookmarkEnd w:id="49"/>
      <w:bookmarkEnd w:id="50"/>
      <w:bookmarkEnd w:id="51"/>
    </w:p>
    <w:bookmarkEnd w:id="52"/>
    <w:p w14:paraId="111DB7D6" w14:textId="43FCC9AB" w:rsidR="00CB5907" w:rsidRDefault="00CB5907" w:rsidP="00CB5907">
      <w:pPr>
        <w:jc w:val="center"/>
        <w:rPr>
          <w:rFonts w:ascii="Times New Roman" w:hAnsi="Times New Roman" w:cs="Times New Roman"/>
          <w:sz w:val="22"/>
          <w:szCs w:val="22"/>
        </w:rPr>
      </w:pPr>
    </w:p>
    <w:p w14:paraId="3830C1B7" w14:textId="510CC869" w:rsidR="0086205C" w:rsidRPr="00532C61" w:rsidRDefault="0086205C" w:rsidP="00CB5907">
      <w:pPr>
        <w:jc w:val="center"/>
        <w:rPr>
          <w:rFonts w:ascii="Times New Roman" w:hAnsi="Times New Roman" w:cs="Times New Roman"/>
          <w:sz w:val="22"/>
          <w:szCs w:val="22"/>
        </w:rPr>
      </w:pPr>
    </w:p>
    <w:p w14:paraId="3C224FCE" w14:textId="77777777" w:rsidR="00CB5907" w:rsidRPr="00C47DE8" w:rsidRDefault="00CB5907" w:rsidP="00DC230B">
      <w:pPr>
        <w:spacing w:line="240" w:lineRule="auto"/>
        <w:jc w:val="center"/>
        <w:rPr>
          <w:rFonts w:ascii="Times New Roman" w:hAnsi="Times New Roman" w:cs="Times New Roman"/>
          <w:b/>
          <w:sz w:val="22"/>
          <w:szCs w:val="22"/>
        </w:rPr>
      </w:pPr>
      <w:r w:rsidRPr="00C47DE8">
        <w:rPr>
          <w:rFonts w:ascii="Times New Roman" w:hAnsi="Times New Roman" w:cs="Times New Roman"/>
          <w:b/>
          <w:sz w:val="22"/>
          <w:szCs w:val="22"/>
        </w:rPr>
        <w:t>TECHNINĖ SPECIFIKACIJA</w:t>
      </w:r>
    </w:p>
    <w:p w14:paraId="4888E056" w14:textId="29B9C1CA" w:rsidR="00A55BEC" w:rsidRPr="00532C61" w:rsidRDefault="00A55BEC" w:rsidP="00A55BEC">
      <w:pPr>
        <w:rPr>
          <w:rFonts w:ascii="Times New Roman" w:hAnsi="Times New Roman" w:cs="Times New Roman"/>
          <w:sz w:val="22"/>
          <w:szCs w:val="22"/>
        </w:rPr>
      </w:pPr>
    </w:p>
    <w:p w14:paraId="168C0C81" w14:textId="77777777" w:rsidR="008F4E66" w:rsidRPr="00532C61" w:rsidRDefault="008F4E66" w:rsidP="008F4E66">
      <w:pPr>
        <w:jc w:val="center"/>
        <w:rPr>
          <w:rFonts w:ascii="Times New Roman" w:hAnsi="Times New Roman" w:cs="Times New Roman"/>
          <w:sz w:val="22"/>
          <w:szCs w:val="22"/>
        </w:rPr>
      </w:pPr>
      <w:r w:rsidRPr="00532C61">
        <w:rPr>
          <w:rFonts w:ascii="Times New Roman" w:hAnsi="Times New Roman" w:cs="Times New Roman"/>
          <w:noProof/>
          <w:sz w:val="22"/>
          <w:szCs w:val="22"/>
        </w:rPr>
        <w:drawing>
          <wp:inline distT="0" distB="0" distL="0" distR="0" wp14:anchorId="28A8E34F" wp14:editId="722511E2">
            <wp:extent cx="2007870" cy="365013"/>
            <wp:effectExtent l="0" t="0" r="0" b="0"/>
            <wp:docPr id="3" name="Paveikslėlis 3" descr="C:\Users\Svecias\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C:\Users\Svecias\AppData\Local\Microsoft\Windows\INetCache\Content.Word\LT Bendrai finansuoja Europos Sąjunga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3331" cy="371459"/>
                    </a:xfrm>
                    <a:prstGeom prst="rect">
                      <a:avLst/>
                    </a:prstGeom>
                    <a:noFill/>
                    <a:ln>
                      <a:noFill/>
                    </a:ln>
                  </pic:spPr>
                </pic:pic>
              </a:graphicData>
            </a:graphic>
          </wp:inline>
        </w:drawing>
      </w:r>
      <w:r w:rsidRPr="00532C61">
        <w:rPr>
          <w:rFonts w:ascii="Times New Roman" w:hAnsi="Times New Roman" w:cs="Times New Roman"/>
          <w:b/>
          <w:noProof/>
          <w:sz w:val="22"/>
          <w:szCs w:val="22"/>
        </w:rPr>
        <w:drawing>
          <wp:inline distT="0" distB="0" distL="0" distR="0" wp14:anchorId="132BF02F" wp14:editId="17A9EFE7">
            <wp:extent cx="2180590" cy="352425"/>
            <wp:effectExtent l="0" t="0" r="0" b="9525"/>
            <wp:docPr id="4" name="Paveikslėlis 4" descr="KPMPC_naujaus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PMPC_naujausi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3543" cy="352902"/>
                    </a:xfrm>
                    <a:prstGeom prst="rect">
                      <a:avLst/>
                    </a:prstGeom>
                    <a:noFill/>
                    <a:ln>
                      <a:noFill/>
                    </a:ln>
                  </pic:spPr>
                </pic:pic>
              </a:graphicData>
            </a:graphic>
          </wp:inline>
        </w:drawing>
      </w:r>
    </w:p>
    <w:p w14:paraId="61D969B5" w14:textId="77777777" w:rsidR="008F4E66" w:rsidRPr="00532C61" w:rsidRDefault="008F4E66" w:rsidP="008F4E66">
      <w:pPr>
        <w:rPr>
          <w:rFonts w:ascii="Times New Roman" w:hAnsi="Times New Roman" w:cs="Times New Roman"/>
          <w:sz w:val="22"/>
          <w:szCs w:val="22"/>
        </w:rPr>
      </w:pPr>
    </w:p>
    <w:p w14:paraId="6CB93585" w14:textId="53055E5E" w:rsidR="008F4E66" w:rsidRPr="00532C61" w:rsidRDefault="008F4E66" w:rsidP="008F4E66">
      <w:pPr>
        <w:spacing w:line="240" w:lineRule="auto"/>
        <w:ind w:firstLine="0"/>
        <w:jc w:val="center"/>
        <w:rPr>
          <w:rFonts w:ascii="Times New Roman" w:hAnsi="Times New Roman" w:cs="Times New Roman"/>
          <w:b/>
          <w:sz w:val="22"/>
          <w:szCs w:val="22"/>
        </w:rPr>
      </w:pPr>
      <w:r w:rsidRPr="00532C61">
        <w:rPr>
          <w:rFonts w:ascii="Times New Roman" w:hAnsi="Times New Roman" w:cs="Times New Roman"/>
          <w:b/>
          <w:sz w:val="22"/>
          <w:szCs w:val="22"/>
        </w:rPr>
        <w:t>PROJEKTAS „MOKYKIS VISĄ GYVENIMĄ</w:t>
      </w:r>
      <w:r w:rsidRPr="00532C61">
        <w:rPr>
          <w:rFonts w:ascii="Times New Roman" w:hAnsi="Times New Roman" w:cs="Times New Roman"/>
          <w:b/>
          <w:sz w:val="22"/>
          <w:szCs w:val="22"/>
          <w:lang w:val="en-US"/>
        </w:rPr>
        <w:t>! KURSUOK PLATFORMOS PLĖTRA</w:t>
      </w:r>
      <w:r w:rsidRPr="00532C61">
        <w:rPr>
          <w:rFonts w:ascii="Times New Roman" w:hAnsi="Times New Roman" w:cs="Times New Roman"/>
          <w:b/>
          <w:sz w:val="22"/>
          <w:szCs w:val="22"/>
        </w:rPr>
        <w:t>“, PROJEKTO KODAS NR. 10-026-P-0001</w:t>
      </w:r>
    </w:p>
    <w:p w14:paraId="7A565CC2" w14:textId="77777777" w:rsidR="008F4E66" w:rsidRPr="00532C61" w:rsidRDefault="008F4E66" w:rsidP="008F4E66">
      <w:pPr>
        <w:spacing w:line="240" w:lineRule="auto"/>
        <w:ind w:firstLine="0"/>
        <w:jc w:val="center"/>
        <w:rPr>
          <w:rFonts w:ascii="Times New Roman" w:hAnsi="Times New Roman" w:cs="Times New Roman"/>
          <w:b/>
          <w:sz w:val="22"/>
          <w:szCs w:val="22"/>
        </w:rPr>
      </w:pPr>
    </w:p>
    <w:p w14:paraId="5E31729D" w14:textId="6CE9049B" w:rsidR="008F4E66" w:rsidRPr="00532C61" w:rsidRDefault="008F4E66" w:rsidP="0052038E">
      <w:pPr>
        <w:spacing w:line="240" w:lineRule="auto"/>
        <w:ind w:firstLine="0"/>
        <w:jc w:val="center"/>
        <w:rPr>
          <w:rFonts w:ascii="Times New Roman" w:hAnsi="Times New Roman" w:cs="Times New Roman"/>
          <w:sz w:val="22"/>
          <w:szCs w:val="22"/>
        </w:rPr>
      </w:pPr>
      <w:r w:rsidRPr="00532C61">
        <w:rPr>
          <w:rFonts w:ascii="Times New Roman" w:hAnsi="Times New Roman" w:cs="Times New Roman"/>
          <w:b/>
          <w:sz w:val="22"/>
          <w:szCs w:val="22"/>
        </w:rPr>
        <w:t xml:space="preserve">INFORMACINIŲ TELEVIZIJOS SIUŽETŲ, SKIRTŲ VIEŠINTI LIETUVOS KOMANDOS DALYVAVIMĄ KONKURSE </w:t>
      </w:r>
      <w:r w:rsidRPr="00532C61">
        <w:rPr>
          <w:rFonts w:ascii="Times New Roman" w:hAnsi="Times New Roman" w:cs="Times New Roman"/>
          <w:b/>
          <w:bCs/>
          <w:sz w:val="22"/>
          <w:szCs w:val="22"/>
        </w:rPr>
        <w:t>„</w:t>
      </w:r>
      <w:r w:rsidR="00662610" w:rsidRPr="00532C61">
        <w:rPr>
          <w:rFonts w:ascii="Times New Roman" w:hAnsi="Times New Roman" w:cs="Times New Roman"/>
          <w:b/>
          <w:bCs/>
          <w:sz w:val="22"/>
          <w:szCs w:val="22"/>
        </w:rPr>
        <w:t>EUROSKILLS HERNING</w:t>
      </w:r>
      <w:r w:rsidRPr="00532C61">
        <w:rPr>
          <w:rFonts w:ascii="Times New Roman" w:hAnsi="Times New Roman" w:cs="Times New Roman"/>
          <w:b/>
          <w:bCs/>
          <w:sz w:val="22"/>
          <w:szCs w:val="22"/>
        </w:rPr>
        <w:t xml:space="preserve"> 2025“,</w:t>
      </w:r>
      <w:r w:rsidRPr="00532C61">
        <w:rPr>
          <w:rFonts w:ascii="Times New Roman" w:hAnsi="Times New Roman" w:cs="Times New Roman"/>
          <w:b/>
          <w:sz w:val="22"/>
          <w:szCs w:val="22"/>
        </w:rPr>
        <w:t xml:space="preserve"> SUKŪRIMO IR TRANSLIAVIMO NACIONALINĖS APRĖPTIES TELEVIZIJOSE PASLAUGŲ PIRKIMAS</w:t>
      </w:r>
    </w:p>
    <w:p w14:paraId="2A06DFDB" w14:textId="77777777" w:rsidR="008F4E66" w:rsidRPr="00532C61" w:rsidRDefault="008F4E66" w:rsidP="0052038E">
      <w:pPr>
        <w:spacing w:line="240" w:lineRule="auto"/>
        <w:ind w:firstLine="0"/>
        <w:rPr>
          <w:rFonts w:ascii="Times New Roman" w:hAnsi="Times New Roman" w:cs="Times New Roman"/>
          <w:sz w:val="22"/>
          <w:szCs w:val="22"/>
        </w:rPr>
      </w:pPr>
    </w:p>
    <w:p w14:paraId="48E5EAC0" w14:textId="77777777" w:rsidR="008F4E66" w:rsidRPr="00532C61" w:rsidRDefault="008F4E66" w:rsidP="0052038E">
      <w:pPr>
        <w:spacing w:line="240" w:lineRule="auto"/>
        <w:ind w:firstLine="0"/>
        <w:rPr>
          <w:rFonts w:ascii="Times New Roman" w:hAnsi="Times New Roman" w:cs="Times New Roman"/>
          <w:b/>
          <w:sz w:val="22"/>
          <w:szCs w:val="22"/>
        </w:rPr>
      </w:pPr>
    </w:p>
    <w:p w14:paraId="376B9EE4" w14:textId="77777777" w:rsidR="008F4E66" w:rsidRPr="00532C61" w:rsidRDefault="008F4E66" w:rsidP="001F59F5">
      <w:pPr>
        <w:numPr>
          <w:ilvl w:val="0"/>
          <w:numId w:val="11"/>
        </w:numPr>
        <w:spacing w:line="240" w:lineRule="auto"/>
        <w:ind w:left="0" w:firstLine="0"/>
        <w:jc w:val="center"/>
        <w:rPr>
          <w:rFonts w:ascii="Times New Roman" w:hAnsi="Times New Roman" w:cs="Times New Roman"/>
          <w:b/>
          <w:sz w:val="22"/>
          <w:szCs w:val="22"/>
        </w:rPr>
      </w:pPr>
      <w:r w:rsidRPr="00532C61">
        <w:rPr>
          <w:rFonts w:ascii="Times New Roman" w:hAnsi="Times New Roman" w:cs="Times New Roman"/>
          <w:b/>
          <w:sz w:val="22"/>
          <w:szCs w:val="22"/>
        </w:rPr>
        <w:t>BENDRA INFORMACIJA</w:t>
      </w:r>
    </w:p>
    <w:p w14:paraId="36BB742F" w14:textId="77777777" w:rsidR="008F4E66" w:rsidRPr="00532C61" w:rsidRDefault="008F4E66" w:rsidP="0052038E">
      <w:pPr>
        <w:spacing w:line="240" w:lineRule="auto"/>
        <w:ind w:firstLine="0"/>
        <w:rPr>
          <w:rFonts w:ascii="Times New Roman" w:hAnsi="Times New Roman" w:cs="Times New Roman"/>
          <w:b/>
          <w:sz w:val="22"/>
          <w:szCs w:val="22"/>
        </w:rPr>
      </w:pPr>
    </w:p>
    <w:p w14:paraId="5065035E" w14:textId="77777777" w:rsidR="008F4E66" w:rsidRPr="00532C61" w:rsidRDefault="008F4E66" w:rsidP="001F59F5">
      <w:pPr>
        <w:numPr>
          <w:ilvl w:val="1"/>
          <w:numId w:val="12"/>
        </w:numPr>
        <w:spacing w:line="240" w:lineRule="auto"/>
        <w:ind w:left="0" w:firstLine="720"/>
        <w:rPr>
          <w:rFonts w:ascii="Times New Roman" w:hAnsi="Times New Roman" w:cs="Times New Roman"/>
          <w:sz w:val="22"/>
          <w:szCs w:val="22"/>
        </w:rPr>
      </w:pPr>
      <w:r w:rsidRPr="00532C61">
        <w:rPr>
          <w:rFonts w:ascii="Times New Roman" w:hAnsi="Times New Roman" w:cs="Times New Roman"/>
          <w:b/>
          <w:sz w:val="22"/>
          <w:szCs w:val="22"/>
        </w:rPr>
        <w:t>Perkančioji organizacija:</w:t>
      </w:r>
      <w:r w:rsidRPr="00532C61">
        <w:rPr>
          <w:rFonts w:ascii="Times New Roman" w:hAnsi="Times New Roman" w:cs="Times New Roman"/>
          <w:sz w:val="22"/>
          <w:szCs w:val="22"/>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4E3F1440" w14:textId="11D8BBFD" w:rsidR="008F4E66" w:rsidRPr="00532C61" w:rsidRDefault="008F4E66" w:rsidP="001F59F5">
      <w:pPr>
        <w:numPr>
          <w:ilvl w:val="1"/>
          <w:numId w:val="12"/>
        </w:numPr>
        <w:spacing w:line="240" w:lineRule="auto"/>
        <w:ind w:left="0" w:firstLine="720"/>
        <w:rPr>
          <w:rFonts w:ascii="Times New Roman" w:hAnsi="Times New Roman" w:cs="Times New Roman"/>
          <w:sz w:val="22"/>
          <w:szCs w:val="22"/>
          <w:lang w:val="en-US"/>
        </w:rPr>
      </w:pPr>
      <w:r w:rsidRPr="00532C61">
        <w:rPr>
          <w:rFonts w:ascii="Times New Roman" w:hAnsi="Times New Roman" w:cs="Times New Roman"/>
          <w:b/>
          <w:sz w:val="22"/>
          <w:szCs w:val="22"/>
        </w:rPr>
        <w:t>Projekto kontekstas:</w:t>
      </w:r>
      <w:r w:rsidRPr="00532C61">
        <w:rPr>
          <w:rFonts w:ascii="Times New Roman" w:hAnsi="Times New Roman" w:cs="Times New Roman"/>
          <w:sz w:val="22"/>
          <w:szCs w:val="22"/>
        </w:rPr>
        <w:t xml:space="preserve"> projektu „Mokykis visą gyvenimą! KURSUOK platfor</w:t>
      </w:r>
      <w:r w:rsidR="0052038E" w:rsidRPr="00532C61">
        <w:rPr>
          <w:rFonts w:ascii="Times New Roman" w:hAnsi="Times New Roman" w:cs="Times New Roman"/>
          <w:sz w:val="22"/>
          <w:szCs w:val="22"/>
        </w:rPr>
        <w:t>mos plėtra“ (Nr. 10-026-P-0001)</w:t>
      </w:r>
      <w:r w:rsidRPr="00532C61">
        <w:rPr>
          <w:rFonts w:ascii="Times New Roman" w:hAnsi="Times New Roman" w:cs="Times New Roman"/>
          <w:sz w:val="22"/>
          <w:szCs w:val="22"/>
        </w:rPr>
        <w:t xml:space="preserve"> siekiama a</w:t>
      </w:r>
      <w:proofErr w:type="spellStart"/>
      <w:r w:rsidRPr="00532C61">
        <w:rPr>
          <w:rFonts w:ascii="Times New Roman" w:hAnsi="Times New Roman" w:cs="Times New Roman"/>
          <w:sz w:val="22"/>
          <w:szCs w:val="22"/>
          <w:lang w:val="en-US"/>
        </w:rPr>
        <w:t>tnaujinti</w:t>
      </w:r>
      <w:proofErr w:type="spellEnd"/>
      <w:r w:rsidRPr="00532C61">
        <w:rPr>
          <w:rFonts w:ascii="Times New Roman" w:hAnsi="Times New Roman" w:cs="Times New Roman"/>
          <w:sz w:val="22"/>
          <w:szCs w:val="22"/>
          <w:lang w:val="en-US"/>
        </w:rPr>
        <w:t xml:space="preserve"> IMP </w:t>
      </w:r>
      <w:proofErr w:type="spellStart"/>
      <w:r w:rsidRPr="00532C61">
        <w:rPr>
          <w:rFonts w:ascii="Times New Roman" w:hAnsi="Times New Roman" w:cs="Times New Roman"/>
          <w:sz w:val="22"/>
          <w:szCs w:val="22"/>
          <w:lang w:val="en-US"/>
        </w:rPr>
        <w:t>sistemą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pritaikytą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suaugusiųjų</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poreikiams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integruoti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ją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su</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esamais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švietimo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registrais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teikti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finansinę</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paramą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konsultacijas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tikslinėms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grupėms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naudojant</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krepšelius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didinti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profesinio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patrauklumą</w:t>
      </w:r>
      <w:proofErr w:type="spellEnd"/>
      <w:r w:rsidRPr="00532C61">
        <w:rPr>
          <w:rFonts w:ascii="Times New Roman" w:hAnsi="Times New Roman" w:cs="Times New Roman"/>
          <w:sz w:val="22"/>
          <w:szCs w:val="22"/>
          <w:lang w:val="en-US"/>
        </w:rPr>
        <w:t xml:space="preserve"> per </w:t>
      </w:r>
      <w:proofErr w:type="spellStart"/>
      <w:r w:rsidRPr="00532C61">
        <w:rPr>
          <w:rFonts w:ascii="Times New Roman" w:hAnsi="Times New Roman" w:cs="Times New Roman"/>
          <w:sz w:val="22"/>
          <w:szCs w:val="22"/>
          <w:lang w:val="en-US"/>
        </w:rPr>
        <w:t>nacionalinius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tarptautinius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profesinio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meistriškumo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konkursus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bei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viešinimo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kampanijas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informuoti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visuomenę</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apie</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galimybes</w:t>
      </w:r>
      <w:proofErr w:type="spellEnd"/>
      <w:r w:rsidRPr="00532C61">
        <w:rPr>
          <w:rFonts w:ascii="Times New Roman" w:hAnsi="Times New Roman" w:cs="Times New Roman"/>
          <w:sz w:val="22"/>
          <w:szCs w:val="22"/>
          <w:lang w:val="en-US"/>
        </w:rPr>
        <w:t xml:space="preserve"> per KURSUOK/ IMP </w:t>
      </w:r>
      <w:proofErr w:type="spellStart"/>
      <w:r w:rsidRPr="00532C61">
        <w:rPr>
          <w:rFonts w:ascii="Times New Roman" w:hAnsi="Times New Roman" w:cs="Times New Roman"/>
          <w:sz w:val="22"/>
          <w:szCs w:val="22"/>
          <w:lang w:val="en-US"/>
        </w:rPr>
        <w:t>platformą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vykdant</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efektyvias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komunikacijos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kampanijas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stiprinti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tarptautinį</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bendradarbiavimą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visą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gyvenimą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IMP IS </w:t>
      </w:r>
      <w:proofErr w:type="spellStart"/>
      <w:r w:rsidRPr="00532C61">
        <w:rPr>
          <w:rFonts w:ascii="Times New Roman" w:hAnsi="Times New Roman" w:cs="Times New Roman"/>
          <w:sz w:val="22"/>
          <w:szCs w:val="22"/>
          <w:lang w:val="en-US"/>
        </w:rPr>
        <w:t>srityje</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siekiant</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perimti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gerąsias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praktikas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diegti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inovacijas</w:t>
      </w:r>
      <w:proofErr w:type="spellEnd"/>
      <w:r w:rsidRPr="00532C61">
        <w:rPr>
          <w:rFonts w:ascii="Times New Roman" w:hAnsi="Times New Roman" w:cs="Times New Roman"/>
          <w:sz w:val="22"/>
          <w:szCs w:val="22"/>
          <w:lang w:val="en-US"/>
        </w:rPr>
        <w:t>. </w:t>
      </w:r>
    </w:p>
    <w:p w14:paraId="64F8B2B0" w14:textId="287C7443" w:rsidR="008F4E66" w:rsidRPr="00532C61" w:rsidRDefault="008F4E66" w:rsidP="001F59F5">
      <w:pPr>
        <w:numPr>
          <w:ilvl w:val="1"/>
          <w:numId w:val="12"/>
        </w:numPr>
        <w:spacing w:line="240" w:lineRule="auto"/>
        <w:ind w:left="0" w:firstLine="720"/>
        <w:rPr>
          <w:rFonts w:ascii="Times New Roman" w:hAnsi="Times New Roman" w:cs="Times New Roman"/>
          <w:sz w:val="22"/>
          <w:szCs w:val="22"/>
        </w:rPr>
      </w:pPr>
      <w:r w:rsidRPr="00532C61">
        <w:rPr>
          <w:rFonts w:ascii="Times New Roman" w:hAnsi="Times New Roman" w:cs="Times New Roman"/>
          <w:b/>
          <w:sz w:val="22"/>
          <w:szCs w:val="22"/>
        </w:rPr>
        <w:t>Perkamas objektas</w:t>
      </w:r>
      <w:r w:rsidRPr="00532C61">
        <w:rPr>
          <w:rFonts w:ascii="Times New Roman" w:hAnsi="Times New Roman" w:cs="Times New Roman"/>
          <w:sz w:val="22"/>
          <w:szCs w:val="22"/>
        </w:rPr>
        <w:t xml:space="preserve"> – informacinių televizijos siužetų, skirtų viešinti Lietuvos komandos dalyvavimą konkurse „</w:t>
      </w:r>
      <w:proofErr w:type="spellStart"/>
      <w:r w:rsidR="00662610" w:rsidRPr="00532C61">
        <w:rPr>
          <w:rFonts w:ascii="Times New Roman" w:hAnsi="Times New Roman" w:cs="Times New Roman"/>
          <w:bCs/>
          <w:sz w:val="22"/>
          <w:szCs w:val="22"/>
        </w:rPr>
        <w:t>EuroS</w:t>
      </w:r>
      <w:r w:rsidRPr="00532C61">
        <w:rPr>
          <w:rFonts w:ascii="Times New Roman" w:hAnsi="Times New Roman" w:cs="Times New Roman"/>
          <w:bCs/>
          <w:sz w:val="22"/>
          <w:szCs w:val="22"/>
        </w:rPr>
        <w:t>kills</w:t>
      </w:r>
      <w:proofErr w:type="spellEnd"/>
      <w:r w:rsidRPr="00532C61">
        <w:rPr>
          <w:rFonts w:ascii="Times New Roman" w:hAnsi="Times New Roman" w:cs="Times New Roman"/>
          <w:bCs/>
          <w:sz w:val="22"/>
          <w:szCs w:val="22"/>
        </w:rPr>
        <w:t xml:space="preserve"> </w:t>
      </w:r>
      <w:proofErr w:type="spellStart"/>
      <w:r w:rsidRPr="00532C61">
        <w:rPr>
          <w:rFonts w:ascii="Times New Roman" w:hAnsi="Times New Roman" w:cs="Times New Roman"/>
          <w:bCs/>
          <w:sz w:val="22"/>
          <w:szCs w:val="22"/>
        </w:rPr>
        <w:t>Herning</w:t>
      </w:r>
      <w:proofErr w:type="spellEnd"/>
      <w:r w:rsidRPr="00532C61">
        <w:rPr>
          <w:rFonts w:ascii="Times New Roman" w:hAnsi="Times New Roman" w:cs="Times New Roman"/>
          <w:bCs/>
          <w:sz w:val="22"/>
          <w:szCs w:val="22"/>
        </w:rPr>
        <w:t xml:space="preserve"> 2025“, </w:t>
      </w:r>
      <w:r w:rsidRPr="00532C61">
        <w:rPr>
          <w:rFonts w:ascii="Times New Roman" w:hAnsi="Times New Roman" w:cs="Times New Roman"/>
          <w:sz w:val="22"/>
          <w:szCs w:val="22"/>
        </w:rPr>
        <w:t>sukūrimo ir transliavimo nacionalinės aprėpties televizijose paslaugos.</w:t>
      </w:r>
    </w:p>
    <w:p w14:paraId="33EC092B" w14:textId="1A359C09" w:rsidR="008F4E66" w:rsidRPr="00532C61" w:rsidRDefault="008F4E66" w:rsidP="001F59F5">
      <w:pPr>
        <w:numPr>
          <w:ilvl w:val="1"/>
          <w:numId w:val="12"/>
        </w:numPr>
        <w:spacing w:line="240" w:lineRule="auto"/>
        <w:ind w:left="0" w:firstLine="720"/>
        <w:rPr>
          <w:rFonts w:ascii="Times New Roman" w:hAnsi="Times New Roman" w:cs="Times New Roman"/>
          <w:sz w:val="22"/>
          <w:szCs w:val="22"/>
        </w:rPr>
      </w:pPr>
      <w:r w:rsidRPr="00532C61">
        <w:rPr>
          <w:rFonts w:ascii="Times New Roman" w:hAnsi="Times New Roman" w:cs="Times New Roman"/>
          <w:b/>
          <w:sz w:val="22"/>
          <w:szCs w:val="22"/>
        </w:rPr>
        <w:t xml:space="preserve">Paslaugų suteikimo tikslas – </w:t>
      </w:r>
      <w:r w:rsidRPr="00532C61">
        <w:rPr>
          <w:rFonts w:ascii="Times New Roman" w:hAnsi="Times New Roman" w:cs="Times New Roman"/>
          <w:sz w:val="22"/>
          <w:szCs w:val="22"/>
        </w:rPr>
        <w:t>numatoma viešinti Lietuvos komandos dalyvavimą tarptautiniame profesinio meistriškumo konkurse</w:t>
      </w:r>
      <w:r w:rsidR="00662610" w:rsidRPr="00532C61">
        <w:rPr>
          <w:rFonts w:ascii="Times New Roman" w:hAnsi="Times New Roman" w:cs="Times New Roman"/>
          <w:sz w:val="22"/>
          <w:szCs w:val="22"/>
        </w:rPr>
        <w:t xml:space="preserve"> „</w:t>
      </w:r>
      <w:proofErr w:type="spellStart"/>
      <w:r w:rsidR="00662610"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organizuojamą </w:t>
      </w:r>
      <w:r w:rsidRPr="00532C61">
        <w:rPr>
          <w:rFonts w:ascii="Times New Roman" w:hAnsi="Times New Roman" w:cs="Times New Roman"/>
          <w:bCs/>
          <w:sz w:val="22"/>
          <w:szCs w:val="22"/>
        </w:rPr>
        <w:t>2025 m. rugsėjo 9 – 13 dienomis</w:t>
      </w:r>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Herninge</w:t>
      </w:r>
      <w:proofErr w:type="spellEnd"/>
      <w:r w:rsidRPr="00532C61">
        <w:rPr>
          <w:rFonts w:ascii="Times New Roman" w:hAnsi="Times New Roman" w:cs="Times New Roman"/>
          <w:sz w:val="22"/>
          <w:szCs w:val="22"/>
        </w:rPr>
        <w:t>, Danijoje</w:t>
      </w:r>
      <w:r w:rsidR="00662610" w:rsidRPr="00532C61">
        <w:rPr>
          <w:rFonts w:ascii="Times New Roman" w:hAnsi="Times New Roman" w:cs="Times New Roman"/>
          <w:sz w:val="22"/>
          <w:szCs w:val="22"/>
        </w:rPr>
        <w:t>. Konkursas „</w:t>
      </w:r>
      <w:proofErr w:type="spellStart"/>
      <w:r w:rsidR="00662610"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yra tarptautinis įvairiapusis renginys, jame dalyvauja įvairių profesijų jauni specialistai, todėl yra svarbu Lietuvos auditorijai: vyresniųjų klasių mokiniams, jaunimui, jų tėvams, globėjams, atskleisti konkurso mastą, profesinio mokymo galimybes ir patrauklumą bei pristatyti Lietuvos komandos atstovų pasiekimus renginyje. </w:t>
      </w:r>
    </w:p>
    <w:p w14:paraId="01287A6F" w14:textId="3F0D09F8"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1.5. </w:t>
      </w:r>
      <w:r w:rsidRPr="00532C61">
        <w:rPr>
          <w:rFonts w:ascii="Times New Roman" w:hAnsi="Times New Roman" w:cs="Times New Roman"/>
          <w:b/>
          <w:sz w:val="22"/>
          <w:szCs w:val="22"/>
        </w:rPr>
        <w:t>Trumpas aprašymas apie tarptautinį profesi</w:t>
      </w:r>
      <w:r w:rsidR="00662610" w:rsidRPr="00532C61">
        <w:rPr>
          <w:rFonts w:ascii="Times New Roman" w:hAnsi="Times New Roman" w:cs="Times New Roman"/>
          <w:b/>
          <w:sz w:val="22"/>
          <w:szCs w:val="22"/>
        </w:rPr>
        <w:t>nio meistriškumo konkursą „</w:t>
      </w:r>
      <w:proofErr w:type="spellStart"/>
      <w:r w:rsidR="00662610" w:rsidRPr="00532C61">
        <w:rPr>
          <w:rFonts w:ascii="Times New Roman" w:hAnsi="Times New Roman" w:cs="Times New Roman"/>
          <w:b/>
          <w:sz w:val="22"/>
          <w:szCs w:val="22"/>
        </w:rPr>
        <w:t>EuroS</w:t>
      </w:r>
      <w:r w:rsidRPr="00532C61">
        <w:rPr>
          <w:rFonts w:ascii="Times New Roman" w:hAnsi="Times New Roman" w:cs="Times New Roman"/>
          <w:b/>
          <w:sz w:val="22"/>
          <w:szCs w:val="22"/>
        </w:rPr>
        <w:t>kills</w:t>
      </w:r>
      <w:proofErr w:type="spellEnd"/>
      <w:r w:rsidRPr="00532C61">
        <w:rPr>
          <w:rFonts w:ascii="Times New Roman" w:hAnsi="Times New Roman" w:cs="Times New Roman"/>
          <w:b/>
          <w:sz w:val="22"/>
          <w:szCs w:val="22"/>
        </w:rPr>
        <w:t xml:space="preserve"> </w:t>
      </w:r>
      <w:proofErr w:type="spellStart"/>
      <w:r w:rsidRPr="00532C61">
        <w:rPr>
          <w:rFonts w:ascii="Times New Roman" w:hAnsi="Times New Roman" w:cs="Times New Roman"/>
          <w:b/>
          <w:sz w:val="22"/>
          <w:szCs w:val="22"/>
        </w:rPr>
        <w:t>Herning</w:t>
      </w:r>
      <w:proofErr w:type="spellEnd"/>
      <w:r w:rsidRPr="00532C61">
        <w:rPr>
          <w:rFonts w:ascii="Times New Roman" w:hAnsi="Times New Roman" w:cs="Times New Roman"/>
          <w:b/>
          <w:sz w:val="22"/>
          <w:szCs w:val="22"/>
        </w:rPr>
        <w:t xml:space="preserve"> 2025“.</w:t>
      </w:r>
      <w:r w:rsidRPr="00532C61">
        <w:rPr>
          <w:rFonts w:ascii="Times New Roman" w:hAnsi="Times New Roman" w:cs="Times New Roman"/>
          <w:sz w:val="22"/>
          <w:szCs w:val="22"/>
        </w:rPr>
        <w:t xml:space="preserve"> Tarptautiniame profesi</w:t>
      </w:r>
      <w:r w:rsidR="00662610" w:rsidRPr="00532C61">
        <w:rPr>
          <w:rFonts w:ascii="Times New Roman" w:hAnsi="Times New Roman" w:cs="Times New Roman"/>
          <w:sz w:val="22"/>
          <w:szCs w:val="22"/>
        </w:rPr>
        <w:t>nio meistriškumo konkurse „</w:t>
      </w:r>
      <w:proofErr w:type="spellStart"/>
      <w:r w:rsidR="00662610"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dalyvauja ir varžosi, atlikdami įvairias konkurso užduotis, jauni profesionalai iš įvairių Europos šalių, tame tarpe ir Lietuvos. Dalyvių amžius iki 25 metų. </w:t>
      </w:r>
      <w:r w:rsidRPr="00532C61">
        <w:rPr>
          <w:rFonts w:ascii="Times New Roman" w:hAnsi="Times New Roman" w:cs="Times New Roman"/>
          <w:bCs/>
          <w:sz w:val="22"/>
          <w:szCs w:val="22"/>
        </w:rPr>
        <w:t>Tarptautinis profesin</w:t>
      </w:r>
      <w:r w:rsidR="00662610" w:rsidRPr="00532C61">
        <w:rPr>
          <w:rFonts w:ascii="Times New Roman" w:hAnsi="Times New Roman" w:cs="Times New Roman"/>
          <w:bCs/>
          <w:sz w:val="22"/>
          <w:szCs w:val="22"/>
        </w:rPr>
        <w:t>io meistriškumo konkursas „</w:t>
      </w:r>
      <w:proofErr w:type="spellStart"/>
      <w:r w:rsidR="00662610" w:rsidRPr="00532C61">
        <w:rPr>
          <w:rFonts w:ascii="Times New Roman" w:hAnsi="Times New Roman" w:cs="Times New Roman"/>
          <w:bCs/>
          <w:sz w:val="22"/>
          <w:szCs w:val="22"/>
        </w:rPr>
        <w:t>EuroS</w:t>
      </w:r>
      <w:r w:rsidRPr="00532C61">
        <w:rPr>
          <w:rFonts w:ascii="Times New Roman" w:hAnsi="Times New Roman" w:cs="Times New Roman"/>
          <w:bCs/>
          <w:sz w:val="22"/>
          <w:szCs w:val="22"/>
        </w:rPr>
        <w:t>kills</w:t>
      </w:r>
      <w:proofErr w:type="spellEnd"/>
      <w:r w:rsidRPr="00532C61">
        <w:rPr>
          <w:rFonts w:ascii="Times New Roman" w:hAnsi="Times New Roman" w:cs="Times New Roman"/>
          <w:bCs/>
          <w:sz w:val="22"/>
          <w:szCs w:val="22"/>
        </w:rPr>
        <w:t xml:space="preserve"> </w:t>
      </w:r>
      <w:proofErr w:type="spellStart"/>
      <w:r w:rsidRPr="00532C61">
        <w:rPr>
          <w:rFonts w:ascii="Times New Roman" w:hAnsi="Times New Roman" w:cs="Times New Roman"/>
          <w:bCs/>
          <w:sz w:val="22"/>
          <w:szCs w:val="22"/>
        </w:rPr>
        <w:t>Herning</w:t>
      </w:r>
      <w:proofErr w:type="spellEnd"/>
      <w:r w:rsidRPr="00532C61">
        <w:rPr>
          <w:rFonts w:ascii="Times New Roman" w:hAnsi="Times New Roman" w:cs="Times New Roman"/>
          <w:bCs/>
          <w:sz w:val="22"/>
          <w:szCs w:val="22"/>
        </w:rPr>
        <w:t xml:space="preserve"> 2025“ vyks 2025 m. rugsėjo 9 – 13 dienomis </w:t>
      </w:r>
      <w:proofErr w:type="spellStart"/>
      <w:r w:rsidRPr="00532C61">
        <w:rPr>
          <w:rFonts w:ascii="Times New Roman" w:hAnsi="Times New Roman" w:cs="Times New Roman"/>
          <w:bCs/>
          <w:sz w:val="22"/>
          <w:szCs w:val="22"/>
        </w:rPr>
        <w:t>Herninge</w:t>
      </w:r>
      <w:proofErr w:type="spellEnd"/>
      <w:r w:rsidRPr="00532C61">
        <w:rPr>
          <w:rFonts w:ascii="Times New Roman" w:hAnsi="Times New Roman" w:cs="Times New Roman"/>
          <w:bCs/>
          <w:sz w:val="22"/>
          <w:szCs w:val="22"/>
        </w:rPr>
        <w:t>, Danijoje. K</w:t>
      </w:r>
      <w:r w:rsidRPr="00532C61">
        <w:rPr>
          <w:rFonts w:ascii="Times New Roman" w:hAnsi="Times New Roman" w:cs="Times New Roman"/>
          <w:sz w:val="22"/>
          <w:szCs w:val="22"/>
        </w:rPr>
        <w:t xml:space="preserve">onkursas </w:t>
      </w:r>
      <w:r w:rsidRPr="00532C61">
        <w:rPr>
          <w:rFonts w:ascii="Times New Roman" w:hAnsi="Times New Roman" w:cs="Times New Roman"/>
          <w:bCs/>
          <w:sz w:val="22"/>
          <w:szCs w:val="22"/>
        </w:rPr>
        <w:t>„</w:t>
      </w:r>
      <w:proofErr w:type="spellStart"/>
      <w:r w:rsidRPr="00532C61">
        <w:rPr>
          <w:rFonts w:ascii="Times New Roman" w:hAnsi="Times New Roman" w:cs="Times New Roman"/>
          <w:bCs/>
          <w:sz w:val="22"/>
          <w:szCs w:val="22"/>
        </w:rPr>
        <w:t>Euro</w:t>
      </w:r>
      <w:r w:rsidR="00662610" w:rsidRPr="00532C61">
        <w:rPr>
          <w:rFonts w:ascii="Times New Roman" w:hAnsi="Times New Roman" w:cs="Times New Roman"/>
          <w:bCs/>
          <w:sz w:val="22"/>
          <w:szCs w:val="22"/>
        </w:rPr>
        <w:t>S</w:t>
      </w:r>
      <w:r w:rsidRPr="00532C61">
        <w:rPr>
          <w:rFonts w:ascii="Times New Roman" w:hAnsi="Times New Roman" w:cs="Times New Roman"/>
          <w:bCs/>
          <w:sz w:val="22"/>
          <w:szCs w:val="22"/>
        </w:rPr>
        <w:t>kills</w:t>
      </w:r>
      <w:proofErr w:type="spellEnd"/>
      <w:r w:rsidRPr="00532C61">
        <w:rPr>
          <w:rFonts w:ascii="Times New Roman" w:hAnsi="Times New Roman" w:cs="Times New Roman"/>
          <w:bCs/>
          <w:sz w:val="22"/>
          <w:szCs w:val="22"/>
        </w:rPr>
        <w:t xml:space="preserve"> </w:t>
      </w:r>
      <w:proofErr w:type="spellStart"/>
      <w:r w:rsidRPr="00532C61">
        <w:rPr>
          <w:rFonts w:ascii="Times New Roman" w:hAnsi="Times New Roman" w:cs="Times New Roman"/>
          <w:bCs/>
          <w:sz w:val="22"/>
          <w:szCs w:val="22"/>
        </w:rPr>
        <w:t>Herning</w:t>
      </w:r>
      <w:proofErr w:type="spellEnd"/>
      <w:r w:rsidRPr="00532C61">
        <w:rPr>
          <w:rFonts w:ascii="Times New Roman" w:hAnsi="Times New Roman" w:cs="Times New Roman"/>
          <w:bCs/>
          <w:sz w:val="22"/>
          <w:szCs w:val="22"/>
        </w:rPr>
        <w:t xml:space="preserve"> 2025“</w:t>
      </w:r>
      <w:r w:rsidRPr="00532C61">
        <w:rPr>
          <w:rFonts w:ascii="Times New Roman" w:hAnsi="Times New Roman" w:cs="Times New Roman"/>
          <w:sz w:val="22"/>
          <w:szCs w:val="22"/>
        </w:rPr>
        <w:t xml:space="preserve"> patraukliai pristato profesinio mokymo įstaigose įgyjamus gebėjimus, profesinio mokymo sistemą visuomenei, mokiniams ir darbdaviams, sutelkia ir suteikia galimybes bendradarbiauti profesijos mokytojus, įmones ir profesinio mokymo įstaigas. Detalesnė informacija apie tarptautinį profesinio meistriškumo konkursą pateikiama interneto puslapyje </w:t>
      </w:r>
      <w:hyperlink r:id="rId14" w:history="1">
        <w:r w:rsidR="00662610" w:rsidRPr="00532C61">
          <w:rPr>
            <w:rStyle w:val="Hipersaitas"/>
            <w:rFonts w:ascii="Times New Roman" w:hAnsi="Times New Roman" w:cs="Times New Roman"/>
            <w:sz w:val="22"/>
            <w:szCs w:val="22"/>
          </w:rPr>
          <w:t>https://euroskills2025.com/</w:t>
        </w:r>
      </w:hyperlink>
      <w:r w:rsidR="00662610" w:rsidRPr="00532C61">
        <w:rPr>
          <w:rFonts w:ascii="Times New Roman" w:hAnsi="Times New Roman" w:cs="Times New Roman"/>
          <w:sz w:val="22"/>
          <w:szCs w:val="22"/>
        </w:rPr>
        <w:t>.</w:t>
      </w:r>
    </w:p>
    <w:p w14:paraId="59FC0202" w14:textId="619F53AE" w:rsidR="008F4E66" w:rsidRPr="00532C61" w:rsidRDefault="008F4E66" w:rsidP="008F4E66">
      <w:pPr>
        <w:spacing w:line="240" w:lineRule="auto"/>
        <w:ind w:firstLine="720"/>
        <w:rPr>
          <w:rFonts w:ascii="Times New Roman" w:hAnsi="Times New Roman" w:cs="Times New Roman"/>
          <w:sz w:val="22"/>
          <w:szCs w:val="22"/>
        </w:rPr>
      </w:pPr>
    </w:p>
    <w:p w14:paraId="385A212A" w14:textId="77777777" w:rsidR="0052038E" w:rsidRPr="00532C61" w:rsidRDefault="0052038E" w:rsidP="008F4E66">
      <w:pPr>
        <w:spacing w:line="240" w:lineRule="auto"/>
        <w:ind w:firstLine="720"/>
        <w:rPr>
          <w:rFonts w:ascii="Times New Roman" w:hAnsi="Times New Roman" w:cs="Times New Roman"/>
          <w:sz w:val="22"/>
          <w:szCs w:val="22"/>
        </w:rPr>
      </w:pPr>
    </w:p>
    <w:p w14:paraId="33E5DD6B" w14:textId="19CD665E" w:rsidR="008F4E66" w:rsidRPr="00532C61" w:rsidRDefault="0052038E" w:rsidP="001F59F5">
      <w:pPr>
        <w:numPr>
          <w:ilvl w:val="0"/>
          <w:numId w:val="11"/>
        </w:numPr>
        <w:spacing w:line="240" w:lineRule="auto"/>
        <w:ind w:left="0" w:firstLine="0"/>
        <w:jc w:val="center"/>
        <w:rPr>
          <w:rFonts w:ascii="Times New Roman" w:hAnsi="Times New Roman" w:cs="Times New Roman"/>
          <w:sz w:val="22"/>
          <w:szCs w:val="22"/>
        </w:rPr>
      </w:pPr>
      <w:r w:rsidRPr="00532C61">
        <w:rPr>
          <w:rFonts w:ascii="Times New Roman" w:hAnsi="Times New Roman" w:cs="Times New Roman"/>
          <w:b/>
          <w:sz w:val="22"/>
          <w:szCs w:val="22"/>
        </w:rPr>
        <w:lastRenderedPageBreak/>
        <w:t>REIKALAVIMAI INFORMACINIŲ TELEVIZIJOS SIUŽETŲ SUKŪRIMO IR TRANSLIAVIMO NACIONALINĖS APRĖPTIES TELEVIZIJOSE PASLAUGOMS</w:t>
      </w:r>
    </w:p>
    <w:p w14:paraId="146C31C8" w14:textId="77777777" w:rsidR="008F4E66" w:rsidRPr="00532C61" w:rsidRDefault="008F4E66" w:rsidP="008F4E66">
      <w:pPr>
        <w:spacing w:line="240" w:lineRule="auto"/>
        <w:ind w:firstLine="720"/>
        <w:rPr>
          <w:rFonts w:ascii="Times New Roman" w:hAnsi="Times New Roman" w:cs="Times New Roman"/>
          <w:sz w:val="22"/>
          <w:szCs w:val="22"/>
        </w:rPr>
      </w:pPr>
    </w:p>
    <w:p w14:paraId="15BE8C51"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b/>
          <w:iCs/>
          <w:sz w:val="22"/>
          <w:szCs w:val="22"/>
        </w:rPr>
        <w:t>2.1.</w:t>
      </w:r>
      <w:r w:rsidRPr="00532C61">
        <w:rPr>
          <w:rFonts w:ascii="Times New Roman" w:hAnsi="Times New Roman" w:cs="Times New Roman"/>
          <w:b/>
          <w:sz w:val="22"/>
          <w:szCs w:val="22"/>
        </w:rPr>
        <w:t xml:space="preserve"> Informacinių televizijos siužetų sukūrimo paslaugoms keliami reikalavimai:</w:t>
      </w:r>
    </w:p>
    <w:p w14:paraId="4A19BDEA" w14:textId="63DD12AD"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2.1.1. </w:t>
      </w:r>
      <w:r w:rsidR="00B43FED" w:rsidRPr="00532C61">
        <w:rPr>
          <w:rFonts w:ascii="Times New Roman" w:hAnsi="Times New Roman" w:cs="Times New Roman"/>
          <w:sz w:val="22"/>
          <w:szCs w:val="22"/>
        </w:rPr>
        <w:t>Paslaugų tei</w:t>
      </w:r>
      <w:r w:rsidRPr="00532C61">
        <w:rPr>
          <w:rFonts w:ascii="Times New Roman" w:hAnsi="Times New Roman" w:cs="Times New Roman"/>
          <w:sz w:val="22"/>
          <w:szCs w:val="22"/>
        </w:rPr>
        <w:t>kėjas turi parengti 2 (du) informacinius televizijos siužetus apie tarptautinį profesi</w:t>
      </w:r>
      <w:r w:rsidR="002C661D" w:rsidRPr="00532C61">
        <w:rPr>
          <w:rFonts w:ascii="Times New Roman" w:hAnsi="Times New Roman" w:cs="Times New Roman"/>
          <w:sz w:val="22"/>
          <w:szCs w:val="22"/>
        </w:rPr>
        <w:t>nio meistriškumo konkursą „</w:t>
      </w:r>
      <w:proofErr w:type="spellStart"/>
      <w:r w:rsidR="002C661D"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kuris vyks </w:t>
      </w:r>
      <w:r w:rsidRPr="00532C61">
        <w:rPr>
          <w:rFonts w:ascii="Times New Roman" w:hAnsi="Times New Roman" w:cs="Times New Roman"/>
          <w:bCs/>
          <w:sz w:val="22"/>
          <w:szCs w:val="22"/>
        </w:rPr>
        <w:t>2025 m. rugsėjo 9 – 13 dienomis</w:t>
      </w:r>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Herninge</w:t>
      </w:r>
      <w:proofErr w:type="spellEnd"/>
      <w:r w:rsidRPr="00532C61">
        <w:rPr>
          <w:rFonts w:ascii="Times New Roman" w:hAnsi="Times New Roman" w:cs="Times New Roman"/>
          <w:sz w:val="22"/>
          <w:szCs w:val="22"/>
        </w:rPr>
        <w:t>, Danijoje, Lietuvos komandos dalyvius, jų pasiekimus konkurse.</w:t>
      </w:r>
    </w:p>
    <w:p w14:paraId="5897A694"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2.1.2. Vieno informacinio televizijos siužeto trukmė turi būti ne trumpesnė kaip 3 min.</w:t>
      </w:r>
    </w:p>
    <w:p w14:paraId="4CDE5D2C" w14:textId="77777777" w:rsidR="008F4E66" w:rsidRPr="00532C61" w:rsidRDefault="008F4E66" w:rsidP="008F4E66">
      <w:pPr>
        <w:spacing w:line="240" w:lineRule="auto"/>
        <w:ind w:firstLine="720"/>
        <w:rPr>
          <w:rFonts w:ascii="Times New Roman" w:hAnsi="Times New Roman" w:cs="Times New Roman"/>
          <w:iCs/>
          <w:sz w:val="22"/>
          <w:szCs w:val="22"/>
        </w:rPr>
      </w:pPr>
      <w:r w:rsidRPr="00532C61">
        <w:rPr>
          <w:rFonts w:ascii="Times New Roman" w:hAnsi="Times New Roman" w:cs="Times New Roman"/>
          <w:iCs/>
          <w:sz w:val="22"/>
          <w:szCs w:val="22"/>
        </w:rPr>
        <w:t xml:space="preserve">2.1.3. Informacinio televizijos siužeto tikslinė auditorija – mokiniai, tėvai, švietimo įstaigų, verslo sektoriaus atstovai ir suaugusieji. </w:t>
      </w:r>
    </w:p>
    <w:p w14:paraId="09A93FEC" w14:textId="7CC19079"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2.1.4. 2 (du) informaciniai televizijos siužetai turi būti sukurti ir parengti transliacijai tomis pačiomis dienomis, kai vyksta konkursas. </w:t>
      </w:r>
    </w:p>
    <w:p w14:paraId="3D05F988"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2.1.5. Paslaugas turi teikti kvalifikuota specialistų komanda, atitinkanti pirkimo dokumentuose keliamus kvalifikacinius reikalavimus. Profesinio mokymo turinio ekspertas turi užtikrinti kuriamų siužetų turinio atitikimą šiuolaikinio profesinio mokymo, nacionalinių ir tarptautinių profesinio meistriškumo konkursų situacijai bei aktualijoms, dalyvauti kuriant tikslinėms grupėms aktualų ir patrauklų siužetų turinį, naudojant gerąją Lietuvos ir užsienio šalių patirtį, užtikrinti kuriamo turinio tikslingą paveikumą tikslinėms grupėms. </w:t>
      </w:r>
    </w:p>
    <w:p w14:paraId="2942A41C"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2.1.6. Projekto vadovas ir žurnalistas taip pat turi būti susipažinę su </w:t>
      </w:r>
      <w:proofErr w:type="spellStart"/>
      <w:r w:rsidRPr="00532C61">
        <w:rPr>
          <w:rFonts w:ascii="Times New Roman" w:hAnsi="Times New Roman" w:cs="Times New Roman"/>
          <w:sz w:val="22"/>
          <w:szCs w:val="22"/>
        </w:rPr>
        <w:t>Euroskills</w:t>
      </w:r>
      <w:proofErr w:type="spellEnd"/>
      <w:r w:rsidRPr="00532C61">
        <w:rPr>
          <w:rFonts w:ascii="Times New Roman" w:hAnsi="Times New Roman" w:cs="Times New Roman"/>
          <w:sz w:val="22"/>
          <w:szCs w:val="22"/>
        </w:rPr>
        <w:t xml:space="preserve"> profesinio meistriškumo konkurso koncepcija, pagrindiniais principais, reikalavimais, kurie keliami komandų dalyviams.</w:t>
      </w:r>
    </w:p>
    <w:p w14:paraId="7C9E8782" w14:textId="0607746C"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2.1.7</w:t>
      </w:r>
      <w:r w:rsidR="00B43FED" w:rsidRPr="00532C61">
        <w:rPr>
          <w:rFonts w:ascii="Times New Roman" w:hAnsi="Times New Roman" w:cs="Times New Roman"/>
          <w:sz w:val="22"/>
          <w:szCs w:val="22"/>
        </w:rPr>
        <w:t>. Paslaugų tei</w:t>
      </w:r>
      <w:r w:rsidRPr="00532C61">
        <w:rPr>
          <w:rFonts w:ascii="Times New Roman" w:hAnsi="Times New Roman" w:cs="Times New Roman"/>
          <w:sz w:val="22"/>
          <w:szCs w:val="22"/>
        </w:rPr>
        <w:t xml:space="preserve">kėjas pats turi užtikrinti kvalifikuotos specialistų komandos (t. y. projekto vadovo, operatoriaus, žurnalisto, profesinio mokymo turinio eksperto) dalyvavimą </w:t>
      </w:r>
      <w:r w:rsidR="002C661D" w:rsidRPr="00532C61">
        <w:rPr>
          <w:rFonts w:ascii="Times New Roman" w:hAnsi="Times New Roman" w:cs="Times New Roman"/>
          <w:sz w:val="22"/>
          <w:szCs w:val="22"/>
        </w:rPr>
        <w:t>visomis konkurso „</w:t>
      </w:r>
      <w:proofErr w:type="spellStart"/>
      <w:r w:rsidR="002C661D"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dienomis (2025</w:t>
      </w:r>
      <w:r w:rsidR="002C661D" w:rsidRPr="00532C61">
        <w:rPr>
          <w:rFonts w:ascii="Times New Roman" w:hAnsi="Times New Roman" w:cs="Times New Roman"/>
          <w:sz w:val="22"/>
          <w:szCs w:val="22"/>
        </w:rPr>
        <w:t xml:space="preserve"> m.</w:t>
      </w:r>
      <w:r w:rsidRPr="00532C61">
        <w:rPr>
          <w:rFonts w:ascii="Times New Roman" w:hAnsi="Times New Roman" w:cs="Times New Roman"/>
          <w:sz w:val="22"/>
          <w:szCs w:val="22"/>
        </w:rPr>
        <w:t xml:space="preserve"> rugsėjo 9-13 d.), fiksuojant aktualiausias Lietuvos komandos dalyvavimo konkurse akimirkas, įvairių Lietuvos dalyvių pasiekimus konkurse. Į pasiūlymo kainą turi būti įskaičiuotos visos su Tiekėjo komandos dalyvavimu susijusios išlaidos (kelionės, apgyvendinimo, transporto, draudimo, maitinimo išlaidas ir pan.). </w:t>
      </w:r>
    </w:p>
    <w:p w14:paraId="68C16F0D" w14:textId="5D40C38C" w:rsidR="008F4E66" w:rsidRPr="00532C61" w:rsidRDefault="008F4E66" w:rsidP="008F4E66">
      <w:pPr>
        <w:spacing w:line="240" w:lineRule="auto"/>
        <w:ind w:firstLine="720"/>
        <w:rPr>
          <w:rFonts w:ascii="Times New Roman" w:hAnsi="Times New Roman" w:cs="Times New Roman"/>
          <w:bCs/>
          <w:sz w:val="22"/>
          <w:szCs w:val="22"/>
        </w:rPr>
      </w:pPr>
      <w:r w:rsidRPr="00532C61">
        <w:rPr>
          <w:rFonts w:ascii="Times New Roman" w:hAnsi="Times New Roman" w:cs="Times New Roman"/>
          <w:sz w:val="22"/>
          <w:szCs w:val="22"/>
        </w:rPr>
        <w:t xml:space="preserve">2.1.8. </w:t>
      </w:r>
      <w:r w:rsidRPr="00532C61">
        <w:rPr>
          <w:rFonts w:ascii="Times New Roman" w:hAnsi="Times New Roman" w:cs="Times New Roman"/>
          <w:iCs/>
          <w:sz w:val="22"/>
          <w:szCs w:val="22"/>
        </w:rPr>
        <w:t xml:space="preserve">Kiekviename informaciniame televizijos siužete </w:t>
      </w:r>
      <w:r w:rsidRPr="00532C61">
        <w:rPr>
          <w:rFonts w:ascii="Times New Roman" w:hAnsi="Times New Roman" w:cs="Times New Roman"/>
          <w:sz w:val="22"/>
          <w:szCs w:val="22"/>
        </w:rPr>
        <w:t>turi būti informuojama apie</w:t>
      </w:r>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Europos</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Sąjungos</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paramą</w:t>
      </w:r>
      <w:proofErr w:type="spellEnd"/>
      <w:r w:rsidR="001D141C" w:rsidRPr="001D141C">
        <w:rPr>
          <w:rFonts w:ascii="Times New Roman" w:hAnsi="Times New Roman" w:cs="Times New Roman"/>
          <w:bCs/>
          <w:sz w:val="22"/>
          <w:szCs w:val="22"/>
          <w:lang w:val="en-US"/>
        </w:rPr>
        <w:t xml:space="preserve">, t. </w:t>
      </w:r>
      <w:proofErr w:type="gramStart"/>
      <w:r w:rsidR="001D141C" w:rsidRPr="001D141C">
        <w:rPr>
          <w:rFonts w:ascii="Times New Roman" w:hAnsi="Times New Roman" w:cs="Times New Roman"/>
          <w:bCs/>
          <w:sz w:val="22"/>
          <w:szCs w:val="22"/>
          <w:lang w:val="en-US"/>
        </w:rPr>
        <w:t>y</w:t>
      </w:r>
      <w:proofErr w:type="gram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turės</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būti</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naudojama</w:t>
      </w:r>
      <w:proofErr w:type="spellEnd"/>
      <w:r w:rsidR="001D141C" w:rsidRPr="001D141C">
        <w:rPr>
          <w:rFonts w:ascii="Times New Roman" w:hAnsi="Times New Roman" w:cs="Times New Roman"/>
          <w:bCs/>
          <w:sz w:val="22"/>
          <w:szCs w:val="22"/>
          <w:lang w:val="en-US"/>
        </w:rPr>
        <w:t xml:space="preserve"> ES </w:t>
      </w:r>
      <w:proofErr w:type="spellStart"/>
      <w:r w:rsidR="001D141C" w:rsidRPr="001D141C">
        <w:rPr>
          <w:rFonts w:ascii="Times New Roman" w:hAnsi="Times New Roman" w:cs="Times New Roman"/>
          <w:bCs/>
          <w:sz w:val="22"/>
          <w:szCs w:val="22"/>
          <w:lang w:val="en-US"/>
        </w:rPr>
        <w:t>emblema</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Bendrai</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finansuoja</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Europos</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Sąjunga</w:t>
      </w:r>
      <w:proofErr w:type="spellEnd"/>
      <w:r w:rsidR="001D141C" w:rsidRPr="001D141C">
        <w:rPr>
          <w:rFonts w:ascii="Times New Roman" w:hAnsi="Times New Roman" w:cs="Times New Roman"/>
          <w:bCs/>
          <w:sz w:val="22"/>
          <w:szCs w:val="22"/>
          <w:lang w:val="en-US"/>
        </w:rPr>
        <w:t>“.</w:t>
      </w:r>
    </w:p>
    <w:p w14:paraId="5FCE240E"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2.1.9. Užsakovui pateikiama galutinė produkcija, t. y. informaciniai televizijos siužetai turi būti aukštos kokybės, parengti profesionalia programine įranga, turi būti užtikrinta aukšta informacinių televizijos siužetų įrašymo kokybė, tinkama informacinius televizijos siužetus transliuoti nacionalinės aprėpties televizijoje.</w:t>
      </w:r>
    </w:p>
    <w:p w14:paraId="024A213B"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2.1.10. Sukurtų ir parengtų transliuoti informacinių televizijos siužetų autorinės teisės priklausys Užsakovui. </w:t>
      </w:r>
    </w:p>
    <w:p w14:paraId="70E97660"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iCs/>
          <w:sz w:val="22"/>
          <w:szCs w:val="22"/>
        </w:rPr>
        <w:t xml:space="preserve">2.1.11. Paslaugų tiekėjas atsako, kad jo sukurti ir transliuoti informaciniai televizijos </w:t>
      </w:r>
      <w:r w:rsidRPr="00532C61">
        <w:rPr>
          <w:rFonts w:ascii="Times New Roman" w:hAnsi="Times New Roman" w:cs="Times New Roman"/>
          <w:sz w:val="22"/>
          <w:szCs w:val="22"/>
        </w:rPr>
        <w:t>siužetai</w:t>
      </w:r>
      <w:r w:rsidRPr="00532C61">
        <w:rPr>
          <w:rFonts w:ascii="Times New Roman" w:hAnsi="Times New Roman" w:cs="Times New Roman"/>
          <w:iCs/>
          <w:sz w:val="22"/>
          <w:szCs w:val="22"/>
        </w:rPr>
        <w:t xml:space="preserve"> nepažeistų trečiųjų šalių interesų ir teisių.</w:t>
      </w:r>
    </w:p>
    <w:p w14:paraId="476F2595"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b/>
          <w:iCs/>
          <w:sz w:val="22"/>
          <w:szCs w:val="22"/>
        </w:rPr>
        <w:t>2.2.</w:t>
      </w:r>
      <w:r w:rsidRPr="00532C61">
        <w:rPr>
          <w:rFonts w:ascii="Times New Roman" w:hAnsi="Times New Roman" w:cs="Times New Roman"/>
          <w:b/>
          <w:sz w:val="22"/>
          <w:szCs w:val="22"/>
        </w:rPr>
        <w:t xml:space="preserve"> Informacinių televizijos siužetų transliavimo paslaugoms keliami reikalavimai:</w:t>
      </w:r>
    </w:p>
    <w:p w14:paraId="0E01947B"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2.2.1. Informaciniai televizijos siužetai turi būti: </w:t>
      </w:r>
    </w:p>
    <w:p w14:paraId="6DA9F3DE"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2.2.1.1. transliuojami nacionalinės aprėpties televizijos kanaluose</w:t>
      </w:r>
      <w:r w:rsidRPr="00532C61">
        <w:rPr>
          <w:rFonts w:ascii="Times New Roman" w:hAnsi="Times New Roman" w:cs="Times New Roman"/>
          <w:sz w:val="22"/>
          <w:szCs w:val="22"/>
          <w:vertAlign w:val="superscript"/>
        </w:rPr>
        <w:footnoteReference w:id="5"/>
      </w:r>
      <w:r w:rsidRPr="00532C61">
        <w:rPr>
          <w:rFonts w:ascii="Times New Roman" w:hAnsi="Times New Roman" w:cs="Times New Roman"/>
          <w:sz w:val="22"/>
          <w:szCs w:val="22"/>
        </w:rPr>
        <w:t>;</w:t>
      </w:r>
    </w:p>
    <w:p w14:paraId="2BFD8CE7"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2.2.1.2. transliuojami televizijos programose lietuvių kalba;</w:t>
      </w:r>
    </w:p>
    <w:p w14:paraId="39133A22" w14:textId="4848C6D4"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2.2.1.3. turi būti transliuojami per </w:t>
      </w:r>
      <w:r w:rsidR="00B43FED" w:rsidRPr="00532C61">
        <w:rPr>
          <w:rFonts w:ascii="Times New Roman" w:hAnsi="Times New Roman" w:cs="Times New Roman"/>
          <w:sz w:val="22"/>
          <w:szCs w:val="22"/>
        </w:rPr>
        <w:t xml:space="preserve">nacionalinės aprėpties </w:t>
      </w:r>
      <w:r w:rsidRPr="00532C61">
        <w:rPr>
          <w:rFonts w:ascii="Times New Roman" w:hAnsi="Times New Roman" w:cs="Times New Roman"/>
          <w:sz w:val="22"/>
          <w:szCs w:val="22"/>
        </w:rPr>
        <w:t xml:space="preserve">televiziją </w:t>
      </w:r>
      <w:r w:rsidR="00B43FED" w:rsidRPr="00532C61">
        <w:rPr>
          <w:rFonts w:ascii="Times New Roman" w:hAnsi="Times New Roman" w:cs="Times New Roman"/>
          <w:sz w:val="22"/>
          <w:szCs w:val="22"/>
        </w:rPr>
        <w:t>2025 m. rugsėjo 9-15 dienomis</w:t>
      </w:r>
      <w:r w:rsidRPr="00532C61">
        <w:rPr>
          <w:rFonts w:ascii="Times New Roman" w:hAnsi="Times New Roman" w:cs="Times New Roman"/>
          <w:sz w:val="22"/>
          <w:szCs w:val="22"/>
        </w:rPr>
        <w:t>;</w:t>
      </w:r>
    </w:p>
    <w:p w14:paraId="31A9F761" w14:textId="7CB33715" w:rsidR="008F4E66"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2.2.1.4. transliuojami prieš informacines laidas, informacinėse laidose ar iškart po jų. </w:t>
      </w:r>
    </w:p>
    <w:p w14:paraId="02551C0A" w14:textId="1CFEE0C6" w:rsidR="00B22258" w:rsidRDefault="00B22258" w:rsidP="008F4E66">
      <w:pPr>
        <w:spacing w:line="240" w:lineRule="auto"/>
        <w:ind w:firstLine="720"/>
        <w:rPr>
          <w:rFonts w:ascii="Times New Roman" w:hAnsi="Times New Roman" w:cs="Times New Roman"/>
          <w:sz w:val="22"/>
          <w:szCs w:val="22"/>
        </w:rPr>
      </w:pPr>
      <w:r w:rsidRPr="008A1ADA">
        <w:rPr>
          <w:rFonts w:ascii="Times New Roman" w:hAnsi="Times New Roman" w:cs="Times New Roman"/>
          <w:b/>
          <w:i/>
          <w:color w:val="FF0000"/>
        </w:rPr>
        <w:t xml:space="preserve">2.2.1.5. </w:t>
      </w:r>
      <w:r w:rsidRPr="005406F8">
        <w:rPr>
          <w:rFonts w:ascii="Times New Roman" w:hAnsi="Times New Roman" w:cs="Times New Roman"/>
          <w:b/>
          <w:i/>
          <w:color w:val="FF0000"/>
        </w:rPr>
        <w:t>kiekvienas informacinis siužetas turi būti ištransliuotas bent vieną kartą nacionalinės aprėpties televizijos kanale. Parengti informaciniai siužetai gali būti ištransliuoti viename arba keliuose nacionalinės aprėpties televizijos kanaluose. Jeigu informaciniai siužetai transliuojami tame pačiame nacionalinės aprėpties televizijos kanale, tai jie turi būti ištransliuoti skirtingomis dienomis.</w:t>
      </w:r>
    </w:p>
    <w:p w14:paraId="7901C1E0" w14:textId="1DD79727" w:rsidR="00B22258" w:rsidRPr="00471209" w:rsidRDefault="00471209" w:rsidP="008F4E66">
      <w:pPr>
        <w:spacing w:line="240" w:lineRule="auto"/>
        <w:ind w:firstLine="720"/>
        <w:rPr>
          <w:rFonts w:ascii="Times New Roman" w:hAnsi="Times New Roman" w:cs="Times New Roman"/>
          <w:i/>
          <w:color w:val="FF0000"/>
          <w:sz w:val="20"/>
          <w:szCs w:val="20"/>
        </w:rPr>
      </w:pPr>
      <w:r w:rsidRPr="00471209">
        <w:rPr>
          <w:rFonts w:ascii="Times New Roman" w:hAnsi="Times New Roman" w:cs="Times New Roman"/>
          <w:i/>
          <w:color w:val="FF0000"/>
          <w:sz w:val="20"/>
          <w:szCs w:val="20"/>
        </w:rPr>
        <w:t>(įtrauktas naujas 2.2.1.5. p.</w:t>
      </w:r>
      <w:r w:rsidR="00B22258" w:rsidRPr="00471209">
        <w:rPr>
          <w:rFonts w:ascii="Times New Roman" w:hAnsi="Times New Roman" w:cs="Times New Roman"/>
          <w:i/>
          <w:color w:val="FF0000"/>
          <w:sz w:val="20"/>
          <w:szCs w:val="20"/>
        </w:rPr>
        <w:t xml:space="preserve"> 2025-07-31 Viešojo pirkimo </w:t>
      </w:r>
      <w:proofErr w:type="spellStart"/>
      <w:r w:rsidR="00B22258" w:rsidRPr="00471209">
        <w:rPr>
          <w:rFonts w:ascii="Times New Roman" w:hAnsi="Times New Roman" w:cs="Times New Roman"/>
          <w:i/>
          <w:color w:val="FF0000"/>
          <w:sz w:val="20"/>
          <w:szCs w:val="20"/>
        </w:rPr>
        <w:t>komisjos</w:t>
      </w:r>
      <w:proofErr w:type="spellEnd"/>
      <w:r w:rsidR="00B22258" w:rsidRPr="00471209">
        <w:rPr>
          <w:rFonts w:ascii="Times New Roman" w:hAnsi="Times New Roman" w:cs="Times New Roman"/>
          <w:i/>
          <w:color w:val="FF0000"/>
          <w:sz w:val="20"/>
          <w:szCs w:val="20"/>
        </w:rPr>
        <w:t xml:space="preserve"> posėdžio protokolu Nr. 2)</w:t>
      </w:r>
    </w:p>
    <w:p w14:paraId="60841396"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2.2.2. Tikslus informacinių televizijos siužetų transliavimo laikas turi būti derinamas su Užsakovu.</w:t>
      </w:r>
    </w:p>
    <w:p w14:paraId="45F0490B" w14:textId="443DE2FB" w:rsidR="008F4E66"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2.2.3. Informacinių</w:t>
      </w:r>
      <w:r w:rsidRPr="00532C61">
        <w:rPr>
          <w:rFonts w:ascii="Times New Roman" w:hAnsi="Times New Roman" w:cs="Times New Roman"/>
          <w:iCs/>
          <w:sz w:val="22"/>
          <w:szCs w:val="22"/>
        </w:rPr>
        <w:t xml:space="preserve"> televizijos siužetų </w:t>
      </w:r>
      <w:r w:rsidRPr="00532C61">
        <w:rPr>
          <w:rFonts w:ascii="Times New Roman" w:hAnsi="Times New Roman" w:cs="Times New Roman"/>
          <w:sz w:val="22"/>
          <w:szCs w:val="22"/>
        </w:rPr>
        <w:t xml:space="preserve">transliavimo laikas: 8.00 – 23.00 val. darbo ar poilsio dienomis. </w:t>
      </w:r>
    </w:p>
    <w:p w14:paraId="15398E1A" w14:textId="1AE1B259" w:rsidR="0097714F" w:rsidRDefault="0097714F" w:rsidP="0097714F">
      <w:pPr>
        <w:spacing w:line="240" w:lineRule="auto"/>
        <w:ind w:firstLine="0"/>
        <w:rPr>
          <w:rFonts w:ascii="Times New Roman" w:hAnsi="Times New Roman" w:cs="Times New Roman"/>
          <w:sz w:val="22"/>
          <w:szCs w:val="22"/>
        </w:rPr>
      </w:pPr>
    </w:p>
    <w:p w14:paraId="36C3F10B" w14:textId="601D101B" w:rsidR="0097714F" w:rsidRPr="0097714F" w:rsidRDefault="0097714F" w:rsidP="0097714F">
      <w:pPr>
        <w:pStyle w:val="Sraopastraipa"/>
        <w:numPr>
          <w:ilvl w:val="0"/>
          <w:numId w:val="11"/>
        </w:numPr>
        <w:tabs>
          <w:tab w:val="left" w:pos="2552"/>
          <w:tab w:val="left" w:pos="2694"/>
        </w:tabs>
        <w:spacing w:line="240" w:lineRule="auto"/>
        <w:jc w:val="center"/>
        <w:textAlignment w:val="baseline"/>
        <w:rPr>
          <w:rFonts w:ascii="Times New Roman" w:eastAsia="Times New Roman" w:hAnsi="Times New Roman" w:cs="Times New Roman"/>
          <w:b/>
          <w:bCs/>
          <w:color w:val="000000"/>
          <w:sz w:val="22"/>
          <w:szCs w:val="22"/>
        </w:rPr>
      </w:pPr>
      <w:r w:rsidRPr="0097714F">
        <w:rPr>
          <w:rFonts w:ascii="Times New Roman" w:eastAsia="Times New Roman" w:hAnsi="Times New Roman" w:cs="Times New Roman"/>
          <w:b/>
          <w:bCs/>
          <w:color w:val="000000"/>
          <w:sz w:val="22"/>
          <w:szCs w:val="22"/>
        </w:rPr>
        <w:t>ŽALIOJO PIRKIMO REIKALAVIMAI</w:t>
      </w:r>
    </w:p>
    <w:p w14:paraId="16030EF0" w14:textId="77777777" w:rsidR="0097714F" w:rsidRPr="0097714F" w:rsidRDefault="0097714F" w:rsidP="0097714F">
      <w:pPr>
        <w:tabs>
          <w:tab w:val="left" w:pos="1276"/>
        </w:tabs>
        <w:spacing w:line="240" w:lineRule="auto"/>
        <w:ind w:firstLine="0"/>
        <w:contextualSpacing/>
        <w:rPr>
          <w:rFonts w:ascii="Times New Roman" w:eastAsia="Calibri" w:hAnsi="Times New Roman" w:cs="Times New Roman"/>
          <w:bCs/>
          <w:color w:val="000000"/>
          <w:sz w:val="24"/>
          <w:szCs w:val="24"/>
          <w:lang w:eastAsia="en-US"/>
        </w:rPr>
      </w:pPr>
    </w:p>
    <w:p w14:paraId="0E60BBCC" w14:textId="206B5367" w:rsidR="0097714F" w:rsidRPr="0097714F" w:rsidRDefault="0097714F" w:rsidP="0097714F">
      <w:pPr>
        <w:pStyle w:val="Sraopastraipa"/>
        <w:numPr>
          <w:ilvl w:val="1"/>
          <w:numId w:val="40"/>
        </w:numPr>
        <w:spacing w:line="240" w:lineRule="auto"/>
        <w:ind w:left="0" w:firstLine="720"/>
        <w:textAlignment w:val="baseline"/>
        <w:rPr>
          <w:rFonts w:ascii="Times New Roman" w:eastAsia="Times New Roman" w:hAnsi="Times New Roman" w:cs="Times New Roman"/>
          <w:color w:val="000000"/>
          <w:sz w:val="22"/>
          <w:szCs w:val="22"/>
        </w:rPr>
      </w:pPr>
      <w:r w:rsidRPr="0097714F">
        <w:rPr>
          <w:rFonts w:ascii="Times New Roman" w:eastAsia="Times New Roman" w:hAnsi="Times New Roman" w:cs="Times New Roman"/>
          <w:sz w:val="22"/>
          <w:szCs w:val="22"/>
          <w:shd w:val="clear" w:color="auto" w:fill="FFFFFF"/>
        </w:rPr>
        <w:t xml:space="preserve">Šis pirkimas laikomas žaliuoju, nes perkamos </w:t>
      </w:r>
      <w:r>
        <w:rPr>
          <w:rFonts w:ascii="Times New Roman" w:eastAsia="Times New Roman" w:hAnsi="Times New Roman" w:cs="Times New Roman"/>
          <w:sz w:val="22"/>
          <w:szCs w:val="22"/>
          <w:shd w:val="clear" w:color="auto" w:fill="FFFFFF"/>
        </w:rPr>
        <w:t>dalis paslaugų (informacinių siužetų sukūrim</w:t>
      </w:r>
      <w:r w:rsidR="00D235FD">
        <w:rPr>
          <w:rFonts w:ascii="Times New Roman" w:eastAsia="Times New Roman" w:hAnsi="Times New Roman" w:cs="Times New Roman"/>
          <w:sz w:val="22"/>
          <w:szCs w:val="22"/>
          <w:shd w:val="clear" w:color="auto" w:fill="FFFFFF"/>
        </w:rPr>
        <w:t xml:space="preserve">o ir transliavimo nacionalinės aprėpties televizijoje) </w:t>
      </w:r>
      <w:r w:rsidRPr="0097714F">
        <w:rPr>
          <w:rFonts w:ascii="Times New Roman" w:eastAsia="Times New Roman" w:hAnsi="Times New Roman" w:cs="Times New Roman"/>
          <w:sz w:val="22"/>
          <w:szCs w:val="22"/>
          <w:shd w:val="clear" w:color="auto" w:fill="FFFFFF"/>
        </w:rPr>
        <w:t xml:space="preserve">tenkina Lietuvos Respublikos aplinkos ministro 2011 m. birželio 28 d. įsakymo Nr. D1-508 „Dėl aplinkos apsaugos kriterijų taikymo, vykdant žaliuosius pirkimus, tvarkos aprašo patvirtinimo“ (su vėlesniais pakeitimais) 4.4.3. papunktį, </w:t>
      </w:r>
      <w:r w:rsidRPr="0097714F">
        <w:rPr>
          <w:rFonts w:ascii="Times New Roman" w:eastAsia="Times New Roman" w:hAnsi="Times New Roman" w:cs="Times New Roman"/>
          <w:i/>
          <w:iCs/>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7714F">
        <w:rPr>
          <w:rFonts w:ascii="Times New Roman" w:eastAsia="Times New Roman" w:hAnsi="Times New Roman" w:cs="Times New Roman"/>
          <w:sz w:val="22"/>
          <w:szCs w:val="22"/>
          <w:shd w:val="clear" w:color="auto" w:fill="FFFFFF"/>
        </w:rPr>
        <w:t>.</w:t>
      </w:r>
    </w:p>
    <w:p w14:paraId="5E5C12B3" w14:textId="77777777" w:rsidR="0097714F" w:rsidRPr="0097714F" w:rsidRDefault="0097714F" w:rsidP="0097714F">
      <w:pPr>
        <w:numPr>
          <w:ilvl w:val="1"/>
          <w:numId w:val="40"/>
        </w:numPr>
        <w:tabs>
          <w:tab w:val="left" w:pos="1276"/>
        </w:tabs>
        <w:spacing w:line="240" w:lineRule="auto"/>
        <w:ind w:left="0" w:firstLine="720"/>
        <w:contextualSpacing/>
        <w:rPr>
          <w:rFonts w:ascii="Times New Roman" w:eastAsia="Calibri" w:hAnsi="Times New Roman" w:cs="Times New Roman"/>
          <w:bCs/>
          <w:sz w:val="22"/>
          <w:szCs w:val="22"/>
        </w:rPr>
      </w:pPr>
      <w:r w:rsidRPr="0097714F">
        <w:rPr>
          <w:rFonts w:ascii="Times New Roman" w:eastAsia="Calibri" w:hAnsi="Times New Roman" w:cs="Times New Roman"/>
          <w:bCs/>
          <w:sz w:val="22"/>
          <w:szCs w:val="22"/>
        </w:rPr>
        <w:t xml:space="preserve">Siekiant, kad teikiant paslaugas būtų sunaudojama mažiau gamtos išteklių ir taip būtų laikomasi Aprašo 4.4.4.1 papunktyje nustatyto aplinkosauginio principo, Paslaugų teikimui būtina </w:t>
      </w:r>
      <w:r w:rsidRPr="0097714F">
        <w:rPr>
          <w:rFonts w:ascii="Times New Roman" w:eastAsia="Times New Roman" w:hAnsi="Times New Roman" w:cs="Times New Roman"/>
          <w:sz w:val="22"/>
          <w:szCs w:val="22"/>
        </w:rPr>
        <w:t xml:space="preserve">sumažinti popieriaus sunaudojimą, atsisakyti nebūtino dokumentų kopijavimo ir spausdinimo, rengiama dokumentacija, t. y. pirkimo sutartis, jų pakeitimai (jeigu tokiu bus), paslaugų perdavimo–priėmimo aktai, sąskaitos – faktūros ar kiti mokėjimo dokumentai, Užsakovui turi būti pateikti elektroniniu formatu, o dokumentacija, kuri turi būti pasirašoma turi būti pasirašomi elektroniniu parašu. </w:t>
      </w:r>
      <w:r w:rsidRPr="0097714F">
        <w:rPr>
          <w:rFonts w:ascii="Times New Roman" w:eastAsia="Times New Roman" w:hAnsi="Times New Roman" w:cs="Times New Roman"/>
          <w:sz w:val="22"/>
          <w:szCs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97714F">
        <w:rPr>
          <w:rFonts w:ascii="Times New Roman" w:eastAsia="Times New Roman" w:hAnsi="Times New Roman" w:cs="Times New Roman"/>
          <w:bCs/>
          <w:sz w:val="22"/>
          <w:szCs w:val="22"/>
          <w:lang w:eastAsia="ar-SA"/>
        </w:rPr>
        <w:t>Dėl aplinkos apsaugos kriterijų taikymo, vykdant žaliuosius pirkimus, tvarkos aprašo patvirtinimo</w:t>
      </w:r>
      <w:r w:rsidRPr="0097714F">
        <w:rPr>
          <w:rFonts w:ascii="Times New Roman" w:eastAsia="Times New Roman" w:hAnsi="Times New Roman" w:cs="Times New Roman"/>
          <w:sz w:val="22"/>
          <w:szCs w:val="22"/>
          <w:lang w:eastAsia="ar-SA"/>
        </w:rPr>
        <w:t xml:space="preserve">“ (su vėlesniais pakeitimais) </w:t>
      </w:r>
      <w:r w:rsidRPr="0097714F">
        <w:rPr>
          <w:rFonts w:ascii="Times New Roman" w:eastAsia="Times New Roman" w:hAnsi="Times New Roman" w:cs="Times New Roman"/>
          <w:bCs/>
          <w:sz w:val="22"/>
          <w:szCs w:val="22"/>
          <w:lang w:eastAsia="ar-SA"/>
        </w:rPr>
        <w:t>Produktų, kurių viešiesiems pirkimams ir pirkimams taikytini</w:t>
      </w:r>
      <w:r w:rsidRPr="0097714F">
        <w:rPr>
          <w:rFonts w:ascii="Times New Roman" w:eastAsia="Times New Roman" w:hAnsi="Times New Roman" w:cs="Times New Roman"/>
          <w:sz w:val="22"/>
          <w:szCs w:val="22"/>
          <w:lang w:eastAsia="ar-SA"/>
        </w:rPr>
        <w:t xml:space="preserve"> </w:t>
      </w:r>
      <w:r w:rsidRPr="0097714F">
        <w:rPr>
          <w:rFonts w:ascii="Times New Roman" w:eastAsia="Times New Roman" w:hAnsi="Times New Roman" w:cs="Times New Roman"/>
          <w:bCs/>
          <w:sz w:val="22"/>
          <w:szCs w:val="22"/>
          <w:lang w:eastAsia="ar-SA"/>
        </w:rPr>
        <w:t>minimalūs aplinkos apsaugos kriterijai,</w:t>
      </w:r>
      <w:r w:rsidRPr="0097714F">
        <w:rPr>
          <w:rFonts w:ascii="Times New Roman" w:eastAsia="Times New Roman" w:hAnsi="Times New Roman" w:cs="Times New Roman"/>
          <w:sz w:val="22"/>
          <w:szCs w:val="22"/>
          <w:lang w:eastAsia="ar-SA"/>
        </w:rPr>
        <w:t xml:space="preserve"> </w:t>
      </w:r>
      <w:r w:rsidRPr="0097714F">
        <w:rPr>
          <w:rFonts w:ascii="Times New Roman" w:eastAsia="Times New Roman" w:hAnsi="Times New Roman" w:cs="Times New Roman"/>
          <w:bCs/>
          <w:sz w:val="22"/>
          <w:szCs w:val="22"/>
          <w:lang w:eastAsia="ar-SA"/>
        </w:rPr>
        <w:t xml:space="preserve">sąrašo </w:t>
      </w:r>
      <w:r w:rsidRPr="0097714F">
        <w:rPr>
          <w:rFonts w:ascii="Times New Roman" w:eastAsia="Times New Roman" w:hAnsi="Times New Roman" w:cs="Times New Roman"/>
          <w:sz w:val="22"/>
          <w:szCs w:val="22"/>
          <w:lang w:eastAsia="ar-SA"/>
        </w:rPr>
        <w:t>1 skyriaus 1.1. punktą</w:t>
      </w:r>
      <w:r w:rsidRPr="0097714F">
        <w:rPr>
          <w:rFonts w:ascii="Times New Roman" w:eastAsia="Calibri" w:hAnsi="Times New Roman" w:cs="Times New Roman"/>
          <w:bCs/>
          <w:sz w:val="22"/>
          <w:szCs w:val="22"/>
        </w:rPr>
        <w:t>.</w:t>
      </w:r>
    </w:p>
    <w:p w14:paraId="225371BE" w14:textId="77777777" w:rsidR="0097714F" w:rsidRPr="0097714F" w:rsidRDefault="0097714F" w:rsidP="0097714F">
      <w:pPr>
        <w:spacing w:line="240" w:lineRule="auto"/>
        <w:ind w:firstLine="0"/>
        <w:contextualSpacing/>
        <w:jc w:val="center"/>
        <w:rPr>
          <w:rFonts w:ascii="Calibri" w:eastAsia="Calibri" w:hAnsi="Calibri" w:cs="Times New Roman"/>
          <w:sz w:val="22"/>
          <w:szCs w:val="22"/>
          <w:lang w:eastAsia="en-US"/>
        </w:rPr>
      </w:pPr>
      <w:r w:rsidRPr="0097714F">
        <w:rPr>
          <w:rFonts w:ascii="Times New Roman" w:eastAsia="Calibri" w:hAnsi="Times New Roman" w:cs="Times New Roman"/>
          <w:sz w:val="24"/>
          <w:szCs w:val="24"/>
          <w:lang w:eastAsia="en-US"/>
        </w:rPr>
        <w:t>________________</w:t>
      </w:r>
    </w:p>
    <w:p w14:paraId="6D050637" w14:textId="0AD6CF62" w:rsidR="00CB5907" w:rsidRPr="00532C61" w:rsidRDefault="00CB5907" w:rsidP="008F4E66">
      <w:pPr>
        <w:jc w:val="center"/>
        <w:rPr>
          <w:rFonts w:ascii="Times New Roman" w:hAnsi="Times New Roman" w:cs="Times New Roman"/>
          <w:sz w:val="22"/>
          <w:szCs w:val="22"/>
        </w:rPr>
      </w:pPr>
      <w:r w:rsidRPr="00532C61">
        <w:rPr>
          <w:rFonts w:ascii="Times New Roman" w:hAnsi="Times New Roman" w:cs="Times New Roman"/>
          <w:b/>
          <w:bCs/>
          <w:smallCaps/>
          <w:sz w:val="22"/>
          <w:szCs w:val="22"/>
        </w:rPr>
        <w:br w:type="page"/>
      </w:r>
    </w:p>
    <w:p w14:paraId="12DA495F" w14:textId="29E33F9A" w:rsidR="00506996" w:rsidRPr="00532C61" w:rsidRDefault="009E42C9" w:rsidP="0086205C">
      <w:pPr>
        <w:spacing w:line="240" w:lineRule="auto"/>
        <w:ind w:left="6521" w:firstLine="0"/>
        <w:rPr>
          <w:rFonts w:ascii="Times New Roman" w:hAnsi="Times New Roman" w:cs="Times New Roman"/>
          <w:sz w:val="22"/>
          <w:szCs w:val="22"/>
        </w:rPr>
      </w:pPr>
      <w:bookmarkStart w:id="53" w:name="_Pirkimo_sąlygų_2"/>
      <w:bookmarkStart w:id="54" w:name="_Hlk86825377"/>
      <w:bookmarkStart w:id="55" w:name="_Ref38540913"/>
      <w:bookmarkStart w:id="56" w:name="_Ref38898051"/>
      <w:bookmarkStart w:id="57" w:name="_Ref38901392"/>
      <w:bookmarkStart w:id="58" w:name="_Toc48053189"/>
      <w:bookmarkStart w:id="59" w:name="_Toc85706892"/>
      <w:bookmarkEnd w:id="53"/>
      <w:r w:rsidRPr="009E42C9">
        <w:rPr>
          <w:rFonts w:ascii="Times New Roman" w:hAnsi="Times New Roman" w:cs="Times New Roman"/>
          <w:sz w:val="22"/>
          <w:szCs w:val="22"/>
        </w:rPr>
        <w:lastRenderedPageBreak/>
        <w:t>Specialiųjų pirkimo</w:t>
      </w:r>
      <w:r w:rsidR="00506996" w:rsidRPr="009E42C9">
        <w:rPr>
          <w:rFonts w:ascii="Times New Roman" w:hAnsi="Times New Roman" w:cs="Times New Roman"/>
          <w:sz w:val="22"/>
          <w:szCs w:val="22"/>
        </w:rPr>
        <w:t xml:space="preserve"> </w:t>
      </w:r>
      <w:r w:rsidR="00506996"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5</w:t>
      </w:r>
      <w:r w:rsidR="00506996" w:rsidRPr="00532C61">
        <w:rPr>
          <w:rFonts w:ascii="Times New Roman" w:hAnsi="Times New Roman" w:cs="Times New Roman"/>
          <w:sz w:val="22"/>
          <w:szCs w:val="22"/>
        </w:rPr>
        <w:t xml:space="preserve"> priedas „Pasiūlymo forma“</w:t>
      </w:r>
    </w:p>
    <w:bookmarkEnd w:id="54"/>
    <w:bookmarkEnd w:id="55"/>
    <w:bookmarkEnd w:id="56"/>
    <w:bookmarkEnd w:id="57"/>
    <w:bookmarkEnd w:id="58"/>
    <w:bookmarkEnd w:id="59"/>
    <w:p w14:paraId="02BDD29E" w14:textId="4142CDB5" w:rsidR="00CB5907" w:rsidRDefault="00CB5907" w:rsidP="00F70718">
      <w:pPr>
        <w:spacing w:line="240" w:lineRule="auto"/>
        <w:rPr>
          <w:rFonts w:ascii="Times New Roman" w:hAnsi="Times New Roman" w:cs="Times New Roman"/>
          <w:b/>
          <w:bCs/>
          <w:smallCaps/>
          <w:sz w:val="22"/>
          <w:szCs w:val="22"/>
        </w:rPr>
      </w:pPr>
    </w:p>
    <w:p w14:paraId="3ADA700C" w14:textId="77777777" w:rsidR="0086205C" w:rsidRPr="00F70718" w:rsidRDefault="0086205C" w:rsidP="00F70718">
      <w:pPr>
        <w:spacing w:line="240" w:lineRule="auto"/>
        <w:rPr>
          <w:rFonts w:ascii="Times New Roman" w:hAnsi="Times New Roman" w:cs="Times New Roman"/>
          <w:b/>
          <w:bCs/>
          <w:smallCaps/>
          <w:sz w:val="22"/>
          <w:szCs w:val="22"/>
        </w:rPr>
      </w:pPr>
    </w:p>
    <w:p w14:paraId="2F0A21A6" w14:textId="77777777" w:rsidR="00F70718" w:rsidRPr="00F70718" w:rsidRDefault="00F70718" w:rsidP="00F70718">
      <w:pPr>
        <w:spacing w:line="240" w:lineRule="auto"/>
        <w:ind w:left="142" w:firstLine="992"/>
        <w:jc w:val="center"/>
        <w:rPr>
          <w:rFonts w:ascii="Times New Roman" w:hAnsi="Times New Roman" w:cs="Times New Roman"/>
          <w:b/>
          <w:bCs/>
          <w:sz w:val="22"/>
          <w:szCs w:val="22"/>
        </w:rPr>
      </w:pPr>
      <w:bookmarkStart w:id="60" w:name="_Pirkimo_sąlygų_3"/>
      <w:bookmarkEnd w:id="60"/>
      <w:r w:rsidRPr="00F70718">
        <w:rPr>
          <w:rFonts w:ascii="Times New Roman" w:hAnsi="Times New Roman" w:cs="Times New Roman"/>
          <w:b/>
          <w:bCs/>
          <w:sz w:val="22"/>
          <w:szCs w:val="22"/>
        </w:rPr>
        <w:t>PASIŪLYMAS</w:t>
      </w:r>
    </w:p>
    <w:p w14:paraId="32B99906" w14:textId="0D18D4F5" w:rsidR="00F70718" w:rsidRDefault="005168EC" w:rsidP="00F70718">
      <w:pPr>
        <w:spacing w:line="240" w:lineRule="auto"/>
        <w:ind w:left="142" w:firstLine="992"/>
        <w:jc w:val="center"/>
        <w:rPr>
          <w:rFonts w:ascii="Times New Roman" w:eastAsia="Times New Roman" w:hAnsi="Times New Roman" w:cs="Times New Roman"/>
          <w:b/>
          <w:bCs/>
          <w:sz w:val="22"/>
          <w:szCs w:val="22"/>
        </w:rPr>
      </w:pPr>
      <w:r w:rsidRPr="00F70718">
        <w:rPr>
          <w:rFonts w:ascii="Times New Roman" w:hAnsi="Times New Roman" w:cs="Times New Roman"/>
          <w:b/>
          <w:bCs/>
          <w:sz w:val="22"/>
          <w:szCs w:val="22"/>
        </w:rPr>
        <w:t xml:space="preserve">DĖL </w:t>
      </w:r>
      <w:r w:rsidRPr="005168EC">
        <w:rPr>
          <w:rFonts w:ascii="Times New Roman" w:hAnsi="Times New Roman" w:cs="Times New Roman"/>
          <w:b/>
          <w:bCs/>
          <w:sz w:val="22"/>
          <w:szCs w:val="22"/>
        </w:rPr>
        <w:t xml:space="preserve">INFORMACINIŲ TELEVIZIJOS SIUŽETŲ, SKIRTŲ VIEŠINTI LIETUVOS KOMANDOS DALYVAVIMĄ KONKURSE „EUROSKILLS HERNING 2025“, SUKŪRIMO IR TRANSLIAVIMO NACIONALINĖS APRĖPTIES TELEVIZIJOSE </w:t>
      </w:r>
      <w:r w:rsidRPr="00F70718">
        <w:rPr>
          <w:rFonts w:ascii="Times New Roman" w:hAnsi="Times New Roman" w:cs="Times New Roman"/>
          <w:b/>
          <w:bCs/>
          <w:sz w:val="22"/>
          <w:szCs w:val="22"/>
        </w:rPr>
        <w:t>PASLAUGŲ PIRKIMO</w:t>
      </w:r>
    </w:p>
    <w:p w14:paraId="0CAE6A23" w14:textId="77777777" w:rsidR="001C3937" w:rsidRPr="00F70718" w:rsidRDefault="001C3937" w:rsidP="001C3937">
      <w:pPr>
        <w:spacing w:line="240" w:lineRule="auto"/>
        <w:ind w:firstLine="0"/>
        <w:rPr>
          <w:rFonts w:ascii="Times New Roman" w:eastAsia="Times New Roman" w:hAnsi="Times New Roman" w:cs="Times New Roman"/>
          <w:b/>
          <w:bCs/>
          <w:sz w:val="22"/>
          <w:szCs w:val="22"/>
        </w:rPr>
      </w:pPr>
    </w:p>
    <w:p w14:paraId="15304C1B"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____________________</w:t>
      </w:r>
    </w:p>
    <w:p w14:paraId="78E461E0"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(data)</w:t>
      </w:r>
    </w:p>
    <w:p w14:paraId="6C8BC5CF"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____________________</w:t>
      </w:r>
    </w:p>
    <w:p w14:paraId="493084B8"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(vieta</w:t>
      </w:r>
    </w:p>
    <w:p w14:paraId="65605DAF" w14:textId="7C232E32" w:rsidR="00F70718" w:rsidRDefault="00F70718" w:rsidP="00F70718">
      <w:pPr>
        <w:spacing w:line="240" w:lineRule="auto"/>
        <w:ind w:left="142" w:firstLine="992"/>
        <w:jc w:val="center"/>
        <w:rPr>
          <w:rFonts w:ascii="Times New Roman" w:hAnsi="Times New Roman" w:cs="Times New Roman"/>
          <w:sz w:val="22"/>
          <w:szCs w:val="22"/>
        </w:rPr>
      </w:pPr>
    </w:p>
    <w:p w14:paraId="6CB0284D" w14:textId="77777777" w:rsidR="001238F1" w:rsidRDefault="001238F1" w:rsidP="00F70718">
      <w:pPr>
        <w:spacing w:line="240" w:lineRule="auto"/>
        <w:ind w:left="142" w:firstLine="992"/>
        <w:jc w:val="center"/>
        <w:rPr>
          <w:rFonts w:ascii="Times New Roman" w:hAnsi="Times New Roman" w:cs="Times New Roman"/>
          <w:sz w:val="22"/>
          <w:szCs w:val="22"/>
        </w:rPr>
      </w:pPr>
    </w:p>
    <w:p w14:paraId="7F1720F4" w14:textId="39EC0850" w:rsidR="001238F1" w:rsidRPr="001238F1" w:rsidRDefault="001238F1" w:rsidP="001238F1">
      <w:pPr>
        <w:keepNext/>
        <w:numPr>
          <w:ilvl w:val="0"/>
          <w:numId w:val="33"/>
        </w:numPr>
        <w:tabs>
          <w:tab w:val="left" w:pos="450"/>
        </w:tabs>
        <w:spacing w:after="200" w:line="240" w:lineRule="auto"/>
        <w:ind w:left="0" w:firstLine="0"/>
        <w:jc w:val="center"/>
        <w:outlineLvl w:val="0"/>
        <w:rPr>
          <w:rFonts w:ascii="Times New Roman" w:eastAsia="Calibri" w:hAnsi="Times New Roman" w:cs="Times New Roman"/>
          <w:b/>
          <w:bCs/>
          <w:sz w:val="22"/>
          <w:szCs w:val="22"/>
          <w:lang w:eastAsia="en-US"/>
        </w:rPr>
      </w:pPr>
      <w:bookmarkStart w:id="61" w:name="_Toc329443224"/>
      <w:r w:rsidRPr="001238F1">
        <w:rPr>
          <w:rFonts w:ascii="Times New Roman" w:eastAsia="Calibri" w:hAnsi="Times New Roman" w:cs="Times New Roman"/>
          <w:b/>
          <w:bCs/>
          <w:sz w:val="22"/>
          <w:szCs w:val="22"/>
          <w:lang w:eastAsia="en-US"/>
        </w:rPr>
        <w:t>INFORMACIJA APIE TIEKĖJĄ</w:t>
      </w:r>
      <w:bookmarkEnd w:id="6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53"/>
      </w:tblGrid>
      <w:tr w:rsidR="000E5445" w:rsidRPr="000E5445" w14:paraId="6726011E" w14:textId="77777777" w:rsidTr="000E5445">
        <w:tc>
          <w:tcPr>
            <w:tcW w:w="5070" w:type="dxa"/>
            <w:tcBorders>
              <w:top w:val="single" w:sz="4" w:space="0" w:color="auto"/>
              <w:left w:val="single" w:sz="4" w:space="0" w:color="auto"/>
              <w:bottom w:val="single" w:sz="4" w:space="0" w:color="auto"/>
              <w:right w:val="single" w:sz="4" w:space="0" w:color="auto"/>
            </w:tcBorders>
          </w:tcPr>
          <w:p w14:paraId="6BE5B509"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pavadinimas / Tiekėjų grupės Tiekėjų pavadinimai</w:t>
            </w:r>
          </w:p>
        </w:tc>
        <w:tc>
          <w:tcPr>
            <w:tcW w:w="4853" w:type="dxa"/>
            <w:tcBorders>
              <w:top w:val="single" w:sz="4" w:space="0" w:color="auto"/>
              <w:left w:val="single" w:sz="4" w:space="0" w:color="auto"/>
              <w:bottom w:val="single" w:sz="4" w:space="0" w:color="auto"/>
              <w:right w:val="single" w:sz="4" w:space="0" w:color="auto"/>
            </w:tcBorders>
          </w:tcPr>
          <w:p w14:paraId="665F0A96"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61599075" w14:textId="77777777" w:rsidTr="000E5445">
        <w:tc>
          <w:tcPr>
            <w:tcW w:w="5070" w:type="dxa"/>
            <w:tcBorders>
              <w:top w:val="single" w:sz="4" w:space="0" w:color="auto"/>
              <w:left w:val="single" w:sz="4" w:space="0" w:color="auto"/>
              <w:bottom w:val="single" w:sz="4" w:space="0" w:color="auto"/>
              <w:right w:val="single" w:sz="4" w:space="0" w:color="auto"/>
            </w:tcBorders>
          </w:tcPr>
          <w:p w14:paraId="3805D9EE"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 xml:space="preserve">Tiekėjų grupės atsakingas partneris </w:t>
            </w:r>
            <w:r w:rsidRPr="000E5445">
              <w:rPr>
                <w:rFonts w:ascii="Times New Roman" w:eastAsia="Times New Roman" w:hAnsi="Times New Roman" w:cs="Times New Roman"/>
                <w:i/>
                <w:iCs/>
                <w:sz w:val="22"/>
                <w:szCs w:val="24"/>
              </w:rPr>
              <w:t>(pildoma, jei pasiūlymą teikia ūkio subjektų grupė)</w:t>
            </w:r>
          </w:p>
        </w:tc>
        <w:tc>
          <w:tcPr>
            <w:tcW w:w="4853" w:type="dxa"/>
            <w:tcBorders>
              <w:top w:val="single" w:sz="4" w:space="0" w:color="auto"/>
              <w:left w:val="single" w:sz="4" w:space="0" w:color="auto"/>
              <w:bottom w:val="single" w:sz="4" w:space="0" w:color="auto"/>
              <w:right w:val="single" w:sz="4" w:space="0" w:color="auto"/>
            </w:tcBorders>
          </w:tcPr>
          <w:p w14:paraId="538646DE"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08823CCB" w14:textId="77777777" w:rsidTr="000E5445">
        <w:tc>
          <w:tcPr>
            <w:tcW w:w="5070" w:type="dxa"/>
            <w:tcBorders>
              <w:top w:val="single" w:sz="4" w:space="0" w:color="auto"/>
              <w:left w:val="single" w:sz="4" w:space="0" w:color="auto"/>
              <w:bottom w:val="single" w:sz="4" w:space="0" w:color="auto"/>
              <w:right w:val="single" w:sz="4" w:space="0" w:color="auto"/>
            </w:tcBorders>
          </w:tcPr>
          <w:p w14:paraId="4407C23A"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adresas(-ai)</w:t>
            </w:r>
            <w:r w:rsidRPr="000E5445">
              <w:rPr>
                <w:rFonts w:ascii="Times New Roman" w:eastAsia="Times New Roman" w:hAnsi="Times New Roman" w:cs="Times New Roman"/>
                <w:sz w:val="22"/>
                <w:szCs w:val="24"/>
                <w:vertAlign w:val="superscript"/>
              </w:rPr>
              <w:footnoteReference w:id="6"/>
            </w:r>
            <w:r w:rsidRPr="000E5445">
              <w:rPr>
                <w:rFonts w:ascii="Times New Roman" w:eastAsia="Times New Roman" w:hAnsi="Times New Roman" w:cs="Times New Roman"/>
                <w:sz w:val="22"/>
                <w:szCs w:val="24"/>
              </w:rPr>
              <w:t xml:space="preserve"> </w:t>
            </w:r>
            <w:r w:rsidRPr="000E5445">
              <w:rPr>
                <w:rFonts w:ascii="Times New Roman" w:eastAsia="Times New Roman" w:hAnsi="Times New Roman" w:cs="Times New Roman"/>
                <w:i/>
                <w:iCs/>
                <w:sz w:val="22"/>
                <w:szCs w:val="24"/>
              </w:rPr>
              <w:t>(jei skiriasi, taip pat nurodyti ir adresą korespondencijai)</w:t>
            </w:r>
          </w:p>
        </w:tc>
        <w:tc>
          <w:tcPr>
            <w:tcW w:w="4853" w:type="dxa"/>
            <w:tcBorders>
              <w:top w:val="single" w:sz="4" w:space="0" w:color="auto"/>
              <w:left w:val="single" w:sz="4" w:space="0" w:color="auto"/>
              <w:bottom w:val="single" w:sz="4" w:space="0" w:color="auto"/>
              <w:right w:val="single" w:sz="4" w:space="0" w:color="auto"/>
            </w:tcBorders>
          </w:tcPr>
          <w:p w14:paraId="78B31038"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723A8287" w14:textId="77777777" w:rsidTr="000E5445">
        <w:tc>
          <w:tcPr>
            <w:tcW w:w="5070" w:type="dxa"/>
            <w:tcBorders>
              <w:top w:val="single" w:sz="4" w:space="0" w:color="auto"/>
              <w:left w:val="single" w:sz="4" w:space="0" w:color="auto"/>
              <w:bottom w:val="single" w:sz="4" w:space="0" w:color="auto"/>
              <w:right w:val="single" w:sz="4" w:space="0" w:color="auto"/>
            </w:tcBorders>
          </w:tcPr>
          <w:p w14:paraId="0762E262"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Juridinio asmens kodas(-ai)</w:t>
            </w:r>
            <w:r w:rsidRPr="000E5445">
              <w:rPr>
                <w:rFonts w:ascii="Times New Roman" w:eastAsia="Times New Roman" w:hAnsi="Times New Roman" w:cs="Times New Roman"/>
                <w:sz w:val="22"/>
                <w:szCs w:val="24"/>
                <w:vertAlign w:val="superscript"/>
              </w:rPr>
              <w:t>19</w:t>
            </w:r>
            <w:r w:rsidRPr="000E5445">
              <w:rPr>
                <w:rFonts w:ascii="Times New Roman" w:eastAsia="Times New Roman" w:hAnsi="Times New Roman" w:cs="Times New Roman"/>
                <w:sz w:val="22"/>
                <w:szCs w:val="24"/>
              </w:rPr>
              <w:t xml:space="preserve"> (tuo atveju, jei Pasiūlymą pateikia fizinis asmuo – verslo pažymėjimo Nr. ar pan.)</w:t>
            </w:r>
          </w:p>
        </w:tc>
        <w:tc>
          <w:tcPr>
            <w:tcW w:w="4853" w:type="dxa"/>
            <w:tcBorders>
              <w:top w:val="single" w:sz="4" w:space="0" w:color="auto"/>
              <w:left w:val="single" w:sz="4" w:space="0" w:color="auto"/>
              <w:bottom w:val="single" w:sz="4" w:space="0" w:color="auto"/>
              <w:right w:val="single" w:sz="4" w:space="0" w:color="auto"/>
            </w:tcBorders>
          </w:tcPr>
          <w:p w14:paraId="77938AA3"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41920793" w14:textId="77777777" w:rsidTr="000E5445">
        <w:tc>
          <w:tcPr>
            <w:tcW w:w="5070" w:type="dxa"/>
            <w:tcBorders>
              <w:top w:val="single" w:sz="4" w:space="0" w:color="auto"/>
              <w:left w:val="single" w:sz="4" w:space="0" w:color="auto"/>
              <w:bottom w:val="single" w:sz="4" w:space="0" w:color="auto"/>
              <w:right w:val="single" w:sz="4" w:space="0" w:color="auto"/>
            </w:tcBorders>
          </w:tcPr>
          <w:p w14:paraId="49AE63DD"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PVM mokėtojo kodas(-ai)</w:t>
            </w:r>
            <w:r w:rsidRPr="000E5445">
              <w:rPr>
                <w:rFonts w:ascii="Times New Roman" w:eastAsia="Times New Roman" w:hAnsi="Times New Roman" w:cs="Times New Roman"/>
                <w:sz w:val="22"/>
                <w:szCs w:val="24"/>
                <w:vertAlign w:val="superscript"/>
              </w:rPr>
              <w:t>19</w:t>
            </w:r>
          </w:p>
        </w:tc>
        <w:tc>
          <w:tcPr>
            <w:tcW w:w="4853" w:type="dxa"/>
            <w:tcBorders>
              <w:top w:val="single" w:sz="4" w:space="0" w:color="auto"/>
              <w:left w:val="single" w:sz="4" w:space="0" w:color="auto"/>
              <w:bottom w:val="single" w:sz="4" w:space="0" w:color="auto"/>
              <w:right w:val="single" w:sz="4" w:space="0" w:color="auto"/>
            </w:tcBorders>
          </w:tcPr>
          <w:p w14:paraId="4239E1A3"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4BBEF967" w14:textId="77777777" w:rsidTr="000E5445">
        <w:tc>
          <w:tcPr>
            <w:tcW w:w="5070" w:type="dxa"/>
            <w:tcBorders>
              <w:top w:val="single" w:sz="4" w:space="0" w:color="auto"/>
              <w:left w:val="single" w:sz="4" w:space="0" w:color="auto"/>
              <w:bottom w:val="single" w:sz="4" w:space="0" w:color="auto"/>
              <w:right w:val="single" w:sz="4" w:space="0" w:color="auto"/>
            </w:tcBorders>
          </w:tcPr>
          <w:p w14:paraId="1A3978AF"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 Tiekėjų grupės atsakingo partnerio sąskaitos numeris ir banko pavadinimas</w:t>
            </w:r>
          </w:p>
        </w:tc>
        <w:tc>
          <w:tcPr>
            <w:tcW w:w="4853" w:type="dxa"/>
            <w:tcBorders>
              <w:top w:val="single" w:sz="4" w:space="0" w:color="auto"/>
              <w:left w:val="single" w:sz="4" w:space="0" w:color="auto"/>
              <w:bottom w:val="single" w:sz="4" w:space="0" w:color="auto"/>
              <w:right w:val="single" w:sz="4" w:space="0" w:color="auto"/>
            </w:tcBorders>
          </w:tcPr>
          <w:p w14:paraId="29D782BB"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127614F3" w14:textId="77777777" w:rsidTr="000E5445">
        <w:tc>
          <w:tcPr>
            <w:tcW w:w="5070" w:type="dxa"/>
            <w:tcBorders>
              <w:top w:val="single" w:sz="4" w:space="0" w:color="auto"/>
              <w:left w:val="single" w:sz="4" w:space="0" w:color="auto"/>
              <w:bottom w:val="single" w:sz="4" w:space="0" w:color="auto"/>
              <w:right w:val="single" w:sz="4" w:space="0" w:color="auto"/>
            </w:tcBorders>
          </w:tcPr>
          <w:p w14:paraId="7872CA78"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 Tiekėjų grupės atsakingo partnerio telefono numeris</w:t>
            </w:r>
          </w:p>
        </w:tc>
        <w:tc>
          <w:tcPr>
            <w:tcW w:w="4853" w:type="dxa"/>
            <w:tcBorders>
              <w:top w:val="single" w:sz="4" w:space="0" w:color="auto"/>
              <w:left w:val="single" w:sz="4" w:space="0" w:color="auto"/>
              <w:bottom w:val="single" w:sz="4" w:space="0" w:color="auto"/>
              <w:right w:val="single" w:sz="4" w:space="0" w:color="auto"/>
            </w:tcBorders>
          </w:tcPr>
          <w:p w14:paraId="66CE4691"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52937A0F" w14:textId="77777777" w:rsidTr="000E5445">
        <w:tc>
          <w:tcPr>
            <w:tcW w:w="5070" w:type="dxa"/>
            <w:tcBorders>
              <w:top w:val="single" w:sz="4" w:space="0" w:color="auto"/>
              <w:left w:val="single" w:sz="4" w:space="0" w:color="auto"/>
              <w:bottom w:val="single" w:sz="4" w:space="0" w:color="auto"/>
              <w:right w:val="single" w:sz="4" w:space="0" w:color="auto"/>
            </w:tcBorders>
          </w:tcPr>
          <w:p w14:paraId="570E73CF"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Pasiūlymo pasirašymui Tiekėjo / Tiekėjų grupės partnerio įgalioto asmens vardas, pavardė</w:t>
            </w:r>
          </w:p>
        </w:tc>
        <w:tc>
          <w:tcPr>
            <w:tcW w:w="4853" w:type="dxa"/>
            <w:tcBorders>
              <w:top w:val="single" w:sz="4" w:space="0" w:color="auto"/>
              <w:left w:val="single" w:sz="4" w:space="0" w:color="auto"/>
              <w:bottom w:val="single" w:sz="4" w:space="0" w:color="auto"/>
              <w:right w:val="single" w:sz="4" w:space="0" w:color="auto"/>
            </w:tcBorders>
          </w:tcPr>
          <w:p w14:paraId="607DBB9E"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1FE92D23" w14:textId="77777777" w:rsidTr="000E5445">
        <w:tc>
          <w:tcPr>
            <w:tcW w:w="5070" w:type="dxa"/>
            <w:tcBorders>
              <w:top w:val="single" w:sz="4" w:space="0" w:color="auto"/>
              <w:left w:val="single" w:sz="4" w:space="0" w:color="auto"/>
              <w:bottom w:val="single" w:sz="4" w:space="0" w:color="auto"/>
              <w:right w:val="single" w:sz="4" w:space="0" w:color="auto"/>
            </w:tcBorders>
          </w:tcPr>
          <w:p w14:paraId="7EBE6D3C" w14:textId="77777777" w:rsidR="000E5445" w:rsidRPr="000E5445" w:rsidRDefault="000E5445" w:rsidP="000E5445">
            <w:pPr>
              <w:tabs>
                <w:tab w:val="left" w:pos="22"/>
              </w:tabs>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ab/>
              <w:t>Tiekėjo/ Tiekėjų grupės, laimėjimo atveju, pasirašančio sutartį asmens vardas, pavardė, pareigos</w:t>
            </w:r>
          </w:p>
        </w:tc>
        <w:tc>
          <w:tcPr>
            <w:tcW w:w="4853" w:type="dxa"/>
            <w:tcBorders>
              <w:top w:val="single" w:sz="4" w:space="0" w:color="auto"/>
              <w:left w:val="single" w:sz="4" w:space="0" w:color="auto"/>
              <w:bottom w:val="single" w:sz="4" w:space="0" w:color="auto"/>
              <w:right w:val="single" w:sz="4" w:space="0" w:color="auto"/>
            </w:tcBorders>
          </w:tcPr>
          <w:p w14:paraId="6A718431" w14:textId="77777777" w:rsidR="000E5445" w:rsidRPr="000E5445" w:rsidRDefault="000E5445" w:rsidP="0062476A">
            <w:pPr>
              <w:spacing w:line="240" w:lineRule="auto"/>
              <w:rPr>
                <w:rFonts w:ascii="Times New Roman" w:eastAsia="Times New Roman" w:hAnsi="Times New Roman" w:cs="Times New Roman"/>
                <w:szCs w:val="24"/>
              </w:rPr>
            </w:pPr>
          </w:p>
        </w:tc>
      </w:tr>
    </w:tbl>
    <w:p w14:paraId="348B1A18" w14:textId="1FB8A382" w:rsidR="00F70718" w:rsidRDefault="00F70718" w:rsidP="00476456">
      <w:pPr>
        <w:spacing w:line="240" w:lineRule="auto"/>
        <w:ind w:firstLine="720"/>
        <w:rPr>
          <w:rFonts w:ascii="Times New Roman" w:eastAsia="Times New Roman" w:hAnsi="Times New Roman" w:cs="Times New Roman"/>
          <w:sz w:val="22"/>
          <w:szCs w:val="22"/>
          <w:lang w:eastAsia="en-US"/>
        </w:rPr>
      </w:pPr>
    </w:p>
    <w:p w14:paraId="4B47ACB4" w14:textId="77777777" w:rsidR="00197F4E" w:rsidRPr="00197F4E" w:rsidRDefault="00197F4E" w:rsidP="00197F4E">
      <w:pPr>
        <w:keepNext/>
        <w:numPr>
          <w:ilvl w:val="0"/>
          <w:numId w:val="33"/>
        </w:numPr>
        <w:tabs>
          <w:tab w:val="left" w:pos="540"/>
        </w:tabs>
        <w:spacing w:before="60" w:after="60" w:line="240" w:lineRule="auto"/>
        <w:ind w:left="0" w:firstLine="0"/>
        <w:jc w:val="center"/>
        <w:outlineLvl w:val="0"/>
        <w:rPr>
          <w:rFonts w:ascii="Times New Roman" w:eastAsia="Calibri" w:hAnsi="Times New Roman" w:cs="Times New Roman"/>
          <w:b/>
          <w:bCs/>
          <w:sz w:val="24"/>
          <w:szCs w:val="24"/>
          <w:lang w:eastAsia="en-US"/>
        </w:rPr>
      </w:pPr>
      <w:r w:rsidRPr="00197F4E">
        <w:rPr>
          <w:rFonts w:ascii="Times New Roman" w:eastAsia="Calibri" w:hAnsi="Times New Roman" w:cs="Times New Roman"/>
          <w:b/>
          <w:bCs/>
          <w:sz w:val="24"/>
          <w:szCs w:val="24"/>
          <w:lang w:eastAsia="en-US"/>
        </w:rPr>
        <w:t>INFORMACIJA APIE PASIŪLYMĄ PATEIKUSIO TIEKĖJO / TIEKĖJŲ GRUPĖS ATSAKINGOJO PARTNERIO (KONTAKTINĮ) ASMENĮ</w:t>
      </w:r>
    </w:p>
    <w:p w14:paraId="17B94125" w14:textId="77777777" w:rsidR="00197F4E" w:rsidRPr="00197F4E" w:rsidRDefault="00197F4E" w:rsidP="00197F4E">
      <w:pPr>
        <w:spacing w:line="240" w:lineRule="auto"/>
        <w:ind w:firstLine="0"/>
        <w:jc w:val="left"/>
        <w:rPr>
          <w:rFonts w:ascii="Times New Roman" w:eastAsia="Times New Roman" w:hAnsi="Times New Roman" w:cs="Times New Roman"/>
          <w:sz w:val="22"/>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197F4E" w:rsidRPr="00197F4E" w14:paraId="3847F9A2" w14:textId="77777777" w:rsidTr="00197F4E">
        <w:tc>
          <w:tcPr>
            <w:tcW w:w="5070" w:type="dxa"/>
            <w:tcBorders>
              <w:top w:val="single" w:sz="4" w:space="0" w:color="auto"/>
              <w:left w:val="single" w:sz="4" w:space="0" w:color="auto"/>
              <w:bottom w:val="single" w:sz="4" w:space="0" w:color="auto"/>
              <w:right w:val="single" w:sz="4" w:space="0" w:color="auto"/>
            </w:tcBorders>
          </w:tcPr>
          <w:p w14:paraId="3904F46B" w14:textId="77777777" w:rsidR="00197F4E" w:rsidRPr="00197F4E" w:rsidRDefault="00197F4E" w:rsidP="00197F4E">
            <w:pPr>
              <w:spacing w:line="240" w:lineRule="auto"/>
              <w:ind w:firstLine="0"/>
              <w:rPr>
                <w:rFonts w:ascii="Times New Roman" w:eastAsia="Times New Roman" w:hAnsi="Times New Roman" w:cs="Times New Roman"/>
                <w:sz w:val="24"/>
                <w:szCs w:val="24"/>
              </w:rPr>
            </w:pPr>
            <w:r w:rsidRPr="00197F4E">
              <w:rPr>
                <w:rFonts w:ascii="Times New Roman" w:eastAsia="Times New Roman" w:hAnsi="Times New Roman" w:cs="Times New Roman"/>
                <w:sz w:val="22"/>
                <w:szCs w:val="24"/>
              </w:rPr>
              <w:t>Vardas, Pavardė</w:t>
            </w:r>
          </w:p>
        </w:tc>
        <w:tc>
          <w:tcPr>
            <w:tcW w:w="4848" w:type="dxa"/>
            <w:tcBorders>
              <w:top w:val="single" w:sz="4" w:space="0" w:color="auto"/>
              <w:left w:val="single" w:sz="4" w:space="0" w:color="auto"/>
              <w:bottom w:val="single" w:sz="4" w:space="0" w:color="auto"/>
              <w:right w:val="single" w:sz="4" w:space="0" w:color="auto"/>
            </w:tcBorders>
          </w:tcPr>
          <w:p w14:paraId="0E218DC2" w14:textId="77777777" w:rsidR="00197F4E" w:rsidRPr="00197F4E" w:rsidRDefault="00197F4E" w:rsidP="00197F4E">
            <w:pPr>
              <w:spacing w:line="240" w:lineRule="auto"/>
              <w:ind w:firstLine="0"/>
              <w:rPr>
                <w:rFonts w:ascii="Times New Roman" w:eastAsia="Times New Roman" w:hAnsi="Times New Roman" w:cs="Times New Roman"/>
                <w:sz w:val="24"/>
                <w:szCs w:val="24"/>
              </w:rPr>
            </w:pPr>
          </w:p>
        </w:tc>
      </w:tr>
      <w:tr w:rsidR="00197F4E" w:rsidRPr="00197F4E" w14:paraId="57B597F8" w14:textId="77777777" w:rsidTr="00197F4E">
        <w:tc>
          <w:tcPr>
            <w:tcW w:w="5070" w:type="dxa"/>
            <w:tcBorders>
              <w:top w:val="single" w:sz="4" w:space="0" w:color="auto"/>
              <w:left w:val="single" w:sz="4" w:space="0" w:color="auto"/>
              <w:bottom w:val="single" w:sz="4" w:space="0" w:color="auto"/>
              <w:right w:val="single" w:sz="4" w:space="0" w:color="auto"/>
            </w:tcBorders>
          </w:tcPr>
          <w:p w14:paraId="3C40917F" w14:textId="77777777" w:rsidR="00197F4E" w:rsidRPr="00197F4E" w:rsidRDefault="00197F4E" w:rsidP="00197F4E">
            <w:pPr>
              <w:spacing w:line="240" w:lineRule="auto"/>
              <w:ind w:firstLine="0"/>
              <w:rPr>
                <w:rFonts w:ascii="Times New Roman" w:eastAsia="Times New Roman" w:hAnsi="Times New Roman" w:cs="Times New Roman"/>
                <w:sz w:val="24"/>
                <w:szCs w:val="24"/>
              </w:rPr>
            </w:pPr>
            <w:r w:rsidRPr="00197F4E">
              <w:rPr>
                <w:rFonts w:ascii="Times New Roman" w:eastAsia="Times New Roman" w:hAnsi="Times New Roman" w:cs="Times New Roman"/>
                <w:sz w:val="22"/>
                <w:szCs w:val="24"/>
              </w:rPr>
              <w:t>Telefono numeris / Mobilaus telefono numeris</w:t>
            </w:r>
          </w:p>
        </w:tc>
        <w:tc>
          <w:tcPr>
            <w:tcW w:w="4848" w:type="dxa"/>
            <w:tcBorders>
              <w:top w:val="single" w:sz="4" w:space="0" w:color="auto"/>
              <w:left w:val="single" w:sz="4" w:space="0" w:color="auto"/>
              <w:bottom w:val="single" w:sz="4" w:space="0" w:color="auto"/>
              <w:right w:val="single" w:sz="4" w:space="0" w:color="auto"/>
            </w:tcBorders>
          </w:tcPr>
          <w:p w14:paraId="141A8038" w14:textId="77777777" w:rsidR="00197F4E" w:rsidRPr="00197F4E" w:rsidRDefault="00197F4E" w:rsidP="00197F4E">
            <w:pPr>
              <w:spacing w:line="240" w:lineRule="auto"/>
              <w:ind w:firstLine="0"/>
              <w:rPr>
                <w:rFonts w:ascii="Times New Roman" w:eastAsia="Times New Roman" w:hAnsi="Times New Roman" w:cs="Times New Roman"/>
                <w:sz w:val="24"/>
                <w:szCs w:val="24"/>
              </w:rPr>
            </w:pPr>
          </w:p>
        </w:tc>
      </w:tr>
      <w:tr w:rsidR="00197F4E" w:rsidRPr="00197F4E" w14:paraId="6C03E32E" w14:textId="77777777" w:rsidTr="00197F4E">
        <w:tc>
          <w:tcPr>
            <w:tcW w:w="5070" w:type="dxa"/>
            <w:tcBorders>
              <w:top w:val="single" w:sz="4" w:space="0" w:color="auto"/>
              <w:left w:val="single" w:sz="4" w:space="0" w:color="auto"/>
              <w:bottom w:val="single" w:sz="4" w:space="0" w:color="auto"/>
              <w:right w:val="single" w:sz="4" w:space="0" w:color="auto"/>
            </w:tcBorders>
          </w:tcPr>
          <w:p w14:paraId="6C93E4B3" w14:textId="77777777" w:rsidR="00197F4E" w:rsidRPr="00197F4E" w:rsidRDefault="00197F4E" w:rsidP="00197F4E">
            <w:pPr>
              <w:spacing w:line="240" w:lineRule="auto"/>
              <w:ind w:firstLine="0"/>
              <w:rPr>
                <w:rFonts w:ascii="Times New Roman" w:eastAsia="Times New Roman" w:hAnsi="Times New Roman" w:cs="Times New Roman"/>
                <w:sz w:val="24"/>
                <w:szCs w:val="24"/>
              </w:rPr>
            </w:pPr>
            <w:r w:rsidRPr="00197F4E">
              <w:rPr>
                <w:rFonts w:ascii="Times New Roman" w:eastAsia="Times New Roman" w:hAnsi="Times New Roman" w:cs="Times New Roman"/>
                <w:sz w:val="22"/>
                <w:szCs w:val="24"/>
              </w:rPr>
              <w:t>Elektroninio pašto adresas</w:t>
            </w:r>
          </w:p>
        </w:tc>
        <w:tc>
          <w:tcPr>
            <w:tcW w:w="4848" w:type="dxa"/>
            <w:tcBorders>
              <w:top w:val="single" w:sz="4" w:space="0" w:color="auto"/>
              <w:left w:val="single" w:sz="4" w:space="0" w:color="auto"/>
              <w:bottom w:val="single" w:sz="4" w:space="0" w:color="auto"/>
              <w:right w:val="single" w:sz="4" w:space="0" w:color="auto"/>
            </w:tcBorders>
          </w:tcPr>
          <w:p w14:paraId="00B99E8B" w14:textId="77777777" w:rsidR="00197F4E" w:rsidRPr="00197F4E" w:rsidRDefault="00197F4E" w:rsidP="00197F4E">
            <w:pPr>
              <w:spacing w:line="240" w:lineRule="auto"/>
              <w:ind w:firstLine="0"/>
              <w:rPr>
                <w:rFonts w:ascii="Times New Roman" w:eastAsia="Times New Roman" w:hAnsi="Times New Roman" w:cs="Times New Roman"/>
                <w:sz w:val="24"/>
                <w:szCs w:val="24"/>
              </w:rPr>
            </w:pPr>
          </w:p>
        </w:tc>
      </w:tr>
    </w:tbl>
    <w:p w14:paraId="6C2F4DC0" w14:textId="77777777" w:rsidR="00197F4E" w:rsidRPr="00197F4E" w:rsidRDefault="00197F4E" w:rsidP="00823E70">
      <w:pPr>
        <w:spacing w:line="240" w:lineRule="auto"/>
        <w:ind w:firstLine="0"/>
        <w:rPr>
          <w:rFonts w:ascii="Times New Roman" w:eastAsia="Times New Roman" w:hAnsi="Times New Roman" w:cs="Times New Roman"/>
          <w:sz w:val="24"/>
          <w:szCs w:val="24"/>
        </w:rPr>
      </w:pPr>
    </w:p>
    <w:p w14:paraId="4BAD70D0" w14:textId="77777777" w:rsidR="00197F4E" w:rsidRPr="00197F4E" w:rsidRDefault="00197F4E" w:rsidP="00197F4E">
      <w:pPr>
        <w:keepNext/>
        <w:numPr>
          <w:ilvl w:val="0"/>
          <w:numId w:val="33"/>
        </w:numPr>
        <w:tabs>
          <w:tab w:val="left" w:pos="540"/>
        </w:tabs>
        <w:spacing w:after="200" w:line="240" w:lineRule="auto"/>
        <w:ind w:left="0" w:firstLine="0"/>
        <w:jc w:val="center"/>
        <w:outlineLvl w:val="0"/>
        <w:rPr>
          <w:rFonts w:ascii="Times New Roman" w:eastAsia="Calibri" w:hAnsi="Times New Roman" w:cs="Times New Roman"/>
          <w:b/>
          <w:bCs/>
          <w:sz w:val="24"/>
          <w:szCs w:val="24"/>
          <w:lang w:eastAsia="en-US"/>
        </w:rPr>
      </w:pPr>
      <w:bookmarkStart w:id="62" w:name="_Toc329443226"/>
      <w:r w:rsidRPr="00197F4E">
        <w:rPr>
          <w:rFonts w:ascii="Times New Roman" w:eastAsia="Calibri" w:hAnsi="Times New Roman" w:cs="Times New Roman"/>
          <w:b/>
          <w:bCs/>
          <w:sz w:val="24"/>
          <w:szCs w:val="24"/>
          <w:lang w:eastAsia="en-US"/>
        </w:rPr>
        <w:t>SUTIKIMAS SU PIRKIMO SĄLYGOMIS</w:t>
      </w:r>
      <w:bookmarkEnd w:id="62"/>
    </w:p>
    <w:p w14:paraId="57CDBEFE" w14:textId="77777777" w:rsidR="00197F4E" w:rsidRPr="00197F4E" w:rsidRDefault="00197F4E" w:rsidP="00197F4E">
      <w:pPr>
        <w:spacing w:line="240" w:lineRule="auto"/>
        <w:ind w:firstLine="0"/>
        <w:jc w:val="left"/>
        <w:rPr>
          <w:rFonts w:ascii="Times New Roman" w:eastAsia="Times New Roman" w:hAnsi="Times New Roman" w:cs="Times New Roman"/>
          <w:sz w:val="22"/>
          <w:szCs w:val="24"/>
        </w:rPr>
      </w:pPr>
    </w:p>
    <w:p w14:paraId="0B24F18A" w14:textId="4BB2F2DD" w:rsidR="00197F4E" w:rsidRPr="00197F4E" w:rsidRDefault="00EC11D0" w:rsidP="00197F4E">
      <w:pPr>
        <w:numPr>
          <w:ilvl w:val="1"/>
          <w:numId w:val="33"/>
        </w:numPr>
        <w:tabs>
          <w:tab w:val="left" w:pos="426"/>
        </w:tabs>
        <w:spacing w:line="240" w:lineRule="auto"/>
        <w:ind w:left="0" w:firstLine="720"/>
        <w:contextualSpacing/>
        <w:rPr>
          <w:rFonts w:ascii="Times New Roman" w:eastAsia="Calibri" w:hAnsi="Times New Roman" w:cs="Times New Roman"/>
          <w:sz w:val="22"/>
          <w:szCs w:val="22"/>
          <w:lang w:eastAsia="en-US"/>
        </w:rPr>
      </w:pPr>
      <w:bookmarkStart w:id="63" w:name="_Hlk126056752"/>
      <w:r>
        <w:rPr>
          <w:rFonts w:ascii="Times New Roman" w:eastAsia="Calibri" w:hAnsi="Times New Roman" w:cs="Times New Roman"/>
          <w:sz w:val="22"/>
          <w:szCs w:val="22"/>
          <w:lang w:eastAsia="en-US"/>
        </w:rPr>
        <w:t>Mes siūlome</w:t>
      </w:r>
      <w:r w:rsidR="00197F4E" w:rsidRPr="00197F4E">
        <w:rPr>
          <w:rFonts w:ascii="Times New Roman" w:eastAsia="Calibri" w:hAnsi="Times New Roman" w:cs="Times New Roman"/>
          <w:sz w:val="22"/>
          <w:szCs w:val="22"/>
          <w:lang w:eastAsia="en-US"/>
        </w:rPr>
        <w:t xml:space="preserve"> </w:t>
      </w:r>
      <w:bookmarkStart w:id="64" w:name="_Hlk135375323"/>
      <w:bookmarkStart w:id="65" w:name="_Hlk135379024"/>
      <w:bookmarkStart w:id="66" w:name="_Hlk130816853"/>
      <w:r w:rsidR="00197F4E" w:rsidRPr="00197F4E">
        <w:rPr>
          <w:rFonts w:ascii="Times New Roman" w:eastAsia="Calibri" w:hAnsi="Times New Roman" w:cs="Times New Roman"/>
          <w:sz w:val="22"/>
          <w:szCs w:val="22"/>
          <w:lang w:eastAsia="en-US"/>
        </w:rPr>
        <w:t>„</w:t>
      </w:r>
      <w:bookmarkEnd w:id="64"/>
      <w:bookmarkEnd w:id="65"/>
      <w:r w:rsidRPr="00EC11D0">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Pr="00EC11D0">
        <w:rPr>
          <w:rFonts w:ascii="Times New Roman" w:eastAsia="Calibri" w:hAnsi="Times New Roman" w:cs="Times New Roman"/>
          <w:b/>
          <w:bCs/>
          <w:i/>
          <w:iCs/>
          <w:sz w:val="22"/>
          <w:szCs w:val="22"/>
          <w:lang w:eastAsia="en-US"/>
        </w:rPr>
        <w:t>EuroSkills</w:t>
      </w:r>
      <w:proofErr w:type="spellEnd"/>
      <w:r w:rsidRPr="00EC11D0">
        <w:rPr>
          <w:rFonts w:ascii="Times New Roman" w:eastAsia="Calibri" w:hAnsi="Times New Roman" w:cs="Times New Roman"/>
          <w:b/>
          <w:bCs/>
          <w:i/>
          <w:iCs/>
          <w:sz w:val="22"/>
          <w:szCs w:val="22"/>
          <w:lang w:eastAsia="en-US"/>
        </w:rPr>
        <w:t xml:space="preserve"> </w:t>
      </w:r>
      <w:proofErr w:type="spellStart"/>
      <w:r w:rsidRPr="00EC11D0">
        <w:rPr>
          <w:rFonts w:ascii="Times New Roman" w:eastAsia="Calibri" w:hAnsi="Times New Roman" w:cs="Times New Roman"/>
          <w:b/>
          <w:bCs/>
          <w:i/>
          <w:iCs/>
          <w:sz w:val="22"/>
          <w:szCs w:val="22"/>
          <w:lang w:eastAsia="en-US"/>
        </w:rPr>
        <w:t>Herning</w:t>
      </w:r>
      <w:proofErr w:type="spellEnd"/>
      <w:r w:rsidRPr="00EC11D0">
        <w:rPr>
          <w:rFonts w:ascii="Times New Roman" w:eastAsia="Calibri" w:hAnsi="Times New Roman" w:cs="Times New Roman"/>
          <w:b/>
          <w:bCs/>
          <w:i/>
          <w:iCs/>
          <w:sz w:val="22"/>
          <w:szCs w:val="22"/>
          <w:lang w:eastAsia="en-US"/>
        </w:rPr>
        <w:t xml:space="preserve"> 2025“, sukūrimo ir transliavimo nacionalinės aprėpties televizijose</w:t>
      </w:r>
      <w:r w:rsidRPr="00EC11D0">
        <w:rPr>
          <w:rFonts w:ascii="Times New Roman" w:eastAsia="Calibri" w:hAnsi="Times New Roman" w:cs="Times New Roman"/>
          <w:b/>
          <w:i/>
          <w:iCs/>
          <w:sz w:val="22"/>
          <w:szCs w:val="22"/>
          <w:lang w:eastAsia="en-US"/>
        </w:rPr>
        <w:t xml:space="preserve"> paslaugų pirkimas</w:t>
      </w:r>
      <w:r w:rsidR="00197F4E" w:rsidRPr="00197F4E">
        <w:rPr>
          <w:rFonts w:ascii="Times New Roman" w:eastAsia="Calibri" w:hAnsi="Times New Roman" w:cs="Times New Roman"/>
          <w:b/>
          <w:sz w:val="22"/>
          <w:szCs w:val="22"/>
          <w:lang w:eastAsia="en-US"/>
        </w:rPr>
        <w:t xml:space="preserve">“ </w:t>
      </w:r>
      <w:bookmarkEnd w:id="66"/>
      <w:r w:rsidR="00197F4E" w:rsidRPr="00197F4E">
        <w:rPr>
          <w:rFonts w:ascii="Times New Roman" w:eastAsia="Calibri" w:hAnsi="Times New Roman" w:cs="Times New Roman"/>
          <w:sz w:val="22"/>
          <w:szCs w:val="22"/>
          <w:lang w:eastAsia="en-US"/>
        </w:rPr>
        <w:t xml:space="preserve">bei patvirtiname, kad siūlomos paslaugos visiškai atitinka pirkimo dokumentuose nurodytus reikalavimus ir jo kokybiniai parametrai yra tokie: </w:t>
      </w:r>
    </w:p>
    <w:p w14:paraId="2352F7C0" w14:textId="0B24EE13" w:rsidR="00197F4E" w:rsidRPr="00197F4E" w:rsidRDefault="00197F4E" w:rsidP="00197F4E">
      <w:pPr>
        <w:numPr>
          <w:ilvl w:val="2"/>
          <w:numId w:val="33"/>
        </w:numPr>
        <w:tabs>
          <w:tab w:val="left" w:pos="1276"/>
        </w:tabs>
        <w:spacing w:line="240" w:lineRule="auto"/>
        <w:ind w:left="0" w:firstLine="720"/>
        <w:contextualSpacing/>
        <w:rPr>
          <w:rFonts w:ascii="Times New Roman" w:eastAsia="Calibri" w:hAnsi="Times New Roman" w:cs="Times New Roman"/>
          <w:i/>
          <w:iCs/>
          <w:sz w:val="22"/>
          <w:szCs w:val="22"/>
          <w:lang w:eastAsia="en-US"/>
        </w:rPr>
      </w:pPr>
      <w:r w:rsidRPr="00197F4E">
        <w:rPr>
          <w:rFonts w:ascii="Times New Roman" w:eastAsia="Calibri" w:hAnsi="Times New Roman" w:cs="Times New Roman"/>
          <w:b/>
          <w:bCs/>
          <w:i/>
          <w:iCs/>
          <w:sz w:val="22"/>
          <w:szCs w:val="22"/>
          <w:lang w:eastAsia="en-US"/>
        </w:rPr>
        <w:lastRenderedPageBreak/>
        <w:t xml:space="preserve">Specialisto (Profesinio mokymo turinio eksperto) patirtis </w:t>
      </w:r>
      <w:r w:rsidRPr="00197F4E">
        <w:rPr>
          <w:rFonts w:ascii="Times New Roman" w:eastAsia="Calibri" w:hAnsi="Times New Roman" w:cs="Times New Roman"/>
          <w:b/>
          <w:sz w:val="22"/>
          <w:szCs w:val="22"/>
          <w:lang w:eastAsia="en-US"/>
        </w:rPr>
        <w:t>(T</w:t>
      </w:r>
      <w:r w:rsidRPr="00197F4E">
        <w:rPr>
          <w:rFonts w:ascii="Times New Roman" w:eastAsia="Calibri" w:hAnsi="Times New Roman" w:cs="Times New Roman"/>
          <w:b/>
          <w:sz w:val="22"/>
          <w:szCs w:val="22"/>
          <w:vertAlign w:val="subscript"/>
          <w:lang w:eastAsia="en-US"/>
        </w:rPr>
        <w:t>1</w:t>
      </w:r>
      <w:r w:rsidRPr="00197F4E">
        <w:rPr>
          <w:rFonts w:ascii="Times New Roman" w:eastAsia="Calibri" w:hAnsi="Times New Roman" w:cs="Times New Roman"/>
          <w:b/>
          <w:sz w:val="22"/>
          <w:szCs w:val="22"/>
          <w:lang w:eastAsia="en-US"/>
        </w:rPr>
        <w:t>).</w:t>
      </w:r>
      <w:r w:rsidRPr="00197F4E">
        <w:rPr>
          <w:rFonts w:ascii="Times New Roman" w:eastAsia="Calibri" w:hAnsi="Times New Roman" w:cs="Times New Roman"/>
          <w:sz w:val="22"/>
          <w:szCs w:val="22"/>
          <w:lang w:eastAsia="en-US"/>
        </w:rPr>
        <w:t xml:space="preserve"> </w:t>
      </w:r>
      <w:r w:rsidRPr="00197F4E">
        <w:rPr>
          <w:rFonts w:ascii="Times New Roman" w:eastAsia="Calibri" w:hAnsi="Times New Roman" w:cs="Times New Roman"/>
          <w:i/>
          <w:sz w:val="22"/>
          <w:szCs w:val="22"/>
          <w:lang w:eastAsia="en-US"/>
        </w:rPr>
        <w:t xml:space="preserve">Pateikiama </w:t>
      </w:r>
      <w:r>
        <w:rPr>
          <w:rFonts w:ascii="Times New Roman" w:eastAsia="Calibri" w:hAnsi="Times New Roman" w:cs="Times New Roman"/>
          <w:i/>
          <w:iCs/>
          <w:sz w:val="22"/>
          <w:szCs w:val="22"/>
          <w:lang w:eastAsia="en-US"/>
        </w:rPr>
        <w:t xml:space="preserve">specialiųjų pirkimo sąlygų 5.1. </w:t>
      </w:r>
      <w:r w:rsidRPr="00197F4E">
        <w:rPr>
          <w:rFonts w:ascii="Times New Roman" w:eastAsia="Calibri" w:hAnsi="Times New Roman" w:cs="Times New Roman"/>
          <w:i/>
          <w:iCs/>
          <w:sz w:val="22"/>
          <w:szCs w:val="22"/>
          <w:lang w:eastAsia="en-US"/>
        </w:rPr>
        <w:t>priedo „Specialisto (profesinio mokymo turinio eksperto) darbo patirties aprašas“ formoje nur</w:t>
      </w:r>
      <w:r w:rsidRPr="00197F4E">
        <w:rPr>
          <w:rFonts w:ascii="Times New Roman" w:eastAsia="Calibri" w:hAnsi="Times New Roman" w:cs="Times New Roman"/>
          <w:i/>
          <w:sz w:val="22"/>
          <w:szCs w:val="22"/>
          <w:lang w:eastAsia="en-US"/>
        </w:rPr>
        <w:t xml:space="preserve">odyta informacija. </w:t>
      </w:r>
    </w:p>
    <w:p w14:paraId="6C0D8804"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 xml:space="preserve">Pažymime, kad pateikdami savo pasiūlymą, sutinkame su Pirkimo sąlygose (kaip jos apibrėžtos Pirkimo sąlygose) nustatytomis tolesnėmis Pirkimo procedūromis ir būsimos Pirkimo sutarties sąlygomis. </w:t>
      </w:r>
    </w:p>
    <w:p w14:paraId="5E27FD62"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3F30833A"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43270DC1"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bookmarkEnd w:id="63"/>
    <w:p w14:paraId="070B3A5E" w14:textId="071E5A07" w:rsidR="00F70718" w:rsidRPr="007B58D1" w:rsidRDefault="00F70718" w:rsidP="00476456">
      <w:pPr>
        <w:spacing w:line="240" w:lineRule="auto"/>
        <w:ind w:firstLine="720"/>
        <w:rPr>
          <w:rFonts w:ascii="Times New Roman" w:hAnsi="Times New Roman" w:cs="Times New Roman"/>
          <w:b/>
          <w:sz w:val="22"/>
          <w:szCs w:val="22"/>
        </w:rPr>
      </w:pPr>
    </w:p>
    <w:p w14:paraId="32706A3A" w14:textId="05C0D2CB" w:rsidR="009632CD" w:rsidRPr="007B58D1" w:rsidRDefault="009632CD" w:rsidP="009632CD">
      <w:pPr>
        <w:numPr>
          <w:ilvl w:val="0"/>
          <w:numId w:val="33"/>
        </w:numPr>
        <w:spacing w:line="240" w:lineRule="auto"/>
        <w:ind w:left="0" w:firstLine="0"/>
        <w:jc w:val="center"/>
        <w:rPr>
          <w:rFonts w:ascii="Times New Roman" w:hAnsi="Times New Roman" w:cs="Times New Roman"/>
          <w:b/>
          <w:sz w:val="22"/>
          <w:szCs w:val="22"/>
        </w:rPr>
      </w:pPr>
      <w:r w:rsidRPr="007B58D1">
        <w:rPr>
          <w:rFonts w:ascii="Times New Roman" w:hAnsi="Times New Roman" w:cs="Times New Roman"/>
          <w:b/>
          <w:bCs/>
          <w:sz w:val="22"/>
          <w:szCs w:val="22"/>
        </w:rPr>
        <w:t>SIŪLOMŲ PASLAUGŲ KAINA KRITERIJUS C</w:t>
      </w:r>
    </w:p>
    <w:p w14:paraId="1D64D09C" w14:textId="77777777" w:rsidR="009632CD" w:rsidRPr="007B58D1" w:rsidRDefault="009632CD" w:rsidP="00476456">
      <w:pPr>
        <w:spacing w:line="240" w:lineRule="auto"/>
        <w:ind w:firstLine="720"/>
        <w:rPr>
          <w:rFonts w:ascii="Times New Roman" w:hAnsi="Times New Roman" w:cs="Times New Roman"/>
          <w:b/>
          <w:sz w:val="22"/>
          <w:szCs w:val="22"/>
        </w:rPr>
      </w:pPr>
    </w:p>
    <w:p w14:paraId="2C7F91E7" w14:textId="428FE890" w:rsidR="00476456" w:rsidRDefault="009632CD" w:rsidP="00476456">
      <w:pPr>
        <w:spacing w:line="240" w:lineRule="auto"/>
        <w:ind w:left="142" w:firstLine="0"/>
        <w:rPr>
          <w:rFonts w:ascii="Times New Roman" w:hAnsi="Times New Roman" w:cs="Times New Roman"/>
          <w:b/>
          <w:bCs/>
          <w:sz w:val="22"/>
          <w:szCs w:val="22"/>
        </w:rPr>
      </w:pPr>
      <w:r>
        <w:rPr>
          <w:rFonts w:ascii="Times New Roman" w:hAnsi="Times New Roman" w:cs="Times New Roman"/>
          <w:bCs/>
          <w:sz w:val="22"/>
          <w:szCs w:val="22"/>
        </w:rPr>
        <w:t xml:space="preserve">4.1. </w:t>
      </w:r>
      <w:r w:rsidR="00C31A64" w:rsidRPr="00C31A64">
        <w:rPr>
          <w:rFonts w:ascii="Times New Roman" w:hAnsi="Times New Roman" w:cs="Times New Roman"/>
          <w:bCs/>
          <w:sz w:val="22"/>
          <w:szCs w:val="22"/>
        </w:rPr>
        <w:t>Siūlomų paslaugų kaina kriterijus C:</w:t>
      </w:r>
    </w:p>
    <w:tbl>
      <w:tblPr>
        <w:tblStyle w:val="Lentelstinklelis1"/>
        <w:tblW w:w="0" w:type="auto"/>
        <w:tblLook w:val="04A0" w:firstRow="1" w:lastRow="0" w:firstColumn="1" w:lastColumn="0" w:noHBand="0" w:noVBand="1"/>
      </w:tblPr>
      <w:tblGrid>
        <w:gridCol w:w="704"/>
        <w:gridCol w:w="4394"/>
        <w:gridCol w:w="1701"/>
        <w:gridCol w:w="1428"/>
        <w:gridCol w:w="1691"/>
      </w:tblGrid>
      <w:tr w:rsidR="00476456" w:rsidRPr="00F122DD" w14:paraId="77C74590" w14:textId="77777777" w:rsidTr="00FD0A2E">
        <w:tc>
          <w:tcPr>
            <w:tcW w:w="704" w:type="dxa"/>
            <w:shd w:val="clear" w:color="auto" w:fill="D9D9D9"/>
          </w:tcPr>
          <w:p w14:paraId="3CAD5458" w14:textId="77777777" w:rsidR="00476456" w:rsidRPr="00F122DD" w:rsidRDefault="00476456" w:rsidP="00FD0A2E">
            <w:pPr>
              <w:rPr>
                <w:rFonts w:ascii="Times New Roman" w:hAnsi="Times New Roman" w:cs="Times New Roman"/>
                <w:b/>
                <w:i/>
              </w:rPr>
            </w:pPr>
            <w:r w:rsidRPr="00F122DD">
              <w:rPr>
                <w:rFonts w:ascii="Times New Roman" w:hAnsi="Times New Roman" w:cs="Times New Roman"/>
                <w:b/>
                <w:i/>
              </w:rPr>
              <w:t>Eil.</w:t>
            </w:r>
          </w:p>
          <w:p w14:paraId="60898809" w14:textId="77777777" w:rsidR="00476456" w:rsidRPr="00F122DD" w:rsidRDefault="00476456" w:rsidP="00FD0A2E">
            <w:pPr>
              <w:rPr>
                <w:rFonts w:ascii="Times New Roman" w:hAnsi="Times New Roman" w:cs="Times New Roman"/>
                <w:b/>
                <w:i/>
              </w:rPr>
            </w:pPr>
            <w:r w:rsidRPr="00F122DD">
              <w:rPr>
                <w:rFonts w:ascii="Times New Roman" w:hAnsi="Times New Roman" w:cs="Times New Roman"/>
                <w:b/>
                <w:i/>
              </w:rPr>
              <w:t>Nr.</w:t>
            </w:r>
          </w:p>
        </w:tc>
        <w:tc>
          <w:tcPr>
            <w:tcW w:w="4394" w:type="dxa"/>
            <w:shd w:val="clear" w:color="auto" w:fill="D9D9D9"/>
          </w:tcPr>
          <w:p w14:paraId="1734B9D5"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Paslaugos pavadinimas</w:t>
            </w:r>
          </w:p>
        </w:tc>
        <w:tc>
          <w:tcPr>
            <w:tcW w:w="1701" w:type="dxa"/>
            <w:shd w:val="clear" w:color="auto" w:fill="D9D9D9"/>
          </w:tcPr>
          <w:p w14:paraId="5CC9DDD2"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 xml:space="preserve">Vieneto kaina, </w:t>
            </w:r>
          </w:p>
          <w:p w14:paraId="474F9908" w14:textId="77777777" w:rsidR="00476456" w:rsidRPr="00F122DD" w:rsidRDefault="00476456" w:rsidP="00FD0A2E">
            <w:pPr>
              <w:jc w:val="center"/>
              <w:rPr>
                <w:rFonts w:ascii="Times New Roman" w:hAnsi="Times New Roman" w:cs="Times New Roman"/>
                <w:b/>
                <w:i/>
              </w:rPr>
            </w:pP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c>
          <w:tcPr>
            <w:tcW w:w="1428" w:type="dxa"/>
            <w:shd w:val="clear" w:color="auto" w:fill="D9D9D9"/>
          </w:tcPr>
          <w:p w14:paraId="53AE9648"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Kiekis</w:t>
            </w:r>
          </w:p>
        </w:tc>
        <w:tc>
          <w:tcPr>
            <w:tcW w:w="1691" w:type="dxa"/>
            <w:shd w:val="clear" w:color="auto" w:fill="D9D9D9"/>
          </w:tcPr>
          <w:p w14:paraId="6BC821D8"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 xml:space="preserve">Bendra 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r>
      <w:tr w:rsidR="00476456" w:rsidRPr="00F122DD" w14:paraId="3ADA25D9" w14:textId="77777777" w:rsidTr="00FD0A2E">
        <w:tc>
          <w:tcPr>
            <w:tcW w:w="704" w:type="dxa"/>
          </w:tcPr>
          <w:p w14:paraId="32C4AD4F" w14:textId="77777777" w:rsidR="00476456" w:rsidRPr="00F122DD" w:rsidRDefault="00476456" w:rsidP="00FD0A2E">
            <w:pPr>
              <w:rPr>
                <w:rFonts w:ascii="Times New Roman" w:hAnsi="Times New Roman" w:cs="Times New Roman"/>
              </w:rPr>
            </w:pPr>
            <w:r w:rsidRPr="00F122DD">
              <w:rPr>
                <w:rFonts w:ascii="Times New Roman" w:hAnsi="Times New Roman" w:cs="Times New Roman"/>
              </w:rPr>
              <w:t>1.</w:t>
            </w:r>
          </w:p>
        </w:tc>
        <w:tc>
          <w:tcPr>
            <w:tcW w:w="4394" w:type="dxa"/>
          </w:tcPr>
          <w:p w14:paraId="3E397D40" w14:textId="77777777" w:rsidR="00476456" w:rsidRPr="00893589" w:rsidRDefault="00476456" w:rsidP="00FD0A2E">
            <w:pPr>
              <w:rPr>
                <w:rFonts w:ascii="Times New Roman" w:hAnsi="Times New Roman" w:cs="Times New Roman"/>
              </w:rPr>
            </w:pPr>
            <w:r w:rsidRPr="00893589">
              <w:rPr>
                <w:rFonts w:ascii="Times New Roman" w:hAnsi="Times New Roman" w:cs="Times New Roman"/>
                <w:bCs/>
              </w:rPr>
              <w:t>Informacinių televizijos siužetų, skirtų viešinti Lietuvos komandos dalyvavimą konkurse „</w:t>
            </w:r>
            <w:proofErr w:type="spellStart"/>
            <w:r w:rsidRPr="00893589">
              <w:rPr>
                <w:rFonts w:ascii="Times New Roman" w:hAnsi="Times New Roman" w:cs="Times New Roman"/>
                <w:bCs/>
              </w:rPr>
              <w:t>EuroSkills</w:t>
            </w:r>
            <w:proofErr w:type="spellEnd"/>
            <w:r w:rsidRPr="00893589">
              <w:rPr>
                <w:rFonts w:ascii="Times New Roman" w:hAnsi="Times New Roman" w:cs="Times New Roman"/>
                <w:bCs/>
              </w:rPr>
              <w:t xml:space="preserve"> </w:t>
            </w:r>
            <w:proofErr w:type="spellStart"/>
            <w:r w:rsidRPr="00893589">
              <w:rPr>
                <w:rFonts w:ascii="Times New Roman" w:hAnsi="Times New Roman" w:cs="Times New Roman"/>
                <w:bCs/>
              </w:rPr>
              <w:t>Herning</w:t>
            </w:r>
            <w:proofErr w:type="spellEnd"/>
            <w:r w:rsidRPr="00893589">
              <w:rPr>
                <w:rFonts w:ascii="Times New Roman" w:hAnsi="Times New Roman" w:cs="Times New Roman"/>
                <w:bCs/>
              </w:rPr>
              <w:t xml:space="preserve"> 2025“, sukūrimo ir transliavimo nacionalinės aprėpties televizijose</w:t>
            </w:r>
            <w:r w:rsidRPr="00893589">
              <w:rPr>
                <w:rFonts w:ascii="Times New Roman" w:hAnsi="Times New Roman" w:cs="Times New Roman"/>
              </w:rPr>
              <w:t xml:space="preserve"> paslaugos</w:t>
            </w:r>
          </w:p>
        </w:tc>
        <w:tc>
          <w:tcPr>
            <w:tcW w:w="1701" w:type="dxa"/>
          </w:tcPr>
          <w:p w14:paraId="3E86DA04" w14:textId="77777777" w:rsidR="00476456" w:rsidRPr="00F122DD" w:rsidRDefault="00476456" w:rsidP="00FD0A2E">
            <w:pPr>
              <w:jc w:val="center"/>
              <w:rPr>
                <w:rFonts w:ascii="Times New Roman" w:hAnsi="Times New Roman" w:cs="Times New Roman"/>
              </w:rPr>
            </w:pPr>
          </w:p>
        </w:tc>
        <w:tc>
          <w:tcPr>
            <w:tcW w:w="1428" w:type="dxa"/>
          </w:tcPr>
          <w:p w14:paraId="56669628" w14:textId="6933FD99" w:rsidR="00476456" w:rsidRPr="00F122DD" w:rsidRDefault="00893589" w:rsidP="00FD0A2E">
            <w:pPr>
              <w:jc w:val="center"/>
              <w:rPr>
                <w:rFonts w:ascii="Times New Roman" w:hAnsi="Times New Roman" w:cs="Times New Roman"/>
              </w:rPr>
            </w:pPr>
            <w:r>
              <w:rPr>
                <w:rFonts w:ascii="Times New Roman" w:hAnsi="Times New Roman" w:cs="Times New Roman"/>
              </w:rPr>
              <w:t>2</w:t>
            </w:r>
            <w:r w:rsidR="00476456">
              <w:rPr>
                <w:rFonts w:ascii="Times New Roman" w:hAnsi="Times New Roman" w:cs="Times New Roman"/>
              </w:rPr>
              <w:t xml:space="preserve"> vnt.</w:t>
            </w:r>
          </w:p>
        </w:tc>
        <w:tc>
          <w:tcPr>
            <w:tcW w:w="1691" w:type="dxa"/>
          </w:tcPr>
          <w:p w14:paraId="389B5A0B" w14:textId="77777777" w:rsidR="00476456" w:rsidRPr="00F122DD" w:rsidRDefault="00476456" w:rsidP="00FD0A2E">
            <w:pPr>
              <w:jc w:val="center"/>
              <w:rPr>
                <w:rFonts w:ascii="Times New Roman" w:hAnsi="Times New Roman" w:cs="Times New Roman"/>
                <w:highlight w:val="yellow"/>
              </w:rPr>
            </w:pPr>
          </w:p>
        </w:tc>
      </w:tr>
      <w:tr w:rsidR="00476456" w:rsidRPr="00F122DD" w14:paraId="7F0F4455" w14:textId="77777777" w:rsidTr="00FD0A2E">
        <w:tc>
          <w:tcPr>
            <w:tcW w:w="8227" w:type="dxa"/>
            <w:gridSpan w:val="4"/>
            <w:shd w:val="clear" w:color="auto" w:fill="D9D9D9"/>
          </w:tcPr>
          <w:p w14:paraId="5DEAC51B" w14:textId="77777777" w:rsidR="00476456" w:rsidRPr="00F122DD" w:rsidRDefault="00476456" w:rsidP="00FD0A2E">
            <w:pPr>
              <w:jc w:val="right"/>
              <w:rPr>
                <w:rFonts w:ascii="Times New Roman" w:hAnsi="Times New Roman" w:cs="Times New Roman"/>
                <w:b/>
                <w:i/>
              </w:rPr>
            </w:pPr>
            <w:r w:rsidRPr="00F122DD">
              <w:rPr>
                <w:rFonts w:ascii="Times New Roman" w:hAnsi="Times New Roman" w:cs="Times New Roman"/>
                <w:b/>
                <w:i/>
              </w:rPr>
              <w:t>21 %PVM:</w:t>
            </w:r>
          </w:p>
        </w:tc>
        <w:tc>
          <w:tcPr>
            <w:tcW w:w="1691" w:type="dxa"/>
            <w:shd w:val="clear" w:color="auto" w:fill="D9D9D9"/>
          </w:tcPr>
          <w:p w14:paraId="12987D65" w14:textId="77777777" w:rsidR="00476456" w:rsidRPr="00F122DD" w:rsidRDefault="00476456" w:rsidP="00FD0A2E">
            <w:pPr>
              <w:jc w:val="center"/>
              <w:rPr>
                <w:rFonts w:ascii="Times New Roman" w:hAnsi="Times New Roman" w:cs="Times New Roman"/>
                <w:b/>
                <w:i/>
              </w:rPr>
            </w:pPr>
          </w:p>
        </w:tc>
      </w:tr>
      <w:tr w:rsidR="00476456" w:rsidRPr="00F122DD" w14:paraId="32D88D4D" w14:textId="77777777" w:rsidTr="00FD0A2E">
        <w:tc>
          <w:tcPr>
            <w:tcW w:w="8227" w:type="dxa"/>
            <w:gridSpan w:val="4"/>
            <w:shd w:val="clear" w:color="auto" w:fill="D9D9D9"/>
          </w:tcPr>
          <w:p w14:paraId="07BD7D60" w14:textId="492AA878" w:rsidR="00476456" w:rsidRPr="00F122DD" w:rsidRDefault="00476456" w:rsidP="000E5445">
            <w:pPr>
              <w:jc w:val="right"/>
              <w:rPr>
                <w:rFonts w:ascii="Times New Roman" w:hAnsi="Times New Roman" w:cs="Times New Roman"/>
                <w:b/>
                <w:i/>
              </w:rPr>
            </w:pPr>
            <w:r w:rsidRPr="00F122DD">
              <w:rPr>
                <w:rFonts w:ascii="Times New Roman" w:hAnsi="Times New Roman" w:cs="Times New Roman"/>
                <w:b/>
                <w:i/>
              </w:rPr>
              <w:t xml:space="preserve">Bendra </w:t>
            </w:r>
            <w:r w:rsidR="000E5445">
              <w:rPr>
                <w:rFonts w:ascii="Times New Roman" w:hAnsi="Times New Roman" w:cs="Times New Roman"/>
                <w:b/>
                <w:i/>
              </w:rPr>
              <w:t xml:space="preserve">pasiūlymo </w:t>
            </w:r>
            <w:r w:rsidRPr="00F122DD">
              <w:rPr>
                <w:rFonts w:ascii="Times New Roman" w:hAnsi="Times New Roman" w:cs="Times New Roman"/>
                <w:b/>
                <w:i/>
              </w:rPr>
              <w:t xml:space="preserve">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(su PVM):</w:t>
            </w:r>
          </w:p>
        </w:tc>
        <w:tc>
          <w:tcPr>
            <w:tcW w:w="1691" w:type="dxa"/>
            <w:shd w:val="clear" w:color="auto" w:fill="D9D9D9"/>
          </w:tcPr>
          <w:p w14:paraId="0B7F6F2B" w14:textId="77777777" w:rsidR="00476456" w:rsidRPr="00F122DD" w:rsidRDefault="00476456" w:rsidP="00FD0A2E">
            <w:pPr>
              <w:jc w:val="center"/>
              <w:rPr>
                <w:rFonts w:ascii="Times New Roman" w:hAnsi="Times New Roman" w:cs="Times New Roman"/>
                <w:b/>
                <w:i/>
              </w:rPr>
            </w:pPr>
          </w:p>
        </w:tc>
      </w:tr>
    </w:tbl>
    <w:p w14:paraId="09C7EEFD" w14:textId="77777777" w:rsidR="00F70718" w:rsidRPr="00F70718" w:rsidRDefault="00F70718" w:rsidP="00F70718">
      <w:pPr>
        <w:spacing w:line="240" w:lineRule="auto"/>
        <w:ind w:left="142" w:firstLine="0"/>
        <w:rPr>
          <w:rFonts w:ascii="Times New Roman" w:hAnsi="Times New Roman" w:cs="Times New Roman"/>
          <w:b/>
          <w:bCs/>
          <w:sz w:val="22"/>
          <w:szCs w:val="22"/>
        </w:rPr>
      </w:pPr>
    </w:p>
    <w:p w14:paraId="598559C2" w14:textId="77777777" w:rsidR="00F70718" w:rsidRPr="00F70718" w:rsidRDefault="00F70718" w:rsidP="00476456">
      <w:pPr>
        <w:spacing w:line="240" w:lineRule="auto"/>
        <w:ind w:firstLine="720"/>
        <w:rPr>
          <w:rFonts w:ascii="Times New Roman" w:hAnsi="Times New Roman" w:cs="Times New Roman"/>
          <w:sz w:val="22"/>
          <w:szCs w:val="22"/>
        </w:rPr>
      </w:pPr>
      <w:r w:rsidRPr="00F70718">
        <w:rPr>
          <w:rFonts w:ascii="Times New Roman" w:eastAsia="Times New Roman" w:hAnsi="Times New Roman" w:cs="Times New Roman"/>
          <w:iCs/>
          <w:sz w:val="22"/>
          <w:szCs w:val="22"/>
          <w:lang w:eastAsia="ar-SA"/>
        </w:rPr>
        <w:t xml:space="preserve">Kaina turi būti nurodyta </w:t>
      </w:r>
      <w:r w:rsidRPr="00F70718">
        <w:rPr>
          <w:rFonts w:ascii="Times New Roman" w:eastAsia="Times New Roman" w:hAnsi="Times New Roman" w:cs="Times New Roman"/>
          <w:iCs/>
          <w:sz w:val="22"/>
          <w:szCs w:val="22"/>
          <w:u w:val="single"/>
          <w:lang w:eastAsia="ar-SA"/>
        </w:rPr>
        <w:t>ne daugiau kaip dviejų skaičių po kablelio tikslumu, antrą skaičių apvalinant į didžiąją pusę tik, kai trečias skaičius lygus ar didesnis už 5 (penkis)</w:t>
      </w:r>
      <w:r w:rsidRPr="00F70718">
        <w:rPr>
          <w:rFonts w:ascii="Times New Roman" w:eastAsia="Times New Roman" w:hAnsi="Times New Roman" w:cs="Times New Roman"/>
          <w:iCs/>
          <w:sz w:val="22"/>
          <w:szCs w:val="22"/>
          <w:lang w:eastAsia="ar-SA"/>
        </w:rPr>
        <w:t>.</w:t>
      </w:r>
    </w:p>
    <w:p w14:paraId="6BD14A01" w14:textId="77777777" w:rsidR="00F70718" w:rsidRPr="00F70718" w:rsidRDefault="00F70718" w:rsidP="00476456">
      <w:pPr>
        <w:spacing w:line="240" w:lineRule="auto"/>
        <w:ind w:firstLine="720"/>
        <w:rPr>
          <w:rFonts w:ascii="Times New Roman" w:eastAsia="Times New Roman" w:hAnsi="Times New Roman" w:cs="Times New Roman"/>
          <w:iCs/>
          <w:sz w:val="22"/>
          <w:szCs w:val="22"/>
          <w:lang w:eastAsia="ar-SA"/>
        </w:rPr>
      </w:pPr>
    </w:p>
    <w:p w14:paraId="57110318" w14:textId="2887E1C0" w:rsidR="00F70718" w:rsidRPr="00F70718" w:rsidRDefault="00F70718" w:rsidP="00476456">
      <w:pPr>
        <w:spacing w:line="240" w:lineRule="auto"/>
        <w:ind w:firstLine="720"/>
        <w:jc w:val="left"/>
        <w:rPr>
          <w:rFonts w:ascii="Times New Roman" w:eastAsia="Times New Roman" w:hAnsi="Times New Roman" w:cs="Times New Roman"/>
          <w:sz w:val="22"/>
          <w:szCs w:val="22"/>
          <w:lang w:eastAsia="ar-SA"/>
        </w:rPr>
      </w:pPr>
      <w:r w:rsidRPr="00F70718">
        <w:rPr>
          <w:rFonts w:ascii="Times New Roman" w:eastAsia="Times New Roman" w:hAnsi="Times New Roman" w:cs="Times New Roman"/>
          <w:iCs/>
          <w:sz w:val="22"/>
          <w:szCs w:val="22"/>
          <w:lang w:eastAsia="ar-SA"/>
        </w:rPr>
        <w:t xml:space="preserve">Į </w:t>
      </w:r>
      <w:r w:rsidRPr="00F70718">
        <w:rPr>
          <w:rFonts w:ascii="Times New Roman" w:eastAsia="Times New Roman" w:hAnsi="Times New Roman" w:cs="Times New Roman"/>
          <w:sz w:val="22"/>
          <w:szCs w:val="22"/>
          <w:lang w:eastAsia="ar-SA"/>
        </w:rPr>
        <w:t>šią kainą įeina visos išlaidos ir visi mokesčiai, taip pat ir PVM, kuris sudaro: __________</w:t>
      </w:r>
      <w:r>
        <w:rPr>
          <w:rFonts w:ascii="Times New Roman" w:eastAsia="Times New Roman" w:hAnsi="Times New Roman" w:cs="Times New Roman"/>
          <w:sz w:val="22"/>
          <w:szCs w:val="22"/>
          <w:lang w:eastAsia="ar-SA"/>
        </w:rPr>
        <w:t xml:space="preserve">_______ </w:t>
      </w:r>
      <w:r w:rsidRPr="00F70718">
        <w:rPr>
          <w:rFonts w:ascii="Times New Roman" w:eastAsia="Times New Roman" w:hAnsi="Times New Roman" w:cs="Times New Roman"/>
          <w:sz w:val="22"/>
          <w:szCs w:val="22"/>
          <w:lang w:eastAsia="ar-SA"/>
        </w:rPr>
        <w:t>___________________</w:t>
      </w:r>
      <w:r>
        <w:rPr>
          <w:rFonts w:ascii="Times New Roman" w:eastAsia="Times New Roman" w:hAnsi="Times New Roman" w:cs="Times New Roman"/>
          <w:sz w:val="22"/>
          <w:szCs w:val="22"/>
          <w:lang w:eastAsia="ar-SA"/>
        </w:rPr>
        <w:t xml:space="preserve">________________________ </w:t>
      </w:r>
      <w:proofErr w:type="spellStart"/>
      <w:r w:rsidRPr="00F70718">
        <w:rPr>
          <w:rFonts w:ascii="Times New Roman" w:eastAsia="Times New Roman" w:hAnsi="Times New Roman" w:cs="Times New Roman"/>
          <w:sz w:val="22"/>
          <w:szCs w:val="22"/>
          <w:lang w:eastAsia="ar-SA"/>
        </w:rPr>
        <w:t>Eur</w:t>
      </w:r>
      <w:proofErr w:type="spellEnd"/>
      <w:r w:rsidRPr="00F70718">
        <w:rPr>
          <w:rFonts w:ascii="Times New Roman" w:eastAsia="Times New Roman" w:hAnsi="Times New Roman" w:cs="Times New Roman"/>
          <w:sz w:val="22"/>
          <w:szCs w:val="22"/>
          <w:lang w:eastAsia="ar-SA"/>
        </w:rPr>
        <w:t>.</w:t>
      </w:r>
    </w:p>
    <w:p w14:paraId="42B09DF0" w14:textId="77777777" w:rsidR="00F70718" w:rsidRPr="00F70718" w:rsidRDefault="00F70718" w:rsidP="00476456">
      <w:pPr>
        <w:spacing w:line="240" w:lineRule="auto"/>
        <w:ind w:firstLine="720"/>
        <w:rPr>
          <w:rFonts w:ascii="Times New Roman" w:eastAsia="Times New Roman" w:hAnsi="Times New Roman" w:cs="Times New Roman"/>
          <w:bCs/>
          <w:i/>
          <w:sz w:val="22"/>
          <w:szCs w:val="22"/>
          <w:lang w:eastAsia="ar-SA"/>
        </w:rPr>
      </w:pPr>
      <w:r w:rsidRPr="00F70718">
        <w:rPr>
          <w:rFonts w:ascii="Times New Roman" w:eastAsia="Times New Roman" w:hAnsi="Times New Roman" w:cs="Times New Roman"/>
          <w:bCs/>
          <w:i/>
          <w:sz w:val="22"/>
          <w:szCs w:val="22"/>
          <w:lang w:eastAsia="ar-SA"/>
        </w:rPr>
        <w:t>(nurodyti skaičiais ir žodžiais)</w:t>
      </w:r>
    </w:p>
    <w:p w14:paraId="623D5F0F" w14:textId="77777777" w:rsidR="00F70718" w:rsidRDefault="00F70718" w:rsidP="00476456">
      <w:pPr>
        <w:tabs>
          <w:tab w:val="left" w:pos="9781"/>
        </w:tabs>
        <w:spacing w:line="240" w:lineRule="auto"/>
        <w:ind w:firstLine="720"/>
        <w:rPr>
          <w:rFonts w:ascii="Times New Roman" w:eastAsia="Times New Roman" w:hAnsi="Times New Roman" w:cs="Times New Roman"/>
          <w:bCs/>
          <w:sz w:val="22"/>
          <w:szCs w:val="22"/>
          <w:lang w:eastAsia="ar-SA"/>
        </w:rPr>
      </w:pPr>
    </w:p>
    <w:p w14:paraId="0CA7E173" w14:textId="1DF52FF4" w:rsidR="00F70718" w:rsidRPr="00F70718" w:rsidRDefault="00F70718" w:rsidP="00476456">
      <w:pPr>
        <w:tabs>
          <w:tab w:val="left" w:pos="9781"/>
        </w:tabs>
        <w:spacing w:line="240" w:lineRule="auto"/>
        <w:ind w:firstLine="720"/>
        <w:rPr>
          <w:rFonts w:ascii="Times New Roman" w:eastAsia="Times New Roman" w:hAnsi="Times New Roman" w:cs="Times New Roman"/>
          <w:bCs/>
          <w:sz w:val="22"/>
          <w:szCs w:val="22"/>
          <w:lang w:eastAsia="ar-SA"/>
        </w:rPr>
      </w:pPr>
      <w:r w:rsidRPr="00F70718">
        <w:rPr>
          <w:rFonts w:ascii="Times New Roman" w:eastAsia="Times New Roman" w:hAnsi="Times New Roman" w:cs="Times New Roman"/>
          <w:bCs/>
          <w:sz w:val="22"/>
          <w:szCs w:val="22"/>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1F80A36A" w14:textId="0650093D" w:rsidR="00F70718" w:rsidRDefault="00F70718" w:rsidP="00476456">
      <w:pPr>
        <w:spacing w:line="240" w:lineRule="auto"/>
        <w:ind w:firstLine="720"/>
        <w:rPr>
          <w:rFonts w:ascii="Times New Roman" w:eastAsia="Calibri" w:hAnsi="Times New Roman" w:cs="Times New Roman"/>
          <w:sz w:val="22"/>
          <w:szCs w:val="22"/>
          <w:u w:color="000000"/>
          <w:bdr w:val="nil"/>
        </w:rPr>
      </w:pPr>
    </w:p>
    <w:p w14:paraId="477F0DF3" w14:textId="1CF20B22" w:rsidR="009632CD" w:rsidRPr="0036317F" w:rsidRDefault="0036317F" w:rsidP="0036317F">
      <w:pPr>
        <w:spacing w:line="240" w:lineRule="auto"/>
        <w:ind w:left="360" w:firstLine="0"/>
        <w:jc w:val="center"/>
        <w:rPr>
          <w:rFonts w:ascii="Times New Roman" w:eastAsia="Calibri" w:hAnsi="Times New Roman" w:cs="Times New Roman"/>
          <w:b/>
          <w:sz w:val="22"/>
          <w:szCs w:val="22"/>
          <w:u w:color="000000"/>
          <w:bdr w:val="nil"/>
        </w:rPr>
      </w:pPr>
      <w:r w:rsidRPr="0036317F">
        <w:rPr>
          <w:rFonts w:ascii="Times New Roman" w:eastAsia="Calibri" w:hAnsi="Times New Roman" w:cs="Times New Roman"/>
          <w:b/>
          <w:sz w:val="22"/>
          <w:szCs w:val="22"/>
          <w:u w:color="000000"/>
          <w:bdr w:val="nil"/>
        </w:rPr>
        <w:t>5. SIŪLOMŲ PASLAUGŲ KOKYBĖ (T)</w:t>
      </w:r>
    </w:p>
    <w:p w14:paraId="1EE85EE1" w14:textId="77777777" w:rsidR="009632CD" w:rsidRDefault="009632CD" w:rsidP="00476456">
      <w:pPr>
        <w:spacing w:line="240" w:lineRule="auto"/>
        <w:ind w:firstLine="720"/>
        <w:rPr>
          <w:rFonts w:ascii="Times New Roman" w:eastAsia="Calibri" w:hAnsi="Times New Roman" w:cs="Times New Roman"/>
          <w:sz w:val="22"/>
          <w:szCs w:val="22"/>
          <w:u w:color="000000"/>
          <w:bdr w:val="nil"/>
        </w:rPr>
      </w:pPr>
    </w:p>
    <w:p w14:paraId="1E732A0A" w14:textId="74756C3A" w:rsidR="0039652C" w:rsidRPr="00B64678" w:rsidRDefault="0039652C" w:rsidP="00B64678">
      <w:pPr>
        <w:pStyle w:val="Sraopastraipa"/>
        <w:numPr>
          <w:ilvl w:val="1"/>
          <w:numId w:val="49"/>
        </w:numPr>
        <w:spacing w:line="240" w:lineRule="auto"/>
        <w:ind w:left="1054" w:hanging="357"/>
        <w:rPr>
          <w:rFonts w:ascii="Times New Roman" w:eastAsia="Times New Roman" w:hAnsi="Times New Roman" w:cs="Times New Roman"/>
          <w:sz w:val="22"/>
          <w:szCs w:val="22"/>
          <w:lang w:eastAsia="en-GB"/>
        </w:rPr>
      </w:pPr>
      <w:r w:rsidRPr="00B64678">
        <w:rPr>
          <w:rFonts w:ascii="Times New Roman" w:eastAsia="Times New Roman" w:hAnsi="Times New Roman" w:cs="Times New Roman"/>
          <w:sz w:val="22"/>
          <w:szCs w:val="22"/>
          <w:lang w:eastAsia="en-GB"/>
        </w:rPr>
        <w:t>Siūlomų paslaugų Kokybė (T) (</w:t>
      </w:r>
      <w:r w:rsidRPr="00B64678">
        <w:rPr>
          <w:rFonts w:ascii="Times New Roman" w:eastAsia="Times New Roman" w:hAnsi="Times New Roman" w:cs="Times New Roman"/>
          <w:i/>
          <w:iCs/>
          <w:sz w:val="22"/>
          <w:szCs w:val="22"/>
          <w:lang w:eastAsia="en-GB"/>
        </w:rPr>
        <w:t>užpildo tiekėjas</w:t>
      </w:r>
      <w:r w:rsidRPr="00B64678">
        <w:rPr>
          <w:rFonts w:ascii="Times New Roman" w:eastAsia="Times New Roman" w:hAnsi="Times New Roman" w:cs="Times New Roman"/>
          <w:sz w:val="22"/>
          <w:szCs w:val="22"/>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39652C" w:rsidRPr="0036317F" w14:paraId="087A8872" w14:textId="77777777" w:rsidTr="00EC11D0">
        <w:trPr>
          <w:cantSplit/>
        </w:trPr>
        <w:tc>
          <w:tcPr>
            <w:tcW w:w="330" w:type="pct"/>
            <w:tcBorders>
              <w:top w:val="single" w:sz="6" w:space="0" w:color="auto"/>
              <w:left w:val="single" w:sz="6" w:space="0" w:color="000000" w:themeColor="text1"/>
              <w:bottom w:val="single" w:sz="4" w:space="0" w:color="auto"/>
              <w:right w:val="nil"/>
            </w:tcBorders>
            <w:shd w:val="clear" w:color="auto" w:fill="D9D9D9" w:themeFill="background1" w:themeFillShade="D9"/>
            <w:vAlign w:val="center"/>
          </w:tcPr>
          <w:p w14:paraId="43207B8D" w14:textId="77777777" w:rsidR="0039652C" w:rsidRPr="0036317F" w:rsidRDefault="0039652C" w:rsidP="0039652C">
            <w:pPr>
              <w:suppressAutoHyphens/>
              <w:spacing w:line="240" w:lineRule="auto"/>
              <w:ind w:firstLine="0"/>
              <w:jc w:val="center"/>
              <w:rPr>
                <w:rFonts w:ascii="Times New Roman" w:eastAsia="Times New Roman" w:hAnsi="Times New Roman" w:cs="Times New Roman"/>
                <w:b/>
                <w:bCs/>
                <w:i/>
                <w:sz w:val="22"/>
                <w:szCs w:val="22"/>
                <w:lang w:eastAsia="en-GB"/>
              </w:rPr>
            </w:pPr>
            <w:r w:rsidRPr="0036317F">
              <w:rPr>
                <w:rFonts w:ascii="Times New Roman" w:eastAsia="Times New Roman" w:hAnsi="Times New Roman" w:cs="Times New Roman"/>
                <w:b/>
                <w:bCs/>
                <w:i/>
                <w:sz w:val="22"/>
                <w:szCs w:val="22"/>
                <w:lang w:eastAsia="en-GB"/>
              </w:rPr>
              <w:t>Eil. Nr.</w:t>
            </w:r>
          </w:p>
        </w:tc>
        <w:tc>
          <w:tcPr>
            <w:tcW w:w="3277" w:type="pct"/>
            <w:tcBorders>
              <w:top w:val="single" w:sz="6" w:space="0" w:color="auto"/>
              <w:left w:val="single" w:sz="6" w:space="0" w:color="000000" w:themeColor="text1"/>
              <w:bottom w:val="single" w:sz="4" w:space="0" w:color="auto"/>
              <w:right w:val="nil"/>
            </w:tcBorders>
            <w:shd w:val="clear" w:color="auto" w:fill="D9D9D9" w:themeFill="background1" w:themeFillShade="D9"/>
            <w:vAlign w:val="center"/>
          </w:tcPr>
          <w:p w14:paraId="5030B9B9" w14:textId="77777777" w:rsidR="0039652C" w:rsidRPr="0036317F" w:rsidRDefault="0039652C" w:rsidP="0039652C">
            <w:pPr>
              <w:suppressAutoHyphens/>
              <w:spacing w:line="240" w:lineRule="auto"/>
              <w:ind w:firstLine="0"/>
              <w:jc w:val="center"/>
              <w:rPr>
                <w:rFonts w:ascii="Times New Roman" w:eastAsia="Times New Roman" w:hAnsi="Times New Roman" w:cs="Times New Roman"/>
                <w:b/>
                <w:bCs/>
                <w:i/>
                <w:sz w:val="22"/>
                <w:szCs w:val="22"/>
                <w:lang w:eastAsia="en-GB"/>
              </w:rPr>
            </w:pPr>
            <w:r w:rsidRPr="0036317F">
              <w:rPr>
                <w:rFonts w:ascii="Times New Roman" w:eastAsia="Times New Roman" w:hAnsi="Times New Roman" w:cs="Times New Roman"/>
                <w:b/>
                <w:bCs/>
                <w:i/>
                <w:sz w:val="22"/>
                <w:szCs w:val="22"/>
                <w:lang w:eastAsia="en-GB"/>
              </w:rPr>
              <w:t>Kokybės (T) kriterijus</w:t>
            </w:r>
          </w:p>
        </w:tc>
        <w:tc>
          <w:tcPr>
            <w:tcW w:w="1393" w:type="pct"/>
            <w:tcBorders>
              <w:top w:val="single" w:sz="6" w:space="0" w:color="auto"/>
              <w:left w:val="single" w:sz="6" w:space="0" w:color="000000" w:themeColor="text1"/>
              <w:bottom w:val="single" w:sz="4" w:space="0" w:color="auto"/>
              <w:right w:val="single" w:sz="6" w:space="0" w:color="000000" w:themeColor="text1"/>
            </w:tcBorders>
            <w:shd w:val="clear" w:color="auto" w:fill="D9D9D9" w:themeFill="background1" w:themeFillShade="D9"/>
            <w:vAlign w:val="center"/>
          </w:tcPr>
          <w:p w14:paraId="73045695" w14:textId="239573DA" w:rsidR="0039652C" w:rsidRPr="0036317F" w:rsidRDefault="0039652C" w:rsidP="00EC11D0">
            <w:pPr>
              <w:suppressAutoHyphens/>
              <w:spacing w:line="240" w:lineRule="auto"/>
              <w:ind w:firstLine="0"/>
              <w:jc w:val="center"/>
              <w:rPr>
                <w:rFonts w:ascii="Times New Roman" w:eastAsia="Times New Roman" w:hAnsi="Times New Roman" w:cs="Times New Roman"/>
                <w:b/>
                <w:bCs/>
                <w:i/>
                <w:sz w:val="22"/>
                <w:szCs w:val="22"/>
                <w:lang w:eastAsia="en-GB"/>
              </w:rPr>
            </w:pPr>
            <w:r w:rsidRPr="0036317F">
              <w:rPr>
                <w:rFonts w:ascii="Times New Roman" w:eastAsia="Times New Roman" w:hAnsi="Times New Roman" w:cs="Times New Roman"/>
                <w:b/>
                <w:bCs/>
                <w:i/>
                <w:sz w:val="22"/>
                <w:szCs w:val="22"/>
                <w:lang w:eastAsia="en-GB"/>
              </w:rPr>
              <w:t>Kokybės (T) kriterijaus reikšmė*</w:t>
            </w:r>
          </w:p>
        </w:tc>
      </w:tr>
      <w:tr w:rsidR="0039652C" w:rsidRPr="0039652C" w14:paraId="60F5642B" w14:textId="77777777" w:rsidTr="00EC11D0">
        <w:trPr>
          <w:cantSplit/>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6FB1148" w14:textId="77777777" w:rsidR="0039652C" w:rsidRPr="0039652C" w:rsidRDefault="0039652C" w:rsidP="0039652C">
            <w:pPr>
              <w:suppressAutoHyphens/>
              <w:spacing w:line="240" w:lineRule="auto"/>
              <w:ind w:firstLine="0"/>
              <w:jc w:val="center"/>
              <w:rPr>
                <w:rFonts w:ascii="Times New Roman" w:eastAsia="Times New Roman" w:hAnsi="Times New Roman" w:cs="Times New Roman"/>
                <w:sz w:val="22"/>
                <w:szCs w:val="22"/>
                <w:lang w:eastAsia="en-GB"/>
              </w:rPr>
            </w:pPr>
            <w:r w:rsidRPr="0039652C">
              <w:rPr>
                <w:rFonts w:ascii="Times New Roman" w:eastAsia="Times New Roman" w:hAnsi="Times New Roman" w:cs="Times New Roman"/>
                <w:sz w:val="22"/>
                <w:szCs w:val="22"/>
                <w:lang w:eastAsia="en-GB"/>
              </w:rPr>
              <w:t>1.</w:t>
            </w:r>
          </w:p>
        </w:tc>
        <w:tc>
          <w:tcPr>
            <w:tcW w:w="3277" w:type="pct"/>
            <w:tcBorders>
              <w:top w:val="single" w:sz="4" w:space="0" w:color="auto"/>
              <w:left w:val="single" w:sz="4" w:space="0" w:color="auto"/>
              <w:bottom w:val="single" w:sz="4" w:space="0" w:color="auto"/>
              <w:right w:val="single" w:sz="4" w:space="0" w:color="auto"/>
            </w:tcBorders>
            <w:shd w:val="clear" w:color="auto" w:fill="auto"/>
            <w:vAlign w:val="center"/>
          </w:tcPr>
          <w:p w14:paraId="18D2FAF5" w14:textId="01D53455" w:rsidR="0039652C" w:rsidRPr="0039652C" w:rsidRDefault="0039652C" w:rsidP="0039652C">
            <w:pPr>
              <w:suppressAutoHyphens/>
              <w:spacing w:line="240" w:lineRule="auto"/>
              <w:ind w:firstLine="0"/>
              <w:rPr>
                <w:rFonts w:ascii="Times New Roman" w:eastAsia="Times New Roman" w:hAnsi="Times New Roman" w:cs="Times New Roman"/>
                <w:sz w:val="22"/>
                <w:szCs w:val="22"/>
                <w:lang w:eastAsia="en-GB"/>
              </w:rPr>
            </w:pPr>
            <w:r w:rsidRPr="0039652C">
              <w:rPr>
                <w:rFonts w:ascii="Times New Roman" w:eastAsia="Aptos" w:hAnsi="Times New Roman" w:cs="Times New Roman"/>
                <w:sz w:val="22"/>
                <w:szCs w:val="22"/>
                <w:lang w:eastAsia="en-US"/>
                <w14:ligatures w14:val="standardContextual"/>
              </w:rPr>
              <w:t>Kriterijus T</w:t>
            </w:r>
            <w:r w:rsidRPr="0039652C">
              <w:rPr>
                <w:rFonts w:ascii="Times New Roman" w:eastAsia="Aptos" w:hAnsi="Times New Roman" w:cs="Times New Roman"/>
                <w:sz w:val="22"/>
                <w:szCs w:val="22"/>
                <w:vertAlign w:val="subscript"/>
                <w:lang w:eastAsia="en-US"/>
                <w14:ligatures w14:val="standardContextual"/>
              </w:rPr>
              <w:t>1</w:t>
            </w:r>
            <w:r w:rsidRPr="0039652C">
              <w:rPr>
                <w:rFonts w:ascii="Times New Roman" w:eastAsia="Aptos" w:hAnsi="Times New Roman" w:cs="Times New Roman"/>
                <w:sz w:val="22"/>
                <w:szCs w:val="22"/>
                <w:lang w:eastAsia="en-US"/>
                <w14:ligatures w14:val="standardContextual"/>
              </w:rPr>
              <w:t xml:space="preserve"> – </w:t>
            </w:r>
            <w:r w:rsidR="009632CD" w:rsidRPr="009632CD">
              <w:rPr>
                <w:rFonts w:ascii="Times New Roman" w:eastAsia="Aptos" w:hAnsi="Times New Roman" w:cs="Times New Roman"/>
                <w:sz w:val="22"/>
                <w:szCs w:val="22"/>
                <w:lang w:eastAsia="en-US"/>
                <w14:ligatures w14:val="standardContextual"/>
              </w:rPr>
              <w:t>Specialisto (Profesinio mokymo turinio eksperto) patirtis (T</w:t>
            </w:r>
            <w:r w:rsidR="009632CD" w:rsidRPr="0083537F">
              <w:rPr>
                <w:rFonts w:ascii="Times New Roman" w:eastAsia="Aptos" w:hAnsi="Times New Roman" w:cs="Times New Roman"/>
                <w:sz w:val="22"/>
                <w:szCs w:val="22"/>
                <w:vertAlign w:val="subscript"/>
                <w:lang w:eastAsia="en-US"/>
                <w14:ligatures w14:val="standardContextual"/>
              </w:rPr>
              <w:t>1</w:t>
            </w:r>
            <w:r w:rsidR="009632CD" w:rsidRPr="009632CD">
              <w:rPr>
                <w:rFonts w:ascii="Times New Roman" w:eastAsia="Aptos" w:hAnsi="Times New Roman" w:cs="Times New Roman"/>
                <w:sz w:val="22"/>
                <w:szCs w:val="22"/>
                <w:lang w:eastAsia="en-US"/>
                <w14:ligatures w14:val="standardContextual"/>
              </w:rPr>
              <w:t>)</w:t>
            </w:r>
          </w:p>
        </w:tc>
        <w:tc>
          <w:tcPr>
            <w:tcW w:w="1393" w:type="pct"/>
            <w:tcBorders>
              <w:top w:val="single" w:sz="4" w:space="0" w:color="auto"/>
              <w:left w:val="single" w:sz="4" w:space="0" w:color="auto"/>
              <w:bottom w:val="single" w:sz="4" w:space="0" w:color="auto"/>
              <w:right w:val="single" w:sz="4" w:space="0" w:color="auto"/>
            </w:tcBorders>
            <w:shd w:val="clear" w:color="auto" w:fill="auto"/>
            <w:vAlign w:val="center"/>
          </w:tcPr>
          <w:p w14:paraId="1AF26ABC" w14:textId="59CADB67" w:rsidR="0039652C" w:rsidRPr="0036317F" w:rsidRDefault="0036317F" w:rsidP="0039652C">
            <w:pPr>
              <w:suppressAutoHyphens/>
              <w:spacing w:line="240" w:lineRule="auto"/>
              <w:ind w:firstLine="0"/>
              <w:jc w:val="center"/>
              <w:rPr>
                <w:rFonts w:ascii="Times New Roman" w:eastAsia="Times New Roman" w:hAnsi="Times New Roman" w:cs="Times New Roman"/>
                <w:i/>
                <w:sz w:val="22"/>
                <w:szCs w:val="22"/>
                <w:lang w:eastAsia="en-GB"/>
              </w:rPr>
            </w:pPr>
            <w:r w:rsidRPr="0036317F">
              <w:rPr>
                <w:rFonts w:ascii="Times New Roman" w:eastAsia="Times New Roman" w:hAnsi="Times New Roman" w:cs="Times New Roman"/>
                <w:bCs/>
                <w:i/>
                <w:sz w:val="22"/>
                <w:szCs w:val="22"/>
                <w:lang w:eastAsia="en-GB"/>
              </w:rPr>
              <w:t>užpildyta specialiųjų pirkimo sąlygų 5.1. priedo lentelę „Kokybės (T) kriterijaus T</w:t>
            </w:r>
            <w:r w:rsidRPr="0036317F">
              <w:rPr>
                <w:rFonts w:ascii="Times New Roman" w:eastAsia="Times New Roman" w:hAnsi="Times New Roman" w:cs="Times New Roman"/>
                <w:bCs/>
                <w:i/>
                <w:sz w:val="22"/>
                <w:szCs w:val="22"/>
                <w:vertAlign w:val="subscript"/>
                <w:lang w:eastAsia="en-GB"/>
              </w:rPr>
              <w:t>1</w:t>
            </w:r>
            <w:r w:rsidRPr="0036317F">
              <w:rPr>
                <w:rFonts w:ascii="Times New Roman" w:eastAsia="Times New Roman" w:hAnsi="Times New Roman" w:cs="Times New Roman"/>
                <w:bCs/>
                <w:i/>
                <w:sz w:val="22"/>
                <w:szCs w:val="22"/>
                <w:lang w:eastAsia="en-GB"/>
              </w:rPr>
              <w:t xml:space="preserve"> vertinimas“</w:t>
            </w:r>
          </w:p>
        </w:tc>
      </w:tr>
      <w:tr w:rsidR="0039652C" w:rsidRPr="0039652C" w14:paraId="3716DAF5" w14:textId="77777777" w:rsidTr="00EC11D0">
        <w:tc>
          <w:tcPr>
            <w:tcW w:w="5000" w:type="pct"/>
            <w:gridSpan w:val="3"/>
            <w:tcBorders>
              <w:top w:val="single" w:sz="4" w:space="0" w:color="auto"/>
              <w:left w:val="nil"/>
              <w:bottom w:val="nil"/>
              <w:right w:val="nil"/>
            </w:tcBorders>
            <w:shd w:val="clear" w:color="auto" w:fill="auto"/>
            <w:vAlign w:val="center"/>
          </w:tcPr>
          <w:p w14:paraId="2D296F56" w14:textId="77777777" w:rsidR="00EC11D0" w:rsidRDefault="00EC11D0" w:rsidP="0039652C">
            <w:pPr>
              <w:suppressAutoHyphens/>
              <w:spacing w:line="240" w:lineRule="auto"/>
              <w:ind w:left="-120" w:firstLine="120"/>
              <w:rPr>
                <w:rFonts w:ascii="Times New Roman" w:eastAsia="Times New Roman" w:hAnsi="Times New Roman" w:cs="Times New Roman"/>
                <w:b/>
                <w:bCs/>
                <w:sz w:val="22"/>
                <w:szCs w:val="22"/>
                <w:lang w:eastAsia="en-GB"/>
              </w:rPr>
            </w:pPr>
          </w:p>
          <w:p w14:paraId="20E57382" w14:textId="4592D606" w:rsidR="00197F4E" w:rsidRDefault="0036317F" w:rsidP="0039652C">
            <w:pPr>
              <w:suppressAutoHyphens/>
              <w:spacing w:line="240" w:lineRule="auto"/>
              <w:ind w:left="-120" w:firstLine="120"/>
              <w:rPr>
                <w:rFonts w:ascii="Times New Roman" w:eastAsia="Times New Roman" w:hAnsi="Times New Roman" w:cs="Times New Roman"/>
                <w:b/>
                <w:bCs/>
                <w:sz w:val="22"/>
                <w:szCs w:val="22"/>
                <w:lang w:eastAsia="en-GB"/>
              </w:rPr>
            </w:pPr>
            <w:r>
              <w:rPr>
                <w:rFonts w:ascii="Times New Roman" w:eastAsia="Times New Roman" w:hAnsi="Times New Roman" w:cs="Times New Roman"/>
                <w:b/>
                <w:bCs/>
                <w:sz w:val="22"/>
                <w:szCs w:val="22"/>
                <w:lang w:eastAsia="en-GB"/>
              </w:rPr>
              <w:t>*</w:t>
            </w:r>
            <w:r w:rsidRPr="0036317F">
              <w:rPr>
                <w:rFonts w:ascii="Times New Roman" w:eastAsia="Times New Roman" w:hAnsi="Times New Roman" w:cs="Times New Roman"/>
                <w:b/>
                <w:bCs/>
                <w:sz w:val="22"/>
                <w:szCs w:val="22"/>
                <w:lang w:eastAsia="en-GB"/>
              </w:rPr>
              <w:t>Kriterijaus T</w:t>
            </w:r>
            <w:r w:rsidRPr="0036317F">
              <w:rPr>
                <w:rFonts w:ascii="Times New Roman" w:eastAsia="Times New Roman" w:hAnsi="Times New Roman" w:cs="Times New Roman"/>
                <w:b/>
                <w:bCs/>
                <w:sz w:val="22"/>
                <w:szCs w:val="22"/>
                <w:vertAlign w:val="subscript"/>
                <w:lang w:eastAsia="en-GB"/>
              </w:rPr>
              <w:t>1</w:t>
            </w:r>
            <w:r w:rsidRPr="0036317F">
              <w:rPr>
                <w:rFonts w:ascii="Times New Roman" w:eastAsia="Times New Roman" w:hAnsi="Times New Roman" w:cs="Times New Roman"/>
                <w:b/>
                <w:bCs/>
                <w:sz w:val="22"/>
                <w:szCs w:val="22"/>
                <w:lang w:eastAsia="en-GB"/>
              </w:rPr>
              <w:t xml:space="preserve"> vertinimui tiekėjas turi kartu su pasiūlymu pateikti užpildytą specialiųjų pirkimo sąlygų 5.1. priedo lentelę „Kokybės (T) kriterijaus T</w:t>
            </w:r>
            <w:r w:rsidRPr="0036317F">
              <w:rPr>
                <w:rFonts w:ascii="Times New Roman" w:eastAsia="Times New Roman" w:hAnsi="Times New Roman" w:cs="Times New Roman"/>
                <w:b/>
                <w:bCs/>
                <w:sz w:val="22"/>
                <w:szCs w:val="22"/>
                <w:vertAlign w:val="subscript"/>
                <w:lang w:eastAsia="en-GB"/>
              </w:rPr>
              <w:t>1</w:t>
            </w:r>
            <w:r w:rsidRPr="0036317F">
              <w:rPr>
                <w:rFonts w:ascii="Times New Roman" w:eastAsia="Times New Roman" w:hAnsi="Times New Roman" w:cs="Times New Roman"/>
                <w:b/>
                <w:bCs/>
                <w:sz w:val="22"/>
                <w:szCs w:val="22"/>
                <w:lang w:eastAsia="en-GB"/>
              </w:rPr>
              <w:t xml:space="preserve"> vertinimas“</w:t>
            </w:r>
          </w:p>
          <w:p w14:paraId="3934BBD6" w14:textId="31D058A5" w:rsidR="009632CD" w:rsidRPr="0039652C" w:rsidRDefault="009632CD" w:rsidP="0039652C">
            <w:pPr>
              <w:suppressAutoHyphens/>
              <w:spacing w:line="240" w:lineRule="auto"/>
              <w:ind w:left="-120" w:firstLine="120"/>
              <w:rPr>
                <w:rFonts w:ascii="Times New Roman" w:eastAsia="Times New Roman" w:hAnsi="Times New Roman" w:cs="Times New Roman"/>
                <w:b/>
                <w:bCs/>
                <w:sz w:val="22"/>
                <w:szCs w:val="22"/>
                <w:lang w:eastAsia="en-GB"/>
              </w:rPr>
            </w:pPr>
          </w:p>
        </w:tc>
      </w:tr>
    </w:tbl>
    <w:p w14:paraId="12F26461" w14:textId="77777777" w:rsidR="00EC11D0" w:rsidRDefault="00EC11D0" w:rsidP="00EC11D0">
      <w:pPr>
        <w:keepNext/>
        <w:tabs>
          <w:tab w:val="left" w:pos="426"/>
        </w:tabs>
        <w:spacing w:line="240" w:lineRule="auto"/>
        <w:outlineLvl w:val="0"/>
        <w:rPr>
          <w:rFonts w:ascii="Times New Roman" w:eastAsia="Calibri" w:hAnsi="Times New Roman" w:cs="Times New Roman"/>
          <w:b/>
          <w:bCs/>
          <w:sz w:val="24"/>
          <w:szCs w:val="24"/>
          <w:lang w:eastAsia="en-US"/>
        </w:rPr>
      </w:pPr>
    </w:p>
    <w:p w14:paraId="346C98CE" w14:textId="743AE865" w:rsidR="00197F4E" w:rsidRPr="00197F4E" w:rsidRDefault="00197F4E" w:rsidP="0036317F">
      <w:pPr>
        <w:keepNext/>
        <w:numPr>
          <w:ilvl w:val="0"/>
          <w:numId w:val="7"/>
        </w:numPr>
        <w:tabs>
          <w:tab w:val="left" w:pos="426"/>
        </w:tabs>
        <w:spacing w:line="240" w:lineRule="auto"/>
        <w:outlineLvl w:val="0"/>
        <w:rPr>
          <w:rFonts w:ascii="Times New Roman" w:eastAsia="Calibri" w:hAnsi="Times New Roman" w:cs="Times New Roman"/>
          <w:b/>
          <w:bCs/>
          <w:sz w:val="24"/>
          <w:szCs w:val="24"/>
          <w:lang w:eastAsia="en-US"/>
        </w:rPr>
      </w:pPr>
      <w:r w:rsidRPr="00197F4E">
        <w:rPr>
          <w:rFonts w:ascii="Times New Roman" w:eastAsia="Calibri" w:hAnsi="Times New Roman" w:cs="Times New Roman"/>
          <w:b/>
          <w:bCs/>
          <w:sz w:val="24"/>
          <w:szCs w:val="24"/>
          <w:lang w:eastAsia="en-US"/>
        </w:rPr>
        <w:t>INFORMACIJA APIE PLANUOJAMUS PASITELKTI ŪKIO SUBJEKTUS, KVAZISUBTIEKĖJUS, SUBTIEKĖJUS</w:t>
      </w:r>
    </w:p>
    <w:p w14:paraId="26726F3B" w14:textId="77777777" w:rsidR="000E5445" w:rsidRDefault="000E5445" w:rsidP="00F70718">
      <w:pPr>
        <w:spacing w:line="240" w:lineRule="auto"/>
        <w:ind w:left="142" w:firstLine="0"/>
        <w:rPr>
          <w:rFonts w:ascii="Times New Roman" w:eastAsia="Times New Roman" w:hAnsi="Times New Roman" w:cs="Times New Roman"/>
          <w:b/>
          <w:bCs/>
          <w:sz w:val="22"/>
          <w:szCs w:val="22"/>
          <w:lang w:eastAsia="ar-SA"/>
        </w:rPr>
      </w:pPr>
    </w:p>
    <w:p w14:paraId="5551DCB1" w14:textId="48B7B396" w:rsidR="000E5445" w:rsidRPr="000E5445" w:rsidRDefault="00A44EFD" w:rsidP="00A44EFD">
      <w:pPr>
        <w:tabs>
          <w:tab w:val="left" w:pos="851"/>
          <w:tab w:val="left" w:pos="1276"/>
        </w:tabs>
        <w:suppressAutoHyphens/>
        <w:spacing w:line="240" w:lineRule="auto"/>
        <w:ind w:left="720" w:firstLine="0"/>
        <w:contextualSpacing/>
        <w:jc w:val="left"/>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 xml:space="preserve">6. </w:t>
      </w:r>
      <w:r w:rsidR="000E5445" w:rsidRPr="000E5445">
        <w:rPr>
          <w:rFonts w:ascii="Times New Roman" w:eastAsia="Calibri" w:hAnsi="Times New Roman" w:cs="Times New Roman"/>
          <w:bCs/>
          <w:color w:val="000000"/>
          <w:sz w:val="22"/>
          <w:szCs w:val="22"/>
          <w:lang w:eastAsia="en-US"/>
        </w:rPr>
        <w:t>Vykdant Sutartį pasitelksime:</w:t>
      </w:r>
    </w:p>
    <w:p w14:paraId="408C5069" w14:textId="65E143C1" w:rsidR="000E5445" w:rsidRPr="000E5445" w:rsidRDefault="000E5445" w:rsidP="0036317F">
      <w:pPr>
        <w:numPr>
          <w:ilvl w:val="2"/>
          <w:numId w:val="7"/>
        </w:numPr>
        <w:tabs>
          <w:tab w:val="left" w:pos="851"/>
          <w:tab w:val="left" w:pos="1276"/>
        </w:tabs>
        <w:suppressAutoHyphens/>
        <w:spacing w:line="240" w:lineRule="auto"/>
        <w:ind w:left="0" w:firstLine="720"/>
        <w:contextualSpacing/>
        <w:rPr>
          <w:rFonts w:ascii="Times New Roman" w:eastAsia="Calibri" w:hAnsi="Times New Roman" w:cs="Times New Roman"/>
          <w:bCs/>
          <w:color w:val="000000"/>
          <w:sz w:val="22"/>
          <w:szCs w:val="22"/>
          <w:lang w:eastAsia="en-US"/>
        </w:rPr>
      </w:pPr>
      <w:bookmarkStart w:id="67" w:name="_Hlk126740098"/>
      <w:r w:rsidRPr="000E5445">
        <w:rPr>
          <w:rFonts w:ascii="Times New Roman" w:eastAsia="Calibri" w:hAnsi="Times New Roman" w:cs="Times New Roman"/>
          <w:bCs/>
          <w:color w:val="000000"/>
          <w:sz w:val="22"/>
          <w:szCs w:val="22"/>
          <w:lang w:eastAsia="en-US"/>
        </w:rPr>
        <w:t xml:space="preserve">šiuos </w:t>
      </w:r>
      <w:r w:rsidRPr="000E5445">
        <w:rPr>
          <w:rFonts w:ascii="Times New Roman" w:eastAsia="Calibri" w:hAnsi="Times New Roman" w:cs="Times New Roman"/>
          <w:b/>
          <w:bCs/>
          <w:color w:val="000000"/>
          <w:sz w:val="22"/>
          <w:szCs w:val="22"/>
          <w:u w:val="single"/>
          <w:lang w:eastAsia="en-US"/>
        </w:rPr>
        <w:t xml:space="preserve">Ūkio subjektus, kurių </w:t>
      </w:r>
      <w:proofErr w:type="spellStart"/>
      <w:r w:rsidRPr="000E5445">
        <w:rPr>
          <w:rFonts w:ascii="Times New Roman" w:eastAsia="Calibri" w:hAnsi="Times New Roman" w:cs="Times New Roman"/>
          <w:b/>
          <w:bCs/>
          <w:color w:val="000000"/>
          <w:sz w:val="22"/>
          <w:szCs w:val="22"/>
          <w:u w:val="single"/>
          <w:lang w:eastAsia="en-US"/>
        </w:rPr>
        <w:t>pajėgumais</w:t>
      </w:r>
      <w:proofErr w:type="spellEnd"/>
      <w:r w:rsidRPr="000E5445">
        <w:rPr>
          <w:rFonts w:ascii="Times New Roman" w:eastAsia="Calibri" w:hAnsi="Times New Roman" w:cs="Times New Roman"/>
          <w:b/>
          <w:bCs/>
          <w:color w:val="000000"/>
          <w:sz w:val="22"/>
          <w:szCs w:val="22"/>
          <w:u w:val="single"/>
          <w:lang w:eastAsia="en-US"/>
        </w:rPr>
        <w:t xml:space="preserve"> Tiekėjas remsis</w:t>
      </w:r>
      <w:r w:rsidRPr="000E5445">
        <w:rPr>
          <w:rFonts w:ascii="Times New Roman" w:eastAsia="Calibri" w:hAnsi="Times New Roman" w:cs="Times New Roman"/>
          <w:bCs/>
          <w:color w:val="000000"/>
          <w:sz w:val="22"/>
          <w:szCs w:val="22"/>
          <w:lang w:eastAsia="en-US"/>
        </w:rPr>
        <w:t xml:space="preserve"> </w:t>
      </w:r>
      <w:r w:rsidRPr="000E5445">
        <w:rPr>
          <w:rFonts w:ascii="Times New Roman" w:eastAsia="Calibri" w:hAnsi="Times New Roman" w:cs="Times New Roman"/>
          <w:bCs/>
          <w:i/>
          <w:color w:val="000000"/>
          <w:sz w:val="22"/>
          <w:szCs w:val="22"/>
          <w:lang w:eastAsia="en-US"/>
        </w:rPr>
        <w:t xml:space="preserve">(pildyti tuomet, jei sutarties vykdymui bus pasitelkti Ūkio subjektai, kurių </w:t>
      </w:r>
      <w:proofErr w:type="spellStart"/>
      <w:r w:rsidRPr="000E5445">
        <w:rPr>
          <w:rFonts w:ascii="Times New Roman" w:eastAsia="Calibri" w:hAnsi="Times New Roman" w:cs="Times New Roman"/>
          <w:bCs/>
          <w:i/>
          <w:color w:val="000000"/>
          <w:sz w:val="22"/>
          <w:szCs w:val="22"/>
          <w:lang w:eastAsia="en-US"/>
        </w:rPr>
        <w:t>pajėgumais</w:t>
      </w:r>
      <w:proofErr w:type="spellEnd"/>
      <w:r w:rsidRPr="000E5445">
        <w:rPr>
          <w:rFonts w:ascii="Times New Roman" w:eastAsia="Calibri" w:hAnsi="Times New Roman" w:cs="Times New Roman"/>
          <w:bCs/>
          <w:i/>
          <w:color w:val="000000"/>
          <w:sz w:val="22"/>
          <w:szCs w:val="22"/>
          <w:lang w:eastAsia="en-US"/>
        </w:rPr>
        <w:t xml:space="preserve"> bus </w:t>
      </w:r>
      <w:r w:rsidRPr="000E5445">
        <w:rPr>
          <w:rFonts w:ascii="Times New Roman" w:eastAsia="Calibri" w:hAnsi="Times New Roman" w:cs="Times New Roman"/>
          <w:b/>
          <w:bCs/>
          <w:i/>
          <w:color w:val="000000"/>
          <w:sz w:val="22"/>
          <w:szCs w:val="22"/>
          <w:lang w:eastAsia="en-US"/>
        </w:rPr>
        <w:t>remiamasi, siekiant atitikti Pirkimo sąlygose nurodytus kvalifikacijos reikalavimus</w:t>
      </w:r>
      <w:r w:rsidRPr="000E5445">
        <w:rPr>
          <w:rFonts w:ascii="Times New Roman" w:eastAsia="Calibri" w:hAnsi="Times New Roman" w:cs="Times New Roman"/>
          <w:bCs/>
          <w:i/>
          <w:color w:val="000000"/>
          <w:sz w:val="22"/>
          <w:szCs w:val="22"/>
          <w:lang w:eastAsia="en-US"/>
        </w:rPr>
        <w:t>)</w:t>
      </w:r>
      <w:r w:rsidRPr="000E5445">
        <w:rPr>
          <w:rFonts w:ascii="Times New Roman" w:eastAsia="Calibri" w:hAnsi="Times New Roman" w:cs="Times New Roman"/>
          <w:bCs/>
          <w:color w:val="000000"/>
          <w:sz w:val="22"/>
          <w:szCs w:val="22"/>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701"/>
      </w:tblGrid>
      <w:tr w:rsidR="000E5445" w:rsidRPr="000E5445" w14:paraId="1DB68091" w14:textId="77777777" w:rsidTr="001238F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61F5AB60"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Eil.</w:t>
            </w:r>
          </w:p>
          <w:p w14:paraId="28BC7CE9"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Nr.</w:t>
            </w:r>
          </w:p>
        </w:tc>
        <w:tc>
          <w:tcPr>
            <w:tcW w:w="4282" w:type="dxa"/>
            <w:tcBorders>
              <w:top w:val="single" w:sz="4" w:space="0" w:color="auto"/>
              <w:left w:val="single" w:sz="4" w:space="0" w:color="auto"/>
              <w:right w:val="single" w:sz="4" w:space="0" w:color="auto"/>
            </w:tcBorders>
            <w:shd w:val="clear" w:color="auto" w:fill="F2F2F2"/>
          </w:tcPr>
          <w:p w14:paraId="6210B3DC"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Ūkio subjekto pavadinimas</w:t>
            </w:r>
            <w:r w:rsidRPr="000E5445">
              <w:rPr>
                <w:rFonts w:ascii="Times New Roman" w:eastAsia="Calibri" w:hAnsi="Times New Roman" w:cs="Times New Roman"/>
                <w:sz w:val="22"/>
                <w:szCs w:val="22"/>
                <w:vertAlign w:val="superscript"/>
                <w:lang w:eastAsia="en-US"/>
              </w:rPr>
              <w:footnoteReference w:id="7"/>
            </w:r>
            <w:r w:rsidRPr="000E5445">
              <w:rPr>
                <w:rFonts w:ascii="Times New Roman" w:eastAsia="Calibri" w:hAnsi="Times New Roman" w:cs="Times New Roman"/>
                <w:b/>
                <w:i/>
                <w:color w:val="000000"/>
                <w:sz w:val="22"/>
                <w:szCs w:val="22"/>
                <w:lang w:eastAsia="en-US"/>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35D0E81F"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Konkrečios paslaugos</w:t>
            </w:r>
            <w:r w:rsidRPr="000E5445">
              <w:rPr>
                <w:rFonts w:ascii="Times New Roman" w:eastAsia="Calibri" w:hAnsi="Times New Roman" w:cs="Times New Roman"/>
                <w:sz w:val="22"/>
                <w:szCs w:val="22"/>
                <w:vertAlign w:val="superscript"/>
                <w:lang w:eastAsia="en-US"/>
              </w:rPr>
              <w:footnoteReference w:id="8"/>
            </w:r>
            <w:r w:rsidRPr="000E5445">
              <w:rPr>
                <w:rFonts w:ascii="Times New Roman" w:eastAsia="Calibri" w:hAnsi="Times New Roman" w:cs="Times New Roman"/>
                <w:b/>
                <w:i/>
                <w:color w:val="000000"/>
                <w:sz w:val="22"/>
                <w:szCs w:val="22"/>
                <w:lang w:eastAsia="en-US"/>
              </w:rPr>
              <w:t xml:space="preserve">, kurios bus atliktos Ūkio subjekto, </w:t>
            </w:r>
            <w:proofErr w:type="spellStart"/>
            <w:r w:rsidRPr="000E5445">
              <w:rPr>
                <w:rFonts w:ascii="Times New Roman" w:eastAsia="Calibri" w:hAnsi="Times New Roman" w:cs="Times New Roman"/>
                <w:b/>
                <w:i/>
                <w:color w:val="000000"/>
                <w:sz w:val="22"/>
                <w:szCs w:val="22"/>
                <w:lang w:eastAsia="en-US"/>
              </w:rPr>
              <w:t>subteikimo</w:t>
            </w:r>
            <w:proofErr w:type="spellEnd"/>
            <w:r w:rsidRPr="000E5445">
              <w:rPr>
                <w:rFonts w:ascii="Times New Roman" w:eastAsia="Calibri" w:hAnsi="Times New Roman" w:cs="Times New Roman"/>
                <w:b/>
                <w:i/>
                <w:color w:val="000000"/>
                <w:sz w:val="22"/>
                <w:szCs w:val="22"/>
                <w:lang w:eastAsia="en-US"/>
              </w:rPr>
              <w:t xml:space="preserve"> pagrindais</w:t>
            </w:r>
          </w:p>
        </w:tc>
        <w:tc>
          <w:tcPr>
            <w:tcW w:w="1701" w:type="dxa"/>
            <w:tcBorders>
              <w:top w:val="single" w:sz="4" w:space="0" w:color="auto"/>
              <w:left w:val="single" w:sz="4" w:space="0" w:color="auto"/>
              <w:right w:val="single" w:sz="4" w:space="0" w:color="auto"/>
            </w:tcBorders>
            <w:shd w:val="clear" w:color="auto" w:fill="F2F2F2"/>
          </w:tcPr>
          <w:p w14:paraId="2A65C800"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Sutarties dalis, kurią vykdys Ūkio subjektas, procentais (%)</w:t>
            </w:r>
          </w:p>
        </w:tc>
      </w:tr>
      <w:tr w:rsidR="000E5445" w:rsidRPr="000E5445" w14:paraId="6F039BA3"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6F08F9"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1.</w:t>
            </w:r>
          </w:p>
        </w:tc>
        <w:tc>
          <w:tcPr>
            <w:tcW w:w="4282" w:type="dxa"/>
            <w:tcBorders>
              <w:left w:val="single" w:sz="4" w:space="0" w:color="auto"/>
              <w:right w:val="single" w:sz="4" w:space="0" w:color="auto"/>
            </w:tcBorders>
            <w:shd w:val="clear" w:color="auto" w:fill="auto"/>
          </w:tcPr>
          <w:p w14:paraId="27B8318B"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260" w:type="dxa"/>
            <w:tcBorders>
              <w:left w:val="single" w:sz="4" w:space="0" w:color="auto"/>
              <w:right w:val="single" w:sz="4" w:space="0" w:color="auto"/>
            </w:tcBorders>
          </w:tcPr>
          <w:p w14:paraId="6051695A"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1701" w:type="dxa"/>
            <w:tcBorders>
              <w:left w:val="single" w:sz="4" w:space="0" w:color="auto"/>
              <w:right w:val="single" w:sz="4" w:space="0" w:color="auto"/>
            </w:tcBorders>
            <w:shd w:val="clear" w:color="auto" w:fill="auto"/>
          </w:tcPr>
          <w:p w14:paraId="2E4382F4"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r w:rsidR="000E5445" w:rsidRPr="000E5445" w14:paraId="664601AD"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876A39D"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2.</w:t>
            </w:r>
          </w:p>
        </w:tc>
        <w:tc>
          <w:tcPr>
            <w:tcW w:w="4282" w:type="dxa"/>
            <w:tcBorders>
              <w:left w:val="single" w:sz="4" w:space="0" w:color="auto"/>
              <w:right w:val="single" w:sz="4" w:space="0" w:color="auto"/>
            </w:tcBorders>
            <w:shd w:val="clear" w:color="auto" w:fill="auto"/>
          </w:tcPr>
          <w:p w14:paraId="7A6FB159"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260" w:type="dxa"/>
            <w:tcBorders>
              <w:left w:val="single" w:sz="4" w:space="0" w:color="auto"/>
              <w:right w:val="single" w:sz="4" w:space="0" w:color="auto"/>
            </w:tcBorders>
          </w:tcPr>
          <w:p w14:paraId="29F39227"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1701" w:type="dxa"/>
            <w:tcBorders>
              <w:left w:val="single" w:sz="4" w:space="0" w:color="auto"/>
              <w:right w:val="single" w:sz="4" w:space="0" w:color="auto"/>
            </w:tcBorders>
            <w:shd w:val="clear" w:color="auto" w:fill="auto"/>
          </w:tcPr>
          <w:p w14:paraId="003AAE86"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bl>
    <w:p w14:paraId="26BB3021" w14:textId="55573B00" w:rsidR="000E5445" w:rsidRPr="000E5445" w:rsidRDefault="000E5445" w:rsidP="001238F1">
      <w:pPr>
        <w:tabs>
          <w:tab w:val="left" w:pos="1276"/>
          <w:tab w:val="left" w:pos="1418"/>
        </w:tabs>
        <w:spacing w:line="240" w:lineRule="auto"/>
        <w:ind w:firstLine="0"/>
        <w:rPr>
          <w:rFonts w:ascii="Times New Roman" w:eastAsia="Calibri" w:hAnsi="Times New Roman" w:cs="Times New Roman"/>
          <w:i/>
          <w:iCs/>
          <w:color w:val="000000"/>
          <w:sz w:val="22"/>
          <w:szCs w:val="22"/>
          <w:lang w:eastAsia="en-US"/>
        </w:rPr>
      </w:pPr>
      <w:bookmarkStart w:id="68" w:name="_Hlk126054420"/>
      <w:r w:rsidRPr="000E5445">
        <w:rPr>
          <w:rFonts w:ascii="Times New Roman" w:eastAsia="Calibri" w:hAnsi="Times New Roman" w:cs="Times New Roman"/>
          <w:i/>
          <w:sz w:val="22"/>
          <w:szCs w:val="22"/>
          <w:lang w:eastAsia="en-US"/>
        </w:rPr>
        <w:t>Pateikiami Ūkio subjektus įpareigojantys dokumentai, deklaracijos, patvirtinančios jų sutikimą būti Tiekėjo Ūkio subjektu Pirkėjo atliekamame Pirkime</w:t>
      </w:r>
      <w:r w:rsidRPr="000E5445">
        <w:rPr>
          <w:rFonts w:ascii="Times New Roman" w:eastAsia="Calibri" w:hAnsi="Times New Roman" w:cs="Times New Roman"/>
          <w:i/>
          <w:iCs/>
          <w:color w:val="000000"/>
          <w:sz w:val="22"/>
          <w:szCs w:val="22"/>
          <w:lang w:eastAsia="en-US"/>
        </w:rPr>
        <w:t xml:space="preserve">. </w:t>
      </w:r>
      <w:r w:rsidRPr="000E5445">
        <w:rPr>
          <w:rFonts w:ascii="Times New Roman" w:eastAsia="Calibri" w:hAnsi="Times New Roman" w:cs="Times New Roman"/>
          <w:i/>
          <w:sz w:val="22"/>
          <w:szCs w:val="22"/>
          <w:lang w:eastAsia="en-US"/>
        </w:rPr>
        <w:t xml:space="preserve">Užpildoma </w:t>
      </w:r>
      <w:r w:rsidR="00500887">
        <w:rPr>
          <w:rFonts w:ascii="Times New Roman" w:eastAsia="Calibri" w:hAnsi="Times New Roman" w:cs="Times New Roman"/>
          <w:i/>
          <w:sz w:val="22"/>
          <w:szCs w:val="22"/>
          <w:lang w:eastAsia="en-US"/>
        </w:rPr>
        <w:t>ir skaitmenine forma pateikiama specialiųjų pirkimo sąlygų 5.2 priedo</w:t>
      </w:r>
      <w:r w:rsidRPr="000E5445">
        <w:rPr>
          <w:rFonts w:ascii="Times New Roman" w:eastAsia="Calibri" w:hAnsi="Times New Roman" w:cs="Times New Roman"/>
          <w:i/>
          <w:sz w:val="22"/>
          <w:szCs w:val="22"/>
          <w:lang w:eastAsia="en-US"/>
        </w:rPr>
        <w:t xml:space="preserve"> forma. </w:t>
      </w:r>
    </w:p>
    <w:bookmarkEnd w:id="68"/>
    <w:p w14:paraId="76322186" w14:textId="77777777" w:rsidR="000E5445" w:rsidRPr="000E5445" w:rsidRDefault="000E5445" w:rsidP="000E5445">
      <w:pPr>
        <w:tabs>
          <w:tab w:val="left" w:pos="1276"/>
          <w:tab w:val="left" w:pos="1418"/>
        </w:tabs>
        <w:spacing w:line="240" w:lineRule="auto"/>
        <w:ind w:firstLine="851"/>
        <w:rPr>
          <w:rFonts w:ascii="Times New Roman" w:eastAsia="Calibri" w:hAnsi="Times New Roman" w:cs="Times New Roman"/>
          <w:i/>
          <w:iCs/>
          <w:color w:val="000000"/>
          <w:sz w:val="24"/>
          <w:szCs w:val="24"/>
          <w:lang w:eastAsia="en-US"/>
        </w:rPr>
      </w:pPr>
    </w:p>
    <w:p w14:paraId="7C3D1314" w14:textId="459D86DE" w:rsidR="000E5445" w:rsidRPr="000E5445" w:rsidRDefault="000E5445" w:rsidP="0036317F">
      <w:pPr>
        <w:numPr>
          <w:ilvl w:val="2"/>
          <w:numId w:val="7"/>
        </w:numPr>
        <w:tabs>
          <w:tab w:val="left" w:pos="851"/>
          <w:tab w:val="left" w:pos="1276"/>
          <w:tab w:val="left" w:pos="1418"/>
        </w:tabs>
        <w:suppressAutoHyphens/>
        <w:spacing w:line="240" w:lineRule="auto"/>
        <w:ind w:left="0" w:firstLine="720"/>
        <w:contextualSpacing/>
        <w:rPr>
          <w:rFonts w:ascii="Times New Roman" w:eastAsia="Calibri" w:hAnsi="Times New Roman" w:cs="Times New Roman"/>
          <w:i/>
          <w:iCs/>
          <w:sz w:val="22"/>
          <w:szCs w:val="22"/>
          <w:lang w:eastAsia="en-US"/>
        </w:rPr>
      </w:pPr>
      <w:r w:rsidRPr="000E5445">
        <w:rPr>
          <w:rFonts w:ascii="Times New Roman" w:eastAsia="Calibri" w:hAnsi="Times New Roman" w:cs="Times New Roman"/>
          <w:iCs/>
          <w:color w:val="000000"/>
          <w:sz w:val="22"/>
          <w:szCs w:val="22"/>
          <w:lang w:eastAsia="en-US"/>
        </w:rPr>
        <w:t xml:space="preserve">šiuos </w:t>
      </w:r>
      <w:proofErr w:type="spellStart"/>
      <w:r w:rsidRPr="000E5445">
        <w:rPr>
          <w:rFonts w:ascii="Times New Roman" w:eastAsia="Calibri" w:hAnsi="Times New Roman" w:cs="Times New Roman"/>
          <w:b/>
          <w:iCs/>
          <w:color w:val="000000"/>
          <w:sz w:val="22"/>
          <w:szCs w:val="22"/>
          <w:u w:val="single"/>
          <w:lang w:eastAsia="en-US"/>
        </w:rPr>
        <w:t>Kvazisubtiekėjus</w:t>
      </w:r>
      <w:proofErr w:type="spellEnd"/>
      <w:r w:rsidRPr="000E5445">
        <w:rPr>
          <w:rFonts w:ascii="Times New Roman" w:eastAsia="Calibri" w:hAnsi="Times New Roman" w:cs="Times New Roman"/>
          <w:i/>
          <w:iCs/>
          <w:color w:val="000000"/>
          <w:sz w:val="22"/>
          <w:szCs w:val="22"/>
          <w:lang w:eastAsia="en-US"/>
        </w:rPr>
        <w:t xml:space="preserve"> (</w:t>
      </w:r>
      <w:r w:rsidRPr="000E5445">
        <w:rPr>
          <w:rFonts w:ascii="Times New Roman" w:eastAsia="Calibri" w:hAnsi="Times New Roman" w:cs="Times New Roman"/>
          <w:bCs/>
          <w:i/>
          <w:color w:val="000000"/>
          <w:sz w:val="22"/>
          <w:szCs w:val="22"/>
          <w:lang w:eastAsia="en-US"/>
        </w:rPr>
        <w:t xml:space="preserve">pildyti tuomet, jei sutarties vykdymui bus pasitelkti specialistai, kuriais bus remiamasi įrodinėjant teikėjo kvalifikaciją ir vykdant sutartį, tačiau pasiūlymo pateikimo momentu jie nėra teikėjo ar jo pasitelkiamo Ūkio </w:t>
      </w:r>
      <w:proofErr w:type="spellStart"/>
      <w:r w:rsidRPr="000E5445">
        <w:rPr>
          <w:rFonts w:ascii="Times New Roman" w:eastAsia="Calibri" w:hAnsi="Times New Roman" w:cs="Times New Roman"/>
          <w:bCs/>
          <w:i/>
          <w:color w:val="000000"/>
          <w:sz w:val="22"/>
          <w:szCs w:val="22"/>
          <w:lang w:eastAsia="en-US"/>
        </w:rPr>
        <w:t>subteikėjo</w:t>
      </w:r>
      <w:proofErr w:type="spellEnd"/>
      <w:r w:rsidRPr="000E5445">
        <w:rPr>
          <w:rFonts w:ascii="Times New Roman" w:eastAsia="Calibri" w:hAnsi="Times New Roman" w:cs="Times New Roman"/>
          <w:bCs/>
          <w:i/>
          <w:color w:val="000000"/>
          <w:sz w:val="22"/>
          <w:szCs w:val="22"/>
          <w:lang w:eastAsia="en-US"/>
        </w:rPr>
        <w:t xml:space="preserve"> darbuotojai</w:t>
      </w:r>
      <w:r w:rsidRPr="000E5445">
        <w:rPr>
          <w:rFonts w:ascii="Times New Roman" w:eastAsia="Calibri" w:hAnsi="Times New Roman" w:cs="Times New Roman"/>
          <w:bCs/>
          <w:i/>
          <w:sz w:val="22"/>
          <w:szCs w:val="22"/>
          <w:lang w:eastAsia="en-US"/>
        </w:rPr>
        <w:t>, t</w:t>
      </w:r>
      <w:r w:rsidRPr="000E5445">
        <w:rPr>
          <w:rFonts w:ascii="Times New Roman" w:eastAsia="Calibri" w:hAnsi="Times New Roman" w:cs="Times New Roman"/>
          <w:i/>
          <w:sz w:val="22"/>
          <w:szCs w:val="22"/>
          <w:lang w:eastAsia="en-US"/>
        </w:rPr>
        <w:t xml:space="preserve">ačiau </w:t>
      </w:r>
      <w:r w:rsidRPr="000E5445">
        <w:rPr>
          <w:rFonts w:ascii="Times New Roman" w:eastAsia="Calibri" w:hAnsi="Times New Roman" w:cs="Times New Roman"/>
          <w:b/>
          <w:i/>
          <w:sz w:val="22"/>
          <w:szCs w:val="22"/>
          <w:lang w:eastAsia="en-US"/>
        </w:rPr>
        <w:t>laimėjimo atveju būtų įdarbinti</w:t>
      </w:r>
      <w:r w:rsidRPr="000E5445">
        <w:rPr>
          <w:rFonts w:ascii="Times New Roman" w:eastAsia="Calibri" w:hAnsi="Times New Roman" w:cs="Times New Roman"/>
          <w:i/>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693"/>
      </w:tblGrid>
      <w:tr w:rsidR="000E5445" w:rsidRPr="000E5445" w14:paraId="69339EAA" w14:textId="77777777" w:rsidTr="001238F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cPr>
          <w:p w14:paraId="4E11DAC7"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p>
          <w:p w14:paraId="1E02EF85"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Eil.</w:t>
            </w:r>
          </w:p>
          <w:p w14:paraId="71AB7204"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Nr.</w:t>
            </w:r>
          </w:p>
        </w:tc>
        <w:tc>
          <w:tcPr>
            <w:tcW w:w="2864" w:type="dxa"/>
            <w:tcBorders>
              <w:top w:val="single" w:sz="4" w:space="0" w:color="auto"/>
              <w:left w:val="single" w:sz="4" w:space="0" w:color="auto"/>
              <w:right w:val="single" w:sz="4" w:space="0" w:color="auto"/>
            </w:tcBorders>
            <w:shd w:val="clear" w:color="auto" w:fill="E7E6E6"/>
          </w:tcPr>
          <w:p w14:paraId="59420634"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Specialisto vardas, pavardė</w:t>
            </w:r>
          </w:p>
        </w:tc>
        <w:tc>
          <w:tcPr>
            <w:tcW w:w="3686" w:type="dxa"/>
            <w:tcBorders>
              <w:top w:val="single" w:sz="4" w:space="0" w:color="auto"/>
              <w:left w:val="single" w:sz="4" w:space="0" w:color="auto"/>
              <w:right w:val="single" w:sz="4" w:space="0" w:color="auto"/>
            </w:tcBorders>
            <w:shd w:val="clear" w:color="auto" w:fill="E7E6E6"/>
          </w:tcPr>
          <w:p w14:paraId="54F4D161"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Times New Roman" w:hAnsi="Times New Roman" w:cs="Times New Roman"/>
                <w:b/>
                <w:i/>
                <w:sz w:val="22"/>
                <w:szCs w:val="22"/>
                <w:lang w:eastAsia="en-US"/>
              </w:rPr>
              <w:t>Kokiems konkretiems sutartiniams įsipareigojimams pasitelkiamas specialistas, sutarties dalis, kurią vykdys specialistas, procentais (%)</w:t>
            </w:r>
          </w:p>
        </w:tc>
        <w:tc>
          <w:tcPr>
            <w:tcW w:w="2693" w:type="dxa"/>
            <w:tcBorders>
              <w:top w:val="single" w:sz="4" w:space="0" w:color="auto"/>
              <w:left w:val="single" w:sz="4" w:space="0" w:color="auto"/>
              <w:right w:val="single" w:sz="4" w:space="0" w:color="auto"/>
            </w:tcBorders>
            <w:shd w:val="clear" w:color="auto" w:fill="E7E6E6"/>
          </w:tcPr>
          <w:p w14:paraId="4F1163EF"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Times New Roman" w:hAnsi="Times New Roman" w:cs="Times New Roman"/>
                <w:b/>
                <w:i/>
                <w:sz w:val="22"/>
                <w:szCs w:val="22"/>
                <w:lang w:eastAsia="en-US"/>
              </w:rPr>
              <w:t>Kokioje įmonėje (Tiekėjo ar Ūkio subjekto) bus įdarbintas šis specialistas sutarties laimėjimo atveju</w:t>
            </w:r>
          </w:p>
        </w:tc>
      </w:tr>
      <w:tr w:rsidR="000E5445" w:rsidRPr="000E5445" w14:paraId="56B96D05"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5ACD99"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1.</w:t>
            </w:r>
          </w:p>
        </w:tc>
        <w:tc>
          <w:tcPr>
            <w:tcW w:w="2864" w:type="dxa"/>
            <w:tcBorders>
              <w:left w:val="single" w:sz="4" w:space="0" w:color="auto"/>
              <w:right w:val="single" w:sz="4" w:space="0" w:color="auto"/>
            </w:tcBorders>
            <w:shd w:val="clear" w:color="auto" w:fill="auto"/>
          </w:tcPr>
          <w:p w14:paraId="428E71B9"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686" w:type="dxa"/>
            <w:tcBorders>
              <w:left w:val="single" w:sz="4" w:space="0" w:color="auto"/>
              <w:right w:val="single" w:sz="4" w:space="0" w:color="auto"/>
            </w:tcBorders>
            <w:shd w:val="clear" w:color="auto" w:fill="auto"/>
          </w:tcPr>
          <w:p w14:paraId="6DADABE2"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2693" w:type="dxa"/>
            <w:tcBorders>
              <w:left w:val="single" w:sz="4" w:space="0" w:color="auto"/>
              <w:right w:val="single" w:sz="4" w:space="0" w:color="auto"/>
            </w:tcBorders>
            <w:shd w:val="clear" w:color="auto" w:fill="auto"/>
          </w:tcPr>
          <w:p w14:paraId="3AA7E999"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r w:rsidR="000E5445" w:rsidRPr="000E5445" w14:paraId="333EBC51"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983BE0"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2.</w:t>
            </w:r>
          </w:p>
        </w:tc>
        <w:tc>
          <w:tcPr>
            <w:tcW w:w="2864" w:type="dxa"/>
            <w:tcBorders>
              <w:left w:val="single" w:sz="4" w:space="0" w:color="auto"/>
              <w:right w:val="single" w:sz="4" w:space="0" w:color="auto"/>
            </w:tcBorders>
            <w:shd w:val="clear" w:color="auto" w:fill="auto"/>
          </w:tcPr>
          <w:p w14:paraId="453DB8CC"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686" w:type="dxa"/>
            <w:tcBorders>
              <w:left w:val="single" w:sz="4" w:space="0" w:color="auto"/>
              <w:right w:val="single" w:sz="4" w:space="0" w:color="auto"/>
            </w:tcBorders>
            <w:shd w:val="clear" w:color="auto" w:fill="auto"/>
          </w:tcPr>
          <w:p w14:paraId="6BE73B54"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2693" w:type="dxa"/>
            <w:tcBorders>
              <w:left w:val="single" w:sz="4" w:space="0" w:color="auto"/>
              <w:right w:val="single" w:sz="4" w:space="0" w:color="auto"/>
            </w:tcBorders>
            <w:shd w:val="clear" w:color="auto" w:fill="auto"/>
          </w:tcPr>
          <w:p w14:paraId="20DC01D3"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bl>
    <w:p w14:paraId="08CB3FE7" w14:textId="3F5EADDF" w:rsidR="000E5445" w:rsidRPr="000E5445" w:rsidRDefault="000E5445" w:rsidP="001238F1">
      <w:pPr>
        <w:tabs>
          <w:tab w:val="left" w:pos="1276"/>
          <w:tab w:val="left" w:pos="1418"/>
        </w:tabs>
        <w:spacing w:line="240" w:lineRule="auto"/>
        <w:ind w:firstLine="0"/>
        <w:rPr>
          <w:rFonts w:ascii="Times New Roman" w:eastAsia="Calibri" w:hAnsi="Times New Roman" w:cs="Times New Roman"/>
          <w:i/>
          <w:sz w:val="22"/>
          <w:szCs w:val="22"/>
          <w:lang w:eastAsia="en-US"/>
        </w:rPr>
      </w:pPr>
      <w:r w:rsidRPr="000E5445">
        <w:rPr>
          <w:rFonts w:ascii="Times New Roman" w:eastAsia="Calibri" w:hAnsi="Times New Roman" w:cs="Times New Roman"/>
          <w:i/>
          <w:sz w:val="22"/>
          <w:szCs w:val="22"/>
          <w:lang w:eastAsia="en-US"/>
        </w:rPr>
        <w:t>Pateikiami specialistus (</w:t>
      </w:r>
      <w:proofErr w:type="spellStart"/>
      <w:r w:rsidRPr="000E5445">
        <w:rPr>
          <w:rFonts w:ascii="Times New Roman" w:eastAsia="Calibri" w:hAnsi="Times New Roman" w:cs="Times New Roman"/>
          <w:i/>
          <w:sz w:val="22"/>
          <w:szCs w:val="22"/>
          <w:lang w:eastAsia="en-US"/>
        </w:rPr>
        <w:t>kvazisubtiekėjus</w:t>
      </w:r>
      <w:proofErr w:type="spellEnd"/>
      <w:r w:rsidRPr="000E5445">
        <w:rPr>
          <w:rFonts w:ascii="Times New Roman" w:eastAsia="Calibri" w:hAnsi="Times New Roman" w:cs="Times New Roman"/>
          <w:i/>
          <w:sz w:val="22"/>
          <w:szCs w:val="22"/>
          <w:lang w:eastAsia="en-US"/>
        </w:rPr>
        <w:t>) įpareigojantys dokumentai, deklaracijos, patvirtinančios jų sutikimą atlikti funkcijas, kurių įgyvendinimui buvo įtraukta jų kandidatūra Perkančiosios organizacijos atliekamame Pirkime ir susitarimus dėl įdarbinimo</w:t>
      </w:r>
      <w:r w:rsidRPr="000E5445">
        <w:rPr>
          <w:rFonts w:ascii="Times New Roman" w:eastAsia="Calibri" w:hAnsi="Times New Roman" w:cs="Times New Roman"/>
          <w:i/>
          <w:iCs/>
          <w:sz w:val="22"/>
          <w:szCs w:val="22"/>
          <w:lang w:eastAsia="en-US"/>
        </w:rPr>
        <w:t xml:space="preserve">. </w:t>
      </w:r>
      <w:r w:rsidRPr="000E5445">
        <w:rPr>
          <w:rFonts w:ascii="Times New Roman" w:eastAsia="Calibri" w:hAnsi="Times New Roman" w:cs="Times New Roman"/>
          <w:i/>
          <w:sz w:val="22"/>
          <w:szCs w:val="22"/>
          <w:lang w:eastAsia="en-US"/>
        </w:rPr>
        <w:t xml:space="preserve">Užpildoma ir skaitmenine forma pateikiama </w:t>
      </w:r>
      <w:r w:rsidR="00500887" w:rsidRPr="00500887">
        <w:rPr>
          <w:rFonts w:ascii="Times New Roman" w:eastAsia="Calibri" w:hAnsi="Times New Roman" w:cs="Times New Roman"/>
          <w:i/>
          <w:sz w:val="22"/>
          <w:szCs w:val="22"/>
          <w:lang w:eastAsia="en-US"/>
        </w:rPr>
        <w:t>specialiųjų pirkimo sąlygų 5.</w:t>
      </w:r>
      <w:r w:rsidR="00500887">
        <w:rPr>
          <w:rFonts w:ascii="Times New Roman" w:eastAsia="Calibri" w:hAnsi="Times New Roman" w:cs="Times New Roman"/>
          <w:i/>
          <w:sz w:val="22"/>
          <w:szCs w:val="22"/>
          <w:lang w:eastAsia="en-US"/>
        </w:rPr>
        <w:t>3</w:t>
      </w:r>
      <w:r w:rsidR="00500887" w:rsidRPr="00500887">
        <w:rPr>
          <w:rFonts w:ascii="Times New Roman" w:eastAsia="Calibri" w:hAnsi="Times New Roman" w:cs="Times New Roman"/>
          <w:i/>
          <w:sz w:val="22"/>
          <w:szCs w:val="22"/>
          <w:lang w:eastAsia="en-US"/>
        </w:rPr>
        <w:t xml:space="preserve"> priedo </w:t>
      </w:r>
      <w:r w:rsidR="00500887">
        <w:rPr>
          <w:rFonts w:ascii="Times New Roman" w:eastAsia="Calibri" w:hAnsi="Times New Roman" w:cs="Times New Roman"/>
          <w:i/>
          <w:sz w:val="22"/>
          <w:szCs w:val="22"/>
          <w:lang w:eastAsia="en-US"/>
        </w:rPr>
        <w:t>forma</w:t>
      </w:r>
      <w:r w:rsidRPr="000E5445">
        <w:rPr>
          <w:rFonts w:ascii="Times New Roman" w:eastAsia="Calibri" w:hAnsi="Times New Roman" w:cs="Times New Roman"/>
          <w:i/>
          <w:sz w:val="22"/>
          <w:szCs w:val="22"/>
          <w:lang w:eastAsia="en-US"/>
        </w:rPr>
        <w:t xml:space="preserve"> bei pateikiami susitarimai dėl įdarbinimo. </w:t>
      </w:r>
    </w:p>
    <w:bookmarkEnd w:id="67"/>
    <w:p w14:paraId="785F378A" w14:textId="77777777" w:rsidR="000E5445" w:rsidRPr="000E5445" w:rsidRDefault="000E5445" w:rsidP="000E5445">
      <w:pPr>
        <w:spacing w:line="240" w:lineRule="auto"/>
        <w:ind w:firstLine="851"/>
        <w:rPr>
          <w:rFonts w:ascii="Times New Roman" w:eastAsia="Calibri" w:hAnsi="Times New Roman" w:cs="Times New Roman"/>
          <w:i/>
          <w:sz w:val="24"/>
          <w:szCs w:val="22"/>
          <w:lang w:eastAsia="en-US"/>
        </w:rPr>
      </w:pPr>
    </w:p>
    <w:p w14:paraId="77E292EE" w14:textId="69A81F69" w:rsidR="000E5445" w:rsidRPr="000E5445" w:rsidRDefault="000E5445" w:rsidP="0036317F">
      <w:pPr>
        <w:numPr>
          <w:ilvl w:val="2"/>
          <w:numId w:val="7"/>
        </w:numPr>
        <w:tabs>
          <w:tab w:val="left" w:pos="851"/>
          <w:tab w:val="left" w:pos="1418"/>
        </w:tabs>
        <w:spacing w:line="240" w:lineRule="auto"/>
        <w:ind w:left="0" w:firstLine="720"/>
        <w:contextualSpacing/>
        <w:rPr>
          <w:rFonts w:ascii="Times New Roman" w:eastAsia="Calibri" w:hAnsi="Times New Roman" w:cs="Times New Roman"/>
          <w:sz w:val="22"/>
          <w:szCs w:val="22"/>
          <w:lang w:eastAsia="en-US"/>
        </w:rPr>
      </w:pPr>
      <w:r w:rsidRPr="000E5445">
        <w:rPr>
          <w:rFonts w:ascii="Times New Roman" w:eastAsia="Calibri" w:hAnsi="Times New Roman" w:cs="Times New Roman"/>
          <w:bCs/>
          <w:color w:val="000000"/>
          <w:sz w:val="22"/>
          <w:szCs w:val="22"/>
          <w:lang w:eastAsia="en-US"/>
        </w:rPr>
        <w:t xml:space="preserve">šiuos </w:t>
      </w:r>
      <w:r w:rsidRPr="000E5445">
        <w:rPr>
          <w:rFonts w:ascii="Times New Roman" w:eastAsia="Calibri" w:hAnsi="Times New Roman" w:cs="Times New Roman"/>
          <w:b/>
          <w:bCs/>
          <w:color w:val="000000"/>
          <w:sz w:val="22"/>
          <w:szCs w:val="22"/>
          <w:u w:val="single"/>
          <w:lang w:eastAsia="en-US"/>
        </w:rPr>
        <w:t>Subtiekėjus</w:t>
      </w:r>
      <w:r w:rsidRPr="000E5445">
        <w:rPr>
          <w:rFonts w:ascii="Times New Roman" w:eastAsia="Calibri" w:hAnsi="Times New Roman" w:cs="Times New Roman"/>
          <w:bCs/>
          <w:i/>
          <w:color w:val="000000"/>
          <w:sz w:val="22"/>
          <w:szCs w:val="22"/>
          <w:lang w:eastAsia="en-US"/>
        </w:rPr>
        <w:t xml:space="preserve"> (</w:t>
      </w:r>
      <w:r w:rsidRPr="000E5445">
        <w:rPr>
          <w:rFonts w:ascii="Times New Roman" w:eastAsia="Calibri" w:hAnsi="Times New Roman" w:cs="Times New Roman"/>
          <w:i/>
          <w:iCs/>
          <w:color w:val="222222"/>
          <w:sz w:val="22"/>
          <w:szCs w:val="22"/>
          <w:shd w:val="clear" w:color="auto" w:fill="FFFFFF"/>
          <w:lang w:eastAsia="en-US"/>
        </w:rPr>
        <w:t>pildyti tuomet, jei sutarties vykdymui bus pasitelkiamas trečiasis asmuo, kurio kvalifikacija tiekėjas nesiremia, kad atitiktų kvalifikacijos reikalavimus</w:t>
      </w:r>
      <w:r w:rsidRPr="000E5445">
        <w:rPr>
          <w:rFonts w:ascii="Times New Roman" w:eastAsia="Calibri" w:hAnsi="Times New Roman" w:cs="Times New Roman"/>
          <w:b/>
          <w:bCs/>
          <w:i/>
          <w:color w:val="000000"/>
          <w:sz w:val="22"/>
          <w:szCs w:val="22"/>
          <w:lang w:eastAsia="en-US"/>
        </w:rPr>
        <w:t xml:space="preserve">, </w:t>
      </w:r>
      <w:r w:rsidRPr="000E5445">
        <w:rPr>
          <w:rFonts w:ascii="Times New Roman" w:eastAsia="Calibri" w:hAnsi="Times New Roman" w:cs="Times New Roman"/>
          <w:sz w:val="22"/>
          <w:szCs w:val="22"/>
          <w:lang w:eastAsia="en-US"/>
        </w:rPr>
        <w:t>jeigu jie yra žinomi</w:t>
      </w:r>
      <w:r w:rsidRPr="000E5445">
        <w:rPr>
          <w:rFonts w:ascii="Times New Roman" w:eastAsia="Calibri" w:hAnsi="Times New Roman" w:cs="Times New Roman"/>
          <w:bCs/>
          <w:i/>
          <w:color w:val="000000"/>
          <w:sz w:val="22"/>
          <w:szCs w:val="22"/>
          <w:lang w:eastAsia="en-US"/>
        </w:rPr>
        <w:t>)</w:t>
      </w:r>
      <w:r w:rsidRPr="000E5445">
        <w:rPr>
          <w:rFonts w:ascii="Times New Roman" w:eastAsia="Calibri" w:hAnsi="Times New Roman" w:cs="Times New Roman"/>
          <w:sz w:val="22"/>
          <w:szCs w:val="22"/>
          <w:lang w:eastAsia="en-US"/>
        </w:rPr>
        <w:t xml:space="preserve"> :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678"/>
      </w:tblGrid>
      <w:tr w:rsidR="000E5445" w:rsidRPr="000E5445" w14:paraId="48AD0678" w14:textId="77777777" w:rsidTr="001238F1">
        <w:tc>
          <w:tcPr>
            <w:tcW w:w="661" w:type="dxa"/>
            <w:shd w:val="clear" w:color="auto" w:fill="F2F2F2"/>
          </w:tcPr>
          <w:p w14:paraId="4A2BA095" w14:textId="77777777" w:rsidR="000E5445" w:rsidRPr="000E5445" w:rsidRDefault="000E5445" w:rsidP="000E5445">
            <w:pPr>
              <w:spacing w:line="240" w:lineRule="auto"/>
              <w:ind w:firstLine="0"/>
              <w:jc w:val="center"/>
              <w:rPr>
                <w:rFonts w:ascii="Times New Roman" w:eastAsia="Calibri" w:hAnsi="Times New Roman" w:cs="Times New Roman"/>
                <w:b/>
                <w:i/>
                <w:iCs/>
                <w:sz w:val="24"/>
                <w:szCs w:val="22"/>
                <w:lang w:eastAsia="en-US"/>
              </w:rPr>
            </w:pPr>
            <w:r w:rsidRPr="000E5445">
              <w:rPr>
                <w:rFonts w:ascii="Times New Roman" w:eastAsia="Calibri" w:hAnsi="Times New Roman" w:cs="Times New Roman"/>
                <w:b/>
                <w:i/>
                <w:iCs/>
                <w:sz w:val="24"/>
                <w:szCs w:val="22"/>
                <w:lang w:eastAsia="en-US"/>
              </w:rPr>
              <w:t>Eil. Nr.</w:t>
            </w:r>
          </w:p>
        </w:tc>
        <w:tc>
          <w:tcPr>
            <w:tcW w:w="4579" w:type="dxa"/>
            <w:shd w:val="clear" w:color="auto" w:fill="FFFFFF"/>
          </w:tcPr>
          <w:p w14:paraId="06BC522B" w14:textId="77777777" w:rsidR="000E5445" w:rsidRPr="000E5445" w:rsidRDefault="000E5445" w:rsidP="000E5445">
            <w:pPr>
              <w:spacing w:line="240" w:lineRule="auto"/>
              <w:ind w:firstLine="0"/>
              <w:jc w:val="center"/>
              <w:rPr>
                <w:rFonts w:ascii="Times New Roman" w:eastAsia="Calibri" w:hAnsi="Times New Roman" w:cs="Times New Roman"/>
                <w:b/>
                <w:i/>
                <w:iCs/>
                <w:sz w:val="24"/>
                <w:szCs w:val="22"/>
                <w:lang w:eastAsia="en-US"/>
              </w:rPr>
            </w:pPr>
            <w:r w:rsidRPr="000E5445">
              <w:rPr>
                <w:rFonts w:ascii="Times New Roman" w:eastAsia="Times New Roman" w:hAnsi="Times New Roman" w:cs="Times New Roman"/>
                <w:b/>
                <w:i/>
                <w:sz w:val="22"/>
                <w:szCs w:val="22"/>
                <w:lang w:eastAsia="en-US"/>
              </w:rPr>
              <w:t xml:space="preserve">Subtiekėjo pavadinimas jei pasitelkiamas juridinis asmuo, arba </w:t>
            </w:r>
            <w:proofErr w:type="spellStart"/>
            <w:r w:rsidRPr="000E5445">
              <w:rPr>
                <w:rFonts w:ascii="Times New Roman" w:eastAsia="Times New Roman" w:hAnsi="Times New Roman" w:cs="Times New Roman"/>
                <w:b/>
                <w:i/>
                <w:sz w:val="22"/>
                <w:szCs w:val="22"/>
                <w:lang w:eastAsia="en-US"/>
              </w:rPr>
              <w:t>subteikėjo</w:t>
            </w:r>
            <w:proofErr w:type="spellEnd"/>
            <w:r w:rsidRPr="000E5445">
              <w:rPr>
                <w:rFonts w:ascii="Times New Roman" w:eastAsia="Times New Roman" w:hAnsi="Times New Roman" w:cs="Times New Roman"/>
                <w:b/>
                <w:i/>
                <w:sz w:val="22"/>
                <w:szCs w:val="22"/>
                <w:lang w:eastAsia="en-US"/>
              </w:rPr>
              <w:t xml:space="preserve"> vardas, pavardė, jei pasitelkiamas fizinis asmuo</w:t>
            </w:r>
          </w:p>
        </w:tc>
        <w:tc>
          <w:tcPr>
            <w:tcW w:w="4678" w:type="dxa"/>
            <w:shd w:val="clear" w:color="auto" w:fill="FFFFFF"/>
          </w:tcPr>
          <w:p w14:paraId="01A8ED87" w14:textId="77777777" w:rsidR="000E5445" w:rsidRPr="000E5445" w:rsidRDefault="000E5445" w:rsidP="000E5445">
            <w:pPr>
              <w:spacing w:line="240" w:lineRule="auto"/>
              <w:ind w:firstLine="0"/>
              <w:jc w:val="center"/>
              <w:rPr>
                <w:rFonts w:ascii="Times New Roman" w:eastAsia="Calibri" w:hAnsi="Times New Roman" w:cs="Times New Roman"/>
                <w:b/>
                <w:sz w:val="24"/>
                <w:szCs w:val="22"/>
                <w:lang w:eastAsia="en-US"/>
              </w:rPr>
            </w:pPr>
            <w:r w:rsidRPr="000E5445">
              <w:rPr>
                <w:rFonts w:ascii="Times New Roman" w:eastAsia="Times New Roman" w:hAnsi="Times New Roman" w:cs="Times New Roman"/>
                <w:b/>
                <w:i/>
                <w:sz w:val="22"/>
                <w:szCs w:val="22"/>
                <w:lang w:eastAsia="en-US"/>
              </w:rPr>
              <w:t xml:space="preserve"> Konkrečios paslaugos, kurios bus atliktos </w:t>
            </w:r>
            <w:proofErr w:type="spellStart"/>
            <w:r w:rsidRPr="000E5445">
              <w:rPr>
                <w:rFonts w:ascii="Times New Roman" w:eastAsia="Times New Roman" w:hAnsi="Times New Roman" w:cs="Times New Roman"/>
                <w:b/>
                <w:i/>
                <w:sz w:val="22"/>
                <w:szCs w:val="22"/>
                <w:lang w:eastAsia="en-US"/>
              </w:rPr>
              <w:t>subteikimo</w:t>
            </w:r>
            <w:proofErr w:type="spellEnd"/>
            <w:r w:rsidRPr="000E5445">
              <w:rPr>
                <w:rFonts w:ascii="Times New Roman" w:eastAsia="Times New Roman" w:hAnsi="Times New Roman" w:cs="Times New Roman"/>
                <w:b/>
                <w:i/>
                <w:sz w:val="22"/>
                <w:szCs w:val="22"/>
                <w:lang w:eastAsia="en-US"/>
              </w:rPr>
              <w:t xml:space="preserve"> pagrindais, sutarties dalis, kurią vykdys Subtiekėjas, procentais (%)</w:t>
            </w:r>
          </w:p>
        </w:tc>
      </w:tr>
      <w:tr w:rsidR="000E5445" w:rsidRPr="000E5445" w14:paraId="4A077763" w14:textId="77777777" w:rsidTr="001238F1">
        <w:tc>
          <w:tcPr>
            <w:tcW w:w="661" w:type="dxa"/>
            <w:shd w:val="clear" w:color="auto" w:fill="auto"/>
          </w:tcPr>
          <w:p w14:paraId="30DE0CCD"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r w:rsidRPr="000E5445">
              <w:rPr>
                <w:rFonts w:ascii="Times New Roman" w:eastAsia="Calibri" w:hAnsi="Times New Roman" w:cs="Times New Roman"/>
                <w:sz w:val="24"/>
                <w:szCs w:val="22"/>
                <w:lang w:eastAsia="en-US"/>
              </w:rPr>
              <w:t>1.</w:t>
            </w:r>
          </w:p>
        </w:tc>
        <w:tc>
          <w:tcPr>
            <w:tcW w:w="4579" w:type="dxa"/>
            <w:shd w:val="clear" w:color="auto" w:fill="auto"/>
          </w:tcPr>
          <w:p w14:paraId="519DE64B"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c>
          <w:tcPr>
            <w:tcW w:w="4678" w:type="dxa"/>
            <w:shd w:val="clear" w:color="auto" w:fill="auto"/>
          </w:tcPr>
          <w:p w14:paraId="3198B293"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r>
      <w:tr w:rsidR="000E5445" w:rsidRPr="000E5445" w14:paraId="13C3FD9C" w14:textId="77777777" w:rsidTr="001238F1">
        <w:tc>
          <w:tcPr>
            <w:tcW w:w="661" w:type="dxa"/>
            <w:shd w:val="clear" w:color="auto" w:fill="auto"/>
          </w:tcPr>
          <w:p w14:paraId="1B7BDD78"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r w:rsidRPr="000E5445">
              <w:rPr>
                <w:rFonts w:ascii="Times New Roman" w:eastAsia="Calibri" w:hAnsi="Times New Roman" w:cs="Times New Roman"/>
                <w:sz w:val="24"/>
                <w:szCs w:val="22"/>
                <w:lang w:eastAsia="en-US"/>
              </w:rPr>
              <w:t>2.</w:t>
            </w:r>
          </w:p>
        </w:tc>
        <w:tc>
          <w:tcPr>
            <w:tcW w:w="4579" w:type="dxa"/>
            <w:shd w:val="clear" w:color="auto" w:fill="auto"/>
          </w:tcPr>
          <w:p w14:paraId="79EC0986"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c>
          <w:tcPr>
            <w:tcW w:w="4678" w:type="dxa"/>
            <w:shd w:val="clear" w:color="auto" w:fill="auto"/>
          </w:tcPr>
          <w:p w14:paraId="6F365E13"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r>
    </w:tbl>
    <w:p w14:paraId="60E50324" w14:textId="77777777" w:rsidR="000E5445" w:rsidRPr="000E5445" w:rsidRDefault="000E5445" w:rsidP="001238F1">
      <w:pPr>
        <w:spacing w:line="240" w:lineRule="auto"/>
        <w:ind w:firstLine="0"/>
        <w:rPr>
          <w:rFonts w:ascii="Times New Roman" w:eastAsia="Calibri" w:hAnsi="Times New Roman" w:cs="Times New Roman"/>
          <w:i/>
          <w:iCs/>
          <w:sz w:val="22"/>
          <w:szCs w:val="22"/>
          <w:lang w:eastAsia="en-US"/>
        </w:rPr>
      </w:pPr>
      <w:r w:rsidRPr="000E5445">
        <w:rPr>
          <w:rFonts w:ascii="Times New Roman" w:eastAsia="Calibri" w:hAnsi="Times New Roman" w:cs="Times New Roman"/>
          <w:i/>
          <w:iCs/>
          <w:sz w:val="22"/>
          <w:szCs w:val="22"/>
          <w:lang w:eastAsia="en-US"/>
        </w:rPr>
        <w:t xml:space="preserve">Pateikiami įrodymai, kad vykdant Sutartį tiekėjui bus prieinami lentelėje nurodytų Subtiekėjų </w:t>
      </w:r>
      <w:proofErr w:type="spellStart"/>
      <w:r w:rsidRPr="000E5445">
        <w:rPr>
          <w:rFonts w:ascii="Times New Roman" w:eastAsia="Calibri" w:hAnsi="Times New Roman" w:cs="Times New Roman"/>
          <w:i/>
          <w:iCs/>
          <w:sz w:val="22"/>
          <w:szCs w:val="22"/>
          <w:lang w:eastAsia="en-US"/>
        </w:rPr>
        <w:t>pajėgumai</w:t>
      </w:r>
      <w:proofErr w:type="spellEnd"/>
      <w:r w:rsidRPr="000E5445">
        <w:rPr>
          <w:rFonts w:ascii="Times New Roman" w:eastAsia="Calibri" w:hAnsi="Times New Roman" w:cs="Times New Roman"/>
          <w:i/>
          <w:iCs/>
          <w:sz w:val="22"/>
          <w:szCs w:val="22"/>
          <w:lang w:eastAsia="en-US"/>
        </w:rPr>
        <w:t xml:space="preserve"> (</w:t>
      </w:r>
      <w:r w:rsidRPr="000E5445">
        <w:rPr>
          <w:rFonts w:ascii="Times New Roman" w:eastAsia="Calibri" w:hAnsi="Times New Roman" w:cs="Times New Roman"/>
          <w:i/>
          <w:iCs/>
          <w:color w:val="000000"/>
          <w:sz w:val="22"/>
          <w:szCs w:val="22"/>
          <w:lang w:eastAsia="en-US"/>
        </w:rPr>
        <w:t>kiekvieno jų pasirašytos laisvos formos deklaracijos ar kito dokumento, patvirtinančio sutikimą dalyvauti šiame pirkime, skaitmeninę kopiją)</w:t>
      </w:r>
      <w:r w:rsidRPr="000E5445">
        <w:rPr>
          <w:rFonts w:ascii="Times New Roman" w:eastAsia="Calibri" w:hAnsi="Times New Roman" w:cs="Times New Roman"/>
          <w:i/>
          <w:iCs/>
          <w:sz w:val="22"/>
          <w:szCs w:val="22"/>
          <w:lang w:eastAsia="en-US"/>
        </w:rPr>
        <w:t>.</w:t>
      </w:r>
    </w:p>
    <w:p w14:paraId="4CB66221" w14:textId="77777777" w:rsidR="000E5445" w:rsidRPr="000E5445" w:rsidRDefault="000E5445" w:rsidP="000E5445">
      <w:pPr>
        <w:spacing w:line="240" w:lineRule="auto"/>
        <w:ind w:firstLine="709"/>
        <w:rPr>
          <w:rFonts w:ascii="Times New Roman" w:eastAsia="Calibri" w:hAnsi="Times New Roman" w:cs="Times New Roman"/>
          <w:iCs/>
          <w:sz w:val="24"/>
          <w:szCs w:val="24"/>
          <w:lang w:eastAsia="en-US"/>
        </w:rPr>
      </w:pPr>
    </w:p>
    <w:p w14:paraId="0BDF74F7" w14:textId="34297170" w:rsidR="000E5445" w:rsidRPr="000E5445" w:rsidRDefault="000E5445" w:rsidP="0036317F">
      <w:pPr>
        <w:widowControl w:val="0"/>
        <w:numPr>
          <w:ilvl w:val="2"/>
          <w:numId w:val="7"/>
        </w:numPr>
        <w:spacing w:line="240" w:lineRule="auto"/>
        <w:ind w:left="0" w:firstLine="720"/>
        <w:contextualSpacing/>
        <w:rPr>
          <w:rFonts w:ascii="Times New Roman" w:eastAsia="Calibri" w:hAnsi="Times New Roman" w:cs="Times New Roman"/>
          <w:i/>
          <w:sz w:val="22"/>
          <w:szCs w:val="22"/>
        </w:rPr>
      </w:pPr>
      <w:r w:rsidRPr="000E5445">
        <w:rPr>
          <w:rFonts w:ascii="Times New Roman" w:eastAsia="Calibri" w:hAnsi="Times New Roman" w:cs="Times New Roman"/>
          <w:bCs/>
          <w:iCs/>
          <w:sz w:val="22"/>
          <w:szCs w:val="22"/>
        </w:rPr>
        <w:t xml:space="preserve">šiuos </w:t>
      </w:r>
      <w:r w:rsidRPr="000E5445">
        <w:rPr>
          <w:rFonts w:ascii="Times New Roman" w:eastAsia="Calibri" w:hAnsi="Times New Roman" w:cs="Times New Roman"/>
          <w:b/>
          <w:bCs/>
          <w:iCs/>
          <w:sz w:val="22"/>
          <w:szCs w:val="22"/>
          <w:u w:val="single"/>
        </w:rPr>
        <w:t xml:space="preserve">trečiuosius asmenis, kurių </w:t>
      </w:r>
      <w:r w:rsidRPr="000E5445">
        <w:rPr>
          <w:rFonts w:ascii="Times New Roman" w:eastAsia="Calibri" w:hAnsi="Times New Roman" w:cs="Times New Roman"/>
          <w:b/>
          <w:bCs/>
          <w:iCs/>
          <w:sz w:val="22"/>
          <w:szCs w:val="22"/>
          <w:u w:val="single"/>
          <w:lang w:val="x-none"/>
        </w:rPr>
        <w:t>priemonėmis</w:t>
      </w:r>
      <w:r w:rsidRPr="000E5445">
        <w:rPr>
          <w:rFonts w:ascii="Times New Roman" w:eastAsia="Calibri" w:hAnsi="Times New Roman" w:cs="Times New Roman"/>
          <w:b/>
          <w:bCs/>
          <w:iCs/>
          <w:sz w:val="22"/>
          <w:szCs w:val="22"/>
          <w:u w:val="single"/>
        </w:rPr>
        <w:t xml:space="preserve"> tiekėjas naudojasi (naudosis),</w:t>
      </w:r>
      <w:r w:rsidRPr="000E5445">
        <w:rPr>
          <w:rFonts w:ascii="Times New Roman" w:eastAsia="Calibri" w:hAnsi="Times New Roman" w:cs="Times New Roman"/>
          <w:b/>
          <w:bCs/>
          <w:iCs/>
          <w:sz w:val="22"/>
          <w:szCs w:val="22"/>
        </w:rPr>
        <w:t xml:space="preserve"> </w:t>
      </w:r>
      <w:r w:rsidRPr="000E5445">
        <w:rPr>
          <w:rFonts w:ascii="Times New Roman" w:eastAsia="Calibri" w:hAnsi="Times New Roman" w:cs="Times New Roman"/>
          <w:bCs/>
          <w:i/>
          <w:sz w:val="22"/>
          <w:szCs w:val="22"/>
        </w:rPr>
        <w:t xml:space="preserve">tačiau kurie </w:t>
      </w:r>
      <w:r w:rsidRPr="000E5445">
        <w:rPr>
          <w:rFonts w:ascii="Times New Roman" w:eastAsia="Calibri" w:hAnsi="Times New Roman" w:cs="Times New Roman"/>
          <w:bCs/>
          <w:i/>
          <w:sz w:val="22"/>
          <w:szCs w:val="22"/>
          <w:lang w:val="x-none"/>
        </w:rPr>
        <w:t xml:space="preserve">tiesiogiai aktyviai, savo veiksmais neprisidės prie perkančiosios organizacijos poreikio įsigyti pirkimo objektą tenkinimo (tiesiogiai neteiks dalies paslaugų ar kitaip tiesiogiai nedalyvaus vykdant pirkimo sutartį), </w:t>
      </w:r>
      <w:r w:rsidRPr="000E5445">
        <w:rPr>
          <w:rFonts w:ascii="Times New Roman" w:eastAsia="Calibri" w:hAnsi="Times New Roman" w:cs="Times New Roman"/>
          <w:bCs/>
          <w:i/>
          <w:sz w:val="22"/>
          <w:szCs w:val="22"/>
        </w:rPr>
        <w:t xml:space="preserve">(pildyti </w:t>
      </w:r>
      <w:r w:rsidRPr="000E5445">
        <w:rPr>
          <w:rFonts w:ascii="Times New Roman" w:eastAsia="Calibri" w:hAnsi="Times New Roman" w:cs="Times New Roman"/>
          <w:bCs/>
          <w:i/>
          <w:sz w:val="22"/>
          <w:szCs w:val="22"/>
        </w:rPr>
        <w:lastRenderedPageBreak/>
        <w:t xml:space="preserve">tuomet, jei Sutarties vykdymui bus pasitelkti </w:t>
      </w:r>
      <w:r w:rsidRPr="000E5445">
        <w:rPr>
          <w:rFonts w:ascii="Times New Roman" w:eastAsia="Calibri" w:hAnsi="Times New Roman" w:cs="Times New Roman"/>
          <w:b/>
          <w:bCs/>
          <w:i/>
          <w:sz w:val="22"/>
          <w:szCs w:val="22"/>
        </w:rPr>
        <w:t xml:space="preserve">tretieji asmenys, kurių </w:t>
      </w:r>
      <w:r w:rsidRPr="000E5445">
        <w:rPr>
          <w:rFonts w:ascii="Times New Roman" w:eastAsia="Calibri" w:hAnsi="Times New Roman" w:cs="Times New Roman"/>
          <w:b/>
          <w:bCs/>
          <w:i/>
          <w:sz w:val="22"/>
          <w:szCs w:val="22"/>
          <w:lang w:val="x-none"/>
        </w:rPr>
        <w:t>priemonėmis</w:t>
      </w:r>
      <w:r w:rsidRPr="000E5445">
        <w:rPr>
          <w:rFonts w:ascii="Times New Roman" w:eastAsia="Calibri" w:hAnsi="Times New Roman" w:cs="Times New Roman"/>
          <w:b/>
          <w:bCs/>
          <w:i/>
          <w:sz w:val="22"/>
          <w:szCs w:val="22"/>
        </w:rPr>
        <w:t xml:space="preserve"> tiekėjas naudojasi (naudosis), </w:t>
      </w:r>
      <w:r w:rsidRPr="000E5445">
        <w:rPr>
          <w:rFonts w:ascii="Times New Roman" w:eastAsia="Calibri" w:hAnsi="Times New Roman" w:cs="Times New Roman"/>
          <w:i/>
          <w:sz w:val="22"/>
          <w:szCs w:val="22"/>
        </w:rPr>
        <w:t>jeigu jie yra žinomi</w:t>
      </w:r>
      <w:r w:rsidRPr="000E5445">
        <w:rPr>
          <w:rFonts w:ascii="Times New Roman" w:eastAsia="Calibri" w:hAnsi="Times New Roman" w:cs="Times New Roman"/>
          <w:bCs/>
          <w:i/>
          <w:sz w:val="22"/>
          <w:szCs w:val="22"/>
        </w:rPr>
        <w:t>)</w:t>
      </w:r>
      <w:r w:rsidRPr="000E5445">
        <w:rPr>
          <w:rFonts w:ascii="Times New Roman" w:eastAsia="Calibri" w:hAnsi="Times New Roman" w:cs="Times New Roman"/>
          <w:i/>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4912"/>
        <w:gridCol w:w="4392"/>
      </w:tblGrid>
      <w:tr w:rsidR="000E5445" w:rsidRPr="000E5445" w14:paraId="7318AD4F" w14:textId="77777777" w:rsidTr="00787FEE">
        <w:tc>
          <w:tcPr>
            <w:tcW w:w="658" w:type="dxa"/>
            <w:shd w:val="clear" w:color="auto" w:fill="F2F2F2"/>
          </w:tcPr>
          <w:p w14:paraId="1696ED91" w14:textId="77777777" w:rsidR="000E5445" w:rsidRPr="000E5445" w:rsidRDefault="000E5445" w:rsidP="0036317F">
            <w:pPr>
              <w:widowControl w:val="0"/>
              <w:spacing w:line="240" w:lineRule="auto"/>
              <w:ind w:firstLine="0"/>
              <w:rPr>
                <w:rFonts w:ascii="Times New Roman" w:eastAsia="Calibri" w:hAnsi="Times New Roman" w:cs="Times New Roman"/>
                <w:b/>
                <w:i/>
                <w:sz w:val="22"/>
                <w:szCs w:val="22"/>
              </w:rPr>
            </w:pPr>
            <w:r w:rsidRPr="000E5445">
              <w:rPr>
                <w:rFonts w:ascii="Times New Roman" w:eastAsia="Calibri" w:hAnsi="Times New Roman" w:cs="Times New Roman"/>
                <w:b/>
                <w:i/>
                <w:sz w:val="22"/>
                <w:szCs w:val="22"/>
              </w:rPr>
              <w:t>Eil. Nr.</w:t>
            </w:r>
          </w:p>
        </w:tc>
        <w:tc>
          <w:tcPr>
            <w:tcW w:w="4912" w:type="dxa"/>
            <w:shd w:val="clear" w:color="auto" w:fill="F2F2F2"/>
          </w:tcPr>
          <w:p w14:paraId="3724923E" w14:textId="77777777" w:rsidR="000E5445" w:rsidRPr="000E5445" w:rsidRDefault="000E5445" w:rsidP="0036317F">
            <w:pPr>
              <w:widowControl w:val="0"/>
              <w:spacing w:line="240" w:lineRule="auto"/>
              <w:ind w:firstLine="0"/>
              <w:rPr>
                <w:rFonts w:ascii="Times New Roman" w:eastAsia="Calibri" w:hAnsi="Times New Roman" w:cs="Times New Roman"/>
                <w:b/>
                <w:i/>
                <w:sz w:val="22"/>
                <w:szCs w:val="22"/>
              </w:rPr>
            </w:pPr>
            <w:r w:rsidRPr="000E5445">
              <w:rPr>
                <w:rFonts w:ascii="Times New Roman" w:eastAsia="Calibri" w:hAnsi="Times New Roman" w:cs="Times New Roman"/>
                <w:b/>
                <w:bCs/>
                <w:i/>
                <w:sz w:val="22"/>
                <w:szCs w:val="22"/>
              </w:rPr>
              <w:t xml:space="preserve">Trečiojo asmens, kurių </w:t>
            </w:r>
            <w:r w:rsidRPr="000E5445">
              <w:rPr>
                <w:rFonts w:ascii="Times New Roman" w:eastAsia="Calibri" w:hAnsi="Times New Roman" w:cs="Times New Roman"/>
                <w:b/>
                <w:bCs/>
                <w:i/>
                <w:sz w:val="22"/>
                <w:szCs w:val="22"/>
                <w:lang w:val="x-none"/>
              </w:rPr>
              <w:t>priemonėmis</w:t>
            </w:r>
            <w:r w:rsidRPr="000E5445">
              <w:rPr>
                <w:rFonts w:ascii="Times New Roman" w:eastAsia="Calibri" w:hAnsi="Times New Roman" w:cs="Times New Roman"/>
                <w:b/>
                <w:bCs/>
                <w:i/>
                <w:sz w:val="22"/>
                <w:szCs w:val="22"/>
              </w:rPr>
              <w:t xml:space="preserve"> tiekėjas naudojasi (naudosis), </w:t>
            </w:r>
            <w:r w:rsidRPr="000E5445">
              <w:rPr>
                <w:rFonts w:ascii="Times New Roman" w:eastAsia="Calibri" w:hAnsi="Times New Roman" w:cs="Times New Roman"/>
                <w:b/>
                <w:i/>
                <w:sz w:val="22"/>
                <w:szCs w:val="22"/>
              </w:rPr>
              <w:t>pavadinimas, jei pasitelkiamas juridinis asmuo, arba vardas, pavardė, jei pasitelkiamas fizinis asmuo</w:t>
            </w:r>
          </w:p>
        </w:tc>
        <w:tc>
          <w:tcPr>
            <w:tcW w:w="4392" w:type="dxa"/>
            <w:shd w:val="clear" w:color="auto" w:fill="F2F2F2"/>
          </w:tcPr>
          <w:p w14:paraId="110B21B4" w14:textId="77777777" w:rsidR="000E5445" w:rsidRPr="000E5445" w:rsidRDefault="000E5445" w:rsidP="0036317F">
            <w:pPr>
              <w:widowControl w:val="0"/>
              <w:spacing w:line="240" w:lineRule="auto"/>
              <w:ind w:firstLine="0"/>
              <w:rPr>
                <w:rFonts w:ascii="Times New Roman" w:eastAsia="Calibri" w:hAnsi="Times New Roman" w:cs="Times New Roman"/>
                <w:b/>
                <w:sz w:val="22"/>
                <w:szCs w:val="22"/>
              </w:rPr>
            </w:pPr>
            <w:r w:rsidRPr="000E5445">
              <w:rPr>
                <w:rFonts w:ascii="Times New Roman" w:eastAsia="Calibri" w:hAnsi="Times New Roman" w:cs="Times New Roman"/>
                <w:b/>
                <w:i/>
                <w:sz w:val="22"/>
                <w:szCs w:val="22"/>
              </w:rPr>
              <w:t>Konkrečios paslaugos</w:t>
            </w:r>
            <w:r w:rsidRPr="000E5445">
              <w:rPr>
                <w:rFonts w:ascii="Times New Roman" w:eastAsia="Calibri" w:hAnsi="Times New Roman" w:cs="Times New Roman"/>
                <w:sz w:val="22"/>
                <w:szCs w:val="22"/>
                <w:vertAlign w:val="superscript"/>
              </w:rPr>
              <w:footnoteReference w:id="9"/>
            </w:r>
            <w:r w:rsidRPr="000E5445">
              <w:rPr>
                <w:rFonts w:ascii="Times New Roman" w:eastAsia="Calibri" w:hAnsi="Times New Roman" w:cs="Times New Roman"/>
                <w:b/>
                <w:i/>
                <w:sz w:val="22"/>
                <w:szCs w:val="22"/>
              </w:rPr>
              <w:t>, kurios bus atliktos pasitelkimo pagrindais</w:t>
            </w:r>
          </w:p>
        </w:tc>
      </w:tr>
      <w:tr w:rsidR="000E5445" w:rsidRPr="000E5445" w14:paraId="2F7601EA" w14:textId="77777777" w:rsidTr="00787FEE">
        <w:tc>
          <w:tcPr>
            <w:tcW w:w="658" w:type="dxa"/>
            <w:shd w:val="clear" w:color="auto" w:fill="auto"/>
          </w:tcPr>
          <w:p w14:paraId="14BDB560"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912" w:type="dxa"/>
            <w:shd w:val="clear" w:color="auto" w:fill="auto"/>
          </w:tcPr>
          <w:p w14:paraId="4CE3D926"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392" w:type="dxa"/>
            <w:shd w:val="clear" w:color="auto" w:fill="auto"/>
          </w:tcPr>
          <w:p w14:paraId="5C0E6643"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r>
      <w:tr w:rsidR="000E5445" w:rsidRPr="000E5445" w14:paraId="70C033BD" w14:textId="77777777" w:rsidTr="00787FEE">
        <w:tc>
          <w:tcPr>
            <w:tcW w:w="658" w:type="dxa"/>
            <w:shd w:val="clear" w:color="auto" w:fill="auto"/>
          </w:tcPr>
          <w:p w14:paraId="5D344539"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912" w:type="dxa"/>
            <w:shd w:val="clear" w:color="auto" w:fill="auto"/>
          </w:tcPr>
          <w:p w14:paraId="39508608"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392" w:type="dxa"/>
            <w:shd w:val="clear" w:color="auto" w:fill="auto"/>
          </w:tcPr>
          <w:p w14:paraId="6132B114"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r>
      <w:tr w:rsidR="000E5445" w:rsidRPr="000E5445" w14:paraId="0BC164E7" w14:textId="77777777" w:rsidTr="00787FEE">
        <w:trPr>
          <w:trHeight w:val="70"/>
        </w:trPr>
        <w:tc>
          <w:tcPr>
            <w:tcW w:w="658" w:type="dxa"/>
            <w:shd w:val="clear" w:color="auto" w:fill="auto"/>
          </w:tcPr>
          <w:p w14:paraId="188DD3F2"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912" w:type="dxa"/>
            <w:shd w:val="clear" w:color="auto" w:fill="auto"/>
          </w:tcPr>
          <w:p w14:paraId="1408AF2D"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392" w:type="dxa"/>
            <w:shd w:val="clear" w:color="auto" w:fill="auto"/>
          </w:tcPr>
          <w:p w14:paraId="2C351708"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r>
    </w:tbl>
    <w:p w14:paraId="1548A0FA" w14:textId="77777777" w:rsidR="000E5445" w:rsidRPr="000E5445" w:rsidRDefault="000E5445" w:rsidP="0036317F">
      <w:pPr>
        <w:spacing w:line="240" w:lineRule="auto"/>
        <w:ind w:firstLine="0"/>
        <w:rPr>
          <w:rFonts w:ascii="Times New Roman" w:eastAsia="Calibri" w:hAnsi="Times New Roman" w:cs="Times New Roman"/>
          <w:i/>
          <w:iCs/>
          <w:color w:val="000000"/>
          <w:sz w:val="22"/>
          <w:szCs w:val="22"/>
          <w:lang w:eastAsia="en-US"/>
        </w:rPr>
      </w:pPr>
      <w:r w:rsidRPr="000E5445">
        <w:rPr>
          <w:rFonts w:ascii="Times New Roman" w:eastAsia="Calibri" w:hAnsi="Times New Roman" w:cs="Times New Roman"/>
          <w:i/>
          <w:iCs/>
          <w:color w:val="000000"/>
          <w:sz w:val="22"/>
          <w:szCs w:val="22"/>
          <w:lang w:eastAsia="en-US"/>
        </w:rPr>
        <w:t>Pateikiami įrodymai, kad atitinkamomis konkrečiomis trečiojo asmens priemonėmis jis galės naudotis Sutarties vykdymo laikotarpiu.</w:t>
      </w:r>
    </w:p>
    <w:p w14:paraId="1E544CFF" w14:textId="77777777" w:rsidR="000E5445" w:rsidRPr="000E5445" w:rsidRDefault="000E5445" w:rsidP="0036317F">
      <w:pPr>
        <w:spacing w:line="240" w:lineRule="auto"/>
        <w:ind w:firstLine="0"/>
        <w:rPr>
          <w:rFonts w:ascii="Times New Roman" w:eastAsia="Calibri" w:hAnsi="Times New Roman" w:cs="Times New Roman"/>
          <w:sz w:val="22"/>
          <w:szCs w:val="22"/>
          <w:lang w:eastAsia="en-US"/>
        </w:rPr>
      </w:pPr>
    </w:p>
    <w:p w14:paraId="231A92A1" w14:textId="77777777" w:rsidR="000E5445" w:rsidRPr="000E5445" w:rsidRDefault="000E5445" w:rsidP="0036317F">
      <w:pPr>
        <w:spacing w:line="240" w:lineRule="auto"/>
        <w:ind w:firstLine="0"/>
        <w:rPr>
          <w:rFonts w:ascii="Times New Roman" w:eastAsia="Calibri" w:hAnsi="Times New Roman" w:cs="Times New Roman"/>
          <w:b/>
          <w:sz w:val="22"/>
          <w:szCs w:val="22"/>
          <w:lang w:eastAsia="en-US"/>
        </w:rPr>
      </w:pPr>
      <w:r w:rsidRPr="000E5445">
        <w:rPr>
          <w:rFonts w:ascii="Times New Roman" w:eastAsia="Calibri" w:hAnsi="Times New Roman" w:cs="Times New Roman"/>
          <w:b/>
          <w:sz w:val="22"/>
          <w:szCs w:val="22"/>
          <w:lang w:eastAsia="en-US"/>
        </w:rPr>
        <w:t xml:space="preserve">Pastabos: </w:t>
      </w:r>
    </w:p>
    <w:p w14:paraId="4D77E29C" w14:textId="77777777" w:rsidR="000E5445" w:rsidRPr="000E5445" w:rsidRDefault="000E5445" w:rsidP="0036317F">
      <w:pPr>
        <w:tabs>
          <w:tab w:val="left" w:pos="284"/>
          <w:tab w:val="left" w:pos="851"/>
        </w:tabs>
        <w:spacing w:line="240" w:lineRule="auto"/>
        <w:ind w:firstLine="0"/>
        <w:rPr>
          <w:rFonts w:ascii="Times New Roman" w:eastAsia="Calibri" w:hAnsi="Times New Roman" w:cs="Times New Roman"/>
          <w:sz w:val="22"/>
          <w:szCs w:val="22"/>
          <w:lang w:eastAsia="en-US"/>
        </w:rPr>
      </w:pPr>
      <w:r w:rsidRPr="000E5445">
        <w:rPr>
          <w:rFonts w:ascii="Times New Roman" w:eastAsia="Calibri" w:hAnsi="Times New Roman" w:cs="Times New Roman"/>
          <w:sz w:val="22"/>
          <w:szCs w:val="22"/>
          <w:lang w:eastAsia="en-US"/>
        </w:rPr>
        <w:t xml:space="preserve">Sąvokas Ūkio subjektas, kurio </w:t>
      </w:r>
      <w:proofErr w:type="spellStart"/>
      <w:r w:rsidRPr="000E5445">
        <w:rPr>
          <w:rFonts w:ascii="Times New Roman" w:eastAsia="Calibri" w:hAnsi="Times New Roman" w:cs="Times New Roman"/>
          <w:sz w:val="22"/>
          <w:szCs w:val="22"/>
          <w:lang w:eastAsia="en-US"/>
        </w:rPr>
        <w:t>pajėgumais</w:t>
      </w:r>
      <w:proofErr w:type="spellEnd"/>
      <w:r w:rsidRPr="000E5445">
        <w:rPr>
          <w:rFonts w:ascii="Times New Roman" w:eastAsia="Calibri" w:hAnsi="Times New Roman" w:cs="Times New Roman"/>
          <w:sz w:val="22"/>
          <w:szCs w:val="22"/>
          <w:lang w:eastAsia="en-US"/>
        </w:rPr>
        <w:t xml:space="preserve"> remiamasi tiekėjas, </w:t>
      </w:r>
      <w:proofErr w:type="spellStart"/>
      <w:r w:rsidRPr="000E5445">
        <w:rPr>
          <w:rFonts w:ascii="Times New Roman" w:eastAsia="Calibri" w:hAnsi="Times New Roman" w:cs="Times New Roman"/>
          <w:sz w:val="22"/>
          <w:szCs w:val="22"/>
          <w:lang w:eastAsia="en-US"/>
        </w:rPr>
        <w:t>Kvazisubtiekėjas</w:t>
      </w:r>
      <w:proofErr w:type="spellEnd"/>
      <w:r w:rsidRPr="000E5445">
        <w:rPr>
          <w:rFonts w:ascii="Times New Roman" w:eastAsia="Calibri" w:hAnsi="Times New Roman" w:cs="Times New Roman"/>
          <w:sz w:val="22"/>
          <w:szCs w:val="22"/>
          <w:lang w:eastAsia="en-US"/>
        </w:rPr>
        <w:t>, Subtiekėjas, trečiasis asmuo, apibūdina Tiekėjo kvalifikacijos reikalavimų nustatymo metodika (toliau – Metodika) </w:t>
      </w:r>
      <w:hyperlink r:id="rId15" w:history="1">
        <w:r w:rsidRPr="00787FEE">
          <w:rPr>
            <w:rFonts w:ascii="Times New Roman" w:eastAsia="Calibri" w:hAnsi="Times New Roman" w:cs="Times New Roman"/>
            <w:color w:val="0000FF"/>
            <w:sz w:val="22"/>
            <w:szCs w:val="22"/>
            <w:u w:val="single"/>
            <w:lang w:eastAsia="en-US"/>
          </w:rPr>
          <w:t>https://www.e-tar.lt/portal/lt/legalAct/4a0af6204b3e11eb8d9fe110e148c770</w:t>
        </w:r>
      </w:hyperlink>
      <w:r w:rsidRPr="000E5445">
        <w:rPr>
          <w:rFonts w:ascii="Times New Roman" w:eastAsia="Calibri" w:hAnsi="Times New Roman" w:cs="Times New Roman"/>
          <w:sz w:val="22"/>
          <w:szCs w:val="22"/>
          <w:lang w:eastAsia="en-US"/>
        </w:rPr>
        <w:t xml:space="preserve"> </w:t>
      </w:r>
    </w:p>
    <w:p w14:paraId="7BA78FD6" w14:textId="479EAD38" w:rsidR="000E5445" w:rsidRDefault="000E5445" w:rsidP="0036317F">
      <w:pPr>
        <w:spacing w:line="240" w:lineRule="auto"/>
        <w:ind w:firstLine="0"/>
        <w:rPr>
          <w:rFonts w:ascii="Times New Roman" w:eastAsia="Times New Roman" w:hAnsi="Times New Roman" w:cs="Times New Roman"/>
          <w:b/>
          <w:bCs/>
          <w:sz w:val="22"/>
          <w:szCs w:val="22"/>
          <w:lang w:eastAsia="ar-SA"/>
        </w:rPr>
      </w:pPr>
    </w:p>
    <w:p w14:paraId="4E21D31D" w14:textId="3D099D6D" w:rsidR="00787FEE" w:rsidRPr="00787FEE" w:rsidRDefault="00787FEE" w:rsidP="0036317F">
      <w:pPr>
        <w:keepNext/>
        <w:numPr>
          <w:ilvl w:val="0"/>
          <w:numId w:val="7"/>
        </w:numPr>
        <w:tabs>
          <w:tab w:val="left" w:pos="284"/>
        </w:tabs>
        <w:spacing w:line="240" w:lineRule="auto"/>
        <w:ind w:left="0" w:firstLine="0"/>
        <w:jc w:val="center"/>
        <w:outlineLvl w:val="0"/>
        <w:rPr>
          <w:rFonts w:ascii="Times New Roman" w:eastAsia="Calibri" w:hAnsi="Times New Roman" w:cs="Times New Roman"/>
          <w:b/>
          <w:bCs/>
          <w:sz w:val="24"/>
          <w:szCs w:val="24"/>
          <w:lang w:eastAsia="en-US"/>
        </w:rPr>
      </w:pPr>
      <w:bookmarkStart w:id="69" w:name="_Toc329443229"/>
      <w:r w:rsidRPr="00787FEE">
        <w:rPr>
          <w:rFonts w:ascii="Times New Roman" w:eastAsia="Calibri" w:hAnsi="Times New Roman" w:cs="Times New Roman"/>
          <w:b/>
          <w:bCs/>
          <w:sz w:val="24"/>
          <w:szCs w:val="24"/>
          <w:lang w:eastAsia="en-US"/>
        </w:rPr>
        <w:t>PASIŪLYMO GALIOJIMO TERMINAS</w:t>
      </w:r>
      <w:bookmarkEnd w:id="69"/>
    </w:p>
    <w:p w14:paraId="13C1440C" w14:textId="77777777" w:rsidR="00787FEE" w:rsidRDefault="00787FEE" w:rsidP="0036317F">
      <w:pPr>
        <w:tabs>
          <w:tab w:val="left" w:pos="567"/>
        </w:tabs>
        <w:spacing w:line="240" w:lineRule="auto"/>
        <w:ind w:firstLine="0"/>
        <w:rPr>
          <w:rFonts w:ascii="Times New Roman" w:eastAsia="Calibri" w:hAnsi="Times New Roman" w:cs="Times New Roman"/>
          <w:sz w:val="24"/>
          <w:szCs w:val="24"/>
        </w:rPr>
      </w:pPr>
    </w:p>
    <w:p w14:paraId="02ACE19F" w14:textId="43AAB4AF" w:rsidR="00787FEE" w:rsidRPr="00B065E6" w:rsidRDefault="00787FEE" w:rsidP="00A44EFD">
      <w:pPr>
        <w:pStyle w:val="Sraopastraipa"/>
        <w:numPr>
          <w:ilvl w:val="1"/>
          <w:numId w:val="43"/>
        </w:numPr>
        <w:tabs>
          <w:tab w:val="left" w:pos="567"/>
        </w:tabs>
        <w:spacing w:line="240" w:lineRule="auto"/>
        <w:ind w:left="0" w:firstLine="720"/>
        <w:rPr>
          <w:rFonts w:ascii="Times New Roman" w:eastAsia="Calibri" w:hAnsi="Times New Roman" w:cs="Times New Roman"/>
          <w:sz w:val="24"/>
          <w:szCs w:val="24"/>
          <w:lang w:eastAsia="en-US"/>
        </w:rPr>
      </w:pPr>
      <w:r w:rsidRPr="00B065E6">
        <w:rPr>
          <w:rFonts w:ascii="Times New Roman" w:eastAsia="Calibri" w:hAnsi="Times New Roman" w:cs="Times New Roman"/>
          <w:sz w:val="24"/>
          <w:szCs w:val="24"/>
        </w:rPr>
        <w:t>Pasiūlymas galioja iki termino, nustatyto Pirkimo dokumentuose</w:t>
      </w:r>
      <w:r w:rsidRPr="00B065E6">
        <w:rPr>
          <w:rFonts w:ascii="Times New Roman" w:eastAsia="Calibri" w:hAnsi="Times New Roman" w:cs="Times New Roman"/>
          <w:sz w:val="24"/>
          <w:szCs w:val="24"/>
          <w:lang w:eastAsia="en-US"/>
        </w:rPr>
        <w:t>.</w:t>
      </w:r>
    </w:p>
    <w:p w14:paraId="35272C75" w14:textId="77777777" w:rsidR="00787FEE" w:rsidRPr="00787FEE" w:rsidRDefault="00787FEE" w:rsidP="0036317F">
      <w:pPr>
        <w:tabs>
          <w:tab w:val="left" w:pos="567"/>
        </w:tabs>
        <w:spacing w:line="240" w:lineRule="auto"/>
        <w:ind w:firstLine="0"/>
        <w:rPr>
          <w:rFonts w:ascii="Times New Roman" w:eastAsia="Calibri" w:hAnsi="Times New Roman" w:cs="Times New Roman"/>
          <w:sz w:val="24"/>
          <w:szCs w:val="24"/>
          <w:lang w:eastAsia="en-US"/>
        </w:rPr>
      </w:pPr>
    </w:p>
    <w:p w14:paraId="3D583B52" w14:textId="24012527" w:rsidR="00787FEE" w:rsidRPr="00787FEE" w:rsidRDefault="00787FEE" w:rsidP="0036317F">
      <w:pPr>
        <w:keepNext/>
        <w:numPr>
          <w:ilvl w:val="0"/>
          <w:numId w:val="7"/>
        </w:numPr>
        <w:tabs>
          <w:tab w:val="left" w:pos="426"/>
        </w:tabs>
        <w:spacing w:line="240" w:lineRule="auto"/>
        <w:ind w:left="0" w:firstLine="0"/>
        <w:jc w:val="center"/>
        <w:outlineLvl w:val="0"/>
        <w:rPr>
          <w:rFonts w:ascii="Times New Roman" w:eastAsia="Calibri" w:hAnsi="Times New Roman" w:cs="Times New Roman"/>
          <w:b/>
          <w:bCs/>
          <w:sz w:val="24"/>
          <w:szCs w:val="24"/>
          <w:lang w:eastAsia="en-US"/>
        </w:rPr>
      </w:pPr>
      <w:r w:rsidRPr="00787FEE">
        <w:rPr>
          <w:rFonts w:ascii="Times New Roman" w:eastAsia="Calibri" w:hAnsi="Times New Roman" w:cs="Times New Roman"/>
          <w:b/>
          <w:bCs/>
          <w:sz w:val="24"/>
          <w:szCs w:val="24"/>
          <w:lang w:eastAsia="en-US"/>
        </w:rPr>
        <w:t>PATEIKIAMI DOKUMENTAI</w:t>
      </w:r>
    </w:p>
    <w:p w14:paraId="7CE89939" w14:textId="77777777" w:rsidR="00787FEE" w:rsidRPr="00787FEE" w:rsidRDefault="00787FEE" w:rsidP="0036317F">
      <w:pPr>
        <w:widowControl w:val="0"/>
        <w:tabs>
          <w:tab w:val="left" w:pos="1134"/>
        </w:tabs>
        <w:overflowPunct w:val="0"/>
        <w:autoSpaceDE w:val="0"/>
        <w:autoSpaceDN w:val="0"/>
        <w:adjustRightInd w:val="0"/>
        <w:spacing w:line="240" w:lineRule="auto"/>
        <w:ind w:firstLine="0"/>
        <w:textAlignment w:val="baseline"/>
        <w:rPr>
          <w:rFonts w:ascii="Times New Roman" w:eastAsia="Calibri" w:hAnsi="Times New Roman" w:cs="Times New Roman"/>
          <w:sz w:val="22"/>
          <w:szCs w:val="22"/>
          <w:lang w:eastAsia="en-US"/>
        </w:rPr>
      </w:pPr>
    </w:p>
    <w:p w14:paraId="024B07C9" w14:textId="00EACD2B" w:rsidR="00787FEE" w:rsidRPr="00B065E6" w:rsidRDefault="00787FEE" w:rsidP="00B065E6">
      <w:pPr>
        <w:pStyle w:val="Sraopastraipa"/>
        <w:widowControl w:val="0"/>
        <w:numPr>
          <w:ilvl w:val="1"/>
          <w:numId w:val="44"/>
        </w:numPr>
        <w:tabs>
          <w:tab w:val="left" w:pos="1134"/>
        </w:tabs>
        <w:overflowPunct w:val="0"/>
        <w:autoSpaceDE w:val="0"/>
        <w:autoSpaceDN w:val="0"/>
        <w:adjustRightInd w:val="0"/>
        <w:spacing w:line="240" w:lineRule="auto"/>
        <w:textAlignment w:val="baseline"/>
        <w:rPr>
          <w:rFonts w:ascii="Times New Roman" w:eastAsia="Calibri" w:hAnsi="Times New Roman" w:cs="Times New Roman"/>
          <w:sz w:val="22"/>
          <w:szCs w:val="22"/>
          <w:lang w:eastAsia="en-US"/>
        </w:rPr>
      </w:pPr>
      <w:r w:rsidRPr="00B065E6">
        <w:rPr>
          <w:rFonts w:ascii="Times New Roman" w:eastAsia="Calibri" w:hAnsi="Times New Roman" w:cs="Times New Roman"/>
          <w:sz w:val="22"/>
          <w:szCs w:val="22"/>
          <w:lang w:eastAsia="en-US"/>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342"/>
      </w:tblGrid>
      <w:tr w:rsidR="00787FEE" w:rsidRPr="00787FEE" w14:paraId="13E782C2"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1376690A" w14:textId="77777777" w:rsidR="00787FEE" w:rsidRPr="00787FEE" w:rsidRDefault="00787FEE" w:rsidP="0036317F">
            <w:pPr>
              <w:widowControl w:val="0"/>
              <w:spacing w:line="240" w:lineRule="auto"/>
              <w:ind w:firstLine="0"/>
              <w:jc w:val="center"/>
              <w:rPr>
                <w:rFonts w:ascii="Times New Roman" w:eastAsia="Calibri" w:hAnsi="Times New Roman" w:cs="Times New Roman"/>
                <w:b/>
                <w:i/>
                <w:sz w:val="22"/>
                <w:szCs w:val="22"/>
              </w:rPr>
            </w:pPr>
            <w:proofErr w:type="spellStart"/>
            <w:r w:rsidRPr="00787FEE">
              <w:rPr>
                <w:rFonts w:ascii="Times New Roman" w:eastAsia="Calibri" w:hAnsi="Times New Roman" w:cs="Times New Roman"/>
                <w:b/>
                <w:i/>
                <w:sz w:val="22"/>
                <w:szCs w:val="22"/>
              </w:rPr>
              <w:t>Eil.Nr</w:t>
            </w:r>
            <w:proofErr w:type="spellEnd"/>
            <w:r w:rsidRPr="00787FEE">
              <w:rPr>
                <w:rFonts w:ascii="Times New Roman" w:eastAsia="Calibri" w:hAnsi="Times New Roman" w:cs="Times New Roman"/>
                <w:b/>
                <w:i/>
                <w:sz w:val="22"/>
                <w:szCs w:val="22"/>
              </w:rPr>
              <w:t>.</w:t>
            </w:r>
          </w:p>
        </w:tc>
        <w:tc>
          <w:tcPr>
            <w:tcW w:w="9342" w:type="dxa"/>
            <w:tcBorders>
              <w:top w:val="single" w:sz="4" w:space="0" w:color="auto"/>
              <w:left w:val="single" w:sz="4" w:space="0" w:color="auto"/>
              <w:bottom w:val="single" w:sz="4" w:space="0" w:color="auto"/>
              <w:right w:val="single" w:sz="4" w:space="0" w:color="auto"/>
            </w:tcBorders>
            <w:shd w:val="clear" w:color="auto" w:fill="D9D9D9"/>
          </w:tcPr>
          <w:p w14:paraId="40A84EE5" w14:textId="77777777" w:rsidR="00787FEE" w:rsidRPr="00787FEE" w:rsidRDefault="00787FEE" w:rsidP="0036317F">
            <w:pPr>
              <w:widowControl w:val="0"/>
              <w:spacing w:line="240" w:lineRule="auto"/>
              <w:ind w:firstLine="0"/>
              <w:jc w:val="center"/>
              <w:rPr>
                <w:rFonts w:ascii="Times New Roman" w:eastAsia="Calibri" w:hAnsi="Times New Roman" w:cs="Times New Roman"/>
                <w:b/>
                <w:i/>
                <w:sz w:val="22"/>
                <w:szCs w:val="22"/>
              </w:rPr>
            </w:pPr>
            <w:r w:rsidRPr="00787FEE">
              <w:rPr>
                <w:rFonts w:ascii="Times New Roman" w:eastAsia="Calibri" w:hAnsi="Times New Roman" w:cs="Times New Roman"/>
                <w:b/>
                <w:i/>
                <w:sz w:val="22"/>
                <w:szCs w:val="22"/>
              </w:rPr>
              <w:t>Pateikto dokumentų pavadinimas</w:t>
            </w:r>
          </w:p>
        </w:tc>
      </w:tr>
      <w:tr w:rsidR="0083537F" w:rsidRPr="00787FEE" w14:paraId="1BF4356C"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338FFE9B" w14:textId="77777777" w:rsidR="0083537F" w:rsidRPr="00787FEE" w:rsidRDefault="0083537F" w:rsidP="0083537F">
            <w:pPr>
              <w:widowControl w:val="0"/>
              <w:spacing w:line="240" w:lineRule="auto"/>
              <w:ind w:firstLine="0"/>
              <w:rPr>
                <w:rFonts w:ascii="Times New Roman" w:eastAsia="Calibri" w:hAnsi="Times New Roman" w:cs="Times New Roman"/>
                <w:sz w:val="22"/>
                <w:szCs w:val="22"/>
              </w:rPr>
            </w:pPr>
            <w:r w:rsidRPr="00787FEE">
              <w:rPr>
                <w:rFonts w:ascii="Times New Roman" w:eastAsia="Calibri" w:hAnsi="Times New Roman" w:cs="Times New Roman"/>
                <w:sz w:val="22"/>
                <w:szCs w:val="22"/>
              </w:rPr>
              <w:t>1.</w:t>
            </w:r>
          </w:p>
        </w:tc>
        <w:tc>
          <w:tcPr>
            <w:tcW w:w="9342" w:type="dxa"/>
            <w:tcBorders>
              <w:top w:val="single" w:sz="4" w:space="0" w:color="auto"/>
              <w:left w:val="single" w:sz="4" w:space="0" w:color="auto"/>
              <w:bottom w:val="single" w:sz="4" w:space="0" w:color="auto"/>
              <w:right w:val="single" w:sz="4" w:space="0" w:color="auto"/>
            </w:tcBorders>
          </w:tcPr>
          <w:p w14:paraId="362747A4" w14:textId="65C1589B" w:rsidR="0083537F" w:rsidRPr="00316B5F" w:rsidRDefault="0083537F" w:rsidP="0083537F">
            <w:pPr>
              <w:widowControl w:val="0"/>
              <w:spacing w:line="240" w:lineRule="auto"/>
              <w:ind w:firstLine="0"/>
              <w:rPr>
                <w:rFonts w:ascii="Times New Roman" w:eastAsia="Calibri" w:hAnsi="Times New Roman" w:cs="Times New Roman"/>
                <w:bCs/>
                <w:i/>
                <w:sz w:val="22"/>
                <w:szCs w:val="22"/>
              </w:rPr>
            </w:pPr>
            <w:r w:rsidRPr="00316B5F">
              <w:rPr>
                <w:rFonts w:ascii="Times New Roman" w:eastAsia="Calibri" w:hAnsi="Times New Roman" w:cs="Times New Roman"/>
                <w:bCs/>
                <w:i/>
                <w:sz w:val="22"/>
                <w:szCs w:val="22"/>
              </w:rPr>
              <w:t>Atitikties deklaracija dėl pašalinimo pagrindų nebuvimo</w:t>
            </w:r>
          </w:p>
        </w:tc>
      </w:tr>
      <w:tr w:rsidR="0083537F" w:rsidRPr="00787FEE" w14:paraId="2E4A6595"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02B237B8" w14:textId="77777777" w:rsidR="0083537F" w:rsidRPr="00787FEE" w:rsidRDefault="0083537F" w:rsidP="0083537F">
            <w:pPr>
              <w:widowControl w:val="0"/>
              <w:spacing w:line="240" w:lineRule="auto"/>
              <w:ind w:firstLine="0"/>
              <w:rPr>
                <w:rFonts w:ascii="Times New Roman" w:eastAsia="Calibri" w:hAnsi="Times New Roman" w:cs="Times New Roman"/>
                <w:sz w:val="22"/>
                <w:szCs w:val="22"/>
              </w:rPr>
            </w:pPr>
            <w:r w:rsidRPr="00787FEE">
              <w:rPr>
                <w:rFonts w:ascii="Times New Roman" w:eastAsia="Calibri" w:hAnsi="Times New Roman" w:cs="Times New Roman"/>
                <w:sz w:val="22"/>
                <w:szCs w:val="22"/>
              </w:rPr>
              <w:t>2.</w:t>
            </w:r>
          </w:p>
        </w:tc>
        <w:tc>
          <w:tcPr>
            <w:tcW w:w="9342" w:type="dxa"/>
            <w:tcBorders>
              <w:top w:val="single" w:sz="4" w:space="0" w:color="auto"/>
              <w:left w:val="single" w:sz="4" w:space="0" w:color="auto"/>
              <w:bottom w:val="single" w:sz="4" w:space="0" w:color="auto"/>
              <w:right w:val="single" w:sz="4" w:space="0" w:color="auto"/>
            </w:tcBorders>
          </w:tcPr>
          <w:p w14:paraId="0A104C43" w14:textId="398E1F9F" w:rsidR="0083537F" w:rsidRPr="00316B5F" w:rsidRDefault="0083537F" w:rsidP="0083537F">
            <w:pPr>
              <w:widowControl w:val="0"/>
              <w:spacing w:line="240" w:lineRule="auto"/>
              <w:ind w:firstLine="0"/>
              <w:rPr>
                <w:rFonts w:ascii="Times New Roman" w:eastAsia="Calibri" w:hAnsi="Times New Roman" w:cs="Times New Roman"/>
                <w:bCs/>
                <w:i/>
                <w:sz w:val="22"/>
                <w:szCs w:val="22"/>
              </w:rPr>
            </w:pPr>
            <w:r w:rsidRPr="00316B5F">
              <w:rPr>
                <w:rFonts w:ascii="Times New Roman" w:eastAsia="Calibri" w:hAnsi="Times New Roman" w:cs="Times New Roman"/>
                <w:bCs/>
                <w:i/>
                <w:sz w:val="22"/>
                <w:szCs w:val="22"/>
              </w:rPr>
              <w:t>Kvalifikacijos ir kitų reikalavimų atitikties deklaracija</w:t>
            </w:r>
          </w:p>
        </w:tc>
      </w:tr>
      <w:tr w:rsidR="0083537F" w:rsidRPr="00787FEE" w14:paraId="3266CF2F"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42560839" w14:textId="1EF9551D" w:rsidR="0083537F" w:rsidRPr="00787FEE" w:rsidRDefault="0083537F" w:rsidP="0083537F">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9342" w:type="dxa"/>
            <w:tcBorders>
              <w:top w:val="single" w:sz="4" w:space="0" w:color="auto"/>
              <w:left w:val="single" w:sz="4" w:space="0" w:color="auto"/>
              <w:bottom w:val="single" w:sz="4" w:space="0" w:color="auto"/>
              <w:right w:val="single" w:sz="4" w:space="0" w:color="auto"/>
            </w:tcBorders>
          </w:tcPr>
          <w:p w14:paraId="79865B3B" w14:textId="1A7E7DDF" w:rsidR="0083537F" w:rsidRPr="0083537F" w:rsidRDefault="0083537F" w:rsidP="0083537F">
            <w:pPr>
              <w:widowControl w:val="0"/>
              <w:spacing w:line="240" w:lineRule="auto"/>
              <w:ind w:firstLine="0"/>
              <w:rPr>
                <w:rFonts w:ascii="Times New Roman" w:eastAsia="Calibri" w:hAnsi="Times New Roman" w:cs="Times New Roman"/>
                <w:i/>
                <w:sz w:val="22"/>
                <w:szCs w:val="22"/>
              </w:rPr>
            </w:pPr>
            <w:r w:rsidRPr="0083537F">
              <w:rPr>
                <w:rFonts w:ascii="Times New Roman" w:eastAsia="Calibri" w:hAnsi="Times New Roman" w:cs="Times New Roman"/>
                <w:i/>
                <w:sz w:val="22"/>
                <w:szCs w:val="22"/>
              </w:rPr>
              <w:t>Siūlomų specialistų sąrašas</w:t>
            </w:r>
          </w:p>
        </w:tc>
      </w:tr>
      <w:tr w:rsidR="0083537F" w:rsidRPr="00787FEE" w14:paraId="62567659"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756CD72F" w14:textId="651344E9" w:rsidR="0083537F" w:rsidRPr="00787FEE" w:rsidRDefault="0083537F" w:rsidP="0083537F">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9342" w:type="dxa"/>
            <w:tcBorders>
              <w:top w:val="single" w:sz="4" w:space="0" w:color="auto"/>
              <w:left w:val="single" w:sz="4" w:space="0" w:color="auto"/>
              <w:bottom w:val="single" w:sz="4" w:space="0" w:color="auto"/>
              <w:right w:val="single" w:sz="4" w:space="0" w:color="auto"/>
            </w:tcBorders>
          </w:tcPr>
          <w:p w14:paraId="6B882DEB" w14:textId="18585EC2" w:rsidR="0083537F" w:rsidRPr="00787FEE" w:rsidRDefault="0083537F" w:rsidP="00A44EFD">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bCs/>
                <w:i/>
                <w:sz w:val="22"/>
                <w:szCs w:val="22"/>
              </w:rPr>
              <w:t>U</w:t>
            </w:r>
            <w:r w:rsidRPr="0083537F">
              <w:rPr>
                <w:rFonts w:ascii="Times New Roman" w:eastAsia="Calibri" w:hAnsi="Times New Roman" w:cs="Times New Roman"/>
                <w:bCs/>
                <w:i/>
                <w:sz w:val="22"/>
                <w:szCs w:val="22"/>
              </w:rPr>
              <w:t>žpildyta</w:t>
            </w:r>
            <w:r w:rsidR="00B64678">
              <w:rPr>
                <w:rFonts w:ascii="Times New Roman" w:eastAsia="Calibri" w:hAnsi="Times New Roman" w:cs="Times New Roman"/>
                <w:bCs/>
                <w:i/>
                <w:sz w:val="22"/>
                <w:szCs w:val="22"/>
              </w:rPr>
              <w:t>s</w:t>
            </w:r>
            <w:r w:rsidRPr="0083537F">
              <w:rPr>
                <w:rFonts w:ascii="Times New Roman" w:eastAsia="Calibri" w:hAnsi="Times New Roman" w:cs="Times New Roman"/>
                <w:bCs/>
                <w:i/>
                <w:sz w:val="22"/>
                <w:szCs w:val="22"/>
              </w:rPr>
              <w:t xml:space="preserve"> </w:t>
            </w:r>
            <w:r>
              <w:rPr>
                <w:rFonts w:ascii="Times New Roman" w:eastAsia="Calibri" w:hAnsi="Times New Roman" w:cs="Times New Roman"/>
                <w:bCs/>
                <w:i/>
                <w:sz w:val="22"/>
                <w:szCs w:val="22"/>
              </w:rPr>
              <w:t>s</w:t>
            </w:r>
            <w:r w:rsidRPr="0083537F">
              <w:rPr>
                <w:rFonts w:ascii="Times New Roman" w:eastAsia="Calibri" w:hAnsi="Times New Roman" w:cs="Times New Roman"/>
                <w:bCs/>
                <w:i/>
                <w:sz w:val="22"/>
                <w:szCs w:val="22"/>
              </w:rPr>
              <w:t xml:space="preserve">pecialiųjų pirkimo sąlygų 5.1 priedas „Specialisto darbo patirties aprašas“ </w:t>
            </w:r>
            <w:r w:rsidR="00A44EFD">
              <w:rPr>
                <w:rFonts w:ascii="Times New Roman" w:eastAsia="Calibri" w:hAnsi="Times New Roman" w:cs="Times New Roman"/>
                <w:bCs/>
                <w:i/>
                <w:sz w:val="22"/>
                <w:szCs w:val="22"/>
              </w:rPr>
              <w:t>(k</w:t>
            </w:r>
            <w:r w:rsidRPr="0083537F">
              <w:rPr>
                <w:rFonts w:ascii="Times New Roman" w:eastAsia="Calibri" w:hAnsi="Times New Roman" w:cs="Times New Roman"/>
                <w:bCs/>
                <w:i/>
                <w:sz w:val="22"/>
                <w:szCs w:val="22"/>
              </w:rPr>
              <w:t>okybės (T) kriterijaus T</w:t>
            </w:r>
            <w:r w:rsidRPr="0083537F">
              <w:rPr>
                <w:rFonts w:ascii="Times New Roman" w:eastAsia="Calibri" w:hAnsi="Times New Roman" w:cs="Times New Roman"/>
                <w:bCs/>
                <w:i/>
                <w:sz w:val="22"/>
                <w:szCs w:val="22"/>
                <w:vertAlign w:val="subscript"/>
              </w:rPr>
              <w:t>1</w:t>
            </w:r>
            <w:r w:rsidR="00A44EFD">
              <w:rPr>
                <w:rFonts w:ascii="Times New Roman" w:eastAsia="Calibri" w:hAnsi="Times New Roman" w:cs="Times New Roman"/>
                <w:bCs/>
                <w:i/>
                <w:sz w:val="22"/>
                <w:szCs w:val="22"/>
              </w:rPr>
              <w:t xml:space="preserve"> vertinimas)</w:t>
            </w:r>
          </w:p>
        </w:tc>
      </w:tr>
      <w:tr w:rsidR="0083537F" w:rsidRPr="00787FEE" w14:paraId="494EA34D"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742CAB33" w14:textId="11878C77" w:rsidR="0083537F" w:rsidRPr="00787FEE" w:rsidRDefault="0083537F" w:rsidP="0083537F">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9342" w:type="dxa"/>
            <w:tcBorders>
              <w:top w:val="single" w:sz="4" w:space="0" w:color="auto"/>
              <w:left w:val="single" w:sz="4" w:space="0" w:color="auto"/>
              <w:bottom w:val="single" w:sz="4" w:space="0" w:color="auto"/>
              <w:right w:val="single" w:sz="4" w:space="0" w:color="auto"/>
            </w:tcBorders>
          </w:tcPr>
          <w:p w14:paraId="70B0CA52" w14:textId="664796C2" w:rsidR="0083537F" w:rsidRPr="00A44EFD" w:rsidRDefault="00B64678" w:rsidP="00B64678">
            <w:pPr>
              <w:widowControl w:val="0"/>
              <w:spacing w:line="240" w:lineRule="auto"/>
              <w:ind w:firstLine="0"/>
              <w:rPr>
                <w:rFonts w:ascii="Times New Roman" w:eastAsia="Calibri" w:hAnsi="Times New Roman" w:cs="Times New Roman"/>
                <w:i/>
                <w:sz w:val="22"/>
                <w:szCs w:val="22"/>
              </w:rPr>
            </w:pPr>
            <w:r>
              <w:rPr>
                <w:rFonts w:ascii="Times New Roman" w:eastAsia="Calibri" w:hAnsi="Times New Roman" w:cs="Times New Roman"/>
                <w:i/>
                <w:sz w:val="22"/>
                <w:szCs w:val="22"/>
              </w:rPr>
              <w:t>Ir kiti tiekėjo pateikiami</w:t>
            </w:r>
            <w:r w:rsidR="00A44EFD" w:rsidRPr="00A44EFD">
              <w:rPr>
                <w:rFonts w:ascii="Times New Roman" w:eastAsia="Calibri" w:hAnsi="Times New Roman" w:cs="Times New Roman"/>
                <w:i/>
                <w:sz w:val="22"/>
                <w:szCs w:val="22"/>
              </w:rPr>
              <w:t xml:space="preserve"> dokumentai</w:t>
            </w:r>
            <w:r>
              <w:rPr>
                <w:rFonts w:ascii="Times New Roman" w:eastAsia="Calibri" w:hAnsi="Times New Roman" w:cs="Times New Roman"/>
                <w:i/>
                <w:sz w:val="22"/>
                <w:szCs w:val="22"/>
              </w:rPr>
              <w:t xml:space="preserve"> (jei reikalinga)</w:t>
            </w:r>
          </w:p>
        </w:tc>
      </w:tr>
      <w:tr w:rsidR="00A44EFD" w:rsidRPr="00787FEE" w14:paraId="0DA27422"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5BC61BA7" w14:textId="77777777" w:rsidR="00A44EFD" w:rsidRDefault="00A44EFD" w:rsidP="0083537F">
            <w:pPr>
              <w:widowControl w:val="0"/>
              <w:spacing w:line="240" w:lineRule="auto"/>
              <w:ind w:firstLine="0"/>
              <w:rPr>
                <w:rFonts w:ascii="Times New Roman" w:eastAsia="Calibri" w:hAnsi="Times New Roman" w:cs="Times New Roman"/>
                <w:sz w:val="22"/>
                <w:szCs w:val="22"/>
              </w:rPr>
            </w:pPr>
          </w:p>
        </w:tc>
        <w:tc>
          <w:tcPr>
            <w:tcW w:w="9342" w:type="dxa"/>
            <w:tcBorders>
              <w:top w:val="single" w:sz="4" w:space="0" w:color="auto"/>
              <w:left w:val="single" w:sz="4" w:space="0" w:color="auto"/>
              <w:bottom w:val="single" w:sz="4" w:space="0" w:color="auto"/>
              <w:right w:val="single" w:sz="4" w:space="0" w:color="auto"/>
            </w:tcBorders>
          </w:tcPr>
          <w:p w14:paraId="5A1FB653" w14:textId="77777777" w:rsidR="00A44EFD" w:rsidRPr="00A44EFD" w:rsidRDefault="00A44EFD" w:rsidP="0083537F">
            <w:pPr>
              <w:widowControl w:val="0"/>
              <w:spacing w:line="240" w:lineRule="auto"/>
              <w:ind w:firstLine="0"/>
              <w:rPr>
                <w:rFonts w:ascii="Times New Roman" w:eastAsia="Calibri" w:hAnsi="Times New Roman" w:cs="Times New Roman"/>
                <w:i/>
                <w:sz w:val="22"/>
                <w:szCs w:val="22"/>
              </w:rPr>
            </w:pPr>
          </w:p>
        </w:tc>
      </w:tr>
      <w:tr w:rsidR="00A44EFD" w:rsidRPr="00787FEE" w14:paraId="0DA7A4EE"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03E08841" w14:textId="77777777" w:rsidR="00A44EFD" w:rsidRDefault="00A44EFD" w:rsidP="0083537F">
            <w:pPr>
              <w:widowControl w:val="0"/>
              <w:spacing w:line="240" w:lineRule="auto"/>
              <w:ind w:firstLine="0"/>
              <w:rPr>
                <w:rFonts w:ascii="Times New Roman" w:eastAsia="Calibri" w:hAnsi="Times New Roman" w:cs="Times New Roman"/>
                <w:sz w:val="22"/>
                <w:szCs w:val="22"/>
              </w:rPr>
            </w:pPr>
          </w:p>
        </w:tc>
        <w:tc>
          <w:tcPr>
            <w:tcW w:w="9342" w:type="dxa"/>
            <w:tcBorders>
              <w:top w:val="single" w:sz="4" w:space="0" w:color="auto"/>
              <w:left w:val="single" w:sz="4" w:space="0" w:color="auto"/>
              <w:bottom w:val="single" w:sz="4" w:space="0" w:color="auto"/>
              <w:right w:val="single" w:sz="4" w:space="0" w:color="auto"/>
            </w:tcBorders>
          </w:tcPr>
          <w:p w14:paraId="57D7D232" w14:textId="77777777" w:rsidR="00A44EFD" w:rsidRPr="00A44EFD" w:rsidRDefault="00A44EFD" w:rsidP="0083537F">
            <w:pPr>
              <w:widowControl w:val="0"/>
              <w:spacing w:line="240" w:lineRule="auto"/>
              <w:ind w:firstLine="0"/>
              <w:rPr>
                <w:rFonts w:ascii="Times New Roman" w:eastAsia="Calibri" w:hAnsi="Times New Roman" w:cs="Times New Roman"/>
                <w:i/>
                <w:sz w:val="22"/>
                <w:szCs w:val="22"/>
              </w:rPr>
            </w:pPr>
          </w:p>
        </w:tc>
      </w:tr>
      <w:tr w:rsidR="00A44EFD" w:rsidRPr="00787FEE" w14:paraId="12A9A128"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0FE47967" w14:textId="77777777" w:rsidR="00A44EFD" w:rsidRDefault="00A44EFD" w:rsidP="0083537F">
            <w:pPr>
              <w:widowControl w:val="0"/>
              <w:spacing w:line="240" w:lineRule="auto"/>
              <w:ind w:firstLine="0"/>
              <w:rPr>
                <w:rFonts w:ascii="Times New Roman" w:eastAsia="Calibri" w:hAnsi="Times New Roman" w:cs="Times New Roman"/>
                <w:sz w:val="22"/>
                <w:szCs w:val="22"/>
              </w:rPr>
            </w:pPr>
          </w:p>
        </w:tc>
        <w:tc>
          <w:tcPr>
            <w:tcW w:w="9342" w:type="dxa"/>
            <w:tcBorders>
              <w:top w:val="single" w:sz="4" w:space="0" w:color="auto"/>
              <w:left w:val="single" w:sz="4" w:space="0" w:color="auto"/>
              <w:bottom w:val="single" w:sz="4" w:space="0" w:color="auto"/>
              <w:right w:val="single" w:sz="4" w:space="0" w:color="auto"/>
            </w:tcBorders>
          </w:tcPr>
          <w:p w14:paraId="4B122887" w14:textId="77777777" w:rsidR="00A44EFD" w:rsidRPr="00A44EFD" w:rsidRDefault="00A44EFD" w:rsidP="0083537F">
            <w:pPr>
              <w:widowControl w:val="0"/>
              <w:spacing w:line="240" w:lineRule="auto"/>
              <w:ind w:firstLine="0"/>
              <w:rPr>
                <w:rFonts w:ascii="Times New Roman" w:eastAsia="Calibri" w:hAnsi="Times New Roman" w:cs="Times New Roman"/>
                <w:i/>
                <w:sz w:val="22"/>
                <w:szCs w:val="22"/>
              </w:rPr>
            </w:pPr>
          </w:p>
        </w:tc>
      </w:tr>
    </w:tbl>
    <w:p w14:paraId="2D682040" w14:textId="251A36A8" w:rsidR="00787FEE" w:rsidRDefault="00787FEE" w:rsidP="0036317F">
      <w:pPr>
        <w:spacing w:line="240" w:lineRule="auto"/>
        <w:ind w:left="142" w:firstLine="0"/>
        <w:rPr>
          <w:rFonts w:ascii="Times New Roman" w:eastAsia="Times New Roman" w:hAnsi="Times New Roman" w:cs="Times New Roman"/>
          <w:b/>
          <w:bCs/>
          <w:sz w:val="22"/>
          <w:szCs w:val="22"/>
          <w:lang w:eastAsia="ar-SA"/>
        </w:rPr>
      </w:pPr>
    </w:p>
    <w:p w14:paraId="7523409D" w14:textId="043D874C" w:rsidR="00787FEE" w:rsidRDefault="00787FEE" w:rsidP="0036317F">
      <w:pPr>
        <w:keepNext/>
        <w:numPr>
          <w:ilvl w:val="0"/>
          <w:numId w:val="7"/>
        </w:numPr>
        <w:tabs>
          <w:tab w:val="left" w:pos="426"/>
          <w:tab w:val="left" w:pos="1276"/>
        </w:tabs>
        <w:spacing w:line="240" w:lineRule="auto"/>
        <w:ind w:left="0" w:firstLine="0"/>
        <w:jc w:val="center"/>
        <w:outlineLvl w:val="0"/>
        <w:rPr>
          <w:rFonts w:ascii="Times New Roman" w:eastAsia="Calibri" w:hAnsi="Times New Roman" w:cs="Times New Roman"/>
          <w:b/>
          <w:bCs/>
          <w:sz w:val="24"/>
          <w:szCs w:val="24"/>
          <w:lang w:eastAsia="en-US"/>
        </w:rPr>
      </w:pPr>
      <w:r w:rsidRPr="00787FEE">
        <w:rPr>
          <w:rFonts w:ascii="Times New Roman" w:eastAsia="Calibri" w:hAnsi="Times New Roman" w:cs="Times New Roman"/>
          <w:b/>
          <w:bCs/>
          <w:sz w:val="24"/>
          <w:szCs w:val="24"/>
          <w:lang w:eastAsia="en-US"/>
        </w:rPr>
        <w:t>KONFIDENCIALI INFORMACIJA</w:t>
      </w:r>
      <w:r w:rsidRPr="00787FEE">
        <w:rPr>
          <w:rFonts w:ascii="Times New Roman" w:eastAsia="Calibri" w:hAnsi="Times New Roman" w:cs="Times New Roman"/>
          <w:b/>
          <w:bCs/>
          <w:sz w:val="24"/>
          <w:szCs w:val="24"/>
          <w:vertAlign w:val="superscript"/>
          <w:lang w:eastAsia="en-US"/>
        </w:rPr>
        <w:footnoteReference w:id="10"/>
      </w:r>
    </w:p>
    <w:p w14:paraId="477C125A" w14:textId="77777777" w:rsidR="0036317F" w:rsidRPr="00787FEE" w:rsidRDefault="0036317F" w:rsidP="0036317F">
      <w:pPr>
        <w:keepNext/>
        <w:tabs>
          <w:tab w:val="left" w:pos="426"/>
          <w:tab w:val="left" w:pos="1276"/>
        </w:tabs>
        <w:spacing w:line="240" w:lineRule="auto"/>
        <w:ind w:firstLine="0"/>
        <w:outlineLvl w:val="0"/>
        <w:rPr>
          <w:rFonts w:ascii="Times New Roman" w:eastAsia="Calibri" w:hAnsi="Times New Roman" w:cs="Times New Roman"/>
          <w:b/>
          <w:bCs/>
          <w:sz w:val="24"/>
          <w:szCs w:val="24"/>
          <w:lang w:eastAsia="en-US"/>
        </w:rPr>
      </w:pPr>
    </w:p>
    <w:p w14:paraId="54665799" w14:textId="03BA9574" w:rsidR="00F70718" w:rsidRPr="00A44EFD" w:rsidRDefault="00F70718" w:rsidP="00A44EFD">
      <w:pPr>
        <w:pStyle w:val="Sraopastraipa"/>
        <w:numPr>
          <w:ilvl w:val="1"/>
          <w:numId w:val="48"/>
        </w:numPr>
        <w:spacing w:line="240" w:lineRule="auto"/>
        <w:rPr>
          <w:rFonts w:ascii="Times New Roman" w:eastAsia="Times New Roman" w:hAnsi="Times New Roman" w:cs="Times New Roman"/>
          <w:sz w:val="22"/>
          <w:szCs w:val="22"/>
          <w:lang w:eastAsia="ar-SA"/>
        </w:rPr>
      </w:pPr>
      <w:r w:rsidRPr="00A44EFD">
        <w:rPr>
          <w:rFonts w:ascii="Times New Roman" w:eastAsia="Times New Roman" w:hAnsi="Times New Roman" w:cs="Times New Roman"/>
          <w:sz w:val="22"/>
          <w:szCs w:val="22"/>
          <w:lang w:eastAsia="ar-SA"/>
        </w:rPr>
        <w:t>Konfidencialią pasiūlymo informaciją sudaro (</w:t>
      </w:r>
      <w:r w:rsidRPr="00A44EFD">
        <w:rPr>
          <w:rFonts w:ascii="Times New Roman" w:eastAsia="Times New Roman" w:hAnsi="Times New Roman" w:cs="Times New Roman"/>
          <w:i/>
          <w:iCs/>
          <w:sz w:val="22"/>
          <w:szCs w:val="22"/>
          <w:lang w:eastAsia="ar-SA"/>
        </w:rPr>
        <w:t>jeigu tokia yra, nurodo tiekėjas</w:t>
      </w:r>
      <w:r w:rsidRPr="00A44EFD">
        <w:rPr>
          <w:rFonts w:ascii="Times New Roman" w:eastAsia="Times New Roman" w:hAnsi="Times New Roman" w:cs="Times New Roman"/>
          <w:sz w:val="22"/>
          <w:szCs w:val="22"/>
          <w:lang w:eastAsia="ar-SA"/>
        </w:rPr>
        <w:t>)¹:</w:t>
      </w:r>
    </w:p>
    <w:tbl>
      <w:tblPr>
        <w:tblW w:w="4978"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53"/>
        <w:gridCol w:w="9265"/>
      </w:tblGrid>
      <w:tr w:rsidR="00787FEE" w:rsidRPr="00F70718" w14:paraId="53FEF9AA" w14:textId="77777777" w:rsidTr="00787FEE">
        <w:tc>
          <w:tcPr>
            <w:tcW w:w="329" w:type="pct"/>
            <w:tcBorders>
              <w:top w:val="single" w:sz="4" w:space="0" w:color="000001"/>
              <w:left w:val="single" w:sz="4" w:space="0" w:color="000001"/>
              <w:bottom w:val="single" w:sz="4" w:space="0" w:color="000001"/>
              <w:right w:val="single" w:sz="4" w:space="0" w:color="auto"/>
            </w:tcBorders>
            <w:shd w:val="clear" w:color="auto" w:fill="D9D9D9" w:themeFill="background1" w:themeFillShade="D9"/>
            <w:tcMar>
              <w:left w:w="78" w:type="dxa"/>
            </w:tcMar>
            <w:vAlign w:val="center"/>
          </w:tcPr>
          <w:p w14:paraId="753B5D53" w14:textId="77777777" w:rsidR="00787FEE" w:rsidRPr="00F70718" w:rsidRDefault="00787FEE" w:rsidP="0036317F">
            <w:pPr>
              <w:spacing w:line="240" w:lineRule="auto"/>
              <w:ind w:left="142" w:firstLine="0"/>
              <w:jc w:val="center"/>
              <w:rPr>
                <w:rFonts w:ascii="Times New Roman" w:eastAsia="Times New Roman" w:hAnsi="Times New Roman" w:cs="Times New Roman"/>
                <w:b/>
                <w:i/>
                <w:sz w:val="22"/>
                <w:szCs w:val="22"/>
                <w:lang w:eastAsia="ar-SA"/>
              </w:rPr>
            </w:pPr>
            <w:r w:rsidRPr="00F70718">
              <w:rPr>
                <w:rFonts w:ascii="Times New Roman" w:eastAsia="Times New Roman" w:hAnsi="Times New Roman" w:cs="Times New Roman"/>
                <w:b/>
                <w:i/>
                <w:sz w:val="22"/>
                <w:szCs w:val="22"/>
                <w:lang w:eastAsia="ar-SA"/>
              </w:rPr>
              <w:lastRenderedPageBreak/>
              <w:t>Eil. Nr.</w:t>
            </w:r>
          </w:p>
        </w:tc>
        <w:tc>
          <w:tcPr>
            <w:tcW w:w="4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78" w:type="dxa"/>
            </w:tcMar>
            <w:vAlign w:val="center"/>
          </w:tcPr>
          <w:p w14:paraId="017823B4" w14:textId="77777777" w:rsidR="00787FEE" w:rsidRPr="00F70718" w:rsidRDefault="00787FEE" w:rsidP="0083537F">
            <w:pPr>
              <w:spacing w:line="240" w:lineRule="auto"/>
              <w:ind w:firstLine="0"/>
              <w:jc w:val="center"/>
              <w:rPr>
                <w:rFonts w:ascii="Times New Roman" w:eastAsia="Times New Roman" w:hAnsi="Times New Roman" w:cs="Times New Roman"/>
                <w:b/>
                <w:i/>
                <w:sz w:val="22"/>
                <w:szCs w:val="22"/>
                <w:lang w:eastAsia="ar-SA"/>
              </w:rPr>
            </w:pPr>
            <w:r w:rsidRPr="00F70718">
              <w:rPr>
                <w:rFonts w:ascii="Times New Roman" w:eastAsia="Times New Roman" w:hAnsi="Times New Roman" w:cs="Times New Roman"/>
                <w:b/>
                <w:i/>
                <w:sz w:val="22"/>
                <w:szCs w:val="22"/>
                <w:lang w:eastAsia="ar-SA"/>
              </w:rPr>
              <w:t>Pateiktų dokumentų pavadinimas</w:t>
            </w:r>
          </w:p>
        </w:tc>
      </w:tr>
      <w:tr w:rsidR="00787FEE" w:rsidRPr="00F70718" w14:paraId="69BF2A46" w14:textId="77777777" w:rsidTr="00787FEE">
        <w:tc>
          <w:tcPr>
            <w:tcW w:w="329" w:type="pct"/>
            <w:tcBorders>
              <w:top w:val="single" w:sz="4" w:space="0" w:color="000001"/>
              <w:left w:val="single" w:sz="4" w:space="0" w:color="000001"/>
              <w:bottom w:val="single" w:sz="4" w:space="0" w:color="000001"/>
              <w:right w:val="single" w:sz="4" w:space="0" w:color="auto"/>
            </w:tcBorders>
            <w:shd w:val="clear" w:color="auto" w:fill="auto"/>
            <w:tcMar>
              <w:left w:w="78" w:type="dxa"/>
            </w:tcMar>
          </w:tcPr>
          <w:p w14:paraId="77BCC718" w14:textId="77777777" w:rsidR="00787FEE" w:rsidRPr="00F70718" w:rsidRDefault="00787FEE" w:rsidP="0036317F">
            <w:pPr>
              <w:spacing w:line="240" w:lineRule="auto"/>
              <w:ind w:left="142" w:firstLine="0"/>
              <w:rPr>
                <w:rFonts w:ascii="Times New Roman" w:eastAsia="Times New Roman" w:hAnsi="Times New Roman" w:cs="Times New Roman"/>
                <w:sz w:val="22"/>
                <w:szCs w:val="22"/>
                <w:lang w:eastAsia="ar-SA"/>
              </w:rPr>
            </w:pPr>
            <w:r w:rsidRPr="00F70718">
              <w:rPr>
                <w:rFonts w:ascii="Times New Roman" w:eastAsia="Times New Roman" w:hAnsi="Times New Roman" w:cs="Times New Roman"/>
                <w:sz w:val="22"/>
                <w:szCs w:val="22"/>
                <w:lang w:eastAsia="ar-SA"/>
              </w:rPr>
              <w:t>1.</w:t>
            </w:r>
          </w:p>
        </w:tc>
        <w:tc>
          <w:tcPr>
            <w:tcW w:w="4671" w:type="pct"/>
            <w:tcBorders>
              <w:top w:val="single" w:sz="4" w:space="0" w:color="auto"/>
              <w:left w:val="single" w:sz="4" w:space="0" w:color="auto"/>
              <w:bottom w:val="single" w:sz="4" w:space="0" w:color="auto"/>
              <w:right w:val="single" w:sz="4" w:space="0" w:color="auto"/>
            </w:tcBorders>
            <w:shd w:val="clear" w:color="auto" w:fill="auto"/>
            <w:tcMar>
              <w:left w:w="78" w:type="dxa"/>
            </w:tcMar>
          </w:tcPr>
          <w:p w14:paraId="202EE9D8" w14:textId="77777777" w:rsidR="00787FEE" w:rsidRPr="00F70718" w:rsidRDefault="00787FEE" w:rsidP="0036317F">
            <w:pPr>
              <w:spacing w:line="240" w:lineRule="auto"/>
              <w:ind w:left="142" w:firstLine="992"/>
              <w:rPr>
                <w:rFonts w:ascii="Times New Roman" w:eastAsia="Times New Roman" w:hAnsi="Times New Roman" w:cs="Times New Roman"/>
                <w:sz w:val="22"/>
                <w:szCs w:val="22"/>
                <w:lang w:eastAsia="ar-SA"/>
              </w:rPr>
            </w:pPr>
          </w:p>
        </w:tc>
      </w:tr>
      <w:tr w:rsidR="00787FEE" w:rsidRPr="00F70718" w14:paraId="6F66DC4E" w14:textId="77777777" w:rsidTr="00787FEE">
        <w:tc>
          <w:tcPr>
            <w:tcW w:w="329" w:type="pct"/>
            <w:tcBorders>
              <w:top w:val="single" w:sz="4" w:space="0" w:color="000001"/>
              <w:left w:val="single" w:sz="4" w:space="0" w:color="000001"/>
              <w:bottom w:val="single" w:sz="4" w:space="0" w:color="000001"/>
              <w:right w:val="single" w:sz="4" w:space="0" w:color="auto"/>
            </w:tcBorders>
            <w:shd w:val="clear" w:color="auto" w:fill="auto"/>
            <w:tcMar>
              <w:left w:w="78" w:type="dxa"/>
            </w:tcMar>
          </w:tcPr>
          <w:p w14:paraId="65C5A302" w14:textId="77777777" w:rsidR="00787FEE" w:rsidRPr="00F70718" w:rsidRDefault="00787FEE" w:rsidP="0036317F">
            <w:pPr>
              <w:spacing w:line="240" w:lineRule="auto"/>
              <w:ind w:left="142" w:firstLine="0"/>
              <w:rPr>
                <w:rFonts w:ascii="Times New Roman" w:eastAsia="Times New Roman" w:hAnsi="Times New Roman" w:cs="Times New Roman"/>
                <w:sz w:val="22"/>
                <w:szCs w:val="22"/>
                <w:lang w:eastAsia="ar-SA"/>
              </w:rPr>
            </w:pPr>
            <w:r w:rsidRPr="00F70718">
              <w:rPr>
                <w:rFonts w:ascii="Times New Roman" w:eastAsia="Times New Roman" w:hAnsi="Times New Roman" w:cs="Times New Roman"/>
                <w:sz w:val="22"/>
                <w:szCs w:val="22"/>
                <w:lang w:eastAsia="ar-SA"/>
              </w:rPr>
              <w:t>...</w:t>
            </w:r>
          </w:p>
        </w:tc>
        <w:tc>
          <w:tcPr>
            <w:tcW w:w="4671" w:type="pct"/>
            <w:tcBorders>
              <w:top w:val="single" w:sz="4" w:space="0" w:color="auto"/>
              <w:left w:val="single" w:sz="4" w:space="0" w:color="auto"/>
              <w:bottom w:val="single" w:sz="4" w:space="0" w:color="auto"/>
              <w:right w:val="single" w:sz="4" w:space="0" w:color="auto"/>
            </w:tcBorders>
            <w:shd w:val="clear" w:color="auto" w:fill="auto"/>
            <w:tcMar>
              <w:left w:w="78" w:type="dxa"/>
            </w:tcMar>
          </w:tcPr>
          <w:p w14:paraId="6A0B6CEC" w14:textId="77777777" w:rsidR="00787FEE" w:rsidRPr="00F70718" w:rsidRDefault="00787FEE" w:rsidP="0036317F">
            <w:pPr>
              <w:spacing w:line="240" w:lineRule="auto"/>
              <w:ind w:left="142" w:firstLine="992"/>
              <w:rPr>
                <w:rFonts w:ascii="Times New Roman" w:eastAsia="Times New Roman" w:hAnsi="Times New Roman" w:cs="Times New Roman"/>
                <w:sz w:val="22"/>
                <w:szCs w:val="22"/>
                <w:lang w:eastAsia="ar-SA"/>
              </w:rPr>
            </w:pPr>
          </w:p>
        </w:tc>
      </w:tr>
    </w:tbl>
    <w:p w14:paraId="581E9100" w14:textId="77777777" w:rsidR="00F70718" w:rsidRPr="00F70718" w:rsidRDefault="00F70718" w:rsidP="0036317F">
      <w:pPr>
        <w:spacing w:line="240" w:lineRule="auto"/>
        <w:ind w:left="142" w:firstLine="0"/>
        <w:rPr>
          <w:rFonts w:ascii="Times New Roman" w:eastAsia="Times New Roman" w:hAnsi="Times New Roman" w:cs="Times New Roman"/>
          <w:i/>
          <w:sz w:val="22"/>
          <w:szCs w:val="22"/>
          <w:lang w:eastAsia="ar-SA"/>
        </w:rPr>
      </w:pPr>
      <w:r w:rsidRPr="00F70718">
        <w:rPr>
          <w:rFonts w:ascii="Times New Roman" w:eastAsia="Times New Roman" w:hAnsi="Times New Roman" w:cs="Times New Roman"/>
          <w:i/>
          <w:sz w:val="22"/>
          <w:szCs w:val="22"/>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27AD7FCC" w14:textId="77777777" w:rsidR="00F70718" w:rsidRPr="00F70718" w:rsidRDefault="00F70718" w:rsidP="00EB6FB1">
      <w:pPr>
        <w:spacing w:line="240" w:lineRule="auto"/>
        <w:ind w:right="-2" w:firstLine="0"/>
        <w:rPr>
          <w:rFonts w:ascii="Times New Roman" w:eastAsia="Times New Roman" w:hAnsi="Times New Roman" w:cs="Times New Roman"/>
          <w:sz w:val="22"/>
          <w:szCs w:val="22"/>
          <w:lang w:eastAsia="ar-SA"/>
        </w:rPr>
      </w:pPr>
    </w:p>
    <w:p w14:paraId="31D8DE4A" w14:textId="77777777" w:rsidR="00EB6FB1" w:rsidRDefault="00EB6FB1" w:rsidP="00EB6FB1">
      <w:pPr>
        <w:spacing w:line="240" w:lineRule="auto"/>
        <w:ind w:firstLine="0"/>
        <w:rPr>
          <w:rFonts w:ascii="Times New Roman" w:eastAsia="Times New Roman" w:hAnsi="Times New Roman" w:cs="Times New Roman"/>
          <w:sz w:val="22"/>
          <w:szCs w:val="22"/>
          <w:lang w:eastAsia="ar-SA"/>
        </w:rPr>
      </w:pPr>
    </w:p>
    <w:p w14:paraId="2C62AB87" w14:textId="12145A4C" w:rsidR="00F70718" w:rsidRPr="00F70718" w:rsidRDefault="00F70718" w:rsidP="00EB6FB1">
      <w:pPr>
        <w:spacing w:line="240" w:lineRule="auto"/>
        <w:ind w:firstLine="720"/>
        <w:rPr>
          <w:rFonts w:ascii="Times New Roman" w:eastAsia="Times New Roman" w:hAnsi="Times New Roman" w:cs="Times New Roman"/>
          <w:sz w:val="22"/>
          <w:szCs w:val="22"/>
          <w:lang w:eastAsia="ar-SA"/>
        </w:rPr>
      </w:pPr>
      <w:r w:rsidRPr="00F70718">
        <w:rPr>
          <w:rFonts w:ascii="Times New Roman" w:eastAsia="Times New Roman" w:hAnsi="Times New Roman" w:cs="Times New Roman"/>
          <w:sz w:val="22"/>
          <w:szCs w:val="22"/>
          <w:lang w:eastAsia="ar-SA"/>
        </w:rPr>
        <w:t>Pasirašydamas pasiūlymą, patvirtinu, kad dokumentų skaitmeninės kopijos yra tikros.</w:t>
      </w:r>
    </w:p>
    <w:p w14:paraId="605B14EF" w14:textId="1C393312" w:rsidR="00F70718" w:rsidRDefault="0036317F" w:rsidP="00EB6FB1">
      <w:pPr>
        <w:spacing w:line="240" w:lineRule="auto"/>
        <w:ind w:firstLine="720"/>
        <w:rPr>
          <w:rFonts w:ascii="Times New Roman" w:eastAsia="Times New Roman" w:hAnsi="Times New Roman" w:cs="Times New Roman"/>
          <w:sz w:val="22"/>
          <w:szCs w:val="22"/>
          <w:lang w:eastAsia="ar-SA"/>
        </w:rPr>
      </w:pPr>
      <w:r w:rsidRPr="0036317F">
        <w:rPr>
          <w:rFonts w:ascii="Times New Roman" w:eastAsia="Times New Roman" w:hAnsi="Times New Roman" w:cs="Times New Roman"/>
          <w:sz w:val="22"/>
          <w:szCs w:val="22"/>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05A0D370" w14:textId="641B3FA0" w:rsidR="00F3065C" w:rsidRDefault="00F3065C" w:rsidP="00F3065C">
      <w:pPr>
        <w:spacing w:line="240" w:lineRule="auto"/>
        <w:ind w:firstLine="0"/>
        <w:rPr>
          <w:rFonts w:ascii="Times New Roman" w:eastAsia="Times New Roman" w:hAnsi="Times New Roman" w:cs="Times New Roman"/>
          <w:sz w:val="22"/>
          <w:szCs w:val="22"/>
          <w:lang w:eastAsia="ar-SA"/>
        </w:rPr>
      </w:pPr>
    </w:p>
    <w:p w14:paraId="0464D277" w14:textId="77777777" w:rsidR="00EA4EDB" w:rsidRDefault="00EA4EDB" w:rsidP="00F3065C">
      <w:pPr>
        <w:spacing w:line="240" w:lineRule="auto"/>
        <w:ind w:firstLine="0"/>
        <w:rPr>
          <w:rFonts w:ascii="Times New Roman" w:eastAsia="Times New Roman" w:hAnsi="Times New Roman" w:cs="Times New Roman"/>
          <w:sz w:val="22"/>
          <w:szCs w:val="22"/>
          <w:lang w:eastAsia="ar-SA"/>
        </w:rPr>
      </w:pPr>
    </w:p>
    <w:p w14:paraId="6BC2D004" w14:textId="36A41723" w:rsidR="00F3065C" w:rsidRPr="00F70718" w:rsidRDefault="00F3065C" w:rsidP="00F3065C">
      <w:pPr>
        <w:spacing w:line="240" w:lineRule="auto"/>
        <w:ind w:firstLine="0"/>
        <w:rPr>
          <w:rFonts w:ascii="Times New Roman" w:eastAsia="Times New Roman" w:hAnsi="Times New Roman" w:cs="Times New Roman"/>
          <w:sz w:val="22"/>
          <w:szCs w:val="22"/>
          <w:lang w:eastAsia="ar-SA"/>
        </w:rPr>
      </w:pPr>
    </w:p>
    <w:p w14:paraId="5665EB6C" w14:textId="77777777" w:rsidR="00631716" w:rsidRPr="00850D31" w:rsidRDefault="00631716" w:rsidP="00631716">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______________________________________________________</w:t>
      </w:r>
    </w:p>
    <w:p w14:paraId="1F057C3B" w14:textId="77777777" w:rsidR="00631716" w:rsidRPr="00316B5F" w:rsidRDefault="00631716" w:rsidP="00631716">
      <w:pPr>
        <w:spacing w:line="240" w:lineRule="auto"/>
        <w:ind w:firstLine="0"/>
        <w:jc w:val="left"/>
        <w:rPr>
          <w:rFonts w:ascii="Times New Roman" w:eastAsia="Times New Roman" w:hAnsi="Times New Roman" w:cs="Times New Roman"/>
          <w:bCs/>
          <w:i/>
          <w:sz w:val="20"/>
          <w:szCs w:val="20"/>
          <w:lang w:eastAsia="en-US"/>
        </w:rPr>
      </w:pPr>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11"/>
      </w:r>
    </w:p>
    <w:p w14:paraId="1AA9499D" w14:textId="5F4E3576" w:rsidR="00060B51" w:rsidRPr="00532C61" w:rsidRDefault="00060B51" w:rsidP="009632CD">
      <w:pPr>
        <w:spacing w:line="240" w:lineRule="auto"/>
        <w:ind w:left="142" w:right="-144" w:firstLine="0"/>
        <w:rPr>
          <w:rFonts w:ascii="Times New Roman" w:hAnsi="Times New Roman" w:cs="Times New Roman"/>
          <w:sz w:val="22"/>
          <w:szCs w:val="22"/>
        </w:rPr>
      </w:pPr>
      <w:r w:rsidRPr="00532C61">
        <w:rPr>
          <w:rFonts w:ascii="Times New Roman" w:hAnsi="Times New Roman" w:cs="Times New Roman"/>
          <w:sz w:val="22"/>
          <w:szCs w:val="22"/>
        </w:rPr>
        <w:br w:type="page"/>
      </w:r>
    </w:p>
    <w:p w14:paraId="16992BA7" w14:textId="77777777" w:rsidR="003620A3" w:rsidRPr="003620A3" w:rsidRDefault="009E42C9" w:rsidP="003620A3">
      <w:pPr>
        <w:spacing w:line="240" w:lineRule="auto"/>
        <w:ind w:left="6521" w:firstLine="0"/>
        <w:rPr>
          <w:rFonts w:ascii="Times New Roman" w:eastAsia="Times New Roman" w:hAnsi="Times New Roman" w:cs="Times New Roman"/>
          <w:sz w:val="22"/>
          <w:szCs w:val="22"/>
        </w:rPr>
      </w:pPr>
      <w:bookmarkStart w:id="70" w:name="_Hlk130815597"/>
      <w:r w:rsidRPr="009E42C9">
        <w:rPr>
          <w:rFonts w:ascii="Times New Roman" w:eastAsia="Times New Roman" w:hAnsi="Times New Roman" w:cs="Times New Roman"/>
          <w:sz w:val="22"/>
          <w:szCs w:val="22"/>
        </w:rPr>
        <w:lastRenderedPageBreak/>
        <w:t>Specialiųjų pirkimo</w:t>
      </w:r>
      <w:r w:rsidR="003620A3" w:rsidRPr="009E42C9">
        <w:rPr>
          <w:rFonts w:ascii="Times New Roman" w:eastAsia="Times New Roman" w:hAnsi="Times New Roman" w:cs="Times New Roman"/>
          <w:sz w:val="22"/>
          <w:szCs w:val="22"/>
        </w:rPr>
        <w:t xml:space="preserve"> </w:t>
      </w:r>
      <w:r w:rsidR="003620A3" w:rsidRPr="009F609E">
        <w:rPr>
          <w:rFonts w:ascii="Times New Roman" w:eastAsia="Times New Roman" w:hAnsi="Times New Roman" w:cs="Times New Roman"/>
          <w:sz w:val="22"/>
          <w:szCs w:val="22"/>
        </w:rPr>
        <w:t xml:space="preserve">sąlygų 5.1 priedas </w:t>
      </w:r>
      <w:bookmarkEnd w:id="70"/>
      <w:r w:rsidR="003620A3" w:rsidRPr="003620A3">
        <w:rPr>
          <w:rFonts w:ascii="Times New Roman" w:eastAsia="Times New Roman" w:hAnsi="Times New Roman" w:cs="Times New Roman"/>
          <w:bCs/>
          <w:sz w:val="22"/>
          <w:szCs w:val="22"/>
        </w:rPr>
        <w:t>„</w:t>
      </w:r>
      <w:bookmarkStart w:id="71" w:name="_Hlk131328540"/>
      <w:r w:rsidR="003620A3" w:rsidRPr="003620A3">
        <w:rPr>
          <w:rFonts w:ascii="Times New Roman" w:eastAsia="Times New Roman" w:hAnsi="Times New Roman" w:cs="Times New Roman"/>
          <w:bCs/>
          <w:sz w:val="22"/>
          <w:szCs w:val="22"/>
        </w:rPr>
        <w:t>Specialisto darbo patirties aprašas</w:t>
      </w:r>
      <w:bookmarkEnd w:id="71"/>
      <w:r w:rsidR="003620A3" w:rsidRPr="003620A3">
        <w:rPr>
          <w:rFonts w:ascii="Times New Roman" w:eastAsia="Times New Roman" w:hAnsi="Times New Roman" w:cs="Times New Roman"/>
          <w:bCs/>
          <w:sz w:val="22"/>
          <w:szCs w:val="22"/>
        </w:rPr>
        <w:t>“</w:t>
      </w:r>
    </w:p>
    <w:p w14:paraId="0D2C7279" w14:textId="77777777" w:rsidR="003620A3" w:rsidRPr="003620A3" w:rsidRDefault="003620A3" w:rsidP="003620A3">
      <w:pPr>
        <w:spacing w:line="240" w:lineRule="auto"/>
        <w:ind w:firstLine="0"/>
        <w:jc w:val="left"/>
        <w:rPr>
          <w:rFonts w:ascii="Times New Roman" w:eastAsia="Times New Roman" w:hAnsi="Times New Roman" w:cs="Times New Roman"/>
          <w:sz w:val="24"/>
          <w:szCs w:val="24"/>
        </w:rPr>
      </w:pPr>
    </w:p>
    <w:p w14:paraId="7D304666" w14:textId="41D339C9" w:rsidR="003620A3" w:rsidRDefault="003620A3" w:rsidP="003620A3">
      <w:pPr>
        <w:spacing w:line="240" w:lineRule="auto"/>
        <w:ind w:firstLine="0"/>
        <w:jc w:val="center"/>
        <w:rPr>
          <w:rFonts w:ascii="Times New Roman" w:eastAsia="Times New Roman" w:hAnsi="Times New Roman" w:cs="Times New Roman"/>
          <w:b/>
          <w:bCs/>
          <w:sz w:val="24"/>
          <w:szCs w:val="24"/>
        </w:rPr>
      </w:pPr>
    </w:p>
    <w:p w14:paraId="5F5CAA2F" w14:textId="381FB594" w:rsidR="004B1FEA" w:rsidRDefault="004B1FEA" w:rsidP="003620A3">
      <w:pPr>
        <w:spacing w:line="240" w:lineRule="auto"/>
        <w:ind w:firstLine="0"/>
        <w:jc w:val="center"/>
        <w:rPr>
          <w:rFonts w:ascii="Times New Roman" w:eastAsia="Times New Roman" w:hAnsi="Times New Roman" w:cs="Times New Roman"/>
          <w:b/>
          <w:bCs/>
          <w:sz w:val="24"/>
          <w:szCs w:val="24"/>
        </w:rPr>
      </w:pPr>
      <w:r w:rsidRPr="004B1FEA">
        <w:rPr>
          <w:rFonts w:ascii="Times New Roman" w:eastAsia="Times New Roman" w:hAnsi="Times New Roman" w:cs="Times New Roman"/>
          <w:b/>
          <w:bCs/>
          <w:sz w:val="24"/>
          <w:szCs w:val="24"/>
        </w:rPr>
        <w:t>Kokybės (T) kriterijaus T</w:t>
      </w:r>
      <w:r w:rsidRPr="004B1FEA">
        <w:rPr>
          <w:rFonts w:ascii="Times New Roman" w:eastAsia="Times New Roman" w:hAnsi="Times New Roman" w:cs="Times New Roman"/>
          <w:b/>
          <w:bCs/>
          <w:sz w:val="24"/>
          <w:szCs w:val="24"/>
          <w:vertAlign w:val="subscript"/>
        </w:rPr>
        <w:t>1</w:t>
      </w:r>
      <w:r w:rsidRPr="004B1FEA">
        <w:rPr>
          <w:rFonts w:ascii="Times New Roman" w:eastAsia="Times New Roman" w:hAnsi="Times New Roman" w:cs="Times New Roman"/>
          <w:b/>
          <w:bCs/>
          <w:sz w:val="24"/>
          <w:szCs w:val="24"/>
        </w:rPr>
        <w:t xml:space="preserve"> vertinimas</w:t>
      </w:r>
    </w:p>
    <w:p w14:paraId="7511D282" w14:textId="77777777" w:rsidR="004B1FEA" w:rsidRPr="003620A3" w:rsidRDefault="004B1FEA" w:rsidP="003620A3">
      <w:pPr>
        <w:spacing w:line="240" w:lineRule="auto"/>
        <w:ind w:firstLine="0"/>
        <w:jc w:val="center"/>
        <w:rPr>
          <w:rFonts w:ascii="Times New Roman" w:eastAsia="Times New Roman" w:hAnsi="Times New Roman" w:cs="Times New Roman"/>
          <w:b/>
          <w:bCs/>
          <w:sz w:val="24"/>
          <w:szCs w:val="24"/>
        </w:rPr>
      </w:pPr>
    </w:p>
    <w:p w14:paraId="49C8E860" w14:textId="77777777" w:rsidR="004B1FEA" w:rsidRDefault="004B1FEA" w:rsidP="003620A3">
      <w:pPr>
        <w:spacing w:line="240" w:lineRule="auto"/>
        <w:ind w:firstLine="0"/>
        <w:jc w:val="center"/>
        <w:rPr>
          <w:rFonts w:ascii="Times New Roman" w:eastAsia="Times New Roman" w:hAnsi="Times New Roman" w:cs="Times New Roman"/>
          <w:b/>
          <w:bCs/>
          <w:sz w:val="24"/>
          <w:szCs w:val="24"/>
        </w:rPr>
      </w:pPr>
    </w:p>
    <w:p w14:paraId="4009AAF8" w14:textId="70AD775C" w:rsidR="003620A3" w:rsidRPr="003620A3" w:rsidRDefault="003620A3" w:rsidP="003620A3">
      <w:pPr>
        <w:spacing w:line="240" w:lineRule="auto"/>
        <w:ind w:firstLine="0"/>
        <w:jc w:val="center"/>
        <w:rPr>
          <w:rFonts w:ascii="Times New Roman" w:eastAsia="Times New Roman" w:hAnsi="Times New Roman" w:cs="Times New Roman"/>
          <w:b/>
          <w:bCs/>
          <w:sz w:val="24"/>
          <w:szCs w:val="24"/>
        </w:rPr>
      </w:pPr>
      <w:r w:rsidRPr="003620A3">
        <w:rPr>
          <w:rFonts w:ascii="Times New Roman" w:eastAsia="Times New Roman" w:hAnsi="Times New Roman" w:cs="Times New Roman"/>
          <w:b/>
          <w:bCs/>
          <w:sz w:val="24"/>
          <w:szCs w:val="24"/>
        </w:rPr>
        <w:t xml:space="preserve">SPECIALISTO (PROFESINIO MOKYMO TURINIO EKSPERTO) </w:t>
      </w:r>
    </w:p>
    <w:p w14:paraId="4DF0C5EF" w14:textId="77777777" w:rsidR="003620A3" w:rsidRPr="003620A3" w:rsidRDefault="003620A3" w:rsidP="003620A3">
      <w:pPr>
        <w:spacing w:line="240" w:lineRule="auto"/>
        <w:ind w:firstLine="0"/>
        <w:jc w:val="center"/>
        <w:rPr>
          <w:rFonts w:ascii="Times New Roman" w:eastAsia="Times New Roman" w:hAnsi="Times New Roman" w:cs="Times New Roman"/>
          <w:b/>
          <w:bCs/>
          <w:sz w:val="24"/>
          <w:szCs w:val="24"/>
        </w:rPr>
      </w:pPr>
      <w:r w:rsidRPr="003620A3">
        <w:rPr>
          <w:rFonts w:ascii="Times New Roman" w:eastAsia="Times New Roman" w:hAnsi="Times New Roman" w:cs="Times New Roman"/>
          <w:b/>
          <w:bCs/>
          <w:sz w:val="24"/>
          <w:szCs w:val="24"/>
        </w:rPr>
        <w:t>DARBO PATIRTIES APRAŠAS</w:t>
      </w:r>
    </w:p>
    <w:p w14:paraId="28E6337F" w14:textId="77777777" w:rsidR="003620A3" w:rsidRPr="003620A3" w:rsidRDefault="003620A3" w:rsidP="003620A3">
      <w:pPr>
        <w:spacing w:line="240" w:lineRule="auto"/>
        <w:ind w:firstLine="0"/>
        <w:jc w:val="center"/>
        <w:rPr>
          <w:rFonts w:ascii="Times New Roman" w:eastAsia="Times New Roman" w:hAnsi="Times New Roman" w:cs="Times New Roman"/>
          <w:b/>
          <w:bCs/>
          <w:sz w:val="24"/>
          <w:szCs w:val="24"/>
        </w:rPr>
      </w:pPr>
    </w:p>
    <w:p w14:paraId="22526887" w14:textId="77777777" w:rsidR="003620A3" w:rsidRPr="003620A3" w:rsidRDefault="003620A3" w:rsidP="003620A3">
      <w:pPr>
        <w:spacing w:line="240" w:lineRule="auto"/>
        <w:ind w:firstLine="0"/>
        <w:jc w:val="left"/>
        <w:rPr>
          <w:rFonts w:ascii="Times New Roman" w:eastAsia="Times New Roman" w:hAnsi="Times New Roman" w:cs="Times New Roman"/>
          <w:b/>
          <w:color w:val="000000"/>
          <w:sz w:val="22"/>
          <w:szCs w:val="22"/>
        </w:rPr>
      </w:pPr>
    </w:p>
    <w:p w14:paraId="4E80D144" w14:textId="77777777" w:rsidR="003620A3" w:rsidRPr="003620A3" w:rsidRDefault="003620A3" w:rsidP="003620A3">
      <w:pPr>
        <w:spacing w:after="160" w:line="240" w:lineRule="auto"/>
        <w:ind w:firstLine="0"/>
        <w:contextualSpacing/>
        <w:jc w:val="center"/>
        <w:rPr>
          <w:rFonts w:ascii="Times New Roman" w:eastAsia="Calibri" w:hAnsi="Times New Roman" w:cs="Times New Roman"/>
          <w:b/>
          <w:color w:val="000000"/>
          <w:sz w:val="22"/>
          <w:szCs w:val="22"/>
          <w:lang w:eastAsia="en-US"/>
        </w:rPr>
      </w:pPr>
      <w:r w:rsidRPr="003620A3">
        <w:rPr>
          <w:rFonts w:ascii="Times New Roman" w:eastAsia="Calibri" w:hAnsi="Times New Roman" w:cs="Times New Roman"/>
          <w:b/>
          <w:color w:val="000000"/>
          <w:sz w:val="22"/>
          <w:szCs w:val="22"/>
          <w:lang w:eastAsia="en-US"/>
        </w:rPr>
        <w:t>INFORMACIJA APIE SPECIALISTĄ</w:t>
      </w:r>
    </w:p>
    <w:p w14:paraId="3EE90FD2" w14:textId="77777777" w:rsidR="003620A3" w:rsidRPr="003620A3" w:rsidRDefault="003620A3" w:rsidP="003620A3">
      <w:pPr>
        <w:spacing w:line="240" w:lineRule="auto"/>
        <w:ind w:firstLine="0"/>
        <w:jc w:val="left"/>
        <w:rPr>
          <w:rFonts w:ascii="Times New Roman" w:eastAsia="Times New Roman" w:hAnsi="Times New Roman" w:cs="Times New Roman"/>
          <w:b/>
          <w:color w:val="000000"/>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812"/>
      </w:tblGrid>
      <w:tr w:rsidR="003620A3" w:rsidRPr="003620A3" w14:paraId="4A452B03" w14:textId="77777777" w:rsidTr="00B64678">
        <w:trPr>
          <w:trHeight w:val="269"/>
        </w:trPr>
        <w:tc>
          <w:tcPr>
            <w:tcW w:w="4106" w:type="dxa"/>
            <w:shd w:val="clear" w:color="auto" w:fill="auto"/>
          </w:tcPr>
          <w:p w14:paraId="0E10B745" w14:textId="77777777" w:rsidR="003620A3" w:rsidRPr="003620A3" w:rsidRDefault="003620A3" w:rsidP="003620A3">
            <w:pPr>
              <w:spacing w:line="240" w:lineRule="auto"/>
              <w:ind w:firstLine="0"/>
              <w:jc w:val="left"/>
              <w:rPr>
                <w:rFonts w:ascii="Times New Roman" w:eastAsia="Times New Roman" w:hAnsi="Times New Roman" w:cs="Times New Roman"/>
                <w:b/>
                <w:i/>
                <w:color w:val="000000"/>
                <w:sz w:val="22"/>
                <w:szCs w:val="22"/>
              </w:rPr>
            </w:pPr>
            <w:r w:rsidRPr="003620A3">
              <w:rPr>
                <w:rFonts w:ascii="Times New Roman" w:eastAsia="Times New Roman" w:hAnsi="Times New Roman" w:cs="Times New Roman"/>
                <w:b/>
                <w:i/>
                <w:color w:val="000000"/>
                <w:sz w:val="22"/>
                <w:szCs w:val="22"/>
              </w:rPr>
              <w:t>Siūlomo specialisto (profesinio mokymo turinio ekspertas) darbo patirtis</w:t>
            </w:r>
          </w:p>
        </w:tc>
        <w:tc>
          <w:tcPr>
            <w:tcW w:w="5812" w:type="dxa"/>
            <w:shd w:val="clear" w:color="auto" w:fill="auto"/>
          </w:tcPr>
          <w:p w14:paraId="32538C96" w14:textId="77777777" w:rsidR="003620A3" w:rsidRPr="003620A3" w:rsidRDefault="003620A3" w:rsidP="003620A3">
            <w:pPr>
              <w:spacing w:line="240" w:lineRule="auto"/>
              <w:ind w:firstLine="0"/>
              <w:jc w:val="left"/>
              <w:rPr>
                <w:rFonts w:ascii="Times New Roman" w:eastAsia="Times New Roman" w:hAnsi="Times New Roman" w:cs="Times New Roman"/>
                <w:b/>
                <w:i/>
                <w:color w:val="000000"/>
                <w:sz w:val="22"/>
                <w:szCs w:val="22"/>
              </w:rPr>
            </w:pPr>
            <w:r w:rsidRPr="003620A3">
              <w:rPr>
                <w:rFonts w:ascii="Times New Roman" w:eastAsia="Times New Roman" w:hAnsi="Times New Roman" w:cs="Times New Roman"/>
                <w:b/>
                <w:i/>
                <w:color w:val="000000"/>
                <w:sz w:val="22"/>
                <w:szCs w:val="22"/>
              </w:rPr>
              <w:t>Specialisto darbo patirtis, pateikiami patirtį įrodantys dokumentai (pateikiami kaip aprašo priedai)</w:t>
            </w:r>
          </w:p>
        </w:tc>
      </w:tr>
      <w:tr w:rsidR="003620A3" w:rsidRPr="003620A3" w14:paraId="3F2E56DD" w14:textId="77777777" w:rsidTr="00B64678">
        <w:trPr>
          <w:trHeight w:val="820"/>
        </w:trPr>
        <w:tc>
          <w:tcPr>
            <w:tcW w:w="4106" w:type="dxa"/>
            <w:shd w:val="clear" w:color="auto" w:fill="auto"/>
          </w:tcPr>
          <w:p w14:paraId="5A8FE7BB"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1.</w:t>
            </w:r>
          </w:p>
        </w:tc>
        <w:tc>
          <w:tcPr>
            <w:tcW w:w="5812" w:type="dxa"/>
            <w:shd w:val="clear" w:color="auto" w:fill="auto"/>
          </w:tcPr>
          <w:p w14:paraId="5DB9E260"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r w:rsidR="003620A3" w:rsidRPr="003620A3" w14:paraId="594185A7" w14:textId="77777777" w:rsidTr="00B64678">
        <w:trPr>
          <w:trHeight w:val="820"/>
        </w:trPr>
        <w:tc>
          <w:tcPr>
            <w:tcW w:w="4106" w:type="dxa"/>
            <w:shd w:val="clear" w:color="auto" w:fill="auto"/>
          </w:tcPr>
          <w:p w14:paraId="6FC73BE4"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2.</w:t>
            </w:r>
          </w:p>
        </w:tc>
        <w:tc>
          <w:tcPr>
            <w:tcW w:w="5812" w:type="dxa"/>
            <w:shd w:val="clear" w:color="auto" w:fill="auto"/>
          </w:tcPr>
          <w:p w14:paraId="49519157"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r w:rsidR="003620A3" w:rsidRPr="003620A3" w14:paraId="585700A1" w14:textId="77777777" w:rsidTr="00B64678">
        <w:trPr>
          <w:trHeight w:val="820"/>
        </w:trPr>
        <w:tc>
          <w:tcPr>
            <w:tcW w:w="4106" w:type="dxa"/>
            <w:shd w:val="clear" w:color="auto" w:fill="auto"/>
          </w:tcPr>
          <w:p w14:paraId="41B149B6"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3.</w:t>
            </w:r>
          </w:p>
        </w:tc>
        <w:tc>
          <w:tcPr>
            <w:tcW w:w="5812" w:type="dxa"/>
            <w:shd w:val="clear" w:color="auto" w:fill="auto"/>
          </w:tcPr>
          <w:p w14:paraId="49659020"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r w:rsidR="003620A3" w:rsidRPr="003620A3" w14:paraId="5024AD23" w14:textId="77777777" w:rsidTr="00B64678">
        <w:trPr>
          <w:trHeight w:val="820"/>
        </w:trPr>
        <w:tc>
          <w:tcPr>
            <w:tcW w:w="4106" w:type="dxa"/>
            <w:shd w:val="clear" w:color="auto" w:fill="auto"/>
          </w:tcPr>
          <w:p w14:paraId="1CBFF4A3"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w:t>
            </w:r>
          </w:p>
        </w:tc>
        <w:tc>
          <w:tcPr>
            <w:tcW w:w="5812" w:type="dxa"/>
            <w:shd w:val="clear" w:color="auto" w:fill="auto"/>
          </w:tcPr>
          <w:p w14:paraId="0B18C405"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bl>
    <w:p w14:paraId="2A12EFD5" w14:textId="77777777" w:rsidR="003620A3" w:rsidRPr="003620A3" w:rsidRDefault="003620A3" w:rsidP="00030430">
      <w:pPr>
        <w:spacing w:after="160" w:line="240" w:lineRule="auto"/>
        <w:ind w:firstLine="0"/>
        <w:contextualSpacing/>
        <w:jc w:val="left"/>
        <w:rPr>
          <w:rFonts w:ascii="Times New Roman" w:eastAsia="Calibri" w:hAnsi="Times New Roman" w:cs="Times New Roman"/>
          <w:b/>
          <w:color w:val="000000"/>
          <w:sz w:val="22"/>
          <w:szCs w:val="22"/>
          <w:lang w:eastAsia="en-US"/>
        </w:rPr>
      </w:pPr>
    </w:p>
    <w:p w14:paraId="3387893C" w14:textId="030DA4AD" w:rsidR="003620A3" w:rsidRPr="003620A3" w:rsidRDefault="003620A3" w:rsidP="003620A3">
      <w:pPr>
        <w:spacing w:after="200" w:line="276" w:lineRule="auto"/>
        <w:ind w:firstLine="0"/>
        <w:jc w:val="left"/>
        <w:rPr>
          <w:rFonts w:ascii="Times New Roman" w:eastAsia="Calibri" w:hAnsi="Times New Roman" w:cs="Times New Roman"/>
          <w:sz w:val="22"/>
          <w:szCs w:val="22"/>
        </w:rPr>
      </w:pPr>
      <w:r w:rsidRPr="003620A3">
        <w:rPr>
          <w:rFonts w:ascii="Times New Roman" w:eastAsia="Calibri" w:hAnsi="Times New Roman" w:cs="Times New Roman"/>
          <w:sz w:val="22"/>
          <w:szCs w:val="22"/>
        </w:rPr>
        <w:t>Kita aktuali informacija:</w:t>
      </w:r>
      <w:r w:rsidR="00A26C92">
        <w:rPr>
          <w:rFonts w:ascii="Times New Roman" w:eastAsia="Calibri" w:hAnsi="Times New Roman" w:cs="Times New Roman"/>
          <w:sz w:val="22"/>
          <w:szCs w:val="22"/>
        </w:rPr>
        <w:t xml:space="preserve"> </w:t>
      </w:r>
    </w:p>
    <w:p w14:paraId="71A887E1" w14:textId="61495D4B" w:rsidR="003620A3" w:rsidRDefault="003620A3" w:rsidP="003620A3">
      <w:pPr>
        <w:spacing w:after="200" w:line="276" w:lineRule="auto"/>
        <w:ind w:firstLine="0"/>
        <w:jc w:val="left"/>
        <w:rPr>
          <w:rFonts w:ascii="Times New Roman" w:eastAsia="Calibri" w:hAnsi="Times New Roman" w:cs="Times New Roman"/>
          <w:b/>
          <w:sz w:val="22"/>
          <w:szCs w:val="22"/>
        </w:rPr>
      </w:pPr>
    </w:p>
    <w:p w14:paraId="5EE28F4C" w14:textId="77777777" w:rsidR="00B64678" w:rsidRPr="00850D31" w:rsidRDefault="00B64678" w:rsidP="00B64678">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______________________________________________________</w:t>
      </w:r>
    </w:p>
    <w:p w14:paraId="34A048F3" w14:textId="77777777" w:rsidR="00B64678" w:rsidRPr="00316B5F" w:rsidRDefault="00B64678" w:rsidP="00B64678">
      <w:pPr>
        <w:spacing w:line="240" w:lineRule="auto"/>
        <w:ind w:firstLine="0"/>
        <w:jc w:val="left"/>
        <w:rPr>
          <w:rFonts w:ascii="Times New Roman" w:eastAsia="Times New Roman" w:hAnsi="Times New Roman" w:cs="Times New Roman"/>
          <w:bCs/>
          <w:i/>
          <w:sz w:val="20"/>
          <w:szCs w:val="20"/>
          <w:lang w:eastAsia="en-US"/>
        </w:rPr>
      </w:pPr>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12"/>
      </w:r>
    </w:p>
    <w:p w14:paraId="568CFDFB" w14:textId="77777777" w:rsidR="00B64678" w:rsidRPr="003620A3" w:rsidRDefault="00B64678" w:rsidP="003620A3">
      <w:pPr>
        <w:spacing w:after="200" w:line="276" w:lineRule="auto"/>
        <w:ind w:firstLine="0"/>
        <w:jc w:val="left"/>
        <w:rPr>
          <w:rFonts w:ascii="Times New Roman" w:eastAsia="Calibri" w:hAnsi="Times New Roman" w:cs="Times New Roman"/>
          <w:b/>
          <w:sz w:val="22"/>
          <w:szCs w:val="22"/>
        </w:rPr>
      </w:pPr>
    </w:p>
    <w:p w14:paraId="75A0BA7C" w14:textId="77777777" w:rsidR="003620A3" w:rsidRPr="003620A3" w:rsidRDefault="003620A3" w:rsidP="003620A3">
      <w:pPr>
        <w:spacing w:after="160" w:line="259" w:lineRule="auto"/>
        <w:ind w:firstLine="0"/>
        <w:jc w:val="left"/>
        <w:rPr>
          <w:rFonts w:ascii="Times New Roman" w:eastAsia="Times New Roman" w:hAnsi="Times New Roman" w:cs="Times New Roman"/>
          <w:sz w:val="24"/>
          <w:szCs w:val="24"/>
        </w:rPr>
      </w:pPr>
      <w:r w:rsidRPr="003620A3">
        <w:rPr>
          <w:rFonts w:ascii="Times New Roman" w:eastAsia="Times New Roman" w:hAnsi="Times New Roman" w:cs="Times New Roman"/>
          <w:sz w:val="24"/>
          <w:szCs w:val="24"/>
        </w:rPr>
        <w:br w:type="page"/>
      </w:r>
    </w:p>
    <w:p w14:paraId="026868C7" w14:textId="77777777" w:rsidR="00A26C92" w:rsidRPr="00A26C92" w:rsidRDefault="00A26C92" w:rsidP="00A26C92">
      <w:pPr>
        <w:spacing w:line="240" w:lineRule="auto"/>
        <w:ind w:firstLine="0"/>
        <w:jc w:val="left"/>
        <w:outlineLvl w:val="0"/>
        <w:rPr>
          <w:rFonts w:ascii="Times New Roman" w:eastAsia="Times New Roman" w:hAnsi="Times New Roman" w:cs="Times New Roman"/>
          <w:bCs/>
          <w:sz w:val="24"/>
          <w:szCs w:val="24"/>
        </w:rPr>
      </w:pPr>
    </w:p>
    <w:p w14:paraId="5BC2DD3A" w14:textId="50D5F3AA" w:rsidR="00A26C92" w:rsidRPr="00A26C92" w:rsidRDefault="009E42C9" w:rsidP="009F609E">
      <w:pPr>
        <w:spacing w:line="240" w:lineRule="auto"/>
        <w:ind w:left="6521" w:firstLine="0"/>
        <w:rPr>
          <w:rFonts w:ascii="Times New Roman" w:eastAsia="Times New Roman" w:hAnsi="Times New Roman" w:cs="Times New Roman"/>
          <w:sz w:val="22"/>
          <w:szCs w:val="22"/>
        </w:rPr>
      </w:pPr>
      <w:r w:rsidRPr="009E42C9">
        <w:rPr>
          <w:rFonts w:ascii="Times New Roman" w:eastAsia="Times New Roman" w:hAnsi="Times New Roman" w:cs="Times New Roman"/>
          <w:sz w:val="22"/>
          <w:szCs w:val="22"/>
        </w:rPr>
        <w:t xml:space="preserve">Specialiųjų pirkimo </w:t>
      </w:r>
      <w:r w:rsidR="00A26C92" w:rsidRPr="009F609E">
        <w:rPr>
          <w:rFonts w:ascii="Times New Roman" w:eastAsia="Times New Roman" w:hAnsi="Times New Roman" w:cs="Times New Roman"/>
          <w:sz w:val="22"/>
          <w:szCs w:val="22"/>
        </w:rPr>
        <w:t>sąlygų 5.2 priedas</w:t>
      </w:r>
      <w:r w:rsidR="00A26C92" w:rsidRPr="00A26C92" w:rsidDel="00496855">
        <w:rPr>
          <w:rFonts w:ascii="Times New Roman" w:eastAsia="Times New Roman" w:hAnsi="Times New Roman" w:cs="Times New Roman"/>
          <w:sz w:val="22"/>
          <w:szCs w:val="22"/>
        </w:rPr>
        <w:t xml:space="preserve"> </w:t>
      </w:r>
      <w:r w:rsidR="00A26C92" w:rsidRPr="00A26C92">
        <w:rPr>
          <w:rFonts w:ascii="Times New Roman" w:eastAsia="Times New Roman" w:hAnsi="Times New Roman" w:cs="Times New Roman"/>
          <w:bCs/>
          <w:sz w:val="22"/>
          <w:szCs w:val="22"/>
        </w:rPr>
        <w:t xml:space="preserve">„Deklaracija dėl sutikimo būti ūkio subtiekėju, kurio </w:t>
      </w:r>
      <w:proofErr w:type="spellStart"/>
      <w:r w:rsidR="00A26C92" w:rsidRPr="00A26C92">
        <w:rPr>
          <w:rFonts w:ascii="Times New Roman" w:eastAsia="Times New Roman" w:hAnsi="Times New Roman" w:cs="Times New Roman"/>
          <w:bCs/>
          <w:sz w:val="22"/>
          <w:szCs w:val="22"/>
        </w:rPr>
        <w:t>pajėgumais</w:t>
      </w:r>
      <w:proofErr w:type="spellEnd"/>
      <w:r w:rsidR="00A26C92" w:rsidRPr="00A26C92">
        <w:rPr>
          <w:rFonts w:ascii="Times New Roman" w:eastAsia="Times New Roman" w:hAnsi="Times New Roman" w:cs="Times New Roman"/>
          <w:bCs/>
          <w:sz w:val="22"/>
          <w:szCs w:val="22"/>
        </w:rPr>
        <w:t xml:space="preserve"> tiekėjas remsis“</w:t>
      </w:r>
    </w:p>
    <w:p w14:paraId="5DADF27B" w14:textId="77777777" w:rsidR="00A26C92" w:rsidRPr="00A26C92" w:rsidRDefault="00A26C92" w:rsidP="00A26C92">
      <w:pPr>
        <w:spacing w:line="240" w:lineRule="auto"/>
        <w:ind w:firstLine="4536"/>
        <w:jc w:val="right"/>
        <w:rPr>
          <w:rFonts w:ascii="Times New Roman" w:eastAsia="Times New Roman" w:hAnsi="Times New Roman" w:cs="Times New Roman"/>
          <w:sz w:val="20"/>
          <w:szCs w:val="20"/>
        </w:rPr>
      </w:pPr>
    </w:p>
    <w:p w14:paraId="753C2E8C" w14:textId="77777777" w:rsidR="00A26C92" w:rsidRPr="00A26C92" w:rsidRDefault="00A26C92" w:rsidP="00A26C92">
      <w:pPr>
        <w:spacing w:line="240" w:lineRule="auto"/>
        <w:ind w:firstLine="4536"/>
        <w:jc w:val="right"/>
        <w:rPr>
          <w:rFonts w:ascii="Times New Roman" w:eastAsia="Times New Roman" w:hAnsi="Times New Roman" w:cs="Times New Roman"/>
          <w:sz w:val="20"/>
          <w:szCs w:val="20"/>
        </w:rPr>
      </w:pPr>
    </w:p>
    <w:p w14:paraId="20D2B735"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b/>
          <w:bCs/>
          <w:sz w:val="24"/>
          <w:szCs w:val="24"/>
          <w:lang w:eastAsia="en-US"/>
        </w:rPr>
      </w:pPr>
      <w:r w:rsidRPr="00A26C92">
        <w:rPr>
          <w:rFonts w:ascii="Times New Roman" w:eastAsia="Calibri" w:hAnsi="Times New Roman" w:cs="Times New Roman"/>
          <w:b/>
          <w:bCs/>
          <w:sz w:val="24"/>
          <w:szCs w:val="24"/>
          <w:lang w:eastAsia="en-US"/>
        </w:rPr>
        <w:t>DEKLARACIJA</w:t>
      </w:r>
    </w:p>
    <w:p w14:paraId="4ECB39F4"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b/>
          <w:bCs/>
          <w:sz w:val="24"/>
          <w:szCs w:val="24"/>
          <w:lang w:eastAsia="en-US"/>
        </w:rPr>
      </w:pPr>
      <w:r w:rsidRPr="00A26C92">
        <w:rPr>
          <w:rFonts w:ascii="Times New Roman" w:eastAsia="Calibri" w:hAnsi="Times New Roman" w:cs="Times New Roman"/>
          <w:b/>
          <w:bCs/>
          <w:sz w:val="24"/>
          <w:szCs w:val="24"/>
          <w:lang w:eastAsia="en-US"/>
        </w:rPr>
        <w:t>DĖL SUTIKIMO BŪTI ŪKIO SUBJEKTU, KURIO PAJĖGUMAIS TIEKĖJAS REMSIS</w:t>
      </w:r>
    </w:p>
    <w:p w14:paraId="657B2D57"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b/>
          <w:bCs/>
          <w:sz w:val="22"/>
          <w:szCs w:val="22"/>
          <w:lang w:eastAsia="en-US"/>
        </w:rPr>
      </w:pPr>
    </w:p>
    <w:p w14:paraId="41874B6E"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sz w:val="22"/>
          <w:szCs w:val="22"/>
          <w:lang w:eastAsia="en-US"/>
        </w:rPr>
      </w:pPr>
      <w:r w:rsidRPr="00A26C92">
        <w:rPr>
          <w:rFonts w:ascii="Times New Roman" w:eastAsia="Calibri" w:hAnsi="Times New Roman" w:cs="Times New Roman"/>
          <w:sz w:val="22"/>
          <w:szCs w:val="22"/>
          <w:lang w:eastAsia="en-US"/>
        </w:rPr>
        <w:t>20__-__-__</w:t>
      </w:r>
    </w:p>
    <w:p w14:paraId="767A2FEF" w14:textId="77777777" w:rsidR="00E73127" w:rsidRPr="00E73127" w:rsidRDefault="00E73127" w:rsidP="00E73127">
      <w:pPr>
        <w:widowControl w:val="0"/>
        <w:tabs>
          <w:tab w:val="left" w:pos="480"/>
        </w:tabs>
        <w:spacing w:before="60" w:after="60" w:line="276" w:lineRule="auto"/>
        <w:ind w:firstLine="0"/>
        <w:jc w:val="center"/>
        <w:rPr>
          <w:rFonts w:ascii="Times New Roman" w:eastAsia="Calibri" w:hAnsi="Times New Roman" w:cs="Times New Roman"/>
          <w:b/>
          <w:bCs/>
          <w:i/>
          <w:sz w:val="22"/>
          <w:szCs w:val="22"/>
          <w:lang w:eastAsia="en-US"/>
        </w:rPr>
      </w:pPr>
      <w:r w:rsidRPr="00E73127">
        <w:rPr>
          <w:rFonts w:ascii="Times New Roman" w:eastAsia="Calibri" w:hAnsi="Times New Roman" w:cs="Times New Roman"/>
          <w:i/>
          <w:sz w:val="22"/>
          <w:szCs w:val="22"/>
          <w:lang w:eastAsia="en-US"/>
        </w:rPr>
        <w:t>(deklaracijos sudarymo vieta)</w:t>
      </w:r>
    </w:p>
    <w:p w14:paraId="7E659938"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sz w:val="22"/>
          <w:szCs w:val="22"/>
          <w:lang w:eastAsia="en-US"/>
        </w:rPr>
      </w:pPr>
    </w:p>
    <w:p w14:paraId="1AB3E684"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sz w:val="22"/>
          <w:szCs w:val="22"/>
          <w:lang w:eastAsia="en-US"/>
        </w:rPr>
      </w:pPr>
    </w:p>
    <w:p w14:paraId="029F2276" w14:textId="4B31C5A1" w:rsidR="00A26C92" w:rsidRPr="00A26C92" w:rsidRDefault="00A26C92" w:rsidP="00A26C92">
      <w:pPr>
        <w:widowControl w:val="0"/>
        <w:tabs>
          <w:tab w:val="left" w:pos="480"/>
        </w:tabs>
        <w:spacing w:before="60" w:after="60" w:line="276" w:lineRule="auto"/>
        <w:ind w:firstLine="720"/>
        <w:rPr>
          <w:rFonts w:ascii="Times New Roman" w:eastAsia="Calibri" w:hAnsi="Times New Roman" w:cs="Times New Roman"/>
          <w:b/>
          <w:sz w:val="22"/>
          <w:szCs w:val="22"/>
          <w:lang w:eastAsia="en-US"/>
        </w:rPr>
      </w:pPr>
      <w:r w:rsidRPr="00A26C92">
        <w:rPr>
          <w:rFonts w:ascii="Times New Roman" w:eastAsia="Calibri" w:hAnsi="Times New Roman" w:cs="Times New Roman"/>
          <w:sz w:val="22"/>
          <w:szCs w:val="22"/>
          <w:lang w:eastAsia="en-US"/>
        </w:rPr>
        <w:t xml:space="preserve">Patvirtinu, kad </w:t>
      </w:r>
      <w:r w:rsidR="00C54CC2" w:rsidRPr="00C54CC2">
        <w:rPr>
          <w:rFonts w:ascii="Times New Roman" w:eastAsia="Calibri" w:hAnsi="Times New Roman" w:cs="Times New Roman"/>
          <w:b/>
          <w:i/>
          <w:color w:val="FF0000"/>
          <w:sz w:val="22"/>
          <w:szCs w:val="22"/>
          <w:lang w:eastAsia="en-US"/>
        </w:rPr>
        <w:t>&lt;subtiekėjo pavadinimas</w:t>
      </w:r>
      <w:r w:rsidR="00C54CC2" w:rsidRPr="00C54CC2">
        <w:rPr>
          <w:rFonts w:ascii="Times New Roman" w:eastAsia="Calibri" w:hAnsi="Times New Roman" w:cs="Times New Roman"/>
          <w:color w:val="FF0000"/>
          <w:sz w:val="22"/>
          <w:szCs w:val="22"/>
          <w:lang w:eastAsia="en-US"/>
        </w:rPr>
        <w:t>&gt;</w:t>
      </w:r>
      <w:r w:rsidRPr="00A26C92">
        <w:rPr>
          <w:rFonts w:ascii="Times New Roman" w:eastAsia="Calibri" w:hAnsi="Times New Roman" w:cs="Times New Roman"/>
          <w:color w:val="FF0000"/>
          <w:sz w:val="22"/>
          <w:szCs w:val="22"/>
          <w:lang w:eastAsia="en-US"/>
        </w:rPr>
        <w:t xml:space="preserve"> </w:t>
      </w:r>
      <w:r w:rsidRPr="00A26C92">
        <w:rPr>
          <w:rFonts w:ascii="Times New Roman" w:eastAsia="Calibri" w:hAnsi="Times New Roman" w:cs="Times New Roman"/>
          <w:sz w:val="22"/>
          <w:szCs w:val="22"/>
          <w:lang w:eastAsia="en-US"/>
        </w:rPr>
        <w:t xml:space="preserve">(toliau – Subtiekėjas) sutinka būti </w:t>
      </w:r>
      <w:r w:rsidR="00C54CC2" w:rsidRPr="00C54CC2">
        <w:rPr>
          <w:rFonts w:ascii="Times New Roman" w:eastAsia="Calibri" w:hAnsi="Times New Roman" w:cs="Times New Roman"/>
          <w:b/>
          <w:i/>
          <w:color w:val="FF0000"/>
          <w:sz w:val="22"/>
          <w:szCs w:val="22"/>
          <w:lang w:eastAsia="en-US"/>
        </w:rPr>
        <w:t>&lt;tiekėjo pavadinimas</w:t>
      </w:r>
      <w:r w:rsidR="00C54CC2" w:rsidRPr="00C54CC2">
        <w:rPr>
          <w:rFonts w:ascii="Times New Roman" w:eastAsia="Calibri" w:hAnsi="Times New Roman" w:cs="Times New Roman"/>
          <w:color w:val="FF0000"/>
          <w:sz w:val="22"/>
          <w:szCs w:val="22"/>
          <w:lang w:eastAsia="en-US"/>
        </w:rPr>
        <w:t xml:space="preserve">&gt; </w:t>
      </w:r>
      <w:r w:rsidRPr="00A26C92">
        <w:rPr>
          <w:rFonts w:ascii="Times New Roman" w:eastAsia="Calibri" w:hAnsi="Times New Roman" w:cs="Times New Roman"/>
          <w:sz w:val="22"/>
          <w:szCs w:val="22"/>
          <w:lang w:eastAsia="en-US"/>
        </w:rPr>
        <w:t xml:space="preserve"> (toliau – Tiekėjas) subtiekėju </w:t>
      </w:r>
      <w:r w:rsidRPr="00A26C92">
        <w:rPr>
          <w:rFonts w:ascii="Times New Roman" w:eastAsia="Calibri" w:hAnsi="Times New Roman" w:cs="Times New Roman"/>
          <w:color w:val="000000"/>
          <w:sz w:val="22"/>
          <w:szCs w:val="22"/>
        </w:rPr>
        <w:t>Kvalifikacijų ir profesinio mokymo plėtros centro</w:t>
      </w:r>
      <w:r w:rsidRPr="00A26C92">
        <w:rPr>
          <w:rFonts w:ascii="Times New Roman" w:eastAsia="Calibri" w:hAnsi="Times New Roman" w:cs="Times New Roman"/>
          <w:sz w:val="22"/>
          <w:szCs w:val="22"/>
          <w:lang w:eastAsia="en-US"/>
        </w:rPr>
        <w:t xml:space="preserve"> atliekamame pirkime </w:t>
      </w:r>
      <w:r w:rsidRPr="00A26C92">
        <w:rPr>
          <w:rFonts w:ascii="Times New Roman" w:eastAsia="Calibri" w:hAnsi="Times New Roman" w:cs="Times New Roman"/>
          <w:b/>
          <w:i/>
          <w:sz w:val="22"/>
          <w:szCs w:val="22"/>
          <w:lang w:eastAsia="en-US"/>
        </w:rPr>
        <w:t>„</w:t>
      </w:r>
      <w:r w:rsidR="009F609E" w:rsidRPr="009F609E">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009F609E" w:rsidRPr="009F609E">
        <w:rPr>
          <w:rFonts w:ascii="Times New Roman" w:eastAsia="Calibri" w:hAnsi="Times New Roman" w:cs="Times New Roman"/>
          <w:b/>
          <w:bCs/>
          <w:i/>
          <w:iCs/>
          <w:sz w:val="22"/>
          <w:szCs w:val="22"/>
          <w:lang w:eastAsia="en-US"/>
        </w:rPr>
        <w:t>EuroSkills</w:t>
      </w:r>
      <w:proofErr w:type="spellEnd"/>
      <w:r w:rsidR="009F609E" w:rsidRPr="009F609E">
        <w:rPr>
          <w:rFonts w:ascii="Times New Roman" w:eastAsia="Calibri" w:hAnsi="Times New Roman" w:cs="Times New Roman"/>
          <w:b/>
          <w:bCs/>
          <w:i/>
          <w:iCs/>
          <w:sz w:val="22"/>
          <w:szCs w:val="22"/>
          <w:lang w:eastAsia="en-US"/>
        </w:rPr>
        <w:t xml:space="preserve"> </w:t>
      </w:r>
      <w:proofErr w:type="spellStart"/>
      <w:r w:rsidR="009F609E" w:rsidRPr="009F609E">
        <w:rPr>
          <w:rFonts w:ascii="Times New Roman" w:eastAsia="Calibri" w:hAnsi="Times New Roman" w:cs="Times New Roman"/>
          <w:b/>
          <w:bCs/>
          <w:i/>
          <w:iCs/>
          <w:sz w:val="22"/>
          <w:szCs w:val="22"/>
          <w:lang w:eastAsia="en-US"/>
        </w:rPr>
        <w:t>Herning</w:t>
      </w:r>
      <w:proofErr w:type="spellEnd"/>
      <w:r w:rsidR="009F609E" w:rsidRPr="009F609E">
        <w:rPr>
          <w:rFonts w:ascii="Times New Roman" w:eastAsia="Calibri" w:hAnsi="Times New Roman" w:cs="Times New Roman"/>
          <w:b/>
          <w:bCs/>
          <w:i/>
          <w:iCs/>
          <w:sz w:val="22"/>
          <w:szCs w:val="22"/>
          <w:lang w:eastAsia="en-US"/>
        </w:rPr>
        <w:t xml:space="preserve"> 2025“, sukūrimo ir transliavimo nacionalinės aprėpties televizijose</w:t>
      </w:r>
      <w:r w:rsidR="009F609E">
        <w:rPr>
          <w:rFonts w:ascii="Times New Roman" w:eastAsia="Calibri" w:hAnsi="Times New Roman" w:cs="Times New Roman"/>
          <w:b/>
          <w:i/>
          <w:iCs/>
          <w:sz w:val="22"/>
          <w:szCs w:val="22"/>
          <w:lang w:eastAsia="en-US"/>
        </w:rPr>
        <w:t xml:space="preserve"> paslaugų pirkimas</w:t>
      </w:r>
      <w:r w:rsidRPr="00A26C92">
        <w:rPr>
          <w:rFonts w:ascii="Times New Roman" w:eastAsia="Calibri" w:hAnsi="Times New Roman" w:cs="Times New Roman"/>
          <w:b/>
          <w:i/>
          <w:iCs/>
          <w:sz w:val="22"/>
          <w:szCs w:val="22"/>
          <w:lang w:eastAsia="en-US"/>
        </w:rPr>
        <w:t>“</w:t>
      </w:r>
      <w:r w:rsidRPr="00A26C92">
        <w:rPr>
          <w:rFonts w:ascii="Times New Roman" w:eastAsia="Calibri" w:hAnsi="Times New Roman" w:cs="Times New Roman"/>
          <w:sz w:val="22"/>
          <w:szCs w:val="22"/>
          <w:lang w:eastAsia="en-US"/>
        </w:rPr>
        <w:t xml:space="preserve"> bei užtikrinu, kad vykdant pirkimo sutartį Subtiekėjo ištekliai Tiekėjui bus prieinami, visą sutarties galiojimo laikotarpį.</w:t>
      </w:r>
    </w:p>
    <w:p w14:paraId="2DF9A770" w14:textId="77777777" w:rsidR="00A26C92" w:rsidRPr="00A26C92" w:rsidRDefault="00A26C92" w:rsidP="00A26C92">
      <w:pPr>
        <w:widowControl w:val="0"/>
        <w:tabs>
          <w:tab w:val="left" w:pos="480"/>
        </w:tabs>
        <w:spacing w:before="60" w:after="60" w:line="276" w:lineRule="auto"/>
        <w:ind w:firstLine="0"/>
        <w:jc w:val="left"/>
        <w:rPr>
          <w:rFonts w:ascii="Times New Roman" w:eastAsia="Calibri" w:hAnsi="Times New Roman" w:cs="Times New Roman"/>
          <w:sz w:val="22"/>
          <w:szCs w:val="22"/>
          <w:lang w:eastAsia="en-US"/>
        </w:rPr>
      </w:pPr>
    </w:p>
    <w:p w14:paraId="5D9951B9" w14:textId="3A8ECA27" w:rsidR="00A26C92" w:rsidRPr="00A26C92" w:rsidRDefault="00C54CC2" w:rsidP="00C54CC2">
      <w:pPr>
        <w:widowControl w:val="0"/>
        <w:tabs>
          <w:tab w:val="left" w:pos="480"/>
        </w:tabs>
        <w:spacing w:before="60" w:after="60" w:line="276"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_______________________________________________________</w:t>
      </w:r>
    </w:p>
    <w:p w14:paraId="5DE11579" w14:textId="77777777" w:rsidR="00A26C92" w:rsidRPr="00A26C92" w:rsidRDefault="00A26C92" w:rsidP="00C54CC2">
      <w:pPr>
        <w:spacing w:before="60" w:after="60" w:line="276" w:lineRule="auto"/>
        <w:ind w:firstLine="0"/>
        <w:jc w:val="left"/>
        <w:rPr>
          <w:rFonts w:ascii="Times New Roman" w:eastAsia="Calibri" w:hAnsi="Times New Roman" w:cs="Times New Roman"/>
          <w:i/>
          <w:sz w:val="20"/>
          <w:szCs w:val="20"/>
          <w:lang w:eastAsia="en-US"/>
        </w:rPr>
      </w:pPr>
      <w:r w:rsidRPr="00A26C92">
        <w:rPr>
          <w:rFonts w:ascii="Times New Roman" w:eastAsia="Calibri" w:hAnsi="Times New Roman" w:cs="Times New Roman"/>
          <w:i/>
          <w:sz w:val="20"/>
          <w:szCs w:val="20"/>
          <w:lang w:eastAsia="en-US"/>
        </w:rPr>
        <w:t>(Ūkio subjekto arba jo įgalioto asmens pareigos, vardas, pavardė, parašas)</w:t>
      </w:r>
      <w:r w:rsidRPr="00C54CC2">
        <w:rPr>
          <w:rFonts w:ascii="Times New Roman" w:eastAsia="Calibri" w:hAnsi="Times New Roman" w:cs="Times New Roman"/>
          <w:i/>
          <w:sz w:val="20"/>
          <w:szCs w:val="20"/>
          <w:vertAlign w:val="superscript"/>
          <w:lang w:eastAsia="en-US"/>
        </w:rPr>
        <w:footnoteReference w:id="13"/>
      </w:r>
    </w:p>
    <w:p w14:paraId="2024BF07" w14:textId="46DCB793" w:rsidR="00A26C92" w:rsidRPr="00A26C92" w:rsidRDefault="00A26C92" w:rsidP="00A26C92">
      <w:pPr>
        <w:spacing w:line="240" w:lineRule="auto"/>
        <w:ind w:left="6521" w:firstLine="0"/>
        <w:rPr>
          <w:rFonts w:ascii="Times New Roman" w:eastAsia="Times New Roman" w:hAnsi="Times New Roman" w:cs="Times New Roman"/>
          <w:sz w:val="22"/>
          <w:szCs w:val="22"/>
        </w:rPr>
      </w:pPr>
      <w:r w:rsidRPr="00A26C92">
        <w:rPr>
          <w:rFonts w:ascii="Times New Roman" w:eastAsia="Calibri" w:hAnsi="Times New Roman" w:cs="Times New Roman"/>
          <w:sz w:val="24"/>
          <w:szCs w:val="24"/>
          <w:lang w:eastAsia="en-US"/>
        </w:rPr>
        <w:br w:type="page"/>
      </w:r>
      <w:r w:rsidR="009E42C9" w:rsidRPr="009E42C9">
        <w:rPr>
          <w:rFonts w:ascii="Times New Roman" w:eastAsia="Times New Roman" w:hAnsi="Times New Roman" w:cs="Times New Roman"/>
          <w:sz w:val="22"/>
          <w:szCs w:val="22"/>
        </w:rPr>
        <w:lastRenderedPageBreak/>
        <w:t>Specialiųjų pirkimo</w:t>
      </w:r>
      <w:r w:rsidRPr="009E42C9">
        <w:rPr>
          <w:rFonts w:ascii="Times New Roman" w:eastAsia="Times New Roman" w:hAnsi="Times New Roman" w:cs="Times New Roman"/>
          <w:sz w:val="22"/>
          <w:szCs w:val="22"/>
        </w:rPr>
        <w:t xml:space="preserve"> </w:t>
      </w:r>
      <w:r w:rsidRPr="00321A4F">
        <w:rPr>
          <w:rFonts w:ascii="Times New Roman" w:eastAsia="Times New Roman" w:hAnsi="Times New Roman" w:cs="Times New Roman"/>
          <w:sz w:val="22"/>
          <w:szCs w:val="22"/>
        </w:rPr>
        <w:t>sąlygų 5.3 priedas</w:t>
      </w:r>
      <w:r w:rsidRPr="00A26C92" w:rsidDel="00496855">
        <w:rPr>
          <w:rFonts w:ascii="Times New Roman" w:eastAsia="Times New Roman" w:hAnsi="Times New Roman" w:cs="Times New Roman"/>
          <w:sz w:val="22"/>
          <w:szCs w:val="22"/>
        </w:rPr>
        <w:t xml:space="preserve"> </w:t>
      </w:r>
      <w:r w:rsidRPr="00A26C92">
        <w:rPr>
          <w:rFonts w:ascii="Times New Roman" w:eastAsia="Times New Roman" w:hAnsi="Times New Roman" w:cs="Times New Roman"/>
          <w:bCs/>
          <w:sz w:val="22"/>
          <w:szCs w:val="22"/>
        </w:rPr>
        <w:t>„</w:t>
      </w:r>
      <w:proofErr w:type="spellStart"/>
      <w:r w:rsidRPr="00A26C92">
        <w:rPr>
          <w:rFonts w:ascii="Times New Roman" w:eastAsia="Times New Roman" w:hAnsi="Times New Roman" w:cs="Times New Roman"/>
          <w:bCs/>
          <w:sz w:val="22"/>
          <w:szCs w:val="22"/>
        </w:rPr>
        <w:t>Kvazisubtiekėjo</w:t>
      </w:r>
      <w:proofErr w:type="spellEnd"/>
      <w:r w:rsidRPr="00A26C92">
        <w:rPr>
          <w:rFonts w:ascii="Times New Roman" w:eastAsia="Times New Roman" w:hAnsi="Times New Roman" w:cs="Times New Roman"/>
          <w:bCs/>
          <w:sz w:val="22"/>
          <w:szCs w:val="22"/>
        </w:rPr>
        <w:t xml:space="preserve"> deklaracija“</w:t>
      </w:r>
    </w:p>
    <w:tbl>
      <w:tblPr>
        <w:tblW w:w="9747" w:type="dxa"/>
        <w:tblLayout w:type="fixed"/>
        <w:tblLook w:val="00A0" w:firstRow="1" w:lastRow="0" w:firstColumn="1" w:lastColumn="0" w:noHBand="0" w:noVBand="0"/>
      </w:tblPr>
      <w:tblGrid>
        <w:gridCol w:w="9747"/>
      </w:tblGrid>
      <w:tr w:rsidR="00A26C92" w:rsidRPr="00A26C92" w14:paraId="68F240FE" w14:textId="77777777" w:rsidTr="00FD0A2E">
        <w:trPr>
          <w:trHeight w:val="232"/>
        </w:trPr>
        <w:tc>
          <w:tcPr>
            <w:tcW w:w="9747" w:type="dxa"/>
          </w:tcPr>
          <w:p w14:paraId="3CC135D4" w14:textId="73C2E2AD" w:rsidR="00A26C92" w:rsidRPr="009F609E" w:rsidRDefault="00A26C92" w:rsidP="00A26C92">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167EEB11" w14:textId="77777777" w:rsidR="009F609E" w:rsidRPr="00A26C92" w:rsidRDefault="009F609E" w:rsidP="00A26C92">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5B3AC807" w14:textId="77777777" w:rsidR="00A26C92" w:rsidRPr="00A26C92" w:rsidRDefault="00A26C92" w:rsidP="00A26C92">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r w:rsidRPr="00A26C92">
              <w:rPr>
                <w:rFonts w:ascii="Times New Roman" w:eastAsia="Calibri" w:hAnsi="Times New Roman" w:cs="Times New Roman"/>
                <w:position w:val="6"/>
                <w:sz w:val="22"/>
                <w:szCs w:val="22"/>
                <w:u w:val="single"/>
              </w:rPr>
              <w:t>Kvalifikacijų ir profesinio mokymo plėtros centras</w:t>
            </w:r>
          </w:p>
          <w:p w14:paraId="79188F5A" w14:textId="77777777" w:rsidR="00A26C92" w:rsidRPr="00E73127" w:rsidRDefault="00A26C92" w:rsidP="00A26C92">
            <w:pPr>
              <w:autoSpaceDE w:val="0"/>
              <w:autoSpaceDN w:val="0"/>
              <w:adjustRightInd w:val="0"/>
              <w:spacing w:line="240" w:lineRule="auto"/>
              <w:ind w:firstLine="0"/>
              <w:jc w:val="center"/>
              <w:rPr>
                <w:rFonts w:ascii="Times New Roman" w:eastAsia="Calibri" w:hAnsi="Times New Roman" w:cs="Times New Roman"/>
                <w:sz w:val="20"/>
                <w:szCs w:val="20"/>
              </w:rPr>
            </w:pPr>
            <w:r w:rsidRPr="00E73127">
              <w:rPr>
                <w:rFonts w:ascii="Times New Roman" w:eastAsia="Calibri" w:hAnsi="Times New Roman" w:cs="Times New Roman"/>
                <w:position w:val="6"/>
                <w:sz w:val="20"/>
                <w:szCs w:val="20"/>
              </w:rPr>
              <w:t>(</w:t>
            </w:r>
            <w:r w:rsidRPr="00E73127">
              <w:rPr>
                <w:rFonts w:ascii="Times New Roman" w:eastAsia="Calibri" w:hAnsi="Times New Roman" w:cs="Times New Roman"/>
                <w:i/>
                <w:position w:val="6"/>
                <w:sz w:val="20"/>
                <w:szCs w:val="20"/>
              </w:rPr>
              <w:t>adresatas (Perkančioji organizacija)</w:t>
            </w:r>
            <w:r w:rsidRPr="00E73127">
              <w:rPr>
                <w:rFonts w:ascii="Times New Roman" w:eastAsia="Calibri" w:hAnsi="Times New Roman" w:cs="Times New Roman"/>
                <w:position w:val="6"/>
                <w:sz w:val="20"/>
                <w:szCs w:val="20"/>
              </w:rPr>
              <w:t>)</w:t>
            </w:r>
          </w:p>
          <w:p w14:paraId="3E407598" w14:textId="77777777" w:rsidR="00A26C92" w:rsidRPr="00A26C92" w:rsidRDefault="00A26C92" w:rsidP="00A26C92">
            <w:pPr>
              <w:spacing w:line="240" w:lineRule="auto"/>
              <w:ind w:firstLine="0"/>
              <w:jc w:val="center"/>
              <w:rPr>
                <w:rFonts w:ascii="Times New Roman" w:eastAsia="Calibri" w:hAnsi="Times New Roman" w:cs="Times New Roman"/>
                <w:sz w:val="22"/>
                <w:szCs w:val="22"/>
              </w:rPr>
            </w:pPr>
          </w:p>
          <w:p w14:paraId="49EC1279" w14:textId="77777777" w:rsidR="00A26C92" w:rsidRPr="00A26C92" w:rsidRDefault="00A26C92" w:rsidP="00A26C92">
            <w:pPr>
              <w:spacing w:line="240" w:lineRule="auto"/>
              <w:ind w:firstLine="0"/>
              <w:jc w:val="center"/>
              <w:rPr>
                <w:rFonts w:ascii="Times New Roman" w:eastAsia="Calibri" w:hAnsi="Times New Roman" w:cs="Times New Roman"/>
                <w:b/>
                <w:sz w:val="22"/>
                <w:szCs w:val="22"/>
              </w:rPr>
            </w:pPr>
            <w:r w:rsidRPr="00A26C92">
              <w:rPr>
                <w:rFonts w:ascii="Times New Roman" w:eastAsia="Calibri" w:hAnsi="Times New Roman" w:cs="Times New Roman"/>
                <w:b/>
                <w:sz w:val="22"/>
                <w:szCs w:val="22"/>
              </w:rPr>
              <w:t>KVAZISUBTIEKĖJO DEKLARACIJA</w:t>
            </w:r>
          </w:p>
          <w:p w14:paraId="008D8606" w14:textId="77777777" w:rsidR="00A26C92" w:rsidRPr="00A26C92" w:rsidRDefault="00A26C92" w:rsidP="00A26C92">
            <w:pPr>
              <w:spacing w:line="240" w:lineRule="auto"/>
              <w:ind w:firstLine="0"/>
              <w:jc w:val="center"/>
              <w:rPr>
                <w:rFonts w:ascii="Times New Roman" w:eastAsia="ヒラギノ角ゴ Pro W3" w:hAnsi="Times New Roman" w:cs="Times New Roman"/>
                <w:color w:val="000000"/>
                <w:sz w:val="22"/>
                <w:szCs w:val="22"/>
              </w:rPr>
            </w:pPr>
          </w:p>
          <w:p w14:paraId="505B5464" w14:textId="77777777" w:rsidR="00A26C92" w:rsidRPr="00A26C92" w:rsidRDefault="00A26C92" w:rsidP="00A26C92">
            <w:pPr>
              <w:autoSpaceDE w:val="0"/>
              <w:autoSpaceDN w:val="0"/>
              <w:adjustRightInd w:val="0"/>
              <w:spacing w:line="240" w:lineRule="auto"/>
              <w:ind w:firstLine="0"/>
              <w:jc w:val="center"/>
              <w:rPr>
                <w:rFonts w:ascii="Times New Roman" w:eastAsia="Calibri" w:hAnsi="Times New Roman" w:cs="Times New Roman"/>
                <w:sz w:val="22"/>
                <w:szCs w:val="22"/>
              </w:rPr>
            </w:pPr>
          </w:p>
          <w:p w14:paraId="5AC173B8" w14:textId="77777777" w:rsidR="00A26C92" w:rsidRPr="00A26C92" w:rsidRDefault="00A26C92" w:rsidP="00A26C92">
            <w:pPr>
              <w:autoSpaceDE w:val="0"/>
              <w:autoSpaceDN w:val="0"/>
              <w:adjustRightInd w:val="0"/>
              <w:spacing w:line="240" w:lineRule="auto"/>
              <w:ind w:firstLine="0"/>
              <w:jc w:val="center"/>
              <w:rPr>
                <w:rFonts w:ascii="Times New Roman" w:eastAsia="Calibri" w:hAnsi="Times New Roman" w:cs="Times New Roman"/>
                <w:sz w:val="22"/>
                <w:szCs w:val="22"/>
              </w:rPr>
            </w:pPr>
            <w:r w:rsidRPr="00A26C92">
              <w:rPr>
                <w:rFonts w:ascii="Times New Roman" w:eastAsia="Calibri" w:hAnsi="Times New Roman" w:cs="Times New Roman"/>
                <w:sz w:val="22"/>
                <w:szCs w:val="22"/>
              </w:rPr>
              <w:t>20__ m. ________________________ d.</w:t>
            </w:r>
          </w:p>
          <w:p w14:paraId="59CDF090" w14:textId="77777777" w:rsidR="00A26C92" w:rsidRPr="00E73127" w:rsidRDefault="00A26C92" w:rsidP="00A26C92">
            <w:pPr>
              <w:autoSpaceDE w:val="0"/>
              <w:autoSpaceDN w:val="0"/>
              <w:adjustRightInd w:val="0"/>
              <w:spacing w:line="240" w:lineRule="auto"/>
              <w:ind w:firstLine="0"/>
              <w:jc w:val="center"/>
              <w:rPr>
                <w:rFonts w:ascii="Times New Roman" w:eastAsia="Calibri" w:hAnsi="Times New Roman" w:cs="Times New Roman"/>
                <w:b/>
                <w:bCs/>
                <w:i/>
                <w:sz w:val="20"/>
                <w:szCs w:val="20"/>
              </w:rPr>
            </w:pPr>
            <w:r w:rsidRPr="00E73127">
              <w:rPr>
                <w:rFonts w:ascii="Times New Roman" w:eastAsia="Calibri" w:hAnsi="Times New Roman" w:cs="Times New Roman"/>
                <w:i/>
                <w:position w:val="6"/>
                <w:sz w:val="20"/>
                <w:szCs w:val="20"/>
              </w:rPr>
              <w:t>(deklaracijos sudarymo vieta)</w:t>
            </w:r>
          </w:p>
          <w:p w14:paraId="4C92B4DB" w14:textId="7FA22852" w:rsidR="00A26C92" w:rsidRDefault="00A26C92" w:rsidP="009F609E">
            <w:pPr>
              <w:spacing w:line="240" w:lineRule="auto"/>
              <w:ind w:firstLine="0"/>
              <w:rPr>
                <w:rFonts w:ascii="Times New Roman" w:eastAsia="ヒラギノ角ゴ Pro W3" w:hAnsi="Times New Roman" w:cs="Times New Roman"/>
                <w:color w:val="000000"/>
                <w:sz w:val="22"/>
                <w:szCs w:val="22"/>
              </w:rPr>
            </w:pPr>
          </w:p>
          <w:p w14:paraId="0AF1DC1C" w14:textId="3F4178E1" w:rsidR="009F609E" w:rsidRDefault="009F609E" w:rsidP="009F609E">
            <w:pPr>
              <w:spacing w:line="240" w:lineRule="auto"/>
              <w:ind w:firstLine="0"/>
              <w:rPr>
                <w:rFonts w:ascii="Times New Roman" w:eastAsia="ヒラギノ角ゴ Pro W3" w:hAnsi="Times New Roman" w:cs="Times New Roman"/>
                <w:color w:val="000000"/>
                <w:sz w:val="22"/>
                <w:szCs w:val="22"/>
              </w:rPr>
            </w:pPr>
          </w:p>
          <w:p w14:paraId="4DC732B8" w14:textId="77777777" w:rsidR="009F609E" w:rsidRPr="00A26C92" w:rsidRDefault="009F609E" w:rsidP="009F609E">
            <w:pPr>
              <w:spacing w:line="240" w:lineRule="auto"/>
              <w:ind w:firstLine="0"/>
              <w:rPr>
                <w:rFonts w:ascii="Times New Roman" w:eastAsia="ヒラギノ角ゴ Pro W3" w:hAnsi="Times New Roman" w:cs="Times New Roman"/>
                <w:color w:val="000000"/>
                <w:sz w:val="22"/>
                <w:szCs w:val="22"/>
              </w:rPr>
            </w:pPr>
          </w:p>
          <w:p w14:paraId="333108A8" w14:textId="67EA37BE"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r w:rsidRPr="00A26C92">
              <w:rPr>
                <w:rFonts w:ascii="Times New Roman" w:eastAsia="ヒラギノ角ゴ Pro W3" w:hAnsi="Times New Roman" w:cs="Times New Roman"/>
                <w:color w:val="000000"/>
                <w:sz w:val="22"/>
                <w:szCs w:val="22"/>
              </w:rPr>
              <w:t>Aš, žemiau pasirašęs (-</w:t>
            </w:r>
            <w:proofErr w:type="spellStart"/>
            <w:r w:rsidRPr="00A26C92">
              <w:rPr>
                <w:rFonts w:ascii="Times New Roman" w:eastAsia="ヒラギノ角ゴ Pro W3" w:hAnsi="Times New Roman" w:cs="Times New Roman"/>
                <w:color w:val="000000"/>
                <w:sz w:val="22"/>
                <w:szCs w:val="22"/>
              </w:rPr>
              <w:t>iusi</w:t>
            </w:r>
            <w:proofErr w:type="spellEnd"/>
            <w:r w:rsidRPr="00A26C92">
              <w:rPr>
                <w:rFonts w:ascii="Times New Roman" w:eastAsia="ヒラギノ角ゴ Pro W3" w:hAnsi="Times New Roman" w:cs="Times New Roman"/>
                <w:color w:val="000000"/>
                <w:sz w:val="22"/>
                <w:szCs w:val="22"/>
              </w:rPr>
              <w:t xml:space="preserve">), deklaruoju, kad sutinku dalyvauti su </w:t>
            </w:r>
            <w:r w:rsidRPr="00A26C92">
              <w:rPr>
                <w:rFonts w:ascii="Times New Roman" w:eastAsia="ヒラギノ角ゴ Pro W3" w:hAnsi="Times New Roman" w:cs="Times New Roman"/>
                <w:b/>
                <w:i/>
                <w:color w:val="FF0000"/>
                <w:sz w:val="22"/>
                <w:szCs w:val="22"/>
              </w:rPr>
              <w:t>&lt;dalyvio pavadinimas&gt;</w:t>
            </w:r>
            <w:r w:rsidRPr="00A26C92">
              <w:rPr>
                <w:rFonts w:ascii="Times New Roman" w:eastAsia="ヒラギノ角ゴ Pro W3" w:hAnsi="Times New Roman" w:cs="Times New Roman"/>
                <w:color w:val="C0504D"/>
                <w:sz w:val="22"/>
                <w:szCs w:val="22"/>
              </w:rPr>
              <w:t xml:space="preserve"> </w:t>
            </w:r>
            <w:r w:rsidRPr="00A26C92">
              <w:rPr>
                <w:rFonts w:ascii="Times New Roman" w:eastAsia="ヒラギノ角ゴ Pro W3" w:hAnsi="Times New Roman" w:cs="Times New Roman"/>
                <w:i/>
                <w:color w:val="000000"/>
                <w:sz w:val="22"/>
                <w:szCs w:val="22"/>
              </w:rPr>
              <w:t>Kvalifikacijų ir profesinio mokymo plėtros centro</w:t>
            </w:r>
            <w:r w:rsidRPr="00A26C92">
              <w:rPr>
                <w:rFonts w:ascii="Times New Roman" w:eastAsia="ヒラギノ角ゴ Pro W3" w:hAnsi="Times New Roman" w:cs="Times New Roman"/>
                <w:color w:val="000000"/>
                <w:sz w:val="22"/>
                <w:szCs w:val="22"/>
              </w:rPr>
              <w:t xml:space="preserve"> vykdomo pirkimo </w:t>
            </w:r>
            <w:r w:rsidRPr="00A26C92">
              <w:rPr>
                <w:rFonts w:ascii="Times New Roman" w:eastAsia="Calibri" w:hAnsi="Times New Roman" w:cs="Times New Roman"/>
                <w:b/>
                <w:i/>
                <w:sz w:val="22"/>
                <w:szCs w:val="22"/>
                <w:lang w:eastAsia="en-US"/>
              </w:rPr>
              <w:t>„</w:t>
            </w:r>
            <w:r w:rsidR="009F609E" w:rsidRPr="009F609E">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009F609E" w:rsidRPr="009F609E">
              <w:rPr>
                <w:rFonts w:ascii="Times New Roman" w:eastAsia="Calibri" w:hAnsi="Times New Roman" w:cs="Times New Roman"/>
                <w:b/>
                <w:bCs/>
                <w:i/>
                <w:iCs/>
                <w:sz w:val="22"/>
                <w:szCs w:val="22"/>
                <w:lang w:eastAsia="en-US"/>
              </w:rPr>
              <w:t>EuroSkills</w:t>
            </w:r>
            <w:proofErr w:type="spellEnd"/>
            <w:r w:rsidR="009F609E" w:rsidRPr="009F609E">
              <w:rPr>
                <w:rFonts w:ascii="Times New Roman" w:eastAsia="Calibri" w:hAnsi="Times New Roman" w:cs="Times New Roman"/>
                <w:b/>
                <w:bCs/>
                <w:i/>
                <w:iCs/>
                <w:sz w:val="22"/>
                <w:szCs w:val="22"/>
                <w:lang w:eastAsia="en-US"/>
              </w:rPr>
              <w:t xml:space="preserve"> </w:t>
            </w:r>
            <w:proofErr w:type="spellStart"/>
            <w:r w:rsidR="009F609E" w:rsidRPr="009F609E">
              <w:rPr>
                <w:rFonts w:ascii="Times New Roman" w:eastAsia="Calibri" w:hAnsi="Times New Roman" w:cs="Times New Roman"/>
                <w:b/>
                <w:bCs/>
                <w:i/>
                <w:iCs/>
                <w:sz w:val="22"/>
                <w:szCs w:val="22"/>
                <w:lang w:eastAsia="en-US"/>
              </w:rPr>
              <w:t>Herning</w:t>
            </w:r>
            <w:proofErr w:type="spellEnd"/>
            <w:r w:rsidR="009F609E" w:rsidRPr="009F609E">
              <w:rPr>
                <w:rFonts w:ascii="Times New Roman" w:eastAsia="Calibri" w:hAnsi="Times New Roman" w:cs="Times New Roman"/>
                <w:b/>
                <w:bCs/>
                <w:i/>
                <w:iCs/>
                <w:sz w:val="22"/>
                <w:szCs w:val="22"/>
                <w:lang w:eastAsia="en-US"/>
              </w:rPr>
              <w:t xml:space="preserve"> 2025“, sukūrimo ir transliavimo nacionalinės aprėpties televizijose paslaugų pirkimas</w:t>
            </w:r>
            <w:r w:rsidRPr="00A26C92">
              <w:rPr>
                <w:rFonts w:ascii="Times New Roman" w:eastAsia="Calibri" w:hAnsi="Times New Roman" w:cs="Times New Roman"/>
                <w:b/>
                <w:i/>
                <w:iCs/>
                <w:sz w:val="22"/>
                <w:szCs w:val="22"/>
                <w:lang w:eastAsia="en-US"/>
              </w:rPr>
              <w:t>“</w:t>
            </w:r>
            <w:r w:rsidRPr="00A26C92">
              <w:rPr>
                <w:rFonts w:ascii="Times New Roman" w:eastAsia="ヒラギノ角ゴ Pro W3" w:hAnsi="Times New Roman" w:cs="Times New Roman"/>
                <w:color w:val="000000"/>
                <w:sz w:val="22"/>
                <w:szCs w:val="22"/>
              </w:rPr>
              <w:t xml:space="preserve"> procedūrose. </w:t>
            </w:r>
          </w:p>
          <w:p w14:paraId="7B25D95D" w14:textId="77777777"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r w:rsidRPr="00A26C92">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7610B7CC" w14:textId="77777777"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p>
          <w:p w14:paraId="7A68066A" w14:textId="77777777" w:rsidR="00A26C92" w:rsidRPr="00A26C92" w:rsidRDefault="00A26C92" w:rsidP="009F609E">
            <w:pPr>
              <w:tabs>
                <w:tab w:val="left" w:pos="1701"/>
              </w:tabs>
              <w:spacing w:line="240" w:lineRule="auto"/>
              <w:ind w:firstLine="720"/>
              <w:rPr>
                <w:rFonts w:ascii="Times New Roman" w:eastAsia="ヒラギノ角ゴ Pro W3" w:hAnsi="Times New Roman" w:cs="Times New Roman"/>
                <w:b/>
                <w:i/>
                <w:color w:val="FF0000"/>
                <w:sz w:val="22"/>
                <w:szCs w:val="22"/>
              </w:rPr>
            </w:pPr>
            <w:r w:rsidRPr="00A26C92">
              <w:rPr>
                <w:rFonts w:ascii="Times New Roman" w:eastAsia="ヒラギノ角ゴ Pro W3" w:hAnsi="Times New Roman" w:cs="Times New Roman"/>
                <w:b/>
                <w:i/>
                <w:color w:val="FF0000"/>
                <w:sz w:val="22"/>
                <w:szCs w:val="22"/>
              </w:rPr>
              <w:t>&lt;privaloma nurodyti konkrečias funkcijas&gt;</w:t>
            </w:r>
          </w:p>
          <w:p w14:paraId="03CB13B6" w14:textId="77777777" w:rsidR="00A26C92" w:rsidRPr="00A26C92" w:rsidRDefault="00A26C92" w:rsidP="009F609E">
            <w:pPr>
              <w:tabs>
                <w:tab w:val="left" w:pos="1701"/>
              </w:tabs>
              <w:spacing w:line="240" w:lineRule="auto"/>
              <w:ind w:firstLine="720"/>
              <w:rPr>
                <w:rFonts w:ascii="Times New Roman" w:eastAsia="ヒラギノ角ゴ Pro W3" w:hAnsi="Times New Roman" w:cs="Times New Roman"/>
                <w:color w:val="000000"/>
                <w:sz w:val="22"/>
                <w:szCs w:val="22"/>
              </w:rPr>
            </w:pPr>
          </w:p>
          <w:p w14:paraId="20BFE2B1" w14:textId="77777777"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r w:rsidRPr="00A26C92">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7B042451" w14:textId="77777777" w:rsidR="00A26C92" w:rsidRPr="00A26C92" w:rsidRDefault="00A26C92" w:rsidP="009F609E">
            <w:pPr>
              <w:spacing w:after="200" w:line="276" w:lineRule="auto"/>
              <w:ind w:firstLine="0"/>
              <w:rPr>
                <w:rFonts w:ascii="Times New Roman" w:eastAsia="Calibri" w:hAnsi="Times New Roman" w:cs="Times New Roman"/>
                <w:sz w:val="22"/>
                <w:szCs w:val="22"/>
              </w:rPr>
            </w:pPr>
          </w:p>
        </w:tc>
      </w:tr>
    </w:tbl>
    <w:p w14:paraId="30B43CFF" w14:textId="48550377" w:rsidR="00A26C92" w:rsidRPr="00A26C92" w:rsidRDefault="009F609E" w:rsidP="00E73127">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w:t>
      </w:r>
    </w:p>
    <w:p w14:paraId="0D94CB9F" w14:textId="08D3D820" w:rsidR="00A26C92" w:rsidRPr="00A26C92" w:rsidRDefault="009F609E" w:rsidP="00E73127">
      <w:pPr>
        <w:spacing w:line="240" w:lineRule="auto"/>
        <w:ind w:firstLine="0"/>
        <w:jc w:val="left"/>
        <w:rPr>
          <w:rFonts w:ascii="Times New Roman" w:eastAsia="Calibri" w:hAnsi="Times New Roman" w:cs="Times New Roman"/>
          <w:i/>
          <w:sz w:val="20"/>
          <w:szCs w:val="20"/>
          <w:lang w:eastAsia="en-US"/>
        </w:rPr>
      </w:pPr>
      <w:r w:rsidRPr="009F609E">
        <w:rPr>
          <w:rFonts w:ascii="Times New Roman" w:eastAsia="Calibri" w:hAnsi="Times New Roman" w:cs="Times New Roman"/>
          <w:i/>
          <w:sz w:val="20"/>
          <w:szCs w:val="20"/>
          <w:lang w:eastAsia="en-US"/>
        </w:rPr>
        <w:t>(</w:t>
      </w:r>
      <w:proofErr w:type="spellStart"/>
      <w:r w:rsidR="00A26C92" w:rsidRPr="00A26C92">
        <w:rPr>
          <w:rFonts w:ascii="Times New Roman" w:eastAsia="Calibri" w:hAnsi="Times New Roman" w:cs="Times New Roman"/>
          <w:i/>
          <w:sz w:val="20"/>
          <w:szCs w:val="20"/>
          <w:lang w:eastAsia="en-US"/>
        </w:rPr>
        <w:t>Kvazisubtiekėjo</w:t>
      </w:r>
      <w:proofErr w:type="spellEnd"/>
      <w:r w:rsidR="00A26C92" w:rsidRPr="00A26C92">
        <w:rPr>
          <w:rFonts w:ascii="Times New Roman" w:eastAsia="Calibri" w:hAnsi="Times New Roman" w:cs="Times New Roman"/>
          <w:i/>
          <w:sz w:val="20"/>
          <w:szCs w:val="20"/>
          <w:lang w:eastAsia="en-US"/>
        </w:rPr>
        <w:t xml:space="preserve"> vardas, pavardė, parašas)</w:t>
      </w:r>
    </w:p>
    <w:p w14:paraId="20544318" w14:textId="77777777" w:rsidR="00A26C92" w:rsidRPr="00A26C92" w:rsidRDefault="00A26C92" w:rsidP="00A26C92">
      <w:pPr>
        <w:widowControl w:val="0"/>
        <w:tabs>
          <w:tab w:val="left" w:pos="480"/>
        </w:tabs>
        <w:spacing w:before="60" w:after="60" w:line="276" w:lineRule="auto"/>
        <w:ind w:firstLine="0"/>
        <w:rPr>
          <w:rFonts w:ascii="Times New Roman" w:eastAsia="Calibri" w:hAnsi="Times New Roman" w:cs="Times New Roman"/>
          <w:sz w:val="24"/>
          <w:szCs w:val="24"/>
          <w:lang w:eastAsia="en-US"/>
        </w:rPr>
      </w:pPr>
    </w:p>
    <w:p w14:paraId="039D7E63" w14:textId="02325579" w:rsidR="003620A3" w:rsidRDefault="003620A3">
      <w:pPr>
        <w:rPr>
          <w:rFonts w:ascii="Times New Roman" w:hAnsi="Times New Roman" w:cs="Times New Roman"/>
          <w:sz w:val="22"/>
          <w:szCs w:val="22"/>
        </w:rPr>
      </w:pPr>
      <w:r>
        <w:rPr>
          <w:rFonts w:ascii="Times New Roman" w:hAnsi="Times New Roman" w:cs="Times New Roman"/>
          <w:sz w:val="22"/>
          <w:szCs w:val="22"/>
        </w:rPr>
        <w:br w:type="page"/>
      </w:r>
    </w:p>
    <w:p w14:paraId="62E489F7" w14:textId="3CF40A75" w:rsidR="00FD0A2E" w:rsidRPr="00330597" w:rsidRDefault="009E42C9" w:rsidP="00E73127">
      <w:pPr>
        <w:tabs>
          <w:tab w:val="num" w:pos="3065"/>
        </w:tabs>
        <w:spacing w:line="240" w:lineRule="auto"/>
        <w:ind w:left="6521" w:right="278" w:firstLine="0"/>
        <w:rPr>
          <w:rFonts w:ascii="Times New Roman" w:eastAsia="Calibri" w:hAnsi="Times New Roman" w:cs="Times New Roman"/>
          <w:sz w:val="22"/>
          <w:szCs w:val="22"/>
          <w:lang w:eastAsia="en-US"/>
        </w:rPr>
      </w:pPr>
      <w:r w:rsidRPr="009E42C9">
        <w:rPr>
          <w:rFonts w:ascii="Times New Roman" w:eastAsia="Calibri" w:hAnsi="Times New Roman" w:cs="Times New Roman"/>
          <w:sz w:val="22"/>
          <w:szCs w:val="22"/>
          <w:lang w:eastAsia="en-US"/>
        </w:rPr>
        <w:lastRenderedPageBreak/>
        <w:t>Specialiųjų pirkimo</w:t>
      </w:r>
      <w:r w:rsidR="00FD0A2E" w:rsidRPr="009E42C9">
        <w:rPr>
          <w:rFonts w:ascii="Times New Roman" w:eastAsia="Calibri" w:hAnsi="Times New Roman" w:cs="Times New Roman"/>
          <w:sz w:val="22"/>
          <w:szCs w:val="22"/>
          <w:lang w:eastAsia="en-US"/>
        </w:rPr>
        <w:t xml:space="preserve"> </w:t>
      </w:r>
      <w:r w:rsidR="00FD0A2E" w:rsidRPr="00330597">
        <w:rPr>
          <w:rFonts w:ascii="Times New Roman" w:eastAsia="Calibri" w:hAnsi="Times New Roman" w:cs="Times New Roman"/>
          <w:sz w:val="22"/>
          <w:szCs w:val="22"/>
          <w:lang w:eastAsia="en-US"/>
        </w:rPr>
        <w:t>sąlygų 5.4 priedas</w:t>
      </w:r>
      <w:r w:rsidR="00FD0A2E" w:rsidRPr="00330597" w:rsidDel="00496855">
        <w:rPr>
          <w:rFonts w:ascii="Times New Roman" w:eastAsia="Calibri" w:hAnsi="Times New Roman" w:cs="Times New Roman"/>
          <w:sz w:val="22"/>
          <w:szCs w:val="22"/>
          <w:lang w:eastAsia="en-US"/>
        </w:rPr>
        <w:t xml:space="preserve"> </w:t>
      </w:r>
      <w:r w:rsidR="00FD0A2E" w:rsidRPr="00330597">
        <w:rPr>
          <w:rFonts w:ascii="Times New Roman" w:eastAsia="Calibri" w:hAnsi="Times New Roman" w:cs="Times New Roman"/>
          <w:bCs/>
          <w:sz w:val="22"/>
          <w:szCs w:val="22"/>
          <w:lang w:eastAsia="en-US"/>
        </w:rPr>
        <w:t>„Siūlomų specialistų sąrašas“</w:t>
      </w:r>
    </w:p>
    <w:p w14:paraId="748DB274" w14:textId="7AAACF29" w:rsidR="00FD0A2E" w:rsidRDefault="00FD0A2E" w:rsidP="00FD0A2E">
      <w:pPr>
        <w:tabs>
          <w:tab w:val="num" w:pos="3065"/>
        </w:tabs>
        <w:spacing w:line="240" w:lineRule="auto"/>
        <w:ind w:right="278" w:firstLine="0"/>
        <w:jc w:val="center"/>
        <w:rPr>
          <w:rFonts w:ascii="Times New Roman" w:eastAsia="Calibri" w:hAnsi="Times New Roman" w:cs="Times New Roman"/>
          <w:b/>
          <w:bCs/>
          <w:sz w:val="24"/>
          <w:szCs w:val="24"/>
          <w:lang w:eastAsia="en-US"/>
        </w:rPr>
      </w:pPr>
    </w:p>
    <w:p w14:paraId="05DA57A7" w14:textId="77777777" w:rsidR="00330597" w:rsidRPr="00FD0A2E" w:rsidRDefault="00330597" w:rsidP="00FD0A2E">
      <w:pPr>
        <w:tabs>
          <w:tab w:val="num" w:pos="3065"/>
        </w:tabs>
        <w:spacing w:line="240" w:lineRule="auto"/>
        <w:ind w:right="278" w:firstLine="0"/>
        <w:jc w:val="center"/>
        <w:rPr>
          <w:rFonts w:ascii="Times New Roman" w:eastAsia="Calibri" w:hAnsi="Times New Roman" w:cs="Times New Roman"/>
          <w:b/>
          <w:bCs/>
          <w:sz w:val="24"/>
          <w:szCs w:val="24"/>
          <w:lang w:eastAsia="en-US"/>
        </w:rPr>
      </w:pPr>
    </w:p>
    <w:p w14:paraId="7B03F14A" w14:textId="77777777" w:rsidR="00FD0A2E" w:rsidRPr="00FD0A2E" w:rsidRDefault="00FD0A2E" w:rsidP="00FD0A2E">
      <w:pPr>
        <w:spacing w:line="240" w:lineRule="auto"/>
        <w:ind w:firstLine="0"/>
        <w:jc w:val="center"/>
        <w:rPr>
          <w:rFonts w:ascii="Times New Roman" w:eastAsia="Times New Roman" w:hAnsi="Times New Roman" w:cs="Times New Roman"/>
          <w:b/>
          <w:bCs/>
          <w:color w:val="000000"/>
          <w:sz w:val="22"/>
          <w:szCs w:val="22"/>
          <w:lang w:eastAsia="en-GB"/>
        </w:rPr>
      </w:pPr>
      <w:r w:rsidRPr="00FD0A2E">
        <w:rPr>
          <w:rFonts w:ascii="Times New Roman" w:eastAsia="Times New Roman" w:hAnsi="Times New Roman" w:cs="Times New Roman"/>
          <w:b/>
          <w:bCs/>
          <w:color w:val="000000"/>
          <w:sz w:val="22"/>
          <w:szCs w:val="22"/>
          <w:lang w:eastAsia="en-GB"/>
        </w:rPr>
        <w:t>SIŪLOMŲ SPECIALISTŲ SĄRAŠAS</w:t>
      </w:r>
    </w:p>
    <w:p w14:paraId="614CAC7A"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p>
    <w:p w14:paraId="5581A341"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p>
    <w:p w14:paraId="6960D3C5"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p>
    <w:p w14:paraId="42A920A1"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r w:rsidRPr="00FD0A2E">
        <w:rPr>
          <w:rFonts w:ascii="Times New Roman" w:eastAsia="Times New Roman" w:hAnsi="Times New Roman" w:cs="Times New Roman"/>
          <w:sz w:val="22"/>
          <w:szCs w:val="22"/>
        </w:rPr>
        <w:t>1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079"/>
        <w:gridCol w:w="5707"/>
      </w:tblGrid>
      <w:tr w:rsidR="00FD0A2E" w:rsidRPr="00FD0A2E" w14:paraId="5ECFB49F" w14:textId="77777777" w:rsidTr="00EC2EF6">
        <w:tc>
          <w:tcPr>
            <w:tcW w:w="2210" w:type="dxa"/>
            <w:shd w:val="clear" w:color="auto" w:fill="F2F2F2"/>
          </w:tcPr>
          <w:p w14:paraId="6D55A830" w14:textId="77777777" w:rsidR="00FD0A2E" w:rsidRPr="00FD0A2E" w:rsidRDefault="00FD0A2E" w:rsidP="00FD0A2E">
            <w:pPr>
              <w:spacing w:line="240" w:lineRule="auto"/>
              <w:ind w:firstLine="0"/>
              <w:jc w:val="center"/>
              <w:rPr>
                <w:rFonts w:ascii="Times New Roman" w:eastAsia="Calibri" w:hAnsi="Times New Roman" w:cs="Times New Roman"/>
                <w:sz w:val="24"/>
                <w:szCs w:val="22"/>
                <w:lang w:eastAsia="en-US"/>
              </w:rPr>
            </w:pPr>
            <w:r w:rsidRPr="00FD0A2E">
              <w:rPr>
                <w:rFonts w:ascii="Times New Roman" w:eastAsia="Calibri" w:hAnsi="Times New Roman" w:cs="Times New Roman"/>
                <w:b/>
                <w:i/>
                <w:sz w:val="22"/>
                <w:szCs w:val="22"/>
                <w:lang w:eastAsia="en-US"/>
              </w:rPr>
              <w:t>Specialisto vardas, pavardė</w:t>
            </w:r>
          </w:p>
        </w:tc>
        <w:tc>
          <w:tcPr>
            <w:tcW w:w="2079" w:type="dxa"/>
            <w:shd w:val="clear" w:color="auto" w:fill="F2F2F2"/>
          </w:tcPr>
          <w:p w14:paraId="0A222244" w14:textId="77777777" w:rsidR="00FD0A2E" w:rsidRPr="00FD0A2E" w:rsidRDefault="00FD0A2E" w:rsidP="00FD0A2E">
            <w:pPr>
              <w:spacing w:line="240" w:lineRule="auto"/>
              <w:ind w:firstLine="0"/>
              <w:jc w:val="center"/>
              <w:rPr>
                <w:rFonts w:ascii="Times New Roman" w:eastAsia="Calibri" w:hAnsi="Times New Roman" w:cs="Times New Roman"/>
                <w:sz w:val="24"/>
                <w:szCs w:val="22"/>
                <w:lang w:eastAsia="en-US"/>
              </w:rPr>
            </w:pPr>
            <w:r w:rsidRPr="00FD0A2E">
              <w:rPr>
                <w:rFonts w:ascii="Times New Roman" w:eastAsia="Calibri" w:hAnsi="Times New Roman" w:cs="Times New Roman"/>
                <w:b/>
                <w:i/>
                <w:sz w:val="22"/>
                <w:szCs w:val="22"/>
                <w:lang w:eastAsia="en-US"/>
              </w:rPr>
              <w:t>Numatomos funkcijos, pareigos*</w:t>
            </w:r>
          </w:p>
        </w:tc>
        <w:tc>
          <w:tcPr>
            <w:tcW w:w="5707" w:type="dxa"/>
            <w:shd w:val="clear" w:color="auto" w:fill="F2F2F2"/>
          </w:tcPr>
          <w:p w14:paraId="5A8942AC" w14:textId="77777777" w:rsidR="00FD0A2E" w:rsidRPr="00FD0A2E" w:rsidRDefault="00FD0A2E" w:rsidP="00FD0A2E">
            <w:pPr>
              <w:spacing w:line="240" w:lineRule="auto"/>
              <w:ind w:firstLine="0"/>
              <w:jc w:val="center"/>
              <w:rPr>
                <w:rFonts w:ascii="Times New Roman" w:eastAsia="Calibri" w:hAnsi="Times New Roman" w:cs="Times New Roman"/>
                <w:sz w:val="24"/>
                <w:szCs w:val="22"/>
                <w:lang w:eastAsia="en-US"/>
              </w:rPr>
            </w:pPr>
            <w:r w:rsidRPr="00FD0A2E">
              <w:rPr>
                <w:rFonts w:ascii="Times New Roman" w:eastAsia="Calibri" w:hAnsi="Times New Roman" w:cs="Times New Roman"/>
                <w:b/>
                <w:i/>
                <w:sz w:val="22"/>
                <w:szCs w:val="22"/>
                <w:lang w:eastAsia="en-US"/>
              </w:rPr>
              <w:t xml:space="preserve">Informacija, kokiu pagrindu dirba (bendradarbiauja) kartu su Tiekėju (esama/numatoma darbo sutartis ar </w:t>
            </w:r>
            <w:proofErr w:type="spellStart"/>
            <w:r w:rsidRPr="00FD0A2E">
              <w:rPr>
                <w:rFonts w:ascii="Times New Roman" w:eastAsia="Calibri" w:hAnsi="Times New Roman" w:cs="Times New Roman"/>
                <w:b/>
                <w:i/>
                <w:sz w:val="22"/>
                <w:szCs w:val="22"/>
                <w:lang w:eastAsia="en-US"/>
              </w:rPr>
              <w:t>subtiekimo</w:t>
            </w:r>
            <w:proofErr w:type="spellEnd"/>
            <w:r w:rsidRPr="00FD0A2E">
              <w:rPr>
                <w:rFonts w:ascii="Times New Roman" w:eastAsia="Calibri" w:hAnsi="Times New Roman" w:cs="Times New Roman"/>
                <w:b/>
                <w:i/>
                <w:sz w:val="22"/>
                <w:szCs w:val="22"/>
                <w:lang w:eastAsia="en-US"/>
              </w:rPr>
              <w:t xml:space="preserve"> susitarimas)</w:t>
            </w:r>
          </w:p>
        </w:tc>
      </w:tr>
      <w:tr w:rsidR="00FD0A2E" w:rsidRPr="00FD0A2E" w14:paraId="614FFBFA" w14:textId="77777777" w:rsidTr="00EC2EF6">
        <w:tc>
          <w:tcPr>
            <w:tcW w:w="2210" w:type="dxa"/>
            <w:shd w:val="clear" w:color="auto" w:fill="auto"/>
          </w:tcPr>
          <w:p w14:paraId="6151266E" w14:textId="77777777" w:rsidR="00FD0A2E" w:rsidRPr="00FD0A2E" w:rsidRDefault="00FD0A2E" w:rsidP="00FD0A2E">
            <w:pPr>
              <w:spacing w:line="240" w:lineRule="auto"/>
              <w:ind w:firstLine="0"/>
              <w:jc w:val="left"/>
              <w:rPr>
                <w:rFonts w:ascii="Times New Roman" w:eastAsia="Calibri" w:hAnsi="Times New Roman" w:cs="Times New Roman"/>
                <w:i/>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013C2EAB" w14:textId="10AB07D4" w:rsidR="00FD0A2E" w:rsidRPr="00EC2EF6" w:rsidRDefault="00EC2EF6" w:rsidP="00FD0A2E">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bCs/>
                <w:i/>
                <w:iCs/>
                <w:sz w:val="24"/>
                <w:szCs w:val="22"/>
                <w:lang w:eastAsia="en-US"/>
              </w:rPr>
              <w:t>Profesinio mokymo turinio eksperto</w:t>
            </w:r>
          </w:p>
        </w:tc>
        <w:tc>
          <w:tcPr>
            <w:tcW w:w="5707" w:type="dxa"/>
            <w:shd w:val="clear" w:color="auto" w:fill="auto"/>
          </w:tcPr>
          <w:p w14:paraId="7CD70E64" w14:textId="77777777" w:rsidR="00FD0A2E" w:rsidRPr="00FD0A2E" w:rsidRDefault="00FD0A2E" w:rsidP="00FD0A2E">
            <w:pPr>
              <w:spacing w:line="240" w:lineRule="auto"/>
              <w:ind w:firstLine="0"/>
              <w:jc w:val="left"/>
              <w:rPr>
                <w:rFonts w:ascii="Times New Roman" w:eastAsia="Calibri" w:hAnsi="Times New Roman" w:cs="Times New Roman"/>
                <w:sz w:val="24"/>
                <w:szCs w:val="22"/>
                <w:lang w:eastAsia="en-US"/>
              </w:rPr>
            </w:pPr>
          </w:p>
        </w:tc>
      </w:tr>
      <w:tr w:rsidR="00EC2EF6" w:rsidRPr="00FD0A2E" w14:paraId="4FF32CE3" w14:textId="77777777" w:rsidTr="00EC2EF6">
        <w:tc>
          <w:tcPr>
            <w:tcW w:w="2210" w:type="dxa"/>
            <w:shd w:val="clear" w:color="auto" w:fill="auto"/>
          </w:tcPr>
          <w:p w14:paraId="54828F8B" w14:textId="0E84C020"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2FC9ACA7" w14:textId="6FE4C9A7" w:rsidR="00EC2EF6" w:rsidRPr="00EC2EF6" w:rsidRDefault="00EC2EF6" w:rsidP="00EC2EF6">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i/>
                <w:sz w:val="24"/>
                <w:szCs w:val="22"/>
                <w:lang w:eastAsia="en-US"/>
              </w:rPr>
              <w:t>Projekto vadovas</w:t>
            </w:r>
          </w:p>
        </w:tc>
        <w:tc>
          <w:tcPr>
            <w:tcW w:w="5707" w:type="dxa"/>
            <w:shd w:val="clear" w:color="auto" w:fill="auto"/>
          </w:tcPr>
          <w:p w14:paraId="66F13E62"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1C8500F8" w14:textId="77777777" w:rsidTr="00EC2EF6">
        <w:tc>
          <w:tcPr>
            <w:tcW w:w="2210" w:type="dxa"/>
            <w:shd w:val="clear" w:color="auto" w:fill="auto"/>
          </w:tcPr>
          <w:p w14:paraId="3F0DE0E6" w14:textId="26E1FF09"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1279A8A1" w14:textId="205D8085" w:rsidR="00EC2EF6" w:rsidRPr="00EC2EF6" w:rsidRDefault="00EC2EF6" w:rsidP="00EC2EF6">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i/>
                <w:sz w:val="24"/>
                <w:szCs w:val="22"/>
                <w:lang w:eastAsia="en-US"/>
              </w:rPr>
              <w:t>Operatorius</w:t>
            </w:r>
          </w:p>
        </w:tc>
        <w:tc>
          <w:tcPr>
            <w:tcW w:w="5707" w:type="dxa"/>
            <w:shd w:val="clear" w:color="auto" w:fill="auto"/>
          </w:tcPr>
          <w:p w14:paraId="6046F07E"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3ED4991D" w14:textId="77777777" w:rsidTr="00EC2EF6">
        <w:tc>
          <w:tcPr>
            <w:tcW w:w="2210" w:type="dxa"/>
            <w:shd w:val="clear" w:color="auto" w:fill="auto"/>
          </w:tcPr>
          <w:p w14:paraId="3582F2DA" w14:textId="05FBD995"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7BAB56FB" w14:textId="362CB84C" w:rsidR="00EC2EF6" w:rsidRPr="00EC2EF6" w:rsidRDefault="00EC2EF6" w:rsidP="00EC2EF6">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i/>
                <w:sz w:val="24"/>
                <w:szCs w:val="22"/>
                <w:lang w:eastAsia="en-US"/>
              </w:rPr>
              <w:t>Žurnalistas</w:t>
            </w:r>
          </w:p>
        </w:tc>
        <w:tc>
          <w:tcPr>
            <w:tcW w:w="5707" w:type="dxa"/>
            <w:shd w:val="clear" w:color="auto" w:fill="auto"/>
          </w:tcPr>
          <w:p w14:paraId="7734C774"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1A5D6631" w14:textId="77777777" w:rsidTr="00EC2EF6">
        <w:tc>
          <w:tcPr>
            <w:tcW w:w="2210" w:type="dxa"/>
            <w:shd w:val="clear" w:color="auto" w:fill="auto"/>
          </w:tcPr>
          <w:p w14:paraId="7D02BDA1"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6D31D05B"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2B133177"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6F5C2FA5" w14:textId="77777777" w:rsidTr="00EC2EF6">
        <w:tc>
          <w:tcPr>
            <w:tcW w:w="2210" w:type="dxa"/>
            <w:shd w:val="clear" w:color="auto" w:fill="auto"/>
          </w:tcPr>
          <w:p w14:paraId="0C2635FA"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30F178EF"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3AB93CBF"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465DB28F" w14:textId="77777777" w:rsidTr="00EC2EF6">
        <w:tc>
          <w:tcPr>
            <w:tcW w:w="2210" w:type="dxa"/>
            <w:shd w:val="clear" w:color="auto" w:fill="auto"/>
          </w:tcPr>
          <w:p w14:paraId="3E9CB8FD"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1D71990E"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2A096B14"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764C386F" w14:textId="77777777" w:rsidTr="00EC2EF6">
        <w:tc>
          <w:tcPr>
            <w:tcW w:w="2210" w:type="dxa"/>
            <w:shd w:val="clear" w:color="auto" w:fill="auto"/>
          </w:tcPr>
          <w:p w14:paraId="1397FF0E"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49206D2A"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7C08BD1F"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bl>
    <w:p w14:paraId="3009AD58"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7E4BCE33"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3D327470"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53A9B48B" w14:textId="77777777" w:rsidR="00FD0A2E" w:rsidRPr="00FD0A2E" w:rsidRDefault="00FD0A2E" w:rsidP="00FD0A2E">
      <w:pPr>
        <w:spacing w:line="240" w:lineRule="auto"/>
        <w:ind w:firstLine="0"/>
        <w:rPr>
          <w:rFonts w:ascii="Times New Roman" w:eastAsia="ヒラギノ角ゴ Pro W3" w:hAnsi="Times New Roman" w:cs="Times New Roman"/>
          <w:color w:val="000000"/>
          <w:sz w:val="22"/>
          <w:szCs w:val="22"/>
        </w:rPr>
      </w:pPr>
      <w:r w:rsidRPr="00FD0A2E">
        <w:rPr>
          <w:rFonts w:ascii="Times New Roman" w:eastAsia="ヒラギノ角ゴ Pro W3" w:hAnsi="Times New Roman" w:cs="Times New Roman"/>
          <w:color w:val="000000"/>
          <w:sz w:val="22"/>
          <w:szCs w:val="22"/>
        </w:rPr>
        <w:t>______________________________________________________</w:t>
      </w:r>
    </w:p>
    <w:p w14:paraId="308019C1" w14:textId="77777777" w:rsidR="00FD0A2E" w:rsidRPr="00FD0A2E" w:rsidRDefault="00FD0A2E" w:rsidP="00FD0A2E">
      <w:pPr>
        <w:spacing w:line="240" w:lineRule="auto"/>
        <w:ind w:firstLine="0"/>
        <w:rPr>
          <w:rFonts w:ascii="Times New Roman" w:eastAsia="ヒラギノ角ゴ Pro W3" w:hAnsi="Times New Roman" w:cs="Times New Roman"/>
          <w:i/>
          <w:color w:val="000000"/>
          <w:sz w:val="20"/>
          <w:szCs w:val="20"/>
        </w:rPr>
      </w:pPr>
      <w:r w:rsidRPr="00FD0A2E">
        <w:rPr>
          <w:rFonts w:ascii="Times New Roman" w:eastAsia="ヒラギノ角ゴ Pro W3" w:hAnsi="Times New Roman" w:cs="Times New Roman"/>
          <w:i/>
          <w:color w:val="000000"/>
          <w:sz w:val="20"/>
          <w:szCs w:val="20"/>
        </w:rPr>
        <w:t>(Tiekėjo arba jo įgalioto asmens pareigos, vardas, pavardė, parašas)</w:t>
      </w:r>
      <w:r w:rsidRPr="00FD0A2E">
        <w:rPr>
          <w:rFonts w:ascii="Times New Roman" w:eastAsia="ヒラギノ角ゴ Pro W3" w:hAnsi="Times New Roman" w:cs="Times New Roman"/>
          <w:i/>
          <w:color w:val="000000"/>
          <w:sz w:val="20"/>
          <w:szCs w:val="20"/>
          <w:vertAlign w:val="superscript"/>
        </w:rPr>
        <w:footnoteReference w:id="14"/>
      </w:r>
    </w:p>
    <w:p w14:paraId="3D68D21C"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79516392" w14:textId="77777777" w:rsidR="00FD0A2E" w:rsidRPr="00FD0A2E" w:rsidRDefault="00FD0A2E" w:rsidP="00FD0A2E">
      <w:pPr>
        <w:spacing w:after="160" w:line="259" w:lineRule="auto"/>
        <w:ind w:firstLine="0"/>
        <w:jc w:val="left"/>
        <w:rPr>
          <w:rFonts w:ascii="Times New Roman" w:eastAsia="Calibri" w:hAnsi="Times New Roman" w:cs="Times New Roman"/>
          <w:b/>
          <w:sz w:val="24"/>
          <w:szCs w:val="24"/>
          <w:lang w:eastAsia="en-US"/>
        </w:rPr>
      </w:pPr>
      <w:r w:rsidRPr="00FD0A2E">
        <w:rPr>
          <w:rFonts w:ascii="Times New Roman" w:eastAsia="Calibri" w:hAnsi="Times New Roman" w:cs="Times New Roman"/>
          <w:b/>
          <w:sz w:val="24"/>
          <w:szCs w:val="24"/>
          <w:lang w:eastAsia="en-US"/>
        </w:rPr>
        <w:br w:type="page"/>
      </w:r>
    </w:p>
    <w:p w14:paraId="43B598C8" w14:textId="7263EE07" w:rsidR="001C2E50" w:rsidRPr="00031256" w:rsidRDefault="009E42C9" w:rsidP="00031256">
      <w:pPr>
        <w:tabs>
          <w:tab w:val="num" w:pos="3065"/>
        </w:tabs>
        <w:spacing w:line="240" w:lineRule="auto"/>
        <w:ind w:left="6521" w:firstLine="0"/>
        <w:rPr>
          <w:rFonts w:ascii="Times New Roman" w:eastAsia="Calibri" w:hAnsi="Times New Roman" w:cs="Times New Roman"/>
          <w:sz w:val="22"/>
          <w:szCs w:val="22"/>
          <w:lang w:eastAsia="en-US"/>
        </w:rPr>
      </w:pPr>
      <w:r w:rsidRPr="009E42C9">
        <w:rPr>
          <w:rFonts w:ascii="Times New Roman" w:eastAsia="Calibri" w:hAnsi="Times New Roman" w:cs="Times New Roman"/>
          <w:sz w:val="22"/>
          <w:szCs w:val="22"/>
          <w:lang w:eastAsia="en-US"/>
        </w:rPr>
        <w:lastRenderedPageBreak/>
        <w:t xml:space="preserve">Specialiųjų pirkimo </w:t>
      </w:r>
      <w:r w:rsidR="001C2E50" w:rsidRPr="00031256">
        <w:rPr>
          <w:rFonts w:ascii="Times New Roman" w:eastAsia="Calibri" w:hAnsi="Times New Roman" w:cs="Times New Roman"/>
          <w:sz w:val="22"/>
          <w:szCs w:val="22"/>
          <w:lang w:eastAsia="en-US"/>
        </w:rPr>
        <w:t>sąlygų 5.</w:t>
      </w:r>
      <w:r w:rsidR="00E02B01" w:rsidRPr="00031256">
        <w:rPr>
          <w:rFonts w:ascii="Times New Roman" w:eastAsia="Calibri" w:hAnsi="Times New Roman" w:cs="Times New Roman"/>
          <w:sz w:val="22"/>
          <w:szCs w:val="22"/>
          <w:lang w:eastAsia="en-US"/>
        </w:rPr>
        <w:t>5</w:t>
      </w:r>
      <w:r w:rsidR="001C2E50" w:rsidRPr="00031256">
        <w:rPr>
          <w:rFonts w:ascii="Times New Roman" w:eastAsia="Calibri" w:hAnsi="Times New Roman" w:cs="Times New Roman"/>
          <w:sz w:val="22"/>
          <w:szCs w:val="22"/>
          <w:lang w:eastAsia="en-US"/>
        </w:rPr>
        <w:t xml:space="preserve"> priedas</w:t>
      </w:r>
      <w:r w:rsidR="001C2E50" w:rsidRPr="00031256">
        <w:rPr>
          <w:rFonts w:ascii="Times New Roman" w:eastAsia="Calibri" w:hAnsi="Times New Roman" w:cs="Times New Roman"/>
          <w:bCs/>
          <w:sz w:val="22"/>
          <w:szCs w:val="22"/>
          <w:lang w:eastAsia="en-US"/>
        </w:rPr>
        <w:t xml:space="preserve"> „Specialisto deklaracija“</w:t>
      </w:r>
    </w:p>
    <w:tbl>
      <w:tblPr>
        <w:tblW w:w="9747" w:type="dxa"/>
        <w:tblLayout w:type="fixed"/>
        <w:tblLook w:val="00A0" w:firstRow="1" w:lastRow="0" w:firstColumn="1" w:lastColumn="0" w:noHBand="0" w:noVBand="0"/>
      </w:tblPr>
      <w:tblGrid>
        <w:gridCol w:w="9747"/>
      </w:tblGrid>
      <w:tr w:rsidR="001C2E50" w:rsidRPr="001C2E50" w14:paraId="047276E1" w14:textId="77777777" w:rsidTr="0062476A">
        <w:trPr>
          <w:trHeight w:val="232"/>
        </w:trPr>
        <w:tc>
          <w:tcPr>
            <w:tcW w:w="9747" w:type="dxa"/>
          </w:tcPr>
          <w:p w14:paraId="28B31177" w14:textId="4A8D96F9" w:rsidR="001C2E50" w:rsidRPr="00E02B01" w:rsidRDefault="001C2E50" w:rsidP="001C2E50">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34E5A081"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78B1CFC7"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r w:rsidRPr="001C2E50">
              <w:rPr>
                <w:rFonts w:ascii="Times New Roman" w:eastAsia="Calibri" w:hAnsi="Times New Roman" w:cs="Times New Roman"/>
                <w:position w:val="6"/>
                <w:sz w:val="22"/>
                <w:szCs w:val="22"/>
                <w:u w:val="single"/>
              </w:rPr>
              <w:t>Kvalifikacijų ir profesinio mokymo plėtros centras</w:t>
            </w:r>
          </w:p>
          <w:p w14:paraId="587D056B"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0"/>
                <w:szCs w:val="20"/>
              </w:rPr>
            </w:pPr>
            <w:r w:rsidRPr="001C2E50">
              <w:rPr>
                <w:rFonts w:ascii="Times New Roman" w:eastAsia="Calibri" w:hAnsi="Times New Roman" w:cs="Times New Roman"/>
                <w:position w:val="6"/>
                <w:sz w:val="20"/>
                <w:szCs w:val="20"/>
              </w:rPr>
              <w:t>(</w:t>
            </w:r>
            <w:r w:rsidRPr="001C2E50">
              <w:rPr>
                <w:rFonts w:ascii="Times New Roman" w:eastAsia="Calibri" w:hAnsi="Times New Roman" w:cs="Times New Roman"/>
                <w:i/>
                <w:position w:val="6"/>
                <w:sz w:val="20"/>
                <w:szCs w:val="20"/>
              </w:rPr>
              <w:t>adresatas (Perkančioji organizacija)</w:t>
            </w:r>
            <w:r w:rsidRPr="001C2E50">
              <w:rPr>
                <w:rFonts w:ascii="Times New Roman" w:eastAsia="Calibri" w:hAnsi="Times New Roman" w:cs="Times New Roman"/>
                <w:position w:val="6"/>
                <w:sz w:val="20"/>
                <w:szCs w:val="20"/>
              </w:rPr>
              <w:t>)</w:t>
            </w:r>
          </w:p>
          <w:p w14:paraId="4F45CB16" w14:textId="77777777" w:rsidR="001C2E50" w:rsidRPr="001C2E50" w:rsidRDefault="001C2E50" w:rsidP="001C2E50">
            <w:pPr>
              <w:spacing w:line="240" w:lineRule="auto"/>
              <w:ind w:firstLine="0"/>
              <w:jc w:val="center"/>
              <w:rPr>
                <w:rFonts w:ascii="Times New Roman" w:eastAsia="Calibri" w:hAnsi="Times New Roman" w:cs="Times New Roman"/>
                <w:sz w:val="22"/>
                <w:szCs w:val="22"/>
              </w:rPr>
            </w:pPr>
          </w:p>
          <w:p w14:paraId="438CF671" w14:textId="77777777" w:rsidR="001C2E50" w:rsidRPr="001C2E50" w:rsidRDefault="001C2E50" w:rsidP="001C2E50">
            <w:pPr>
              <w:spacing w:line="240" w:lineRule="auto"/>
              <w:ind w:firstLine="0"/>
              <w:jc w:val="center"/>
              <w:rPr>
                <w:rFonts w:ascii="Times New Roman" w:eastAsia="Calibri" w:hAnsi="Times New Roman" w:cs="Times New Roman"/>
                <w:b/>
                <w:sz w:val="22"/>
                <w:szCs w:val="22"/>
              </w:rPr>
            </w:pPr>
            <w:bookmarkStart w:id="72" w:name="_Toc478460491"/>
            <w:r w:rsidRPr="001C2E50">
              <w:rPr>
                <w:rFonts w:ascii="Times New Roman" w:eastAsia="Calibri" w:hAnsi="Times New Roman" w:cs="Times New Roman"/>
                <w:b/>
                <w:sz w:val="22"/>
                <w:szCs w:val="22"/>
              </w:rPr>
              <w:t>SPECIALISTO DEKLARACIJA</w:t>
            </w:r>
            <w:bookmarkEnd w:id="72"/>
          </w:p>
          <w:p w14:paraId="11D712AA" w14:textId="77777777" w:rsidR="001C2E50" w:rsidRPr="001C2E50" w:rsidRDefault="001C2E50" w:rsidP="001C2E50">
            <w:pPr>
              <w:spacing w:line="240" w:lineRule="auto"/>
              <w:ind w:firstLine="0"/>
              <w:jc w:val="center"/>
              <w:rPr>
                <w:rFonts w:ascii="Times New Roman" w:eastAsia="ヒラギノ角ゴ Pro W3" w:hAnsi="Times New Roman" w:cs="Times New Roman"/>
                <w:color w:val="000000"/>
                <w:sz w:val="22"/>
                <w:szCs w:val="22"/>
              </w:rPr>
            </w:pPr>
          </w:p>
          <w:p w14:paraId="02F3AD6C"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p>
          <w:p w14:paraId="5950BB69"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r w:rsidRPr="001C2E50">
              <w:rPr>
                <w:rFonts w:ascii="Times New Roman" w:eastAsia="Calibri" w:hAnsi="Times New Roman" w:cs="Times New Roman"/>
                <w:sz w:val="22"/>
                <w:szCs w:val="22"/>
              </w:rPr>
              <w:t>20__ m. ________________________ d.</w:t>
            </w:r>
          </w:p>
          <w:p w14:paraId="09328750"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p>
          <w:p w14:paraId="727DBC36"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r w:rsidRPr="001C2E50">
              <w:rPr>
                <w:rFonts w:ascii="Times New Roman" w:eastAsia="Calibri" w:hAnsi="Times New Roman" w:cs="Times New Roman"/>
                <w:sz w:val="22"/>
                <w:szCs w:val="22"/>
              </w:rPr>
              <w:t>________________________</w:t>
            </w:r>
          </w:p>
          <w:p w14:paraId="5CAA4DA4"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b/>
                <w:bCs/>
                <w:i/>
                <w:sz w:val="20"/>
                <w:szCs w:val="20"/>
              </w:rPr>
            </w:pPr>
            <w:r w:rsidRPr="001C2E50">
              <w:rPr>
                <w:rFonts w:ascii="Times New Roman" w:eastAsia="Calibri" w:hAnsi="Times New Roman" w:cs="Times New Roman"/>
                <w:i/>
                <w:position w:val="6"/>
                <w:sz w:val="20"/>
                <w:szCs w:val="20"/>
              </w:rPr>
              <w:t>(deklaracijos sudarymo vieta)</w:t>
            </w:r>
          </w:p>
          <w:p w14:paraId="0C716752" w14:textId="77777777" w:rsidR="001C2E50" w:rsidRPr="001C2E50" w:rsidRDefault="001C2E50" w:rsidP="001C2E50">
            <w:pPr>
              <w:spacing w:line="240" w:lineRule="auto"/>
              <w:ind w:firstLine="720"/>
              <w:jc w:val="center"/>
              <w:rPr>
                <w:rFonts w:ascii="Times New Roman" w:eastAsia="ヒラギノ角ゴ Pro W3" w:hAnsi="Times New Roman" w:cs="Times New Roman"/>
                <w:color w:val="000000"/>
                <w:sz w:val="22"/>
                <w:szCs w:val="22"/>
              </w:rPr>
            </w:pPr>
          </w:p>
          <w:p w14:paraId="759566FD" w14:textId="6A8ADE54" w:rsidR="001C2E50" w:rsidRPr="001C2E50" w:rsidRDefault="001C2E50" w:rsidP="001C2E50">
            <w:pPr>
              <w:spacing w:line="240" w:lineRule="auto"/>
              <w:ind w:firstLine="851"/>
              <w:rPr>
                <w:rFonts w:ascii="Times New Roman" w:eastAsia="ヒラギノ角ゴ Pro W3" w:hAnsi="Times New Roman" w:cs="Times New Roman"/>
                <w:color w:val="000000"/>
                <w:sz w:val="22"/>
                <w:szCs w:val="22"/>
              </w:rPr>
            </w:pPr>
            <w:r w:rsidRPr="001C2E50">
              <w:rPr>
                <w:rFonts w:ascii="Times New Roman" w:eastAsia="ヒラギノ角ゴ Pro W3" w:hAnsi="Times New Roman" w:cs="Times New Roman"/>
                <w:color w:val="000000"/>
                <w:sz w:val="22"/>
                <w:szCs w:val="22"/>
              </w:rPr>
              <w:t>Aš, žemiau pasirašęs (-</w:t>
            </w:r>
            <w:proofErr w:type="spellStart"/>
            <w:r w:rsidRPr="001C2E50">
              <w:rPr>
                <w:rFonts w:ascii="Times New Roman" w:eastAsia="ヒラギノ角ゴ Pro W3" w:hAnsi="Times New Roman" w:cs="Times New Roman"/>
                <w:color w:val="000000"/>
                <w:sz w:val="22"/>
                <w:szCs w:val="22"/>
              </w:rPr>
              <w:t>iusi</w:t>
            </w:r>
            <w:proofErr w:type="spellEnd"/>
            <w:r w:rsidRPr="001C2E50">
              <w:rPr>
                <w:rFonts w:ascii="Times New Roman" w:eastAsia="ヒラギノ角ゴ Pro W3" w:hAnsi="Times New Roman" w:cs="Times New Roman"/>
                <w:color w:val="000000"/>
                <w:sz w:val="22"/>
                <w:szCs w:val="22"/>
              </w:rPr>
              <w:t xml:space="preserve">), deklaruoju, kad sutinku dalyvauti su </w:t>
            </w:r>
            <w:r w:rsidRPr="001C2E50">
              <w:rPr>
                <w:rFonts w:ascii="Times New Roman" w:eastAsia="ヒラギノ角ゴ Pro W3" w:hAnsi="Times New Roman" w:cs="Times New Roman"/>
                <w:b/>
                <w:i/>
                <w:color w:val="FF0000"/>
                <w:sz w:val="22"/>
                <w:szCs w:val="22"/>
              </w:rPr>
              <w:t>&lt;dalyvio pavadinimas&gt;</w:t>
            </w:r>
            <w:r w:rsidRPr="001C2E50">
              <w:rPr>
                <w:rFonts w:ascii="Times New Roman" w:eastAsia="ヒラギノ角ゴ Pro W3" w:hAnsi="Times New Roman" w:cs="Times New Roman"/>
                <w:color w:val="C0504D"/>
                <w:sz w:val="22"/>
                <w:szCs w:val="22"/>
              </w:rPr>
              <w:t xml:space="preserve"> </w:t>
            </w:r>
            <w:r w:rsidRPr="00E73127">
              <w:rPr>
                <w:rFonts w:ascii="Times New Roman" w:eastAsia="ヒラギノ角ゴ Pro W3" w:hAnsi="Times New Roman" w:cs="Times New Roman"/>
                <w:color w:val="000000"/>
                <w:sz w:val="22"/>
                <w:szCs w:val="22"/>
              </w:rPr>
              <w:t>Kvalifikacijų ir profesinio mokymo plėtros centro</w:t>
            </w:r>
            <w:r w:rsidRPr="001C2E50">
              <w:rPr>
                <w:rFonts w:ascii="Times New Roman" w:eastAsia="ヒラギノ角ゴ Pro W3" w:hAnsi="Times New Roman" w:cs="Times New Roman"/>
                <w:color w:val="000000"/>
                <w:sz w:val="22"/>
                <w:szCs w:val="22"/>
              </w:rPr>
              <w:t xml:space="preserve"> vykdomo pirkimo </w:t>
            </w:r>
            <w:r w:rsidR="00E02B01" w:rsidRPr="00E02B01">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00E02B01" w:rsidRPr="00E02B01">
              <w:rPr>
                <w:rFonts w:ascii="Times New Roman" w:eastAsia="Calibri" w:hAnsi="Times New Roman" w:cs="Times New Roman"/>
                <w:b/>
                <w:bCs/>
                <w:i/>
                <w:iCs/>
                <w:sz w:val="22"/>
                <w:szCs w:val="22"/>
                <w:lang w:eastAsia="en-US"/>
              </w:rPr>
              <w:t>EuroSkills</w:t>
            </w:r>
            <w:proofErr w:type="spellEnd"/>
            <w:r w:rsidR="00E02B01" w:rsidRPr="00E02B01">
              <w:rPr>
                <w:rFonts w:ascii="Times New Roman" w:eastAsia="Calibri" w:hAnsi="Times New Roman" w:cs="Times New Roman"/>
                <w:b/>
                <w:bCs/>
                <w:i/>
                <w:iCs/>
                <w:sz w:val="22"/>
                <w:szCs w:val="22"/>
                <w:lang w:eastAsia="en-US"/>
              </w:rPr>
              <w:t xml:space="preserve"> </w:t>
            </w:r>
            <w:proofErr w:type="spellStart"/>
            <w:r w:rsidR="00E02B01" w:rsidRPr="00E02B01">
              <w:rPr>
                <w:rFonts w:ascii="Times New Roman" w:eastAsia="Calibri" w:hAnsi="Times New Roman" w:cs="Times New Roman"/>
                <w:b/>
                <w:bCs/>
                <w:i/>
                <w:iCs/>
                <w:sz w:val="22"/>
                <w:szCs w:val="22"/>
                <w:lang w:eastAsia="en-US"/>
              </w:rPr>
              <w:t>Herning</w:t>
            </w:r>
            <w:proofErr w:type="spellEnd"/>
            <w:r w:rsidR="00E02B01" w:rsidRPr="00E02B01">
              <w:rPr>
                <w:rFonts w:ascii="Times New Roman" w:eastAsia="Calibri" w:hAnsi="Times New Roman" w:cs="Times New Roman"/>
                <w:b/>
                <w:bCs/>
                <w:i/>
                <w:iCs/>
                <w:sz w:val="22"/>
                <w:szCs w:val="22"/>
                <w:lang w:eastAsia="en-US"/>
              </w:rPr>
              <w:t xml:space="preserve"> 2025“, sukūrimo ir transliavimo nacionalinės aprėpties televizijose paslaugų pirkimas“ </w:t>
            </w:r>
            <w:r w:rsidRPr="001C2E50">
              <w:rPr>
                <w:rFonts w:ascii="Times New Roman" w:eastAsia="Calibri" w:hAnsi="Times New Roman" w:cs="Times New Roman"/>
                <w:b/>
                <w:i/>
                <w:sz w:val="22"/>
                <w:szCs w:val="22"/>
                <w:lang w:eastAsia="en-US"/>
              </w:rPr>
              <w:t xml:space="preserve"> </w:t>
            </w:r>
            <w:r w:rsidRPr="001C2E50">
              <w:rPr>
                <w:rFonts w:ascii="Times New Roman" w:eastAsia="ヒラギノ角ゴ Pro W3" w:hAnsi="Times New Roman" w:cs="Times New Roman"/>
                <w:color w:val="000000"/>
                <w:sz w:val="22"/>
                <w:szCs w:val="22"/>
              </w:rPr>
              <w:t xml:space="preserve">procedūrose. </w:t>
            </w:r>
          </w:p>
          <w:p w14:paraId="7F9CEC92" w14:textId="77777777" w:rsidR="001C2E50" w:rsidRPr="001C2E50" w:rsidRDefault="001C2E50" w:rsidP="001C2E50">
            <w:pPr>
              <w:spacing w:line="240" w:lineRule="auto"/>
              <w:ind w:firstLine="851"/>
              <w:rPr>
                <w:rFonts w:ascii="Times New Roman" w:eastAsia="ヒラギノ角ゴ Pro W3" w:hAnsi="Times New Roman" w:cs="Times New Roman"/>
                <w:color w:val="000000"/>
                <w:sz w:val="22"/>
                <w:szCs w:val="22"/>
              </w:rPr>
            </w:pPr>
            <w:r w:rsidRPr="001C2E50">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422C9633" w14:textId="77777777" w:rsidR="001C2E50" w:rsidRPr="001C2E50" w:rsidRDefault="001C2E50" w:rsidP="001C2E50">
            <w:pPr>
              <w:spacing w:line="240" w:lineRule="auto"/>
              <w:ind w:firstLine="851"/>
              <w:rPr>
                <w:rFonts w:ascii="Times New Roman" w:eastAsia="ヒラギノ角ゴ Pro W3" w:hAnsi="Times New Roman" w:cs="Times New Roman"/>
                <w:color w:val="000000"/>
                <w:sz w:val="22"/>
                <w:szCs w:val="22"/>
              </w:rPr>
            </w:pPr>
          </w:p>
          <w:p w14:paraId="438AF16D" w14:textId="77777777" w:rsidR="001C2E50" w:rsidRPr="001C2E50" w:rsidRDefault="001C2E50" w:rsidP="001C2E50">
            <w:pPr>
              <w:tabs>
                <w:tab w:val="left" w:pos="1701"/>
              </w:tabs>
              <w:spacing w:line="240" w:lineRule="auto"/>
              <w:ind w:firstLine="720"/>
              <w:rPr>
                <w:rFonts w:ascii="Times New Roman" w:eastAsia="ヒラギノ角ゴ Pro W3" w:hAnsi="Times New Roman" w:cs="Times New Roman"/>
                <w:b/>
                <w:i/>
                <w:color w:val="FF0000"/>
                <w:sz w:val="22"/>
                <w:szCs w:val="22"/>
              </w:rPr>
            </w:pPr>
            <w:r w:rsidRPr="001C2E50">
              <w:rPr>
                <w:rFonts w:ascii="Times New Roman" w:eastAsia="ヒラギノ角ゴ Pro W3" w:hAnsi="Times New Roman" w:cs="Times New Roman"/>
                <w:b/>
                <w:i/>
                <w:color w:val="FF0000"/>
                <w:sz w:val="22"/>
                <w:szCs w:val="22"/>
              </w:rPr>
              <w:t>&lt;privaloma nurodyti konkrečias funkcijas&gt;</w:t>
            </w:r>
          </w:p>
          <w:p w14:paraId="445CC6B4" w14:textId="77777777" w:rsidR="001C2E50" w:rsidRPr="001C2E50" w:rsidRDefault="001C2E50" w:rsidP="001C2E50">
            <w:pPr>
              <w:tabs>
                <w:tab w:val="left" w:pos="1701"/>
              </w:tabs>
              <w:spacing w:line="240" w:lineRule="auto"/>
              <w:ind w:firstLine="720"/>
              <w:rPr>
                <w:rFonts w:ascii="Times New Roman" w:eastAsia="ヒラギノ角ゴ Pro W3" w:hAnsi="Times New Roman" w:cs="Times New Roman"/>
                <w:color w:val="000000"/>
                <w:sz w:val="22"/>
                <w:szCs w:val="22"/>
              </w:rPr>
            </w:pPr>
          </w:p>
          <w:p w14:paraId="4501DBD5" w14:textId="42BBE4E3" w:rsidR="001C2E50" w:rsidRPr="001C2E50" w:rsidRDefault="001C2E50" w:rsidP="001C2E50">
            <w:pPr>
              <w:spacing w:line="240" w:lineRule="auto"/>
              <w:ind w:firstLine="720"/>
              <w:rPr>
                <w:rFonts w:ascii="Times New Roman" w:eastAsia="ヒラギノ角ゴ Pro W3" w:hAnsi="Times New Roman" w:cs="Times New Roman"/>
                <w:color w:val="000000"/>
                <w:sz w:val="22"/>
                <w:szCs w:val="22"/>
              </w:rPr>
            </w:pPr>
            <w:r w:rsidRPr="001C2E50">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11EE77B1" w14:textId="6709F077" w:rsidR="001C2E50" w:rsidRPr="001C2E50" w:rsidRDefault="001C2E50" w:rsidP="001C2E50">
            <w:pPr>
              <w:spacing w:after="200" w:line="276" w:lineRule="auto"/>
              <w:ind w:firstLine="0"/>
              <w:rPr>
                <w:rFonts w:ascii="Times New Roman" w:eastAsia="Calibri" w:hAnsi="Times New Roman" w:cs="Times New Roman"/>
                <w:sz w:val="22"/>
                <w:szCs w:val="22"/>
              </w:rPr>
            </w:pPr>
          </w:p>
        </w:tc>
      </w:tr>
    </w:tbl>
    <w:p w14:paraId="36474458" w14:textId="579EFC35" w:rsidR="001C2E50" w:rsidRPr="001C2E50" w:rsidRDefault="001C2E50" w:rsidP="00E73127">
      <w:pPr>
        <w:spacing w:line="240" w:lineRule="auto"/>
        <w:ind w:firstLine="0"/>
        <w:rPr>
          <w:rFonts w:ascii="Times New Roman" w:eastAsia="Calibri" w:hAnsi="Times New Roman" w:cs="Times New Roman"/>
          <w:sz w:val="24"/>
          <w:szCs w:val="24"/>
          <w:lang w:eastAsia="en-US"/>
        </w:rPr>
      </w:pPr>
      <w:r w:rsidRPr="001C2E50">
        <w:rPr>
          <w:rFonts w:ascii="Times New Roman" w:eastAsia="Calibri" w:hAnsi="Times New Roman" w:cs="Times New Roman"/>
          <w:sz w:val="24"/>
          <w:szCs w:val="24"/>
          <w:lang w:eastAsia="en-US"/>
        </w:rPr>
        <w:t>________________________________________</w:t>
      </w:r>
    </w:p>
    <w:p w14:paraId="6715BD0E" w14:textId="77777777" w:rsidR="001C2E50" w:rsidRPr="001C2E50" w:rsidRDefault="001C2E50" w:rsidP="00E73127">
      <w:pPr>
        <w:spacing w:line="240" w:lineRule="auto"/>
        <w:ind w:firstLine="0"/>
        <w:rPr>
          <w:rFonts w:ascii="Times New Roman" w:eastAsia="Calibri" w:hAnsi="Times New Roman" w:cs="Times New Roman"/>
          <w:i/>
          <w:sz w:val="20"/>
          <w:szCs w:val="20"/>
          <w:lang w:eastAsia="en-US"/>
        </w:rPr>
      </w:pPr>
      <w:r w:rsidRPr="001C2E50">
        <w:rPr>
          <w:rFonts w:ascii="Times New Roman" w:eastAsia="Calibri" w:hAnsi="Times New Roman" w:cs="Times New Roman"/>
          <w:i/>
          <w:sz w:val="20"/>
          <w:szCs w:val="20"/>
          <w:lang w:eastAsia="en-US"/>
        </w:rPr>
        <w:t>(Specialisto vardas, pavardė, parašas)</w:t>
      </w:r>
    </w:p>
    <w:p w14:paraId="4802C12A" w14:textId="77777777" w:rsidR="001C2E50" w:rsidRPr="001C2E50" w:rsidRDefault="001C2E50" w:rsidP="001C2E50">
      <w:pPr>
        <w:widowControl w:val="0"/>
        <w:tabs>
          <w:tab w:val="left" w:pos="480"/>
        </w:tabs>
        <w:spacing w:before="60" w:after="60" w:line="276" w:lineRule="auto"/>
        <w:ind w:firstLine="0"/>
        <w:rPr>
          <w:rFonts w:ascii="Times New Roman" w:eastAsia="Calibri" w:hAnsi="Times New Roman" w:cs="Times New Roman"/>
          <w:sz w:val="24"/>
          <w:szCs w:val="24"/>
          <w:lang w:eastAsia="en-US"/>
        </w:rPr>
      </w:pPr>
    </w:p>
    <w:p w14:paraId="2CB9447F" w14:textId="77777777" w:rsidR="001C2E50" w:rsidRPr="001C2E50" w:rsidRDefault="001C2E50" w:rsidP="001C2E50">
      <w:pPr>
        <w:tabs>
          <w:tab w:val="num" w:pos="3065"/>
        </w:tabs>
        <w:spacing w:before="60" w:after="60" w:line="276" w:lineRule="auto"/>
        <w:ind w:right="278" w:firstLine="0"/>
        <w:jc w:val="center"/>
        <w:rPr>
          <w:rFonts w:ascii="Times New Roman" w:eastAsia="Calibri" w:hAnsi="Times New Roman" w:cs="Times New Roman"/>
          <w:b/>
          <w:bCs/>
          <w:sz w:val="24"/>
          <w:szCs w:val="24"/>
          <w:lang w:eastAsia="en-US"/>
        </w:rPr>
      </w:pPr>
    </w:p>
    <w:p w14:paraId="402EB74E" w14:textId="77777777" w:rsidR="001C2E50" w:rsidRDefault="001C2E50" w:rsidP="00112910">
      <w:pPr>
        <w:tabs>
          <w:tab w:val="num" w:pos="3065"/>
        </w:tabs>
        <w:spacing w:before="60" w:after="60" w:line="276" w:lineRule="auto"/>
        <w:ind w:left="6521" w:right="278" w:firstLine="0"/>
        <w:rPr>
          <w:rFonts w:ascii="Times New Roman" w:eastAsia="Calibri" w:hAnsi="Times New Roman" w:cs="Times New Roman"/>
          <w:sz w:val="24"/>
          <w:szCs w:val="24"/>
          <w:lang w:eastAsia="en-US"/>
        </w:rPr>
      </w:pPr>
    </w:p>
    <w:p w14:paraId="12299CDF" w14:textId="77777777" w:rsidR="001C2E50" w:rsidRDefault="001C2E5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56372A83" w14:textId="1EE0191A" w:rsidR="00FD0A2E" w:rsidRPr="00031256" w:rsidRDefault="009E42C9" w:rsidP="00031256">
      <w:pPr>
        <w:tabs>
          <w:tab w:val="num" w:pos="3065"/>
        </w:tabs>
        <w:spacing w:line="240" w:lineRule="auto"/>
        <w:ind w:left="6521" w:right="278" w:firstLine="0"/>
        <w:rPr>
          <w:rFonts w:ascii="Times New Roman" w:eastAsia="Calibri" w:hAnsi="Times New Roman" w:cs="Times New Roman"/>
          <w:sz w:val="22"/>
          <w:szCs w:val="22"/>
          <w:lang w:eastAsia="en-US"/>
        </w:rPr>
      </w:pPr>
      <w:r w:rsidRPr="009E42C9">
        <w:rPr>
          <w:rFonts w:ascii="Times New Roman" w:eastAsia="Calibri" w:hAnsi="Times New Roman" w:cs="Times New Roman"/>
          <w:sz w:val="22"/>
          <w:szCs w:val="22"/>
          <w:lang w:eastAsia="en-US"/>
        </w:rPr>
        <w:lastRenderedPageBreak/>
        <w:t>Specialiųjų pirkimo</w:t>
      </w:r>
      <w:r w:rsidR="00B23D97" w:rsidRPr="009E42C9">
        <w:rPr>
          <w:rFonts w:ascii="Times New Roman" w:eastAsia="Calibri" w:hAnsi="Times New Roman" w:cs="Times New Roman"/>
          <w:sz w:val="22"/>
          <w:szCs w:val="22"/>
          <w:lang w:eastAsia="en-US"/>
        </w:rPr>
        <w:t xml:space="preserve"> </w:t>
      </w:r>
      <w:r w:rsidR="00B23D97" w:rsidRPr="00031256">
        <w:rPr>
          <w:rFonts w:ascii="Times New Roman" w:eastAsia="Calibri" w:hAnsi="Times New Roman" w:cs="Times New Roman"/>
          <w:sz w:val="22"/>
          <w:szCs w:val="22"/>
          <w:lang w:eastAsia="en-US"/>
        </w:rPr>
        <w:t>sąlygų 5</w:t>
      </w:r>
      <w:r w:rsidR="001C2E50" w:rsidRPr="00031256">
        <w:rPr>
          <w:rFonts w:ascii="Times New Roman" w:eastAsia="Calibri" w:hAnsi="Times New Roman" w:cs="Times New Roman"/>
          <w:sz w:val="22"/>
          <w:szCs w:val="22"/>
          <w:lang w:eastAsia="en-US"/>
        </w:rPr>
        <w:t>.6</w:t>
      </w:r>
      <w:r w:rsidR="00B23D97" w:rsidRPr="00031256">
        <w:rPr>
          <w:rFonts w:ascii="Times New Roman" w:eastAsia="Calibri" w:hAnsi="Times New Roman" w:cs="Times New Roman"/>
          <w:sz w:val="22"/>
          <w:szCs w:val="22"/>
          <w:lang w:eastAsia="en-US"/>
        </w:rPr>
        <w:t xml:space="preserve"> priedas</w:t>
      </w:r>
      <w:r w:rsidR="00FD0A2E" w:rsidRPr="00031256">
        <w:rPr>
          <w:rFonts w:ascii="Times New Roman" w:eastAsia="Calibri" w:hAnsi="Times New Roman" w:cs="Times New Roman"/>
          <w:sz w:val="22"/>
          <w:szCs w:val="22"/>
          <w:lang w:eastAsia="en-US"/>
        </w:rPr>
        <w:t xml:space="preserve"> </w:t>
      </w:r>
      <w:r w:rsidR="00FD0A2E" w:rsidRPr="00031256">
        <w:rPr>
          <w:rFonts w:ascii="Times New Roman" w:eastAsia="Calibri" w:hAnsi="Times New Roman" w:cs="Times New Roman"/>
          <w:bCs/>
          <w:sz w:val="22"/>
          <w:szCs w:val="22"/>
          <w:lang w:eastAsia="en-US"/>
        </w:rPr>
        <w:t>„Gyvenimo aprašymo (CV) forma“</w:t>
      </w:r>
    </w:p>
    <w:p w14:paraId="1D66D63C" w14:textId="77777777" w:rsidR="00FD0A2E" w:rsidRPr="00031256" w:rsidRDefault="00FD0A2E" w:rsidP="00FD0A2E">
      <w:pPr>
        <w:tabs>
          <w:tab w:val="num" w:pos="3065"/>
        </w:tabs>
        <w:spacing w:before="60" w:after="60" w:line="276" w:lineRule="auto"/>
        <w:ind w:right="278" w:firstLine="0"/>
        <w:jc w:val="center"/>
        <w:rPr>
          <w:rFonts w:ascii="Times New Roman" w:eastAsia="Calibri" w:hAnsi="Times New Roman" w:cs="Times New Roman"/>
          <w:b/>
          <w:bCs/>
          <w:sz w:val="22"/>
          <w:szCs w:val="22"/>
          <w:lang w:eastAsia="en-US"/>
        </w:rPr>
      </w:pPr>
    </w:p>
    <w:p w14:paraId="0D356BD4" w14:textId="77777777" w:rsidR="00FD0A2E" w:rsidRPr="00FD0A2E" w:rsidRDefault="00FD0A2E" w:rsidP="00FD0A2E">
      <w:pPr>
        <w:spacing w:line="240" w:lineRule="auto"/>
        <w:ind w:left="6804" w:firstLine="0"/>
        <w:rPr>
          <w:rFonts w:ascii="Times New Roman" w:eastAsia="Calibri" w:hAnsi="Times New Roman" w:cs="Times New Roman"/>
          <w:sz w:val="24"/>
          <w:szCs w:val="24"/>
          <w:lang w:eastAsia="en-US"/>
        </w:rPr>
      </w:pPr>
    </w:p>
    <w:p w14:paraId="5576680D" w14:textId="77777777" w:rsidR="00FD0A2E" w:rsidRPr="00FD0A2E" w:rsidRDefault="00FD0A2E" w:rsidP="00FD0A2E">
      <w:pPr>
        <w:spacing w:after="200" w:line="276" w:lineRule="auto"/>
        <w:ind w:firstLine="0"/>
        <w:jc w:val="center"/>
        <w:outlineLvl w:val="1"/>
        <w:rPr>
          <w:rFonts w:ascii="Times New Roman" w:eastAsia="Calibri" w:hAnsi="Times New Roman" w:cs="Times New Roman"/>
          <w:b/>
          <w:sz w:val="24"/>
          <w:szCs w:val="22"/>
          <w:lang w:eastAsia="en-US"/>
        </w:rPr>
      </w:pPr>
      <w:bookmarkStart w:id="73" w:name="_Hlk105759458"/>
      <w:r w:rsidRPr="00FD0A2E">
        <w:rPr>
          <w:rFonts w:ascii="Times New Roman" w:eastAsia="Calibri" w:hAnsi="Times New Roman" w:cs="Times New Roman"/>
          <w:b/>
          <w:sz w:val="24"/>
          <w:szCs w:val="22"/>
          <w:lang w:eastAsia="en-US"/>
        </w:rPr>
        <w:t xml:space="preserve">GYVENIMO APRAŠYMO (CV) FORMA </w:t>
      </w:r>
    </w:p>
    <w:bookmarkEnd w:id="73"/>
    <w:p w14:paraId="3A8291DD"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Vardas:</w:t>
      </w:r>
    </w:p>
    <w:p w14:paraId="3E22AEA4"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Pavardė:</w:t>
      </w:r>
    </w:p>
    <w:p w14:paraId="53929DDF"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Gimimo data:</w:t>
      </w:r>
    </w:p>
    <w:p w14:paraId="3ABF5B1D"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El. paštas:</w:t>
      </w:r>
    </w:p>
    <w:p w14:paraId="5A173EFA"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Adresas:</w:t>
      </w:r>
    </w:p>
    <w:p w14:paraId="48D7D5AF"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Telefonų numeriai:</w:t>
      </w:r>
    </w:p>
    <w:p w14:paraId="1B2D84C0"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Išsilavinimas:</w:t>
      </w:r>
    </w:p>
    <w:tbl>
      <w:tblPr>
        <w:tblW w:w="1008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2126"/>
        <w:gridCol w:w="5971"/>
      </w:tblGrid>
      <w:tr w:rsidR="00FD0A2E" w:rsidRPr="00112910" w14:paraId="717E65AD" w14:textId="77777777" w:rsidTr="00B23D97">
        <w:trPr>
          <w:cantSplit/>
        </w:trPr>
        <w:tc>
          <w:tcPr>
            <w:tcW w:w="1985" w:type="dxa"/>
            <w:shd w:val="pct5" w:color="auto" w:fill="FFFFFF"/>
          </w:tcPr>
          <w:p w14:paraId="3C4A7BFD"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Institucija</w:t>
            </w:r>
          </w:p>
        </w:tc>
        <w:tc>
          <w:tcPr>
            <w:tcW w:w="2126" w:type="dxa"/>
            <w:shd w:val="pct5" w:color="auto" w:fill="FFFFFF"/>
          </w:tcPr>
          <w:p w14:paraId="10836245"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Data (metai, mėnuo): nuo – iki</w:t>
            </w:r>
          </w:p>
        </w:tc>
        <w:tc>
          <w:tcPr>
            <w:tcW w:w="5971" w:type="dxa"/>
            <w:shd w:val="pct5" w:color="auto" w:fill="FFFFFF"/>
          </w:tcPr>
          <w:p w14:paraId="1B5D9DE0"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Suteiktas kvalifikacinis ar mokslinis laipsnis, gautas diplomas:</w:t>
            </w:r>
          </w:p>
        </w:tc>
      </w:tr>
      <w:tr w:rsidR="00FD0A2E" w:rsidRPr="00112910" w14:paraId="6DD01B03" w14:textId="77777777" w:rsidTr="00B23D97">
        <w:trPr>
          <w:cantSplit/>
        </w:trPr>
        <w:tc>
          <w:tcPr>
            <w:tcW w:w="1985" w:type="dxa"/>
          </w:tcPr>
          <w:p w14:paraId="190F8CBF"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2126" w:type="dxa"/>
          </w:tcPr>
          <w:p w14:paraId="04972846"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5971" w:type="dxa"/>
          </w:tcPr>
          <w:p w14:paraId="35F0B157"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r>
      <w:tr w:rsidR="00FD0A2E" w:rsidRPr="00112910" w14:paraId="1A591E63" w14:textId="77777777" w:rsidTr="00B23D97">
        <w:trPr>
          <w:cantSplit/>
        </w:trPr>
        <w:tc>
          <w:tcPr>
            <w:tcW w:w="1985" w:type="dxa"/>
          </w:tcPr>
          <w:p w14:paraId="63A93C12" w14:textId="77777777" w:rsidR="00FD0A2E" w:rsidRPr="00112910" w:rsidRDefault="00FD0A2E" w:rsidP="00FD0A2E">
            <w:pPr>
              <w:spacing w:line="240" w:lineRule="auto"/>
              <w:ind w:firstLine="0"/>
              <w:jc w:val="left"/>
              <w:rPr>
                <w:rFonts w:ascii="Times New Roman" w:eastAsia="Calibri" w:hAnsi="Times New Roman" w:cs="Times New Roman"/>
                <w:color w:val="000000"/>
                <w:sz w:val="22"/>
                <w:szCs w:val="22"/>
                <w:lang w:eastAsia="en-US"/>
              </w:rPr>
            </w:pPr>
          </w:p>
        </w:tc>
        <w:tc>
          <w:tcPr>
            <w:tcW w:w="2126" w:type="dxa"/>
          </w:tcPr>
          <w:p w14:paraId="6E7273A6"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5971" w:type="dxa"/>
          </w:tcPr>
          <w:p w14:paraId="37CBA3D6" w14:textId="77777777" w:rsidR="00FD0A2E" w:rsidRPr="00112910" w:rsidRDefault="00FD0A2E" w:rsidP="00FD0A2E">
            <w:pPr>
              <w:spacing w:line="240" w:lineRule="auto"/>
              <w:ind w:firstLine="0"/>
              <w:rPr>
                <w:rFonts w:ascii="Times New Roman" w:eastAsia="Calibri" w:hAnsi="Times New Roman" w:cs="Times New Roman"/>
                <w:sz w:val="22"/>
                <w:szCs w:val="22"/>
                <w:lang w:eastAsia="en-US"/>
              </w:rPr>
            </w:pPr>
          </w:p>
        </w:tc>
      </w:tr>
    </w:tbl>
    <w:p w14:paraId="67EF870A"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p w14:paraId="6B1C8AFC"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Dabartinė ir buvusios darbovietės bei pareigos jose:</w:t>
      </w:r>
    </w:p>
    <w:tbl>
      <w:tblPr>
        <w:tblW w:w="1008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3136"/>
      </w:tblGrid>
      <w:tr w:rsidR="00FD0A2E" w:rsidRPr="00112910" w14:paraId="40FE2AEF" w14:textId="77777777" w:rsidTr="00B23D97">
        <w:trPr>
          <w:cantSplit/>
        </w:trPr>
        <w:tc>
          <w:tcPr>
            <w:tcW w:w="2410" w:type="dxa"/>
            <w:shd w:val="pct5" w:color="auto" w:fill="FFFFFF"/>
            <w:vAlign w:val="center"/>
          </w:tcPr>
          <w:p w14:paraId="410CC528"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Data (metai, mėnuo): nuo – iki</w:t>
            </w:r>
          </w:p>
        </w:tc>
        <w:tc>
          <w:tcPr>
            <w:tcW w:w="1418" w:type="dxa"/>
            <w:shd w:val="pct5" w:color="auto" w:fill="FFFFFF"/>
            <w:vAlign w:val="center"/>
          </w:tcPr>
          <w:p w14:paraId="21F460AE"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Miestas, šalis</w:t>
            </w:r>
          </w:p>
        </w:tc>
        <w:tc>
          <w:tcPr>
            <w:tcW w:w="3118" w:type="dxa"/>
            <w:shd w:val="pct5" w:color="auto" w:fill="FFFFFF"/>
            <w:vAlign w:val="center"/>
          </w:tcPr>
          <w:p w14:paraId="372DC230"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Įmonė/įstaiga/organizacija, jos kontaktiniai duomenys</w:t>
            </w:r>
          </w:p>
        </w:tc>
        <w:tc>
          <w:tcPr>
            <w:tcW w:w="3136" w:type="dxa"/>
            <w:shd w:val="pct5" w:color="auto" w:fill="FFFFFF"/>
            <w:vAlign w:val="center"/>
          </w:tcPr>
          <w:p w14:paraId="717F7025"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Pareigos ir darbo pobūdis</w:t>
            </w:r>
          </w:p>
        </w:tc>
      </w:tr>
      <w:tr w:rsidR="00FD0A2E" w:rsidRPr="00112910" w14:paraId="7724E467" w14:textId="77777777" w:rsidTr="00B23D97">
        <w:trPr>
          <w:cantSplit/>
        </w:trPr>
        <w:tc>
          <w:tcPr>
            <w:tcW w:w="2410" w:type="dxa"/>
          </w:tcPr>
          <w:p w14:paraId="71C1F773"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1418" w:type="dxa"/>
          </w:tcPr>
          <w:p w14:paraId="393EF4CF"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3118" w:type="dxa"/>
          </w:tcPr>
          <w:p w14:paraId="3F4270C2"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3136" w:type="dxa"/>
          </w:tcPr>
          <w:p w14:paraId="72EC87DB"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r>
    </w:tbl>
    <w:p w14:paraId="5D5B2965" w14:textId="77777777" w:rsidR="00FD0A2E" w:rsidRPr="00112910" w:rsidRDefault="00FD0A2E" w:rsidP="00FD0A2E">
      <w:pPr>
        <w:tabs>
          <w:tab w:val="left" w:pos="38"/>
          <w:tab w:val="left" w:pos="331"/>
        </w:tabs>
        <w:spacing w:line="240" w:lineRule="auto"/>
        <w:ind w:right="34" w:firstLine="0"/>
        <w:rPr>
          <w:rFonts w:ascii="Times New Roman" w:eastAsia="Calibri" w:hAnsi="Times New Roman" w:cs="Times New Roman"/>
          <w:sz w:val="22"/>
          <w:szCs w:val="22"/>
          <w:lang w:eastAsia="en-US"/>
        </w:rPr>
      </w:pPr>
    </w:p>
    <w:p w14:paraId="0D4FE9C7" w14:textId="77777777" w:rsidR="00FD0A2E" w:rsidRPr="00112910" w:rsidRDefault="00FD0A2E" w:rsidP="00FD0A2E">
      <w:pPr>
        <w:tabs>
          <w:tab w:val="left" w:pos="38"/>
          <w:tab w:val="left" w:pos="331"/>
        </w:tabs>
        <w:spacing w:line="240" w:lineRule="auto"/>
        <w:ind w:right="34" w:firstLine="0"/>
        <w:rPr>
          <w:rFonts w:ascii="Times New Roman" w:eastAsia="Calibri" w:hAnsi="Times New Roman" w:cs="Times New Roman"/>
          <w:sz w:val="22"/>
          <w:szCs w:val="22"/>
          <w:lang w:eastAsia="en-US"/>
        </w:rPr>
      </w:pPr>
      <w:r w:rsidRPr="00112910">
        <w:rPr>
          <w:rFonts w:ascii="Times New Roman" w:eastAsia="Calibri" w:hAnsi="Times New Roman" w:cs="Times New Roman"/>
          <w:b/>
          <w:sz w:val="22"/>
          <w:szCs w:val="22"/>
          <w:lang w:eastAsia="en-US"/>
        </w:rPr>
        <w:t>Per pastaruosius 3 (trejus) metus atliktų veiklų sąrašas:</w:t>
      </w:r>
      <w:r w:rsidRPr="00112910">
        <w:rPr>
          <w:rFonts w:ascii="Times New Roman" w:eastAsia="Calibri" w:hAnsi="Times New Roman" w:cs="Times New Roman"/>
          <w:b/>
          <w:i/>
          <w:sz w:val="22"/>
          <w:szCs w:val="22"/>
          <w:lang w:eastAsia="en-US"/>
        </w:rPr>
        <w:t xml:space="preserve"> </w:t>
      </w:r>
      <w:r w:rsidRPr="00112910">
        <w:rPr>
          <w:rFonts w:ascii="Times New Roman" w:eastAsia="Calibri" w:hAnsi="Times New Roman" w:cs="Times New Roman"/>
          <w:i/>
          <w:sz w:val="22"/>
          <w:szCs w:val="22"/>
          <w:lang w:eastAsia="en-US"/>
        </w:rPr>
        <w:t>(šią lentelę pildo specialistas, kuris siūlomas į projekto vadovo poziciją)</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8"/>
        <w:gridCol w:w="2268"/>
        <w:gridCol w:w="1984"/>
        <w:gridCol w:w="2439"/>
      </w:tblGrid>
      <w:tr w:rsidR="00FD0A2E" w:rsidRPr="00FD0A2E" w14:paraId="64D2F31A" w14:textId="77777777" w:rsidTr="00B23D97">
        <w:trPr>
          <w:trHeight w:val="115"/>
        </w:trPr>
        <w:tc>
          <w:tcPr>
            <w:tcW w:w="2127" w:type="dxa"/>
            <w:shd w:val="clear" w:color="auto" w:fill="F2F2F2"/>
          </w:tcPr>
          <w:p w14:paraId="4DC821DA"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televizijos siužeto (-ų), arba rubrikos (-ų) ir pan. sukūrimo ir jo (-ų) transliavimo nacionalinės aprėpties televizijoje projekto (-ų)) pavadinimas ar objektas</w:t>
            </w:r>
          </w:p>
        </w:tc>
        <w:tc>
          <w:tcPr>
            <w:tcW w:w="1418" w:type="dxa"/>
            <w:shd w:val="clear" w:color="auto" w:fill="F2F2F2"/>
          </w:tcPr>
          <w:p w14:paraId="11C788A2"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Užsakovo pavadinimas, kontaktai</w:t>
            </w:r>
          </w:p>
        </w:tc>
        <w:tc>
          <w:tcPr>
            <w:tcW w:w="2268" w:type="dxa"/>
            <w:shd w:val="clear" w:color="auto" w:fill="F2F2F2"/>
          </w:tcPr>
          <w:p w14:paraId="2ED15990"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televizijos siužeto (-ų), arba rubrikos (-ų) ir pan. sukūrimo ir jo (-ų) transliavimo nacionalinės aprėpties televizijoje projekto (-ų))  vykdymo laikotarpis</w:t>
            </w:r>
          </w:p>
          <w:p w14:paraId="3065B152"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(nuo ... iki ... (dienos tikslumu))</w:t>
            </w:r>
          </w:p>
        </w:tc>
        <w:tc>
          <w:tcPr>
            <w:tcW w:w="1984" w:type="dxa"/>
            <w:shd w:val="clear" w:color="auto" w:fill="F2F2F2"/>
          </w:tcPr>
          <w:p w14:paraId="48505F9F"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xml:space="preserve">) televizijos siužeto (-ų), arba rubrikos (-ų) ir pan. sukūrimo ir jo (-ų) transliavimo nacionalinės aprėpties televizijoje projekto (-ų)) pobūdis </w:t>
            </w:r>
          </w:p>
        </w:tc>
        <w:tc>
          <w:tcPr>
            <w:tcW w:w="2439" w:type="dxa"/>
            <w:shd w:val="clear" w:color="auto" w:fill="F2F2F2"/>
          </w:tcPr>
          <w:p w14:paraId="4E711F84"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televizijos siužeto (-ų), arba televizijos rubrikos (-ų) ir pan. sukūrimo ir jo (-ų) transliavimo nacionalinės aprėpties televizijoje projekto (-ų)) skaičius</w:t>
            </w:r>
          </w:p>
        </w:tc>
      </w:tr>
      <w:tr w:rsidR="00FD0A2E" w:rsidRPr="00FD0A2E" w14:paraId="5442AD92" w14:textId="77777777" w:rsidTr="00B23D97">
        <w:trPr>
          <w:trHeight w:val="738"/>
        </w:trPr>
        <w:tc>
          <w:tcPr>
            <w:tcW w:w="2127" w:type="dxa"/>
            <w:shd w:val="clear" w:color="auto" w:fill="FFFFFF"/>
          </w:tcPr>
          <w:p w14:paraId="0BC518B8"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1418" w:type="dxa"/>
            <w:shd w:val="clear" w:color="auto" w:fill="FFFFFF"/>
          </w:tcPr>
          <w:p w14:paraId="23521061"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2268" w:type="dxa"/>
            <w:shd w:val="clear" w:color="auto" w:fill="FFFFFF"/>
          </w:tcPr>
          <w:p w14:paraId="1E4B224C"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1984" w:type="dxa"/>
            <w:shd w:val="clear" w:color="auto" w:fill="FFFFFF"/>
          </w:tcPr>
          <w:p w14:paraId="436F74E8"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2439" w:type="dxa"/>
            <w:shd w:val="clear" w:color="auto" w:fill="FFFFFF"/>
          </w:tcPr>
          <w:p w14:paraId="25E4C412"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r>
    </w:tbl>
    <w:p w14:paraId="1D099B60"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sz w:val="24"/>
          <w:szCs w:val="24"/>
          <w:lang w:eastAsia="en-US"/>
        </w:rPr>
      </w:pPr>
    </w:p>
    <w:p w14:paraId="149A637B" w14:textId="77777777" w:rsidR="00FD0A2E" w:rsidRPr="00FD0A2E" w:rsidRDefault="00FD0A2E" w:rsidP="00E73127">
      <w:pPr>
        <w:spacing w:line="240" w:lineRule="auto"/>
        <w:ind w:firstLine="0"/>
        <w:rPr>
          <w:rFonts w:ascii="Times New Roman" w:eastAsia="Times New Roman" w:hAnsi="Times New Roman" w:cs="Times New Roman"/>
          <w:sz w:val="24"/>
          <w:szCs w:val="24"/>
          <w:lang w:eastAsia="en-US"/>
        </w:rPr>
      </w:pPr>
      <w:r w:rsidRPr="00FD0A2E">
        <w:rPr>
          <w:rFonts w:ascii="Times New Roman" w:eastAsia="Times New Roman" w:hAnsi="Times New Roman" w:cs="Times New Roman"/>
          <w:b/>
          <w:sz w:val="24"/>
          <w:szCs w:val="24"/>
          <w:lang w:eastAsia="en-US"/>
        </w:rPr>
        <w:t>Per pastaruosius 3 (trejus) metus atliktų veiklų sąrašas:</w:t>
      </w:r>
      <w:r w:rsidRPr="00FD0A2E">
        <w:rPr>
          <w:rFonts w:ascii="Times New Roman" w:eastAsia="Times New Roman" w:hAnsi="Times New Roman" w:cs="Times New Roman"/>
          <w:b/>
          <w:i/>
          <w:sz w:val="24"/>
          <w:szCs w:val="24"/>
          <w:lang w:eastAsia="en-US"/>
        </w:rPr>
        <w:t xml:space="preserve"> </w:t>
      </w:r>
      <w:r w:rsidRPr="00FD0A2E">
        <w:rPr>
          <w:rFonts w:ascii="Times New Roman" w:eastAsia="Times New Roman" w:hAnsi="Times New Roman" w:cs="Times New Roman"/>
          <w:i/>
          <w:sz w:val="24"/>
          <w:szCs w:val="24"/>
          <w:lang w:eastAsia="en-US"/>
        </w:rPr>
        <w:t>(šią lentelę pildo specialistas, kuris siūlomas į operatoriaus poziciją)</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1701"/>
        <w:gridCol w:w="1559"/>
        <w:gridCol w:w="1701"/>
        <w:gridCol w:w="2297"/>
      </w:tblGrid>
      <w:tr w:rsidR="00FD0A2E" w:rsidRPr="00FD0A2E" w14:paraId="5CC252D3" w14:textId="77777777" w:rsidTr="00B23D97">
        <w:trPr>
          <w:trHeight w:val="115"/>
        </w:trPr>
        <w:tc>
          <w:tcPr>
            <w:tcW w:w="1702" w:type="dxa"/>
            <w:shd w:val="clear" w:color="auto" w:fill="F2F2F2"/>
          </w:tcPr>
          <w:p w14:paraId="01E7229B"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Atliktų veiklų (televizijos laidų, siužetų, rubrikų ar vaizdo klipo ir pan.)  pavadinimas ar objektas</w:t>
            </w:r>
          </w:p>
        </w:tc>
        <w:tc>
          <w:tcPr>
            <w:tcW w:w="1276" w:type="dxa"/>
            <w:shd w:val="clear" w:color="auto" w:fill="F2F2F2"/>
          </w:tcPr>
          <w:p w14:paraId="1B273B46"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Užsakovo pavadinimas, kontaktai</w:t>
            </w:r>
          </w:p>
        </w:tc>
        <w:tc>
          <w:tcPr>
            <w:tcW w:w="1701" w:type="dxa"/>
            <w:shd w:val="clear" w:color="auto" w:fill="F2F2F2"/>
          </w:tcPr>
          <w:p w14:paraId="4B19B14A"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Atliktų veiklų (televizijos laidų, siužetų, rubrikų ar vaizdo klipo ir pan.)  vykdymo laikotarpis</w:t>
            </w:r>
          </w:p>
          <w:p w14:paraId="33B351F4"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(nuo ... iki ... (dienos tikslumu))</w:t>
            </w:r>
          </w:p>
        </w:tc>
        <w:tc>
          <w:tcPr>
            <w:tcW w:w="1559" w:type="dxa"/>
            <w:shd w:val="clear" w:color="auto" w:fill="F2F2F2"/>
          </w:tcPr>
          <w:p w14:paraId="015BD0F7"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 xml:space="preserve">Atliktų veiklų (televizijos laidų, siužetų, rubrikų ar vaizdo klipo ir pan.) pobūdis </w:t>
            </w:r>
          </w:p>
        </w:tc>
        <w:tc>
          <w:tcPr>
            <w:tcW w:w="1701" w:type="dxa"/>
            <w:shd w:val="clear" w:color="auto" w:fill="F2F2F2"/>
          </w:tcPr>
          <w:p w14:paraId="3A6C469C"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Atliktų veiklų (televizijos laidų, siužetų, rubrikų ar vaizdo klipo ir pan.) skaičius</w:t>
            </w:r>
          </w:p>
        </w:tc>
        <w:tc>
          <w:tcPr>
            <w:tcW w:w="2297" w:type="dxa"/>
            <w:shd w:val="clear" w:color="auto" w:fill="F2F2F2"/>
          </w:tcPr>
          <w:p w14:paraId="66DD8EF6"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Sklaidos kanalai/programos/laidos, kuriuose specialisto atliktos veiklos buvo transliuotos nacionalinės aprėpties televizijoje</w:t>
            </w:r>
          </w:p>
        </w:tc>
      </w:tr>
      <w:tr w:rsidR="00FD0A2E" w:rsidRPr="00FD0A2E" w14:paraId="00CB86FE" w14:textId="77777777" w:rsidTr="00B23D97">
        <w:trPr>
          <w:trHeight w:val="738"/>
        </w:trPr>
        <w:tc>
          <w:tcPr>
            <w:tcW w:w="1702" w:type="dxa"/>
            <w:shd w:val="clear" w:color="auto" w:fill="FFFFFF"/>
          </w:tcPr>
          <w:p w14:paraId="25F0523A"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276" w:type="dxa"/>
            <w:shd w:val="clear" w:color="auto" w:fill="FFFFFF"/>
          </w:tcPr>
          <w:p w14:paraId="0F8F524A"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701" w:type="dxa"/>
            <w:shd w:val="clear" w:color="auto" w:fill="FFFFFF"/>
          </w:tcPr>
          <w:p w14:paraId="0854A4D9"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559" w:type="dxa"/>
            <w:shd w:val="clear" w:color="auto" w:fill="FFFFFF"/>
          </w:tcPr>
          <w:p w14:paraId="3244C2A5"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701" w:type="dxa"/>
            <w:shd w:val="clear" w:color="auto" w:fill="FFFFFF"/>
          </w:tcPr>
          <w:p w14:paraId="12EBF50F"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2297" w:type="dxa"/>
            <w:shd w:val="clear" w:color="auto" w:fill="FFFFFF"/>
          </w:tcPr>
          <w:p w14:paraId="0124EE03" w14:textId="77777777" w:rsidR="00FD0A2E" w:rsidRPr="00FD0A2E" w:rsidRDefault="00FD0A2E" w:rsidP="00FD0A2E">
            <w:pPr>
              <w:spacing w:line="240" w:lineRule="auto"/>
              <w:ind w:firstLine="0"/>
              <w:jc w:val="center"/>
              <w:rPr>
                <w:rFonts w:ascii="Times New Roman" w:eastAsia="Times New Roman" w:hAnsi="Times New Roman" w:cs="Times New Roman"/>
                <w:i/>
                <w:sz w:val="18"/>
                <w:szCs w:val="18"/>
              </w:rPr>
            </w:pPr>
          </w:p>
        </w:tc>
      </w:tr>
    </w:tbl>
    <w:p w14:paraId="1B065D99"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lang w:eastAsia="en-US"/>
        </w:rPr>
      </w:pPr>
    </w:p>
    <w:p w14:paraId="5E4172B5"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lang w:eastAsia="en-US"/>
        </w:rPr>
      </w:pPr>
    </w:p>
    <w:p w14:paraId="0FDA7D2F" w14:textId="77777777" w:rsidR="00FD0A2E" w:rsidRPr="00FD0A2E" w:rsidRDefault="00FD0A2E" w:rsidP="00FD0A2E">
      <w:pPr>
        <w:spacing w:line="240" w:lineRule="auto"/>
        <w:ind w:firstLine="0"/>
        <w:rPr>
          <w:rFonts w:ascii="Times New Roman" w:eastAsia="Times New Roman" w:hAnsi="Times New Roman" w:cs="Times New Roman"/>
          <w:sz w:val="22"/>
          <w:szCs w:val="22"/>
          <w:lang w:eastAsia="en-US"/>
        </w:rPr>
      </w:pPr>
      <w:r w:rsidRPr="00FD0A2E">
        <w:rPr>
          <w:rFonts w:ascii="Times New Roman" w:eastAsia="Times New Roman" w:hAnsi="Times New Roman" w:cs="Times New Roman"/>
          <w:b/>
          <w:sz w:val="22"/>
          <w:szCs w:val="22"/>
          <w:lang w:eastAsia="en-US"/>
        </w:rPr>
        <w:t>Per pastaruosius 3 (trejus) metus atliktų veiklų sąrašas:</w:t>
      </w:r>
      <w:r w:rsidRPr="00FD0A2E">
        <w:rPr>
          <w:rFonts w:ascii="Times New Roman" w:eastAsia="Times New Roman" w:hAnsi="Times New Roman" w:cs="Times New Roman"/>
          <w:b/>
          <w:i/>
          <w:sz w:val="22"/>
          <w:szCs w:val="22"/>
          <w:lang w:eastAsia="en-US"/>
        </w:rPr>
        <w:t xml:space="preserve"> </w:t>
      </w:r>
      <w:r w:rsidRPr="00FD0A2E">
        <w:rPr>
          <w:rFonts w:ascii="Times New Roman" w:eastAsia="Times New Roman" w:hAnsi="Times New Roman" w:cs="Times New Roman"/>
          <w:i/>
          <w:sz w:val="22"/>
          <w:szCs w:val="22"/>
          <w:lang w:eastAsia="en-US"/>
        </w:rPr>
        <w:t>(šią lentelę pildo specialistas, kuris siūlomas į žurnalisto poziciją)</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1701"/>
        <w:gridCol w:w="1559"/>
        <w:gridCol w:w="1701"/>
        <w:gridCol w:w="2297"/>
      </w:tblGrid>
      <w:tr w:rsidR="00FD0A2E" w:rsidRPr="00B065E6" w14:paraId="17B80971" w14:textId="77777777" w:rsidTr="00B23D97">
        <w:trPr>
          <w:trHeight w:val="115"/>
        </w:trPr>
        <w:tc>
          <w:tcPr>
            <w:tcW w:w="1702" w:type="dxa"/>
            <w:shd w:val="clear" w:color="auto" w:fill="F2F2F2"/>
          </w:tcPr>
          <w:p w14:paraId="4C0133C3"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Atliktų veiklų (televizijos laidų, siužetų ar  rubrikų ir pan.)  pavadinimas ar objektas</w:t>
            </w:r>
          </w:p>
        </w:tc>
        <w:tc>
          <w:tcPr>
            <w:tcW w:w="1276" w:type="dxa"/>
            <w:shd w:val="clear" w:color="auto" w:fill="F2F2F2"/>
          </w:tcPr>
          <w:p w14:paraId="652BA8D0"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Užsakovo pavadinimas, kontaktai</w:t>
            </w:r>
          </w:p>
        </w:tc>
        <w:tc>
          <w:tcPr>
            <w:tcW w:w="1701" w:type="dxa"/>
            <w:shd w:val="clear" w:color="auto" w:fill="F2F2F2"/>
          </w:tcPr>
          <w:p w14:paraId="56F81FC2"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Atliktų veiklų (televizijos laidų, siužetų ar  rubrikų ir pan.)  vykdymo laikotarpis</w:t>
            </w:r>
          </w:p>
          <w:p w14:paraId="07E73A69"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(nuo ... iki ... (dienos tikslumu))</w:t>
            </w:r>
          </w:p>
        </w:tc>
        <w:tc>
          <w:tcPr>
            <w:tcW w:w="1559" w:type="dxa"/>
            <w:shd w:val="clear" w:color="auto" w:fill="F2F2F2"/>
          </w:tcPr>
          <w:p w14:paraId="4CB874F5"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 xml:space="preserve">Atliktų veiklų (televizijos laidų, siužetų ar  rubrikų ir pan.) pobūdis </w:t>
            </w:r>
          </w:p>
        </w:tc>
        <w:tc>
          <w:tcPr>
            <w:tcW w:w="1701" w:type="dxa"/>
            <w:shd w:val="clear" w:color="auto" w:fill="F2F2F2"/>
          </w:tcPr>
          <w:p w14:paraId="5B6BB84A"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Atliktų veiklų (televizijos laidų, siužetų ar  rubrikų ir pan.) skaičius</w:t>
            </w:r>
          </w:p>
        </w:tc>
        <w:tc>
          <w:tcPr>
            <w:tcW w:w="2297" w:type="dxa"/>
            <w:shd w:val="clear" w:color="auto" w:fill="F2F2F2"/>
          </w:tcPr>
          <w:p w14:paraId="4E89CE31"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Sklaidos kanalai/programos/laidos, kuriuose specialisto atliktos veiklos buvo transliuotos nacionalinės aprėpties televizijoje</w:t>
            </w:r>
          </w:p>
        </w:tc>
      </w:tr>
      <w:tr w:rsidR="00FD0A2E" w:rsidRPr="00FD0A2E" w14:paraId="35DCA004" w14:textId="77777777" w:rsidTr="00B23D97">
        <w:trPr>
          <w:trHeight w:val="738"/>
        </w:trPr>
        <w:tc>
          <w:tcPr>
            <w:tcW w:w="1702" w:type="dxa"/>
            <w:shd w:val="clear" w:color="auto" w:fill="FFFFFF"/>
          </w:tcPr>
          <w:p w14:paraId="0A4EED26"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276" w:type="dxa"/>
            <w:shd w:val="clear" w:color="auto" w:fill="FFFFFF"/>
          </w:tcPr>
          <w:p w14:paraId="10EC8E05"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701" w:type="dxa"/>
            <w:shd w:val="clear" w:color="auto" w:fill="FFFFFF"/>
          </w:tcPr>
          <w:p w14:paraId="5E1106AB"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559" w:type="dxa"/>
            <w:shd w:val="clear" w:color="auto" w:fill="FFFFFF"/>
          </w:tcPr>
          <w:p w14:paraId="4E39B872"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701" w:type="dxa"/>
            <w:shd w:val="clear" w:color="auto" w:fill="FFFFFF"/>
          </w:tcPr>
          <w:p w14:paraId="1765BD97"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2297" w:type="dxa"/>
            <w:shd w:val="clear" w:color="auto" w:fill="FFFFFF"/>
          </w:tcPr>
          <w:p w14:paraId="35270AF8" w14:textId="77777777" w:rsidR="00FD0A2E" w:rsidRPr="00FD0A2E" w:rsidRDefault="00FD0A2E" w:rsidP="00FD0A2E">
            <w:pPr>
              <w:spacing w:line="240" w:lineRule="auto"/>
              <w:ind w:firstLine="0"/>
              <w:jc w:val="left"/>
              <w:rPr>
                <w:rFonts w:ascii="Times New Roman" w:eastAsia="Times New Roman" w:hAnsi="Times New Roman" w:cs="Times New Roman"/>
                <w:i/>
                <w:sz w:val="22"/>
                <w:szCs w:val="22"/>
                <w:lang w:eastAsia="en-US"/>
              </w:rPr>
            </w:pPr>
          </w:p>
        </w:tc>
      </w:tr>
    </w:tbl>
    <w:p w14:paraId="6BF37DB6"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lang w:eastAsia="en-US"/>
        </w:rPr>
      </w:pPr>
    </w:p>
    <w:p w14:paraId="772A9B29" w14:textId="77777777" w:rsidR="00FD0A2E" w:rsidRPr="00FD0A2E" w:rsidRDefault="00FD0A2E" w:rsidP="00FD0A2E">
      <w:pPr>
        <w:spacing w:line="240" w:lineRule="auto"/>
        <w:ind w:firstLine="0"/>
        <w:jc w:val="left"/>
        <w:rPr>
          <w:rFonts w:ascii="Times New Roman" w:eastAsia="Calibri" w:hAnsi="Times New Roman" w:cs="Times New Roman"/>
          <w:sz w:val="22"/>
          <w:szCs w:val="22"/>
          <w:lang w:eastAsia="en-US"/>
        </w:rPr>
      </w:pPr>
      <w:r w:rsidRPr="00FD0A2E">
        <w:rPr>
          <w:rFonts w:ascii="Times New Roman" w:eastAsia="Calibri" w:hAnsi="Times New Roman" w:cs="Times New Roman"/>
          <w:sz w:val="22"/>
          <w:szCs w:val="22"/>
          <w:lang w:eastAsia="en-US"/>
        </w:rPr>
        <w:t xml:space="preserve">Informacija apie anglų kalbos supratimo ir kalbėjimo įgūdžius pagal Bendruosius Europos kalbų metmenis </w:t>
      </w:r>
      <w:r w:rsidRPr="00FD0A2E">
        <w:rPr>
          <w:rFonts w:ascii="Times New Roman" w:eastAsia="Times New Roman" w:hAnsi="Times New Roman" w:cs="Times New Roman"/>
          <w:i/>
          <w:sz w:val="24"/>
          <w:szCs w:val="24"/>
          <w:lang w:eastAsia="en-US"/>
        </w:rPr>
        <w:t>(šią informaciją turi pateikti specialistai, kurie siūlomi į projekto vadovo ir žurnalisto pozicijas)</w:t>
      </w:r>
    </w:p>
    <w:p w14:paraId="71FE397B" w14:textId="09688743" w:rsidR="00FD0A2E" w:rsidRPr="00B23D97" w:rsidRDefault="00FD0A2E" w:rsidP="00B23D97">
      <w:pPr>
        <w:spacing w:line="240" w:lineRule="auto"/>
        <w:ind w:firstLine="0"/>
        <w:jc w:val="left"/>
        <w:rPr>
          <w:rFonts w:ascii="Times New Roman" w:eastAsia="Times New Roman" w:hAnsi="Times New Roman" w:cs="Times New Roman"/>
          <w:sz w:val="22"/>
          <w:szCs w:val="22"/>
          <w:lang w:eastAsia="en-US"/>
        </w:rPr>
      </w:pPr>
    </w:p>
    <w:p w14:paraId="40F0254F" w14:textId="77777777" w:rsidR="00FD0A2E" w:rsidRPr="00B23D97" w:rsidRDefault="00FD0A2E" w:rsidP="00B23D97">
      <w:pPr>
        <w:spacing w:line="240" w:lineRule="auto"/>
        <w:ind w:firstLine="0"/>
        <w:jc w:val="left"/>
        <w:rPr>
          <w:rFonts w:ascii="Times New Roman" w:eastAsia="Times New Roman" w:hAnsi="Times New Roman" w:cs="Times New Roman"/>
          <w:sz w:val="22"/>
          <w:szCs w:val="22"/>
          <w:lang w:eastAsia="en-US"/>
        </w:rPr>
      </w:pPr>
    </w:p>
    <w:p w14:paraId="57D42AD4" w14:textId="7490AD2A" w:rsidR="00FD0A2E" w:rsidRDefault="00FD0A2E" w:rsidP="00B23D97">
      <w:pPr>
        <w:spacing w:line="240" w:lineRule="auto"/>
        <w:ind w:firstLine="0"/>
        <w:jc w:val="left"/>
        <w:rPr>
          <w:rFonts w:ascii="Times New Roman" w:eastAsia="Calibri" w:hAnsi="Times New Roman" w:cs="Times New Roman"/>
          <w:b/>
          <w:sz w:val="22"/>
          <w:szCs w:val="22"/>
          <w:lang w:eastAsia="en-US"/>
        </w:rPr>
      </w:pPr>
      <w:r w:rsidRPr="00B23D97">
        <w:rPr>
          <w:rFonts w:ascii="Times New Roman" w:eastAsia="Calibri" w:hAnsi="Times New Roman" w:cs="Times New Roman"/>
          <w:b/>
          <w:sz w:val="22"/>
          <w:szCs w:val="22"/>
          <w:lang w:eastAsia="en-US"/>
        </w:rPr>
        <w:t>Kita aktuali informacija:</w:t>
      </w:r>
    </w:p>
    <w:p w14:paraId="6D500942" w14:textId="77777777" w:rsidR="00B23D97" w:rsidRPr="00B23D97" w:rsidRDefault="00B23D97" w:rsidP="00B23D97">
      <w:pPr>
        <w:spacing w:line="240" w:lineRule="auto"/>
        <w:ind w:firstLine="0"/>
        <w:jc w:val="left"/>
        <w:rPr>
          <w:rFonts w:ascii="Times New Roman" w:eastAsia="Calibri" w:hAnsi="Times New Roman" w:cs="Times New Roman"/>
          <w:b/>
          <w:sz w:val="22"/>
          <w:szCs w:val="22"/>
          <w:lang w:eastAsia="en-US"/>
        </w:rPr>
      </w:pPr>
    </w:p>
    <w:p w14:paraId="017BECC6" w14:textId="77777777" w:rsidR="00FD0A2E" w:rsidRPr="00B23D97" w:rsidRDefault="00FD0A2E" w:rsidP="00B23D97">
      <w:pPr>
        <w:spacing w:line="240" w:lineRule="auto"/>
        <w:ind w:firstLine="0"/>
        <w:jc w:val="right"/>
        <w:rPr>
          <w:rFonts w:ascii="Times New Roman" w:eastAsia="Calibri" w:hAnsi="Times New Roman" w:cs="Times New Roman"/>
          <w:sz w:val="22"/>
          <w:szCs w:val="22"/>
          <w:lang w:eastAsia="en-US"/>
        </w:rPr>
      </w:pPr>
      <w:r w:rsidRPr="00B23D97">
        <w:rPr>
          <w:rFonts w:ascii="Times New Roman" w:eastAsia="Calibri" w:hAnsi="Times New Roman" w:cs="Times New Roman"/>
          <w:sz w:val="22"/>
          <w:szCs w:val="22"/>
          <w:lang w:eastAsia="en-US"/>
        </w:rPr>
        <w:t>______________________</w:t>
      </w:r>
    </w:p>
    <w:p w14:paraId="0C4D7976" w14:textId="084217A1" w:rsidR="00FD0A2E" w:rsidRPr="00B23D97" w:rsidRDefault="00B23D97" w:rsidP="00B23D97">
      <w:pPr>
        <w:spacing w:line="240" w:lineRule="auto"/>
        <w:ind w:left="8364" w:firstLine="0"/>
        <w:rPr>
          <w:rFonts w:ascii="Times New Roman" w:eastAsia="Calibri" w:hAnsi="Times New Roman" w:cs="Times New Roman"/>
          <w:i/>
          <w:iCs/>
          <w:sz w:val="22"/>
          <w:szCs w:val="22"/>
          <w:lang w:eastAsia="en-US"/>
        </w:rPr>
      </w:pPr>
      <w:r w:rsidRPr="00B23D97">
        <w:rPr>
          <w:rFonts w:ascii="Times New Roman" w:eastAsia="Calibri" w:hAnsi="Times New Roman" w:cs="Times New Roman"/>
          <w:i/>
          <w:iCs/>
          <w:sz w:val="22"/>
          <w:szCs w:val="22"/>
          <w:lang w:eastAsia="en-US"/>
        </w:rPr>
        <w:t>(parašas)</w:t>
      </w:r>
    </w:p>
    <w:p w14:paraId="4EFF17ED" w14:textId="77777777" w:rsidR="00B23D97" w:rsidRPr="00B23D97" w:rsidRDefault="00B23D97" w:rsidP="00B23D97">
      <w:pPr>
        <w:spacing w:line="240" w:lineRule="auto"/>
        <w:ind w:firstLine="0"/>
        <w:rPr>
          <w:rFonts w:ascii="Times New Roman" w:hAnsi="Times New Roman" w:cs="Times New Roman"/>
          <w:sz w:val="22"/>
          <w:szCs w:val="22"/>
        </w:rPr>
      </w:pPr>
      <w:r w:rsidRPr="00B23D97">
        <w:rPr>
          <w:rFonts w:ascii="Times New Roman" w:hAnsi="Times New Roman" w:cs="Times New Roman"/>
          <w:sz w:val="22"/>
          <w:szCs w:val="22"/>
        </w:rPr>
        <w:br w:type="page"/>
      </w:r>
    </w:p>
    <w:p w14:paraId="5707BE58" w14:textId="14CF2073" w:rsidR="007D6542" w:rsidRPr="00F3065C" w:rsidRDefault="009E42C9" w:rsidP="00F122DD">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lastRenderedPageBreak/>
        <w:t>Specialiųjų pirkimo</w:t>
      </w:r>
      <w:r w:rsidR="007D6542" w:rsidRPr="009E42C9">
        <w:rPr>
          <w:rFonts w:ascii="Times New Roman" w:hAnsi="Times New Roman" w:cs="Times New Roman"/>
          <w:sz w:val="22"/>
          <w:szCs w:val="22"/>
        </w:rPr>
        <w:t xml:space="preserve"> </w:t>
      </w:r>
      <w:r w:rsidR="007D6542"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6</w:t>
      </w:r>
      <w:r w:rsidR="007D6542" w:rsidRPr="00532C61">
        <w:rPr>
          <w:rFonts w:ascii="Times New Roman" w:hAnsi="Times New Roman" w:cs="Times New Roman"/>
          <w:sz w:val="22"/>
          <w:szCs w:val="22"/>
        </w:rPr>
        <w:t xml:space="preserve"> priedas „Pasiūlymų </w:t>
      </w:r>
      <w:r w:rsidR="007D6542" w:rsidRPr="00F3065C">
        <w:rPr>
          <w:rFonts w:ascii="Times New Roman" w:hAnsi="Times New Roman" w:cs="Times New Roman"/>
          <w:sz w:val="22"/>
          <w:szCs w:val="22"/>
        </w:rPr>
        <w:t>vertinimo kriterijai ir sąlygos“</w:t>
      </w:r>
    </w:p>
    <w:p w14:paraId="31A0698E" w14:textId="77777777" w:rsidR="00F3065C" w:rsidRPr="00F3065C" w:rsidRDefault="00F3065C" w:rsidP="00F122DD">
      <w:pPr>
        <w:spacing w:line="240" w:lineRule="auto"/>
        <w:ind w:firstLine="0"/>
        <w:rPr>
          <w:rFonts w:ascii="Times New Roman" w:hAnsi="Times New Roman" w:cs="Times New Roman"/>
          <w:sz w:val="22"/>
          <w:szCs w:val="22"/>
        </w:rPr>
      </w:pPr>
    </w:p>
    <w:p w14:paraId="0ED7C45D" w14:textId="77777777" w:rsidR="00E0282A" w:rsidRPr="00F3065C" w:rsidRDefault="00E0282A" w:rsidP="00F122DD">
      <w:pPr>
        <w:spacing w:line="240" w:lineRule="auto"/>
        <w:ind w:firstLine="0"/>
        <w:rPr>
          <w:rFonts w:ascii="Times New Roman" w:hAnsi="Times New Roman" w:cs="Times New Roman"/>
          <w:b/>
          <w:sz w:val="22"/>
          <w:szCs w:val="22"/>
        </w:rPr>
      </w:pPr>
    </w:p>
    <w:p w14:paraId="0BA9918D" w14:textId="77777777" w:rsidR="00A54EAE" w:rsidRPr="00F3065C" w:rsidRDefault="00A54EAE" w:rsidP="00E0282A">
      <w:pPr>
        <w:pStyle w:val="Paantrat"/>
        <w:spacing w:after="0" w:line="240" w:lineRule="auto"/>
        <w:jc w:val="center"/>
        <w:rPr>
          <w:rFonts w:ascii="Times New Roman" w:hAnsi="Times New Roman" w:cs="Times New Roman"/>
          <w:b/>
          <w:bCs/>
          <w:smallCaps/>
          <w:spacing w:val="0"/>
          <w:sz w:val="22"/>
          <w:szCs w:val="22"/>
        </w:rPr>
      </w:pPr>
      <w:r w:rsidRPr="00F3065C">
        <w:rPr>
          <w:rFonts w:ascii="Times New Roman" w:hAnsi="Times New Roman" w:cs="Times New Roman"/>
          <w:b/>
          <w:spacing w:val="0"/>
          <w:sz w:val="22"/>
          <w:szCs w:val="22"/>
        </w:rPr>
        <w:t>PASIŪLYMŲ VERTINIMO KRITERIJAI ir Sąlygos</w:t>
      </w:r>
    </w:p>
    <w:p w14:paraId="4D232320" w14:textId="4367F0C8" w:rsidR="00DF53CC" w:rsidRDefault="00DF53CC" w:rsidP="00E0282A">
      <w:pPr>
        <w:spacing w:line="240" w:lineRule="auto"/>
        <w:ind w:firstLine="0"/>
        <w:rPr>
          <w:rFonts w:ascii="Times New Roman" w:hAnsi="Times New Roman" w:cs="Times New Roman"/>
          <w:sz w:val="22"/>
          <w:szCs w:val="22"/>
        </w:rPr>
      </w:pPr>
    </w:p>
    <w:p w14:paraId="058D0366" w14:textId="77777777" w:rsidR="00321A4F" w:rsidRPr="00F3065C" w:rsidRDefault="00321A4F" w:rsidP="00E0282A">
      <w:pPr>
        <w:spacing w:line="240" w:lineRule="auto"/>
        <w:ind w:firstLine="0"/>
        <w:rPr>
          <w:rFonts w:ascii="Times New Roman" w:hAnsi="Times New Roman" w:cs="Times New Roman"/>
          <w:sz w:val="22"/>
          <w:szCs w:val="22"/>
        </w:rPr>
      </w:pPr>
    </w:p>
    <w:p w14:paraId="1A0D4E3E" w14:textId="50ACF7BD" w:rsidR="00F54808" w:rsidRPr="00F54808" w:rsidRDefault="00F54808" w:rsidP="00F54808">
      <w:pPr>
        <w:pStyle w:val="Sraopastraipa"/>
        <w:numPr>
          <w:ilvl w:val="1"/>
          <w:numId w:val="11"/>
        </w:numPr>
        <w:tabs>
          <w:tab w:val="left" w:pos="1418"/>
        </w:tabs>
        <w:spacing w:line="240" w:lineRule="auto"/>
        <w:ind w:left="0" w:firstLine="720"/>
        <w:rPr>
          <w:rFonts w:ascii="Times New Roman" w:hAnsi="Times New Roman" w:cs="Times New Roman"/>
          <w:bCs/>
          <w:iCs/>
          <w:sz w:val="22"/>
          <w:szCs w:val="22"/>
        </w:rPr>
      </w:pPr>
      <w:r w:rsidRPr="00F54808">
        <w:rPr>
          <w:rFonts w:ascii="Times New Roman" w:hAnsi="Times New Roman" w:cs="Times New Roman"/>
          <w:bCs/>
          <w:iCs/>
          <w:sz w:val="22"/>
          <w:szCs w:val="22"/>
        </w:rPr>
        <w:t xml:space="preserve">Perkančioji organizacija ekonomiškai naudingiausią pasiūlymą išrenka </w:t>
      </w:r>
      <w:r w:rsidRPr="00F54808">
        <w:rPr>
          <w:rFonts w:ascii="Times New Roman" w:hAnsi="Times New Roman" w:cs="Times New Roman"/>
          <w:b/>
          <w:bCs/>
          <w:i/>
          <w:iCs/>
          <w:sz w:val="22"/>
          <w:szCs w:val="22"/>
        </w:rPr>
        <w:t xml:space="preserve">pagal kainos ir kokybės santykį. </w:t>
      </w:r>
      <w:r w:rsidRPr="00F54808">
        <w:rPr>
          <w:rFonts w:ascii="Times New Roman" w:hAnsi="Times New Roman" w:cs="Times New Roman"/>
          <w:bCs/>
          <w:iCs/>
          <w:sz w:val="22"/>
          <w:szCs w:val="22"/>
        </w:rPr>
        <w:t>Ekonomiškai naudingiausiu pasiūlymu laikomas pasiūlymas, kurio ekonominis naudingumas yra didžiausias.</w:t>
      </w:r>
    </w:p>
    <w:p w14:paraId="67F8C89A" w14:textId="566FCCB6" w:rsidR="00F3065C" w:rsidRPr="00031256" w:rsidRDefault="00F3065C" w:rsidP="00F54808">
      <w:pPr>
        <w:pStyle w:val="Sraopastraipa"/>
        <w:numPr>
          <w:ilvl w:val="1"/>
          <w:numId w:val="11"/>
        </w:numPr>
        <w:tabs>
          <w:tab w:val="left" w:pos="1418"/>
        </w:tabs>
        <w:spacing w:line="240" w:lineRule="auto"/>
        <w:ind w:left="0" w:firstLine="720"/>
        <w:rPr>
          <w:rFonts w:ascii="Times New Roman" w:hAnsi="Times New Roman" w:cs="Times New Roman"/>
          <w:bCs/>
          <w:iCs/>
          <w:sz w:val="22"/>
          <w:szCs w:val="22"/>
        </w:rPr>
      </w:pPr>
      <w:r w:rsidRPr="00031256">
        <w:rPr>
          <w:rFonts w:ascii="Times New Roman" w:hAnsi="Times New Roman" w:cs="Times New Roman"/>
          <w:bCs/>
          <w:iCs/>
          <w:sz w:val="22"/>
          <w:szCs w:val="22"/>
        </w:rPr>
        <w:t>Pasiūlymų vertinimo kriterijai: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1418"/>
        <w:gridCol w:w="1984"/>
      </w:tblGrid>
      <w:tr w:rsidR="00345200" w:rsidRPr="00F3065C" w14:paraId="1E8024E5" w14:textId="77777777" w:rsidTr="00B371C0">
        <w:trPr>
          <w:cantSplit/>
          <w:tblHeader/>
          <w:jc w:val="center"/>
        </w:trPr>
        <w:tc>
          <w:tcPr>
            <w:tcW w:w="6516" w:type="dxa"/>
            <w:gridSpan w:val="2"/>
            <w:shd w:val="clear" w:color="auto" w:fill="D9D9D9"/>
            <w:vAlign w:val="center"/>
          </w:tcPr>
          <w:p w14:paraId="68D43530" w14:textId="77777777" w:rsidR="00345200" w:rsidRPr="00F3065C" w:rsidRDefault="00345200" w:rsidP="00FD0A2E">
            <w:pPr>
              <w:spacing w:line="240" w:lineRule="auto"/>
              <w:ind w:right="-456" w:firstLine="851"/>
              <w:rPr>
                <w:rFonts w:ascii="Times New Roman" w:eastAsia="ヒラギノ角ゴ Pro W3" w:hAnsi="Times New Roman" w:cs="Times New Roman"/>
                <w:b/>
                <w:i/>
                <w:color w:val="000000"/>
                <w:sz w:val="22"/>
                <w:szCs w:val="22"/>
              </w:rPr>
            </w:pPr>
            <w:r w:rsidRPr="00F3065C">
              <w:rPr>
                <w:rFonts w:ascii="Times New Roman" w:eastAsia="ヒラギノ角ゴ Pro W3" w:hAnsi="Times New Roman" w:cs="Times New Roman"/>
                <w:b/>
                <w:i/>
                <w:color w:val="000000"/>
                <w:sz w:val="22"/>
                <w:szCs w:val="22"/>
              </w:rPr>
              <w:t>Vertinimo kriterijai</w:t>
            </w:r>
          </w:p>
        </w:tc>
        <w:tc>
          <w:tcPr>
            <w:tcW w:w="1418" w:type="dxa"/>
            <w:shd w:val="clear" w:color="auto" w:fill="D9D9D9"/>
          </w:tcPr>
          <w:p w14:paraId="300957BE" w14:textId="77777777" w:rsidR="00345200" w:rsidRPr="00F3065C" w:rsidRDefault="00345200" w:rsidP="00FD0A2E">
            <w:pPr>
              <w:spacing w:line="240" w:lineRule="auto"/>
              <w:ind w:right="-44" w:firstLine="0"/>
              <w:jc w:val="center"/>
              <w:rPr>
                <w:rFonts w:ascii="Times New Roman" w:eastAsia="ヒラギノ角ゴ Pro W3" w:hAnsi="Times New Roman" w:cs="Times New Roman"/>
                <w:b/>
                <w:i/>
                <w:color w:val="000000"/>
                <w:sz w:val="22"/>
                <w:szCs w:val="22"/>
              </w:rPr>
            </w:pPr>
            <w:r w:rsidRPr="00F3065C">
              <w:rPr>
                <w:rFonts w:ascii="Times New Roman" w:eastAsia="ヒラギノ角ゴ Pro W3" w:hAnsi="Times New Roman" w:cs="Times New Roman"/>
                <w:b/>
                <w:i/>
                <w:color w:val="000000"/>
                <w:sz w:val="22"/>
                <w:szCs w:val="22"/>
              </w:rPr>
              <w:t>Maksimali galima reikšmė</w:t>
            </w:r>
          </w:p>
        </w:tc>
        <w:tc>
          <w:tcPr>
            <w:tcW w:w="1984" w:type="dxa"/>
            <w:shd w:val="clear" w:color="auto" w:fill="D9D9D9"/>
            <w:vAlign w:val="center"/>
          </w:tcPr>
          <w:p w14:paraId="7177DDAD" w14:textId="77777777" w:rsidR="00345200" w:rsidRPr="00F3065C" w:rsidRDefault="00345200" w:rsidP="00FD0A2E">
            <w:pPr>
              <w:spacing w:line="240" w:lineRule="auto"/>
              <w:ind w:firstLine="0"/>
              <w:jc w:val="center"/>
              <w:rPr>
                <w:rFonts w:ascii="Times New Roman" w:eastAsia="ヒラギノ角ゴ Pro W3" w:hAnsi="Times New Roman" w:cs="Times New Roman"/>
                <w:b/>
                <w:i/>
                <w:color w:val="000000"/>
                <w:sz w:val="22"/>
                <w:szCs w:val="22"/>
              </w:rPr>
            </w:pPr>
            <w:r w:rsidRPr="00F3065C">
              <w:rPr>
                <w:rFonts w:ascii="Times New Roman" w:eastAsia="ヒラギノ角ゴ Pro W3" w:hAnsi="Times New Roman" w:cs="Times New Roman"/>
                <w:b/>
                <w:i/>
                <w:color w:val="000000"/>
                <w:sz w:val="22"/>
                <w:szCs w:val="22"/>
              </w:rPr>
              <w:t>Lyginamasis svoris ekonominio naudingumo įvertinime</w:t>
            </w:r>
          </w:p>
        </w:tc>
      </w:tr>
      <w:tr w:rsidR="00345200" w:rsidRPr="00F3065C" w14:paraId="3597A338" w14:textId="77777777" w:rsidTr="00B371C0">
        <w:trPr>
          <w:jc w:val="center"/>
        </w:trPr>
        <w:tc>
          <w:tcPr>
            <w:tcW w:w="846" w:type="dxa"/>
          </w:tcPr>
          <w:p w14:paraId="35142029" w14:textId="77777777" w:rsidR="00345200" w:rsidRPr="00F3065C" w:rsidRDefault="00345200" w:rsidP="00FD0A2E">
            <w:pPr>
              <w:spacing w:line="240" w:lineRule="auto"/>
              <w:ind w:firstLine="0"/>
              <w:jc w:val="left"/>
              <w:rPr>
                <w:rFonts w:ascii="Times New Roman" w:eastAsia="Times New Roman" w:hAnsi="Times New Roman" w:cs="Times New Roman"/>
                <w:b/>
                <w:sz w:val="22"/>
                <w:szCs w:val="22"/>
              </w:rPr>
            </w:pPr>
            <w:r w:rsidRPr="00F3065C">
              <w:rPr>
                <w:rFonts w:ascii="Times New Roman" w:eastAsia="Times New Roman" w:hAnsi="Times New Roman" w:cs="Times New Roman"/>
                <w:b/>
                <w:sz w:val="22"/>
                <w:szCs w:val="22"/>
              </w:rPr>
              <w:t>1.</w:t>
            </w:r>
          </w:p>
        </w:tc>
        <w:tc>
          <w:tcPr>
            <w:tcW w:w="7088" w:type="dxa"/>
            <w:gridSpan w:val="2"/>
            <w:shd w:val="clear" w:color="auto" w:fill="auto"/>
          </w:tcPr>
          <w:p w14:paraId="60229CDC" w14:textId="3250344F" w:rsidR="00345200" w:rsidRPr="00F3065C" w:rsidRDefault="00345200" w:rsidP="00FD0A2E">
            <w:pPr>
              <w:spacing w:line="240" w:lineRule="auto"/>
              <w:ind w:firstLine="0"/>
              <w:rPr>
                <w:rFonts w:ascii="Times New Roman" w:eastAsia="ヒラギノ角ゴ Pro W3" w:hAnsi="Times New Roman" w:cs="Times New Roman"/>
                <w:b/>
                <w:i/>
                <w:iCs/>
                <w:color w:val="000000"/>
                <w:sz w:val="22"/>
                <w:szCs w:val="22"/>
              </w:rPr>
            </w:pPr>
            <w:r w:rsidRPr="00F3065C">
              <w:rPr>
                <w:rFonts w:ascii="Times New Roman" w:eastAsia="ヒラギノ角ゴ Pro W3" w:hAnsi="Times New Roman" w:cs="Times New Roman"/>
                <w:b/>
                <w:i/>
                <w:iCs/>
                <w:color w:val="000000"/>
                <w:sz w:val="22"/>
                <w:szCs w:val="22"/>
              </w:rPr>
              <w:t xml:space="preserve">Pirmas kriterijus </w:t>
            </w:r>
            <w:r w:rsidR="00572C26">
              <w:rPr>
                <w:rFonts w:ascii="Times New Roman" w:eastAsia="ヒラギノ角ゴ Pro W3" w:hAnsi="Times New Roman" w:cs="Times New Roman"/>
                <w:b/>
                <w:i/>
                <w:iCs/>
                <w:color w:val="000000"/>
                <w:sz w:val="22"/>
                <w:szCs w:val="22"/>
              </w:rPr>
              <w:t>–</w:t>
            </w:r>
            <w:r w:rsidRPr="00F3065C">
              <w:rPr>
                <w:rFonts w:ascii="Times New Roman" w:eastAsia="ヒラギノ角ゴ Pro W3" w:hAnsi="Times New Roman" w:cs="Times New Roman"/>
                <w:b/>
                <w:i/>
                <w:iCs/>
                <w:color w:val="000000"/>
                <w:sz w:val="22"/>
                <w:szCs w:val="22"/>
              </w:rPr>
              <w:t xml:space="preserve"> Kaina (C) </w:t>
            </w:r>
            <w:r w:rsidRPr="00F3065C">
              <w:rPr>
                <w:rFonts w:ascii="Times New Roman" w:eastAsia="Times New Roman" w:hAnsi="Times New Roman" w:cs="Times New Roman"/>
                <w:i/>
                <w:iCs/>
                <w:sz w:val="22"/>
                <w:szCs w:val="22"/>
              </w:rPr>
              <w:t>Vertinama pasiūlymo kaina</w:t>
            </w:r>
            <w:r w:rsidRPr="00F3065C">
              <w:rPr>
                <w:rFonts w:ascii="Times New Roman" w:eastAsia="Times New Roman" w:hAnsi="Times New Roman" w:cs="Times New Roman"/>
                <w:b/>
                <w:i/>
                <w:iCs/>
                <w:sz w:val="22"/>
                <w:szCs w:val="22"/>
              </w:rPr>
              <w:t xml:space="preserve"> </w:t>
            </w:r>
            <w:r w:rsidRPr="00F3065C">
              <w:rPr>
                <w:rFonts w:ascii="Times New Roman" w:eastAsia="Times New Roman" w:hAnsi="Times New Roman" w:cs="Times New Roman"/>
                <w:i/>
                <w:iCs/>
                <w:sz w:val="22"/>
                <w:szCs w:val="22"/>
              </w:rPr>
              <w:t>eurais už visą pirkimo objektą, įskaitant visus mokesčius (taip pat ir PVM, jei taikoma) ir visas tiekėjo išlaidas, susijusias su sutarties vykdymu</w:t>
            </w:r>
          </w:p>
        </w:tc>
        <w:tc>
          <w:tcPr>
            <w:tcW w:w="1984" w:type="dxa"/>
            <w:shd w:val="clear" w:color="auto" w:fill="auto"/>
            <w:vAlign w:val="center"/>
          </w:tcPr>
          <w:p w14:paraId="2AE88734" w14:textId="2B9AAD94" w:rsidR="00345200" w:rsidRPr="00F3065C" w:rsidRDefault="00B34C56" w:rsidP="00FD0A2E">
            <w:pPr>
              <w:spacing w:line="240" w:lineRule="auto"/>
              <w:ind w:firstLine="0"/>
              <w:jc w:val="center"/>
              <w:rPr>
                <w:rFonts w:ascii="Times New Roman" w:eastAsia="ヒラギノ角ゴ Pro W3" w:hAnsi="Times New Roman" w:cs="Times New Roman"/>
                <w:color w:val="000000"/>
                <w:sz w:val="22"/>
                <w:szCs w:val="22"/>
              </w:rPr>
            </w:pPr>
            <w:r>
              <w:rPr>
                <w:rFonts w:ascii="Times New Roman" w:eastAsia="ヒラギノ角ゴ Pro W3" w:hAnsi="Times New Roman" w:cs="Times New Roman"/>
                <w:color w:val="000000"/>
                <w:sz w:val="22"/>
                <w:szCs w:val="22"/>
              </w:rPr>
              <w:t>X =7</w:t>
            </w:r>
            <w:r w:rsidR="00345200" w:rsidRPr="00F3065C">
              <w:rPr>
                <w:rFonts w:ascii="Times New Roman" w:eastAsia="ヒラギノ角ゴ Pro W3" w:hAnsi="Times New Roman" w:cs="Times New Roman"/>
                <w:color w:val="000000"/>
                <w:sz w:val="22"/>
                <w:szCs w:val="22"/>
              </w:rPr>
              <w:t>0</w:t>
            </w:r>
          </w:p>
        </w:tc>
      </w:tr>
      <w:tr w:rsidR="00345200" w:rsidRPr="00F3065C" w14:paraId="72D284BE" w14:textId="77777777" w:rsidTr="00B371C0">
        <w:trPr>
          <w:jc w:val="center"/>
        </w:trPr>
        <w:tc>
          <w:tcPr>
            <w:tcW w:w="846" w:type="dxa"/>
          </w:tcPr>
          <w:p w14:paraId="155D6035" w14:textId="77777777" w:rsidR="00345200" w:rsidRPr="00F3065C" w:rsidRDefault="00345200" w:rsidP="00FD0A2E">
            <w:pPr>
              <w:spacing w:line="240" w:lineRule="auto"/>
              <w:ind w:firstLine="0"/>
              <w:jc w:val="left"/>
              <w:rPr>
                <w:rFonts w:ascii="Times New Roman" w:eastAsia="ヒラギノ角ゴ Pro W3" w:hAnsi="Times New Roman" w:cs="Times New Roman"/>
                <w:b/>
                <w:color w:val="000000"/>
                <w:sz w:val="22"/>
                <w:szCs w:val="22"/>
              </w:rPr>
            </w:pPr>
            <w:r w:rsidRPr="00F3065C">
              <w:rPr>
                <w:rFonts w:ascii="Times New Roman" w:eastAsia="ヒラギノ角ゴ Pro W3" w:hAnsi="Times New Roman" w:cs="Times New Roman"/>
                <w:b/>
                <w:color w:val="000000"/>
                <w:sz w:val="22"/>
                <w:szCs w:val="22"/>
              </w:rPr>
              <w:t>2.</w:t>
            </w:r>
          </w:p>
        </w:tc>
        <w:tc>
          <w:tcPr>
            <w:tcW w:w="7088" w:type="dxa"/>
            <w:gridSpan w:val="2"/>
            <w:shd w:val="clear" w:color="auto" w:fill="auto"/>
          </w:tcPr>
          <w:p w14:paraId="3A4081F5" w14:textId="77777777" w:rsidR="00345200" w:rsidRPr="00F3065C" w:rsidRDefault="00345200" w:rsidP="00FD0A2E">
            <w:pPr>
              <w:spacing w:line="240" w:lineRule="auto"/>
              <w:ind w:left="284" w:hanging="279"/>
              <w:jc w:val="left"/>
              <w:rPr>
                <w:rFonts w:ascii="Times New Roman" w:eastAsia="ヒラギノ角ゴ Pro W3" w:hAnsi="Times New Roman" w:cs="Times New Roman"/>
                <w:color w:val="000000"/>
                <w:sz w:val="22"/>
                <w:szCs w:val="22"/>
              </w:rPr>
            </w:pPr>
            <w:r w:rsidRPr="00F3065C">
              <w:rPr>
                <w:rFonts w:ascii="Times New Roman" w:eastAsia="ヒラギノ角ゴ Pro W3" w:hAnsi="Times New Roman" w:cs="Times New Roman"/>
                <w:b/>
                <w:color w:val="000000"/>
                <w:sz w:val="22"/>
                <w:szCs w:val="22"/>
              </w:rPr>
              <w:t>Antras kriterijus - Kokybė (T):</w:t>
            </w:r>
          </w:p>
        </w:tc>
        <w:tc>
          <w:tcPr>
            <w:tcW w:w="1984" w:type="dxa"/>
            <w:shd w:val="clear" w:color="auto" w:fill="auto"/>
            <w:vAlign w:val="center"/>
          </w:tcPr>
          <w:p w14:paraId="57C67064" w14:textId="5AC19E72" w:rsidR="00345200" w:rsidRPr="00F3065C" w:rsidRDefault="005943FC" w:rsidP="00FD0A2E">
            <w:pPr>
              <w:spacing w:line="240" w:lineRule="auto"/>
              <w:ind w:firstLine="0"/>
              <w:jc w:val="center"/>
              <w:rPr>
                <w:rFonts w:ascii="Times New Roman" w:eastAsia="ヒラギノ角ゴ Pro W3" w:hAnsi="Times New Roman" w:cs="Times New Roman"/>
                <w:color w:val="000000"/>
                <w:sz w:val="22"/>
                <w:szCs w:val="22"/>
              </w:rPr>
            </w:pPr>
            <w:r>
              <w:rPr>
                <w:rFonts w:ascii="Times New Roman" w:eastAsia="ヒラギノ角ゴ Pro W3" w:hAnsi="Times New Roman" w:cs="Times New Roman"/>
                <w:color w:val="000000"/>
                <w:sz w:val="22"/>
                <w:szCs w:val="22"/>
              </w:rPr>
              <w:t xml:space="preserve">Y </w:t>
            </w:r>
            <w:r w:rsidR="00B34C56">
              <w:rPr>
                <w:rFonts w:ascii="Times New Roman" w:eastAsia="ヒラギノ角ゴ Pro W3" w:hAnsi="Times New Roman" w:cs="Times New Roman"/>
                <w:color w:val="000000"/>
                <w:sz w:val="22"/>
                <w:szCs w:val="22"/>
              </w:rPr>
              <w:t>= 3</w:t>
            </w:r>
            <w:r w:rsidR="00345200" w:rsidRPr="00F3065C">
              <w:rPr>
                <w:rFonts w:ascii="Times New Roman" w:eastAsia="ヒラギノ角ゴ Pro W3" w:hAnsi="Times New Roman" w:cs="Times New Roman"/>
                <w:color w:val="000000"/>
                <w:sz w:val="22"/>
                <w:szCs w:val="22"/>
              </w:rPr>
              <w:t>0</w:t>
            </w:r>
          </w:p>
        </w:tc>
      </w:tr>
      <w:tr w:rsidR="00345200" w:rsidRPr="00F3065C" w14:paraId="04B917CC" w14:textId="77777777" w:rsidTr="00B371C0">
        <w:trPr>
          <w:trHeight w:val="57"/>
          <w:jc w:val="center"/>
        </w:trPr>
        <w:tc>
          <w:tcPr>
            <w:tcW w:w="846" w:type="dxa"/>
            <w:shd w:val="clear" w:color="auto" w:fill="auto"/>
          </w:tcPr>
          <w:p w14:paraId="113B53C1" w14:textId="77777777" w:rsidR="00345200" w:rsidRPr="00F3065C" w:rsidRDefault="00345200" w:rsidP="00FD0A2E">
            <w:pPr>
              <w:spacing w:line="240" w:lineRule="auto"/>
              <w:ind w:left="360" w:hanging="360"/>
              <w:contextualSpacing/>
              <w:jc w:val="left"/>
              <w:rPr>
                <w:rFonts w:ascii="Times New Roman" w:eastAsia="Times New Roman" w:hAnsi="Times New Roman" w:cs="Times New Roman"/>
                <w:bCs/>
                <w:sz w:val="22"/>
                <w:szCs w:val="22"/>
              </w:rPr>
            </w:pPr>
            <w:r w:rsidRPr="00F3065C">
              <w:rPr>
                <w:rFonts w:ascii="Times New Roman" w:eastAsia="Calibri" w:hAnsi="Times New Roman" w:cs="Times New Roman"/>
                <w:sz w:val="22"/>
                <w:szCs w:val="22"/>
                <w:lang w:eastAsia="en-US"/>
              </w:rPr>
              <w:t>2.1.</w:t>
            </w:r>
          </w:p>
        </w:tc>
        <w:tc>
          <w:tcPr>
            <w:tcW w:w="5670" w:type="dxa"/>
            <w:vAlign w:val="center"/>
          </w:tcPr>
          <w:p w14:paraId="2C08C7CA" w14:textId="7905CA87" w:rsidR="00345200" w:rsidRPr="00F3065C" w:rsidRDefault="00345200" w:rsidP="00FD0A2E">
            <w:pPr>
              <w:spacing w:line="240" w:lineRule="auto"/>
              <w:ind w:firstLine="0"/>
              <w:contextualSpacing/>
              <w:rPr>
                <w:rFonts w:ascii="Times New Roman" w:eastAsia="Times New Roman" w:hAnsi="Times New Roman" w:cs="Times New Roman"/>
                <w:sz w:val="22"/>
                <w:szCs w:val="22"/>
              </w:rPr>
            </w:pPr>
            <w:r w:rsidRPr="00F3065C">
              <w:rPr>
                <w:rFonts w:ascii="Times New Roman" w:eastAsia="Times New Roman" w:hAnsi="Times New Roman" w:cs="Times New Roman"/>
                <w:b/>
                <w:i/>
                <w:iCs/>
                <w:color w:val="000000"/>
                <w:sz w:val="22"/>
                <w:szCs w:val="22"/>
                <w:lang w:eastAsia="x-none"/>
              </w:rPr>
              <w:t>T</w:t>
            </w:r>
            <w:r w:rsidRPr="00F3065C">
              <w:rPr>
                <w:rFonts w:ascii="Times New Roman" w:eastAsia="Times New Roman" w:hAnsi="Times New Roman" w:cs="Times New Roman"/>
                <w:b/>
                <w:i/>
                <w:iCs/>
                <w:color w:val="000000"/>
                <w:sz w:val="22"/>
                <w:szCs w:val="22"/>
                <w:vertAlign w:val="subscript"/>
                <w:lang w:eastAsia="x-none"/>
              </w:rPr>
              <w:t xml:space="preserve">1 </w:t>
            </w:r>
            <w:r w:rsidRPr="00F3065C">
              <w:rPr>
                <w:rFonts w:ascii="Times New Roman" w:eastAsia="Times New Roman" w:hAnsi="Times New Roman" w:cs="Times New Roman"/>
                <w:b/>
                <w:i/>
                <w:iCs/>
                <w:color w:val="000000"/>
                <w:sz w:val="22"/>
                <w:szCs w:val="22"/>
                <w:lang w:eastAsia="x-none"/>
              </w:rPr>
              <w:t xml:space="preserve">kriterijus: </w:t>
            </w:r>
            <w:r w:rsidRPr="00F3065C">
              <w:rPr>
                <w:rFonts w:ascii="Times New Roman" w:eastAsia="Times New Roman" w:hAnsi="Times New Roman" w:cs="Times New Roman"/>
                <w:b/>
                <w:bCs/>
                <w:i/>
                <w:iCs/>
                <w:color w:val="000000"/>
                <w:sz w:val="22"/>
                <w:szCs w:val="22"/>
                <w:lang w:eastAsia="x-none"/>
              </w:rPr>
              <w:t>Specialisto (Profesinio mo</w:t>
            </w:r>
            <w:r w:rsidR="007876FF">
              <w:rPr>
                <w:rFonts w:ascii="Times New Roman" w:eastAsia="Times New Roman" w:hAnsi="Times New Roman" w:cs="Times New Roman"/>
                <w:b/>
                <w:bCs/>
                <w:i/>
                <w:iCs/>
                <w:color w:val="000000"/>
                <w:sz w:val="22"/>
                <w:szCs w:val="22"/>
                <w:lang w:eastAsia="x-none"/>
              </w:rPr>
              <w:t>kymo turinio eksperto) patirtis</w:t>
            </w:r>
          </w:p>
        </w:tc>
        <w:tc>
          <w:tcPr>
            <w:tcW w:w="1418" w:type="dxa"/>
            <w:vAlign w:val="center"/>
          </w:tcPr>
          <w:p w14:paraId="67E55E75" w14:textId="554565DD" w:rsidR="00345200" w:rsidRPr="00F3065C" w:rsidRDefault="007876FF" w:rsidP="007876FF">
            <w:pPr>
              <w:spacing w:line="240" w:lineRule="auto"/>
              <w:ind w:firstLine="0"/>
              <w:jc w:val="center"/>
              <w:rPr>
                <w:rFonts w:ascii="Times New Roman" w:eastAsia="ヒラギノ角ゴ Pro W3" w:hAnsi="Times New Roman" w:cs="Times New Roman"/>
                <w:color w:val="000000"/>
                <w:sz w:val="22"/>
                <w:szCs w:val="22"/>
              </w:rPr>
            </w:pPr>
            <w:r>
              <w:rPr>
                <w:rFonts w:ascii="Times New Roman" w:eastAsia="Times New Roman" w:hAnsi="Times New Roman" w:cs="Times New Roman"/>
                <w:sz w:val="22"/>
                <w:szCs w:val="22"/>
              </w:rPr>
              <w:t>2</w:t>
            </w:r>
            <w:r w:rsidR="00345200" w:rsidRPr="00F3065C">
              <w:rPr>
                <w:rFonts w:ascii="Times New Roman" w:eastAsia="Times New Roman" w:hAnsi="Times New Roman" w:cs="Times New Roman"/>
                <w:sz w:val="22"/>
                <w:szCs w:val="22"/>
              </w:rPr>
              <w:t xml:space="preserve"> balai</w:t>
            </w:r>
          </w:p>
        </w:tc>
        <w:tc>
          <w:tcPr>
            <w:tcW w:w="1984" w:type="dxa"/>
            <w:shd w:val="clear" w:color="auto" w:fill="auto"/>
            <w:vAlign w:val="center"/>
          </w:tcPr>
          <w:p w14:paraId="656592AE" w14:textId="6B2AF799" w:rsidR="00345200" w:rsidRPr="00EC2EF6" w:rsidRDefault="00345200" w:rsidP="00EC2EF6">
            <w:pPr>
              <w:spacing w:line="240" w:lineRule="auto"/>
              <w:ind w:firstLine="0"/>
              <w:jc w:val="center"/>
              <w:rPr>
                <w:rFonts w:ascii="Times New Roman" w:eastAsia="ヒラギノ角ゴ Pro W3" w:hAnsi="Times New Roman" w:cs="Times New Roman"/>
                <w:sz w:val="22"/>
                <w:szCs w:val="22"/>
                <w:vertAlign w:val="subscript"/>
              </w:rPr>
            </w:pPr>
            <w:r w:rsidRPr="00F3065C">
              <w:rPr>
                <w:rFonts w:ascii="Times New Roman" w:eastAsia="ヒラギノ角ゴ Pro W3" w:hAnsi="Times New Roman" w:cs="Times New Roman"/>
                <w:sz w:val="22"/>
                <w:szCs w:val="22"/>
              </w:rPr>
              <w:t>Y</w:t>
            </w:r>
            <w:r w:rsidR="00DB25B1">
              <w:rPr>
                <w:rFonts w:ascii="Times New Roman" w:eastAsia="ヒラギノ角ゴ Pro W3" w:hAnsi="Times New Roman" w:cs="Times New Roman"/>
                <w:sz w:val="22"/>
                <w:szCs w:val="22"/>
                <w:vertAlign w:val="subscript"/>
              </w:rPr>
              <w:t>1</w:t>
            </w:r>
            <w:r w:rsidR="00B34C56">
              <w:rPr>
                <w:rFonts w:ascii="Times New Roman" w:eastAsia="ヒラギノ角ゴ Pro W3" w:hAnsi="Times New Roman" w:cs="Times New Roman"/>
                <w:sz w:val="22"/>
                <w:szCs w:val="22"/>
              </w:rPr>
              <w:t xml:space="preserve"> = 3</w:t>
            </w:r>
            <w:r w:rsidRPr="00F3065C">
              <w:rPr>
                <w:rFonts w:ascii="Times New Roman" w:eastAsia="ヒラギノ角ゴ Pro W3" w:hAnsi="Times New Roman" w:cs="Times New Roman"/>
                <w:sz w:val="22"/>
                <w:szCs w:val="22"/>
              </w:rPr>
              <w:t>0</w:t>
            </w:r>
          </w:p>
        </w:tc>
      </w:tr>
    </w:tbl>
    <w:p w14:paraId="05FA40FF" w14:textId="17B4118D" w:rsidR="00F3065C" w:rsidRPr="00F3065C" w:rsidRDefault="00F3065C" w:rsidP="00F54808">
      <w:pPr>
        <w:numPr>
          <w:ilvl w:val="1"/>
          <w:numId w:val="11"/>
        </w:numPr>
        <w:tabs>
          <w:tab w:val="left" w:pos="1134"/>
        </w:tabs>
        <w:spacing w:line="240" w:lineRule="auto"/>
        <w:ind w:left="0" w:firstLine="720"/>
        <w:rPr>
          <w:rFonts w:ascii="Times New Roman" w:eastAsia="Times New Roman" w:hAnsi="Times New Roman" w:cs="Times New Roman"/>
          <w:sz w:val="22"/>
          <w:szCs w:val="22"/>
        </w:rPr>
      </w:pPr>
      <w:r w:rsidRPr="00F3065C">
        <w:rPr>
          <w:rFonts w:ascii="Times New Roman" w:eastAsia="Times New Roman" w:hAnsi="Times New Roman" w:cs="Times New Roman"/>
          <w:color w:val="000000"/>
          <w:sz w:val="22"/>
          <w:szCs w:val="22"/>
        </w:rPr>
        <w:t>Pasiūlymo</w:t>
      </w:r>
      <w:r w:rsidRPr="00F3065C">
        <w:rPr>
          <w:rFonts w:ascii="Times New Roman" w:eastAsia="Times New Roman" w:hAnsi="Times New Roman" w:cs="Times New Roman"/>
          <w:sz w:val="22"/>
          <w:szCs w:val="22"/>
        </w:rPr>
        <w:t xml:space="preserve"> ekonominis naudingumas (S) apskaičiuojamas sudedant tiekėjo pasiūlymo kainos (C) ir techninių duomenų (T) balus: </w:t>
      </w:r>
    </w:p>
    <w:p w14:paraId="6C9C2397" w14:textId="77777777" w:rsidR="00F3065C" w:rsidRPr="007D0DBF" w:rsidRDefault="00F3065C" w:rsidP="00F3065C">
      <w:pPr>
        <w:widowControl w:val="0"/>
        <w:shd w:val="clear" w:color="auto" w:fill="FFFFFF"/>
        <w:spacing w:line="240" w:lineRule="auto"/>
        <w:jc w:val="center"/>
        <w:rPr>
          <w:rFonts w:ascii="Times New Roman" w:eastAsia="Times New Roman" w:hAnsi="Times New Roman" w:cs="Times New Roman"/>
          <w:sz w:val="24"/>
          <w:szCs w:val="24"/>
        </w:rPr>
      </w:pPr>
      <w:r w:rsidRPr="007D0DBF">
        <w:rPr>
          <w:rFonts w:ascii="Times New Roman" w:eastAsia="Times New Roman" w:hAnsi="Times New Roman" w:cs="Times New Roman"/>
          <w:i/>
          <w:iCs/>
          <w:sz w:val="24"/>
          <w:szCs w:val="24"/>
        </w:rPr>
        <w:t>S = C + T</w:t>
      </w:r>
      <w:r w:rsidRPr="007D0DBF">
        <w:rPr>
          <w:rFonts w:ascii="Times New Roman" w:eastAsia="Times New Roman" w:hAnsi="Times New Roman" w:cs="Times New Roman"/>
          <w:iCs/>
          <w:sz w:val="24"/>
          <w:szCs w:val="24"/>
        </w:rPr>
        <w:t xml:space="preserve">. </w:t>
      </w:r>
      <w:r w:rsidRPr="007D0DBF">
        <w:rPr>
          <w:rFonts w:ascii="Times New Roman" w:eastAsia="Times New Roman" w:hAnsi="Times New Roman" w:cs="Times New Roman"/>
          <w:iCs/>
          <w:sz w:val="24"/>
          <w:szCs w:val="24"/>
          <w:vertAlign w:val="subscript"/>
        </w:rPr>
        <w:t>(1)</w:t>
      </w:r>
    </w:p>
    <w:p w14:paraId="3D0E5775" w14:textId="77777777" w:rsidR="00F3065C" w:rsidRPr="00F3065C" w:rsidRDefault="00F3065C" w:rsidP="00F54808">
      <w:pPr>
        <w:widowControl w:val="0"/>
        <w:numPr>
          <w:ilvl w:val="1"/>
          <w:numId w:val="11"/>
        </w:numPr>
        <w:shd w:val="clear" w:color="auto" w:fill="FFFFFF"/>
        <w:tabs>
          <w:tab w:val="left" w:pos="1418"/>
        </w:tabs>
        <w:spacing w:line="240" w:lineRule="auto"/>
        <w:ind w:left="0" w:firstLine="709"/>
        <w:contextualSpacing/>
        <w:rPr>
          <w:rFonts w:ascii="Times New Roman" w:eastAsiaTheme="minorHAnsi" w:hAnsi="Times New Roman" w:cs="Times New Roman"/>
          <w:sz w:val="22"/>
          <w:szCs w:val="22"/>
        </w:rPr>
      </w:pPr>
      <w:r w:rsidRPr="00F3065C">
        <w:rPr>
          <w:rFonts w:ascii="Times New Roman" w:eastAsiaTheme="minorHAnsi" w:hAnsi="Times New Roman" w:cs="Times New Roman"/>
          <w:sz w:val="22"/>
          <w:szCs w:val="22"/>
        </w:rPr>
        <w:t>Kainos kriterijaus (C) balai apskaičiuojami mažiausios pasiūlytos kainos (</w:t>
      </w:r>
      <w:proofErr w:type="spellStart"/>
      <w:r w:rsidRPr="00F3065C">
        <w:rPr>
          <w:rFonts w:ascii="Times New Roman" w:eastAsiaTheme="minorHAnsi" w:hAnsi="Times New Roman" w:cs="Times New Roman"/>
          <w:sz w:val="22"/>
          <w:szCs w:val="22"/>
        </w:rPr>
        <w:t>C</w:t>
      </w:r>
      <w:r w:rsidRPr="00F3065C">
        <w:rPr>
          <w:rFonts w:ascii="Times New Roman" w:eastAsiaTheme="minorHAnsi" w:hAnsi="Times New Roman" w:cs="Times New Roman"/>
          <w:sz w:val="22"/>
          <w:szCs w:val="22"/>
          <w:vertAlign w:val="subscript"/>
        </w:rPr>
        <w:t>min</w:t>
      </w:r>
      <w:proofErr w:type="spellEnd"/>
      <w:r w:rsidRPr="00F3065C">
        <w:rPr>
          <w:rFonts w:ascii="Times New Roman" w:eastAsiaTheme="minorHAnsi" w:hAnsi="Times New Roman" w:cs="Times New Roman"/>
          <w:sz w:val="22"/>
          <w:szCs w:val="22"/>
        </w:rPr>
        <w:t>) ir vertinamo pasiūlymo kainos (</w:t>
      </w:r>
      <w:proofErr w:type="spellStart"/>
      <w:r w:rsidRPr="00F3065C">
        <w:rPr>
          <w:rFonts w:ascii="Times New Roman" w:eastAsiaTheme="minorHAnsi" w:hAnsi="Times New Roman" w:cs="Times New Roman"/>
          <w:sz w:val="22"/>
          <w:szCs w:val="22"/>
        </w:rPr>
        <w:t>C</w:t>
      </w:r>
      <w:r w:rsidRPr="00F3065C">
        <w:rPr>
          <w:rFonts w:ascii="Times New Roman" w:eastAsiaTheme="minorHAnsi" w:hAnsi="Times New Roman" w:cs="Times New Roman"/>
          <w:sz w:val="22"/>
          <w:szCs w:val="22"/>
          <w:vertAlign w:val="subscript"/>
        </w:rPr>
        <w:t>p</w:t>
      </w:r>
      <w:proofErr w:type="spellEnd"/>
      <w:r w:rsidRPr="00F3065C">
        <w:rPr>
          <w:rFonts w:ascii="Times New Roman" w:eastAsiaTheme="minorHAnsi" w:hAnsi="Times New Roman" w:cs="Times New Roman"/>
          <w:sz w:val="22"/>
          <w:szCs w:val="22"/>
        </w:rPr>
        <w:t>) santykį padauginant iš kainos lyginamojo svorio (X):</w:t>
      </w:r>
    </w:p>
    <w:p w14:paraId="6A3E0A3A" w14:textId="77777777" w:rsidR="00F3065C" w:rsidRPr="00F3065C" w:rsidRDefault="00F3065C" w:rsidP="00F3065C">
      <w:pPr>
        <w:spacing w:line="240" w:lineRule="auto"/>
        <w:ind w:firstLine="709"/>
        <w:rPr>
          <w:rFonts w:ascii="Times New Roman" w:eastAsia="Times New Roman" w:hAnsi="Times New Roman" w:cs="Times New Roman"/>
          <w:sz w:val="22"/>
          <w:szCs w:val="22"/>
        </w:rPr>
      </w:pPr>
    </w:p>
    <w:p w14:paraId="691B5465" w14:textId="77777777" w:rsidR="00F3065C" w:rsidRPr="007D0DBF" w:rsidRDefault="00F3065C" w:rsidP="00F3065C">
      <w:pPr>
        <w:spacing w:line="240" w:lineRule="auto"/>
        <w:jc w:val="center"/>
        <w:rPr>
          <w:rFonts w:ascii="Times New Roman" w:eastAsia="Times New Roman" w:hAnsi="Times New Roman" w:cs="Times New Roman"/>
          <w:sz w:val="24"/>
          <w:szCs w:val="24"/>
        </w:rPr>
      </w:pPr>
      <w:r w:rsidRPr="007D0DBF">
        <w:rPr>
          <w:rFonts w:ascii="Times New Roman" w:eastAsia="Times New Roman" w:hAnsi="Times New Roman" w:cs="Times New Roman"/>
          <w:position w:val="-32"/>
          <w:sz w:val="24"/>
          <w:szCs w:val="24"/>
        </w:rPr>
        <w:object w:dxaOrig="1395" w:dyaOrig="720" w14:anchorId="27631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v:imagedata r:id="rId16" o:title=""/>
          </v:shape>
          <o:OLEObject Type="Embed" ProgID="Equation.3" ShapeID="_x0000_i1025" DrawAspect="Content" ObjectID="_1815500058" r:id="rId17"/>
        </w:object>
      </w:r>
      <w:r w:rsidRPr="007D0DBF">
        <w:rPr>
          <w:rFonts w:ascii="Times New Roman" w:eastAsia="Times New Roman" w:hAnsi="Times New Roman" w:cs="Times New Roman"/>
          <w:sz w:val="24"/>
          <w:szCs w:val="24"/>
        </w:rPr>
        <w:t xml:space="preserve"> </w:t>
      </w:r>
      <w:r w:rsidRPr="007D0DBF">
        <w:rPr>
          <w:rFonts w:ascii="Times New Roman" w:eastAsia="Times New Roman" w:hAnsi="Times New Roman" w:cs="Times New Roman"/>
          <w:sz w:val="24"/>
          <w:szCs w:val="24"/>
          <w:vertAlign w:val="subscript"/>
        </w:rPr>
        <w:t>(2)</w:t>
      </w:r>
    </w:p>
    <w:p w14:paraId="58819429" w14:textId="61168901" w:rsidR="00F3065C" w:rsidRPr="00F3065C" w:rsidRDefault="00F3065C" w:rsidP="00F54808">
      <w:pPr>
        <w:widowControl w:val="0"/>
        <w:numPr>
          <w:ilvl w:val="1"/>
          <w:numId w:val="11"/>
        </w:numPr>
        <w:tabs>
          <w:tab w:val="left" w:pos="1276"/>
          <w:tab w:val="left" w:pos="1418"/>
        </w:tabs>
        <w:spacing w:line="240" w:lineRule="auto"/>
        <w:ind w:left="0" w:firstLine="709"/>
        <w:contextualSpacing/>
        <w:rPr>
          <w:rFonts w:ascii="Times New Roman" w:eastAsiaTheme="minorHAnsi" w:hAnsi="Times New Roman" w:cs="Times New Roman"/>
          <w:sz w:val="22"/>
          <w:szCs w:val="22"/>
        </w:rPr>
      </w:pPr>
      <w:r w:rsidRPr="00F3065C">
        <w:rPr>
          <w:rFonts w:ascii="Times New Roman" w:eastAsiaTheme="minorHAnsi" w:hAnsi="Times New Roman" w:cs="Times New Roman"/>
          <w:sz w:val="22"/>
          <w:szCs w:val="22"/>
        </w:rPr>
        <w:t xml:space="preserve">Techninių duomenų (T) vertinimo balas apskaičiuojamas </w:t>
      </w:r>
      <w:r w:rsidRPr="00F3065C">
        <w:rPr>
          <w:rFonts w:ascii="Times New Roman" w:eastAsiaTheme="minorHAnsi" w:hAnsi="Times New Roman" w:cs="Times New Roman"/>
          <w:color w:val="000000"/>
          <w:sz w:val="22"/>
          <w:szCs w:val="22"/>
        </w:rPr>
        <w:t>sudedant atskirų kriterijų (</w:t>
      </w:r>
      <w:proofErr w:type="spellStart"/>
      <w:r w:rsidRPr="00F3065C">
        <w:rPr>
          <w:rFonts w:ascii="Times New Roman" w:eastAsiaTheme="minorHAnsi" w:hAnsi="Times New Roman" w:cs="Times New Roman"/>
          <w:color w:val="000000"/>
          <w:sz w:val="22"/>
          <w:szCs w:val="22"/>
        </w:rPr>
        <w:t>T</w:t>
      </w:r>
      <w:r w:rsidRPr="00F3065C">
        <w:rPr>
          <w:rFonts w:ascii="Times New Roman" w:eastAsiaTheme="minorHAnsi" w:hAnsi="Times New Roman" w:cs="Times New Roman"/>
          <w:color w:val="000000"/>
          <w:sz w:val="22"/>
          <w:szCs w:val="22"/>
          <w:vertAlign w:val="subscript"/>
        </w:rPr>
        <w:t>i</w:t>
      </w:r>
      <w:proofErr w:type="spellEnd"/>
      <w:r w:rsidRPr="00F3065C">
        <w:rPr>
          <w:rFonts w:ascii="Times New Roman" w:eastAsiaTheme="minorHAnsi" w:hAnsi="Times New Roman" w:cs="Times New Roman"/>
          <w:color w:val="000000"/>
          <w:sz w:val="22"/>
          <w:szCs w:val="22"/>
        </w:rPr>
        <w:t>) balus</w:t>
      </w:r>
      <w:r w:rsidRPr="00F3065C">
        <w:rPr>
          <w:rFonts w:ascii="Times New Roman" w:eastAsiaTheme="minorHAnsi" w:hAnsi="Times New Roman" w:cs="Times New Roman"/>
          <w:sz w:val="22"/>
          <w:szCs w:val="22"/>
        </w:rPr>
        <w:t>:</w:t>
      </w:r>
    </w:p>
    <w:p w14:paraId="7E1DD131" w14:textId="77777777" w:rsidR="00F3065C" w:rsidRPr="00F3065C" w:rsidRDefault="00F3065C" w:rsidP="00F3065C">
      <w:pPr>
        <w:widowControl w:val="0"/>
        <w:tabs>
          <w:tab w:val="left" w:pos="1276"/>
        </w:tabs>
        <w:spacing w:line="240" w:lineRule="auto"/>
        <w:rPr>
          <w:rFonts w:ascii="Times New Roman" w:eastAsia="Times New Roman" w:hAnsi="Times New Roman" w:cs="Times New Roman"/>
          <w:sz w:val="22"/>
          <w:szCs w:val="22"/>
        </w:rPr>
      </w:pPr>
    </w:p>
    <w:p w14:paraId="58EF3F02" w14:textId="77777777" w:rsidR="00F3065C" w:rsidRPr="007D0DBF" w:rsidRDefault="00F3065C" w:rsidP="00F3065C">
      <w:pPr>
        <w:widowControl w:val="0"/>
        <w:tabs>
          <w:tab w:val="left" w:pos="1276"/>
        </w:tabs>
        <w:spacing w:line="240" w:lineRule="auto"/>
        <w:ind w:left="480" w:hanging="480"/>
        <w:jc w:val="center"/>
        <w:rPr>
          <w:rFonts w:ascii="Times New Roman" w:eastAsia="Times New Roman" w:hAnsi="Times New Roman" w:cs="Times New Roman"/>
          <w:sz w:val="24"/>
          <w:szCs w:val="24"/>
        </w:rPr>
      </w:pPr>
      <w:r w:rsidRPr="007D0DBF">
        <w:rPr>
          <w:rFonts w:ascii="Times New Roman" w:eastAsia="Times New Roman" w:hAnsi="Times New Roman" w:cs="Times New Roman"/>
          <w:position w:val="-28"/>
          <w:sz w:val="24"/>
          <w:szCs w:val="24"/>
        </w:rPr>
        <w:object w:dxaOrig="1005" w:dyaOrig="540" w14:anchorId="2058CC98">
          <v:shape id="_x0000_i1026" type="#_x0000_t75" style="width:50.25pt;height:28.5pt" o:ole="">
            <v:imagedata r:id="rId18" o:title=""/>
          </v:shape>
          <o:OLEObject Type="Embed" ProgID="Equation.3" ShapeID="_x0000_i1026" DrawAspect="Content" ObjectID="_1815500059" r:id="rId19"/>
        </w:object>
      </w:r>
      <w:r w:rsidRPr="007D0DBF">
        <w:rPr>
          <w:rFonts w:ascii="Times New Roman" w:eastAsia="Times New Roman" w:hAnsi="Times New Roman" w:cs="Times New Roman"/>
          <w:sz w:val="24"/>
          <w:szCs w:val="24"/>
        </w:rPr>
        <w:t xml:space="preserve"> </w:t>
      </w:r>
      <w:r w:rsidRPr="007D0DBF">
        <w:rPr>
          <w:rFonts w:ascii="Times New Roman" w:eastAsia="Times New Roman" w:hAnsi="Times New Roman" w:cs="Times New Roman"/>
          <w:sz w:val="24"/>
          <w:szCs w:val="24"/>
          <w:vertAlign w:val="subscript"/>
        </w:rPr>
        <w:t>(3)</w:t>
      </w:r>
    </w:p>
    <w:p w14:paraId="6D511374" w14:textId="66FA54CE" w:rsidR="00F3065C" w:rsidRPr="00F3065C" w:rsidRDefault="00F3065C" w:rsidP="00F54808">
      <w:pPr>
        <w:numPr>
          <w:ilvl w:val="1"/>
          <w:numId w:val="11"/>
        </w:numPr>
        <w:tabs>
          <w:tab w:val="left" w:pos="1418"/>
        </w:tabs>
        <w:suppressAutoHyphens/>
        <w:spacing w:line="240" w:lineRule="auto"/>
        <w:ind w:left="0" w:firstLine="709"/>
        <w:outlineLvl w:val="1"/>
        <w:rPr>
          <w:rFonts w:ascii="Times New Roman" w:hAnsi="Times New Roman" w:cs="Times New Roman"/>
          <w:sz w:val="22"/>
          <w:szCs w:val="22"/>
        </w:rPr>
      </w:pPr>
      <w:r w:rsidRPr="00F3065C">
        <w:rPr>
          <w:rFonts w:ascii="Times New Roman" w:hAnsi="Times New Roman" w:cs="Times New Roman"/>
          <w:sz w:val="22"/>
          <w:szCs w:val="22"/>
        </w:rPr>
        <w:t>Kriterijaus (</w:t>
      </w:r>
      <w:proofErr w:type="spellStart"/>
      <w:r w:rsidRPr="00F3065C">
        <w:rPr>
          <w:rFonts w:ascii="Times New Roman" w:hAnsi="Times New Roman" w:cs="Times New Roman"/>
          <w:sz w:val="22"/>
          <w:szCs w:val="22"/>
        </w:rPr>
        <w:t>T</w:t>
      </w:r>
      <w:r w:rsidRPr="00F3065C">
        <w:rPr>
          <w:rFonts w:ascii="Times New Roman" w:hAnsi="Times New Roman" w:cs="Times New Roman"/>
          <w:sz w:val="22"/>
          <w:szCs w:val="22"/>
          <w:vertAlign w:val="subscript"/>
        </w:rPr>
        <w:t>i</w:t>
      </w:r>
      <w:proofErr w:type="spellEnd"/>
      <w:r w:rsidRPr="00F3065C">
        <w:rPr>
          <w:rFonts w:ascii="Times New Roman" w:hAnsi="Times New Roman" w:cs="Times New Roman"/>
          <w:sz w:val="22"/>
          <w:szCs w:val="22"/>
        </w:rPr>
        <w:t>) balai apskaičiuojami pasiūlymo parametro reikšmę (</w:t>
      </w:r>
      <w:proofErr w:type="spellStart"/>
      <w:r w:rsidRPr="00F3065C">
        <w:rPr>
          <w:rFonts w:ascii="Times New Roman" w:hAnsi="Times New Roman" w:cs="Times New Roman"/>
          <w:sz w:val="22"/>
          <w:szCs w:val="22"/>
        </w:rPr>
        <w:t>R</w:t>
      </w:r>
      <w:r w:rsidRPr="00F3065C">
        <w:rPr>
          <w:rFonts w:ascii="Times New Roman" w:hAnsi="Times New Roman" w:cs="Times New Roman"/>
          <w:sz w:val="22"/>
          <w:szCs w:val="22"/>
          <w:vertAlign w:val="subscript"/>
        </w:rPr>
        <w:t>pi</w:t>
      </w:r>
      <w:proofErr w:type="spellEnd"/>
      <w:r w:rsidRPr="00F3065C">
        <w:rPr>
          <w:rFonts w:ascii="Times New Roman" w:hAnsi="Times New Roman" w:cs="Times New Roman"/>
          <w:sz w:val="22"/>
          <w:szCs w:val="22"/>
        </w:rPr>
        <w:t>) palyginant su geriausia apskaičiuota to paties parametro reikšme (</w:t>
      </w:r>
      <w:proofErr w:type="spellStart"/>
      <w:r w:rsidRPr="00F3065C">
        <w:rPr>
          <w:rFonts w:ascii="Times New Roman" w:hAnsi="Times New Roman" w:cs="Times New Roman"/>
          <w:sz w:val="22"/>
          <w:szCs w:val="22"/>
        </w:rPr>
        <w:t>R</w:t>
      </w:r>
      <w:r w:rsidRPr="00F3065C">
        <w:rPr>
          <w:rFonts w:ascii="Times New Roman" w:hAnsi="Times New Roman" w:cs="Times New Roman"/>
          <w:sz w:val="22"/>
          <w:szCs w:val="22"/>
          <w:vertAlign w:val="subscript"/>
        </w:rPr>
        <w:t>max</w:t>
      </w:r>
      <w:r w:rsidRPr="00F3065C">
        <w:rPr>
          <w:rFonts w:ascii="Times New Roman" w:hAnsi="Times New Roman" w:cs="Times New Roman"/>
          <w:sz w:val="22"/>
          <w:szCs w:val="22"/>
          <w:vertAlign w:val="superscript"/>
        </w:rPr>
        <w:t>i</w:t>
      </w:r>
      <w:proofErr w:type="spellEnd"/>
      <w:r w:rsidRPr="00F3065C">
        <w:rPr>
          <w:rFonts w:ascii="Times New Roman" w:hAnsi="Times New Roman" w:cs="Times New Roman"/>
          <w:sz w:val="22"/>
          <w:szCs w:val="22"/>
        </w:rPr>
        <w:t>) ir padauginant iš vertinamo kriterijaus parametro lyginamojo svorio (</w:t>
      </w:r>
      <w:proofErr w:type="spellStart"/>
      <w:r w:rsidRPr="00F3065C">
        <w:rPr>
          <w:rFonts w:ascii="Times New Roman" w:hAnsi="Times New Roman" w:cs="Times New Roman"/>
          <w:sz w:val="22"/>
          <w:szCs w:val="22"/>
        </w:rPr>
        <w:t>Y</w:t>
      </w:r>
      <w:r w:rsidRPr="00F3065C">
        <w:rPr>
          <w:rFonts w:ascii="Times New Roman" w:hAnsi="Times New Roman" w:cs="Times New Roman"/>
          <w:sz w:val="22"/>
          <w:szCs w:val="22"/>
          <w:vertAlign w:val="subscript"/>
        </w:rPr>
        <w:t>i</w:t>
      </w:r>
      <w:proofErr w:type="spellEnd"/>
      <w:r w:rsidRPr="00F3065C">
        <w:rPr>
          <w:rFonts w:ascii="Times New Roman" w:hAnsi="Times New Roman" w:cs="Times New Roman"/>
          <w:sz w:val="22"/>
          <w:szCs w:val="22"/>
        </w:rPr>
        <w:t xml:space="preserve">): </w:t>
      </w:r>
    </w:p>
    <w:p w14:paraId="5A644046" w14:textId="77777777" w:rsidR="00F3065C" w:rsidRPr="00F3065C" w:rsidRDefault="00F3065C" w:rsidP="00F3065C">
      <w:pPr>
        <w:spacing w:line="240" w:lineRule="auto"/>
        <w:rPr>
          <w:rFonts w:ascii="Times New Roman" w:eastAsia="Times New Roman" w:hAnsi="Times New Roman" w:cs="Times New Roman"/>
          <w:sz w:val="22"/>
          <w:szCs w:val="22"/>
          <w:lang w:eastAsia="ar-SA"/>
        </w:rPr>
      </w:pPr>
    </w:p>
    <w:p w14:paraId="5302B670" w14:textId="77777777" w:rsidR="00F3065C" w:rsidRPr="007D0DBF" w:rsidRDefault="00F3065C" w:rsidP="00F3065C">
      <w:pPr>
        <w:spacing w:line="240" w:lineRule="auto"/>
        <w:ind w:firstLine="567"/>
        <w:jc w:val="center"/>
        <w:rPr>
          <w:rFonts w:ascii="Times New Roman" w:eastAsia="Times New Roman" w:hAnsi="Times New Roman" w:cs="Times New Roman"/>
          <w:sz w:val="24"/>
          <w:szCs w:val="24"/>
        </w:rPr>
      </w:pPr>
      <w:r w:rsidRPr="007D0DBF">
        <w:rPr>
          <w:rFonts w:ascii="Times New Roman" w:eastAsia="Times New Roman" w:hAnsi="Times New Roman" w:cs="Times New Roman"/>
          <w:position w:val="-30"/>
          <w:sz w:val="24"/>
          <w:szCs w:val="24"/>
          <w:lang w:eastAsia="ar-SA"/>
        </w:rPr>
        <w:object w:dxaOrig="1359" w:dyaOrig="720" w14:anchorId="09ADB4AB">
          <v:shape id="_x0000_i1027" type="#_x0000_t75" style="width:79.5pt;height:43.5pt" o:ole="" fillcolor="window">
            <v:imagedata r:id="rId20" o:title=""/>
          </v:shape>
          <o:OLEObject Type="Embed" ProgID="Equation.3" ShapeID="_x0000_i1027" DrawAspect="Content" ObjectID="_1815500060" r:id="rId21"/>
        </w:object>
      </w:r>
      <w:r w:rsidRPr="007D0DBF">
        <w:rPr>
          <w:rFonts w:ascii="Times New Roman" w:eastAsia="Times New Roman" w:hAnsi="Times New Roman" w:cs="Times New Roman"/>
          <w:sz w:val="24"/>
          <w:szCs w:val="24"/>
          <w:lang w:eastAsia="ar-SA"/>
        </w:rPr>
        <w:t xml:space="preserve"> </w:t>
      </w:r>
      <w:r w:rsidRPr="007D0DBF">
        <w:rPr>
          <w:rFonts w:ascii="Times New Roman" w:eastAsia="Times New Roman" w:hAnsi="Times New Roman" w:cs="Times New Roman"/>
          <w:sz w:val="24"/>
          <w:szCs w:val="24"/>
          <w:vertAlign w:val="subscript"/>
          <w:lang w:eastAsia="ar-SA"/>
        </w:rPr>
        <w:t>(4)</w:t>
      </w:r>
    </w:p>
    <w:p w14:paraId="2A1DCDF1" w14:textId="77777777" w:rsidR="00F3065C" w:rsidRPr="00F3065C" w:rsidRDefault="00F3065C" w:rsidP="00F3065C">
      <w:pPr>
        <w:tabs>
          <w:tab w:val="left" w:pos="567"/>
        </w:tabs>
        <w:spacing w:line="240" w:lineRule="auto"/>
        <w:ind w:firstLine="709"/>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rPr>
        <w:t>Šioje formulėje:</w:t>
      </w:r>
    </w:p>
    <w:p w14:paraId="54725591" w14:textId="77777777" w:rsidR="00F3065C" w:rsidRPr="00F3065C" w:rsidRDefault="00F3065C" w:rsidP="00F3065C">
      <w:pPr>
        <w:tabs>
          <w:tab w:val="left" w:pos="0"/>
          <w:tab w:val="right" w:pos="709"/>
        </w:tabs>
        <w:spacing w:line="240" w:lineRule="auto"/>
        <w:ind w:firstLine="709"/>
        <w:contextualSpacing/>
        <w:rPr>
          <w:rFonts w:ascii="Times New Roman" w:eastAsiaTheme="minorHAnsi" w:hAnsi="Times New Roman" w:cs="Times New Roman"/>
          <w:sz w:val="22"/>
          <w:szCs w:val="22"/>
        </w:rPr>
      </w:pPr>
      <w:r w:rsidRPr="00F3065C">
        <w:rPr>
          <w:rFonts w:ascii="Times New Roman" w:eastAsiaTheme="minorHAnsi" w:hAnsi="Times New Roman" w:cs="Times New Roman"/>
          <w:sz w:val="22"/>
          <w:szCs w:val="22"/>
        </w:rPr>
        <w:t>(</w:t>
      </w:r>
      <w:proofErr w:type="spellStart"/>
      <w:r w:rsidRPr="00F3065C">
        <w:rPr>
          <w:rFonts w:ascii="Times New Roman" w:eastAsiaTheme="minorHAnsi" w:hAnsi="Times New Roman" w:cs="Times New Roman"/>
          <w:sz w:val="22"/>
          <w:szCs w:val="22"/>
        </w:rPr>
        <w:t>R</w:t>
      </w:r>
      <w:r w:rsidRPr="00F3065C">
        <w:rPr>
          <w:rFonts w:ascii="Times New Roman" w:eastAsiaTheme="minorHAnsi" w:hAnsi="Times New Roman" w:cs="Times New Roman"/>
          <w:sz w:val="22"/>
          <w:szCs w:val="22"/>
          <w:vertAlign w:val="subscript"/>
        </w:rPr>
        <w:t>pi</w:t>
      </w:r>
      <w:proofErr w:type="spellEnd"/>
      <w:r w:rsidRPr="00F3065C">
        <w:rPr>
          <w:rFonts w:ascii="Times New Roman" w:eastAsiaTheme="minorHAnsi" w:hAnsi="Times New Roman" w:cs="Times New Roman"/>
          <w:sz w:val="22"/>
          <w:szCs w:val="22"/>
        </w:rPr>
        <w:t xml:space="preserve"> ) – vertinamo pasiūlymo nagrinėjamam kriterijui suteiktų balų vidurkis; </w:t>
      </w:r>
    </w:p>
    <w:p w14:paraId="41496C4D" w14:textId="77777777" w:rsidR="00F3065C" w:rsidRPr="00F3065C" w:rsidRDefault="00F3065C" w:rsidP="00F3065C">
      <w:pPr>
        <w:tabs>
          <w:tab w:val="left" w:pos="0"/>
          <w:tab w:val="right" w:pos="709"/>
        </w:tabs>
        <w:spacing w:line="240" w:lineRule="auto"/>
        <w:ind w:firstLine="709"/>
        <w:contextualSpacing/>
        <w:rPr>
          <w:rFonts w:ascii="Times New Roman" w:hAnsi="Times New Roman" w:cs="Times New Roman"/>
          <w:sz w:val="22"/>
          <w:szCs w:val="22"/>
        </w:rPr>
      </w:pPr>
      <w:r w:rsidRPr="00F3065C">
        <w:rPr>
          <w:rFonts w:ascii="Times New Roman" w:eastAsiaTheme="minorHAnsi" w:hAnsi="Times New Roman" w:cs="Times New Roman"/>
          <w:sz w:val="22"/>
          <w:szCs w:val="22"/>
        </w:rPr>
        <w:t>(</w:t>
      </w:r>
      <w:proofErr w:type="spellStart"/>
      <w:r w:rsidRPr="00F3065C">
        <w:rPr>
          <w:rFonts w:ascii="Times New Roman" w:eastAsiaTheme="minorHAnsi" w:hAnsi="Times New Roman" w:cs="Times New Roman"/>
          <w:sz w:val="22"/>
          <w:szCs w:val="22"/>
        </w:rPr>
        <w:t>R</w:t>
      </w:r>
      <w:r w:rsidRPr="00F3065C">
        <w:rPr>
          <w:rFonts w:ascii="Times New Roman" w:eastAsiaTheme="minorHAnsi" w:hAnsi="Times New Roman" w:cs="Times New Roman"/>
          <w:sz w:val="22"/>
          <w:szCs w:val="22"/>
          <w:vertAlign w:val="subscript"/>
        </w:rPr>
        <w:t>max</w:t>
      </w:r>
      <w:r w:rsidRPr="00F3065C">
        <w:rPr>
          <w:rFonts w:ascii="Times New Roman" w:eastAsiaTheme="minorHAnsi" w:hAnsi="Times New Roman" w:cs="Times New Roman"/>
          <w:sz w:val="22"/>
          <w:szCs w:val="22"/>
          <w:vertAlign w:val="superscript"/>
        </w:rPr>
        <w:t>i</w:t>
      </w:r>
      <w:proofErr w:type="spellEnd"/>
      <w:r w:rsidRPr="00F3065C">
        <w:rPr>
          <w:rFonts w:ascii="Times New Roman" w:eastAsiaTheme="minorHAnsi" w:hAnsi="Times New Roman" w:cs="Times New Roman"/>
          <w:sz w:val="22"/>
          <w:szCs w:val="22"/>
        </w:rPr>
        <w:t>)</w:t>
      </w:r>
      <w:r w:rsidRPr="00F3065C">
        <w:rPr>
          <w:rFonts w:ascii="Times New Roman" w:eastAsiaTheme="minorHAnsi" w:hAnsi="Times New Roman" w:cs="Times New Roman"/>
          <w:sz w:val="22"/>
          <w:szCs w:val="22"/>
        </w:rPr>
        <w:fldChar w:fldCharType="begin"/>
      </w:r>
      <w:r w:rsidRPr="00F3065C">
        <w:rPr>
          <w:rFonts w:ascii="Times New Roman" w:eastAsiaTheme="minorHAnsi" w:hAnsi="Times New Roman" w:cs="Times New Roman"/>
          <w:sz w:val="22"/>
          <w:szCs w:val="22"/>
        </w:rPr>
        <w:instrText xml:space="preserve"> QUOTE </w:instrText>
      </w:r>
      <m:oMath>
        <m:d>
          <m:dPr>
            <m:ctrlPr>
              <w:rPr>
                <w:rFonts w:ascii="Cambria Math" w:eastAsiaTheme="minorHAnsi" w:hAnsi="Cambria Math" w:cs="Times New Roman"/>
                <w:i/>
                <w:sz w:val="22"/>
                <w:szCs w:val="22"/>
              </w:rPr>
            </m:ctrlPr>
          </m:dPr>
          <m:e>
            <m:sSub>
              <m:sSubPr>
                <m:ctrlPr>
                  <w:rPr>
                    <w:rFonts w:ascii="Cambria Math" w:eastAsiaTheme="minorHAnsi" w:hAnsi="Cambria Math" w:cs="Times New Roman"/>
                    <w:i/>
                    <w:sz w:val="22"/>
                    <w:szCs w:val="22"/>
                  </w:rPr>
                </m:ctrlPr>
              </m:sSubPr>
              <m:e>
                <m:r>
                  <m:rPr>
                    <m:sty m:val="p"/>
                  </m:rPr>
                  <w:rPr>
                    <w:rFonts w:ascii="Cambria Math" w:eastAsiaTheme="minorHAnsi" w:hAnsi="Cambria Math" w:cs="Times New Roman"/>
                    <w:sz w:val="22"/>
                    <w:szCs w:val="22"/>
                  </w:rPr>
                  <m:t>R</m:t>
                </m:r>
              </m:e>
              <m:sub>
                <m:r>
                  <m:rPr>
                    <m:sty m:val="p"/>
                  </m:rPr>
                  <w:rPr>
                    <w:rFonts w:ascii="Cambria Math" w:eastAsiaTheme="minorHAnsi" w:hAnsi="Cambria Math" w:cs="Times New Roman"/>
                    <w:sz w:val="22"/>
                    <w:szCs w:val="22"/>
                  </w:rPr>
                  <m:t>max</m:t>
                </m:r>
              </m:sub>
            </m:sSub>
          </m:e>
        </m:d>
      </m:oMath>
      <w:r w:rsidRPr="00F3065C">
        <w:rPr>
          <w:rFonts w:ascii="Times New Roman" w:eastAsiaTheme="minorHAnsi" w:hAnsi="Times New Roman" w:cs="Times New Roman"/>
          <w:sz w:val="22"/>
          <w:szCs w:val="22"/>
        </w:rPr>
        <w:instrText xml:space="preserve"> </w:instrText>
      </w:r>
      <w:r w:rsidRPr="00F3065C">
        <w:rPr>
          <w:rFonts w:ascii="Times New Roman" w:eastAsiaTheme="minorHAnsi" w:hAnsi="Times New Roman" w:cs="Times New Roman"/>
          <w:sz w:val="22"/>
          <w:szCs w:val="22"/>
        </w:rPr>
        <w:fldChar w:fldCharType="end"/>
      </w:r>
      <w:r w:rsidRPr="00F3065C">
        <w:rPr>
          <w:rFonts w:ascii="Times New Roman" w:eastAsiaTheme="minorHAnsi" w:hAnsi="Times New Roman" w:cs="Times New Roman"/>
          <w:sz w:val="22"/>
          <w:szCs w:val="22"/>
        </w:rPr>
        <w:t xml:space="preserve"> – geriausiai įvertinto (daugiausiai balų gavusio) </w:t>
      </w:r>
      <w:r w:rsidRPr="00F3065C">
        <w:rPr>
          <w:rFonts w:ascii="Times New Roman" w:hAnsi="Times New Roman" w:cs="Times New Roman"/>
          <w:sz w:val="22"/>
          <w:szCs w:val="22"/>
        </w:rPr>
        <w:t>pasiūlymo balai, nagrinėjamam kriterijui.</w:t>
      </w:r>
    </w:p>
    <w:p w14:paraId="38CC8A88" w14:textId="77777777" w:rsidR="00F3065C" w:rsidRPr="00F3065C" w:rsidRDefault="00F3065C" w:rsidP="00F3065C">
      <w:pPr>
        <w:tabs>
          <w:tab w:val="left" w:pos="0"/>
          <w:tab w:val="right" w:pos="709"/>
        </w:tabs>
        <w:spacing w:line="240" w:lineRule="auto"/>
        <w:ind w:firstLine="709"/>
        <w:contextualSpacing/>
        <w:rPr>
          <w:rFonts w:ascii="Times New Roman" w:hAnsi="Times New Roman" w:cs="Times New Roman"/>
          <w:sz w:val="22"/>
          <w:szCs w:val="22"/>
        </w:rPr>
      </w:pPr>
    </w:p>
    <w:p w14:paraId="236638A1" w14:textId="77777777" w:rsidR="000E228B" w:rsidRPr="000E228B" w:rsidRDefault="00F3065C" w:rsidP="000E228B">
      <w:pPr>
        <w:numPr>
          <w:ilvl w:val="1"/>
          <w:numId w:val="11"/>
        </w:numPr>
        <w:tabs>
          <w:tab w:val="left" w:pos="426"/>
          <w:tab w:val="right" w:pos="709"/>
          <w:tab w:val="left" w:pos="1418"/>
        </w:tabs>
        <w:spacing w:line="240" w:lineRule="auto"/>
        <w:ind w:left="0" w:firstLine="720"/>
        <w:contextualSpacing/>
        <w:rPr>
          <w:rFonts w:ascii="Times New Roman" w:eastAsiaTheme="minorHAnsi" w:hAnsi="Times New Roman" w:cs="Times New Roman"/>
          <w:sz w:val="22"/>
          <w:szCs w:val="22"/>
        </w:rPr>
      </w:pPr>
      <w:r w:rsidRPr="00F3065C">
        <w:rPr>
          <w:rFonts w:ascii="Times New Roman" w:eastAsiaTheme="minorHAnsi" w:hAnsi="Times New Roman" w:cs="Times New Roman"/>
          <w:iCs/>
          <w:sz w:val="22"/>
          <w:szCs w:val="22"/>
        </w:rPr>
        <w:t>Pasiūlymo tec</w:t>
      </w:r>
      <w:r w:rsidR="000E228B">
        <w:rPr>
          <w:rFonts w:ascii="Times New Roman" w:eastAsiaTheme="minorHAnsi" w:hAnsi="Times New Roman" w:cs="Times New Roman"/>
          <w:iCs/>
          <w:sz w:val="22"/>
          <w:szCs w:val="22"/>
        </w:rPr>
        <w:t>hninių duomenų vertinimo tvarka:</w:t>
      </w:r>
    </w:p>
    <w:p w14:paraId="0982D032" w14:textId="0A352BF4" w:rsidR="000E228B" w:rsidRDefault="00F3065C" w:rsidP="000E228B">
      <w:pPr>
        <w:numPr>
          <w:ilvl w:val="1"/>
          <w:numId w:val="36"/>
        </w:numPr>
        <w:tabs>
          <w:tab w:val="left" w:pos="426"/>
          <w:tab w:val="right" w:pos="709"/>
          <w:tab w:val="left" w:pos="1418"/>
        </w:tabs>
        <w:spacing w:line="240" w:lineRule="auto"/>
        <w:ind w:left="0" w:firstLine="720"/>
        <w:contextualSpacing/>
        <w:rPr>
          <w:rFonts w:ascii="Times New Roman" w:eastAsiaTheme="minorHAnsi" w:hAnsi="Times New Roman" w:cs="Times New Roman"/>
          <w:sz w:val="22"/>
          <w:szCs w:val="22"/>
        </w:rPr>
      </w:pPr>
      <w:r w:rsidRPr="000E228B">
        <w:rPr>
          <w:rFonts w:ascii="Times New Roman" w:eastAsiaTheme="minorHAnsi" w:hAnsi="Times New Roman" w:cs="Times New Roman"/>
          <w:sz w:val="22"/>
          <w:szCs w:val="22"/>
        </w:rPr>
        <w:t xml:space="preserve">Kriterijų </w:t>
      </w:r>
      <w:r w:rsidRPr="000E228B">
        <w:rPr>
          <w:rFonts w:ascii="Times New Roman" w:eastAsiaTheme="minorHAnsi" w:hAnsi="Times New Roman" w:cs="Times New Roman"/>
          <w:b/>
          <w:bCs/>
          <w:i/>
          <w:iCs/>
          <w:sz w:val="22"/>
          <w:szCs w:val="22"/>
        </w:rPr>
        <w:t>Specialisto (Profesinio mokymo turinio eksperto) patirtis (T</w:t>
      </w:r>
      <w:r w:rsidRPr="000E228B">
        <w:rPr>
          <w:rFonts w:ascii="Times New Roman" w:eastAsiaTheme="minorHAnsi" w:hAnsi="Times New Roman" w:cs="Times New Roman"/>
          <w:b/>
          <w:bCs/>
          <w:i/>
          <w:iCs/>
          <w:sz w:val="22"/>
          <w:szCs w:val="22"/>
          <w:vertAlign w:val="subscript"/>
        </w:rPr>
        <w:t>1</w:t>
      </w:r>
      <w:r w:rsidRPr="000E228B">
        <w:rPr>
          <w:rFonts w:ascii="Times New Roman" w:eastAsiaTheme="minorHAnsi" w:hAnsi="Times New Roman" w:cs="Times New Roman"/>
          <w:b/>
          <w:bCs/>
          <w:i/>
          <w:iCs/>
          <w:sz w:val="22"/>
          <w:szCs w:val="22"/>
        </w:rPr>
        <w:t xml:space="preserve">) </w:t>
      </w:r>
      <w:r w:rsidRPr="000E228B">
        <w:rPr>
          <w:rFonts w:ascii="Times New Roman" w:eastAsiaTheme="minorHAnsi" w:hAnsi="Times New Roman" w:cs="Times New Roman"/>
          <w:sz w:val="22"/>
          <w:szCs w:val="22"/>
        </w:rPr>
        <w:t xml:space="preserve">vertinimas atliekamas ekspertinio vertinimo metodu iš Perkančiosios organizacijos pasitelktų ekspertų (perkančiosios organizacijos darbuotojų ir/ar viešojo pirkimo komisijos narių, ir /ar kitų asmenų, kurie nėra perkančiosios organizacijos darbuotojai). Ekspertų turi būti ne mažiau kaip 3 (trys). Ekspertai vertinimus atlieka konfidencialiai, savarankiškai, </w:t>
      </w:r>
      <w:r w:rsidRPr="000E228B">
        <w:rPr>
          <w:rFonts w:ascii="Times New Roman" w:eastAsiaTheme="minorHAnsi" w:hAnsi="Times New Roman" w:cs="Times New Roman"/>
          <w:sz w:val="22"/>
          <w:szCs w:val="22"/>
        </w:rPr>
        <w:lastRenderedPageBreak/>
        <w:t xml:space="preserve">nederina vertinimų su kitais ekspertais. Kiekvienas ekspertas, vertindamas atitinkamą kriterijų, suteikia jam vertinimo balą nustatytose ribose ir kartu su vertinimo balu vertinimo pažymoje pateikia pagrindimą (argumentaciją), kuriuo remiantis buvo suteiktas atitinkamas balas. </w:t>
      </w:r>
    </w:p>
    <w:p w14:paraId="1ECDE114" w14:textId="66846563" w:rsidR="00F3065C" w:rsidRPr="000E228B" w:rsidRDefault="00F3065C" w:rsidP="000E228B">
      <w:pPr>
        <w:numPr>
          <w:ilvl w:val="1"/>
          <w:numId w:val="36"/>
        </w:numPr>
        <w:tabs>
          <w:tab w:val="left" w:pos="426"/>
          <w:tab w:val="right" w:pos="709"/>
          <w:tab w:val="left" w:pos="1418"/>
        </w:tabs>
        <w:spacing w:line="240" w:lineRule="auto"/>
        <w:ind w:left="0" w:firstLine="720"/>
        <w:contextualSpacing/>
        <w:rPr>
          <w:rFonts w:ascii="Times New Roman" w:eastAsiaTheme="minorHAnsi" w:hAnsi="Times New Roman" w:cs="Times New Roman"/>
          <w:sz w:val="22"/>
          <w:szCs w:val="22"/>
        </w:rPr>
      </w:pPr>
      <w:r w:rsidRPr="000E228B">
        <w:rPr>
          <w:rFonts w:ascii="Times New Roman" w:eastAsiaTheme="minorHAnsi" w:hAnsi="Times New Roman" w:cs="Times New Roman"/>
          <w:sz w:val="22"/>
          <w:szCs w:val="22"/>
        </w:rPr>
        <w:t>Pateikiami kriterijų T</w:t>
      </w:r>
      <w:r w:rsidRPr="000E228B">
        <w:rPr>
          <w:rFonts w:ascii="Times New Roman" w:eastAsiaTheme="minorHAnsi" w:hAnsi="Times New Roman" w:cs="Times New Roman"/>
          <w:sz w:val="22"/>
          <w:szCs w:val="22"/>
          <w:vertAlign w:val="subscript"/>
        </w:rPr>
        <w:t>1</w:t>
      </w:r>
      <w:r w:rsidRPr="000E228B">
        <w:rPr>
          <w:rFonts w:ascii="Times New Roman" w:eastAsiaTheme="minorHAnsi" w:hAnsi="Times New Roman" w:cs="Times New Roman"/>
          <w:sz w:val="22"/>
          <w:szCs w:val="22"/>
        </w:rPr>
        <w:t xml:space="preserve"> vertinimo apibūdinimai. Ekspertas atlieka kriterijų vertinimus pagal nustatytus atitinkamų kriterijų įvertinimo </w:t>
      </w:r>
      <w:proofErr w:type="spellStart"/>
      <w:r w:rsidRPr="000E228B">
        <w:rPr>
          <w:rFonts w:ascii="Times New Roman" w:eastAsiaTheme="minorHAnsi" w:hAnsi="Times New Roman" w:cs="Times New Roman"/>
          <w:sz w:val="22"/>
          <w:szCs w:val="22"/>
        </w:rPr>
        <w:t>apibūdinimus</w:t>
      </w:r>
      <w:proofErr w:type="spellEnd"/>
      <w:r w:rsidRPr="000E228B">
        <w:rPr>
          <w:rFonts w:ascii="Times New Roman" w:eastAsiaTheme="minorHAnsi" w:hAnsi="Times New Roman" w:cs="Times New Roman"/>
          <w:sz w:val="22"/>
          <w:szCs w:val="22"/>
        </w:rPr>
        <w:t>. Nepateikus dokumentų, įrodančių atitikimą kriterijams T</w:t>
      </w:r>
      <w:r w:rsidRPr="000E228B">
        <w:rPr>
          <w:rFonts w:ascii="Times New Roman" w:eastAsiaTheme="minorHAnsi" w:hAnsi="Times New Roman" w:cs="Times New Roman"/>
          <w:sz w:val="22"/>
          <w:szCs w:val="22"/>
          <w:vertAlign w:val="subscript"/>
        </w:rPr>
        <w:t xml:space="preserve">1 </w:t>
      </w:r>
      <w:r w:rsidRPr="000E228B">
        <w:rPr>
          <w:rFonts w:ascii="Times New Roman" w:eastAsiaTheme="minorHAnsi" w:hAnsi="Times New Roman" w:cs="Times New Roman"/>
          <w:sz w:val="22"/>
          <w:szCs w:val="22"/>
        </w:rPr>
        <w:t>balas neskiriamas (0 balų). Ekspertas be šiame punkte pateiktų kriterijų įvertinimo apibūdinimų gali papildomai pateikti ir savo argumentus dėl vertinimo.</w:t>
      </w:r>
    </w:p>
    <w:p w14:paraId="43F0466C" w14:textId="2B4E4C0C" w:rsidR="00E0282A" w:rsidRPr="007D0DBF" w:rsidRDefault="00F3065C" w:rsidP="00F54808">
      <w:pPr>
        <w:pStyle w:val="paragrafesrasas2lygis"/>
        <w:numPr>
          <w:ilvl w:val="1"/>
          <w:numId w:val="11"/>
        </w:numPr>
        <w:tabs>
          <w:tab w:val="left" w:pos="1276"/>
          <w:tab w:val="left" w:pos="1418"/>
        </w:tabs>
        <w:spacing w:after="0" w:line="240" w:lineRule="auto"/>
        <w:ind w:left="0" w:firstLine="709"/>
      </w:pPr>
      <w:r w:rsidRPr="00F3065C">
        <w:rPr>
          <w:b/>
          <w:bCs/>
          <w:i/>
          <w:iCs/>
        </w:rPr>
        <w:t xml:space="preserve">Specialisto (Profesinio mokymo turinio eksperto) patirtis </w:t>
      </w:r>
      <w:r w:rsidRPr="00F3065C">
        <w:rPr>
          <w:b/>
        </w:rPr>
        <w:t>(T</w:t>
      </w:r>
      <w:r w:rsidRPr="00F3065C">
        <w:rPr>
          <w:b/>
          <w:vertAlign w:val="subscript"/>
        </w:rPr>
        <w:t>1</w:t>
      </w:r>
      <w:r w:rsidRPr="00F3065C">
        <w:rPr>
          <w:b/>
        </w:rPr>
        <w:t>).</w:t>
      </w:r>
      <w:r w:rsidRPr="00F3065C">
        <w:t xml:space="preserve"> </w:t>
      </w:r>
      <w:r w:rsidRPr="00EC2EF6">
        <w:rPr>
          <w:b/>
          <w:color w:val="FF0000"/>
        </w:rPr>
        <w:t>Vertinama siūlomo specialisto darbo patirtis, nuro</w:t>
      </w:r>
      <w:r w:rsidR="00EC2EF6" w:rsidRPr="00EC2EF6">
        <w:rPr>
          <w:b/>
          <w:color w:val="FF0000"/>
        </w:rPr>
        <w:t>dyta specialiųjų pirkimo sąlygų 5.1. priedo</w:t>
      </w:r>
      <w:r w:rsidR="00881E54" w:rsidRPr="00EC2EF6">
        <w:rPr>
          <w:b/>
          <w:color w:val="FF0000"/>
        </w:rPr>
        <w:t xml:space="preserve"> </w:t>
      </w:r>
      <w:r w:rsidRPr="00EC2EF6">
        <w:rPr>
          <w:b/>
          <w:color w:val="FF0000"/>
        </w:rPr>
        <w:t xml:space="preserve">„Specialisto (profesinio mokymo turinio eksperto) darbo patirties aprašas“ formoje. Šiame priede pateikiama informacija apie specialisto </w:t>
      </w:r>
      <w:r w:rsidR="00881E54" w:rsidRPr="00EC2EF6">
        <w:rPr>
          <w:b/>
          <w:color w:val="FF0000"/>
        </w:rPr>
        <w:t xml:space="preserve">darbo </w:t>
      </w:r>
      <w:r w:rsidRPr="00EC2EF6">
        <w:rPr>
          <w:b/>
          <w:color w:val="FF0000"/>
        </w:rPr>
        <w:t xml:space="preserve">patirtį bei pridedami tai patvirtinantys dokumentai, taip pat pateikiamos pažymos ir / ar kiti dokumentai, reikalingi specialisto </w:t>
      </w:r>
      <w:r w:rsidR="00881E54" w:rsidRPr="00EC2EF6">
        <w:rPr>
          <w:b/>
          <w:color w:val="FF0000"/>
        </w:rPr>
        <w:t xml:space="preserve">darbo </w:t>
      </w:r>
      <w:r w:rsidRPr="00EC2EF6">
        <w:rPr>
          <w:b/>
          <w:color w:val="FF0000"/>
        </w:rPr>
        <w:t>patirčiai pagrįsti. Nepateikus specialisto darbo patirtį pagrindžiančio (-</w:t>
      </w:r>
      <w:proofErr w:type="spellStart"/>
      <w:r w:rsidRPr="00EC2EF6">
        <w:rPr>
          <w:b/>
          <w:color w:val="FF0000"/>
        </w:rPr>
        <w:t>ių</w:t>
      </w:r>
      <w:proofErr w:type="spellEnd"/>
      <w:r w:rsidRPr="00EC2EF6">
        <w:rPr>
          <w:b/>
          <w:color w:val="FF0000"/>
        </w:rPr>
        <w:t>) dokumento (-ų) skiriama 0 balų.</w:t>
      </w:r>
      <w:r w:rsidRPr="00F3065C">
        <w:t xml:space="preserve"> Kriterijaus įvertinimo apibūdinimas:</w:t>
      </w:r>
      <w:bookmarkStart w:id="74" w:name="_Hlk9418302"/>
      <w:bookmarkStart w:id="75" w:name="_Hlk9418155"/>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985"/>
      </w:tblGrid>
      <w:tr w:rsidR="00E0282A" w:rsidRPr="00F3065C" w14:paraId="4E178F93" w14:textId="77777777" w:rsidTr="006E77F0">
        <w:tc>
          <w:tcPr>
            <w:tcW w:w="7938" w:type="dxa"/>
            <w:shd w:val="clear" w:color="auto" w:fill="auto"/>
            <w:vAlign w:val="center"/>
          </w:tcPr>
          <w:p w14:paraId="73CA83A9" w14:textId="77777777" w:rsidR="00E0282A" w:rsidRPr="00F3065C" w:rsidRDefault="00E0282A" w:rsidP="00E0282A">
            <w:pPr>
              <w:suppressAutoHyphens/>
              <w:spacing w:line="240" w:lineRule="auto"/>
              <w:ind w:firstLine="0"/>
              <w:jc w:val="center"/>
              <w:rPr>
                <w:rFonts w:ascii="Times New Roman" w:eastAsia="Calibri" w:hAnsi="Times New Roman" w:cs="Times New Roman"/>
                <w:b/>
                <w:sz w:val="22"/>
                <w:szCs w:val="22"/>
              </w:rPr>
            </w:pPr>
            <w:r w:rsidRPr="00F3065C">
              <w:rPr>
                <w:rFonts w:ascii="Times New Roman" w:eastAsia="Calibri" w:hAnsi="Times New Roman" w:cs="Times New Roman"/>
                <w:b/>
                <w:sz w:val="22"/>
                <w:szCs w:val="22"/>
              </w:rPr>
              <w:t>Eksperto darbo patirtis (T</w:t>
            </w:r>
            <w:r w:rsidRPr="00F3065C">
              <w:rPr>
                <w:rFonts w:ascii="Times New Roman" w:eastAsia="Calibri" w:hAnsi="Times New Roman" w:cs="Times New Roman"/>
                <w:b/>
                <w:sz w:val="22"/>
                <w:szCs w:val="22"/>
                <w:vertAlign w:val="subscript"/>
              </w:rPr>
              <w:t>1</w:t>
            </w:r>
            <w:r w:rsidRPr="00F3065C">
              <w:rPr>
                <w:rFonts w:ascii="Times New Roman" w:eastAsia="Calibri" w:hAnsi="Times New Roman" w:cs="Times New Roman"/>
                <w:b/>
                <w:sz w:val="22"/>
                <w:szCs w:val="22"/>
              </w:rPr>
              <w:t>)</w:t>
            </w:r>
          </w:p>
        </w:tc>
        <w:tc>
          <w:tcPr>
            <w:tcW w:w="1985" w:type="dxa"/>
          </w:tcPr>
          <w:p w14:paraId="3B29CFD9" w14:textId="77777777" w:rsidR="00E0282A" w:rsidRPr="00F3065C" w:rsidRDefault="00E0282A" w:rsidP="00E0282A">
            <w:pPr>
              <w:suppressAutoHyphens/>
              <w:spacing w:line="240" w:lineRule="auto"/>
              <w:ind w:firstLine="0"/>
              <w:jc w:val="center"/>
              <w:rPr>
                <w:rFonts w:ascii="Times New Roman" w:eastAsia="Times New Roman" w:hAnsi="Times New Roman" w:cs="Times New Roman"/>
                <w:sz w:val="22"/>
                <w:szCs w:val="22"/>
              </w:rPr>
            </w:pPr>
            <w:r w:rsidRPr="00F3065C">
              <w:rPr>
                <w:rFonts w:ascii="Times New Roman" w:eastAsia="Calibri" w:hAnsi="Times New Roman" w:cs="Times New Roman"/>
                <w:b/>
                <w:sz w:val="22"/>
                <w:szCs w:val="22"/>
              </w:rPr>
              <w:t>Vertinimo balas</w:t>
            </w:r>
          </w:p>
        </w:tc>
      </w:tr>
      <w:tr w:rsidR="00E0282A" w:rsidRPr="00F3065C" w14:paraId="3ABD220A" w14:textId="77777777" w:rsidTr="006E77F0">
        <w:tc>
          <w:tcPr>
            <w:tcW w:w="7938" w:type="dxa"/>
            <w:shd w:val="clear" w:color="auto" w:fill="auto"/>
            <w:vAlign w:val="center"/>
          </w:tcPr>
          <w:p w14:paraId="78EBC8C6" w14:textId="77777777" w:rsidR="00E0282A" w:rsidRPr="00F3065C" w:rsidRDefault="00E0282A" w:rsidP="00E0282A">
            <w:pPr>
              <w:spacing w:line="240" w:lineRule="auto"/>
              <w:ind w:firstLine="0"/>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u w:val="single"/>
              </w:rPr>
              <w:t>Profesinio mokymo turinio ekspertas,</w:t>
            </w:r>
            <w:r w:rsidRPr="00F3065C">
              <w:rPr>
                <w:rFonts w:ascii="Times New Roman" w:eastAsia="Times New Roman" w:hAnsi="Times New Roman" w:cs="Times New Roman"/>
                <w:sz w:val="22"/>
                <w:szCs w:val="22"/>
              </w:rPr>
              <w:t xml:space="preserve"> kuris laimėjimo atveju bus paskirtas vykdyti Sutartį, per pastaruosius 3 (trejus) metus:</w:t>
            </w:r>
          </w:p>
          <w:p w14:paraId="0ADCAE5C" w14:textId="0351595F" w:rsidR="00E0282A" w:rsidRPr="00F3065C" w:rsidRDefault="007876FF" w:rsidP="00E0282A">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E0282A" w:rsidRPr="00F3065C">
              <w:rPr>
                <w:rFonts w:ascii="Times New Roman" w:eastAsia="Times New Roman" w:hAnsi="Times New Roman" w:cs="Times New Roman"/>
                <w:sz w:val="22"/>
                <w:szCs w:val="22"/>
              </w:rPr>
              <w:t>. turi patirties organizuojant bent 1 (vieną) tarptautinį profesinio meistriškumo konkursą</w:t>
            </w:r>
            <w:r w:rsidRPr="007876FF">
              <w:rPr>
                <w:rFonts w:ascii="Times New Roman" w:eastAsia="Times New Roman" w:hAnsi="Times New Roman" w:cs="Times New Roman"/>
                <w:sz w:val="22"/>
                <w:szCs w:val="22"/>
              </w:rPr>
              <w:t xml:space="preserve"> Lietuvoje ar kitoje Europos Sąjungos šalyje</w:t>
            </w:r>
            <w:r w:rsidR="00E0282A" w:rsidRPr="00F3065C">
              <w:rPr>
                <w:rFonts w:ascii="Times New Roman" w:eastAsia="Times New Roman" w:hAnsi="Times New Roman" w:cs="Times New Roman"/>
                <w:sz w:val="22"/>
                <w:szCs w:val="22"/>
              </w:rPr>
              <w:t xml:space="preserve"> (nurodoma, koks konkursas ir kada buvo organizuotas); </w:t>
            </w:r>
          </w:p>
          <w:p w14:paraId="2A2739C0" w14:textId="16D24BCA" w:rsidR="00E0282A" w:rsidRPr="00F3065C" w:rsidRDefault="007876FF" w:rsidP="00E0282A">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E0282A" w:rsidRPr="00F3065C">
              <w:rPr>
                <w:rFonts w:ascii="Times New Roman" w:eastAsia="Times New Roman" w:hAnsi="Times New Roman" w:cs="Times New Roman"/>
                <w:sz w:val="22"/>
                <w:szCs w:val="22"/>
              </w:rPr>
              <w:t xml:space="preserve">. dalyvavo bent 1 (viename) </w:t>
            </w:r>
            <w:proofErr w:type="spellStart"/>
            <w:r w:rsidR="00E0282A" w:rsidRPr="00F3065C">
              <w:rPr>
                <w:rFonts w:ascii="Times New Roman" w:eastAsia="Times New Roman" w:hAnsi="Times New Roman" w:cs="Times New Roman"/>
                <w:sz w:val="22"/>
                <w:szCs w:val="22"/>
              </w:rPr>
              <w:t>Euroskills</w:t>
            </w:r>
            <w:proofErr w:type="spellEnd"/>
            <w:r w:rsidR="00E0282A" w:rsidRPr="00F3065C">
              <w:rPr>
                <w:rFonts w:ascii="Times New Roman" w:eastAsia="Times New Roman" w:hAnsi="Times New Roman" w:cs="Times New Roman"/>
                <w:sz w:val="22"/>
                <w:szCs w:val="22"/>
              </w:rPr>
              <w:t xml:space="preserve"> konkurse kaip Lietuvos komandos ekspertas ir ruošė Lietuvos komandos dalyvį (-</w:t>
            </w:r>
            <w:proofErr w:type="spellStart"/>
            <w:r w:rsidR="00E0282A" w:rsidRPr="00F3065C">
              <w:rPr>
                <w:rFonts w:ascii="Times New Roman" w:eastAsia="Times New Roman" w:hAnsi="Times New Roman" w:cs="Times New Roman"/>
                <w:sz w:val="22"/>
                <w:szCs w:val="22"/>
              </w:rPr>
              <w:t>ius</w:t>
            </w:r>
            <w:proofErr w:type="spellEnd"/>
            <w:r w:rsidR="00E0282A" w:rsidRPr="00F3065C">
              <w:rPr>
                <w:rFonts w:ascii="Times New Roman" w:eastAsia="Times New Roman" w:hAnsi="Times New Roman" w:cs="Times New Roman"/>
                <w:sz w:val="22"/>
                <w:szCs w:val="22"/>
              </w:rPr>
              <w:t xml:space="preserve">) bent 1 (vienam) </w:t>
            </w:r>
            <w:proofErr w:type="spellStart"/>
            <w:r w:rsidR="00E0282A" w:rsidRPr="00F3065C">
              <w:rPr>
                <w:rFonts w:ascii="Times New Roman" w:eastAsia="Times New Roman" w:hAnsi="Times New Roman" w:cs="Times New Roman"/>
                <w:sz w:val="22"/>
                <w:szCs w:val="22"/>
              </w:rPr>
              <w:t>Euroskills</w:t>
            </w:r>
            <w:proofErr w:type="spellEnd"/>
            <w:r w:rsidR="00E0282A" w:rsidRPr="00F3065C">
              <w:rPr>
                <w:rFonts w:ascii="Times New Roman" w:eastAsia="Times New Roman" w:hAnsi="Times New Roman" w:cs="Times New Roman"/>
                <w:sz w:val="22"/>
                <w:szCs w:val="22"/>
              </w:rPr>
              <w:t xml:space="preserve"> konkursui (nurodoma, pagal kokią (-</w:t>
            </w:r>
            <w:proofErr w:type="spellStart"/>
            <w:r w:rsidR="00E0282A" w:rsidRPr="00F3065C">
              <w:rPr>
                <w:rFonts w:ascii="Times New Roman" w:eastAsia="Times New Roman" w:hAnsi="Times New Roman" w:cs="Times New Roman"/>
                <w:sz w:val="22"/>
                <w:szCs w:val="22"/>
              </w:rPr>
              <w:t>ias</w:t>
            </w:r>
            <w:proofErr w:type="spellEnd"/>
            <w:r w:rsidR="00E0282A" w:rsidRPr="00F3065C">
              <w:rPr>
                <w:rFonts w:ascii="Times New Roman" w:eastAsia="Times New Roman" w:hAnsi="Times New Roman" w:cs="Times New Roman"/>
                <w:sz w:val="22"/>
                <w:szCs w:val="22"/>
              </w:rPr>
              <w:t>) programą (-</w:t>
            </w:r>
            <w:proofErr w:type="spellStart"/>
            <w:r w:rsidR="00E0282A" w:rsidRPr="00F3065C">
              <w:rPr>
                <w:rFonts w:ascii="Times New Roman" w:eastAsia="Times New Roman" w:hAnsi="Times New Roman" w:cs="Times New Roman"/>
                <w:sz w:val="22"/>
                <w:szCs w:val="22"/>
              </w:rPr>
              <w:t>as</w:t>
            </w:r>
            <w:proofErr w:type="spellEnd"/>
            <w:r w:rsidR="00E0282A" w:rsidRPr="00F3065C">
              <w:rPr>
                <w:rFonts w:ascii="Times New Roman" w:eastAsia="Times New Roman" w:hAnsi="Times New Roman" w:cs="Times New Roman"/>
                <w:sz w:val="22"/>
                <w:szCs w:val="22"/>
              </w:rPr>
              <w:t>) buvo vykdomas paruošimas i</w:t>
            </w:r>
            <w:r w:rsidR="00401603">
              <w:rPr>
                <w:rFonts w:ascii="Times New Roman" w:eastAsia="Times New Roman" w:hAnsi="Times New Roman" w:cs="Times New Roman"/>
                <w:sz w:val="22"/>
                <w:szCs w:val="22"/>
              </w:rPr>
              <w:t xml:space="preserve">r kuriam </w:t>
            </w:r>
            <w:proofErr w:type="spellStart"/>
            <w:r w:rsidR="00401603">
              <w:rPr>
                <w:rFonts w:ascii="Times New Roman" w:eastAsia="Times New Roman" w:hAnsi="Times New Roman" w:cs="Times New Roman"/>
                <w:sz w:val="22"/>
                <w:szCs w:val="22"/>
              </w:rPr>
              <w:t>Euroskills</w:t>
            </w:r>
            <w:proofErr w:type="spellEnd"/>
            <w:r w:rsidR="00401603">
              <w:rPr>
                <w:rFonts w:ascii="Times New Roman" w:eastAsia="Times New Roman" w:hAnsi="Times New Roman" w:cs="Times New Roman"/>
                <w:sz w:val="22"/>
                <w:szCs w:val="22"/>
              </w:rPr>
              <w:t xml:space="preserve"> konkursui).</w:t>
            </w:r>
          </w:p>
        </w:tc>
        <w:tc>
          <w:tcPr>
            <w:tcW w:w="1985" w:type="dxa"/>
            <w:shd w:val="clear" w:color="auto" w:fill="auto"/>
            <w:vAlign w:val="center"/>
          </w:tcPr>
          <w:p w14:paraId="3DDF4DEC" w14:textId="12000531" w:rsidR="00E0282A" w:rsidRPr="00F3065C" w:rsidRDefault="007876FF" w:rsidP="007876FF">
            <w:pPr>
              <w:suppressAutoHyphens/>
              <w:spacing w:line="240" w:lineRule="auto"/>
              <w:ind w:firstLine="0"/>
              <w:jc w:val="center"/>
              <w:rPr>
                <w:rFonts w:ascii="Times New Roman" w:eastAsia="Times New Roman" w:hAnsi="Times New Roman" w:cs="Times New Roman"/>
                <w:iCs/>
                <w:sz w:val="22"/>
                <w:szCs w:val="22"/>
              </w:rPr>
            </w:pPr>
            <w:r>
              <w:rPr>
                <w:rFonts w:ascii="Times New Roman" w:eastAsia="Times New Roman" w:hAnsi="Times New Roman" w:cs="Times New Roman"/>
                <w:sz w:val="22"/>
                <w:szCs w:val="22"/>
              </w:rPr>
              <w:t>2</w:t>
            </w:r>
          </w:p>
        </w:tc>
      </w:tr>
      <w:tr w:rsidR="00E0282A" w:rsidRPr="00F3065C" w14:paraId="2EBD9A83" w14:textId="77777777" w:rsidTr="006E77F0">
        <w:tc>
          <w:tcPr>
            <w:tcW w:w="7938" w:type="dxa"/>
            <w:shd w:val="clear" w:color="auto" w:fill="auto"/>
            <w:vAlign w:val="center"/>
          </w:tcPr>
          <w:p w14:paraId="00117B63" w14:textId="77777777" w:rsidR="00E0282A" w:rsidRPr="00F3065C" w:rsidRDefault="00E0282A" w:rsidP="00E0282A">
            <w:pPr>
              <w:spacing w:line="240" w:lineRule="auto"/>
              <w:ind w:firstLine="0"/>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u w:val="single"/>
              </w:rPr>
              <w:t>Profesinio mokymo turinio ekspertas</w:t>
            </w:r>
            <w:r w:rsidRPr="00F3065C">
              <w:rPr>
                <w:rFonts w:ascii="Times New Roman" w:eastAsia="Times New Roman" w:hAnsi="Times New Roman" w:cs="Times New Roman"/>
                <w:sz w:val="22"/>
                <w:szCs w:val="22"/>
              </w:rPr>
              <w:t>, kuris laimėjimo atveju bus paskirtas vykdyti Sutartį, per pastaruosius 3 (trejus) metus:</w:t>
            </w:r>
          </w:p>
          <w:p w14:paraId="4456603A" w14:textId="6B328DD3" w:rsidR="00E0282A" w:rsidRPr="00401603" w:rsidRDefault="00E0282A" w:rsidP="00401603">
            <w:pPr>
              <w:spacing w:line="240" w:lineRule="auto"/>
              <w:ind w:firstLine="0"/>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rPr>
              <w:t>1. turi patirties organizuojant bent 1 (vieną) tarptautinį profesinio meistriškumo konkursą</w:t>
            </w:r>
            <w:r w:rsidR="007876FF" w:rsidRPr="007876FF">
              <w:rPr>
                <w:rFonts w:ascii="Times New Roman" w:eastAsia="Times New Roman" w:hAnsi="Times New Roman" w:cs="Times New Roman"/>
                <w:sz w:val="22"/>
                <w:szCs w:val="22"/>
              </w:rPr>
              <w:t xml:space="preserve"> Lietuvoje ar kitoje Europos Sąjungos šalyje</w:t>
            </w:r>
            <w:r w:rsidRPr="00F3065C">
              <w:rPr>
                <w:rFonts w:ascii="Times New Roman" w:eastAsia="Times New Roman" w:hAnsi="Times New Roman" w:cs="Times New Roman"/>
                <w:sz w:val="22"/>
                <w:szCs w:val="22"/>
              </w:rPr>
              <w:t xml:space="preserve"> (nurodoma, koks konkurs</w:t>
            </w:r>
            <w:r w:rsidR="00401603">
              <w:rPr>
                <w:rFonts w:ascii="Times New Roman" w:eastAsia="Times New Roman" w:hAnsi="Times New Roman" w:cs="Times New Roman"/>
                <w:sz w:val="22"/>
                <w:szCs w:val="22"/>
              </w:rPr>
              <w:t xml:space="preserve">as ir kada buvo organizuotas). </w:t>
            </w:r>
          </w:p>
        </w:tc>
        <w:tc>
          <w:tcPr>
            <w:tcW w:w="1985" w:type="dxa"/>
            <w:shd w:val="clear" w:color="auto" w:fill="auto"/>
            <w:vAlign w:val="center"/>
          </w:tcPr>
          <w:p w14:paraId="40B65A93" w14:textId="77777777" w:rsidR="00E0282A" w:rsidRPr="00F3065C" w:rsidRDefault="00E0282A" w:rsidP="00E0282A">
            <w:pPr>
              <w:suppressAutoHyphens/>
              <w:spacing w:line="240" w:lineRule="auto"/>
              <w:ind w:firstLine="0"/>
              <w:jc w:val="center"/>
              <w:rPr>
                <w:rFonts w:ascii="Times New Roman" w:eastAsia="Times New Roman" w:hAnsi="Times New Roman" w:cs="Times New Roman"/>
                <w:iCs/>
                <w:sz w:val="22"/>
                <w:szCs w:val="22"/>
              </w:rPr>
            </w:pPr>
            <w:r w:rsidRPr="00F3065C">
              <w:rPr>
                <w:rFonts w:ascii="Times New Roman" w:eastAsia="Times New Roman" w:hAnsi="Times New Roman" w:cs="Times New Roman"/>
                <w:sz w:val="22"/>
                <w:szCs w:val="22"/>
              </w:rPr>
              <w:t>1</w:t>
            </w:r>
          </w:p>
        </w:tc>
      </w:tr>
      <w:tr w:rsidR="00E0282A" w:rsidRPr="00F3065C" w14:paraId="5EEDEF7A" w14:textId="77777777" w:rsidTr="006E77F0">
        <w:tc>
          <w:tcPr>
            <w:tcW w:w="7938" w:type="dxa"/>
            <w:shd w:val="clear" w:color="auto" w:fill="auto"/>
            <w:vAlign w:val="center"/>
          </w:tcPr>
          <w:p w14:paraId="3ADD56A7" w14:textId="77777777" w:rsidR="00E0282A" w:rsidRPr="00F3065C" w:rsidRDefault="00E0282A" w:rsidP="00E0282A">
            <w:pPr>
              <w:tabs>
                <w:tab w:val="left" w:pos="255"/>
                <w:tab w:val="left" w:pos="567"/>
              </w:tabs>
              <w:spacing w:line="240" w:lineRule="auto"/>
              <w:ind w:firstLine="0"/>
              <w:rPr>
                <w:rFonts w:ascii="Times New Roman" w:eastAsia="Calibri" w:hAnsi="Times New Roman" w:cs="Times New Roman"/>
                <w:sz w:val="22"/>
                <w:szCs w:val="22"/>
              </w:rPr>
            </w:pPr>
            <w:r w:rsidRPr="00F3065C">
              <w:rPr>
                <w:rFonts w:ascii="Times New Roman" w:eastAsia="Times New Roman" w:hAnsi="Times New Roman" w:cs="Times New Roman"/>
                <w:sz w:val="22"/>
                <w:szCs w:val="22"/>
                <w:u w:val="single"/>
              </w:rPr>
              <w:t>Profesinio mokymo turinio ekspertas</w:t>
            </w:r>
            <w:r w:rsidRPr="00F3065C">
              <w:rPr>
                <w:rFonts w:ascii="Times New Roman" w:eastAsia="Times New Roman" w:hAnsi="Times New Roman" w:cs="Times New Roman"/>
                <w:sz w:val="22"/>
                <w:szCs w:val="22"/>
              </w:rPr>
              <w:t>, kuris laimėjimo atveju bus paskirtas vykdyti Sutartį (-</w:t>
            </w:r>
            <w:proofErr w:type="spellStart"/>
            <w:r w:rsidRPr="00F3065C">
              <w:rPr>
                <w:rFonts w:ascii="Times New Roman" w:eastAsia="Times New Roman" w:hAnsi="Times New Roman" w:cs="Times New Roman"/>
                <w:sz w:val="22"/>
                <w:szCs w:val="22"/>
              </w:rPr>
              <w:t>tis</w:t>
            </w:r>
            <w:proofErr w:type="spellEnd"/>
            <w:r w:rsidRPr="00F3065C">
              <w:rPr>
                <w:rFonts w:ascii="Times New Roman" w:eastAsia="Times New Roman" w:hAnsi="Times New Roman" w:cs="Times New Roman"/>
                <w:sz w:val="22"/>
                <w:szCs w:val="22"/>
              </w:rPr>
              <w:t>), neatitinka nė vieno iš aukščiau nurodytų</w:t>
            </w:r>
            <w:r w:rsidRPr="00F3065C">
              <w:rPr>
                <w:rFonts w:ascii="Times New Roman" w:eastAsia="Times New Roman" w:hAnsi="Times New Roman" w:cs="Times New Roman"/>
                <w:bCs/>
                <w:sz w:val="22"/>
                <w:szCs w:val="22"/>
              </w:rPr>
              <w:t xml:space="preserve"> kriterijų. </w:t>
            </w:r>
          </w:p>
        </w:tc>
        <w:tc>
          <w:tcPr>
            <w:tcW w:w="1985" w:type="dxa"/>
            <w:shd w:val="clear" w:color="auto" w:fill="auto"/>
            <w:vAlign w:val="center"/>
          </w:tcPr>
          <w:p w14:paraId="58520DF2" w14:textId="77777777" w:rsidR="00E0282A" w:rsidRPr="00F3065C" w:rsidRDefault="00E0282A" w:rsidP="00E0282A">
            <w:pPr>
              <w:suppressAutoHyphens/>
              <w:spacing w:line="240" w:lineRule="auto"/>
              <w:ind w:firstLine="0"/>
              <w:jc w:val="center"/>
              <w:rPr>
                <w:rFonts w:ascii="Times New Roman" w:eastAsia="CIDFont+F2" w:hAnsi="Times New Roman" w:cs="Times New Roman"/>
                <w:sz w:val="22"/>
                <w:szCs w:val="22"/>
              </w:rPr>
            </w:pPr>
            <w:r w:rsidRPr="00F3065C">
              <w:rPr>
                <w:rFonts w:ascii="Times New Roman" w:eastAsia="Times New Roman" w:hAnsi="Times New Roman" w:cs="Times New Roman"/>
                <w:sz w:val="22"/>
                <w:szCs w:val="22"/>
              </w:rPr>
              <w:t>0</w:t>
            </w:r>
          </w:p>
        </w:tc>
      </w:tr>
    </w:tbl>
    <w:bookmarkEnd w:id="74"/>
    <w:bookmarkEnd w:id="75"/>
    <w:p w14:paraId="5F315036" w14:textId="05F2C38A" w:rsidR="0096048B" w:rsidRPr="0096048B" w:rsidRDefault="0096048B" w:rsidP="00F54808">
      <w:pPr>
        <w:pStyle w:val="Sraopastraipa"/>
        <w:numPr>
          <w:ilvl w:val="1"/>
          <w:numId w:val="11"/>
        </w:numPr>
        <w:tabs>
          <w:tab w:val="left" w:pos="1276"/>
        </w:tabs>
        <w:spacing w:line="240" w:lineRule="auto"/>
        <w:ind w:left="0" w:firstLine="720"/>
        <w:rPr>
          <w:rFonts w:ascii="Times New Roman" w:eastAsia="Times New Roman" w:hAnsi="Times New Roman" w:cs="Times New Roman"/>
          <w:sz w:val="22"/>
          <w:szCs w:val="22"/>
        </w:rPr>
      </w:pPr>
      <w:r w:rsidRPr="0096048B">
        <w:rPr>
          <w:rFonts w:ascii="Times New Roman" w:eastAsia="Times New Roman" w:hAnsi="Times New Roman" w:cs="Times New Roman"/>
          <w:sz w:val="22"/>
          <w:szCs w:val="22"/>
        </w:rPr>
        <w:t>Tiekėjas kartu su pasiūlym</w:t>
      </w:r>
      <w:r w:rsidR="003620A3">
        <w:rPr>
          <w:rFonts w:ascii="Times New Roman" w:eastAsia="Times New Roman" w:hAnsi="Times New Roman" w:cs="Times New Roman"/>
          <w:sz w:val="22"/>
          <w:szCs w:val="22"/>
        </w:rPr>
        <w:t xml:space="preserve">u </w:t>
      </w:r>
      <w:r w:rsidRPr="0096048B">
        <w:rPr>
          <w:rFonts w:ascii="Times New Roman" w:eastAsia="Times New Roman" w:hAnsi="Times New Roman" w:cs="Times New Roman"/>
          <w:sz w:val="22"/>
          <w:szCs w:val="22"/>
        </w:rPr>
        <w:t>turi pateikti žemiau nurodytus dokumentus, kurių po pasiūlymų pateikimo termino pabaigos tiekėjas negalės pateikti ar tikslinti:</w:t>
      </w:r>
    </w:p>
    <w:p w14:paraId="5A2D9A79" w14:textId="5CF93574" w:rsidR="0096048B" w:rsidRPr="0096048B" w:rsidRDefault="0096048B" w:rsidP="00A71A55">
      <w:pPr>
        <w:pStyle w:val="Sraopastraipa"/>
        <w:numPr>
          <w:ilvl w:val="1"/>
          <w:numId w:val="45"/>
        </w:numPr>
        <w:tabs>
          <w:tab w:val="left" w:pos="1276"/>
        </w:tabs>
        <w:spacing w:line="240" w:lineRule="auto"/>
        <w:ind w:left="0" w:firstLine="720"/>
        <w:rPr>
          <w:rFonts w:ascii="Times New Roman" w:eastAsia="Times New Roman" w:hAnsi="Times New Roman" w:cs="Times New Roman"/>
          <w:sz w:val="22"/>
          <w:szCs w:val="22"/>
        </w:rPr>
      </w:pPr>
      <w:r w:rsidRPr="0096048B">
        <w:rPr>
          <w:rFonts w:ascii="Times New Roman" w:hAnsi="Times New Roman" w:cs="Times New Roman"/>
          <w:b/>
          <w:bCs/>
          <w:i/>
          <w:iCs/>
          <w:sz w:val="22"/>
          <w:szCs w:val="22"/>
        </w:rPr>
        <w:t>Specialisto (Profesinio mokymo turinio eksperto) patirtis</w:t>
      </w:r>
      <w:r w:rsidRPr="0096048B">
        <w:rPr>
          <w:rFonts w:ascii="Times New Roman" w:hAnsi="Times New Roman" w:cs="Times New Roman"/>
          <w:b/>
          <w:sz w:val="22"/>
          <w:szCs w:val="22"/>
        </w:rPr>
        <w:t xml:space="preserve"> (T</w:t>
      </w:r>
      <w:r w:rsidRPr="0096048B">
        <w:rPr>
          <w:rFonts w:ascii="Times New Roman" w:hAnsi="Times New Roman" w:cs="Times New Roman"/>
          <w:b/>
          <w:sz w:val="22"/>
          <w:szCs w:val="22"/>
          <w:vertAlign w:val="subscript"/>
        </w:rPr>
        <w:t>1</w:t>
      </w:r>
      <w:r w:rsidRPr="0096048B">
        <w:rPr>
          <w:rFonts w:ascii="Times New Roman" w:hAnsi="Times New Roman" w:cs="Times New Roman"/>
          <w:b/>
          <w:sz w:val="22"/>
          <w:szCs w:val="22"/>
        </w:rPr>
        <w:t>).</w:t>
      </w:r>
      <w:r w:rsidRPr="0096048B">
        <w:rPr>
          <w:rFonts w:ascii="Times New Roman" w:hAnsi="Times New Roman" w:cs="Times New Roman"/>
          <w:sz w:val="22"/>
          <w:szCs w:val="22"/>
        </w:rPr>
        <w:t xml:space="preserve"> Pateikiama </w:t>
      </w:r>
      <w:bookmarkStart w:id="76" w:name="_Hlk130837305"/>
      <w:r w:rsidR="003620A3" w:rsidRPr="003620A3">
        <w:rPr>
          <w:rFonts w:ascii="Times New Roman" w:hAnsi="Times New Roman" w:cs="Times New Roman"/>
          <w:iCs/>
          <w:sz w:val="22"/>
          <w:szCs w:val="22"/>
        </w:rPr>
        <w:t>specialiųjų pirkimo sąlygų</w:t>
      </w:r>
      <w:r w:rsidRPr="0096048B">
        <w:rPr>
          <w:rFonts w:ascii="Times New Roman" w:hAnsi="Times New Roman" w:cs="Times New Roman"/>
          <w:iCs/>
          <w:sz w:val="22"/>
          <w:szCs w:val="22"/>
        </w:rPr>
        <w:t xml:space="preserve"> </w:t>
      </w:r>
      <w:r w:rsidR="003620A3">
        <w:rPr>
          <w:rFonts w:ascii="Times New Roman" w:hAnsi="Times New Roman" w:cs="Times New Roman"/>
          <w:iCs/>
          <w:sz w:val="22"/>
          <w:szCs w:val="22"/>
        </w:rPr>
        <w:t>5.1</w:t>
      </w:r>
      <w:r w:rsidRPr="0096048B">
        <w:rPr>
          <w:rFonts w:ascii="Times New Roman" w:hAnsi="Times New Roman" w:cs="Times New Roman"/>
          <w:iCs/>
          <w:sz w:val="22"/>
          <w:szCs w:val="22"/>
        </w:rPr>
        <w:t xml:space="preserve"> priedo „</w:t>
      </w:r>
      <w:bookmarkEnd w:id="76"/>
      <w:r w:rsidRPr="0096048B">
        <w:rPr>
          <w:rFonts w:ascii="Times New Roman" w:hAnsi="Times New Roman" w:cs="Times New Roman"/>
          <w:iCs/>
          <w:sz w:val="22"/>
          <w:szCs w:val="22"/>
        </w:rPr>
        <w:t>Specialisto darbo patirties aprašas“ formoje nur</w:t>
      </w:r>
      <w:r w:rsidRPr="0096048B">
        <w:rPr>
          <w:rFonts w:ascii="Times New Roman" w:hAnsi="Times New Roman" w:cs="Times New Roman"/>
          <w:sz w:val="22"/>
          <w:szCs w:val="22"/>
        </w:rPr>
        <w:t xml:space="preserve">odyta informacija. </w:t>
      </w:r>
    </w:p>
    <w:p w14:paraId="7B6D5B4F" w14:textId="185018E7" w:rsidR="00401603" w:rsidRPr="0096048B" w:rsidRDefault="00401603" w:rsidP="00401603">
      <w:pPr>
        <w:pStyle w:val="Sraopastraipa"/>
        <w:tabs>
          <w:tab w:val="left" w:pos="1276"/>
        </w:tabs>
        <w:spacing w:line="240" w:lineRule="auto"/>
        <w:ind w:left="0" w:firstLine="0"/>
        <w:jc w:val="center"/>
        <w:rPr>
          <w:rFonts w:ascii="Times New Roman" w:eastAsia="ヒラギノ角ゴ Pro W3" w:hAnsi="Times New Roman" w:cs="Times New Roman"/>
          <w:sz w:val="22"/>
          <w:szCs w:val="22"/>
        </w:rPr>
      </w:pPr>
      <w:r>
        <w:rPr>
          <w:rFonts w:ascii="Times New Roman" w:eastAsia="ヒラギノ角ゴ Pro W3" w:hAnsi="Times New Roman" w:cs="Times New Roman"/>
          <w:sz w:val="22"/>
          <w:szCs w:val="22"/>
        </w:rPr>
        <w:t>______________</w:t>
      </w:r>
    </w:p>
    <w:p w14:paraId="0B6088BF" w14:textId="69A5FF24" w:rsidR="009B4090" w:rsidRPr="00F3065C" w:rsidRDefault="009B4090" w:rsidP="00E0282A">
      <w:pPr>
        <w:spacing w:line="240" w:lineRule="auto"/>
        <w:rPr>
          <w:rFonts w:ascii="Times New Roman" w:eastAsiaTheme="minorHAnsi" w:hAnsi="Times New Roman" w:cs="Times New Roman"/>
          <w:bCs/>
          <w:iCs/>
          <w:sz w:val="22"/>
          <w:szCs w:val="22"/>
        </w:rPr>
      </w:pPr>
      <w:r w:rsidRPr="00F3065C">
        <w:rPr>
          <w:rFonts w:ascii="Times New Roman" w:eastAsiaTheme="minorHAnsi" w:hAnsi="Times New Roman" w:cs="Times New Roman"/>
          <w:bCs/>
          <w:iCs/>
          <w:sz w:val="22"/>
          <w:szCs w:val="22"/>
        </w:rPr>
        <w:br w:type="page"/>
      </w:r>
    </w:p>
    <w:p w14:paraId="282BAFD3" w14:textId="32388005" w:rsidR="00506996" w:rsidRPr="00532C61" w:rsidRDefault="009E42C9" w:rsidP="00401603">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lastRenderedPageBreak/>
        <w:t>Specialiųjų pirkimo</w:t>
      </w:r>
      <w:r w:rsidR="00506996" w:rsidRPr="009E42C9">
        <w:rPr>
          <w:rFonts w:ascii="Times New Roman" w:hAnsi="Times New Roman" w:cs="Times New Roman"/>
          <w:sz w:val="22"/>
          <w:szCs w:val="22"/>
        </w:rPr>
        <w:t xml:space="preserve"> </w:t>
      </w:r>
      <w:r w:rsidR="00506996"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7</w:t>
      </w:r>
      <w:r w:rsidR="00506996" w:rsidRPr="00532C61">
        <w:rPr>
          <w:rFonts w:ascii="Times New Roman" w:hAnsi="Times New Roman" w:cs="Times New Roman"/>
          <w:sz w:val="22"/>
          <w:szCs w:val="22"/>
        </w:rPr>
        <w:t xml:space="preserve"> priedas „Sutarties projektas“</w:t>
      </w:r>
    </w:p>
    <w:p w14:paraId="6E37F043" w14:textId="2AF6150C" w:rsidR="00781F8D" w:rsidRDefault="00781F8D" w:rsidP="00E63A8A">
      <w:pPr>
        <w:pStyle w:val="Betarp"/>
        <w:spacing w:line="300" w:lineRule="auto"/>
        <w:ind w:firstLine="0"/>
        <w:contextualSpacing/>
        <w:rPr>
          <w:rFonts w:ascii="Times New Roman" w:eastAsiaTheme="minorHAnsi" w:hAnsi="Times New Roman" w:cs="Times New Roman"/>
          <w:bCs/>
          <w:iCs/>
          <w:sz w:val="22"/>
          <w:szCs w:val="22"/>
        </w:rPr>
      </w:pPr>
    </w:p>
    <w:p w14:paraId="7E019788" w14:textId="77777777" w:rsidR="00781F8D" w:rsidRPr="00532C61" w:rsidRDefault="00781F8D" w:rsidP="00E63A8A">
      <w:pPr>
        <w:pStyle w:val="Betarp"/>
        <w:spacing w:line="300" w:lineRule="auto"/>
        <w:ind w:firstLine="0"/>
        <w:contextualSpacing/>
        <w:rPr>
          <w:rFonts w:ascii="Times New Roman" w:eastAsiaTheme="minorHAnsi" w:hAnsi="Times New Roman" w:cs="Times New Roman"/>
          <w:bCs/>
          <w:iCs/>
          <w:sz w:val="22"/>
          <w:szCs w:val="22"/>
        </w:rPr>
      </w:pPr>
    </w:p>
    <w:p w14:paraId="60B916B5" w14:textId="77A70955" w:rsidR="00F122DD" w:rsidRPr="00F122DD" w:rsidRDefault="00476456" w:rsidP="00F122DD">
      <w:pPr>
        <w:spacing w:line="240" w:lineRule="auto"/>
        <w:ind w:firstLine="0"/>
        <w:jc w:val="center"/>
        <w:rPr>
          <w:rFonts w:ascii="Times New Roman" w:eastAsia="Times New Roman" w:hAnsi="Times New Roman" w:cs="Times New Roman"/>
          <w:b/>
          <w:sz w:val="22"/>
          <w:szCs w:val="22"/>
        </w:rPr>
      </w:pPr>
      <w:r w:rsidRPr="00476456">
        <w:rPr>
          <w:rFonts w:ascii="Times New Roman" w:eastAsia="Times New Roman" w:hAnsi="Times New Roman" w:cs="Times New Roman"/>
          <w:b/>
          <w:bCs/>
          <w:sz w:val="22"/>
          <w:szCs w:val="22"/>
        </w:rPr>
        <w:t>INFORMACINIŲ TELEVIZIJOS SIUŽETŲ, SKIRTŲ VIEŠINTI LIETUVOS KOMANDOS DALYVAVIMĄ KONKURSE „EUROSKILLS HERNING 2025“, SUKŪRIMO IR TRANSLIAVIMO NACIONALINĖS APRĖPTIES TELEVIZIJOSE</w:t>
      </w:r>
      <w:r w:rsidRPr="00476456">
        <w:rPr>
          <w:rFonts w:ascii="Times New Roman" w:eastAsia="Times New Roman" w:hAnsi="Times New Roman" w:cs="Times New Roman"/>
          <w:b/>
          <w:sz w:val="22"/>
          <w:szCs w:val="22"/>
        </w:rPr>
        <w:t xml:space="preserve"> </w:t>
      </w:r>
      <w:r w:rsidRPr="00F122DD">
        <w:rPr>
          <w:rFonts w:ascii="Times New Roman" w:eastAsia="Times New Roman" w:hAnsi="Times New Roman" w:cs="Times New Roman"/>
          <w:b/>
          <w:sz w:val="22"/>
          <w:szCs w:val="22"/>
        </w:rPr>
        <w:t>PASLAUGŲ PIRKIMO SUTARTIS</w:t>
      </w:r>
    </w:p>
    <w:p w14:paraId="37A8F532" w14:textId="77777777" w:rsidR="00F122DD" w:rsidRPr="00F122DD" w:rsidRDefault="00F122DD" w:rsidP="00F122DD">
      <w:pPr>
        <w:spacing w:line="240" w:lineRule="auto"/>
        <w:ind w:firstLine="0"/>
        <w:jc w:val="center"/>
        <w:rPr>
          <w:rFonts w:ascii="Times New Roman" w:eastAsia="ヒラギノ角ゴ Pro W3" w:hAnsi="Times New Roman" w:cs="Times New Roman"/>
          <w:color w:val="000000"/>
          <w:sz w:val="16"/>
          <w:szCs w:val="16"/>
        </w:rPr>
      </w:pPr>
    </w:p>
    <w:p w14:paraId="67D35807" w14:textId="77777777" w:rsidR="00F122DD" w:rsidRPr="00F122DD" w:rsidRDefault="00F122DD" w:rsidP="00F122DD">
      <w:pPr>
        <w:spacing w:line="240" w:lineRule="auto"/>
        <w:ind w:firstLine="0"/>
        <w:jc w:val="center"/>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Vilnius</w:t>
      </w:r>
    </w:p>
    <w:p w14:paraId="31E4EEB8"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16"/>
          <w:szCs w:val="16"/>
        </w:rPr>
      </w:pPr>
    </w:p>
    <w:p w14:paraId="36A6CB15"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16"/>
          <w:szCs w:val="16"/>
        </w:rPr>
      </w:pPr>
    </w:p>
    <w:p w14:paraId="2041CE3F" w14:textId="0FF8366A" w:rsidR="00781F8D" w:rsidRPr="00781F8D" w:rsidRDefault="00781F8D" w:rsidP="00781F8D">
      <w:pPr>
        <w:spacing w:line="240" w:lineRule="auto"/>
        <w:ind w:firstLine="709"/>
        <w:rPr>
          <w:rFonts w:ascii="Times New Roman" w:eastAsia="Calibri" w:hAnsi="Times New Roman" w:cs="Times New Roman"/>
          <w:sz w:val="22"/>
          <w:szCs w:val="22"/>
          <w:lang w:eastAsia="en-US"/>
        </w:rPr>
      </w:pPr>
      <w:r w:rsidRPr="00781F8D">
        <w:rPr>
          <w:rFonts w:ascii="Times New Roman" w:eastAsia="Calibri" w:hAnsi="Times New Roman" w:cs="Times New Roman"/>
          <w:b/>
          <w:i/>
          <w:sz w:val="22"/>
          <w:szCs w:val="22"/>
          <w:lang w:eastAsia="en-US"/>
        </w:rPr>
        <w:t>Biudžetinė įstaiga Kvalifikacijų ir profesinio mokymo plėtros centras</w:t>
      </w:r>
      <w:r w:rsidRPr="00781F8D">
        <w:rPr>
          <w:rFonts w:ascii="Times New Roman" w:eastAsia="Calibri" w:hAnsi="Times New Roman" w:cs="Times New Roman"/>
          <w:sz w:val="22"/>
          <w:szCs w:val="22"/>
          <w:lang w:eastAsia="en-US"/>
        </w:rPr>
        <w:t xml:space="preserve">, juridinio asmens kodas 193135687, Viršuliškių g. 103, LT- 05115 Vilnius, duomenys apie įstaigą kaupiami ir saugomi Lietuvos Respublikos juridinių asmenų registre, (toliau – Užsakovas), atstovaujamas </w:t>
      </w:r>
      <w:r w:rsidRPr="00781F8D">
        <w:rPr>
          <w:rFonts w:ascii="Times New Roman" w:eastAsia="Calibri" w:hAnsi="Times New Roman" w:cs="Times New Roman"/>
          <w:i/>
          <w:sz w:val="22"/>
          <w:szCs w:val="22"/>
          <w:lang w:eastAsia="en-US"/>
        </w:rPr>
        <w:t>(pareigos, vardas, pavardė)</w:t>
      </w:r>
      <w:r w:rsidRPr="00781F8D">
        <w:rPr>
          <w:rFonts w:ascii="Times New Roman" w:eastAsia="Calibri" w:hAnsi="Times New Roman" w:cs="Times New Roman"/>
          <w:sz w:val="22"/>
          <w:szCs w:val="22"/>
          <w:lang w:eastAsia="en-US"/>
        </w:rPr>
        <w:t>, veikiančio (-</w:t>
      </w:r>
      <w:proofErr w:type="spellStart"/>
      <w:r w:rsidRPr="00781F8D">
        <w:rPr>
          <w:rFonts w:ascii="Times New Roman" w:eastAsia="Calibri" w:hAnsi="Times New Roman" w:cs="Times New Roman"/>
          <w:sz w:val="22"/>
          <w:szCs w:val="22"/>
          <w:lang w:eastAsia="en-US"/>
        </w:rPr>
        <w:t>ios</w:t>
      </w:r>
      <w:proofErr w:type="spellEnd"/>
      <w:r w:rsidRPr="00781F8D">
        <w:rPr>
          <w:rFonts w:ascii="Times New Roman" w:eastAsia="Calibri" w:hAnsi="Times New Roman" w:cs="Times New Roman"/>
          <w:sz w:val="22"/>
          <w:szCs w:val="22"/>
          <w:lang w:eastAsia="en-US"/>
        </w:rPr>
        <w:t xml:space="preserve">) pagal </w:t>
      </w:r>
      <w:r w:rsidRPr="00781F8D">
        <w:rPr>
          <w:rFonts w:ascii="Times New Roman" w:eastAsia="Calibri" w:hAnsi="Times New Roman" w:cs="Times New Roman"/>
          <w:i/>
          <w:sz w:val="22"/>
          <w:szCs w:val="22"/>
          <w:lang w:eastAsia="en-US"/>
        </w:rPr>
        <w:t>(dokumentas, kurio pagrindu veikia asmuo)</w:t>
      </w:r>
      <w:r w:rsidRPr="00781F8D">
        <w:rPr>
          <w:rFonts w:ascii="Times New Roman" w:eastAsia="Calibri" w:hAnsi="Times New Roman" w:cs="Times New Roman"/>
          <w:sz w:val="22"/>
          <w:szCs w:val="22"/>
          <w:lang w:eastAsia="en-US"/>
        </w:rPr>
        <w:t xml:space="preserve">, ir </w:t>
      </w:r>
    </w:p>
    <w:p w14:paraId="43DEB126" w14:textId="17920CCC" w:rsidR="00F122DD" w:rsidRPr="00F122DD" w:rsidRDefault="00781F8D" w:rsidP="00781F8D">
      <w:pPr>
        <w:spacing w:line="240" w:lineRule="auto"/>
        <w:ind w:firstLine="720"/>
        <w:rPr>
          <w:rFonts w:ascii="Times New Roman" w:eastAsia="ヒラギノ角ゴ Pro W3" w:hAnsi="Times New Roman" w:cs="Times New Roman"/>
          <w:i/>
          <w:color w:val="000000"/>
          <w:sz w:val="22"/>
          <w:szCs w:val="22"/>
        </w:rPr>
      </w:pPr>
      <w:r w:rsidRPr="00781F8D">
        <w:rPr>
          <w:rFonts w:ascii="Times New Roman" w:eastAsia="Calibri" w:hAnsi="Times New Roman" w:cs="Times New Roman"/>
          <w:b/>
          <w:i/>
          <w:sz w:val="22"/>
          <w:szCs w:val="22"/>
          <w:lang w:eastAsia="en-US"/>
        </w:rPr>
        <w:t>(Tiekėjas)</w:t>
      </w:r>
      <w:r w:rsidRPr="00781F8D">
        <w:rPr>
          <w:rFonts w:ascii="Times New Roman" w:eastAsia="Calibri" w:hAnsi="Times New Roman" w:cs="Times New Roman"/>
          <w:sz w:val="22"/>
          <w:szCs w:val="22"/>
          <w:lang w:eastAsia="en-US"/>
        </w:rPr>
        <w:t xml:space="preserve">, juridinio asmens kodas </w:t>
      </w:r>
      <w:r w:rsidRPr="00781F8D">
        <w:rPr>
          <w:rFonts w:ascii="Times New Roman" w:eastAsia="Calibri" w:hAnsi="Times New Roman" w:cs="Times New Roman"/>
          <w:i/>
          <w:sz w:val="22"/>
          <w:szCs w:val="22"/>
          <w:lang w:eastAsia="en-US"/>
        </w:rPr>
        <w:t>(nurodomas kodas)</w:t>
      </w:r>
      <w:r w:rsidRPr="00781F8D">
        <w:rPr>
          <w:rFonts w:ascii="Times New Roman" w:eastAsia="Calibri" w:hAnsi="Times New Roman" w:cs="Times New Roman"/>
          <w:sz w:val="22"/>
          <w:szCs w:val="22"/>
          <w:lang w:eastAsia="en-US"/>
        </w:rPr>
        <w:t xml:space="preserve">, </w:t>
      </w:r>
      <w:r w:rsidRPr="00781F8D">
        <w:rPr>
          <w:rFonts w:ascii="Times New Roman" w:eastAsia="Calibri" w:hAnsi="Times New Roman" w:cs="Times New Roman"/>
          <w:i/>
          <w:sz w:val="22"/>
          <w:szCs w:val="22"/>
          <w:lang w:eastAsia="en-US"/>
        </w:rPr>
        <w:t>(adresas)</w:t>
      </w:r>
      <w:r w:rsidRPr="00781F8D">
        <w:rPr>
          <w:rFonts w:ascii="Times New Roman" w:eastAsia="Calibri" w:hAnsi="Times New Roman" w:cs="Times New Roman"/>
          <w:sz w:val="22"/>
          <w:szCs w:val="22"/>
          <w:lang w:eastAsia="en-US"/>
        </w:rPr>
        <w:t xml:space="preserve">, duomenys apie įmonę kaupiami ir saugomi Lietuvos Respublikos juridinių asmenų registre, (toliau – Tiekėjas), atstovaujama </w:t>
      </w:r>
      <w:r w:rsidRPr="00781F8D">
        <w:rPr>
          <w:rFonts w:ascii="Times New Roman" w:eastAsia="Calibri" w:hAnsi="Times New Roman" w:cs="Times New Roman"/>
          <w:i/>
          <w:sz w:val="22"/>
          <w:szCs w:val="22"/>
          <w:lang w:eastAsia="en-US"/>
        </w:rPr>
        <w:t>(pareigos, vardas, pavardė)</w:t>
      </w:r>
      <w:r w:rsidRPr="00781F8D">
        <w:rPr>
          <w:rFonts w:ascii="Times New Roman" w:eastAsia="Calibri" w:hAnsi="Times New Roman" w:cs="Times New Roman"/>
          <w:sz w:val="22"/>
          <w:szCs w:val="22"/>
          <w:lang w:eastAsia="en-US"/>
        </w:rPr>
        <w:t>, veikiančio (-</w:t>
      </w:r>
      <w:proofErr w:type="spellStart"/>
      <w:r w:rsidRPr="00781F8D">
        <w:rPr>
          <w:rFonts w:ascii="Times New Roman" w:eastAsia="Calibri" w:hAnsi="Times New Roman" w:cs="Times New Roman"/>
          <w:sz w:val="22"/>
          <w:szCs w:val="22"/>
          <w:lang w:eastAsia="en-US"/>
        </w:rPr>
        <w:t>ios</w:t>
      </w:r>
      <w:proofErr w:type="spellEnd"/>
      <w:r w:rsidRPr="00781F8D">
        <w:rPr>
          <w:rFonts w:ascii="Times New Roman" w:eastAsia="Calibri" w:hAnsi="Times New Roman" w:cs="Times New Roman"/>
          <w:sz w:val="22"/>
          <w:szCs w:val="22"/>
          <w:lang w:eastAsia="en-US"/>
        </w:rPr>
        <w:t xml:space="preserve">) pagal </w:t>
      </w:r>
      <w:r w:rsidRPr="00781F8D">
        <w:rPr>
          <w:rFonts w:ascii="Times New Roman" w:eastAsia="Calibri" w:hAnsi="Times New Roman" w:cs="Times New Roman"/>
          <w:i/>
          <w:sz w:val="22"/>
          <w:szCs w:val="22"/>
          <w:lang w:eastAsia="en-US"/>
        </w:rPr>
        <w:t xml:space="preserve">(dokumentas, kurio pagrindu veikia asmuo) </w:t>
      </w:r>
      <w:r w:rsidRPr="00781F8D">
        <w:rPr>
          <w:rFonts w:ascii="Times New Roman" w:eastAsia="Calibri" w:hAnsi="Times New Roman" w:cs="Times New Roman"/>
          <w:sz w:val="22"/>
          <w:szCs w:val="22"/>
          <w:lang w:eastAsia="en-US"/>
        </w:rPr>
        <w:t>toliau kartu šioje paslaugų sutartyje vadinami „Šalimis“, o kiekvienas atskirai – „Šalimi“, sudarė šią</w:t>
      </w:r>
      <w:r w:rsidR="00F122DD" w:rsidRPr="00F122DD">
        <w:rPr>
          <w:rFonts w:ascii="Times New Roman" w:eastAsia="ヒラギノ角ゴ Pro W3" w:hAnsi="Times New Roman" w:cs="Times New Roman"/>
          <w:color w:val="000000"/>
          <w:sz w:val="22"/>
          <w:szCs w:val="22"/>
        </w:rPr>
        <w:t xml:space="preserve"> </w:t>
      </w:r>
      <w:r w:rsidRPr="00781F8D">
        <w:rPr>
          <w:rFonts w:ascii="Times New Roman" w:eastAsia="ヒラギノ角ゴ Pro W3" w:hAnsi="Times New Roman" w:cs="Times New Roman"/>
          <w:b/>
          <w:bCs/>
          <w:i/>
          <w:color w:val="000000"/>
          <w:sz w:val="22"/>
          <w:szCs w:val="22"/>
        </w:rPr>
        <w:t>Informacinių televizijos siužetų, skirtų viešinti Lietuvos komandos dalyvavimą konkurse „</w:t>
      </w:r>
      <w:proofErr w:type="spellStart"/>
      <w:r w:rsidRPr="00781F8D">
        <w:rPr>
          <w:rFonts w:ascii="Times New Roman" w:eastAsia="ヒラギノ角ゴ Pro W3" w:hAnsi="Times New Roman" w:cs="Times New Roman"/>
          <w:b/>
          <w:bCs/>
          <w:i/>
          <w:color w:val="000000"/>
          <w:sz w:val="22"/>
          <w:szCs w:val="22"/>
        </w:rPr>
        <w:t>EuroSkills</w:t>
      </w:r>
      <w:proofErr w:type="spellEnd"/>
      <w:r w:rsidRPr="00781F8D">
        <w:rPr>
          <w:rFonts w:ascii="Times New Roman" w:eastAsia="ヒラギノ角ゴ Pro W3" w:hAnsi="Times New Roman" w:cs="Times New Roman"/>
          <w:b/>
          <w:bCs/>
          <w:i/>
          <w:color w:val="000000"/>
          <w:sz w:val="22"/>
          <w:szCs w:val="22"/>
        </w:rPr>
        <w:t xml:space="preserve"> </w:t>
      </w:r>
      <w:proofErr w:type="spellStart"/>
      <w:r w:rsidRPr="00781F8D">
        <w:rPr>
          <w:rFonts w:ascii="Times New Roman" w:eastAsia="ヒラギノ角ゴ Pro W3" w:hAnsi="Times New Roman" w:cs="Times New Roman"/>
          <w:b/>
          <w:bCs/>
          <w:i/>
          <w:color w:val="000000"/>
          <w:sz w:val="22"/>
          <w:szCs w:val="22"/>
        </w:rPr>
        <w:t>Herning</w:t>
      </w:r>
      <w:proofErr w:type="spellEnd"/>
      <w:r w:rsidRPr="00781F8D">
        <w:rPr>
          <w:rFonts w:ascii="Times New Roman" w:eastAsia="ヒラギノ角ゴ Pro W3" w:hAnsi="Times New Roman" w:cs="Times New Roman"/>
          <w:b/>
          <w:bCs/>
          <w:i/>
          <w:color w:val="000000"/>
          <w:sz w:val="22"/>
          <w:szCs w:val="22"/>
        </w:rPr>
        <w:t xml:space="preserve"> 2025“, sukūrimo ir transliavimo nacionalinės aprėpties televizijose</w:t>
      </w:r>
      <w:r w:rsidRPr="00781F8D">
        <w:rPr>
          <w:rFonts w:ascii="Times New Roman" w:eastAsia="ヒラギノ角ゴ Pro W3" w:hAnsi="Times New Roman" w:cs="Times New Roman"/>
          <w:b/>
          <w:i/>
          <w:color w:val="000000"/>
          <w:sz w:val="22"/>
          <w:szCs w:val="22"/>
        </w:rPr>
        <w:t xml:space="preserve"> </w:t>
      </w:r>
      <w:r w:rsidR="00F122DD" w:rsidRPr="00F122DD">
        <w:rPr>
          <w:rFonts w:ascii="Times New Roman" w:eastAsia="ヒラギノ角ゴ Pro W3" w:hAnsi="Times New Roman" w:cs="Times New Roman"/>
          <w:b/>
          <w:i/>
          <w:color w:val="000000"/>
          <w:sz w:val="22"/>
          <w:szCs w:val="22"/>
        </w:rPr>
        <w:t xml:space="preserve">paslaugų </w:t>
      </w:r>
      <w:r w:rsidR="00F122DD" w:rsidRPr="00F122DD">
        <w:rPr>
          <w:rFonts w:ascii="Times New Roman" w:eastAsia="ヒラギノ角ゴ Pro W3" w:hAnsi="Times New Roman" w:cs="Times New Roman"/>
          <w:color w:val="000000"/>
          <w:sz w:val="22"/>
          <w:szCs w:val="22"/>
        </w:rPr>
        <w:t>pirkimo sutartį, toliau vadinamą Sutartimi, ir susitarė dėl toliau išvardintų sąlygų.</w:t>
      </w:r>
    </w:p>
    <w:p w14:paraId="513EC756"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7072017C" w14:textId="77777777" w:rsidR="00F122DD" w:rsidRPr="00F122DD" w:rsidRDefault="00F122DD" w:rsidP="00F122DD">
      <w:pPr>
        <w:numPr>
          <w:ilvl w:val="0"/>
          <w:numId w:val="20"/>
        </w:numPr>
        <w:tabs>
          <w:tab w:val="left" w:pos="426"/>
          <w:tab w:val="left" w:pos="1304"/>
          <w:tab w:val="left" w:pos="1457"/>
          <w:tab w:val="left" w:pos="1604"/>
          <w:tab w:val="left" w:pos="1757"/>
          <w:tab w:val="left" w:pos="1860"/>
          <w:tab w:val="left" w:pos="1984"/>
          <w:tab w:val="left" w:pos="2098"/>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Pagrindinės Sutarties sąvokos</w:t>
      </w:r>
    </w:p>
    <w:p w14:paraId="60AFEAAE" w14:textId="77777777" w:rsidR="00F122DD" w:rsidRPr="00F122DD" w:rsidRDefault="00F122DD" w:rsidP="00F122DD">
      <w:pPr>
        <w:tabs>
          <w:tab w:val="left" w:pos="672"/>
          <w:tab w:val="left" w:pos="1032"/>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57CB0022"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Paslaugos</w:t>
      </w:r>
      <w:r w:rsidRPr="00F122DD">
        <w:rPr>
          <w:rFonts w:ascii="Times New Roman" w:eastAsia="ヒラギノ角ゴ Pro W3" w:hAnsi="Times New Roman" w:cs="Times New Roman"/>
          <w:color w:val="000000"/>
          <w:sz w:val="22"/>
          <w:szCs w:val="22"/>
        </w:rPr>
        <w:t xml:space="preserve"> – šios Sutarties 3.1 punkte nurodytos paslaugos.</w:t>
      </w:r>
      <w:r w:rsidRPr="00F122DD">
        <w:rPr>
          <w:rFonts w:ascii="Times New Roman" w:eastAsia="Times New Roman" w:hAnsi="Times New Roman" w:cs="Times New Roman"/>
          <w:sz w:val="22"/>
          <w:szCs w:val="22"/>
          <w:lang w:eastAsia="en-US"/>
        </w:rPr>
        <w:t xml:space="preserve">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r w:rsidRPr="00F122DD">
        <w:rPr>
          <w:rFonts w:ascii="Times New Roman" w:eastAsia="ヒラギノ角ゴ Pro W3" w:hAnsi="Times New Roman" w:cs="Times New Roman"/>
          <w:color w:val="000000"/>
          <w:sz w:val="22"/>
          <w:szCs w:val="22"/>
        </w:rPr>
        <w:t>.</w:t>
      </w:r>
    </w:p>
    <w:p w14:paraId="21D0F9E9"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Paslaugų atlikimo terminas</w:t>
      </w:r>
      <w:r w:rsidRPr="00F122DD">
        <w:rPr>
          <w:rFonts w:ascii="Times New Roman" w:eastAsia="ヒラギノ角ゴ Pro W3" w:hAnsi="Times New Roman" w:cs="Times New Roman"/>
          <w:color w:val="000000"/>
          <w:sz w:val="22"/>
          <w:szCs w:val="22"/>
        </w:rPr>
        <w:t xml:space="preserve"> – tai Sutarties 7 straipsnyje nurodytas terminas, iki kurio Paslaugų teikėjas privalo įvykdyti visus savo įsipareigojimus, numatytus šioje Sutartyje bei Techninėje specifikacijoje (Sutarties 1 priede).</w:t>
      </w:r>
    </w:p>
    <w:p w14:paraId="69102626"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b/>
          <w:color w:val="000000"/>
          <w:sz w:val="22"/>
          <w:szCs w:val="22"/>
        </w:rPr>
      </w:pPr>
      <w:r w:rsidRPr="00F122DD">
        <w:rPr>
          <w:rFonts w:ascii="Times New Roman" w:eastAsia="Arial" w:hAnsi="Times New Roman" w:cs="Times New Roman"/>
          <w:b/>
          <w:bCs/>
          <w:color w:val="000000"/>
          <w:sz w:val="22"/>
          <w:szCs w:val="22"/>
          <w:lang w:eastAsia="en-US"/>
        </w:rPr>
        <w:t xml:space="preserve">Paslaugų perdavimo–priėmimo aktas </w:t>
      </w:r>
      <w:r w:rsidRPr="00F122DD">
        <w:rPr>
          <w:rFonts w:ascii="Times New Roman" w:eastAsia="Arial" w:hAnsi="Times New Roman" w:cs="Times New Roman"/>
          <w:color w:val="000000"/>
          <w:sz w:val="22"/>
          <w:szCs w:val="22"/>
          <w:lang w:eastAsia="en-US"/>
        </w:rPr>
        <w:t>– dokumentas,</w:t>
      </w:r>
      <w:r w:rsidRPr="00F122DD">
        <w:rPr>
          <w:rFonts w:ascii="Times New Roman" w:eastAsia="Arial" w:hAnsi="Times New Roman" w:cs="Times New Roman"/>
          <w:b/>
          <w:bCs/>
          <w:color w:val="000000"/>
          <w:sz w:val="22"/>
          <w:szCs w:val="22"/>
          <w:lang w:eastAsia="en-US"/>
        </w:rPr>
        <w:t xml:space="preserve"> </w:t>
      </w:r>
      <w:r w:rsidRPr="00F122DD">
        <w:rPr>
          <w:rFonts w:ascii="Times New Roman" w:eastAsia="Arial" w:hAnsi="Times New Roman" w:cs="Times New Roman"/>
          <w:color w:val="000000"/>
          <w:sz w:val="22"/>
          <w:szCs w:val="22"/>
          <w:lang w:eastAsia="en-US"/>
        </w:rPr>
        <w:t>kuriuo Paslaugų teikėjas perduoda, o Užsakovas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r w:rsidRPr="00F122DD">
        <w:rPr>
          <w:rFonts w:ascii="Times New Roman" w:eastAsia="ヒラギノ角ゴ Pro W3" w:hAnsi="Times New Roman" w:cs="Times New Roman"/>
          <w:b/>
          <w:color w:val="000000"/>
          <w:sz w:val="22"/>
          <w:szCs w:val="22"/>
        </w:rPr>
        <w:t xml:space="preserve"> </w:t>
      </w:r>
    </w:p>
    <w:p w14:paraId="2B947D16"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Paslaugų teikėjo pasiūlymas</w:t>
      </w:r>
      <w:r w:rsidRPr="00F122DD">
        <w:rPr>
          <w:rFonts w:ascii="Times New Roman" w:eastAsia="ヒラギノ角ゴ Pro W3" w:hAnsi="Times New Roman" w:cs="Times New Roman"/>
          <w:color w:val="000000"/>
          <w:sz w:val="22"/>
          <w:szCs w:val="22"/>
        </w:rPr>
        <w:t xml:space="preserve"> – Paslaugų teikėjo raštu pateiktų dokumentų ir duomenų visuma, įskaitant, bet neapsiribojant pasiūlymo kaina, aprašymais, paaiškinimais, </w:t>
      </w:r>
      <w:proofErr w:type="spellStart"/>
      <w:r w:rsidRPr="00F122DD">
        <w:rPr>
          <w:rFonts w:ascii="Times New Roman" w:eastAsia="ヒラギノ角ゴ Pro W3" w:hAnsi="Times New Roman" w:cs="Times New Roman"/>
          <w:color w:val="000000"/>
          <w:sz w:val="22"/>
          <w:szCs w:val="22"/>
        </w:rPr>
        <w:t>patikslinimais</w:t>
      </w:r>
      <w:proofErr w:type="spellEnd"/>
      <w:r w:rsidRPr="00F122DD">
        <w:rPr>
          <w:rFonts w:ascii="Times New Roman" w:eastAsia="ヒラギノ角ゴ Pro W3" w:hAnsi="Times New Roman" w:cs="Times New Roman"/>
          <w:color w:val="000000"/>
          <w:sz w:val="22"/>
          <w:szCs w:val="22"/>
        </w:rPr>
        <w:t xml:space="preserve"> ir kitais dokumentais / duomenimis, kuria siūloma teikti Paslaugas pagal Perkančiosios organizacijos nustatytas Pirkimo sąlygas. </w:t>
      </w:r>
    </w:p>
    <w:p w14:paraId="7A8F8370"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Pirkimas</w:t>
      </w:r>
      <w:r w:rsidRPr="00F122DD">
        <w:rPr>
          <w:rFonts w:ascii="Times New Roman" w:eastAsia="ヒラギノ角ゴ Pro W3" w:hAnsi="Times New Roman" w:cs="Times New Roman"/>
          <w:color w:val="000000"/>
          <w:sz w:val="22"/>
          <w:szCs w:val="22"/>
        </w:rPr>
        <w:t xml:space="preserve"> – Užsakovo organizuotas viešasis paslaugų pirkimas, siekiant sudaryti paslaugų teikimo sutartį. </w:t>
      </w:r>
    </w:p>
    <w:p w14:paraId="6EB266B5"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Pirkimo sąlygos</w:t>
      </w:r>
      <w:r w:rsidRPr="00F122DD">
        <w:rPr>
          <w:rFonts w:ascii="Times New Roman" w:eastAsia="ヒラギノ角ゴ Pro W3" w:hAnsi="Times New Roman" w:cs="Times New Roman"/>
          <w:color w:val="000000"/>
          <w:sz w:val="22"/>
          <w:szCs w:val="22"/>
        </w:rPr>
        <w:t xml:space="preserve"> – Perkančiosios organizacijos vykdytų Pirkimo procedūrų metu pateiktų dokumentų visuma, kuriais vadovaujantis Paslaugų teikėjas pateikė pasiūlymą. </w:t>
      </w:r>
    </w:p>
    <w:p w14:paraId="4D1B13E1"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bCs/>
          <w:color w:val="000000"/>
          <w:sz w:val="22"/>
          <w:szCs w:val="22"/>
        </w:rPr>
        <w:t xml:space="preserve">Sutartis </w:t>
      </w:r>
      <w:r w:rsidRPr="00F122DD">
        <w:rPr>
          <w:rFonts w:ascii="Times New Roman" w:eastAsia="ヒラギノ角ゴ Pro W3" w:hAnsi="Times New Roman" w:cs="Times New Roman"/>
          <w:color w:val="000000"/>
          <w:sz w:val="22"/>
          <w:szCs w:val="22"/>
        </w:rPr>
        <w:t>– Paslaugų pirkimo–pardavimo sutartis, kurią sudaro Sutarties sąlygos, Sutartyje išvardyti priedai ir Susitarimai.</w:t>
      </w:r>
    </w:p>
    <w:p w14:paraId="22D68EC2"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bCs/>
          <w:color w:val="000000"/>
          <w:sz w:val="22"/>
          <w:szCs w:val="22"/>
          <w:lang w:eastAsia="en-US"/>
        </w:rPr>
        <w:t>Pradinės sutarties vertė</w:t>
      </w:r>
      <w:r w:rsidRPr="00F122DD">
        <w:rPr>
          <w:rFonts w:ascii="Times New Roman" w:eastAsia="ヒラギノ角ゴ Pro W3" w:hAnsi="Times New Roman" w:cs="Times New Roman"/>
          <w:color w:val="000000"/>
          <w:sz w:val="22"/>
          <w:szCs w:val="22"/>
          <w:lang w:eastAsia="en-US"/>
        </w:rPr>
        <w:t> – lygi laimėjusio tiekėjo pasiūlymo kainai be pridėtinės vertės mokesčio (toliau – PVM), nurodytai už visą pirkimo dokumentuose ir sutartyje nurodytą perkamų prekių ir (ar) paslaugų kiekį ir (ar) apimtį. Jei sutarties vertė buvo peržiūrėta pagal sutartyje nurodytas kainų peržiūros sąlygas, atitinkamai patikslinama (didėja arba mažėja) pradinės sutarties vertė be PVM</w:t>
      </w:r>
      <w:r w:rsidRPr="00F122DD">
        <w:rPr>
          <w:rFonts w:ascii="Times New Roman" w:eastAsia="ヒラギノ角ゴ Pro W3" w:hAnsi="Times New Roman" w:cs="Times New Roman"/>
          <w:color w:val="000000"/>
          <w:sz w:val="22"/>
          <w:szCs w:val="22"/>
        </w:rPr>
        <w:t xml:space="preserve">. </w:t>
      </w:r>
    </w:p>
    <w:p w14:paraId="1C2F7129"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Arial" w:hAnsi="Times New Roman" w:cs="Times New Roman"/>
          <w:b/>
          <w:bCs/>
          <w:color w:val="000000"/>
          <w:sz w:val="22"/>
          <w:szCs w:val="22"/>
          <w:lang w:eastAsia="en-US"/>
        </w:rPr>
        <w:t xml:space="preserve">Susitarimas </w:t>
      </w:r>
      <w:r w:rsidRPr="00F122DD">
        <w:rPr>
          <w:rFonts w:ascii="Times New Roman" w:eastAsia="Arial" w:hAnsi="Times New Roman" w:cs="Times New Roman"/>
          <w:color w:val="000000"/>
          <w:sz w:val="22"/>
          <w:szCs w:val="22"/>
          <w:lang w:eastAsia="en-US"/>
        </w:rPr>
        <w:t>– tai dokumentas, kurį Šalys sudaro keisdamos Sutarties sąlygas VPĮ leidžiama apimtimi</w:t>
      </w:r>
      <w:r w:rsidRPr="00F122DD">
        <w:rPr>
          <w:rFonts w:ascii="Times New Roman" w:eastAsia="ヒラギノ角ゴ Pro W3" w:hAnsi="Times New Roman" w:cs="Times New Roman"/>
          <w:color w:val="000000"/>
          <w:sz w:val="22"/>
          <w:szCs w:val="22"/>
        </w:rPr>
        <w:t>.</w:t>
      </w:r>
    </w:p>
    <w:p w14:paraId="6314ECB6" w14:textId="77777777" w:rsidR="00F122DD" w:rsidRPr="00F122DD" w:rsidRDefault="00F122DD" w:rsidP="004406EC">
      <w:pPr>
        <w:numPr>
          <w:ilvl w:val="1"/>
          <w:numId w:val="21"/>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Techninė specifikacija</w:t>
      </w:r>
      <w:r w:rsidRPr="00F122DD">
        <w:rPr>
          <w:rFonts w:ascii="Times New Roman" w:eastAsia="ヒラギノ角ゴ Pro W3" w:hAnsi="Times New Roman" w:cs="Times New Roman"/>
          <w:color w:val="000000"/>
          <w:sz w:val="22"/>
          <w:szCs w:val="22"/>
        </w:rPr>
        <w:t xml:space="preserve"> – dokumentas, kuriame nustatytos Paslaugų techninės charakteristikos (Sutarties 1 priedas).</w:t>
      </w:r>
    </w:p>
    <w:p w14:paraId="34C9F283" w14:textId="77777777" w:rsidR="00F122DD" w:rsidRPr="00F122DD" w:rsidRDefault="00F122DD" w:rsidP="004406EC">
      <w:pPr>
        <w:numPr>
          <w:ilvl w:val="1"/>
          <w:numId w:val="21"/>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Arial" w:hAnsi="Times New Roman" w:cs="Times New Roman"/>
          <w:color w:val="000000"/>
          <w:sz w:val="22"/>
          <w:szCs w:val="22"/>
          <w:lang w:eastAsia="en-US"/>
        </w:rPr>
        <w:lastRenderedPageBreak/>
        <w:t xml:space="preserve">Sutartyje neapibrėžtos sąvokos suprantamos ir aiškinamos taip, kaip jas apibrėžia VPĮ ir kiti </w:t>
      </w:r>
      <w:r w:rsidRPr="00F122DD">
        <w:rPr>
          <w:rFonts w:ascii="Times New Roman" w:eastAsia="ヒラギノ角ゴ Pro W3" w:hAnsi="Times New Roman" w:cs="Times New Roman"/>
          <w:color w:val="000000"/>
          <w:sz w:val="22"/>
          <w:szCs w:val="22"/>
          <w:lang w:eastAsia="en-US"/>
        </w:rPr>
        <w:t>įstatymai bei teisės aktai</w:t>
      </w:r>
      <w:r w:rsidRPr="00F122DD">
        <w:rPr>
          <w:rFonts w:ascii="Times New Roman" w:eastAsia="Arial" w:hAnsi="Times New Roman" w:cs="Times New Roman"/>
          <w:color w:val="000000"/>
          <w:sz w:val="22"/>
          <w:szCs w:val="22"/>
          <w:lang w:eastAsia="en-US"/>
        </w:rPr>
        <w:t>, galiojantys Sutarties sudarymo ir vykdymo metu.</w:t>
      </w:r>
    </w:p>
    <w:p w14:paraId="426950C0" w14:textId="77777777" w:rsidR="00F122DD" w:rsidRPr="00F122DD" w:rsidRDefault="00F122DD" w:rsidP="00F122DD">
      <w:pPr>
        <w:tabs>
          <w:tab w:val="left" w:pos="567"/>
        </w:tabs>
        <w:spacing w:line="240" w:lineRule="auto"/>
        <w:ind w:firstLine="0"/>
        <w:rPr>
          <w:rFonts w:ascii="Times New Roman" w:eastAsia="ヒラギノ角ゴ Pro W3" w:hAnsi="Times New Roman" w:cs="Times New Roman"/>
          <w:color w:val="000000"/>
          <w:sz w:val="22"/>
          <w:szCs w:val="22"/>
        </w:rPr>
      </w:pPr>
    </w:p>
    <w:p w14:paraId="5D4BA253" w14:textId="77777777" w:rsidR="00F122DD" w:rsidRPr="00F122DD" w:rsidRDefault="00F122DD" w:rsidP="00F122DD">
      <w:pPr>
        <w:numPr>
          <w:ilvl w:val="0"/>
          <w:numId w:val="20"/>
        </w:numPr>
        <w:tabs>
          <w:tab w:val="left" w:pos="426"/>
          <w:tab w:val="left" w:pos="1304"/>
          <w:tab w:val="left" w:pos="1457"/>
          <w:tab w:val="left" w:pos="1604"/>
          <w:tab w:val="left" w:pos="1757"/>
          <w:tab w:val="left" w:pos="1860"/>
          <w:tab w:val="left" w:pos="1984"/>
          <w:tab w:val="left" w:pos="2098"/>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 xml:space="preserve"> Sutarties aiškinimas</w:t>
      </w:r>
    </w:p>
    <w:p w14:paraId="399F3C6B" w14:textId="77777777" w:rsidR="00F122DD" w:rsidRPr="00F122DD" w:rsidRDefault="00F122DD" w:rsidP="00F122DD">
      <w:pPr>
        <w:tabs>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2CDDAEC9" w14:textId="77777777" w:rsidR="00F122DD" w:rsidRPr="00F122DD" w:rsidRDefault="00F122DD" w:rsidP="004406EC">
      <w:pPr>
        <w:numPr>
          <w:ilvl w:val="1"/>
          <w:numId w:val="18"/>
        </w:numPr>
        <w:tabs>
          <w:tab w:val="left" w:pos="426"/>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Jei Sutarties dokumentai nenustato kitaip, Sutarties tekstas turi būti suprantamas taikant šias pagrindines aiškinimo taisykles: </w:t>
      </w:r>
    </w:p>
    <w:p w14:paraId="4F872DA9" w14:textId="77777777" w:rsidR="00F122DD" w:rsidRPr="00F122DD" w:rsidRDefault="00F122DD" w:rsidP="004406EC">
      <w:pPr>
        <w:numPr>
          <w:ilvl w:val="2"/>
          <w:numId w:val="18"/>
        </w:numPr>
        <w:tabs>
          <w:tab w:val="left" w:pos="567"/>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Sutarties tekste vienaskaita pateikti žodžiai gali turėti daugiskaitos reikšmę, ir atvirkščiai, jei nereikalauja kitaip; </w:t>
      </w:r>
    </w:p>
    <w:p w14:paraId="0FEF81AB" w14:textId="77777777" w:rsidR="00F122DD" w:rsidRPr="00F122DD" w:rsidRDefault="00F122DD" w:rsidP="004406EC">
      <w:pPr>
        <w:numPr>
          <w:ilvl w:val="2"/>
          <w:numId w:val="18"/>
        </w:numPr>
        <w:tabs>
          <w:tab w:val="left" w:pos="567"/>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jei suma skaičiais neatitinka sumos žodžiais, teisinga laikoma suma žodžiais. Jei mokėjimo valiutos pavadinimo trumpinys neatitinka mokėjimo valiutos pilno pavadinimo žodžiais, teisingu laikomas valiutos pilnas pavadinimas žodžiais;</w:t>
      </w:r>
    </w:p>
    <w:p w14:paraId="724E255B" w14:textId="77777777" w:rsidR="00F122DD" w:rsidRPr="00F122DD" w:rsidRDefault="00F122DD" w:rsidP="004406EC">
      <w:pPr>
        <w:numPr>
          <w:ilvl w:val="2"/>
          <w:numId w:val="18"/>
        </w:numPr>
        <w:tabs>
          <w:tab w:val="left" w:pos="567"/>
          <w:tab w:val="left" w:pos="720"/>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žodžiai „susitarti“, „susitarė“, „susitarimas“ visuomet reiškia, kad atitinkamas susitarimas Šalių turi būti įformintas raštu; </w:t>
      </w:r>
    </w:p>
    <w:p w14:paraId="3AFC02A7" w14:textId="77777777" w:rsidR="00F122DD" w:rsidRPr="00F122DD" w:rsidRDefault="00F122DD" w:rsidP="004406EC">
      <w:pPr>
        <w:numPr>
          <w:ilvl w:val="2"/>
          <w:numId w:val="18"/>
        </w:numPr>
        <w:tabs>
          <w:tab w:val="left" w:pos="567"/>
          <w:tab w:val="left" w:pos="720"/>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0FE9E67" w14:textId="77777777" w:rsidR="00F122DD" w:rsidRPr="00F122DD" w:rsidRDefault="00F122DD" w:rsidP="004406EC">
      <w:pPr>
        <w:numPr>
          <w:ilvl w:val="2"/>
          <w:numId w:val="18"/>
        </w:numPr>
        <w:tabs>
          <w:tab w:val="left" w:pos="0"/>
          <w:tab w:val="left" w:pos="567"/>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visos šioje Sutartyje vartojamos sąvokos ir terminai turi bendrinę reikšmę arba artimiausią Sutarties pobūdžiui specialiąją reikšmę, jei Sutartyje nėra nustatyta ir paaiškinta kitokia jų reikšmė.</w:t>
      </w:r>
    </w:p>
    <w:p w14:paraId="730FB82C"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3D195969" w14:textId="77777777" w:rsidR="00F122DD" w:rsidRPr="00F122DD" w:rsidRDefault="00F122DD" w:rsidP="00F122DD">
      <w:pPr>
        <w:numPr>
          <w:ilvl w:val="0"/>
          <w:numId w:val="15"/>
        </w:numPr>
        <w:pBdr>
          <w:top w:val="nil"/>
          <w:left w:val="nil"/>
          <w:bottom w:val="nil"/>
          <w:right w:val="nil"/>
          <w:between w:val="nil"/>
        </w:pBd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Times New Roman" w:hAnsi="Times New Roman" w:cs="Times New Roman"/>
          <w:b/>
          <w:color w:val="000000"/>
          <w:sz w:val="22"/>
          <w:szCs w:val="22"/>
        </w:rPr>
      </w:pPr>
      <w:r w:rsidRPr="00F122DD">
        <w:rPr>
          <w:rFonts w:ascii="Times New Roman" w:eastAsia="Times New Roman" w:hAnsi="Times New Roman" w:cs="Times New Roman"/>
          <w:b/>
          <w:color w:val="000000"/>
          <w:sz w:val="22"/>
          <w:szCs w:val="22"/>
        </w:rPr>
        <w:t>Sutarties dalykas</w:t>
      </w:r>
    </w:p>
    <w:p w14:paraId="1087DA81"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22"/>
          <w:szCs w:val="22"/>
        </w:rPr>
      </w:pPr>
    </w:p>
    <w:p w14:paraId="46D633AC" w14:textId="312D3FCD" w:rsidR="00F122DD" w:rsidRPr="00F122DD" w:rsidRDefault="00F122DD" w:rsidP="004406EC">
      <w:pPr>
        <w:widowControl w:val="0"/>
        <w:numPr>
          <w:ilvl w:val="1"/>
          <w:numId w:val="15"/>
        </w:numPr>
        <w:tabs>
          <w:tab w:val="left" w:pos="720"/>
          <w:tab w:val="left" w:pos="993"/>
          <w:tab w:val="left" w:pos="1134"/>
        </w:tabs>
        <w:spacing w:line="240" w:lineRule="auto"/>
        <w:ind w:left="0" w:firstLine="720"/>
        <w:contextualSpacing/>
        <w:rPr>
          <w:rFonts w:ascii="Times New Roman" w:eastAsia="Calibri" w:hAnsi="Times New Roman" w:cs="Times New Roman"/>
          <w:b/>
          <w:i/>
          <w:color w:val="000000"/>
          <w:sz w:val="22"/>
          <w:szCs w:val="22"/>
          <w:lang w:eastAsia="en-US"/>
        </w:rPr>
      </w:pPr>
      <w:r w:rsidRPr="00F122DD">
        <w:rPr>
          <w:rFonts w:ascii="Times New Roman" w:eastAsia="ヒラギノ角ゴ Pro W3" w:hAnsi="Times New Roman" w:cs="Times New Roman"/>
          <w:color w:val="000000"/>
          <w:sz w:val="22"/>
          <w:szCs w:val="22"/>
        </w:rPr>
        <w:t>Sutarties dalykas yra</w:t>
      </w:r>
      <w:r w:rsidRPr="00F122DD">
        <w:rPr>
          <w:rFonts w:ascii="Times New Roman" w:eastAsia="ヒラギノ角ゴ Pro W3" w:hAnsi="Times New Roman" w:cs="Times New Roman"/>
          <w:b/>
          <w:i/>
          <w:color w:val="000000"/>
          <w:sz w:val="22"/>
          <w:szCs w:val="22"/>
        </w:rPr>
        <w:t xml:space="preserve"> </w:t>
      </w:r>
      <w:r w:rsidR="00476456">
        <w:rPr>
          <w:rFonts w:ascii="Times New Roman" w:eastAsia="ヒラギノ角ゴ Pro W3" w:hAnsi="Times New Roman" w:cs="Times New Roman"/>
          <w:b/>
          <w:bCs/>
          <w:i/>
          <w:color w:val="000000"/>
          <w:sz w:val="22"/>
          <w:szCs w:val="22"/>
        </w:rPr>
        <w:t>I</w:t>
      </w:r>
      <w:r w:rsidR="00476456" w:rsidRPr="00476456">
        <w:rPr>
          <w:rFonts w:ascii="Times New Roman" w:eastAsia="ヒラギノ角ゴ Pro W3" w:hAnsi="Times New Roman" w:cs="Times New Roman"/>
          <w:b/>
          <w:bCs/>
          <w:i/>
          <w:color w:val="000000"/>
          <w:sz w:val="22"/>
          <w:szCs w:val="22"/>
        </w:rPr>
        <w:t>nformacinių televizijos siužetų, skirtų viešinti Lietuvos komandos dalyvavimą konkurse „</w:t>
      </w:r>
      <w:proofErr w:type="spellStart"/>
      <w:r w:rsidR="00476456" w:rsidRPr="00476456">
        <w:rPr>
          <w:rFonts w:ascii="Times New Roman" w:eastAsia="ヒラギノ角ゴ Pro W3" w:hAnsi="Times New Roman" w:cs="Times New Roman"/>
          <w:b/>
          <w:bCs/>
          <w:i/>
          <w:color w:val="000000"/>
          <w:sz w:val="22"/>
          <w:szCs w:val="22"/>
        </w:rPr>
        <w:t>EuroSkills</w:t>
      </w:r>
      <w:proofErr w:type="spellEnd"/>
      <w:r w:rsidR="00476456" w:rsidRPr="00476456">
        <w:rPr>
          <w:rFonts w:ascii="Times New Roman" w:eastAsia="ヒラギノ角ゴ Pro W3" w:hAnsi="Times New Roman" w:cs="Times New Roman"/>
          <w:b/>
          <w:bCs/>
          <w:i/>
          <w:color w:val="000000"/>
          <w:sz w:val="22"/>
          <w:szCs w:val="22"/>
        </w:rPr>
        <w:t xml:space="preserve"> </w:t>
      </w:r>
      <w:proofErr w:type="spellStart"/>
      <w:r w:rsidR="00476456" w:rsidRPr="00476456">
        <w:rPr>
          <w:rFonts w:ascii="Times New Roman" w:eastAsia="ヒラギノ角ゴ Pro W3" w:hAnsi="Times New Roman" w:cs="Times New Roman"/>
          <w:b/>
          <w:bCs/>
          <w:i/>
          <w:color w:val="000000"/>
          <w:sz w:val="22"/>
          <w:szCs w:val="22"/>
        </w:rPr>
        <w:t>Herning</w:t>
      </w:r>
      <w:proofErr w:type="spellEnd"/>
      <w:r w:rsidR="00476456" w:rsidRPr="00476456">
        <w:rPr>
          <w:rFonts w:ascii="Times New Roman" w:eastAsia="ヒラギノ角ゴ Pro W3" w:hAnsi="Times New Roman" w:cs="Times New Roman"/>
          <w:b/>
          <w:bCs/>
          <w:i/>
          <w:color w:val="000000"/>
          <w:sz w:val="22"/>
          <w:szCs w:val="22"/>
        </w:rPr>
        <w:t xml:space="preserve"> 2025“, sukūrimo ir transliavimo nacionalinės aprėpties televizijose</w:t>
      </w:r>
      <w:r w:rsidR="00476456" w:rsidRPr="00476456">
        <w:rPr>
          <w:rFonts w:ascii="Times New Roman" w:eastAsia="ヒラギノ角ゴ Pro W3" w:hAnsi="Times New Roman" w:cs="Times New Roman"/>
          <w:b/>
          <w:i/>
          <w:color w:val="000000"/>
          <w:sz w:val="22"/>
          <w:szCs w:val="22"/>
        </w:rPr>
        <w:t xml:space="preserve"> </w:t>
      </w:r>
      <w:r w:rsidRPr="00F122DD">
        <w:rPr>
          <w:rFonts w:ascii="Times New Roman" w:eastAsia="ヒラギノ角ゴ Pro W3" w:hAnsi="Times New Roman" w:cs="Times New Roman"/>
          <w:b/>
          <w:i/>
          <w:color w:val="000000"/>
          <w:sz w:val="22"/>
          <w:szCs w:val="22"/>
        </w:rPr>
        <w:t xml:space="preserve">paslaugos </w:t>
      </w:r>
      <w:r w:rsidRPr="00F122DD">
        <w:rPr>
          <w:rFonts w:ascii="Times New Roman" w:eastAsia="ヒラギノ角ゴ Pro W3" w:hAnsi="Times New Roman" w:cs="Times New Roman"/>
          <w:color w:val="000000"/>
          <w:sz w:val="22"/>
          <w:szCs w:val="22"/>
        </w:rPr>
        <w:t>(toliau – Paslaugos).</w:t>
      </w:r>
    </w:p>
    <w:p w14:paraId="228918CA" w14:textId="77777777" w:rsidR="00F122DD" w:rsidRPr="00F122DD" w:rsidRDefault="00F122DD" w:rsidP="004406EC">
      <w:pPr>
        <w:numPr>
          <w:ilvl w:val="1"/>
          <w:numId w:val="15"/>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Batang" w:hAnsi="Times New Roman" w:cs="Times New Roman"/>
          <w:color w:val="000000"/>
          <w:sz w:val="22"/>
          <w:szCs w:val="22"/>
          <w:lang w:eastAsia="ko-KR"/>
        </w:rPr>
        <w:t>Perkamų paslaugų kiekiai (apimtys), jų aprašymas pateiktas</w:t>
      </w:r>
      <w:r w:rsidRPr="00F122DD">
        <w:rPr>
          <w:rFonts w:ascii="Times New Roman" w:eastAsia="Batang" w:hAnsi="Times New Roman" w:cs="Times New Roman"/>
          <w:i/>
          <w:color w:val="000000"/>
          <w:sz w:val="22"/>
          <w:szCs w:val="22"/>
          <w:lang w:eastAsia="ko-KR"/>
        </w:rPr>
        <w:t xml:space="preserve"> </w:t>
      </w:r>
      <w:r w:rsidRPr="00476456">
        <w:rPr>
          <w:rFonts w:ascii="Times New Roman" w:eastAsia="Batang" w:hAnsi="Times New Roman" w:cs="Times New Roman"/>
          <w:i/>
          <w:color w:val="000000"/>
          <w:sz w:val="22"/>
          <w:szCs w:val="22"/>
          <w:lang w:eastAsia="ko-KR"/>
        </w:rPr>
        <w:t>Sutarties 1 priede</w:t>
      </w:r>
      <w:r w:rsidRPr="00476456">
        <w:rPr>
          <w:rFonts w:ascii="Times New Roman" w:eastAsia="ヒラギノ角ゴ Pro W3" w:hAnsi="Times New Roman" w:cs="Times New Roman"/>
          <w:i/>
          <w:color w:val="000000"/>
          <w:sz w:val="22"/>
          <w:szCs w:val="22"/>
        </w:rPr>
        <w:t>.</w:t>
      </w:r>
    </w:p>
    <w:p w14:paraId="0088C5EB" w14:textId="77777777" w:rsidR="00F122DD" w:rsidRPr="00F122DD" w:rsidRDefault="00F122DD" w:rsidP="004406EC">
      <w:pPr>
        <w:numPr>
          <w:ilvl w:val="1"/>
          <w:numId w:val="15"/>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įsipareigoja teikti Sutarties 3.1 punkte nurodytas Paslaugas pagal Sutartyje išdėstytas sąlygas ir </w:t>
      </w:r>
      <w:r w:rsidRPr="00476456">
        <w:rPr>
          <w:rFonts w:ascii="Times New Roman" w:eastAsia="ヒラギノ角ゴ Pro W3" w:hAnsi="Times New Roman" w:cs="Times New Roman"/>
          <w:i/>
          <w:color w:val="000000"/>
          <w:sz w:val="22"/>
          <w:szCs w:val="22"/>
        </w:rPr>
        <w:t>Sutarties 1 priede</w:t>
      </w:r>
      <w:r w:rsidRPr="00F122DD">
        <w:rPr>
          <w:rFonts w:ascii="Times New Roman" w:eastAsia="ヒラギノ角ゴ Pro W3" w:hAnsi="Times New Roman" w:cs="Times New Roman"/>
          <w:color w:val="000000"/>
          <w:sz w:val="22"/>
          <w:szCs w:val="22"/>
        </w:rPr>
        <w:t xml:space="preserve"> nurodytą Techninę specifikaciją, o Užsakovas įsipareigoja priimti tinkamai ir kokybiškai suteiktas Paslaugas ir sumokėti už jas Sutartyje nustatyta tvarka ir terminais.</w:t>
      </w:r>
    </w:p>
    <w:p w14:paraId="1A1D7541"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772810E2" w14:textId="77777777" w:rsidR="00F122DD" w:rsidRPr="00F122DD" w:rsidRDefault="00F122DD" w:rsidP="00F122DD">
      <w:pPr>
        <w:numPr>
          <w:ilvl w:val="0"/>
          <w:numId w:val="15"/>
        </w:numPr>
        <w:pBdr>
          <w:top w:val="nil"/>
          <w:left w:val="nil"/>
          <w:bottom w:val="nil"/>
          <w:right w:val="nil"/>
          <w:between w:val="nil"/>
        </w:pBdr>
        <w:tabs>
          <w:tab w:val="left" w:pos="426"/>
          <w:tab w:val="left" w:pos="1304"/>
          <w:tab w:val="left" w:pos="1457"/>
          <w:tab w:val="left" w:pos="1604"/>
          <w:tab w:val="left" w:pos="1757"/>
          <w:tab w:val="left" w:pos="1860"/>
          <w:tab w:val="left" w:pos="1984"/>
          <w:tab w:val="left" w:pos="2098"/>
        </w:tabs>
        <w:spacing w:line="240" w:lineRule="auto"/>
        <w:jc w:val="center"/>
        <w:rPr>
          <w:rFonts w:ascii="Times New Roman" w:eastAsia="Times New Roman" w:hAnsi="Times New Roman" w:cs="Times New Roman"/>
          <w:b/>
          <w:color w:val="000000"/>
          <w:sz w:val="22"/>
          <w:szCs w:val="22"/>
        </w:rPr>
      </w:pPr>
      <w:r w:rsidRPr="00F122DD">
        <w:rPr>
          <w:rFonts w:ascii="Times New Roman" w:eastAsia="Times New Roman" w:hAnsi="Times New Roman" w:cs="Times New Roman"/>
          <w:b/>
          <w:color w:val="000000"/>
          <w:sz w:val="22"/>
          <w:szCs w:val="22"/>
        </w:rPr>
        <w:t>Paslaugų teikėjo teisės ir pareigos</w:t>
      </w:r>
    </w:p>
    <w:p w14:paraId="571CA460" w14:textId="77777777" w:rsidR="00F122DD" w:rsidRPr="00F122DD" w:rsidRDefault="00F122DD" w:rsidP="00F122DD">
      <w:pPr>
        <w:tabs>
          <w:tab w:val="left" w:pos="426"/>
          <w:tab w:val="left" w:pos="1304"/>
          <w:tab w:val="left" w:pos="1457"/>
          <w:tab w:val="left" w:pos="1604"/>
          <w:tab w:val="left" w:pos="1757"/>
          <w:tab w:val="left" w:pos="1860"/>
          <w:tab w:val="left" w:pos="1984"/>
          <w:tab w:val="left" w:pos="2098"/>
        </w:tabs>
        <w:spacing w:line="240" w:lineRule="auto"/>
        <w:ind w:firstLine="0"/>
        <w:jc w:val="left"/>
        <w:rPr>
          <w:rFonts w:ascii="Times New Roman" w:eastAsia="ヒラギノ角ゴ Pro W3" w:hAnsi="Times New Roman" w:cs="Times New Roman"/>
          <w:color w:val="000000"/>
          <w:sz w:val="22"/>
          <w:szCs w:val="22"/>
        </w:rPr>
      </w:pPr>
    </w:p>
    <w:p w14:paraId="00DAD943" w14:textId="77777777" w:rsidR="00F122DD" w:rsidRPr="00F122DD" w:rsidRDefault="00F122DD" w:rsidP="004406EC">
      <w:pPr>
        <w:tabs>
          <w:tab w:val="left" w:pos="426"/>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4.1. Paslaugų teikėjas įsipareigoja:</w:t>
      </w:r>
    </w:p>
    <w:p w14:paraId="66CD7F68" w14:textId="77777777" w:rsidR="00F122DD" w:rsidRPr="00F122DD" w:rsidRDefault="00F122DD" w:rsidP="004406EC">
      <w:pPr>
        <w:numPr>
          <w:ilvl w:val="2"/>
          <w:numId w:val="22"/>
        </w:numPr>
        <w:tabs>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ir sąžiningai vykdyti Sutartį;</w:t>
      </w:r>
    </w:p>
    <w:p w14:paraId="749DAF17" w14:textId="77777777" w:rsidR="00F122DD" w:rsidRPr="00F122DD" w:rsidRDefault="00F122DD" w:rsidP="004406EC">
      <w:pPr>
        <w:numPr>
          <w:ilvl w:val="2"/>
          <w:numId w:val="22"/>
        </w:numPr>
        <w:tabs>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atlikti Sutartyje nurodytus įsipareigojimus, vadovaujantis nustatytomis sąlygomis, terminais ir vadovaujantis Lietuvos Respublikos įstatymais ir kitais Lietuvos Respublikos teisės aktais;</w:t>
      </w:r>
    </w:p>
    <w:p w14:paraId="605309C1"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14:paraId="6CAA0974"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priimdamas sprendimus, teikdamas </w:t>
      </w:r>
      <w:proofErr w:type="spellStart"/>
      <w:r w:rsidRPr="00F122DD">
        <w:rPr>
          <w:rFonts w:ascii="Times New Roman" w:eastAsia="ヒラギノ角ゴ Pro W3" w:hAnsi="Times New Roman" w:cs="Times New Roman"/>
          <w:color w:val="000000"/>
          <w:sz w:val="22"/>
          <w:szCs w:val="22"/>
        </w:rPr>
        <w:t>pritarimus</w:t>
      </w:r>
      <w:proofErr w:type="spellEnd"/>
      <w:r w:rsidRPr="00F122DD">
        <w:rPr>
          <w:rFonts w:ascii="Times New Roman" w:eastAsia="ヒラギノ角ゴ Pro W3" w:hAnsi="Times New Roman" w:cs="Times New Roman"/>
          <w:color w:val="000000"/>
          <w:sz w:val="22"/>
          <w:szCs w:val="22"/>
        </w:rPr>
        <w:t xml:space="preserve"> arba </w:t>
      </w:r>
      <w:proofErr w:type="spellStart"/>
      <w:r w:rsidRPr="00F122DD">
        <w:rPr>
          <w:rFonts w:ascii="Times New Roman" w:eastAsia="ヒラギノ角ゴ Pro W3" w:hAnsi="Times New Roman" w:cs="Times New Roman"/>
          <w:color w:val="000000"/>
          <w:sz w:val="22"/>
          <w:szCs w:val="22"/>
        </w:rPr>
        <w:t>suderinimus</w:t>
      </w:r>
      <w:proofErr w:type="spellEnd"/>
      <w:r w:rsidRPr="00F122DD">
        <w:rPr>
          <w:rFonts w:ascii="Times New Roman" w:eastAsia="ヒラギノ角ゴ Pro W3" w:hAnsi="Times New Roman" w:cs="Times New Roman"/>
          <w:color w:val="000000"/>
          <w:sz w:val="22"/>
          <w:szCs w:val="22"/>
        </w:rPr>
        <w:t>, veikti profesionaliai, sąžiningai, teisingai ir nešališkai;</w:t>
      </w:r>
    </w:p>
    <w:p w14:paraId="523986E6"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nedelsdamas raštu informuoti Užsakovą apie bet kokias aplinkybes, kurios trukdo ar gali sutrukdyti Paslaugų teikėjui vykdyti ir (ar) užbaigti Paslaugų teikimą nustatytais terminais ir tvarka;</w:t>
      </w:r>
    </w:p>
    <w:p w14:paraId="03F904C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užtikrinti iš Užsakovo Sutarties vykdymo metu gautos ir su Sutarties vykdymu susijusios informacijos konfidencialumą ir apsaugą;</w:t>
      </w:r>
    </w:p>
    <w:p w14:paraId="03398E0E"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pateikti visus dokumentus, numatytus Techninėje specifikacijoje, ir konsultuoti Užsakovą kitais, su Paslaugų teikėjo sutartiniais įsipareigojimais susijusiais, klausimais;</w:t>
      </w:r>
    </w:p>
    <w:p w14:paraId="520B6C4D"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užtikrinti, kad Sutarties sudarymo momentu ir visą jos galiojimo laikotarpį Paslaugų teikėjo specialistai turėtų reikiamą kvalifikaciją ir patirtį, reikalingas Paslaugoms teikti;</w:t>
      </w:r>
    </w:p>
    <w:p w14:paraId="1B46AF2D"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Batang" w:hAnsi="Times New Roman" w:cs="Times New Roman"/>
          <w:bCs/>
          <w:iCs/>
          <w:color w:val="000000"/>
          <w:sz w:val="22"/>
          <w:szCs w:val="22"/>
          <w:lang w:eastAsia="ko-KR"/>
        </w:rPr>
        <w:lastRenderedPageBreak/>
        <w:t>kad jeigu Paslaugų teikėjo kvalifikacija dėl teisės verstis atitinkama veikla nebuvo tikrinama arba tikrinama ne visa apimtimi, Paslaugų teikėjas Užsakovui įsipareigoja, kad pirkimo sutartį vykdys tik tokią teisę turintys asmenys</w:t>
      </w:r>
      <w:r w:rsidRPr="00F122DD">
        <w:rPr>
          <w:rFonts w:ascii="Times New Roman" w:eastAsia="ヒラギノ角ゴ Pro W3" w:hAnsi="Times New Roman" w:cs="Times New Roman"/>
          <w:color w:val="000000"/>
          <w:sz w:val="22"/>
          <w:szCs w:val="22"/>
        </w:rPr>
        <w:t xml:space="preserve">; </w:t>
      </w:r>
    </w:p>
    <w:p w14:paraId="01BB1CB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14:paraId="0249DB13"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aprūpinti savo darbuotojus reikiama įranga, siekdamas efektyviai ir tinkamai suteikti Paslaugas;</w:t>
      </w:r>
    </w:p>
    <w:p w14:paraId="666610AA"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užtikrinti saugos darbe, priešgaisrinės saugos, aplinkos apsaugos bei kitų teisės aktų nustatytų reikalavimų, taikomų teikiant Paslaugas, laikymąsi (jei taikoma);</w:t>
      </w:r>
    </w:p>
    <w:p w14:paraId="749A3366"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vykdyti Užsakovo teisėtus nurodymus, atsižvelgti į Sutarties vykdymo metu Užsakovo pateiktas pastabas, papildomą informaciją, jei jos bus teikiamos;</w:t>
      </w:r>
    </w:p>
    <w:p w14:paraId="5AB2CCF5"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bendradarbiauti su Užsakovu tam, kad teiktų informaciją, kurios pastarasis gali pagrįstai reikalauti tam, kad būtų galima vykdyti Sutartį;</w:t>
      </w:r>
    </w:p>
    <w:p w14:paraId="186DCB6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47217760"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imtis visų priemonių, kad nekiltų ar nesitęstų situacija, galinti pakenkti nešališkam ir objektyviam Sutarties vykdymui, kad nebūtų sudaromos sąlygos galimiems interesų konflikto šaltiniams.</w:t>
      </w:r>
    </w:p>
    <w:p w14:paraId="69ED7DD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vykdyti kitus įsipareigojimus, numatytus Sutartyje ir galiojančiuose Lietuvos Respublikos teisės aktuose.</w:t>
      </w:r>
    </w:p>
    <w:p w14:paraId="57022E8C" w14:textId="77777777" w:rsidR="00F122DD" w:rsidRPr="00F122DD" w:rsidRDefault="00F122DD" w:rsidP="004406EC">
      <w:pPr>
        <w:numPr>
          <w:ilvl w:val="1"/>
          <w:numId w:val="22"/>
        </w:numPr>
        <w:tabs>
          <w:tab w:val="left" w:pos="426"/>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turi teisę: </w:t>
      </w:r>
    </w:p>
    <w:p w14:paraId="09C09198"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gauti apmokėjimą už Paslaugas su sąlyga, kad jis tinkamai vykdo šią Sutartį;</w:t>
      </w:r>
    </w:p>
    <w:p w14:paraId="3B9E3ACD"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kitas teises, nurodytas šioje Sutartyje ir galiojančiuose Lietuvos Respublikoje teisės aktuose.</w:t>
      </w:r>
    </w:p>
    <w:p w14:paraId="4042A85C"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p>
    <w:p w14:paraId="58419BC0" w14:textId="77777777" w:rsidR="00F122DD" w:rsidRPr="00F122DD" w:rsidRDefault="00F122DD" w:rsidP="00F122DD">
      <w:pPr>
        <w:numPr>
          <w:ilvl w:val="0"/>
          <w:numId w:val="16"/>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Užsakovo teisės ir pareigos</w:t>
      </w:r>
    </w:p>
    <w:p w14:paraId="6800F5C8"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left="360" w:firstLine="0"/>
        <w:jc w:val="left"/>
        <w:rPr>
          <w:rFonts w:ascii="Times New Roman" w:eastAsia="ヒラギノ角ゴ Pro W3" w:hAnsi="Times New Roman" w:cs="Times New Roman"/>
          <w:color w:val="000000"/>
          <w:sz w:val="22"/>
          <w:szCs w:val="22"/>
        </w:rPr>
      </w:pPr>
    </w:p>
    <w:p w14:paraId="07E1DC1E" w14:textId="77777777" w:rsidR="00F122DD" w:rsidRPr="00F122DD" w:rsidRDefault="00F122DD" w:rsidP="004406EC">
      <w:pPr>
        <w:numPr>
          <w:ilvl w:val="1"/>
          <w:numId w:val="16"/>
        </w:numPr>
        <w:tabs>
          <w:tab w:val="left" w:pos="0"/>
          <w:tab w:val="left" w:pos="426"/>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įsipareigoja:</w:t>
      </w:r>
    </w:p>
    <w:p w14:paraId="7EC611EF"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ir sąžiningai vykdyti Sutartį;</w:t>
      </w:r>
    </w:p>
    <w:p w14:paraId="0FAAF005"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priimti suteiktas Paslaugas, jeigu jos atitinka Sutartyje nustatytus reikalavimus Paslaugoms;</w:t>
      </w:r>
    </w:p>
    <w:p w14:paraId="2BC69C66"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teikėjui tinkamai įvykdžius įsipareigojimus pagal Sutartį, sumokėti Paslaugų teikėjui už Sutartyje nustatyta tvarka ir terminais suteiktas Paslaugas pagal šios Sutarties sąlygas;</w:t>
      </w:r>
    </w:p>
    <w:p w14:paraId="7D6AD1D0"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suteikti Paslaugų teikėjui Sutarties vykdymui pagrįstai reikalingą informaciją ir (ar) dokumentaciją, esančią jo dispozicijoje;</w:t>
      </w:r>
    </w:p>
    <w:p w14:paraId="060013D3"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bendradarbiauti su Paslaugų teikėju ir teikti informaciją, kurios pastarasis gali pagrįstai reikalauti tam, kad būtų galima tinkamai vykdyti Sutartį;</w:t>
      </w:r>
    </w:p>
    <w:p w14:paraId="4C05317C"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vykdyti kitus įsipareigojimus, numatytus Sutartyje ir galiojančiuose Lietuvos Respublikos teisės aktuose.</w:t>
      </w:r>
    </w:p>
    <w:p w14:paraId="7E4845D9" w14:textId="77777777" w:rsidR="00F122DD" w:rsidRPr="00F122DD" w:rsidRDefault="00F122DD" w:rsidP="004406EC">
      <w:pPr>
        <w:numPr>
          <w:ilvl w:val="1"/>
          <w:numId w:val="16"/>
        </w:numPr>
        <w:tabs>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turi teisę:</w:t>
      </w:r>
    </w:p>
    <w:p w14:paraId="35AC93F0"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be atskiro pranešimo atlikti bet kokius patikrinimus, kurie Užsakovui atrodo reikalingi;</w:t>
      </w:r>
    </w:p>
    <w:p w14:paraId="38B42CA3"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teikimo metu raštu pateikto ir motyvuoto prašymo pagrindu reikalauti Paslaugų teikėjo pasitelkto </w:t>
      </w:r>
      <w:proofErr w:type="spellStart"/>
      <w:r w:rsidRPr="00F122DD">
        <w:rPr>
          <w:rFonts w:ascii="Times New Roman" w:eastAsia="ヒラギノ角ゴ Pro W3" w:hAnsi="Times New Roman" w:cs="Times New Roman"/>
          <w:color w:val="000000"/>
          <w:sz w:val="22"/>
          <w:szCs w:val="22"/>
        </w:rPr>
        <w:t>subteikėjo</w:t>
      </w:r>
      <w:proofErr w:type="spellEnd"/>
      <w:r w:rsidRPr="00F122DD">
        <w:rPr>
          <w:rFonts w:ascii="Times New Roman" w:eastAsia="ヒラギノ角ゴ Pro W3" w:hAnsi="Times New Roman" w:cs="Times New Roman"/>
          <w:color w:val="000000"/>
          <w:sz w:val="22"/>
          <w:szCs w:val="22"/>
        </w:rPr>
        <w:t xml:space="preserve"> arba specialisto pakeitimo, jei mano, kad šis asmuo nėra stropus ar netinkamai vykdo pareigas;</w:t>
      </w:r>
    </w:p>
    <w:p w14:paraId="732149DF"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duoti nurodymus ir pateikti papildomus dokumentus ar instrukcijas, jei tai būtina tinkamam Sutarties įvykdymui;</w:t>
      </w:r>
    </w:p>
    <w:p w14:paraId="5F1BD5FD"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teikti pastabas, susijusias su Paslaugų teikėjo teikiamomis Paslaugomis ir jų kokybe, į kurias Paslaugų teikėjas privalo atsižvelgti;</w:t>
      </w:r>
    </w:p>
    <w:p w14:paraId="49ED2CFE" w14:textId="77777777" w:rsidR="00F122DD" w:rsidRPr="00F122DD" w:rsidRDefault="00F122DD" w:rsidP="00031256">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kitas teises, nurodytas šioje Sutartyje ir galiojančiuose Lietuvos Respublikos teisės aktuose.</w:t>
      </w:r>
    </w:p>
    <w:p w14:paraId="2AE3DD33" w14:textId="77777777" w:rsidR="00F122DD" w:rsidRPr="00F122DD" w:rsidRDefault="00F122DD" w:rsidP="005168EC">
      <w:pPr>
        <w:tabs>
          <w:tab w:val="left" w:pos="709"/>
          <w:tab w:val="left" w:pos="9360"/>
        </w:tabs>
        <w:spacing w:line="240" w:lineRule="auto"/>
        <w:ind w:firstLine="0"/>
        <w:rPr>
          <w:rFonts w:ascii="Times New Roman" w:eastAsia="ヒラギノ角ゴ Pro W3" w:hAnsi="Times New Roman" w:cs="Times New Roman"/>
          <w:color w:val="000000"/>
          <w:sz w:val="22"/>
          <w:szCs w:val="22"/>
        </w:rPr>
      </w:pPr>
    </w:p>
    <w:p w14:paraId="02A9A79A"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kaina (kainodaros taisyklės) ir mokėjimo sąlygos</w:t>
      </w:r>
    </w:p>
    <w:p w14:paraId="418F69A8"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5D51A0A" w14:textId="77777777" w:rsidR="00F122DD" w:rsidRPr="00F122DD" w:rsidRDefault="00F122DD" w:rsidP="00F122DD">
      <w:pPr>
        <w:numPr>
          <w:ilvl w:val="1"/>
          <w:numId w:val="17"/>
        </w:numPr>
        <w:tabs>
          <w:tab w:val="left" w:pos="993"/>
        </w:tabs>
        <w:spacing w:line="240" w:lineRule="auto"/>
        <w:ind w:left="0" w:firstLine="567"/>
        <w:jc w:val="left"/>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color w:val="000000"/>
          <w:sz w:val="22"/>
          <w:szCs w:val="22"/>
        </w:rPr>
        <w:t>Sutartyje nurodyta kaina:</w:t>
      </w:r>
      <w:r w:rsidRPr="00F122DD">
        <w:rPr>
          <w:rFonts w:ascii="Times New Roman" w:eastAsia="Calibri" w:hAnsi="Times New Roman" w:cs="Times New Roman"/>
          <w:sz w:val="22"/>
          <w:szCs w:val="22"/>
          <w:lang w:eastAsia="en-US"/>
        </w:rPr>
        <w:t xml:space="preserve"> </w:t>
      </w:r>
    </w:p>
    <w:tbl>
      <w:tblPr>
        <w:tblStyle w:val="Lentelstinklelis1"/>
        <w:tblW w:w="0" w:type="auto"/>
        <w:tblLook w:val="04A0" w:firstRow="1" w:lastRow="0" w:firstColumn="1" w:lastColumn="0" w:noHBand="0" w:noVBand="1"/>
      </w:tblPr>
      <w:tblGrid>
        <w:gridCol w:w="704"/>
        <w:gridCol w:w="4394"/>
        <w:gridCol w:w="1701"/>
        <w:gridCol w:w="1428"/>
        <w:gridCol w:w="1691"/>
      </w:tblGrid>
      <w:tr w:rsidR="00F122DD" w:rsidRPr="00F122DD" w14:paraId="335BA912" w14:textId="77777777" w:rsidTr="00F122DD">
        <w:tc>
          <w:tcPr>
            <w:tcW w:w="704" w:type="dxa"/>
            <w:shd w:val="clear" w:color="auto" w:fill="D9D9D9"/>
          </w:tcPr>
          <w:p w14:paraId="4B54D177" w14:textId="77777777" w:rsidR="00F122DD" w:rsidRPr="00F122DD" w:rsidRDefault="00F122DD" w:rsidP="00F122DD">
            <w:pPr>
              <w:rPr>
                <w:rFonts w:ascii="Times New Roman" w:hAnsi="Times New Roman" w:cs="Times New Roman"/>
                <w:b/>
                <w:i/>
              </w:rPr>
            </w:pPr>
            <w:r w:rsidRPr="00F122DD">
              <w:rPr>
                <w:rFonts w:ascii="Times New Roman" w:hAnsi="Times New Roman" w:cs="Times New Roman"/>
                <w:b/>
                <w:i/>
              </w:rPr>
              <w:t>Eil.</w:t>
            </w:r>
          </w:p>
          <w:p w14:paraId="0FF4A849" w14:textId="77777777" w:rsidR="00F122DD" w:rsidRPr="00F122DD" w:rsidRDefault="00F122DD" w:rsidP="00F122DD">
            <w:pPr>
              <w:rPr>
                <w:rFonts w:ascii="Times New Roman" w:hAnsi="Times New Roman" w:cs="Times New Roman"/>
                <w:b/>
                <w:i/>
              </w:rPr>
            </w:pPr>
            <w:r w:rsidRPr="00F122DD">
              <w:rPr>
                <w:rFonts w:ascii="Times New Roman" w:hAnsi="Times New Roman" w:cs="Times New Roman"/>
                <w:b/>
                <w:i/>
              </w:rPr>
              <w:t>Nr.</w:t>
            </w:r>
          </w:p>
        </w:tc>
        <w:tc>
          <w:tcPr>
            <w:tcW w:w="4394" w:type="dxa"/>
            <w:shd w:val="clear" w:color="auto" w:fill="D9D9D9"/>
          </w:tcPr>
          <w:p w14:paraId="37E8BB22"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Paslaugos pavadinimas</w:t>
            </w:r>
          </w:p>
        </w:tc>
        <w:tc>
          <w:tcPr>
            <w:tcW w:w="1701" w:type="dxa"/>
            <w:shd w:val="clear" w:color="auto" w:fill="D9D9D9"/>
          </w:tcPr>
          <w:p w14:paraId="765FCD2F"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 xml:space="preserve">Vieneto kaina, </w:t>
            </w:r>
          </w:p>
          <w:p w14:paraId="544F6900" w14:textId="77777777" w:rsidR="00F122DD" w:rsidRPr="00F122DD" w:rsidRDefault="00F122DD" w:rsidP="00F122DD">
            <w:pPr>
              <w:jc w:val="center"/>
              <w:rPr>
                <w:rFonts w:ascii="Times New Roman" w:hAnsi="Times New Roman" w:cs="Times New Roman"/>
                <w:b/>
                <w:i/>
              </w:rPr>
            </w:pP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c>
          <w:tcPr>
            <w:tcW w:w="1428" w:type="dxa"/>
            <w:shd w:val="clear" w:color="auto" w:fill="D9D9D9"/>
          </w:tcPr>
          <w:p w14:paraId="057C189E"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Kiekis</w:t>
            </w:r>
          </w:p>
        </w:tc>
        <w:tc>
          <w:tcPr>
            <w:tcW w:w="1691" w:type="dxa"/>
            <w:shd w:val="clear" w:color="auto" w:fill="D9D9D9"/>
          </w:tcPr>
          <w:p w14:paraId="04C9234B"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 xml:space="preserve">Bendra 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r>
      <w:tr w:rsidR="00F122DD" w:rsidRPr="00F122DD" w14:paraId="639C7290" w14:textId="77777777" w:rsidTr="00F122DD">
        <w:tc>
          <w:tcPr>
            <w:tcW w:w="704" w:type="dxa"/>
          </w:tcPr>
          <w:p w14:paraId="5E71F38D" w14:textId="77777777" w:rsidR="00F122DD" w:rsidRPr="00F122DD" w:rsidRDefault="00F122DD" w:rsidP="00F122DD">
            <w:pPr>
              <w:rPr>
                <w:rFonts w:ascii="Times New Roman" w:hAnsi="Times New Roman" w:cs="Times New Roman"/>
              </w:rPr>
            </w:pPr>
            <w:r w:rsidRPr="00F122DD">
              <w:rPr>
                <w:rFonts w:ascii="Times New Roman" w:hAnsi="Times New Roman" w:cs="Times New Roman"/>
              </w:rPr>
              <w:t>1.</w:t>
            </w:r>
          </w:p>
        </w:tc>
        <w:tc>
          <w:tcPr>
            <w:tcW w:w="4394" w:type="dxa"/>
          </w:tcPr>
          <w:p w14:paraId="1192D061" w14:textId="252450E4" w:rsidR="00F122DD" w:rsidRPr="00781F8D" w:rsidRDefault="00476456" w:rsidP="00572C26">
            <w:pPr>
              <w:jc w:val="both"/>
              <w:rPr>
                <w:rFonts w:ascii="Times New Roman" w:hAnsi="Times New Roman" w:cs="Times New Roman"/>
              </w:rPr>
            </w:pPr>
            <w:r w:rsidRPr="00781F8D">
              <w:rPr>
                <w:rFonts w:ascii="Times New Roman" w:hAnsi="Times New Roman" w:cs="Times New Roman"/>
                <w:bCs/>
              </w:rPr>
              <w:t>Informacinių televizijos siužetų, skirtų viešinti Lietuvos komandos dalyvavimą konkurse „</w:t>
            </w:r>
            <w:proofErr w:type="spellStart"/>
            <w:r w:rsidRPr="00781F8D">
              <w:rPr>
                <w:rFonts w:ascii="Times New Roman" w:hAnsi="Times New Roman" w:cs="Times New Roman"/>
                <w:bCs/>
              </w:rPr>
              <w:t>EuroSkills</w:t>
            </w:r>
            <w:proofErr w:type="spellEnd"/>
            <w:r w:rsidRPr="00781F8D">
              <w:rPr>
                <w:rFonts w:ascii="Times New Roman" w:hAnsi="Times New Roman" w:cs="Times New Roman"/>
                <w:bCs/>
              </w:rPr>
              <w:t xml:space="preserve"> </w:t>
            </w:r>
            <w:proofErr w:type="spellStart"/>
            <w:r w:rsidRPr="00781F8D">
              <w:rPr>
                <w:rFonts w:ascii="Times New Roman" w:hAnsi="Times New Roman" w:cs="Times New Roman"/>
                <w:bCs/>
              </w:rPr>
              <w:t>Herning</w:t>
            </w:r>
            <w:proofErr w:type="spellEnd"/>
            <w:r w:rsidRPr="00781F8D">
              <w:rPr>
                <w:rFonts w:ascii="Times New Roman" w:hAnsi="Times New Roman" w:cs="Times New Roman"/>
                <w:bCs/>
              </w:rPr>
              <w:t xml:space="preserve"> 2025“, sukūrimo ir transliavimo nacionalinės aprėpties televizijose</w:t>
            </w:r>
            <w:r w:rsidRPr="00781F8D">
              <w:rPr>
                <w:rFonts w:ascii="Times New Roman" w:hAnsi="Times New Roman" w:cs="Times New Roman"/>
              </w:rPr>
              <w:t xml:space="preserve"> paslaugos</w:t>
            </w:r>
          </w:p>
        </w:tc>
        <w:tc>
          <w:tcPr>
            <w:tcW w:w="1701" w:type="dxa"/>
          </w:tcPr>
          <w:p w14:paraId="4850CB97" w14:textId="500A3304" w:rsidR="00F122DD" w:rsidRPr="00F122DD" w:rsidRDefault="00F122DD" w:rsidP="00F122DD">
            <w:pPr>
              <w:jc w:val="center"/>
              <w:rPr>
                <w:rFonts w:ascii="Times New Roman" w:hAnsi="Times New Roman" w:cs="Times New Roman"/>
              </w:rPr>
            </w:pPr>
          </w:p>
        </w:tc>
        <w:tc>
          <w:tcPr>
            <w:tcW w:w="1428" w:type="dxa"/>
          </w:tcPr>
          <w:p w14:paraId="1DD12F33" w14:textId="3301B945" w:rsidR="00F122DD" w:rsidRPr="00F122DD" w:rsidRDefault="00893589" w:rsidP="00476456">
            <w:pPr>
              <w:jc w:val="center"/>
              <w:rPr>
                <w:rFonts w:ascii="Times New Roman" w:hAnsi="Times New Roman" w:cs="Times New Roman"/>
              </w:rPr>
            </w:pPr>
            <w:r>
              <w:rPr>
                <w:rFonts w:ascii="Times New Roman" w:hAnsi="Times New Roman" w:cs="Times New Roman"/>
              </w:rPr>
              <w:t>2</w:t>
            </w:r>
            <w:r w:rsidR="00476456">
              <w:rPr>
                <w:rFonts w:ascii="Times New Roman" w:hAnsi="Times New Roman" w:cs="Times New Roman"/>
              </w:rPr>
              <w:t xml:space="preserve"> vnt.</w:t>
            </w:r>
          </w:p>
        </w:tc>
        <w:tc>
          <w:tcPr>
            <w:tcW w:w="1691" w:type="dxa"/>
          </w:tcPr>
          <w:p w14:paraId="7D0C8021" w14:textId="3F80B6C6" w:rsidR="00F122DD" w:rsidRPr="00F122DD" w:rsidRDefault="00F122DD" w:rsidP="00F122DD">
            <w:pPr>
              <w:jc w:val="center"/>
              <w:rPr>
                <w:rFonts w:ascii="Times New Roman" w:hAnsi="Times New Roman" w:cs="Times New Roman"/>
                <w:highlight w:val="yellow"/>
              </w:rPr>
            </w:pPr>
          </w:p>
        </w:tc>
      </w:tr>
      <w:tr w:rsidR="00F122DD" w:rsidRPr="00F122DD" w14:paraId="7C524F91" w14:textId="77777777" w:rsidTr="00F122DD">
        <w:tc>
          <w:tcPr>
            <w:tcW w:w="8227" w:type="dxa"/>
            <w:gridSpan w:val="4"/>
            <w:shd w:val="clear" w:color="auto" w:fill="D9D9D9"/>
          </w:tcPr>
          <w:p w14:paraId="03E3F2D4" w14:textId="77777777" w:rsidR="00F122DD" w:rsidRPr="00F122DD" w:rsidRDefault="00F122DD" w:rsidP="00F122DD">
            <w:pPr>
              <w:jc w:val="right"/>
              <w:rPr>
                <w:rFonts w:ascii="Times New Roman" w:hAnsi="Times New Roman" w:cs="Times New Roman"/>
                <w:b/>
                <w:i/>
              </w:rPr>
            </w:pPr>
            <w:r w:rsidRPr="00F122DD">
              <w:rPr>
                <w:rFonts w:ascii="Times New Roman" w:hAnsi="Times New Roman" w:cs="Times New Roman"/>
                <w:b/>
                <w:i/>
              </w:rPr>
              <w:t>21 %PVM:</w:t>
            </w:r>
          </w:p>
        </w:tc>
        <w:tc>
          <w:tcPr>
            <w:tcW w:w="1691" w:type="dxa"/>
            <w:shd w:val="clear" w:color="auto" w:fill="D9D9D9"/>
          </w:tcPr>
          <w:p w14:paraId="5AE773CC" w14:textId="71BCD24F" w:rsidR="00F122DD" w:rsidRPr="00F122DD" w:rsidRDefault="00F122DD" w:rsidP="00F122DD">
            <w:pPr>
              <w:jc w:val="center"/>
              <w:rPr>
                <w:rFonts w:ascii="Times New Roman" w:hAnsi="Times New Roman" w:cs="Times New Roman"/>
                <w:b/>
                <w:i/>
              </w:rPr>
            </w:pPr>
          </w:p>
        </w:tc>
      </w:tr>
      <w:tr w:rsidR="00F122DD" w:rsidRPr="00F122DD" w14:paraId="49BEBFE1" w14:textId="77777777" w:rsidTr="00F122DD">
        <w:tc>
          <w:tcPr>
            <w:tcW w:w="8227" w:type="dxa"/>
            <w:gridSpan w:val="4"/>
            <w:shd w:val="clear" w:color="auto" w:fill="D9D9D9"/>
          </w:tcPr>
          <w:p w14:paraId="7CC3748B" w14:textId="3719D62A" w:rsidR="00F122DD" w:rsidRPr="00F122DD" w:rsidRDefault="00F122DD" w:rsidP="005168EC">
            <w:pPr>
              <w:jc w:val="right"/>
              <w:rPr>
                <w:rFonts w:ascii="Times New Roman" w:hAnsi="Times New Roman" w:cs="Times New Roman"/>
                <w:b/>
                <w:i/>
              </w:rPr>
            </w:pPr>
            <w:r w:rsidRPr="00F122DD">
              <w:rPr>
                <w:rFonts w:ascii="Times New Roman" w:hAnsi="Times New Roman" w:cs="Times New Roman"/>
                <w:b/>
                <w:i/>
              </w:rPr>
              <w:t xml:space="preserve">Bendra </w:t>
            </w:r>
            <w:r w:rsidR="005168EC">
              <w:rPr>
                <w:rFonts w:ascii="Times New Roman" w:hAnsi="Times New Roman" w:cs="Times New Roman"/>
                <w:b/>
                <w:i/>
              </w:rPr>
              <w:t xml:space="preserve">sutarties </w:t>
            </w:r>
            <w:r w:rsidRPr="00F122DD">
              <w:rPr>
                <w:rFonts w:ascii="Times New Roman" w:hAnsi="Times New Roman" w:cs="Times New Roman"/>
                <w:b/>
                <w:i/>
              </w:rPr>
              <w:t xml:space="preserve">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(su PVM):</w:t>
            </w:r>
          </w:p>
        </w:tc>
        <w:tc>
          <w:tcPr>
            <w:tcW w:w="1691" w:type="dxa"/>
            <w:shd w:val="clear" w:color="auto" w:fill="D9D9D9"/>
          </w:tcPr>
          <w:p w14:paraId="715AF6E6" w14:textId="73DD264B" w:rsidR="00F122DD" w:rsidRPr="00F122DD" w:rsidRDefault="00F122DD" w:rsidP="00F122DD">
            <w:pPr>
              <w:jc w:val="center"/>
              <w:rPr>
                <w:rFonts w:ascii="Times New Roman" w:hAnsi="Times New Roman" w:cs="Times New Roman"/>
                <w:b/>
                <w:i/>
              </w:rPr>
            </w:pPr>
          </w:p>
        </w:tc>
      </w:tr>
    </w:tbl>
    <w:p w14:paraId="35D3EAFD" w14:textId="77777777" w:rsidR="00F122DD" w:rsidRPr="00F122DD" w:rsidRDefault="00F122DD" w:rsidP="00F122DD">
      <w:pPr>
        <w:tabs>
          <w:tab w:val="left" w:pos="993"/>
        </w:tabs>
        <w:spacing w:line="240" w:lineRule="auto"/>
        <w:ind w:firstLine="0"/>
        <w:rPr>
          <w:rFonts w:ascii="Times New Roman" w:eastAsia="ヒラギノ角ゴ Pro W3" w:hAnsi="Times New Roman" w:cs="Times New Roman"/>
          <w:color w:val="000000"/>
          <w:sz w:val="22"/>
          <w:szCs w:val="22"/>
        </w:rPr>
      </w:pPr>
    </w:p>
    <w:p w14:paraId="1DEAB3FE" w14:textId="61A96FEC"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Times New Roman" w:hAnsi="Times New Roman" w:cs="Times New Roman"/>
          <w:iCs/>
          <w:sz w:val="22"/>
          <w:szCs w:val="22"/>
        </w:rPr>
        <w:t xml:space="preserve">Pradinės sutarties vertė </w:t>
      </w:r>
      <w:r w:rsidRPr="00F122DD">
        <w:rPr>
          <w:rFonts w:ascii="Times New Roman" w:eastAsia="Times New Roman" w:hAnsi="Times New Roman" w:cs="Times New Roman"/>
          <w:b/>
          <w:i/>
          <w:iCs/>
          <w:sz w:val="22"/>
          <w:szCs w:val="22"/>
        </w:rPr>
        <w:t xml:space="preserve">yra </w:t>
      </w:r>
      <w:r w:rsidR="005168EC">
        <w:rPr>
          <w:rFonts w:ascii="Times New Roman" w:eastAsia="Times New Roman" w:hAnsi="Times New Roman" w:cs="Times New Roman"/>
          <w:b/>
          <w:i/>
          <w:iCs/>
          <w:sz w:val="22"/>
          <w:szCs w:val="22"/>
        </w:rPr>
        <w:t>_______</w:t>
      </w:r>
      <w:r w:rsidRPr="00F122DD">
        <w:rPr>
          <w:rFonts w:ascii="Times New Roman" w:eastAsia="Times New Roman" w:hAnsi="Times New Roman" w:cs="Times New Roman"/>
          <w:b/>
          <w:i/>
          <w:iCs/>
          <w:sz w:val="22"/>
          <w:szCs w:val="22"/>
        </w:rPr>
        <w:t xml:space="preserve"> </w:t>
      </w:r>
      <w:proofErr w:type="spellStart"/>
      <w:r w:rsidRPr="00F122DD">
        <w:rPr>
          <w:rFonts w:ascii="Times New Roman" w:eastAsia="Times New Roman" w:hAnsi="Times New Roman" w:cs="Times New Roman"/>
          <w:b/>
          <w:i/>
          <w:iCs/>
          <w:sz w:val="22"/>
          <w:szCs w:val="22"/>
        </w:rPr>
        <w:t>Eur</w:t>
      </w:r>
      <w:proofErr w:type="spellEnd"/>
      <w:r w:rsidRPr="00F122DD">
        <w:rPr>
          <w:rFonts w:ascii="Times New Roman" w:eastAsia="Times New Roman" w:hAnsi="Times New Roman" w:cs="Times New Roman"/>
          <w:b/>
          <w:i/>
          <w:iCs/>
          <w:sz w:val="22"/>
          <w:szCs w:val="22"/>
        </w:rPr>
        <w:t xml:space="preserve"> be PVM</w:t>
      </w:r>
      <w:r w:rsidRPr="005168EC">
        <w:rPr>
          <w:rFonts w:ascii="Times New Roman" w:eastAsia="Times New Roman" w:hAnsi="Times New Roman" w:cs="Times New Roman"/>
          <w:i/>
          <w:iCs/>
          <w:sz w:val="22"/>
          <w:szCs w:val="22"/>
        </w:rPr>
        <w:t xml:space="preserve"> (</w:t>
      </w:r>
      <w:r w:rsidR="005168EC" w:rsidRPr="005168EC">
        <w:rPr>
          <w:rFonts w:ascii="Times New Roman" w:eastAsia="Times New Roman" w:hAnsi="Times New Roman" w:cs="Times New Roman"/>
          <w:i/>
          <w:iCs/>
          <w:sz w:val="22"/>
          <w:szCs w:val="22"/>
        </w:rPr>
        <w:t>suma skaičiais ir žodžiais</w:t>
      </w:r>
      <w:r w:rsidRPr="005168EC">
        <w:rPr>
          <w:rFonts w:ascii="Times New Roman" w:eastAsia="Times New Roman" w:hAnsi="Times New Roman" w:cs="Times New Roman"/>
          <w:i/>
          <w:iCs/>
          <w:sz w:val="22"/>
          <w:szCs w:val="22"/>
        </w:rPr>
        <w:t>).</w:t>
      </w:r>
    </w:p>
    <w:p w14:paraId="5007E712"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Sutartyje taikomas Sutarties kainos apskaičiavimo būdas – </w:t>
      </w:r>
      <w:r w:rsidRPr="00F122DD">
        <w:rPr>
          <w:rFonts w:ascii="Times New Roman" w:eastAsia="ヒラギノ角ゴ Pro W3" w:hAnsi="Times New Roman" w:cs="Times New Roman"/>
          <w:b/>
          <w:color w:val="000000"/>
          <w:sz w:val="22"/>
          <w:szCs w:val="22"/>
        </w:rPr>
        <w:t>fiksuota kaina</w:t>
      </w:r>
      <w:r w:rsidRPr="00F122DD">
        <w:rPr>
          <w:rFonts w:ascii="Times New Roman" w:eastAsia="ヒラギノ角ゴ Pro W3" w:hAnsi="Times New Roman" w:cs="Times New Roman"/>
          <w:color w:val="000000"/>
          <w:sz w:val="22"/>
          <w:szCs w:val="22"/>
        </w:rPr>
        <w:t>.</w:t>
      </w:r>
    </w:p>
    <w:p w14:paraId="5A388889"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Kaina / įkainis Sutarties galiojimo laikotarpiu nekeičiama (s), išskyrus:</w:t>
      </w:r>
    </w:p>
    <w:p w14:paraId="45DAD84B" w14:textId="77777777" w:rsidR="00F122DD" w:rsidRPr="00F122DD" w:rsidRDefault="00F122DD" w:rsidP="004406EC">
      <w:pPr>
        <w:numPr>
          <w:ilvl w:val="2"/>
          <w:numId w:val="17"/>
        </w:numPr>
        <w:tabs>
          <w:tab w:val="left" w:pos="709"/>
          <w:tab w:val="left" w:pos="993"/>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Pridėtinės vertės mokestis mokamas vadovaujantis Lietuvos Respublikos pridėtinės vertės mokesčio įstatymu. Punktas taikomas, jeigu Paslaugų teikėjas pasiūlyme kainą nurodė su PVM.</w:t>
      </w:r>
    </w:p>
    <w:p w14:paraId="77A89DFE"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Pasikeitus kitiems mokesčiams, kaina / įkainis neperskaičiuojama (s). Kaina / įkainis pagal bendrą kainų lygio kitimą ar Paslaugų grupių kainų pokyčius perskaičiuojama (s) nebus.</w:t>
      </w:r>
    </w:p>
    <w:p w14:paraId="1AC216EE" w14:textId="77777777" w:rsidR="00F122DD" w:rsidRPr="00F122DD" w:rsidRDefault="00F122DD" w:rsidP="004406EC">
      <w:pPr>
        <w:numPr>
          <w:ilvl w:val="1"/>
          <w:numId w:val="17"/>
        </w:numPr>
        <w:tabs>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Į kainą / įkainį įeina visi mokesčiai ir visos kitos Paslaugų teikėjo tiesioginės ir netiesioginės išlaidos, apimančios viską, ko reikia visiškam ir tinkamam Sutarties įvykdymui, įskaitant, bet neapsiribojant:</w:t>
      </w:r>
    </w:p>
    <w:p w14:paraId="22F67377"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išlaidas, susijusias su Sutartyje ir Techninėje specifikacijoje numatytų įsipareigojimų vykdymu;</w:t>
      </w:r>
    </w:p>
    <w:p w14:paraId="63B86F40"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visas su dokumentų, numatytų Techninėje specifikacijoje, rengimu, derinimu ir pateikimu susijusias išlaidas;</w:t>
      </w:r>
    </w:p>
    <w:p w14:paraId="3590CDFB"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šios Sutarties sudarymo ir vykdymo išlaidas;</w:t>
      </w:r>
    </w:p>
    <w:p w14:paraId="0F3AE6F6"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color w:val="000000"/>
          <w:sz w:val="22"/>
          <w:szCs w:val="22"/>
        </w:rPr>
        <w:t>kitas su Paslaugų teikimu susijusias išlaidas.</w:t>
      </w:r>
    </w:p>
    <w:p w14:paraId="61BB1780"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i/>
          <w:color w:val="000000"/>
          <w:sz w:val="22"/>
          <w:szCs w:val="22"/>
        </w:rPr>
        <w:t>Apmokėjimo sąlygos ir terminai:</w:t>
      </w:r>
      <w:r w:rsidRPr="00F122DD">
        <w:rPr>
          <w:rFonts w:ascii="Times New Roman" w:eastAsia="ヒラギノ角ゴ Pro W3" w:hAnsi="Times New Roman" w:cs="Times New Roman"/>
          <w:i/>
          <w:color w:val="000000"/>
          <w:sz w:val="22"/>
          <w:szCs w:val="22"/>
        </w:rPr>
        <w:t xml:space="preserve"> </w:t>
      </w:r>
    </w:p>
    <w:p w14:paraId="618162D0" w14:textId="755ECB69" w:rsidR="00F122DD" w:rsidRPr="00F122DD" w:rsidRDefault="00F122DD" w:rsidP="004406EC">
      <w:pPr>
        <w:numPr>
          <w:ilvl w:val="2"/>
          <w:numId w:val="17"/>
        </w:numPr>
        <w:tabs>
          <w:tab w:val="left" w:pos="0"/>
          <w:tab w:val="left" w:pos="34"/>
          <w:tab w:val="left" w:pos="709"/>
          <w:tab w:val="left" w:pos="1418"/>
        </w:tabs>
        <w:spacing w:line="240" w:lineRule="auto"/>
        <w:ind w:left="0" w:firstLine="720"/>
        <w:contextualSpacing/>
        <w:rPr>
          <w:rFonts w:ascii="Times New Roman" w:eastAsia="Calibri" w:hAnsi="Times New Roman" w:cs="Times New Roman"/>
          <w:sz w:val="22"/>
          <w:szCs w:val="22"/>
          <w:lang w:eastAsia="en-US"/>
        </w:rPr>
      </w:pPr>
      <w:bookmarkStart w:id="77" w:name="_heading=h.3znysh7" w:colFirst="0" w:colLast="0"/>
      <w:bookmarkEnd w:id="77"/>
      <w:r w:rsidRPr="00F122DD">
        <w:rPr>
          <w:rFonts w:ascii="Times New Roman" w:eastAsia="Times New Roman" w:hAnsi="Times New Roman" w:cs="Times New Roman"/>
          <w:bCs/>
          <w:sz w:val="22"/>
          <w:szCs w:val="22"/>
        </w:rPr>
        <w:t>Užsakovas sumoka Paslaugų teikėjui už visas suteiktas Paslaugas per 30 (trisdešimt) kalendorinių dienų nuo Paslaugų perdavimo-priėmimo akto pasirašymo tarp Šalių ir teisingos sąskaitos - faktūros už suteiktas Paslaugas pateikimo Užsakovui dienos.</w:t>
      </w:r>
    </w:p>
    <w:p w14:paraId="3BB8B32F" w14:textId="77777777" w:rsidR="00F122DD" w:rsidRPr="00F122DD" w:rsidRDefault="00F122DD" w:rsidP="004406EC">
      <w:pPr>
        <w:numPr>
          <w:ilvl w:val="2"/>
          <w:numId w:val="17"/>
        </w:numPr>
        <w:tabs>
          <w:tab w:val="left" w:pos="0"/>
          <w:tab w:val="left" w:pos="34"/>
          <w:tab w:val="left" w:pos="709"/>
          <w:tab w:val="left" w:pos="1418"/>
        </w:tabs>
        <w:spacing w:line="240" w:lineRule="auto"/>
        <w:ind w:left="0" w:firstLine="720"/>
        <w:contextualSpacing/>
        <w:rPr>
          <w:rFonts w:ascii="Times New Roman" w:eastAsia="Calibri" w:hAnsi="Times New Roman" w:cs="Times New Roman"/>
          <w:sz w:val="22"/>
          <w:szCs w:val="22"/>
          <w:lang w:eastAsia="en-US"/>
        </w:rPr>
      </w:pPr>
      <w:r w:rsidRPr="00F122DD">
        <w:rPr>
          <w:rFonts w:ascii="Times New Roman" w:eastAsia="Calibri" w:hAnsi="Times New Roman" w:cs="Times New Roman"/>
          <w:sz w:val="22"/>
          <w:szCs w:val="22"/>
          <w:lang w:eastAsia="en-US"/>
        </w:rPr>
        <w:t xml:space="preserve">Mokėjimai atliekami </w:t>
      </w:r>
      <w:r w:rsidRPr="00F122DD">
        <w:rPr>
          <w:rFonts w:ascii="Times New Roman" w:eastAsia="Calibri" w:hAnsi="Times New Roman" w:cs="Times New Roman"/>
          <w:iCs/>
          <w:sz w:val="22"/>
          <w:szCs w:val="22"/>
          <w:lang w:eastAsia="en-US"/>
        </w:rPr>
        <w:t>Lietuvos Respublikos nacionaline valiuta.</w:t>
      </w:r>
    </w:p>
    <w:p w14:paraId="37BEE1F3" w14:textId="77777777" w:rsidR="00F122DD" w:rsidRPr="00F122DD" w:rsidRDefault="00F122DD" w:rsidP="004406EC">
      <w:pPr>
        <w:widowControl w:val="0"/>
        <w:numPr>
          <w:ilvl w:val="2"/>
          <w:numId w:val="17"/>
        </w:numPr>
        <w:tabs>
          <w:tab w:val="left" w:pos="993"/>
          <w:tab w:val="left" w:pos="1418"/>
        </w:tabs>
        <w:spacing w:line="240" w:lineRule="auto"/>
        <w:ind w:left="0" w:firstLine="720"/>
        <w:contextualSpacing/>
        <w:rPr>
          <w:rFonts w:ascii="Times New Roman" w:eastAsia="Batang" w:hAnsi="Times New Roman" w:cs="Times New Roman"/>
          <w:bCs/>
          <w:iCs/>
          <w:color w:val="000000"/>
          <w:sz w:val="22"/>
          <w:szCs w:val="22"/>
          <w:lang w:eastAsia="ko-KR"/>
        </w:rPr>
      </w:pPr>
      <w:r w:rsidRPr="00F122DD">
        <w:rPr>
          <w:rFonts w:ascii="Times New Roman" w:eastAsia="Batang" w:hAnsi="Times New Roman" w:cs="Times New Roman"/>
          <w:bCs/>
          <w:iCs/>
          <w:color w:val="000000"/>
          <w:sz w:val="22"/>
          <w:szCs w:val="22"/>
          <w:lang w:eastAsia="ko-KR"/>
        </w:rPr>
        <w:t>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faktūrą Paslaugų teikėjas gali teikti tik naudodamasis SABIS priemonėmis. Perkančioji organizacija elektronines sąskaitas-faktūras priima ir apdoroja naudodamasi informacinės sistemos SABIS priemonėmis.</w:t>
      </w:r>
    </w:p>
    <w:p w14:paraId="30EEF2E2" w14:textId="77777777" w:rsidR="00F122DD" w:rsidRPr="00F122DD" w:rsidRDefault="00F122DD" w:rsidP="005168EC">
      <w:pPr>
        <w:tabs>
          <w:tab w:val="left" w:pos="0"/>
          <w:tab w:val="left" w:pos="993"/>
        </w:tabs>
        <w:spacing w:line="240" w:lineRule="auto"/>
        <w:ind w:firstLine="567"/>
        <w:rPr>
          <w:rFonts w:ascii="Times New Roman" w:eastAsia="ヒラギノ角ゴ Pro W3" w:hAnsi="Times New Roman" w:cs="Times New Roman"/>
          <w:color w:val="000000"/>
          <w:sz w:val="22"/>
          <w:szCs w:val="22"/>
        </w:rPr>
      </w:pPr>
    </w:p>
    <w:p w14:paraId="59E8862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Atlikimo terminai ir perdavimo tvarka</w:t>
      </w:r>
    </w:p>
    <w:p w14:paraId="486EFC34"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64CE2AA9"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7.1. Paslaugų teikimo pradžia – Sutarties įsigaliojimo diena.</w:t>
      </w:r>
    </w:p>
    <w:p w14:paraId="54477214"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7.2. Šalys susitaria, kad šios Sutarties 3.1 punkte nurodytas Paslaugas Paslaugų teikėjas suteiks tokia tvarka:</w:t>
      </w:r>
    </w:p>
    <w:p w14:paraId="53F05D8E" w14:textId="271EE828"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781F8D">
        <w:rPr>
          <w:rFonts w:ascii="Times New Roman" w:eastAsia="ヒラギノ角ゴ Pro W3" w:hAnsi="Times New Roman" w:cs="Times New Roman"/>
          <w:color w:val="000000"/>
          <w:sz w:val="22"/>
          <w:szCs w:val="22"/>
        </w:rPr>
        <w:t xml:space="preserve">7.2.1. </w:t>
      </w:r>
      <w:r w:rsidRPr="00781F8D">
        <w:rPr>
          <w:rFonts w:ascii="Times New Roman" w:eastAsia="ヒラギノ角ゴ Pro W3" w:hAnsi="Times New Roman" w:cs="Times New Roman"/>
          <w:b/>
          <w:bCs/>
          <w:i/>
          <w:color w:val="000000"/>
          <w:sz w:val="22"/>
          <w:szCs w:val="22"/>
        </w:rPr>
        <w:t>Paslaugų teikimo sąlygos ir terminai:</w:t>
      </w:r>
      <w:r w:rsidR="004406EC" w:rsidRPr="00781F8D">
        <w:rPr>
          <w:rFonts w:ascii="Times New Roman" w:eastAsia="ヒラギノ角ゴ Pro W3" w:hAnsi="Times New Roman" w:cs="Times New Roman"/>
          <w:bCs/>
          <w:iCs/>
          <w:color w:val="000000"/>
          <w:sz w:val="22"/>
          <w:szCs w:val="22"/>
        </w:rPr>
        <w:t xml:space="preserve"> </w:t>
      </w:r>
      <w:r w:rsidR="004406EC" w:rsidRPr="00781F8D">
        <w:rPr>
          <w:rFonts w:ascii="Times New Roman" w:eastAsia="ヒラギノ角ゴ Pro W3" w:hAnsi="Times New Roman" w:cs="Times New Roman"/>
          <w:color w:val="000000"/>
          <w:sz w:val="22"/>
          <w:szCs w:val="22"/>
        </w:rPr>
        <w:t xml:space="preserve">nuo sutarties įsigaliojimo dienos </w:t>
      </w:r>
      <w:r w:rsidR="004406EC" w:rsidRPr="00781F8D">
        <w:rPr>
          <w:rFonts w:ascii="Times New Roman" w:eastAsia="ヒラギノ角ゴ Pro W3" w:hAnsi="Times New Roman" w:cs="Times New Roman"/>
          <w:b/>
          <w:i/>
          <w:color w:val="000000"/>
          <w:sz w:val="22"/>
          <w:szCs w:val="22"/>
        </w:rPr>
        <w:t>iki 2025 m. rugsėjo 15 d. (imtinai).</w:t>
      </w:r>
      <w:r w:rsidR="004406EC" w:rsidRPr="00781F8D">
        <w:rPr>
          <w:rFonts w:ascii="Times New Roman" w:eastAsia="ヒラギノ角ゴ Pro W3" w:hAnsi="Times New Roman" w:cs="Times New Roman"/>
          <w:color w:val="000000"/>
          <w:sz w:val="22"/>
          <w:szCs w:val="22"/>
        </w:rPr>
        <w:t xml:space="preserve"> Paslaugų suteikimo termino pratęsimas nenumatomas.</w:t>
      </w:r>
    </w:p>
    <w:p w14:paraId="4741E6D4"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7.2.2.</w:t>
      </w:r>
      <w:r w:rsidRPr="00F122DD">
        <w:rPr>
          <w:rFonts w:ascii="Times New Roman" w:eastAsia="Calibri" w:hAnsi="Times New Roman" w:cs="Times New Roman"/>
          <w:bCs/>
          <w:i/>
          <w:color w:val="000000"/>
          <w:sz w:val="22"/>
          <w:szCs w:val="22"/>
          <w:lang w:eastAsia="en-US"/>
        </w:rPr>
        <w:t xml:space="preserve"> </w:t>
      </w:r>
      <w:r w:rsidRPr="00F122DD">
        <w:rPr>
          <w:rFonts w:ascii="Times New Roman" w:eastAsia="ヒラギノ角ゴ Pro W3" w:hAnsi="Times New Roman" w:cs="Times New Roman"/>
          <w:color w:val="000000"/>
          <w:sz w:val="22"/>
          <w:szCs w:val="22"/>
        </w:rPr>
        <w:t>Paslaugų pabaigimu laikoma paslaugų priėmimo-perdavimo akto, sąskaitos – faktūros pateikimo už suteiktas Paslaugas Užsakovui diena.</w:t>
      </w:r>
    </w:p>
    <w:p w14:paraId="46412F7A" w14:textId="77777777" w:rsidR="00F122DD" w:rsidRPr="00F122DD" w:rsidRDefault="00F122DD" w:rsidP="004406EC">
      <w:pPr>
        <w:spacing w:line="240" w:lineRule="auto"/>
        <w:ind w:firstLine="720"/>
        <w:rPr>
          <w:rFonts w:ascii="Times New Roman" w:eastAsia="ヒラギノ角ゴ Pro W3" w:hAnsi="Times New Roman" w:cs="Times New Roman"/>
          <w:i/>
          <w:color w:val="000000"/>
          <w:sz w:val="22"/>
          <w:szCs w:val="22"/>
        </w:rPr>
      </w:pPr>
      <w:r w:rsidRPr="00F122DD">
        <w:rPr>
          <w:rFonts w:ascii="Times New Roman" w:eastAsia="ヒラギノ角ゴ Pro W3" w:hAnsi="Times New Roman" w:cs="Times New Roman"/>
          <w:color w:val="000000"/>
          <w:sz w:val="22"/>
          <w:szCs w:val="22"/>
        </w:rPr>
        <w:t>7.3. Paslaugų rezultato perdavimo tvarka:</w:t>
      </w:r>
    </w:p>
    <w:p w14:paraId="4DC73AB4"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7.3.1. Paslaugų teikėjas suteikęs Paslaugas su Paslaugų perdavimo – priėmimo aktu, sąskaita - faktūra ar lygiaverčiu dokumentu kreipiasi į Užsakovą, Sutartyje nustatyta tvarka. Paslaugų teikėjas, pateikdamas Užsakovui perdavimo – priėmimo aktą ir sąskaitą – faktūrą.</w:t>
      </w:r>
    </w:p>
    <w:p w14:paraId="6F23EDFE"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7.3.2. Užsakovas, gavęs Sutarties 7.3.1 papunktyje nurodytus dokumentus ne vėliau kaip per 10 (dešimt) darbo dienų privalo:</w:t>
      </w:r>
    </w:p>
    <w:p w14:paraId="506E2AF9"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7.3.2.1. pasirašyti Paslaugų perdavimo–priėmimo aktą arba</w:t>
      </w:r>
    </w:p>
    <w:p w14:paraId="2D737C7B"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7.3.2.2. nepasirašyti Paslaugų perdavimo–priėmimo akto, pateikiant nepasirašymo pagrindą ir nurodant trūkumus, klaidas ir pan. bei terminą, per kurį Paslaugų teikėjas privalo ištaisyti trūkumus, klaidas ir pan., bei pradėti taikyti sutartinę atsakomybę, jei yra Sutarties 10 straipsnyje numatytos aplinkybės. Tokiu atveju Paslaugų teikėjas tik ištaisęs trūkumus, klaidas ir pan., vėl įgyja teisę kreiptis į Užsakovą su kitu Paslaugų perdavimo–priėmimo aktu ir kitais 7.3.1. papunktyje nurodytais dokumentais.</w:t>
      </w:r>
    </w:p>
    <w:p w14:paraId="427B5559"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7.3.3. Paslaugų teikėjas garantuoja, kad Paslaugų rezultato perdavimo–priėmimo akto (-ų) pasirašymo metu Paslaugos atitiks Sutartyje nustatytus reikalavimus Paslaugoms, jos bus suteiktos kokybiškai ir be klaidų, kurios panaikintų ar sumažintų Paslaugų vertę.</w:t>
      </w:r>
    </w:p>
    <w:p w14:paraId="108608EF"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011164E3"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proofErr w:type="spellStart"/>
      <w:r w:rsidRPr="00F122DD">
        <w:rPr>
          <w:rFonts w:ascii="Times New Roman" w:eastAsia="ヒラギノ角ゴ Pro W3" w:hAnsi="Times New Roman" w:cs="Times New Roman"/>
          <w:b/>
          <w:color w:val="000000"/>
          <w:sz w:val="22"/>
          <w:szCs w:val="22"/>
        </w:rPr>
        <w:t>Subteikėjai</w:t>
      </w:r>
      <w:proofErr w:type="spellEnd"/>
      <w:r w:rsidRPr="00F122DD">
        <w:rPr>
          <w:rFonts w:ascii="Times New Roman" w:eastAsia="ヒラギノ角ゴ Pro W3" w:hAnsi="Times New Roman" w:cs="Times New Roman"/>
          <w:b/>
          <w:color w:val="000000"/>
          <w:sz w:val="22"/>
          <w:szCs w:val="22"/>
        </w:rPr>
        <w:t xml:space="preserve"> ir specialistai</w:t>
      </w:r>
    </w:p>
    <w:p w14:paraId="13580473"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47578DCC"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
          <w:iCs/>
          <w:sz w:val="22"/>
          <w:szCs w:val="22"/>
        </w:rPr>
        <w:t>Jei Sutartyje numatytų Paslaugų teikimui Tiekėjas pasitelks ūkio subjektą / subtiekėją (-</w:t>
      </w:r>
      <w:proofErr w:type="spellStart"/>
      <w:r w:rsidRPr="004406EC">
        <w:rPr>
          <w:rFonts w:ascii="Times New Roman" w:eastAsia="Times New Roman" w:hAnsi="Times New Roman" w:cs="Times New Roman"/>
          <w:i/>
          <w:iCs/>
          <w:sz w:val="22"/>
          <w:szCs w:val="22"/>
        </w:rPr>
        <w:t>us</w:t>
      </w:r>
      <w:proofErr w:type="spellEnd"/>
      <w:r w:rsidRPr="004406EC">
        <w:rPr>
          <w:rFonts w:ascii="Times New Roman" w:eastAsia="Times New Roman" w:hAnsi="Times New Roman" w:cs="Times New Roman"/>
          <w:i/>
          <w:iCs/>
          <w:sz w:val="22"/>
          <w:szCs w:val="22"/>
        </w:rPr>
        <w:t xml:space="preserve">) / </w:t>
      </w:r>
      <w:proofErr w:type="spellStart"/>
      <w:r w:rsidRPr="004406EC">
        <w:rPr>
          <w:rFonts w:ascii="Times New Roman" w:eastAsia="Times New Roman" w:hAnsi="Times New Roman" w:cs="Times New Roman"/>
          <w:i/>
          <w:iCs/>
          <w:sz w:val="22"/>
          <w:szCs w:val="22"/>
        </w:rPr>
        <w:t>subteikėją</w:t>
      </w:r>
      <w:proofErr w:type="spellEnd"/>
      <w:r w:rsidRPr="004406EC">
        <w:rPr>
          <w:rFonts w:ascii="Times New Roman" w:eastAsia="Times New Roman" w:hAnsi="Times New Roman" w:cs="Times New Roman"/>
          <w:i/>
          <w:iCs/>
          <w:sz w:val="22"/>
          <w:szCs w:val="22"/>
        </w:rPr>
        <w:t xml:space="preserve"> (-</w:t>
      </w:r>
      <w:proofErr w:type="spellStart"/>
      <w:r w:rsidRPr="004406EC">
        <w:rPr>
          <w:rFonts w:ascii="Times New Roman" w:eastAsia="Times New Roman" w:hAnsi="Times New Roman" w:cs="Times New Roman"/>
          <w:i/>
          <w:iCs/>
          <w:sz w:val="22"/>
          <w:szCs w:val="22"/>
        </w:rPr>
        <w:t>us</w:t>
      </w:r>
      <w:proofErr w:type="spellEnd"/>
      <w:r w:rsidRPr="004406EC">
        <w:rPr>
          <w:rFonts w:ascii="Times New Roman" w:eastAsia="Times New Roman" w:hAnsi="Times New Roman" w:cs="Times New Roman"/>
          <w:i/>
          <w:iCs/>
          <w:sz w:val="22"/>
          <w:szCs w:val="22"/>
        </w:rPr>
        <w:t>), tokiu atveju bus taikomi Sutarties 8.1.1–8.1.6 papunkčiai, o Sutarties 8.1 punkte nurodoma:</w:t>
      </w:r>
    </w:p>
    <w:p w14:paraId="04E7A2DB"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rPr>
        <w:t xml:space="preserve">8.1. Sutartyje numatytų Paslaugų teikimui Tiekėjas pasitelks šį </w:t>
      </w:r>
      <w:bookmarkStart w:id="78" w:name="_Hlk83304541"/>
      <w:r w:rsidRPr="004406EC">
        <w:rPr>
          <w:rFonts w:ascii="Times New Roman" w:eastAsia="Times New Roman" w:hAnsi="Times New Roman" w:cs="Times New Roman"/>
          <w:iCs/>
          <w:sz w:val="22"/>
          <w:szCs w:val="22"/>
        </w:rPr>
        <w:t>ūkio subjektą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xml:space="preserve">) / </w:t>
      </w:r>
      <w:bookmarkEnd w:id="78"/>
      <w:r w:rsidRPr="004406EC">
        <w:rPr>
          <w:rFonts w:ascii="Times New Roman" w:eastAsia="Times New Roman" w:hAnsi="Times New Roman" w:cs="Times New Roman"/>
          <w:iCs/>
          <w:sz w:val="22"/>
          <w:szCs w:val="22"/>
        </w:rPr>
        <w:t>subtiekėją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xml:space="preserve">) / </w:t>
      </w:r>
      <w:proofErr w:type="spellStart"/>
      <w:r w:rsidRPr="004406EC">
        <w:rPr>
          <w:rFonts w:ascii="Times New Roman" w:eastAsia="Times New Roman" w:hAnsi="Times New Roman" w:cs="Times New Roman"/>
          <w:iCs/>
          <w:sz w:val="22"/>
          <w:szCs w:val="22"/>
        </w:rPr>
        <w:t>subteikėją</w:t>
      </w:r>
      <w:proofErr w:type="spellEnd"/>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nurodytą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Sutarties ............ priede.</w:t>
      </w:r>
    </w:p>
    <w:p w14:paraId="455F5392"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
          <w:sz w:val="22"/>
          <w:szCs w:val="22"/>
        </w:rPr>
        <w:t xml:space="preserve">Jei Sutartyje numatytų Paslaugų teikimui </w:t>
      </w:r>
      <w:r w:rsidRPr="004406EC">
        <w:rPr>
          <w:rFonts w:ascii="Times New Roman" w:eastAsia="Times New Roman" w:hAnsi="Times New Roman" w:cs="Times New Roman"/>
          <w:i/>
          <w:iCs/>
          <w:sz w:val="22"/>
          <w:szCs w:val="22"/>
        </w:rPr>
        <w:t>Tiekėjas</w:t>
      </w:r>
      <w:r w:rsidRPr="004406EC">
        <w:rPr>
          <w:rFonts w:ascii="Times New Roman" w:eastAsia="Times New Roman" w:hAnsi="Times New Roman" w:cs="Times New Roman"/>
          <w:i/>
          <w:sz w:val="22"/>
          <w:szCs w:val="22"/>
        </w:rPr>
        <w:t xml:space="preserve"> nepasitelks </w:t>
      </w:r>
      <w:r w:rsidRPr="004406EC">
        <w:rPr>
          <w:rFonts w:ascii="Times New Roman" w:eastAsia="Times New Roman" w:hAnsi="Times New Roman" w:cs="Times New Roman"/>
          <w:i/>
          <w:iCs/>
          <w:sz w:val="22"/>
          <w:szCs w:val="22"/>
        </w:rPr>
        <w:t xml:space="preserve">ūkio subjekto (-ų) / </w:t>
      </w:r>
      <w:r w:rsidRPr="004406EC">
        <w:rPr>
          <w:rFonts w:ascii="Times New Roman" w:eastAsia="Times New Roman" w:hAnsi="Times New Roman" w:cs="Times New Roman"/>
          <w:i/>
          <w:sz w:val="22"/>
          <w:szCs w:val="22"/>
        </w:rPr>
        <w:t xml:space="preserve">subtiekėjo (-ų), tokiu atveju Sutarties </w:t>
      </w:r>
      <w:r w:rsidRPr="004406EC">
        <w:rPr>
          <w:rFonts w:ascii="Times New Roman" w:eastAsia="Times New Roman" w:hAnsi="Times New Roman" w:cs="Times New Roman"/>
          <w:i/>
          <w:iCs/>
          <w:sz w:val="22"/>
          <w:szCs w:val="22"/>
        </w:rPr>
        <w:t>8.1.1–8.1.6 papunkčiai taikomi tik dėl pasitelktų specialistų</w:t>
      </w:r>
      <w:r w:rsidRPr="004406EC">
        <w:rPr>
          <w:rFonts w:ascii="Times New Roman" w:eastAsia="Times New Roman" w:hAnsi="Times New Roman" w:cs="Times New Roman"/>
          <w:i/>
          <w:sz w:val="22"/>
          <w:szCs w:val="22"/>
        </w:rPr>
        <w:t>, o Sutarties 8.1 punkte nurodoma:</w:t>
      </w:r>
    </w:p>
    <w:p w14:paraId="7515E1BA"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rPr>
        <w:t xml:space="preserve">8.1. Sutartyje numatytų Paslaugų teikimui Tiekėjas </w:t>
      </w:r>
      <w:bookmarkStart w:id="79" w:name="_Hlk83304639"/>
      <w:r w:rsidRPr="004406EC">
        <w:rPr>
          <w:rFonts w:ascii="Times New Roman" w:eastAsia="Times New Roman" w:hAnsi="Times New Roman" w:cs="Times New Roman"/>
          <w:iCs/>
          <w:sz w:val="22"/>
          <w:szCs w:val="22"/>
        </w:rPr>
        <w:t xml:space="preserve">ūkio subjekto (-ų) </w:t>
      </w:r>
      <w:bookmarkEnd w:id="79"/>
      <w:r w:rsidRPr="004406EC">
        <w:rPr>
          <w:rFonts w:ascii="Times New Roman" w:eastAsia="Times New Roman" w:hAnsi="Times New Roman" w:cs="Times New Roman"/>
          <w:iCs/>
          <w:sz w:val="22"/>
          <w:szCs w:val="22"/>
        </w:rPr>
        <w:t xml:space="preserve">/ subtiekėjo (-ų) / </w:t>
      </w:r>
      <w:proofErr w:type="spellStart"/>
      <w:r w:rsidRPr="004406EC">
        <w:rPr>
          <w:rFonts w:ascii="Times New Roman" w:eastAsia="Times New Roman" w:hAnsi="Times New Roman" w:cs="Times New Roman"/>
          <w:iCs/>
          <w:sz w:val="22"/>
          <w:szCs w:val="22"/>
        </w:rPr>
        <w:t>subteikėjo</w:t>
      </w:r>
      <w:proofErr w:type="spellEnd"/>
      <w:r w:rsidRPr="004406EC">
        <w:rPr>
          <w:rFonts w:ascii="Times New Roman" w:eastAsia="Times New Roman" w:hAnsi="Times New Roman" w:cs="Times New Roman"/>
          <w:iCs/>
          <w:sz w:val="22"/>
          <w:szCs w:val="22"/>
        </w:rPr>
        <w:t xml:space="preserve"> (-ų) nepasitelks.</w:t>
      </w:r>
    </w:p>
    <w:p w14:paraId="638186AB"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8.1.1.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xml:space="preserve"> Sutarčiai vykdyti, išskyrus Sutarties 8.1.4 papunktyje numatytą atvejį, turi pasitelkti tik </w:t>
      </w:r>
      <w:r w:rsidRPr="004406EC">
        <w:rPr>
          <w:rFonts w:ascii="Times New Roman" w:eastAsia="Times New Roman" w:hAnsi="Times New Roman" w:cs="Times New Roman"/>
          <w:iCs/>
          <w:sz w:val="22"/>
          <w:szCs w:val="22"/>
        </w:rPr>
        <w:t>ūkio subjektą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xml:space="preserve">) / </w:t>
      </w:r>
      <w:r w:rsidRPr="004406EC">
        <w:rPr>
          <w:rFonts w:ascii="Times New Roman" w:eastAsia="Times New Roman" w:hAnsi="Times New Roman" w:cs="Times New Roman"/>
          <w:sz w:val="22"/>
          <w:szCs w:val="22"/>
        </w:rPr>
        <w:t>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w:t>
      </w:r>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subteikėją</w:t>
      </w:r>
      <w:proofErr w:type="spellEnd"/>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w:t>
      </w:r>
      <w:r w:rsidRPr="004406EC">
        <w:rPr>
          <w:rFonts w:ascii="Times New Roman" w:eastAsia="Times New Roman" w:hAnsi="Times New Roman" w:cs="Times New Roman"/>
          <w:sz w:val="22"/>
          <w:szCs w:val="22"/>
        </w:rPr>
        <w:t xml:space="preserve"> ir specialistus, kurie numatyti </w:t>
      </w:r>
      <w:r w:rsidRPr="004406EC">
        <w:rPr>
          <w:rFonts w:ascii="Times New Roman" w:eastAsia="Times New Roman" w:hAnsi="Times New Roman" w:cs="Times New Roman"/>
          <w:iCs/>
          <w:sz w:val="22"/>
          <w:szCs w:val="22"/>
        </w:rPr>
        <w:t xml:space="preserve">Tiekėjo </w:t>
      </w:r>
      <w:r w:rsidRPr="004406EC">
        <w:rPr>
          <w:rFonts w:ascii="Times New Roman" w:eastAsia="Times New Roman" w:hAnsi="Times New Roman" w:cs="Times New Roman"/>
          <w:sz w:val="22"/>
          <w:szCs w:val="22"/>
        </w:rPr>
        <w:t xml:space="preserve">pasiūlyme. Be išankstinio rašytinio Užsakovo sutikimo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xml:space="preserve"> negali sudaryti </w:t>
      </w:r>
      <w:proofErr w:type="spellStart"/>
      <w:r w:rsidRPr="004406EC">
        <w:rPr>
          <w:rFonts w:ascii="Times New Roman" w:eastAsia="Times New Roman" w:hAnsi="Times New Roman" w:cs="Times New Roman"/>
          <w:sz w:val="22"/>
          <w:szCs w:val="22"/>
        </w:rPr>
        <w:t>subtiekimo</w:t>
      </w:r>
      <w:proofErr w:type="spellEnd"/>
      <w:r w:rsidRPr="004406EC">
        <w:rPr>
          <w:rFonts w:ascii="Times New Roman" w:eastAsia="Times New Roman" w:hAnsi="Times New Roman" w:cs="Times New Roman"/>
          <w:sz w:val="22"/>
          <w:szCs w:val="22"/>
        </w:rPr>
        <w:t xml:space="preserve"> sutarties ir pakeisti ir/arba papildyti </w:t>
      </w:r>
      <w:r w:rsidRPr="004406EC">
        <w:rPr>
          <w:rFonts w:ascii="Times New Roman" w:eastAsia="Times New Roman" w:hAnsi="Times New Roman" w:cs="Times New Roman"/>
          <w:iCs/>
          <w:sz w:val="22"/>
          <w:szCs w:val="22"/>
        </w:rPr>
        <w:t xml:space="preserve">Tiekėjo </w:t>
      </w:r>
      <w:r w:rsidRPr="004406EC">
        <w:rPr>
          <w:rFonts w:ascii="Times New Roman" w:eastAsia="Times New Roman" w:hAnsi="Times New Roman" w:cs="Times New Roman"/>
          <w:sz w:val="22"/>
          <w:szCs w:val="22"/>
        </w:rPr>
        <w:t xml:space="preserve">pasiūlyme nurodytų </w:t>
      </w:r>
      <w:r w:rsidRPr="004406EC">
        <w:rPr>
          <w:rFonts w:ascii="Times New Roman" w:eastAsia="Times New Roman" w:hAnsi="Times New Roman" w:cs="Times New Roman"/>
          <w:iCs/>
          <w:sz w:val="22"/>
          <w:szCs w:val="22"/>
        </w:rPr>
        <w:t>ūkio subjektų /</w:t>
      </w:r>
      <w:r w:rsidRPr="004406EC">
        <w:rPr>
          <w:rFonts w:ascii="Times New Roman" w:eastAsia="Times New Roman" w:hAnsi="Times New Roman" w:cs="Times New Roman"/>
          <w:sz w:val="22"/>
          <w:szCs w:val="22"/>
        </w:rPr>
        <w:t>subtiekėjų /</w:t>
      </w:r>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subteikėjų</w:t>
      </w:r>
      <w:proofErr w:type="spellEnd"/>
      <w:r w:rsidRPr="004406EC">
        <w:rPr>
          <w:rFonts w:ascii="Times New Roman" w:eastAsia="Times New Roman" w:hAnsi="Times New Roman" w:cs="Times New Roman"/>
          <w:iCs/>
          <w:sz w:val="22"/>
          <w:szCs w:val="22"/>
        </w:rPr>
        <w:t xml:space="preserve"> </w:t>
      </w:r>
      <w:r w:rsidRPr="004406EC">
        <w:rPr>
          <w:rFonts w:ascii="Times New Roman" w:eastAsia="Times New Roman" w:hAnsi="Times New Roman" w:cs="Times New Roman"/>
          <w:sz w:val="22"/>
          <w:szCs w:val="22"/>
        </w:rPr>
        <w:t xml:space="preserve">ar specialistų. </w:t>
      </w:r>
    </w:p>
    <w:p w14:paraId="7B182FC0"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8.1.1.1. Jei ūkio subjektas (-ai) / subtiekėjas (-ai) / </w:t>
      </w:r>
      <w:proofErr w:type="spellStart"/>
      <w:r w:rsidRPr="004406EC">
        <w:rPr>
          <w:rFonts w:ascii="Times New Roman" w:eastAsia="Times New Roman" w:hAnsi="Times New Roman" w:cs="Times New Roman"/>
          <w:sz w:val="22"/>
          <w:szCs w:val="22"/>
        </w:rPr>
        <w:t>subteikėjąs</w:t>
      </w:r>
      <w:proofErr w:type="spellEnd"/>
      <w:r w:rsidRPr="004406EC">
        <w:rPr>
          <w:rFonts w:ascii="Times New Roman" w:eastAsia="Times New Roman" w:hAnsi="Times New Roman" w:cs="Times New Roman"/>
          <w:sz w:val="22"/>
          <w:szCs w:val="22"/>
        </w:rPr>
        <w:t xml:space="preserve"> (-ai) ir specialistas (-ai), kurie buvo vertinti pagal kokybinius kriterijus, negali toliau dirbti (išeina iš darbo, ligos ar mirties atveju, nevykdo ar netinkamai vykdo įsipareigojimus ar kitais Sutartyje numatytais pagrindais) ar pasitelkiamas ūkio subjektas (-ai) / subtiekėjas (-ai) / </w:t>
      </w:r>
      <w:proofErr w:type="spellStart"/>
      <w:r w:rsidRPr="004406EC">
        <w:rPr>
          <w:rFonts w:ascii="Times New Roman" w:eastAsia="Times New Roman" w:hAnsi="Times New Roman" w:cs="Times New Roman"/>
          <w:sz w:val="22"/>
          <w:szCs w:val="22"/>
        </w:rPr>
        <w:t>subteikėjąs</w:t>
      </w:r>
      <w:proofErr w:type="spellEnd"/>
      <w:r w:rsidRPr="004406EC">
        <w:rPr>
          <w:rFonts w:ascii="Times New Roman" w:eastAsia="Times New Roman" w:hAnsi="Times New Roman" w:cs="Times New Roman"/>
          <w:sz w:val="22"/>
          <w:szCs w:val="22"/>
        </w:rPr>
        <w:t xml:space="preserve"> (-ai) ir specialistas (-ai), Tiekėjas turi pasiūlyti ūkio subjektą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 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ir specialistą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atitinkančius ne mažesnius kvalifikacijos ir pasiūlymų vertinimo dalyje nurodytų kokybinių kriterijų gautus </w:t>
      </w:r>
      <w:proofErr w:type="spellStart"/>
      <w:r w:rsidRPr="004406EC">
        <w:rPr>
          <w:rFonts w:ascii="Times New Roman" w:eastAsia="Times New Roman" w:hAnsi="Times New Roman" w:cs="Times New Roman"/>
          <w:sz w:val="22"/>
          <w:szCs w:val="22"/>
        </w:rPr>
        <w:t>įvertinimus</w:t>
      </w:r>
      <w:proofErr w:type="spellEnd"/>
      <w:r w:rsidRPr="004406EC">
        <w:rPr>
          <w:rFonts w:ascii="Times New Roman" w:eastAsia="Times New Roman" w:hAnsi="Times New Roman" w:cs="Times New Roman"/>
          <w:sz w:val="22"/>
          <w:szCs w:val="22"/>
        </w:rPr>
        <w:t>.</w:t>
      </w:r>
    </w:p>
    <w:p w14:paraId="69ECCC96"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8.1.1.2. Jei Tiekėjas ketina papildomai pasitelkti ūkio subjektą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 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ir specialistą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Tiekėjas turi pasiūlyti ūkio subjektą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 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ir specialistą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atitinkančius ne mažesnius kvalifikacijos ir pasiūlymų vertinimo dalyje nurodytų kokybinių kriterijų gautus </w:t>
      </w:r>
      <w:proofErr w:type="spellStart"/>
      <w:r w:rsidRPr="004406EC">
        <w:rPr>
          <w:rFonts w:ascii="Times New Roman" w:eastAsia="Times New Roman" w:hAnsi="Times New Roman" w:cs="Times New Roman"/>
          <w:sz w:val="22"/>
          <w:szCs w:val="22"/>
        </w:rPr>
        <w:t>įvertinimus</w:t>
      </w:r>
      <w:proofErr w:type="spellEnd"/>
      <w:r w:rsidRPr="004406EC">
        <w:rPr>
          <w:rFonts w:ascii="Times New Roman" w:eastAsia="Times New Roman" w:hAnsi="Times New Roman" w:cs="Times New Roman"/>
          <w:sz w:val="22"/>
          <w:szCs w:val="22"/>
        </w:rPr>
        <w:t>.</w:t>
      </w:r>
    </w:p>
    <w:p w14:paraId="3C718FCD"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8.1.2. Jei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xml:space="preserve"> sudaro </w:t>
      </w:r>
      <w:proofErr w:type="spellStart"/>
      <w:r w:rsidRPr="004406EC">
        <w:rPr>
          <w:rFonts w:ascii="Times New Roman" w:eastAsia="Times New Roman" w:hAnsi="Times New Roman" w:cs="Times New Roman"/>
          <w:sz w:val="22"/>
          <w:szCs w:val="22"/>
        </w:rPr>
        <w:t>subtiekimo</w:t>
      </w:r>
      <w:proofErr w:type="spellEnd"/>
      <w:r w:rsidRPr="004406EC">
        <w:rPr>
          <w:rFonts w:ascii="Times New Roman" w:eastAsia="Times New Roman" w:hAnsi="Times New Roman" w:cs="Times New Roman"/>
          <w:sz w:val="22"/>
          <w:szCs w:val="22"/>
        </w:rPr>
        <w:t xml:space="preserve"> sutartį arba pakeičia/pasitelkia specialistą be rašytinio Užsakovo sutikimo, Užsakovas turi teisę be jokio oficialaus įspėjimo taikyti Sutarties 17.2 punkte nustatytas sankcijas dėl Sutarties pažeidimo.</w:t>
      </w:r>
    </w:p>
    <w:p w14:paraId="6BA6883B" w14:textId="77777777" w:rsidR="004406EC" w:rsidRPr="004406EC" w:rsidRDefault="004406EC" w:rsidP="004406EC">
      <w:pPr>
        <w:widowControl w:val="0"/>
        <w:spacing w:line="240" w:lineRule="auto"/>
        <w:ind w:firstLine="720"/>
        <w:rPr>
          <w:rFonts w:ascii="Times New Roman" w:eastAsia="Times New Roman" w:hAnsi="Times New Roman" w:cs="Times New Roman"/>
          <w:color w:val="000000"/>
          <w:sz w:val="22"/>
          <w:szCs w:val="22"/>
        </w:rPr>
      </w:pPr>
      <w:r w:rsidRPr="004406EC">
        <w:rPr>
          <w:rFonts w:ascii="Times New Roman" w:eastAsia="Times New Roman" w:hAnsi="Times New Roman" w:cs="Times New Roman"/>
          <w:sz w:val="22"/>
          <w:szCs w:val="22"/>
        </w:rPr>
        <w:t xml:space="preserve">8.1.3. </w:t>
      </w:r>
      <w:proofErr w:type="spellStart"/>
      <w:r w:rsidRPr="004406EC">
        <w:rPr>
          <w:rFonts w:ascii="Times New Roman" w:eastAsia="Times New Roman" w:hAnsi="Times New Roman" w:cs="Times New Roman"/>
          <w:sz w:val="22"/>
          <w:szCs w:val="22"/>
        </w:rPr>
        <w:t>Subtiekimas</w:t>
      </w:r>
      <w:proofErr w:type="spellEnd"/>
      <w:r w:rsidRPr="004406EC">
        <w:rPr>
          <w:rFonts w:ascii="Times New Roman" w:eastAsia="Times New Roman" w:hAnsi="Times New Roman" w:cs="Times New Roman"/>
          <w:sz w:val="22"/>
          <w:szCs w:val="22"/>
        </w:rPr>
        <w:t xml:space="preserve"> nesukuria sutartinių santykių tarp Užsakovo ir </w:t>
      </w:r>
      <w:r w:rsidRPr="004406EC">
        <w:rPr>
          <w:rFonts w:ascii="Times New Roman" w:eastAsia="Times New Roman" w:hAnsi="Times New Roman" w:cs="Times New Roman"/>
          <w:iCs/>
          <w:sz w:val="22"/>
          <w:szCs w:val="22"/>
        </w:rPr>
        <w:t xml:space="preserve">ūkio subjekto (-ų) / </w:t>
      </w:r>
      <w:r w:rsidRPr="004406EC">
        <w:rPr>
          <w:rFonts w:ascii="Times New Roman" w:eastAsia="Times New Roman" w:hAnsi="Times New Roman" w:cs="Times New Roman"/>
          <w:sz w:val="22"/>
          <w:szCs w:val="22"/>
        </w:rPr>
        <w:t xml:space="preserve">subtiekėjo / </w:t>
      </w:r>
      <w:proofErr w:type="spellStart"/>
      <w:r w:rsidRPr="004406EC">
        <w:rPr>
          <w:rFonts w:ascii="Times New Roman" w:eastAsia="Times New Roman" w:hAnsi="Times New Roman" w:cs="Times New Roman"/>
          <w:sz w:val="22"/>
          <w:szCs w:val="22"/>
        </w:rPr>
        <w:t>subteikėjo</w:t>
      </w:r>
      <w:proofErr w:type="spellEnd"/>
      <w:r w:rsidRPr="004406EC">
        <w:rPr>
          <w:rFonts w:ascii="Times New Roman" w:eastAsia="Times New Roman" w:hAnsi="Times New Roman" w:cs="Times New Roman"/>
          <w:sz w:val="22"/>
          <w:szCs w:val="22"/>
        </w:rPr>
        <w:t xml:space="preserve">. </w:t>
      </w:r>
      <w:r w:rsidRPr="004406EC">
        <w:rPr>
          <w:rFonts w:ascii="Times New Roman" w:eastAsia="Times New Roman" w:hAnsi="Times New Roman" w:cs="Times New Roman"/>
          <w:iCs/>
          <w:sz w:val="22"/>
          <w:szCs w:val="22"/>
        </w:rPr>
        <w:t xml:space="preserve">Ūkio subjekto (-ų) / </w:t>
      </w:r>
      <w:r w:rsidRPr="004406EC">
        <w:rPr>
          <w:rFonts w:ascii="Times New Roman" w:eastAsia="Times New Roman" w:hAnsi="Times New Roman" w:cs="Times New Roman"/>
          <w:color w:val="000000"/>
          <w:sz w:val="22"/>
          <w:szCs w:val="22"/>
        </w:rPr>
        <w:t xml:space="preserve">subtiekėjo (-ų) / </w:t>
      </w:r>
      <w:proofErr w:type="spellStart"/>
      <w:r w:rsidRPr="004406EC">
        <w:rPr>
          <w:rFonts w:ascii="Times New Roman" w:eastAsia="Times New Roman" w:hAnsi="Times New Roman" w:cs="Times New Roman"/>
          <w:color w:val="000000"/>
          <w:sz w:val="22"/>
          <w:szCs w:val="22"/>
        </w:rPr>
        <w:t>subteikėjo</w:t>
      </w:r>
      <w:proofErr w:type="spellEnd"/>
      <w:r w:rsidRPr="004406EC">
        <w:rPr>
          <w:rFonts w:ascii="Times New Roman" w:eastAsia="Times New Roman" w:hAnsi="Times New Roman" w:cs="Times New Roman"/>
          <w:color w:val="000000"/>
          <w:sz w:val="22"/>
          <w:szCs w:val="22"/>
        </w:rPr>
        <w:t xml:space="preserve"> (-ų) pasitelkimas nekeičia </w:t>
      </w:r>
      <w:r w:rsidRPr="004406EC">
        <w:rPr>
          <w:rFonts w:ascii="Times New Roman" w:eastAsia="Times New Roman" w:hAnsi="Times New Roman" w:cs="Times New Roman"/>
          <w:iCs/>
          <w:sz w:val="22"/>
          <w:szCs w:val="22"/>
        </w:rPr>
        <w:t xml:space="preserve">Tiekėjo </w:t>
      </w:r>
      <w:r w:rsidRPr="004406EC">
        <w:rPr>
          <w:rFonts w:ascii="Times New Roman" w:eastAsia="Times New Roman" w:hAnsi="Times New Roman" w:cs="Times New Roman"/>
          <w:color w:val="000000"/>
          <w:sz w:val="22"/>
          <w:szCs w:val="22"/>
        </w:rPr>
        <w:t xml:space="preserve">atsakomybės dėl šios Sutarties įvykdymo, todėl bet kokiu atveju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color w:val="000000"/>
          <w:sz w:val="22"/>
          <w:szCs w:val="22"/>
        </w:rPr>
        <w:t xml:space="preserve"> visiškai prisiima atsakomybę už </w:t>
      </w:r>
      <w:r w:rsidRPr="004406EC">
        <w:rPr>
          <w:rFonts w:ascii="Times New Roman" w:eastAsia="Times New Roman" w:hAnsi="Times New Roman" w:cs="Times New Roman"/>
          <w:iCs/>
          <w:sz w:val="22"/>
          <w:szCs w:val="22"/>
        </w:rPr>
        <w:t>ūkio subjekto (-ų) /</w:t>
      </w:r>
      <w:r w:rsidRPr="004406EC">
        <w:rPr>
          <w:rFonts w:ascii="Times New Roman" w:eastAsia="Times New Roman" w:hAnsi="Times New Roman" w:cs="Times New Roman"/>
          <w:color w:val="000000"/>
          <w:sz w:val="22"/>
          <w:szCs w:val="22"/>
        </w:rPr>
        <w:t xml:space="preserve"> </w:t>
      </w:r>
      <w:r w:rsidRPr="004406EC">
        <w:rPr>
          <w:rFonts w:ascii="Times New Roman" w:eastAsia="Times New Roman" w:hAnsi="Times New Roman" w:cs="Times New Roman"/>
          <w:color w:val="000000"/>
          <w:sz w:val="22"/>
          <w:szCs w:val="22"/>
        </w:rPr>
        <w:lastRenderedPageBreak/>
        <w:t xml:space="preserve">subtiekėjo (-ų) / </w:t>
      </w:r>
      <w:proofErr w:type="spellStart"/>
      <w:r w:rsidRPr="004406EC">
        <w:rPr>
          <w:rFonts w:ascii="Times New Roman" w:eastAsia="Times New Roman" w:hAnsi="Times New Roman" w:cs="Times New Roman"/>
          <w:color w:val="000000"/>
          <w:sz w:val="22"/>
          <w:szCs w:val="22"/>
        </w:rPr>
        <w:t>subteikėjo</w:t>
      </w:r>
      <w:proofErr w:type="spellEnd"/>
      <w:r w:rsidRPr="004406EC">
        <w:rPr>
          <w:rFonts w:ascii="Times New Roman" w:eastAsia="Times New Roman" w:hAnsi="Times New Roman" w:cs="Times New Roman"/>
          <w:color w:val="000000"/>
          <w:sz w:val="22"/>
          <w:szCs w:val="22"/>
        </w:rPr>
        <w:t xml:space="preserve"> (-ų) veiklą vykdant šią Sutartį.</w:t>
      </w:r>
    </w:p>
    <w:p w14:paraId="6EC53AB0" w14:textId="77777777" w:rsidR="004406EC" w:rsidRPr="004406EC" w:rsidRDefault="004406EC" w:rsidP="004406EC">
      <w:pPr>
        <w:widowControl w:val="0"/>
        <w:tabs>
          <w:tab w:val="left" w:pos="851"/>
        </w:tabs>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8.1.4. Tiekėjas raštu kreipdamasis į Užsakovą dėl </w:t>
      </w:r>
      <w:r w:rsidRPr="004406EC">
        <w:rPr>
          <w:rFonts w:ascii="Times New Roman" w:eastAsia="Times New Roman" w:hAnsi="Times New Roman" w:cs="Times New Roman"/>
          <w:iCs/>
          <w:sz w:val="22"/>
          <w:szCs w:val="22"/>
        </w:rPr>
        <w:t xml:space="preserve">ūkio subjekto (-ų) / </w:t>
      </w:r>
      <w:r w:rsidRPr="004406EC">
        <w:rPr>
          <w:rFonts w:ascii="Times New Roman" w:eastAsia="Times New Roman" w:hAnsi="Times New Roman" w:cs="Times New Roman"/>
          <w:sz w:val="22"/>
          <w:szCs w:val="22"/>
        </w:rPr>
        <w:t xml:space="preserve">subtiekėjo / </w:t>
      </w:r>
      <w:proofErr w:type="spellStart"/>
      <w:r w:rsidRPr="004406EC">
        <w:rPr>
          <w:rFonts w:ascii="Times New Roman" w:eastAsia="Times New Roman" w:hAnsi="Times New Roman" w:cs="Times New Roman"/>
          <w:sz w:val="22"/>
          <w:szCs w:val="22"/>
        </w:rPr>
        <w:t>subteikėjo</w:t>
      </w:r>
      <w:proofErr w:type="spellEnd"/>
      <w:r w:rsidRPr="004406EC">
        <w:rPr>
          <w:rFonts w:ascii="Times New Roman" w:eastAsia="Times New Roman" w:hAnsi="Times New Roman" w:cs="Times New Roman"/>
          <w:sz w:val="22"/>
          <w:szCs w:val="22"/>
        </w:rPr>
        <w:t xml:space="preserve"> arba specialisto keitimo/pasitelkimo, privalo nurodyti šias aplinkybes ar </w:t>
      </w:r>
      <w:r w:rsidRPr="004406EC">
        <w:rPr>
          <w:rFonts w:ascii="Times New Roman" w:eastAsia="Times New Roman" w:hAnsi="Times New Roman" w:cs="Times New Roman"/>
          <w:iCs/>
          <w:sz w:val="22"/>
          <w:szCs w:val="22"/>
        </w:rPr>
        <w:t xml:space="preserve">ūkio subjektai (-ai) / </w:t>
      </w:r>
      <w:r w:rsidRPr="004406EC">
        <w:rPr>
          <w:rFonts w:ascii="Times New Roman" w:eastAsia="Times New Roman" w:hAnsi="Times New Roman" w:cs="Times New Roman"/>
          <w:sz w:val="22"/>
          <w:szCs w:val="22"/>
        </w:rPr>
        <w:t xml:space="preserve">subtiekėjas (-ai) / </w:t>
      </w:r>
      <w:proofErr w:type="spellStart"/>
      <w:r w:rsidRPr="004406EC">
        <w:rPr>
          <w:rFonts w:ascii="Times New Roman" w:eastAsia="Times New Roman" w:hAnsi="Times New Roman" w:cs="Times New Roman"/>
          <w:sz w:val="22"/>
          <w:szCs w:val="22"/>
        </w:rPr>
        <w:t>subteikėjas</w:t>
      </w:r>
      <w:proofErr w:type="spellEnd"/>
      <w:r w:rsidRPr="004406EC">
        <w:rPr>
          <w:rFonts w:ascii="Times New Roman" w:eastAsia="Times New Roman" w:hAnsi="Times New Roman" w:cs="Times New Roman"/>
          <w:sz w:val="22"/>
          <w:szCs w:val="22"/>
        </w:rPr>
        <w:t xml:space="preserve"> (-ai) arba specialistas (-ai):</w:t>
      </w:r>
    </w:p>
    <w:p w14:paraId="1F696A80"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bankrutavęs;</w:t>
      </w:r>
    </w:p>
    <w:p w14:paraId="2A276E05"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likviduojamas;</w:t>
      </w:r>
    </w:p>
    <w:p w14:paraId="45B46E2A"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iškelta restruktūrizavimo byla;</w:t>
      </w:r>
    </w:p>
    <w:p w14:paraId="35F30B83"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iškelta bankroto byla;</w:t>
      </w:r>
    </w:p>
    <w:p w14:paraId="480D7AA7"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bankroto procesas vykdomas ne teismo tvarka;</w:t>
      </w:r>
    </w:p>
    <w:p w14:paraId="48273F3F"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inicijuotos priverstinio likvidavimo ar susitarimo su kreditoriais procedūros;</w:t>
      </w:r>
    </w:p>
    <w:p w14:paraId="24B220EA"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su kreditoriais yra sudaręs taikos sutartį;</w:t>
      </w:r>
    </w:p>
    <w:p w14:paraId="60A5805B"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sustabdęs ar apribojęs savo veiklą;</w:t>
      </w:r>
    </w:p>
    <w:p w14:paraId="483A0A9C"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pakeitė savo veiklą ir nebevykdo veiklos, susijusios su prisiimtomis prievolėmis;</w:t>
      </w:r>
    </w:p>
    <w:p w14:paraId="75B5DD8F"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nutraukė Paslaugų teikimą ir (ar) atsisakė tęsti veiklą; </w:t>
      </w:r>
    </w:p>
    <w:p w14:paraId="5D019D73"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lang w:eastAsia="ar-SA"/>
        </w:rPr>
        <w:t>praranda teisę (praranda kvalifikaciją, kt.) verstis šia veikla</w:t>
      </w:r>
      <w:r w:rsidRPr="004406EC">
        <w:rPr>
          <w:rFonts w:ascii="Times New Roman" w:eastAsia="Times New Roman" w:hAnsi="Times New Roman" w:cs="Times New Roman"/>
          <w:sz w:val="22"/>
          <w:szCs w:val="22"/>
        </w:rPr>
        <w:t>;</w:t>
      </w:r>
    </w:p>
    <w:p w14:paraId="22023133"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nevykdo ar netinkamai vykdo įsipareigojimus dėl aplinkybių, kurių nebuvo galima numatyti;</w:t>
      </w:r>
    </w:p>
    <w:p w14:paraId="492644FF"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specialisto liga, mirtis;</w:t>
      </w:r>
    </w:p>
    <w:p w14:paraId="5C31D1D0"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specialistui </w:t>
      </w:r>
      <w:r w:rsidRPr="004406EC">
        <w:rPr>
          <w:rFonts w:ascii="Times New Roman" w:eastAsia="ヒラギノ角ゴ Pro W3" w:hAnsi="Times New Roman" w:cs="Times New Roman"/>
          <w:sz w:val="22"/>
          <w:szCs w:val="22"/>
        </w:rPr>
        <w:t>atimta teisė dirbti pagal ES finansuojamas sutartis;</w:t>
      </w:r>
    </w:p>
    <w:p w14:paraId="7E4AF6F8"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specialistas nevykdo ar netinkamai vykdo įsipareigojimus dėl aplinkybių, kurių nebuvo galima numatyti;</w:t>
      </w:r>
    </w:p>
    <w:p w14:paraId="1CF18334"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nutraukiama specialisto ir subtiekėjo darbo sutartis;</w:t>
      </w:r>
    </w:p>
    <w:p w14:paraId="78432626"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Užsakovas pateikia reikalavimą, numatytą šios Sutarties 5.2.2 punkte;</w:t>
      </w:r>
    </w:p>
    <w:p w14:paraId="431B6BDA"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keitimą sąlygoja nenugalimos jėgos aplinkybės;</w:t>
      </w:r>
    </w:p>
    <w:p w14:paraId="0E056157"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Tiekėjas siekia optimizuoti Paslaugų teikimą;</w:t>
      </w:r>
    </w:p>
    <w:p w14:paraId="7F740398" w14:textId="77777777" w:rsidR="004406EC" w:rsidRPr="004406EC" w:rsidRDefault="004406EC" w:rsidP="004406EC">
      <w:pPr>
        <w:numPr>
          <w:ilvl w:val="3"/>
          <w:numId w:val="24"/>
        </w:numPr>
        <w:tabs>
          <w:tab w:val="left" w:pos="993"/>
        </w:tabs>
        <w:spacing w:line="240" w:lineRule="auto"/>
        <w:ind w:left="0" w:firstLine="720"/>
        <w:jc w:val="left"/>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kitos aplinkybės.</w:t>
      </w:r>
    </w:p>
    <w:p w14:paraId="2B512DA3" w14:textId="44DDFCDF"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raštu kreipdamasis į Užsakovą dėl sutikimo keisti/pasitelkti ūkio subjektą / subtiekėją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ar specialistą, privalo nurodyti:</w:t>
      </w:r>
    </w:p>
    <w:p w14:paraId="6B36748B"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Keičiamo/pasitelkiamo 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pavadinimą, juridinio asmens kodą (kai pasitelkiamas juridinis asmuo), specialisto vardą ir pavardę, paslaugas, kurioms pagal sutartį buvo numatytas pasitelkti;</w:t>
      </w:r>
    </w:p>
    <w:p w14:paraId="4146B0FA"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aplinkybes pagal Sutarties 8.1.4 punktą;</w:t>
      </w:r>
    </w:p>
    <w:p w14:paraId="1F10B15E"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siūlomo 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pavadinimą, juridinio asmens kodą (kai pasitelkiamas juridinis asmuo), specialisto vardą ir pavardę, paslaugas, kurioms pagal sutartį numatomas pasitelkti;</w:t>
      </w:r>
    </w:p>
    <w:p w14:paraId="1D92FBF9"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arba specialisto kvalifikaciją patvirtinančius dokumentus. Siūlomas ūkio subjektas/ subtiekėjas / </w:t>
      </w:r>
      <w:proofErr w:type="spellStart"/>
      <w:r w:rsidRPr="004406EC">
        <w:rPr>
          <w:rFonts w:ascii="Times New Roman" w:hAnsi="Times New Roman" w:cs="Times New Roman"/>
          <w:sz w:val="22"/>
          <w:szCs w:val="22"/>
        </w:rPr>
        <w:t>subteikėjas</w:t>
      </w:r>
      <w:proofErr w:type="spellEnd"/>
      <w:r w:rsidRPr="004406EC">
        <w:rPr>
          <w:rFonts w:ascii="Times New Roman" w:hAnsi="Times New Roman" w:cs="Times New Roman"/>
          <w:sz w:val="22"/>
          <w:szCs w:val="22"/>
        </w:rPr>
        <w:t xml:space="preserve"> arba specialistas privalo būti ne žemesnės kvalifikacijos, nei keičiamas ir gauti ne žemesnius </w:t>
      </w:r>
      <w:proofErr w:type="spellStart"/>
      <w:r w:rsidRPr="004406EC">
        <w:rPr>
          <w:rFonts w:ascii="Times New Roman" w:hAnsi="Times New Roman" w:cs="Times New Roman"/>
          <w:sz w:val="22"/>
          <w:szCs w:val="22"/>
        </w:rPr>
        <w:t>įvertinimus</w:t>
      </w:r>
      <w:proofErr w:type="spellEnd"/>
      <w:r w:rsidRPr="004406EC">
        <w:rPr>
          <w:rFonts w:ascii="Times New Roman" w:hAnsi="Times New Roman" w:cs="Times New Roman"/>
          <w:sz w:val="22"/>
          <w:szCs w:val="22"/>
        </w:rPr>
        <w:t>, nei buvo gauti pasiūlymų vertinimo dalyje nurodyti kokybiniai kriterijų įvertinimai.</w:t>
      </w:r>
    </w:p>
    <w:p w14:paraId="273D876E" w14:textId="77777777"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Užsakovas, gavęs Sutarties 8.1.5 papunktyje nurodytą raštą, ne vėliau kaip per 10 (dešimt) darbo dienų privalo išnagrinėti raštą bei priimti motyvuotą sprendimą, kurį raštu pateikia </w:t>
      </w:r>
      <w:r w:rsidRPr="004406EC">
        <w:rPr>
          <w:rFonts w:ascii="Times New Roman" w:hAnsi="Times New Roman" w:cs="Times New Roman"/>
          <w:iCs/>
          <w:sz w:val="22"/>
          <w:szCs w:val="22"/>
        </w:rPr>
        <w:t>Tiekėjui</w:t>
      </w:r>
      <w:r w:rsidRPr="004406EC">
        <w:rPr>
          <w:rFonts w:ascii="Times New Roman" w:hAnsi="Times New Roman" w:cs="Times New Roman"/>
          <w:sz w:val="22"/>
          <w:szCs w:val="22"/>
        </w:rPr>
        <w:t xml:space="preserve">. Šalims nesutarus dėl Sutarties sąlygų keitimo, sprendimo teisė priklauso Užsakovui. Šalims susitarus, turi būti sudaromas rašytinis Šalių susitarimas. Visas išlaidas, susijusias su 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arba specialisto keitimu/pasitelkimu, prisiima </w:t>
      </w:r>
      <w:r w:rsidRPr="004406EC">
        <w:rPr>
          <w:rFonts w:ascii="Times New Roman" w:hAnsi="Times New Roman" w:cs="Times New Roman"/>
          <w:iCs/>
          <w:sz w:val="22"/>
          <w:szCs w:val="22"/>
        </w:rPr>
        <w:t>Tiekėjas</w:t>
      </w:r>
      <w:r w:rsidRPr="004406EC">
        <w:rPr>
          <w:rFonts w:ascii="Times New Roman" w:hAnsi="Times New Roman" w:cs="Times New Roman"/>
          <w:sz w:val="22"/>
          <w:szCs w:val="22"/>
        </w:rPr>
        <w:t>.</w:t>
      </w:r>
    </w:p>
    <w:p w14:paraId="4E6E5FAF" w14:textId="77777777"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spacing w:val="-3"/>
          <w:sz w:val="22"/>
          <w:szCs w:val="22"/>
        </w:rPr>
        <w:t xml:space="preserve">Jei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pacing w:val="-3"/>
          <w:sz w:val="22"/>
          <w:szCs w:val="22"/>
        </w:rPr>
        <w:t xml:space="preserve"> neranda naujo specialisto su tokia pat kvalifikacija ir (arba) patirtimi, Užsakovas turi teisę nutraukti Sutartį ir pasinaudoti užtikrinimu.</w:t>
      </w:r>
    </w:p>
    <w:p w14:paraId="538E252F" w14:textId="77777777"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Sudarius pirkimo sutartį, tačiau ne vėliau negu pirkimo sutartis pradedama vykdyti, Tiekėjas įsipareigoja Užsakovui pranešti tuo metu žinomų subtiekėjų pavadinimus, kontaktinius duomenis ir jų atstovus. Užsakovas taip pat reikalauja, kad Tiekėjas informuotų apie minėtos informacijos </w:t>
      </w:r>
      <w:proofErr w:type="spellStart"/>
      <w:r w:rsidRPr="004406EC">
        <w:rPr>
          <w:rFonts w:ascii="Times New Roman" w:eastAsia="Times New Roman" w:hAnsi="Times New Roman" w:cs="Times New Roman"/>
          <w:sz w:val="22"/>
          <w:szCs w:val="22"/>
        </w:rPr>
        <w:t>pasikeitimus</w:t>
      </w:r>
      <w:proofErr w:type="spellEnd"/>
      <w:r w:rsidRPr="004406EC">
        <w:rPr>
          <w:rFonts w:ascii="Times New Roman" w:eastAsia="Times New Roman" w:hAnsi="Times New Roman" w:cs="Times New Roman"/>
          <w:sz w:val="22"/>
          <w:szCs w:val="22"/>
        </w:rPr>
        <w:t xml:space="preserve"> visu pirkimo sutarties vykdymo metu, taip pat apie naujus subtiekėjus, kuriuos jis ketina pasitelkti vėliau. Jeigu taikomos Sutarties 8.1.8 punkto nuostatos, kartu su informacija apie naujus subtiekėjus pateikiami ir subtiekėjo pašalinimo pagrindų nebuvimą patvirtinantys dokumentai.</w:t>
      </w:r>
    </w:p>
    <w:p w14:paraId="56FD063B" w14:textId="61389A8E" w:rsidR="004406EC" w:rsidRP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Tais atvejais, kai Tiekėjas nesiremia subtiekėjo </w:t>
      </w:r>
      <w:proofErr w:type="spellStart"/>
      <w:r w:rsidRPr="004406EC">
        <w:rPr>
          <w:rFonts w:ascii="Times New Roman" w:eastAsia="Times New Roman" w:hAnsi="Times New Roman" w:cs="Times New Roman"/>
          <w:sz w:val="22"/>
          <w:szCs w:val="22"/>
        </w:rPr>
        <w:t>pajėgumais</w:t>
      </w:r>
      <w:proofErr w:type="spellEnd"/>
      <w:r w:rsidRPr="004406EC">
        <w:rPr>
          <w:rFonts w:ascii="Times New Roman" w:eastAsia="Times New Roman" w:hAnsi="Times New Roman" w:cs="Times New Roman"/>
          <w:sz w:val="22"/>
          <w:szCs w:val="22"/>
        </w:rPr>
        <w:t xml:space="preserve">, Užsakovas, siekdamas užtikrinti tinkamą Viešųjų pirkimų įstatymo 17 straipsnio 2 dalies 2 punkto nuostatų įgyvendinimą ir vadovaudamasi </w:t>
      </w:r>
      <w:r w:rsidRPr="004406EC">
        <w:rPr>
          <w:rFonts w:ascii="Times New Roman" w:eastAsia="Times New Roman" w:hAnsi="Times New Roman" w:cs="Times New Roman"/>
          <w:sz w:val="22"/>
          <w:szCs w:val="22"/>
        </w:rPr>
        <w:lastRenderedPageBreak/>
        <w:t>Viešųjų pirkimų įstatymo 50 ir 51 straipsniuose nustatytais reikalavimais, gali patikrinti, ar nėra Viešųjų pirkimų įstatymo 46 straipsnyje nurodytų Tiekėjo subtiekėjo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79EAFB11" w14:textId="77777777" w:rsidR="004406EC" w:rsidRPr="004406EC" w:rsidRDefault="004406EC" w:rsidP="004406EC">
      <w:pPr>
        <w:widowControl w:val="0"/>
        <w:tabs>
          <w:tab w:val="left" w:pos="567"/>
        </w:tabs>
        <w:spacing w:line="240" w:lineRule="auto"/>
        <w:ind w:firstLine="0"/>
        <w:contextualSpacing/>
        <w:rPr>
          <w:rFonts w:ascii="Times New Roman" w:eastAsia="Times New Roman" w:hAnsi="Times New Roman" w:cs="Times New Roman"/>
          <w:sz w:val="22"/>
          <w:szCs w:val="22"/>
        </w:rPr>
      </w:pPr>
    </w:p>
    <w:p w14:paraId="6F0862C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įvykdymo užtikrinimas</w:t>
      </w:r>
    </w:p>
    <w:p w14:paraId="2FC1F3A3"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EAC8690"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9.1.</w:t>
      </w:r>
      <w:r w:rsidRPr="00F122DD">
        <w:rPr>
          <w:rFonts w:ascii="Times New Roman" w:eastAsia="ヒラギノ角ゴ Pro W3" w:hAnsi="Times New Roman" w:cs="Times New Roman"/>
          <w:b/>
          <w:color w:val="000000"/>
          <w:sz w:val="22"/>
          <w:szCs w:val="22"/>
        </w:rPr>
        <w:t> </w:t>
      </w:r>
      <w:r w:rsidRPr="00F122DD">
        <w:rPr>
          <w:rFonts w:ascii="Times New Roman" w:eastAsia="ヒラギノ角ゴ Pro W3" w:hAnsi="Times New Roman" w:cs="Times New Roman"/>
          <w:color w:val="000000"/>
          <w:sz w:val="22"/>
          <w:szCs w:val="22"/>
        </w:rPr>
        <w:t>Sutarties įvykdymo užtikrinimas – netesybos.</w:t>
      </w:r>
    </w:p>
    <w:p w14:paraId="7BB30DB0"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rPr>
          <w:rFonts w:ascii="Times New Roman" w:eastAsia="ヒラギノ角ゴ Pro W3" w:hAnsi="Times New Roman" w:cs="Times New Roman"/>
          <w:color w:val="000000"/>
          <w:sz w:val="22"/>
          <w:szCs w:val="22"/>
        </w:rPr>
      </w:pPr>
    </w:p>
    <w:p w14:paraId="1F210ECD"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Šalių atsakomybė</w:t>
      </w:r>
    </w:p>
    <w:p w14:paraId="52419DAC"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A4AA91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460736"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14:paraId="628F885E"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10.3. Jei Paslaugų teikėjas dėl savo kaltės neatlieka Paslaugų nustatytais terminais, tai Užsakovas turi teisę be oficialaus įspėjimo ir nesumažindamas kitų savo teisių gynimo būdų, taikyti Paslaugų teikėjui baudą – 300,00 </w:t>
      </w:r>
      <w:proofErr w:type="spellStart"/>
      <w:r w:rsidRPr="00F122DD">
        <w:rPr>
          <w:rFonts w:ascii="Times New Roman" w:eastAsia="ヒラギノ角ゴ Pro W3" w:hAnsi="Times New Roman" w:cs="Times New Roman"/>
          <w:color w:val="000000"/>
          <w:sz w:val="22"/>
          <w:szCs w:val="22"/>
        </w:rPr>
        <w:t>Eur</w:t>
      </w:r>
      <w:proofErr w:type="spellEnd"/>
      <w:r w:rsidRPr="00F122DD">
        <w:rPr>
          <w:rFonts w:ascii="Times New Roman" w:eastAsia="ヒラギノ角ゴ Pro W3" w:hAnsi="Times New Roman" w:cs="Times New Roman"/>
          <w:color w:val="000000"/>
          <w:sz w:val="22"/>
          <w:szCs w:val="22"/>
        </w:rPr>
        <w:t xml:space="preserve"> (trys šimtai eurų ir 00 ct) už kiekvieną atvejį. </w:t>
      </w:r>
    </w:p>
    <w:p w14:paraId="376F719D"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10.4. Baudos/delspinigių sumokėjimas neatleidžia Šalių nuo pareigos tinkamai vykdyti šioje Sutartyje prisiimtus įsipareigojimus.</w:t>
      </w:r>
    </w:p>
    <w:p w14:paraId="49666A5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10.5. Užsakovas Viešųjų pirkimų įstatymo nustatyta tvarka skelbia informaciją apie Sutartį neįvykdžiusį ar netinkamai ją įvykdžiusį Paslaugų teikėją.</w:t>
      </w:r>
    </w:p>
    <w:p w14:paraId="790AE21F"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3191C0E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color w:val="000000"/>
          <w:sz w:val="22"/>
          <w:szCs w:val="22"/>
        </w:rPr>
        <w:t xml:space="preserve">Nenugalimos jėgos aplinkybės </w:t>
      </w:r>
      <w:r w:rsidRPr="00F122DD">
        <w:rPr>
          <w:rFonts w:ascii="Times New Roman" w:eastAsia="ヒラギノ角ゴ Pro W3" w:hAnsi="Times New Roman" w:cs="Times New Roman"/>
          <w:b/>
          <w:i/>
          <w:color w:val="000000"/>
          <w:sz w:val="22"/>
          <w:szCs w:val="22"/>
        </w:rPr>
        <w:t>(force majeure)</w:t>
      </w:r>
    </w:p>
    <w:p w14:paraId="3FA1A798"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7A757F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11.1. Nenugalimos jėgos aplinkybių sąvoka apibrėžiama ir Šalių teisės, pareigos ir atsakomybė esant šioms aplinkybėms reglamentuojamos Civilinio kodekso 6.212 straipsnyje ir atitinkamuose jį konkretizuojančiuose poįstatyminiuose teisės aktuose.</w:t>
      </w:r>
    </w:p>
    <w:p w14:paraId="29E6B88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11.2. Jei kuri nors Sutarties Šalis mano, kad atsirado nenugalimos jėgos (</w:t>
      </w:r>
      <w:r w:rsidRPr="00F122DD">
        <w:rPr>
          <w:rFonts w:ascii="Times New Roman" w:eastAsia="ヒラギノ角ゴ Pro W3" w:hAnsi="Times New Roman" w:cs="Times New Roman"/>
          <w:i/>
          <w:color w:val="000000"/>
          <w:sz w:val="22"/>
          <w:szCs w:val="22"/>
        </w:rPr>
        <w:t>force majeure</w:t>
      </w:r>
      <w:r w:rsidRPr="00F122DD">
        <w:rPr>
          <w:rFonts w:ascii="Times New Roman" w:eastAsia="ヒラギノ角ゴ Pro W3" w:hAnsi="Times New Roman" w:cs="Times New Roman"/>
          <w:color w:val="000000"/>
          <w:sz w:val="22"/>
          <w:szCs w:val="22"/>
        </w:rPr>
        <w:t>) aplinkybės, dėl kurių ji negali vykdyti savo įsipareigojimų, ji nedelsdama, kai tik sužinojo arba privalėjo sužinoti apie atitinkamas nenugalimą jėgą (</w:t>
      </w:r>
      <w:r w:rsidRPr="00F122DD">
        <w:rPr>
          <w:rFonts w:ascii="Times New Roman" w:eastAsia="ヒラギノ角ゴ Pro W3" w:hAnsi="Times New Roman" w:cs="Times New Roman"/>
          <w:i/>
          <w:color w:val="000000"/>
          <w:sz w:val="22"/>
          <w:szCs w:val="22"/>
        </w:rPr>
        <w:t>force majeure</w:t>
      </w:r>
      <w:r w:rsidRPr="00F122DD">
        <w:rPr>
          <w:rFonts w:ascii="Times New Roman" w:eastAsia="ヒラギノ角ゴ Pro W3" w:hAnsi="Times New Roman" w:cs="Times New Roman"/>
          <w:color w:val="000000"/>
          <w:sz w:val="22"/>
          <w:szCs w:val="22"/>
        </w:rPr>
        <w:t>) sudarančias aplinkybes, informuoja apie tai kitą Šalį, pranešdama apie aplinkybių pobūdį, galimą trukmę ir tikėtiną poveikį, pažymėdama tas prievoles, kurių ji yra arba bus priversta nevykdyti. Pranešimo taip pat reikalaujama, kai išnyksta įsipareigojimų nevykdymo pagrindas.</w:t>
      </w:r>
    </w:p>
    <w:p w14:paraId="13431C45" w14:textId="77777777" w:rsidR="00F122DD" w:rsidRPr="00F122DD" w:rsidRDefault="00F122DD" w:rsidP="00F122DD">
      <w:pPr>
        <w:tabs>
          <w:tab w:val="left" w:pos="1276"/>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04023" w14:textId="77777777" w:rsidR="00F122DD" w:rsidRPr="00F122DD" w:rsidRDefault="00F122DD" w:rsidP="00F122DD">
      <w:pPr>
        <w:tabs>
          <w:tab w:val="left" w:pos="1276"/>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11.4. Jeigu nenugalimos jėgos aplinkybės ir jų padariniai tęsiasi ilgiau negu tris mėnesius, kiekviena Šalis turi teisę atsisakyti vykdyti savo įsipareigojimus ir nutraukti </w:t>
      </w:r>
      <w:hyperlink r:id="rId22" w:anchor="347z">
        <w:r w:rsidRPr="00F122DD">
          <w:rPr>
            <w:rFonts w:ascii="Times New Roman" w:eastAsia="ヒラギノ角ゴ Pro W3" w:hAnsi="Times New Roman" w:cs="Times New Roman"/>
            <w:color w:val="000000"/>
            <w:sz w:val="22"/>
            <w:szCs w:val="22"/>
          </w:rPr>
          <w:t>Sutartį</w:t>
        </w:r>
      </w:hyperlink>
      <w:r w:rsidRPr="00F122DD">
        <w:rPr>
          <w:rFonts w:ascii="Times New Roman" w:eastAsia="ヒラギノ角ゴ Pro W3" w:hAnsi="Times New Roman" w:cs="Times New Roman"/>
          <w:color w:val="000000"/>
          <w:sz w:val="22"/>
          <w:szCs w:val="22"/>
        </w:rPr>
        <w:t>.</w:t>
      </w:r>
    </w:p>
    <w:p w14:paraId="6EC9339D"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37CDF10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Šalių pareiškimai ir garantijos</w:t>
      </w:r>
    </w:p>
    <w:p w14:paraId="72A3FE57"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18615248"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 Kiekviena iš Šalių pareiškia ir garantuoja kitai Šaliai, kad:</w:t>
      </w:r>
    </w:p>
    <w:p w14:paraId="689E659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12.1.1. Šalis yra tinkamai įsteigta ir teisėtai veikia pagal buveinės valstybės teisės aktų reikalavimus;</w:t>
      </w:r>
    </w:p>
    <w:p w14:paraId="1FACAFC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12.1.2. Šalis atliko visus teisinius veiksmus, būtinus, kad Sutartis būtų tinkamai sudaryta ir galiotų; </w:t>
      </w:r>
    </w:p>
    <w:p w14:paraId="3EE0D956"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12.1.3. sudarydama Sutartį, Šalis neviršija savo kompetencijos ir nepažeidžia ją saistančių įstatymų, kitų privalomų teisės aktų, taisyklių, statutų, teismo sprendimų, įstatų, nuostatų, potvarkių, įsipareigojimų ir susitarimų;</w:t>
      </w:r>
    </w:p>
    <w:p w14:paraId="52FE82D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12.1.4. Šalies atstovai, pasirašę šią Sutartį, yra Šalies tinkamai įgalioti ją pasirašyti;</w:t>
      </w:r>
    </w:p>
    <w:p w14:paraId="08EF7B8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12.1.5. ši Sutartis yra Šaliai galiojantis, teisinis ir ją saistantis įsipareigojimas, kurio vykdymo galima pareikalauti pagal Sutarties sąlygas;</w:t>
      </w:r>
    </w:p>
    <w:p w14:paraId="6663C88E"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12.1.6. Sutarties įsigaliojimo dieną Šalims šios Sutarties sąlygos yra aiškios ir vykdytinos.</w:t>
      </w:r>
    </w:p>
    <w:p w14:paraId="1D11E4D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 Paslaugų teikėjas patvirtina, kad:</w:t>
      </w:r>
    </w:p>
    <w:p w14:paraId="52853CE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12.2.1. nedalyvauja Lietuvos Respublikos konkurencijos įstatymo 5 straipsnyje nurodytuose draudžiamuose susitarimuose ir susitarimuose, kurie pažeidžia Lietuvos Respublikos viešųjų pirkimų įstatymo 17 straipsnyje nurodytus principus;</w:t>
      </w:r>
    </w:p>
    <w:p w14:paraId="5C7F9070"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12.2.2. turi visus teisės aktais numatytus leidimus, licencijas, darbuotojus, organizacines ir technines priemones, reikalingas Paslaugoms teikti;</w:t>
      </w:r>
    </w:p>
    <w:p w14:paraId="24D4FCF2"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19F884BE"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12.3. Užsakovas patvirtina, kad:</w:t>
      </w:r>
    </w:p>
    <w:p w14:paraId="6E0922AB"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12.3.1. priims pagal šios Sutarties sąlygas kokybiškai suteiktas Paslaugas ir už tokias Paslaugas atsiskaitys.</w:t>
      </w:r>
    </w:p>
    <w:p w14:paraId="6F83FC6B" w14:textId="77777777" w:rsidR="00F122DD" w:rsidRPr="00F122DD" w:rsidRDefault="00F122DD" w:rsidP="00F122DD">
      <w:pPr>
        <w:spacing w:line="240" w:lineRule="auto"/>
        <w:ind w:firstLine="0"/>
        <w:jc w:val="center"/>
        <w:rPr>
          <w:rFonts w:ascii="Times New Roman" w:eastAsia="ヒラギノ角ゴ Pro W3" w:hAnsi="Times New Roman" w:cs="Times New Roman"/>
          <w:color w:val="000000"/>
          <w:sz w:val="22"/>
          <w:szCs w:val="22"/>
        </w:rPr>
      </w:pPr>
    </w:p>
    <w:p w14:paraId="35779047" w14:textId="77777777" w:rsidR="00F122DD" w:rsidRPr="00F122DD" w:rsidRDefault="00F122DD" w:rsidP="00F122DD">
      <w:pPr>
        <w:numPr>
          <w:ilvl w:val="0"/>
          <w:numId w:val="17"/>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Intelektinė nuosavybė</w:t>
      </w:r>
    </w:p>
    <w:p w14:paraId="46E6D3ED"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22"/>
          <w:szCs w:val="22"/>
        </w:rPr>
      </w:pPr>
    </w:p>
    <w:p w14:paraId="205D06AA" w14:textId="77777777" w:rsidR="00F122DD" w:rsidRPr="00F122DD" w:rsidRDefault="00F122DD" w:rsidP="00F122DD">
      <w:pPr>
        <w:spacing w:line="240" w:lineRule="auto"/>
        <w:ind w:firstLine="567"/>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color w:val="000000"/>
          <w:sz w:val="22"/>
          <w:szCs w:val="22"/>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p>
    <w:p w14:paraId="2BD559E3"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13.2. Bet kokie su Sutartimi susiję dokumentai, išskyrus pačią Sutartį, yra Užsakovo nuosavybė ir, Paslaugų teikėjui baigus vykdyti savo įsipareigojimus pagal Sutartį, Užsakovo reikalavimu turi būti grąžinti (kartu su visomis jų kopijomis) Užsakovui.</w:t>
      </w:r>
    </w:p>
    <w:p w14:paraId="32E620C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13.3. Paslaugų teikėjas garantuoja nuostolių atlyginimą Užsakovui dėl bet kokių reikalavimų, kylančių dėl autorių teisių, patentų, licencijų, brėžinių, modelių naudojimo, išskyrus atvejus, kai toks pažeidimas atsiranda dėl Užsakovo kaltės.</w:t>
      </w:r>
    </w:p>
    <w:p w14:paraId="418508F4"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27B54020" w14:textId="77777777" w:rsidR="00F122DD" w:rsidRPr="00F122DD" w:rsidRDefault="00F122DD" w:rsidP="00F122DD">
      <w:pPr>
        <w:numPr>
          <w:ilvl w:val="0"/>
          <w:numId w:val="17"/>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Konfidencialumo įsipareigojimai</w:t>
      </w:r>
    </w:p>
    <w:p w14:paraId="6F69CA0A"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22"/>
          <w:szCs w:val="22"/>
        </w:rPr>
      </w:pPr>
    </w:p>
    <w:p w14:paraId="4878C73C"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5C802E53"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14:paraId="3C7E04B6"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49879CCC"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galiojimas</w:t>
      </w:r>
    </w:p>
    <w:p w14:paraId="7297206A"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2AC36856" w14:textId="184A72F8" w:rsidR="00F122DD" w:rsidRPr="00F122DD" w:rsidRDefault="00E73127" w:rsidP="00F122DD">
      <w:pPr>
        <w:numPr>
          <w:ilvl w:val="1"/>
          <w:numId w:val="0"/>
        </w:numPr>
        <w:spacing w:line="240" w:lineRule="auto"/>
        <w:ind w:firstLine="709"/>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15.1.</w:t>
      </w:r>
      <w:r w:rsidR="00F122DD" w:rsidRPr="00F122DD">
        <w:rPr>
          <w:rFonts w:ascii="Times New Roman" w:eastAsia="Times New Roman" w:hAnsi="Times New Roman" w:cs="Times New Roman"/>
          <w:sz w:val="22"/>
          <w:szCs w:val="22"/>
        </w:rPr>
        <w:t xml:space="preserve"> </w:t>
      </w:r>
      <w:r w:rsidR="00F122DD" w:rsidRPr="00F122DD">
        <w:rPr>
          <w:rFonts w:ascii="Times New Roman" w:eastAsia="Times New Roman" w:hAnsi="Times New Roman" w:cs="Times New Roman"/>
          <w:iCs/>
          <w:sz w:val="22"/>
          <w:szCs w:val="22"/>
        </w:rPr>
        <w:t>Sutartis įsigalioja, kai Sutartį pasirašo abi Sutarties Šalys ir galioja iki visų sutartinių įsipareigojimų įvykdymo arba kol Sutartis bus nutraukta šioje Sutartyje ar teisės aktuose nustatyta tvarka.</w:t>
      </w:r>
    </w:p>
    <w:p w14:paraId="25867F63" w14:textId="5254698E" w:rsidR="00F122DD" w:rsidRPr="00F122DD" w:rsidRDefault="00E73127" w:rsidP="00F122DD">
      <w:pPr>
        <w:numPr>
          <w:ilvl w:val="1"/>
          <w:numId w:val="0"/>
        </w:numPr>
        <w:spacing w:line="240" w:lineRule="auto"/>
        <w:ind w:firstLine="709"/>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15.2. </w:t>
      </w:r>
      <w:r w:rsidR="00F122DD" w:rsidRPr="00F122DD">
        <w:rPr>
          <w:rFonts w:ascii="Times New Roman" w:eastAsia="Times New Roman" w:hAnsi="Times New Roman" w:cs="Times New Roman"/>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D1D221"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13771BAD"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pakeitimai</w:t>
      </w:r>
    </w:p>
    <w:p w14:paraId="5B6D6D99"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101277CD" w14:textId="77777777" w:rsidR="00F122DD" w:rsidRPr="00F122DD" w:rsidRDefault="00F122DD" w:rsidP="00F122DD">
      <w:pPr>
        <w:shd w:val="clear" w:color="auto" w:fill="FFFFFF"/>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 xml:space="preserve">16.1. Sutarties sąlygos Sutarties galiojimo laikotarpiu negali būti keičiamos, išskyrus Viešųjų pirkimų įstatyme bei šios Sutarties numatytus atvejus. </w:t>
      </w:r>
    </w:p>
    <w:p w14:paraId="2F8AB88F"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16.2. </w:t>
      </w:r>
      <w:r w:rsidRPr="00F122DD">
        <w:rPr>
          <w:rFonts w:ascii="Times New Roman" w:eastAsia="Batang" w:hAnsi="Times New Roman" w:cs="Times New Roman"/>
          <w:iCs/>
          <w:color w:val="000000"/>
          <w:sz w:val="22"/>
          <w:szCs w:val="22"/>
          <w:lang w:eastAsia="ko-KR"/>
        </w:rPr>
        <w:t xml:space="preserve">Pirkimo sutartis keičiama vadovaujantis </w:t>
      </w:r>
      <w:r w:rsidRPr="00F122DD">
        <w:rPr>
          <w:rFonts w:ascii="Times New Roman" w:eastAsia="ヒラギノ角ゴ Pro W3" w:hAnsi="Times New Roman" w:cs="Times New Roman"/>
          <w:color w:val="000000"/>
          <w:sz w:val="22"/>
          <w:szCs w:val="22"/>
        </w:rPr>
        <w:t xml:space="preserve">LR VPĮ </w:t>
      </w:r>
      <w:r w:rsidRPr="00F122DD">
        <w:rPr>
          <w:rFonts w:ascii="Times New Roman" w:eastAsia="Batang" w:hAnsi="Times New Roman" w:cs="Times New Roman"/>
          <w:iCs/>
          <w:color w:val="000000"/>
          <w:sz w:val="22"/>
          <w:szCs w:val="22"/>
          <w:lang w:eastAsia="ko-KR"/>
        </w:rPr>
        <w:t>89 straipsnio nuostatomis.</w:t>
      </w:r>
      <w:r w:rsidRPr="00F122DD">
        <w:rPr>
          <w:rFonts w:ascii="Times New Roman" w:eastAsia="ヒラギノ角ゴ Pro W3" w:hAnsi="Times New Roman" w:cs="Times New Roman"/>
          <w:color w:val="000000"/>
          <w:sz w:val="22"/>
          <w:szCs w:val="22"/>
        </w:rPr>
        <w:t xml:space="preserve">  </w:t>
      </w:r>
    </w:p>
    <w:p w14:paraId="77D70B8E" w14:textId="77777777" w:rsidR="00F122DD" w:rsidRPr="00F122DD" w:rsidRDefault="00F122DD" w:rsidP="00F122DD">
      <w:pPr>
        <w:shd w:val="clear" w:color="auto" w:fill="FFFFFF"/>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 Sutarties sąlygų keitimu nebus laikomas Sutarties vykdymo koregavimas joje numatytomis aplinkybėmis:</w:t>
      </w:r>
    </w:p>
    <w:p w14:paraId="0FE33CF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16.3.1. Sutarties 6.4.1 papunktyje numatytas įkainio keitimas dėl pasikeitusio PVM tarifo;</w:t>
      </w:r>
    </w:p>
    <w:p w14:paraId="1BA6F600"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16.3.2. Sutarties 8 straipsnyje numatytas </w:t>
      </w:r>
      <w:proofErr w:type="spellStart"/>
      <w:r w:rsidRPr="00F122DD">
        <w:rPr>
          <w:rFonts w:ascii="Times New Roman" w:eastAsia="ヒラギノ角ゴ Pro W3" w:hAnsi="Times New Roman" w:cs="Times New Roman"/>
          <w:color w:val="000000"/>
          <w:sz w:val="22"/>
          <w:szCs w:val="22"/>
        </w:rPr>
        <w:t>subteikėjų</w:t>
      </w:r>
      <w:proofErr w:type="spellEnd"/>
      <w:r w:rsidRPr="00F122DD">
        <w:rPr>
          <w:rFonts w:ascii="Times New Roman" w:eastAsia="ヒラギノ角ゴ Pro W3" w:hAnsi="Times New Roman" w:cs="Times New Roman"/>
          <w:color w:val="000000"/>
          <w:sz w:val="22"/>
          <w:szCs w:val="22"/>
        </w:rPr>
        <w:t xml:space="preserve"> keitimas/įtraukimas;</w:t>
      </w:r>
    </w:p>
    <w:p w14:paraId="6F3813C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16.3.3. Sutarties 18 straipsnyje numatytas sustabdymas ir atnaujinimas;</w:t>
      </w:r>
    </w:p>
    <w:p w14:paraId="555C62FB"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16.3.4. techninio pobūdžio Sutarties pakeitimai (pvz., Sutarties Šalių rekvizitai, klaidos), kurie visiškai neturi įtakos Šalių tarpusavio įsipareigojimų turinio pasikeitimo;</w:t>
      </w:r>
    </w:p>
    <w:p w14:paraId="544E2A5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16.3.5. kitais Sutartyje nurodytais atvejais.</w:t>
      </w:r>
    </w:p>
    <w:p w14:paraId="55BB7923"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rPr>
          <w:rFonts w:ascii="Times New Roman" w:eastAsia="ヒラギノ角ゴ Pro W3" w:hAnsi="Times New Roman" w:cs="Times New Roman"/>
          <w:color w:val="000000"/>
          <w:sz w:val="22"/>
          <w:szCs w:val="22"/>
        </w:rPr>
      </w:pPr>
    </w:p>
    <w:p w14:paraId="142327A2"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pažeidimas</w:t>
      </w:r>
    </w:p>
    <w:p w14:paraId="23B42541"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5105F951"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17.1. Jei kuri nors Sutarties Šalis nevykdo arba netinkamai vykdo kokius nors savo įsipareigojimus pagal Sutartį, ji pažeidžia Sutartį.</w:t>
      </w:r>
    </w:p>
    <w:p w14:paraId="6D3A75EF"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 Vienai Sutarties Šaliai pažeidus Sutartį, nukentėjusioji Šalis turi teisę:</w:t>
      </w:r>
    </w:p>
    <w:p w14:paraId="76CB4609"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17.2.1. reikalauti kitos Šalies tinkamai vykdyti sutartinius įsipareigojimus;</w:t>
      </w:r>
    </w:p>
    <w:p w14:paraId="6F4ABCFB"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17.2.2. reikalauti atlyginti nuostolius;</w:t>
      </w:r>
    </w:p>
    <w:p w14:paraId="2140D0D0"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17.2.3. reikalauti sumokėti Sutarties sąlygose nustatytus delspinigius/baudas;</w:t>
      </w:r>
    </w:p>
    <w:p w14:paraId="4E977721"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17.2.4. nutraukti Sutartį;</w:t>
      </w:r>
    </w:p>
    <w:p w14:paraId="23C21657"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17.2.5. taikyti kitus Lietuvos Respublikos teisės aktų nustatytus teisių gynimo būdus.</w:t>
      </w:r>
    </w:p>
    <w:p w14:paraId="67DFC9EA"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17.3. Užsakovas Viešųjų pirkimų įstatymo nustatyta tvarka skelbia informaciją apie Sutartį neįvykdžiusį ar netinkamai ją įvykdžiusį Paslaugų teikėją.</w:t>
      </w:r>
    </w:p>
    <w:p w14:paraId="0F520CB3"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59BDD7B6" w14:textId="77777777" w:rsidR="00F122DD" w:rsidRPr="00F122DD" w:rsidRDefault="00F122DD" w:rsidP="00F122DD">
      <w:pPr>
        <w:numPr>
          <w:ilvl w:val="0"/>
          <w:numId w:val="17"/>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vykdymo sustabdymas ir atnaujinimas</w:t>
      </w:r>
    </w:p>
    <w:p w14:paraId="63095328" w14:textId="77777777" w:rsidR="00F122DD" w:rsidRPr="00F122DD" w:rsidRDefault="00F122DD" w:rsidP="00F122DD">
      <w:pPr>
        <w:spacing w:line="240" w:lineRule="auto"/>
        <w:ind w:firstLine="0"/>
        <w:jc w:val="left"/>
        <w:rPr>
          <w:rFonts w:ascii="Times New Roman" w:eastAsia="ヒラギノ角ゴ Pro W3" w:hAnsi="Times New Roman" w:cs="Times New Roman"/>
          <w:b/>
          <w:color w:val="000000"/>
          <w:sz w:val="22"/>
          <w:szCs w:val="22"/>
        </w:rPr>
      </w:pPr>
    </w:p>
    <w:p w14:paraId="77C810E7"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 Esant svarbioms aplinkybėms, Užsakovas turi teisę sustabdyti Paslaugų ar kurios nors jų dalies teikimą. Sutarties vykdymo sustabdymas galimas esant šioms aplinkybėms, įskaitant, bet neapsiribojant:</w:t>
      </w:r>
    </w:p>
    <w:p w14:paraId="513D52E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18.1.1. įgyvendinančioji institucija inicijuoja pažeidimo tyrimą;</w:t>
      </w:r>
    </w:p>
    <w:p w14:paraId="38A2FBE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18.1.2. nenugalimos jėgos (</w:t>
      </w:r>
      <w:r w:rsidRPr="00F122DD">
        <w:rPr>
          <w:rFonts w:ascii="Times New Roman" w:eastAsia="ヒラギノ角ゴ Pro W3" w:hAnsi="Times New Roman" w:cs="Times New Roman"/>
          <w:i/>
          <w:color w:val="000000"/>
          <w:sz w:val="22"/>
          <w:szCs w:val="22"/>
        </w:rPr>
        <w:t>force majeure</w:t>
      </w:r>
      <w:r w:rsidRPr="00F122DD">
        <w:rPr>
          <w:rFonts w:ascii="Times New Roman" w:eastAsia="ヒラギノ角ゴ Pro W3" w:hAnsi="Times New Roman" w:cs="Times New Roman"/>
          <w:color w:val="000000"/>
          <w:sz w:val="22"/>
          <w:szCs w:val="22"/>
        </w:rPr>
        <w:t>), kuri apibrėžta Sutarties 11 straipsnyje, aplinkybės, apie kurias Paslaugų teikėjas buvo pranešęs Užsakovui, ir kurios sutrukdė Paslaugų teikėjui teikti Paslaugas;</w:t>
      </w:r>
    </w:p>
    <w:p w14:paraId="5FA5BFE7"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18.1.3. teisės aktų, kurie turi įtakos šios Sutarties vykdymui, pasikeitimas, panaikinimas, naujų teisės aktų įsigaliojimas;</w:t>
      </w:r>
    </w:p>
    <w:p w14:paraId="74BFE09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18.1.4. valstybės institucijų pareigūnų veikimas/neveikimas, kuris tiesiogiai sustabdo šios Sutarties vykdymą;</w:t>
      </w:r>
    </w:p>
    <w:p w14:paraId="00184C1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18.1.5. dėl sustabdyto ar trūkstamo finansavimo;</w:t>
      </w:r>
    </w:p>
    <w:p w14:paraId="3F2ACCAB"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18.1.6. Paslaugų teikėjo padarytos esminės klaidos ar Sutarties pažeidimas. Esminė klaida ar pažeidimas – tai bet koks Sutarties, galiojančio teisės akto pažeidimas ar teismo sprendimo nevykdymas, atsiradęs dėl veikimo ar neveikimo;</w:t>
      </w:r>
    </w:p>
    <w:p w14:paraId="67FA8134"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18.1.7. Lietuvos Respublikoje paskelbtas karantinas dėl </w:t>
      </w:r>
      <w:proofErr w:type="spellStart"/>
      <w:r w:rsidRPr="00F122DD">
        <w:rPr>
          <w:rFonts w:ascii="Times New Roman" w:eastAsia="ヒラギノ角ゴ Pro W3" w:hAnsi="Times New Roman" w:cs="Times New Roman"/>
          <w:color w:val="000000"/>
          <w:sz w:val="22"/>
          <w:szCs w:val="22"/>
        </w:rPr>
        <w:t>koronavirusinės</w:t>
      </w:r>
      <w:proofErr w:type="spellEnd"/>
      <w:r w:rsidRPr="00F122DD">
        <w:rPr>
          <w:rFonts w:ascii="Times New Roman" w:eastAsia="ヒラギノ角ゴ Pro W3" w:hAnsi="Times New Roman" w:cs="Times New Roman"/>
          <w:color w:val="000000"/>
          <w:sz w:val="22"/>
          <w:szCs w:val="22"/>
        </w:rPr>
        <w:t xml:space="preserve"> infekcijos arba Lietuvos Respublikoje nustatyti apribojimai dėl </w:t>
      </w:r>
      <w:proofErr w:type="spellStart"/>
      <w:r w:rsidRPr="00F122DD">
        <w:rPr>
          <w:rFonts w:ascii="Times New Roman" w:eastAsia="ヒラギノ角ゴ Pro W3" w:hAnsi="Times New Roman" w:cs="Times New Roman"/>
          <w:color w:val="000000"/>
          <w:sz w:val="22"/>
          <w:szCs w:val="22"/>
        </w:rPr>
        <w:t>koronavirusinės</w:t>
      </w:r>
      <w:proofErr w:type="spellEnd"/>
      <w:r w:rsidRPr="00F122DD">
        <w:rPr>
          <w:rFonts w:ascii="Times New Roman" w:eastAsia="ヒラギノ角ゴ Pro W3" w:hAnsi="Times New Roman" w:cs="Times New Roman"/>
          <w:color w:val="000000"/>
          <w:sz w:val="22"/>
          <w:szCs w:val="22"/>
        </w:rPr>
        <w:t xml:space="preserve"> infekcijos, kurie trukdo Paslaugų teikėjui tinkamai įvykdyti įsipareigojimus pagal šią Sutartį;</w:t>
      </w:r>
    </w:p>
    <w:p w14:paraId="103BA18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18.1.8. Lietuvos Respublikos mobilizacijos, karo ar nepaprastosios padėties atveju, kurie trukdo Paslaugų teikėjui tinkamai įvykdyti įsipareigojimus pagal šią Sutartį ir/ar jų vykdymas tampa neįmanomas;</w:t>
      </w:r>
    </w:p>
    <w:p w14:paraId="5AAF7DC5"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18.1.9. kitos aplinkybės.</w:t>
      </w:r>
    </w:p>
    <w:p w14:paraId="1978D958"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4C36B23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18.3. Kai dėl esminių klaidų ar pažeidimų Sutarties nebeįmanoma vykdyti, Užsakovas stabdo Sutarties vykdymą. Jei minėtos klaidos ar pažeidimai vyksta dėl Paslaugų teikėjo kaltės, Užsakovas, atsižvelgdamas į </w:t>
      </w:r>
      <w:r w:rsidRPr="00F122DD">
        <w:rPr>
          <w:rFonts w:ascii="Times New Roman" w:eastAsia="ヒラギノ角ゴ Pro W3" w:hAnsi="Times New Roman" w:cs="Times New Roman"/>
          <w:color w:val="000000"/>
          <w:sz w:val="22"/>
          <w:szCs w:val="22"/>
        </w:rPr>
        <w:lastRenderedPageBreak/>
        <w:t>klaidos ar pažeidimo mastą, gali nevykdyti savo įsipareigojimo mokėti Paslaugų teikėjui arba gali pareikalauti grąžinti jau sumokėtas sumas ir pasinaudoti Sutarties įvykdymo užtikrinimu.</w:t>
      </w:r>
    </w:p>
    <w:p w14:paraId="696029D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18.4. Sutarties vykdymas stabdomas, kad būtų galima patikrinti, ar iš tikrųjų buvo padarytos esminės klaidos ar pažeidimai. Jei įtarimai nepasitvirtina, Sutartis pradedama vykdyti toliau.</w:t>
      </w:r>
    </w:p>
    <w:p w14:paraId="29313375"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18.5. Jei Užsakovas nusprendžia turįs teisę į Sutarties vykdymo sustabdymą, jis turi apie tai raštu informuoti Paslaugų teikėją.</w:t>
      </w:r>
    </w:p>
    <w:p w14:paraId="5F8FE4F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18.6. Jei Užsakovas nusprendžia turįs teisę į Sutarties vykdymo termino atnaujinimą, jis turi apie tai raštu informuoti Paslaugų teikėją. Jeigu buvo stabdoma ne dėl Paslaugų teikėjo kaltės, Sutarties vykdymo terminas, išnykus aplinkybėms, dėl kurių Sutarties vykdymas buvo sustabdytas, pratęsiamas tam terminui, kiek Sutarties vykdymo sustabdymas turėjo įtakos sutartinių įsipareigojimų įvykdymui.</w:t>
      </w:r>
    </w:p>
    <w:p w14:paraId="2E50EE25"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18.7. Paslaugų teikėjas, gavęs tokį raštą, ne vėliau kaip per 10 (dešimt) dienų privalo išnagrinėti raštą bei priimti motyvuotą sprendimą, kurį raštu pateikia Užsakovui. Šalims susitarus, turi būti sudaromas rašytinis Šalių susitarimas.</w:t>
      </w:r>
    </w:p>
    <w:p w14:paraId="71CCBD4E"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56875E8F"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nutraukimas</w:t>
      </w:r>
    </w:p>
    <w:p w14:paraId="22436C4B"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0F9E32A5" w14:textId="77777777" w:rsidR="00F122DD" w:rsidRPr="00F122DD" w:rsidRDefault="00F122DD" w:rsidP="00F122DD">
      <w:pPr>
        <w:tabs>
          <w:tab w:val="left" w:pos="1418"/>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19.1. Užsakovas turi teisę vienašališkai, prieš 14 (keturiolika) kalendorinių dienų, raštu įspėjęs apie tai Paslaugų teikėją, nutraukti Sutartį, jeigu:</w:t>
      </w:r>
    </w:p>
    <w:p w14:paraId="43099CAA"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be pateisinamų priežasčių nesilaiko Paslaugų teikimo terminų, nustatytų šios Sutarties 7 skyriuje ir Sutarties 1 priede, ir vėlavimas yra daugiau nei 14 (keturiolika) kalendorinių dienų;</w:t>
      </w:r>
    </w:p>
    <w:p w14:paraId="62CBEC7D"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teikėjo teikiamos Paslaugos neatitinka Sutartyje numatytų reikalavimų ir Paslaugų teikėjas neištaiso trūkumų per Užsakovo nurodytą terminą;</w:t>
      </w:r>
    </w:p>
    <w:p w14:paraId="443C633B"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bankrutuoja arba yra likviduojamas, sustabdo ūkinę veiklą arba įstatymuose ir kituose teisės aktuose numatyta tvarka susidaro analogiška situacija;</w:t>
      </w:r>
    </w:p>
    <w:p w14:paraId="5BB7B6E2"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keičiasi Paslaugų teikėjo organizacinė struktūra – juridinis statusas, pobūdis ar valdymo struktūra ir tai gali turėti įtakos tinkamam Sutarties įvykdymui;</w:t>
      </w:r>
    </w:p>
    <w:p w14:paraId="31EFDDE2"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įsiteisėjusiu kompetentingos institucijos ar teismo sprendimu yra pripažintas kaltu dėl profesinio pažeidimo;</w:t>
      </w:r>
    </w:p>
    <w:p w14:paraId="5A200283"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įsiteisėjusiu teismo sprendimu pripažintas kaltu dėl sukčiavimo, korupcijos, pinigų plovimo, dalyvavimo nusikalstamoje organizacijoje;</w:t>
      </w:r>
    </w:p>
    <w:p w14:paraId="190D4C82"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sudaro </w:t>
      </w:r>
      <w:proofErr w:type="spellStart"/>
      <w:r w:rsidRPr="00F122DD">
        <w:rPr>
          <w:rFonts w:ascii="Times New Roman" w:eastAsia="ヒラギノ角ゴ Pro W3" w:hAnsi="Times New Roman" w:cs="Times New Roman"/>
          <w:color w:val="000000"/>
          <w:sz w:val="22"/>
          <w:szCs w:val="22"/>
        </w:rPr>
        <w:t>subteikimo</w:t>
      </w:r>
      <w:proofErr w:type="spellEnd"/>
      <w:r w:rsidRPr="00F122DD">
        <w:rPr>
          <w:rFonts w:ascii="Times New Roman" w:eastAsia="ヒラギノ角ゴ Pro W3" w:hAnsi="Times New Roman" w:cs="Times New Roman"/>
          <w:color w:val="000000"/>
          <w:sz w:val="22"/>
          <w:szCs w:val="22"/>
        </w:rPr>
        <w:t xml:space="preserve"> sutartį be Užsakovo sutikimo;</w:t>
      </w:r>
    </w:p>
    <w:p w14:paraId="2E3CE6CD"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nesilaiko Sutartyje nurodytų sutartinių įsipareigojimų įvykdymo terminų;</w:t>
      </w:r>
    </w:p>
    <w:p w14:paraId="716F1C90"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atsisako reaguoti arba ignoruoja Užsakovo duotus nurodymus (bet kokie Užsakovo nurodymai dėl šios Sutarties vykdymo);</w:t>
      </w:r>
    </w:p>
    <w:p w14:paraId="4EA7B533"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nevykdo kitų savo sutartinių įsipareigojimų;</w:t>
      </w:r>
    </w:p>
    <w:p w14:paraId="12DF4D28"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praranda teisę (praranda kvalifikaciją, atsiranda pašalinimo pagrindas, kt.) verstis šia veikla;</w:t>
      </w:r>
    </w:p>
    <w:p w14:paraId="1B9FB307"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dėl kitokio pobūdžio Paslaugų teikėjo neveikimo, trukdančio vykdyti Sutartį.</w:t>
      </w:r>
    </w:p>
    <w:p w14:paraId="58A3CF8F"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1F5E8DBF"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turi teisę vienašališkai, prieš 14 (keturiolika) kalendorinių dienų raštu įspėjęs apie tai Užsakovą, nutraukti Sutartį, jeigu: </w:t>
      </w:r>
    </w:p>
    <w:p w14:paraId="0970A857"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ne dėl Paslaugų teikėjo kaltės Užsakovas vėluoja sumokėti daugiau nei 30 (trisdešimt) kalendorinių dienų nuo Sutartyje nurodyto sumokėjimo termino pabaigos;</w:t>
      </w:r>
    </w:p>
    <w:p w14:paraId="41F6BDD0"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nevykdo ar netinkamai vykdo savo sutartinius įsipareigojimus dėl atitinkamos Sutarties dalies, kurią pažeidžia Užsakovas.</w:t>
      </w:r>
    </w:p>
    <w:p w14:paraId="31DCB4D9"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Sutartis gali būti nutraukiama rašytiniu Šalių susitarimu.</w:t>
      </w:r>
    </w:p>
    <w:p w14:paraId="7B12ABF7"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 xml:space="preserve">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165C1958"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turi teisę vienašališkai nutraukti sutartį Viešųjų pirkimų įstatymo 90 straipsnyje nurodytais atvejais.</w:t>
      </w:r>
    </w:p>
    <w:p w14:paraId="66450D1F"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lang w:eastAsia="en-US"/>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bookmarkStart w:id="80" w:name="part_11b5f45ece72456aab71665d5fef239c"/>
      <w:bookmarkEnd w:id="80"/>
    </w:p>
    <w:p w14:paraId="02155B65"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lang w:eastAsia="en-US"/>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F235" w14:textId="77777777" w:rsidR="00F122DD" w:rsidRPr="00F122DD" w:rsidRDefault="00F122DD" w:rsidP="00F122DD">
      <w:pPr>
        <w:tabs>
          <w:tab w:val="left" w:pos="1418"/>
        </w:tabs>
        <w:spacing w:line="240" w:lineRule="auto"/>
        <w:ind w:firstLine="567"/>
        <w:rPr>
          <w:rFonts w:ascii="Times New Roman" w:eastAsia="ヒラギノ角ゴ Pro W3" w:hAnsi="Times New Roman" w:cs="Times New Roman"/>
          <w:color w:val="000000"/>
          <w:sz w:val="22"/>
          <w:szCs w:val="22"/>
        </w:rPr>
      </w:pPr>
    </w:p>
    <w:p w14:paraId="63DB9DCA" w14:textId="77777777" w:rsidR="00F122DD" w:rsidRPr="00F122DD" w:rsidRDefault="00F122DD" w:rsidP="00F122DD">
      <w:pPr>
        <w:numPr>
          <w:ilvl w:val="0"/>
          <w:numId w:val="19"/>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Ginčų nagrinėjimo tvarka</w:t>
      </w:r>
    </w:p>
    <w:p w14:paraId="7B414A9A"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b/>
          <w:color w:val="000000"/>
          <w:sz w:val="22"/>
          <w:szCs w:val="22"/>
        </w:rPr>
      </w:pPr>
    </w:p>
    <w:p w14:paraId="12D7ED02" w14:textId="77777777" w:rsidR="00F122DD" w:rsidRPr="00F122DD" w:rsidRDefault="00F122DD" w:rsidP="00F122DD">
      <w:pPr>
        <w:spacing w:line="240" w:lineRule="auto"/>
        <w:ind w:firstLine="709"/>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20.1. Bet kokie nesutarimai ar ginčai, kylantys tarp Šalių dėl šios Sutarties vykdymo, sprendžiami derybomis. </w:t>
      </w:r>
    </w:p>
    <w:p w14:paraId="00AC3155" w14:textId="77777777" w:rsidR="00F122DD" w:rsidRPr="00F122DD" w:rsidRDefault="00F122DD" w:rsidP="00F122DD">
      <w:pPr>
        <w:spacing w:line="240" w:lineRule="auto"/>
        <w:ind w:firstLine="709"/>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68ED47EB" w14:textId="77777777" w:rsidR="00F122DD" w:rsidRPr="00F122DD" w:rsidRDefault="00F122DD" w:rsidP="00F122DD">
      <w:pPr>
        <w:tabs>
          <w:tab w:val="left" w:pos="0"/>
        </w:tabs>
        <w:spacing w:line="240" w:lineRule="auto"/>
        <w:ind w:firstLine="709"/>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20.3. Nepaisydamos to, kad ginčas yra nagrinėjamas teisme, Šalys ir toliau vykdo savo sutartinius įsipareigojimus, jeigu nesusitarta kitaip.</w:t>
      </w:r>
    </w:p>
    <w:p w14:paraId="71ECEB7E"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2913465F" w14:textId="77777777" w:rsidR="00F122DD" w:rsidRPr="00F122DD" w:rsidRDefault="00F122DD" w:rsidP="00F122DD">
      <w:pPr>
        <w:numPr>
          <w:ilvl w:val="0"/>
          <w:numId w:val="19"/>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Susirašinėjimas</w:t>
      </w:r>
    </w:p>
    <w:p w14:paraId="637F7F41" w14:textId="77777777" w:rsidR="00F122DD" w:rsidRPr="00F122DD" w:rsidRDefault="00F122DD" w:rsidP="00F122DD">
      <w:pPr>
        <w:spacing w:line="240" w:lineRule="auto"/>
        <w:ind w:firstLine="0"/>
        <w:jc w:val="left"/>
        <w:rPr>
          <w:rFonts w:ascii="Times New Roman" w:eastAsia="ヒラギノ角ゴ Pro W3" w:hAnsi="Times New Roman" w:cs="Times New Roman"/>
          <w:b/>
          <w:color w:val="000000"/>
          <w:sz w:val="22"/>
          <w:szCs w:val="22"/>
        </w:rPr>
      </w:pPr>
    </w:p>
    <w:p w14:paraId="2D41CB2A" w14:textId="77777777" w:rsidR="00F122DD" w:rsidRPr="00F122DD" w:rsidRDefault="00F122DD" w:rsidP="00F122DD">
      <w:pPr>
        <w:numPr>
          <w:ilvl w:val="1"/>
          <w:numId w:val="19"/>
        </w:numPr>
        <w:spacing w:line="240" w:lineRule="auto"/>
        <w:ind w:left="0" w:firstLine="720"/>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Užsakovo ir Paslaugų teikėjo vienas kitam siunčiami pranešimai turi būti raštiški ir siunčiami šiais adresais:</w:t>
      </w:r>
    </w:p>
    <w:tbl>
      <w:tblPr>
        <w:tblW w:w="9977" w:type="dxa"/>
        <w:jc w:val="center"/>
        <w:tblCellMar>
          <w:left w:w="10" w:type="dxa"/>
          <w:right w:w="10" w:type="dxa"/>
        </w:tblCellMar>
        <w:tblLook w:val="04A0" w:firstRow="1" w:lastRow="0" w:firstColumn="1" w:lastColumn="0" w:noHBand="0" w:noVBand="1"/>
      </w:tblPr>
      <w:tblGrid>
        <w:gridCol w:w="1696"/>
        <w:gridCol w:w="3544"/>
        <w:gridCol w:w="4737"/>
      </w:tblGrid>
      <w:tr w:rsidR="00F122DD" w:rsidRPr="00F122DD" w14:paraId="339DCEB0"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BC8F9"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9D392" w14:textId="77777777" w:rsidR="00F122DD" w:rsidRPr="00F122DD" w:rsidRDefault="00F122DD" w:rsidP="00F122DD">
            <w:pPr>
              <w:spacing w:line="240" w:lineRule="auto"/>
              <w:ind w:right="-68" w:firstLine="0"/>
              <w:rPr>
                <w:rFonts w:ascii="Times New Roman" w:eastAsia="Calibri"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Užsakovui</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Pr>
          <w:p w14:paraId="0F365D16" w14:textId="77777777" w:rsidR="00F122DD" w:rsidRPr="00F122DD" w:rsidRDefault="00F122DD" w:rsidP="00F122DD">
            <w:pPr>
              <w:spacing w:line="240" w:lineRule="auto"/>
              <w:ind w:left="120" w:right="-68" w:firstLine="0"/>
              <w:rPr>
                <w:rFonts w:ascii="Times New Roman" w:eastAsia="Calibri"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Paslaugų teikėjui</w:t>
            </w:r>
          </w:p>
        </w:tc>
      </w:tr>
      <w:tr w:rsidR="00F122DD" w:rsidRPr="00F122DD" w14:paraId="70F3144A"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F0A88"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Vardas, pavardė:</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3E006" w14:textId="58CC6772" w:rsidR="00F122DD" w:rsidRPr="00F122DD" w:rsidRDefault="00F122DD" w:rsidP="00F122DD">
            <w:pPr>
              <w:spacing w:line="240" w:lineRule="auto"/>
              <w:ind w:right="-68" w:firstLine="0"/>
              <w:rPr>
                <w:rFonts w:ascii="Times New Roman" w:eastAsia="Calibri" w:hAnsi="Times New Roman" w:cs="Times New Roman"/>
                <w:color w:val="000000"/>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0985E6C7" w14:textId="261A44C1" w:rsidR="00F122DD" w:rsidRPr="00F122DD" w:rsidRDefault="00F122DD" w:rsidP="00F122DD">
            <w:pPr>
              <w:spacing w:line="240" w:lineRule="auto"/>
              <w:ind w:left="120" w:right="-68" w:firstLine="0"/>
              <w:rPr>
                <w:rFonts w:ascii="Times New Roman" w:eastAsia="Calibri" w:hAnsi="Times New Roman" w:cs="Times New Roman"/>
                <w:color w:val="000000"/>
                <w:sz w:val="22"/>
                <w:szCs w:val="22"/>
                <w:highlight w:val="yellow"/>
              </w:rPr>
            </w:pPr>
          </w:p>
        </w:tc>
      </w:tr>
      <w:tr w:rsidR="00F122DD" w:rsidRPr="00F122DD" w14:paraId="13880302"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E5D55"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Adresas: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2F68DD" w14:textId="5F854675"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10D697BE" w14:textId="34A95742" w:rsidR="00F122DD" w:rsidRPr="00F122DD" w:rsidRDefault="00F122DD" w:rsidP="00F122DD">
            <w:pPr>
              <w:spacing w:before="100" w:beforeAutospacing="1" w:after="100" w:afterAutospacing="1" w:line="240" w:lineRule="auto"/>
              <w:ind w:left="120" w:firstLine="0"/>
              <w:rPr>
                <w:rFonts w:ascii="Times New Roman" w:eastAsia="ヒラギノ角ゴ Pro W3" w:hAnsi="Times New Roman" w:cs="Times New Roman"/>
                <w:color w:val="000000"/>
                <w:sz w:val="22"/>
                <w:szCs w:val="22"/>
              </w:rPr>
            </w:pPr>
          </w:p>
        </w:tc>
      </w:tr>
      <w:tr w:rsidR="00F122DD" w:rsidRPr="00F122DD" w14:paraId="6FB4740E"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812EE"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Telefonas: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2B1EEF" w14:textId="17A53EC3" w:rsidR="00F122DD" w:rsidRPr="00F122DD" w:rsidRDefault="00F122DD" w:rsidP="00F122DD">
            <w:pPr>
              <w:shd w:val="clear" w:color="auto" w:fill="FFFFFF"/>
              <w:spacing w:line="240" w:lineRule="auto"/>
              <w:ind w:firstLine="0"/>
              <w:rPr>
                <w:rFonts w:ascii="Times New Roman" w:eastAsia="ヒラギノ角ゴ Pro W3" w:hAnsi="Times New Roman" w:cs="Times New Roman"/>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664E94EF" w14:textId="16ECDB49" w:rsidR="00F122DD" w:rsidRPr="00F122DD" w:rsidRDefault="00F122DD" w:rsidP="00F122DD">
            <w:pPr>
              <w:shd w:val="clear" w:color="auto" w:fill="FFFFFF"/>
              <w:spacing w:line="240" w:lineRule="auto"/>
              <w:ind w:firstLine="0"/>
              <w:rPr>
                <w:rFonts w:ascii="Times New Roman" w:eastAsia="ヒラギノ角ゴ Pro W3" w:hAnsi="Times New Roman" w:cs="Times New Roman"/>
                <w:color w:val="000000"/>
                <w:sz w:val="22"/>
                <w:szCs w:val="22"/>
                <w:highlight w:val="yellow"/>
              </w:rPr>
            </w:pPr>
          </w:p>
        </w:tc>
      </w:tr>
      <w:tr w:rsidR="00F122DD" w:rsidRPr="00F122DD" w14:paraId="3F3553B5"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5381D"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El. paštas: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D6BAA1" w14:textId="059FCAED"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16C28357" w14:textId="39657E01" w:rsidR="00F122DD" w:rsidRPr="00F122DD" w:rsidRDefault="00F122DD" w:rsidP="00F122DD">
            <w:pPr>
              <w:spacing w:line="240" w:lineRule="auto"/>
              <w:ind w:firstLine="0"/>
              <w:rPr>
                <w:rFonts w:ascii="Times New Roman" w:eastAsia="ヒラギノ角ゴ Pro W3" w:hAnsi="Times New Roman" w:cs="Times New Roman"/>
                <w:bCs/>
                <w:color w:val="2E74B5"/>
                <w:sz w:val="22"/>
                <w:szCs w:val="22"/>
                <w:highlight w:val="yellow"/>
              </w:rPr>
            </w:pPr>
          </w:p>
        </w:tc>
      </w:tr>
    </w:tbl>
    <w:p w14:paraId="7BD91BF2"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center"/>
        <w:rPr>
          <w:rFonts w:ascii="Times New Roman" w:eastAsia="ヒラギノ角ゴ Pro W3" w:hAnsi="Times New Roman" w:cs="Times New Roman"/>
          <w:color w:val="000000"/>
          <w:sz w:val="22"/>
          <w:szCs w:val="22"/>
        </w:rPr>
      </w:pPr>
    </w:p>
    <w:p w14:paraId="531200E8" w14:textId="77777777" w:rsidR="00F122DD" w:rsidRPr="00F122DD" w:rsidRDefault="00F122DD" w:rsidP="00F122DD">
      <w:pPr>
        <w:numPr>
          <w:ilvl w:val="0"/>
          <w:numId w:val="19"/>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priedai</w:t>
      </w:r>
    </w:p>
    <w:p w14:paraId="736256C6" w14:textId="77777777" w:rsidR="00C32FA6" w:rsidRDefault="00C32FA6" w:rsidP="00C32FA6">
      <w:pPr>
        <w:tabs>
          <w:tab w:val="left" w:pos="567"/>
        </w:tabs>
        <w:suppressAutoHyphens/>
        <w:spacing w:line="240" w:lineRule="auto"/>
        <w:ind w:firstLine="0"/>
        <w:rPr>
          <w:rFonts w:ascii="Times New Roman" w:hAnsi="Times New Roman" w:cs="Times New Roman"/>
          <w:sz w:val="22"/>
          <w:szCs w:val="22"/>
        </w:rPr>
      </w:pPr>
    </w:p>
    <w:p w14:paraId="31E14EFC" w14:textId="362638EB" w:rsidR="00C32FA6" w:rsidRPr="00C32FA6" w:rsidRDefault="00C32FA6" w:rsidP="00C32FA6">
      <w:pPr>
        <w:numPr>
          <w:ilvl w:val="1"/>
          <w:numId w:val="19"/>
        </w:numPr>
        <w:tabs>
          <w:tab w:val="left" w:pos="567"/>
        </w:tabs>
        <w:suppressAutoHyphen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Sutarties priedai:</w:t>
      </w:r>
    </w:p>
    <w:p w14:paraId="2B9FEA79" w14:textId="33656EAC" w:rsidR="00C32FA6" w:rsidRPr="00C32FA6" w:rsidRDefault="00C32FA6" w:rsidP="00C32FA6">
      <w:pPr>
        <w:numPr>
          <w:ilvl w:val="2"/>
          <w:numId w:val="19"/>
        </w:numPr>
        <w:tabs>
          <w:tab w:val="left" w:pos="567"/>
          <w:tab w:val="left" w:pos="720"/>
        </w:tab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 xml:space="preserve">Techninė specifikacija (įskaitant Techninės specifikacijos paaiškinimus, </w:t>
      </w:r>
      <w:proofErr w:type="spellStart"/>
      <w:r w:rsidRPr="00C32FA6">
        <w:rPr>
          <w:rFonts w:ascii="Times New Roman" w:hAnsi="Times New Roman" w:cs="Times New Roman"/>
          <w:sz w:val="22"/>
          <w:szCs w:val="22"/>
        </w:rPr>
        <w:t>patikslinimus</w:t>
      </w:r>
      <w:proofErr w:type="spellEnd"/>
      <w:r w:rsidRPr="00C32FA6">
        <w:rPr>
          <w:rFonts w:ascii="Times New Roman" w:hAnsi="Times New Roman" w:cs="Times New Roman"/>
          <w:sz w:val="22"/>
          <w:szCs w:val="22"/>
        </w:rPr>
        <w:t xml:space="preserve">, pan., jei tokių bus Pirkimo procedūrų metu) (1 </w:t>
      </w:r>
      <w:proofErr w:type="spellStart"/>
      <w:r w:rsidRPr="00C32FA6">
        <w:rPr>
          <w:rFonts w:ascii="Times New Roman" w:hAnsi="Times New Roman" w:cs="Times New Roman"/>
          <w:sz w:val="22"/>
          <w:szCs w:val="22"/>
        </w:rPr>
        <w:t>prieda</w:t>
      </w:r>
      <w:proofErr w:type="spellEnd"/>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w:t>
      </w:r>
    </w:p>
    <w:p w14:paraId="30F2DE07" w14:textId="4FEB372C" w:rsidR="00C32FA6" w:rsidRPr="00C32FA6" w:rsidRDefault="00C32FA6" w:rsidP="00C32FA6">
      <w:pPr>
        <w:numPr>
          <w:ilvl w:val="2"/>
          <w:numId w:val="19"/>
        </w:numPr>
        <w:tabs>
          <w:tab w:val="left" w:pos="567"/>
          <w:tab w:val="left" w:pos="720"/>
        </w:tabs>
        <w:suppressAutoHyphen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Pasiūlyme nurodyti įkainiai/kaina (2 priedas</w:t>
      </w:r>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w:t>
      </w:r>
    </w:p>
    <w:p w14:paraId="703C839D" w14:textId="5CD6CCAD" w:rsidR="00C32FA6" w:rsidRPr="00C32FA6" w:rsidRDefault="00C32FA6" w:rsidP="00C32FA6">
      <w:pPr>
        <w:numPr>
          <w:ilvl w:val="2"/>
          <w:numId w:val="19"/>
        </w:numPr>
        <w:tabs>
          <w:tab w:val="left" w:pos="567"/>
          <w:tab w:val="left" w:pos="720"/>
        </w:tabs>
        <w:suppressAutoHyphen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Specialistų sąrašas (3 priedas</w:t>
      </w:r>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 xml:space="preserve">); </w:t>
      </w:r>
    </w:p>
    <w:p w14:paraId="5C920C67" w14:textId="36976831" w:rsidR="00C32FA6" w:rsidRPr="00C32FA6" w:rsidRDefault="00C32FA6" w:rsidP="00C32FA6">
      <w:pPr>
        <w:numPr>
          <w:ilvl w:val="2"/>
          <w:numId w:val="19"/>
        </w:numPr>
        <w:tabs>
          <w:tab w:val="left" w:pos="567"/>
          <w:tab w:val="left" w:pos="720"/>
        </w:tab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 xml:space="preserve">Ūkio subjektų, subtiekėjų / </w:t>
      </w:r>
      <w:proofErr w:type="spellStart"/>
      <w:r w:rsidRPr="00C32FA6">
        <w:rPr>
          <w:rFonts w:ascii="Times New Roman" w:hAnsi="Times New Roman" w:cs="Times New Roman"/>
          <w:sz w:val="22"/>
          <w:szCs w:val="22"/>
        </w:rPr>
        <w:t>subteikėjų</w:t>
      </w:r>
      <w:proofErr w:type="spellEnd"/>
      <w:r w:rsidRPr="00C32FA6">
        <w:rPr>
          <w:rFonts w:ascii="Times New Roman" w:hAnsi="Times New Roman" w:cs="Times New Roman"/>
          <w:sz w:val="22"/>
          <w:szCs w:val="22"/>
        </w:rPr>
        <w:t xml:space="preserve"> ir specialistų sąrašas (... priedas</w:t>
      </w:r>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 xml:space="preserve">) </w:t>
      </w:r>
      <w:r w:rsidRPr="00C32FA6">
        <w:rPr>
          <w:rFonts w:ascii="Times New Roman" w:hAnsi="Times New Roman" w:cs="Times New Roman"/>
          <w:iCs/>
          <w:sz w:val="22"/>
          <w:szCs w:val="22"/>
        </w:rPr>
        <w:t>/</w:t>
      </w:r>
      <w:r w:rsidRPr="00C32FA6">
        <w:rPr>
          <w:rFonts w:ascii="Times New Roman" w:hAnsi="Times New Roman" w:cs="Times New Roman"/>
          <w:i/>
          <w:iCs/>
          <w:sz w:val="22"/>
          <w:szCs w:val="22"/>
        </w:rPr>
        <w:t xml:space="preserve">įrašoma į Sutartį, jei Sutartyje numatytų Paslaugų teikimui </w:t>
      </w:r>
      <w:r w:rsidRPr="00C32FA6">
        <w:rPr>
          <w:rFonts w:ascii="Times New Roman" w:hAnsi="Times New Roman" w:cs="Times New Roman"/>
          <w:bCs/>
          <w:i/>
          <w:sz w:val="22"/>
          <w:szCs w:val="22"/>
        </w:rPr>
        <w:t>Tie</w:t>
      </w:r>
      <w:r w:rsidRPr="00C32FA6">
        <w:rPr>
          <w:rFonts w:ascii="Times New Roman" w:hAnsi="Times New Roman" w:cs="Times New Roman"/>
          <w:i/>
          <w:iCs/>
          <w:sz w:val="22"/>
          <w:szCs w:val="22"/>
        </w:rPr>
        <w:t>kėjas pasitelks subtiekėją (-</w:t>
      </w:r>
      <w:proofErr w:type="spellStart"/>
      <w:r w:rsidRPr="00C32FA6">
        <w:rPr>
          <w:rFonts w:ascii="Times New Roman" w:hAnsi="Times New Roman" w:cs="Times New Roman"/>
          <w:i/>
          <w:iCs/>
          <w:sz w:val="22"/>
          <w:szCs w:val="22"/>
        </w:rPr>
        <w:t>us</w:t>
      </w:r>
      <w:proofErr w:type="spellEnd"/>
      <w:r w:rsidRPr="00C32FA6">
        <w:rPr>
          <w:rFonts w:ascii="Times New Roman" w:hAnsi="Times New Roman" w:cs="Times New Roman"/>
          <w:i/>
          <w:iCs/>
          <w:sz w:val="22"/>
          <w:szCs w:val="22"/>
        </w:rPr>
        <w:t xml:space="preserve">)/ </w:t>
      </w:r>
      <w:proofErr w:type="spellStart"/>
      <w:r w:rsidRPr="00C32FA6">
        <w:rPr>
          <w:rFonts w:ascii="Times New Roman" w:hAnsi="Times New Roman" w:cs="Times New Roman"/>
          <w:i/>
          <w:iCs/>
          <w:sz w:val="22"/>
          <w:szCs w:val="22"/>
        </w:rPr>
        <w:t>subteikėją</w:t>
      </w:r>
      <w:proofErr w:type="spellEnd"/>
      <w:r w:rsidRPr="00C32FA6">
        <w:rPr>
          <w:rFonts w:ascii="Times New Roman" w:hAnsi="Times New Roman" w:cs="Times New Roman"/>
          <w:i/>
          <w:iCs/>
          <w:sz w:val="22"/>
          <w:szCs w:val="22"/>
        </w:rPr>
        <w:t xml:space="preserve"> (-</w:t>
      </w:r>
      <w:proofErr w:type="spellStart"/>
      <w:r w:rsidRPr="00C32FA6">
        <w:rPr>
          <w:rFonts w:ascii="Times New Roman" w:hAnsi="Times New Roman" w:cs="Times New Roman"/>
          <w:i/>
          <w:iCs/>
          <w:sz w:val="22"/>
          <w:szCs w:val="22"/>
        </w:rPr>
        <w:t>us</w:t>
      </w:r>
      <w:proofErr w:type="spellEnd"/>
      <w:r w:rsidRPr="00C32FA6">
        <w:rPr>
          <w:rFonts w:ascii="Times New Roman" w:hAnsi="Times New Roman" w:cs="Times New Roman"/>
          <w:i/>
          <w:iCs/>
          <w:sz w:val="22"/>
          <w:szCs w:val="22"/>
        </w:rPr>
        <w:t>)/</w:t>
      </w:r>
      <w:r w:rsidRPr="00C32FA6">
        <w:rPr>
          <w:rFonts w:ascii="Times New Roman" w:hAnsi="Times New Roman" w:cs="Times New Roman"/>
          <w:sz w:val="22"/>
          <w:szCs w:val="22"/>
        </w:rPr>
        <w:t>;</w:t>
      </w:r>
    </w:p>
    <w:p w14:paraId="69F2BAAF" w14:textId="77777777" w:rsidR="00C32FA6" w:rsidRPr="00C32FA6" w:rsidRDefault="00C32FA6" w:rsidP="00C32FA6">
      <w:pPr>
        <w:numPr>
          <w:ilvl w:val="2"/>
          <w:numId w:val="19"/>
        </w:numPr>
        <w:tabs>
          <w:tab w:val="left" w:pos="567"/>
          <w:tab w:val="left" w:pos="720"/>
        </w:tab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Tiekėjo pasiūlymo dalis Pirkimui, kuri vertinta pagal ekonominio naudingumo vertinimo kriterijus.</w:t>
      </w:r>
    </w:p>
    <w:p w14:paraId="1FF0C1AA" w14:textId="77777777" w:rsidR="00C32FA6" w:rsidRPr="00C32FA6" w:rsidRDefault="00C32FA6" w:rsidP="00C32FA6">
      <w:pPr>
        <w:numPr>
          <w:ilvl w:val="2"/>
          <w:numId w:val="19"/>
        </w:numPr>
        <w:tabs>
          <w:tab w:val="left" w:pos="567"/>
          <w:tab w:val="left" w:pos="630"/>
          <w:tab w:val="left" w:pos="720"/>
        </w:tabs>
        <w:spacing w:line="240" w:lineRule="auto"/>
        <w:ind w:left="0" w:firstLine="720"/>
        <w:rPr>
          <w:rFonts w:ascii="Times New Roman" w:hAnsi="Times New Roman" w:cs="Times New Roman"/>
          <w:i/>
          <w:sz w:val="22"/>
          <w:szCs w:val="22"/>
        </w:rPr>
      </w:pPr>
      <w:r w:rsidRPr="00C32FA6">
        <w:rPr>
          <w:rFonts w:ascii="Times New Roman" w:hAnsi="Times New Roman" w:cs="Times New Roman"/>
          <w:i/>
          <w:sz w:val="22"/>
          <w:szCs w:val="22"/>
        </w:rPr>
        <w:t>Kiti dokumentai (jei pridedami).</w:t>
      </w:r>
    </w:p>
    <w:p w14:paraId="2FE04D44" w14:textId="77777777" w:rsidR="00F122DD" w:rsidRPr="00F122DD" w:rsidRDefault="00F122DD" w:rsidP="00F122DD">
      <w:pPr>
        <w:spacing w:line="240" w:lineRule="auto"/>
        <w:ind w:firstLine="720"/>
        <w:rPr>
          <w:rFonts w:ascii="Times New Roman" w:eastAsia="Calibri" w:hAnsi="Times New Roman" w:cs="Times New Roman"/>
          <w:sz w:val="22"/>
          <w:szCs w:val="22"/>
        </w:rPr>
      </w:pPr>
    </w:p>
    <w:p w14:paraId="4B01014B" w14:textId="77777777" w:rsidR="00F122DD" w:rsidRPr="00F122DD" w:rsidRDefault="00F122DD" w:rsidP="00F122DD">
      <w:pPr>
        <w:numPr>
          <w:ilvl w:val="0"/>
          <w:numId w:val="19"/>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Baigiamosios nuostatos</w:t>
      </w:r>
    </w:p>
    <w:p w14:paraId="009B810D"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p>
    <w:p w14:paraId="68B28B4A"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23.1. Nė viena Šalis neturi teisės perleisti visų arba dalies teisių ir pareigų pagal šią Sutartį jokiai trečiajai šaliai.</w:t>
      </w:r>
      <w:bookmarkStart w:id="81" w:name="_heading=h.30j0zll" w:colFirst="0" w:colLast="0"/>
      <w:bookmarkEnd w:id="81"/>
    </w:p>
    <w:p w14:paraId="24967F3C" w14:textId="54F1B2C3"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23.2. </w:t>
      </w:r>
      <w:r w:rsidRPr="00F122DD">
        <w:rPr>
          <w:rFonts w:ascii="Times New Roman" w:eastAsia="ヒラギノ角ゴ Pro W3" w:hAnsi="Times New Roman" w:cs="Times New Roman"/>
          <w:color w:val="000000"/>
          <w:sz w:val="22"/>
          <w:szCs w:val="22"/>
          <w:lang w:eastAsia="en-US"/>
        </w:rPr>
        <w:t>Užsakovo paskirtas asmuo atsakingas už Sutarties vykdymą –</w:t>
      </w:r>
      <w:r>
        <w:rPr>
          <w:rFonts w:ascii="Times New Roman" w:eastAsia="ヒラギノ角ゴ Pro W3" w:hAnsi="Times New Roman" w:cs="Times New Roman"/>
          <w:color w:val="000000"/>
          <w:sz w:val="22"/>
          <w:szCs w:val="22"/>
        </w:rPr>
        <w:t xml:space="preserve"> ______________</w:t>
      </w:r>
      <w:r w:rsidRPr="00F122DD">
        <w:rPr>
          <w:rFonts w:ascii="Times New Roman" w:eastAsia="ヒラギノ角ゴ Pro W3" w:hAnsi="Times New Roman" w:cs="Times New Roman"/>
          <w:color w:val="000000"/>
          <w:sz w:val="22"/>
          <w:szCs w:val="22"/>
        </w:rPr>
        <w:t>. Užsakovo paskirtas asmuo atsakingas už Sutarties ir pakeitimų paskelbimą pagal Viešųjų pirkimų įstatymo 86 straipsnio 9 dalies nuostatas –</w:t>
      </w:r>
      <w:r>
        <w:rPr>
          <w:rFonts w:ascii="Times New Roman" w:eastAsia="ヒラギノ角ゴ Pro W3" w:hAnsi="Times New Roman" w:cs="Times New Roman"/>
          <w:color w:val="000000"/>
          <w:sz w:val="22"/>
          <w:szCs w:val="22"/>
          <w:lang w:eastAsia="en-US"/>
        </w:rPr>
        <w:t xml:space="preserve"> _________________</w:t>
      </w:r>
      <w:r w:rsidRPr="00F122DD">
        <w:rPr>
          <w:rFonts w:ascii="Times New Roman" w:eastAsia="ヒラギノ角ゴ Pro W3" w:hAnsi="Times New Roman" w:cs="Times New Roman"/>
          <w:color w:val="000000"/>
          <w:sz w:val="22"/>
          <w:szCs w:val="22"/>
        </w:rPr>
        <w:t>.</w:t>
      </w:r>
    </w:p>
    <w:p w14:paraId="3C9BEE93" w14:textId="77777777" w:rsidR="00F122DD" w:rsidRPr="00F122DD" w:rsidRDefault="00F122DD" w:rsidP="00F122DD">
      <w:pPr>
        <w:tabs>
          <w:tab w:val="left" w:pos="720"/>
          <w:tab w:val="left" w:pos="1440"/>
          <w:tab w:val="left" w:pos="2160"/>
          <w:tab w:val="left" w:pos="2880"/>
          <w:tab w:val="left" w:pos="3338"/>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23.3.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451C45B5" w14:textId="77777777" w:rsidR="00F122DD" w:rsidRPr="00F122DD" w:rsidRDefault="00F122DD" w:rsidP="00F122DD">
      <w:pPr>
        <w:tabs>
          <w:tab w:val="left" w:pos="720"/>
          <w:tab w:val="left" w:pos="1440"/>
          <w:tab w:val="left" w:pos="2160"/>
          <w:tab w:val="left" w:pos="2880"/>
          <w:tab w:val="left" w:pos="3338"/>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68AB1575"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23.5.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06630824"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23.6. Visus kitus klausimus, kurie neaptarti Sutartyje, reguliuoja Lietuvos Respublikos teisės aktai.</w:t>
      </w:r>
    </w:p>
    <w:p w14:paraId="203C105E" w14:textId="77777777" w:rsidR="00F122DD" w:rsidRPr="00F122DD" w:rsidRDefault="00F122DD" w:rsidP="00F122DD">
      <w:pPr>
        <w:tabs>
          <w:tab w:val="left" w:pos="1304"/>
          <w:tab w:val="left" w:pos="1457"/>
          <w:tab w:val="left" w:pos="1604"/>
          <w:tab w:val="left" w:pos="1757"/>
          <w:tab w:val="left" w:pos="1860"/>
          <w:tab w:val="left" w:pos="1984"/>
          <w:tab w:val="left" w:pos="2098"/>
          <w:tab w:val="left" w:pos="2211"/>
        </w:tabs>
        <w:spacing w:line="240" w:lineRule="auto"/>
        <w:ind w:firstLine="720"/>
        <w:rPr>
          <w:rFonts w:ascii="Times New Roman" w:eastAsia="ヒラギノ角ゴ Pro W3" w:hAnsi="Times New Roman" w:cs="Times New Roman"/>
          <w:sz w:val="22"/>
          <w:szCs w:val="22"/>
        </w:rPr>
      </w:pPr>
      <w:r w:rsidRPr="00F122DD">
        <w:rPr>
          <w:rFonts w:ascii="Times New Roman" w:eastAsia="ヒラギノ角ゴ Pro W3" w:hAnsi="Times New Roman" w:cs="Times New Roman"/>
          <w:sz w:val="22"/>
          <w:szCs w:val="22"/>
        </w:rPr>
        <w:t>23.7. Ši Sutartis pasirašyta abiejų Šalių kvalifikuotais elektroniniais parašais, ir kurią turi abi Šalys.</w:t>
      </w:r>
    </w:p>
    <w:p w14:paraId="3B4C9DF8" w14:textId="77777777" w:rsidR="00F122DD" w:rsidRPr="00F122DD" w:rsidRDefault="00F122DD" w:rsidP="00F122DD">
      <w:pPr>
        <w:tabs>
          <w:tab w:val="left" w:pos="0"/>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23.8. 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14:paraId="0555194D" w14:textId="77777777" w:rsidR="00F122DD" w:rsidRPr="00F122DD" w:rsidRDefault="00F122DD" w:rsidP="00F122DD">
      <w:pPr>
        <w:tabs>
          <w:tab w:val="left" w:pos="0"/>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23.9. Šalių rekvizitai ir parašai:</w:t>
      </w:r>
    </w:p>
    <w:p w14:paraId="2CB84929" w14:textId="77777777" w:rsidR="00F122DD" w:rsidRPr="00F122DD" w:rsidRDefault="00F122DD" w:rsidP="00F122DD">
      <w:pPr>
        <w:tabs>
          <w:tab w:val="left" w:pos="0"/>
        </w:tabs>
        <w:spacing w:line="240" w:lineRule="auto"/>
        <w:ind w:firstLine="720"/>
        <w:rPr>
          <w:rFonts w:ascii="Times New Roman" w:eastAsia="ヒラギノ角ゴ Pro W3" w:hAnsi="Times New Roman" w:cs="Times New Roman"/>
          <w:color w:val="000000"/>
          <w:sz w:val="22"/>
          <w:szCs w:val="22"/>
        </w:rPr>
      </w:pPr>
    </w:p>
    <w:tbl>
      <w:tblPr>
        <w:tblW w:w="10065" w:type="dxa"/>
        <w:tblLayout w:type="fixed"/>
        <w:tblLook w:val="0000" w:firstRow="0" w:lastRow="0" w:firstColumn="0" w:lastColumn="0" w:noHBand="0" w:noVBand="0"/>
      </w:tblPr>
      <w:tblGrid>
        <w:gridCol w:w="5245"/>
        <w:gridCol w:w="4820"/>
      </w:tblGrid>
      <w:tr w:rsidR="00F122DD" w:rsidRPr="005168EC" w14:paraId="2324F75B" w14:textId="77777777" w:rsidTr="00F122DD">
        <w:tc>
          <w:tcPr>
            <w:tcW w:w="5245" w:type="dxa"/>
          </w:tcPr>
          <w:p w14:paraId="34DB677D" w14:textId="77777777" w:rsidR="00F122DD" w:rsidRPr="005168EC" w:rsidRDefault="00F122DD" w:rsidP="00F122DD">
            <w:pPr>
              <w:spacing w:line="240" w:lineRule="auto"/>
              <w:ind w:firstLine="0"/>
              <w:rPr>
                <w:rFonts w:ascii="Times New Roman" w:eastAsia="ヒラギノ角ゴ Pro W3" w:hAnsi="Times New Roman" w:cs="Times New Roman"/>
                <w:b/>
                <w:color w:val="000000"/>
                <w:sz w:val="22"/>
                <w:szCs w:val="22"/>
              </w:rPr>
            </w:pPr>
            <w:r w:rsidRPr="005168EC">
              <w:rPr>
                <w:rFonts w:ascii="Times New Roman" w:eastAsia="ヒラギノ角ゴ Pro W3" w:hAnsi="Times New Roman" w:cs="Times New Roman"/>
                <w:b/>
                <w:color w:val="000000"/>
                <w:sz w:val="22"/>
                <w:szCs w:val="22"/>
              </w:rPr>
              <w:t>Užsakovas</w:t>
            </w:r>
          </w:p>
          <w:p w14:paraId="601DE5B9" w14:textId="4613735E" w:rsidR="00F122DD" w:rsidRPr="005168EC" w:rsidRDefault="005168EC" w:rsidP="00F122DD">
            <w:pPr>
              <w:spacing w:line="240" w:lineRule="auto"/>
              <w:ind w:firstLine="0"/>
              <w:rPr>
                <w:rFonts w:ascii="Times New Roman" w:eastAsia="ヒラギノ角ゴ Pro W3" w:hAnsi="Times New Roman" w:cs="Times New Roman"/>
                <w:b/>
                <w:i/>
                <w:color w:val="000000"/>
                <w:sz w:val="22"/>
                <w:szCs w:val="22"/>
                <w:lang w:eastAsia="en-US"/>
              </w:rPr>
            </w:pPr>
            <w:r>
              <w:rPr>
                <w:rFonts w:ascii="Times New Roman" w:eastAsia="ヒラギノ角ゴ Pro W3" w:hAnsi="Times New Roman" w:cs="Times New Roman"/>
                <w:b/>
                <w:color w:val="000000"/>
                <w:sz w:val="22"/>
                <w:szCs w:val="22"/>
                <w:lang w:eastAsia="en-US"/>
              </w:rPr>
              <w:t xml:space="preserve">Biudžetinė įstaiga </w:t>
            </w:r>
            <w:r w:rsidR="00F122DD" w:rsidRPr="005168EC">
              <w:rPr>
                <w:rFonts w:ascii="Times New Roman" w:eastAsia="ヒラギノ角ゴ Pro W3" w:hAnsi="Times New Roman" w:cs="Times New Roman"/>
                <w:b/>
                <w:color w:val="000000"/>
                <w:sz w:val="22"/>
                <w:szCs w:val="22"/>
                <w:lang w:eastAsia="en-US"/>
              </w:rPr>
              <w:t>Kvalifikacijų ir profesinio mokymo plėtros centras</w:t>
            </w:r>
          </w:p>
          <w:p w14:paraId="7602D6B3"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Viršuliškių g. 103, LT-07196 Vilnius</w:t>
            </w:r>
          </w:p>
          <w:p w14:paraId="65F391D4"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Juridinio asmens kodas 193135687</w:t>
            </w:r>
          </w:p>
          <w:p w14:paraId="4C2E5525"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Ne PVM mokėtojas</w:t>
            </w:r>
          </w:p>
          <w:p w14:paraId="28855232"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Tvarkomosios sąskaitos Nr. LT92 4040 0636 1000 1993</w:t>
            </w:r>
          </w:p>
          <w:p w14:paraId="1DAF1545"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LR Finansų ministerija</w:t>
            </w:r>
          </w:p>
          <w:p w14:paraId="60CFA805"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highlight w:val="yellow"/>
                <w:lang w:eastAsia="en-US"/>
              </w:rPr>
            </w:pPr>
            <w:r w:rsidRPr="005168EC">
              <w:rPr>
                <w:rFonts w:ascii="Times New Roman" w:eastAsia="ヒラギノ角ゴ Pro W3" w:hAnsi="Times New Roman" w:cs="Times New Roman"/>
                <w:i/>
                <w:color w:val="000000"/>
                <w:sz w:val="22"/>
                <w:szCs w:val="22"/>
                <w:lang w:eastAsia="en-US"/>
              </w:rPr>
              <w:t>SWIFT kodas: MFRLLT22XXX</w:t>
            </w:r>
          </w:p>
          <w:p w14:paraId="196DAB40"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Tel. +370 670 04104</w:t>
            </w:r>
          </w:p>
          <w:p w14:paraId="184B9017" w14:textId="09E4759C" w:rsidR="00F122DD" w:rsidRPr="005168EC" w:rsidRDefault="00F122DD" w:rsidP="00F122DD">
            <w:pPr>
              <w:spacing w:line="240" w:lineRule="auto"/>
              <w:ind w:firstLine="0"/>
              <w:rPr>
                <w:rFonts w:ascii="Times New Roman" w:eastAsia="ヒラギノ角ゴ Pro W3" w:hAnsi="Times New Roman" w:cs="Times New Roman"/>
                <w:i/>
                <w:color w:val="0000FF"/>
                <w:sz w:val="22"/>
                <w:szCs w:val="22"/>
                <w:u w:val="single"/>
                <w:lang w:eastAsia="en-US"/>
              </w:rPr>
            </w:pPr>
            <w:r w:rsidRPr="005168EC">
              <w:rPr>
                <w:rFonts w:ascii="Times New Roman" w:eastAsia="ヒラギノ角ゴ Pro W3" w:hAnsi="Times New Roman" w:cs="Times New Roman"/>
                <w:i/>
                <w:color w:val="000000"/>
                <w:sz w:val="22"/>
                <w:szCs w:val="22"/>
              </w:rPr>
              <w:t xml:space="preserve">El. paštas: </w:t>
            </w:r>
            <w:hyperlink r:id="rId23">
              <w:r w:rsidRPr="005168EC">
                <w:rPr>
                  <w:rFonts w:ascii="Times New Roman" w:eastAsia="ヒラギノ角ゴ Pro W3" w:hAnsi="Times New Roman" w:cs="Times New Roman"/>
                  <w:i/>
                  <w:color w:val="0000FF"/>
                  <w:sz w:val="22"/>
                  <w:szCs w:val="22"/>
                  <w:u w:val="single"/>
                  <w:lang w:eastAsia="en-US"/>
                </w:rPr>
                <w:t>info@kpmpc.lt</w:t>
              </w:r>
            </w:hyperlink>
          </w:p>
        </w:tc>
        <w:tc>
          <w:tcPr>
            <w:tcW w:w="4820" w:type="dxa"/>
            <w:shd w:val="clear" w:color="auto" w:fill="auto"/>
          </w:tcPr>
          <w:p w14:paraId="25E37190" w14:textId="77777777" w:rsidR="00F122DD" w:rsidRPr="005168EC" w:rsidRDefault="00F122DD" w:rsidP="00F122DD">
            <w:pPr>
              <w:spacing w:line="240" w:lineRule="auto"/>
              <w:ind w:hanging="11"/>
              <w:jc w:val="left"/>
              <w:rPr>
                <w:rFonts w:ascii="Times New Roman" w:eastAsia="ヒラギノ角ゴ Pro W3" w:hAnsi="Times New Roman" w:cs="Times New Roman"/>
                <w:b/>
                <w:i/>
                <w:color w:val="000000"/>
                <w:sz w:val="22"/>
                <w:szCs w:val="22"/>
              </w:rPr>
            </w:pPr>
            <w:r w:rsidRPr="005168EC">
              <w:rPr>
                <w:rFonts w:ascii="Times New Roman" w:eastAsia="ヒラギノ角ゴ Pro W3" w:hAnsi="Times New Roman" w:cs="Times New Roman"/>
                <w:b/>
                <w:i/>
                <w:color w:val="000000"/>
                <w:sz w:val="22"/>
                <w:szCs w:val="22"/>
              </w:rPr>
              <w:t>Paslaugų teikėjas</w:t>
            </w:r>
          </w:p>
          <w:p w14:paraId="2188656D" w14:textId="7EE8949B" w:rsidR="00F122DD" w:rsidRPr="005168EC" w:rsidRDefault="005168EC" w:rsidP="00F122DD">
            <w:pPr>
              <w:spacing w:line="240" w:lineRule="auto"/>
              <w:ind w:firstLine="0"/>
              <w:jc w:val="left"/>
              <w:rPr>
                <w:rFonts w:ascii="Times New Roman" w:eastAsia="ヒラギノ角ゴ Pro W3" w:hAnsi="Times New Roman" w:cs="Times New Roman"/>
                <w:i/>
                <w:color w:val="000000"/>
                <w:sz w:val="22"/>
                <w:szCs w:val="22"/>
                <w:lang w:eastAsia="en-US"/>
              </w:rPr>
            </w:pPr>
            <w:r>
              <w:rPr>
                <w:rFonts w:ascii="Times New Roman" w:eastAsia="ヒラギノ角ゴ Pro W3" w:hAnsi="Times New Roman" w:cs="Times New Roman"/>
                <w:b/>
                <w:bCs/>
                <w:i/>
                <w:color w:val="000000"/>
                <w:sz w:val="22"/>
                <w:szCs w:val="22"/>
                <w:lang w:eastAsia="en-US"/>
              </w:rPr>
              <w:t>Tiekėjo pavadinimas</w:t>
            </w:r>
          </w:p>
          <w:p w14:paraId="08A7BE59" w14:textId="56948689" w:rsidR="00F122DD" w:rsidRPr="005168EC" w:rsidRDefault="005168EC"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Adresas</w:t>
            </w:r>
          </w:p>
          <w:p w14:paraId="263E1534" w14:textId="6E322CF4" w:rsidR="00F122DD" w:rsidRPr="005168EC" w:rsidRDefault="00F122DD" w:rsidP="00F122DD">
            <w:pPr>
              <w:spacing w:line="240" w:lineRule="auto"/>
              <w:ind w:firstLine="0"/>
              <w:jc w:val="left"/>
              <w:rPr>
                <w:rFonts w:ascii="Times New Roman" w:eastAsia="Times New Roman" w:hAnsi="Times New Roman" w:cs="Times New Roman"/>
                <w:i/>
                <w:sz w:val="22"/>
                <w:szCs w:val="22"/>
                <w:lang w:eastAsia="en-US"/>
              </w:rPr>
            </w:pPr>
            <w:r w:rsidRPr="005168EC">
              <w:rPr>
                <w:rFonts w:ascii="Times New Roman" w:eastAsia="Times New Roman" w:hAnsi="Times New Roman" w:cs="Times New Roman"/>
                <w:i/>
                <w:color w:val="000000"/>
                <w:sz w:val="22"/>
                <w:szCs w:val="22"/>
                <w:lang w:eastAsia="en-US"/>
              </w:rPr>
              <w:t xml:space="preserve">Juridinio asmens kodas </w:t>
            </w:r>
          </w:p>
          <w:p w14:paraId="151A59E1" w14:textId="109291AD" w:rsidR="00F122DD" w:rsidRPr="005168EC" w:rsidRDefault="00F122DD" w:rsidP="00F122DD">
            <w:pPr>
              <w:spacing w:line="240" w:lineRule="auto"/>
              <w:ind w:firstLine="0"/>
              <w:rPr>
                <w:rFonts w:ascii="Times New Roman" w:eastAsia="Times New Roman" w:hAnsi="Times New Roman" w:cs="Times New Roman"/>
                <w:i/>
                <w:color w:val="000000"/>
                <w:sz w:val="22"/>
                <w:szCs w:val="22"/>
                <w:lang w:eastAsia="en-US"/>
              </w:rPr>
            </w:pPr>
            <w:r w:rsidRPr="005168EC">
              <w:rPr>
                <w:rFonts w:ascii="Times New Roman" w:eastAsia="Times New Roman" w:hAnsi="Times New Roman" w:cs="Times New Roman"/>
                <w:i/>
                <w:color w:val="000000"/>
                <w:sz w:val="22"/>
                <w:szCs w:val="22"/>
                <w:lang w:eastAsia="en-US"/>
              </w:rPr>
              <w:t>PVM mokėtojas / Ne PVM mokėtojas</w:t>
            </w:r>
          </w:p>
          <w:p w14:paraId="08799188" w14:textId="3E682A53" w:rsidR="00F122DD" w:rsidRPr="005168EC" w:rsidRDefault="00F122DD" w:rsidP="00F122DD">
            <w:pPr>
              <w:spacing w:line="240" w:lineRule="auto"/>
              <w:ind w:firstLine="0"/>
              <w:jc w:val="left"/>
              <w:rPr>
                <w:rFonts w:ascii="Times New Roman" w:eastAsia="Times New Roman" w:hAnsi="Times New Roman" w:cs="Times New Roman"/>
                <w:i/>
                <w:color w:val="000000"/>
                <w:sz w:val="22"/>
                <w:szCs w:val="22"/>
                <w:lang w:eastAsia="en-US"/>
              </w:rPr>
            </w:pPr>
            <w:r w:rsidRPr="005168EC">
              <w:rPr>
                <w:rFonts w:ascii="Times New Roman" w:eastAsia="Times New Roman" w:hAnsi="Times New Roman" w:cs="Times New Roman"/>
                <w:i/>
                <w:color w:val="000000"/>
                <w:sz w:val="22"/>
                <w:szCs w:val="22"/>
                <w:lang w:eastAsia="en-US"/>
              </w:rPr>
              <w:t>A. S. Nr.</w:t>
            </w:r>
            <w:r w:rsidRPr="005168EC">
              <w:rPr>
                <w:rFonts w:ascii="Times New Roman" w:eastAsia="Calibri" w:hAnsi="Times New Roman" w:cs="Times New Roman"/>
                <w:i/>
                <w:sz w:val="22"/>
                <w:szCs w:val="22"/>
                <w:lang w:eastAsia="en-US"/>
              </w:rPr>
              <w:t xml:space="preserve"> </w:t>
            </w:r>
          </w:p>
          <w:p w14:paraId="3AD0D13E" w14:textId="0E1EEA0F" w:rsidR="00F122DD" w:rsidRPr="005168EC" w:rsidRDefault="00F122DD"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 xml:space="preserve">Bankas </w:t>
            </w:r>
          </w:p>
          <w:p w14:paraId="77F81242" w14:textId="492B4A71" w:rsidR="00F122DD" w:rsidRPr="005168EC" w:rsidRDefault="00F122DD"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Banko kodas</w:t>
            </w:r>
          </w:p>
          <w:p w14:paraId="02E16CE9" w14:textId="777E80FC" w:rsidR="00F122DD" w:rsidRPr="005168EC" w:rsidRDefault="00F122DD"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 xml:space="preserve">Tel. </w:t>
            </w:r>
          </w:p>
          <w:p w14:paraId="1D1BCEBC" w14:textId="66D24DE1" w:rsidR="00F122DD" w:rsidRPr="005168EC" w:rsidRDefault="00F122DD" w:rsidP="00F122DD">
            <w:pPr>
              <w:spacing w:line="240" w:lineRule="auto"/>
              <w:ind w:firstLine="0"/>
              <w:jc w:val="left"/>
              <w:rPr>
                <w:rFonts w:ascii="Times New Roman" w:eastAsia="ヒラギノ角ゴ Pro W3" w:hAnsi="Times New Roman" w:cs="Times New Roman"/>
                <w:i/>
                <w:color w:val="0563C1"/>
                <w:sz w:val="22"/>
                <w:szCs w:val="22"/>
                <w:u w:val="single"/>
                <w:lang w:eastAsia="en-US"/>
              </w:rPr>
            </w:pPr>
            <w:r w:rsidRPr="005168EC">
              <w:rPr>
                <w:rFonts w:ascii="Times New Roman" w:eastAsia="ヒラギノ角ゴ Pro W3" w:hAnsi="Times New Roman" w:cs="Times New Roman"/>
                <w:i/>
                <w:color w:val="000000"/>
                <w:sz w:val="22"/>
                <w:szCs w:val="22"/>
                <w:lang w:eastAsia="en-US"/>
              </w:rPr>
              <w:t xml:space="preserve">El. paštas: </w:t>
            </w:r>
          </w:p>
          <w:p w14:paraId="73D08FAE" w14:textId="541E5DD5" w:rsidR="00F122DD" w:rsidRPr="005168EC" w:rsidRDefault="00F122DD" w:rsidP="00F122DD">
            <w:pPr>
              <w:spacing w:line="240" w:lineRule="auto"/>
              <w:ind w:firstLine="0"/>
              <w:jc w:val="left"/>
              <w:rPr>
                <w:rFonts w:ascii="Times New Roman" w:eastAsia="ヒラギノ角ゴ Pro W3" w:hAnsi="Times New Roman" w:cs="Times New Roman"/>
                <w:i/>
                <w:sz w:val="22"/>
                <w:szCs w:val="22"/>
                <w:highlight w:val="yellow"/>
                <w:lang w:eastAsia="en-US"/>
              </w:rPr>
            </w:pPr>
          </w:p>
        </w:tc>
      </w:tr>
    </w:tbl>
    <w:p w14:paraId="1967023C" w14:textId="1B41D3D3" w:rsidR="00112F92" w:rsidRPr="00532C61"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532C61" w:rsidRDefault="00112F92" w:rsidP="009B4090">
      <w:pPr>
        <w:rPr>
          <w:rFonts w:ascii="Times New Roman" w:eastAsiaTheme="minorHAnsi" w:hAnsi="Times New Roman" w:cs="Times New Roman"/>
          <w:bCs/>
          <w:iCs/>
          <w:sz w:val="22"/>
          <w:szCs w:val="22"/>
        </w:rPr>
      </w:pPr>
      <w:r w:rsidRPr="00532C61">
        <w:rPr>
          <w:rFonts w:ascii="Times New Roman" w:eastAsiaTheme="minorHAnsi" w:hAnsi="Times New Roman" w:cs="Times New Roman"/>
          <w:bCs/>
          <w:iCs/>
          <w:sz w:val="22"/>
          <w:szCs w:val="22"/>
        </w:rPr>
        <w:br w:type="page"/>
      </w:r>
    </w:p>
    <w:p w14:paraId="163D66E3" w14:textId="29D520D7" w:rsidR="009B4090" w:rsidRPr="00532C61" w:rsidRDefault="009E42C9" w:rsidP="009E42C9">
      <w:pPr>
        <w:spacing w:line="240" w:lineRule="auto"/>
        <w:ind w:left="6521" w:firstLine="0"/>
        <w:rPr>
          <w:rFonts w:ascii="Times New Roman" w:eastAsiaTheme="minorHAnsi" w:hAnsi="Times New Roman" w:cs="Times New Roman"/>
          <w:bCs/>
          <w:iCs/>
          <w:sz w:val="22"/>
          <w:szCs w:val="22"/>
        </w:rPr>
      </w:pPr>
      <w:r w:rsidRPr="009E42C9">
        <w:rPr>
          <w:rFonts w:ascii="Times New Roman" w:hAnsi="Times New Roman" w:cs="Times New Roman"/>
          <w:sz w:val="22"/>
          <w:szCs w:val="22"/>
        </w:rPr>
        <w:lastRenderedPageBreak/>
        <w:t>Specialiųjų pirkimo</w:t>
      </w:r>
      <w:r w:rsidR="005110A6" w:rsidRPr="009E42C9">
        <w:rPr>
          <w:rFonts w:ascii="Times New Roman" w:hAnsi="Times New Roman" w:cs="Times New Roman"/>
          <w:sz w:val="22"/>
          <w:szCs w:val="22"/>
        </w:rPr>
        <w:t xml:space="preserve"> </w:t>
      </w:r>
      <w:r w:rsidR="005110A6"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8</w:t>
      </w:r>
      <w:r w:rsidR="005110A6" w:rsidRPr="00532C61">
        <w:rPr>
          <w:rFonts w:ascii="Times New Roman" w:hAnsi="Times New Roman" w:cs="Times New Roman"/>
          <w:sz w:val="22"/>
          <w:szCs w:val="22"/>
        </w:rPr>
        <w:t xml:space="preserve"> priedas „Terminai“</w:t>
      </w:r>
    </w:p>
    <w:p w14:paraId="3C4C7BB6" w14:textId="37DC0FA4" w:rsidR="009B4090" w:rsidRDefault="009B4090" w:rsidP="009B4090">
      <w:pPr>
        <w:rPr>
          <w:rFonts w:ascii="Times New Roman" w:eastAsiaTheme="minorHAnsi" w:hAnsi="Times New Roman" w:cs="Times New Roman"/>
          <w:bCs/>
          <w:iCs/>
          <w:sz w:val="22"/>
          <w:szCs w:val="22"/>
        </w:rPr>
      </w:pPr>
    </w:p>
    <w:p w14:paraId="1050E91D" w14:textId="0F534132" w:rsidR="00C32FA6" w:rsidRPr="00C32FA6" w:rsidRDefault="00C32FA6" w:rsidP="00C32FA6">
      <w:pPr>
        <w:jc w:val="center"/>
        <w:rPr>
          <w:rFonts w:ascii="Times New Roman" w:eastAsiaTheme="minorHAnsi" w:hAnsi="Times New Roman" w:cs="Times New Roman"/>
          <w:b/>
          <w:bCs/>
          <w:iCs/>
          <w:sz w:val="24"/>
          <w:szCs w:val="24"/>
        </w:rPr>
      </w:pPr>
      <w:r w:rsidRPr="00C32FA6">
        <w:rPr>
          <w:rFonts w:ascii="Times New Roman" w:eastAsiaTheme="minorHAnsi" w:hAnsi="Times New Roman" w:cs="Times New Roman"/>
          <w:b/>
          <w:bCs/>
          <w:iCs/>
          <w:sz w:val="24"/>
          <w:szCs w:val="24"/>
        </w:rPr>
        <w:t>TERMINAI</w:t>
      </w:r>
    </w:p>
    <w:p w14:paraId="2B6D6D01" w14:textId="4AA96C5F" w:rsidR="00C32FA6" w:rsidRDefault="00C32FA6" w:rsidP="00C32FA6">
      <w:pPr>
        <w:ind w:firstLine="0"/>
        <w:rPr>
          <w:rFonts w:ascii="Times New Roman" w:eastAsiaTheme="minorHAnsi" w:hAnsi="Times New Roman" w:cs="Times New Roman"/>
          <w:bCs/>
          <w:iCs/>
          <w:sz w:val="22"/>
          <w:szCs w:val="22"/>
        </w:rPr>
      </w:pPr>
    </w:p>
    <w:p w14:paraId="60AF5A24" w14:textId="3E3FADE7" w:rsidR="00C32FA6" w:rsidRPr="00532C61" w:rsidRDefault="00C32FA6" w:rsidP="00C32FA6">
      <w:pPr>
        <w:ind w:firstLine="0"/>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 lentelė.</w:t>
      </w:r>
    </w:p>
    <w:tbl>
      <w:tblPr>
        <w:tblStyle w:val="TableGrid2"/>
        <w:tblW w:w="10207" w:type="dxa"/>
        <w:tblInd w:w="-147" w:type="dxa"/>
        <w:tblLayout w:type="fixed"/>
        <w:tblLook w:val="04A0" w:firstRow="1" w:lastRow="0" w:firstColumn="1" w:lastColumn="0" w:noHBand="0" w:noVBand="1"/>
      </w:tblPr>
      <w:tblGrid>
        <w:gridCol w:w="851"/>
        <w:gridCol w:w="2977"/>
        <w:gridCol w:w="3685"/>
        <w:gridCol w:w="2694"/>
      </w:tblGrid>
      <w:tr w:rsidR="009B4090" w:rsidRPr="00C32FA6" w14:paraId="555CDB78" w14:textId="77777777" w:rsidTr="00C32FA6">
        <w:trPr>
          <w:trHeight w:val="20"/>
        </w:trPr>
        <w:tc>
          <w:tcPr>
            <w:tcW w:w="851" w:type="dxa"/>
            <w:shd w:val="clear" w:color="auto" w:fill="D9D9D9" w:themeFill="background1" w:themeFillShade="D9"/>
          </w:tcPr>
          <w:p w14:paraId="5159A1ED" w14:textId="56E23390" w:rsidR="009B4090" w:rsidRPr="00C32FA6" w:rsidRDefault="00C32FA6" w:rsidP="003C138F">
            <w:pPr>
              <w:ind w:firstLine="0"/>
              <w:rPr>
                <w:b/>
                <w:i/>
                <w:sz w:val="22"/>
                <w:szCs w:val="22"/>
              </w:rPr>
            </w:pPr>
            <w:r>
              <w:rPr>
                <w:b/>
                <w:i/>
                <w:sz w:val="22"/>
                <w:szCs w:val="22"/>
              </w:rPr>
              <w:t>E</w:t>
            </w:r>
            <w:r w:rsidRPr="00C32FA6">
              <w:rPr>
                <w:b/>
                <w:i/>
                <w:sz w:val="22"/>
                <w:szCs w:val="22"/>
              </w:rPr>
              <w:t>il.</w:t>
            </w:r>
          </w:p>
          <w:p w14:paraId="76A5D3AA" w14:textId="48C8C421" w:rsidR="009B4090" w:rsidRPr="00C32FA6" w:rsidRDefault="00C32FA6" w:rsidP="003C138F">
            <w:pPr>
              <w:ind w:firstLine="0"/>
              <w:rPr>
                <w:b/>
                <w:i/>
                <w:sz w:val="22"/>
                <w:szCs w:val="22"/>
              </w:rPr>
            </w:pPr>
            <w:r>
              <w:rPr>
                <w:b/>
                <w:i/>
                <w:sz w:val="22"/>
                <w:szCs w:val="22"/>
              </w:rPr>
              <w:t>N</w:t>
            </w:r>
            <w:r w:rsidRPr="00C32FA6">
              <w:rPr>
                <w:b/>
                <w:i/>
                <w:sz w:val="22"/>
                <w:szCs w:val="22"/>
              </w:rPr>
              <w:t>r.</w:t>
            </w:r>
          </w:p>
        </w:tc>
        <w:tc>
          <w:tcPr>
            <w:tcW w:w="2977" w:type="dxa"/>
            <w:shd w:val="clear" w:color="auto" w:fill="D9D9D9" w:themeFill="background1" w:themeFillShade="D9"/>
          </w:tcPr>
          <w:p w14:paraId="52B62767" w14:textId="13814D68" w:rsidR="009B4090" w:rsidRPr="00C32FA6" w:rsidRDefault="00C32FA6" w:rsidP="003C138F">
            <w:pPr>
              <w:ind w:firstLine="0"/>
              <w:rPr>
                <w:b/>
                <w:i/>
                <w:sz w:val="22"/>
                <w:szCs w:val="22"/>
              </w:rPr>
            </w:pPr>
            <w:r>
              <w:rPr>
                <w:b/>
                <w:i/>
                <w:sz w:val="22"/>
                <w:szCs w:val="22"/>
              </w:rPr>
              <w:t>V</w:t>
            </w:r>
            <w:r w:rsidRPr="00C32FA6">
              <w:rPr>
                <w:b/>
                <w:i/>
                <w:sz w:val="22"/>
                <w:szCs w:val="22"/>
              </w:rPr>
              <w:t xml:space="preserve">eiksmas </w:t>
            </w:r>
          </w:p>
        </w:tc>
        <w:tc>
          <w:tcPr>
            <w:tcW w:w="3685" w:type="dxa"/>
            <w:shd w:val="clear" w:color="auto" w:fill="D9D9D9" w:themeFill="background1" w:themeFillShade="D9"/>
            <w:hideMark/>
          </w:tcPr>
          <w:p w14:paraId="311283FE" w14:textId="5C9BF7F7" w:rsidR="009B4090" w:rsidRPr="00C32FA6" w:rsidRDefault="00C32FA6" w:rsidP="003C138F">
            <w:pPr>
              <w:ind w:firstLine="34"/>
              <w:rPr>
                <w:b/>
                <w:i/>
                <w:sz w:val="22"/>
                <w:szCs w:val="22"/>
              </w:rPr>
            </w:pPr>
            <w:r>
              <w:rPr>
                <w:b/>
                <w:i/>
                <w:sz w:val="22"/>
                <w:szCs w:val="22"/>
              </w:rPr>
              <w:t>D</w:t>
            </w:r>
            <w:r w:rsidRPr="00C32FA6">
              <w:rPr>
                <w:b/>
                <w:i/>
                <w:sz w:val="22"/>
                <w:szCs w:val="22"/>
              </w:rPr>
              <w:t>ata/dienų skaičius/ laikas</w:t>
            </w:r>
          </w:p>
          <w:p w14:paraId="2E5E7E7E" w14:textId="4C2A8708" w:rsidR="009B4090" w:rsidRPr="00C32FA6" w:rsidRDefault="00C32FA6" w:rsidP="003C138F">
            <w:pPr>
              <w:ind w:firstLine="34"/>
              <w:rPr>
                <w:b/>
                <w:i/>
                <w:sz w:val="22"/>
                <w:szCs w:val="22"/>
              </w:rPr>
            </w:pPr>
            <w:r>
              <w:rPr>
                <w:b/>
                <w:i/>
                <w:sz w:val="22"/>
                <w:szCs w:val="22"/>
              </w:rPr>
              <w:t>(L</w:t>
            </w:r>
            <w:r w:rsidRPr="00C32FA6">
              <w:rPr>
                <w:b/>
                <w:i/>
                <w:sz w:val="22"/>
                <w:szCs w:val="22"/>
              </w:rPr>
              <w:t>ietuvos laiku)</w:t>
            </w:r>
          </w:p>
        </w:tc>
        <w:tc>
          <w:tcPr>
            <w:tcW w:w="2694" w:type="dxa"/>
            <w:shd w:val="clear" w:color="auto" w:fill="D9D9D9" w:themeFill="background1" w:themeFillShade="D9"/>
            <w:hideMark/>
          </w:tcPr>
          <w:p w14:paraId="7A276BBB" w14:textId="1DA767F0" w:rsidR="009B4090" w:rsidRPr="00C32FA6" w:rsidRDefault="00C32FA6" w:rsidP="003C138F">
            <w:pPr>
              <w:ind w:firstLine="34"/>
              <w:rPr>
                <w:b/>
                <w:i/>
                <w:sz w:val="22"/>
                <w:szCs w:val="22"/>
              </w:rPr>
            </w:pPr>
            <w:r>
              <w:rPr>
                <w:b/>
                <w:i/>
                <w:sz w:val="22"/>
                <w:szCs w:val="22"/>
              </w:rPr>
              <w:t>P</w:t>
            </w:r>
            <w:r w:rsidRPr="00C32FA6">
              <w:rPr>
                <w:b/>
                <w:i/>
                <w:sz w:val="22"/>
                <w:szCs w:val="22"/>
              </w:rPr>
              <w:t>astabos</w:t>
            </w:r>
          </w:p>
        </w:tc>
      </w:tr>
      <w:tr w:rsidR="009B4090" w:rsidRPr="00532C61" w14:paraId="71291966" w14:textId="77777777" w:rsidTr="00C32FA6">
        <w:trPr>
          <w:trHeight w:val="20"/>
        </w:trPr>
        <w:tc>
          <w:tcPr>
            <w:tcW w:w="851" w:type="dxa"/>
          </w:tcPr>
          <w:p w14:paraId="36FA22B3" w14:textId="1DC35BF6" w:rsidR="009B4090" w:rsidRPr="00532C61" w:rsidRDefault="00517008" w:rsidP="003C138F">
            <w:pPr>
              <w:ind w:firstLine="0"/>
              <w:rPr>
                <w:bCs/>
                <w:sz w:val="22"/>
                <w:szCs w:val="22"/>
              </w:rPr>
            </w:pPr>
            <w:r w:rsidRPr="00532C61">
              <w:rPr>
                <w:bCs/>
                <w:sz w:val="22"/>
                <w:szCs w:val="22"/>
              </w:rPr>
              <w:t>1</w:t>
            </w:r>
            <w:r w:rsidR="00DC230B" w:rsidRPr="00532C61">
              <w:rPr>
                <w:bCs/>
                <w:sz w:val="22"/>
                <w:szCs w:val="22"/>
              </w:rPr>
              <w:t>.</w:t>
            </w:r>
          </w:p>
        </w:tc>
        <w:tc>
          <w:tcPr>
            <w:tcW w:w="2977" w:type="dxa"/>
          </w:tcPr>
          <w:p w14:paraId="3511EE24" w14:textId="0C005E1E" w:rsidR="009B4090" w:rsidRPr="00532C61" w:rsidRDefault="0070455D" w:rsidP="003C138F">
            <w:pPr>
              <w:ind w:firstLine="0"/>
              <w:rPr>
                <w:bCs/>
                <w:sz w:val="22"/>
                <w:szCs w:val="22"/>
              </w:rPr>
            </w:pPr>
            <w:r w:rsidRPr="00532C61">
              <w:rPr>
                <w:bCs/>
                <w:sz w:val="22"/>
                <w:szCs w:val="22"/>
              </w:rPr>
              <w:t>P</w:t>
            </w:r>
            <w:r w:rsidR="009B4090" w:rsidRPr="00532C61">
              <w:rPr>
                <w:bCs/>
                <w:sz w:val="22"/>
                <w:szCs w:val="22"/>
              </w:rPr>
              <w:t>asiūlymų pateikimo terminas</w:t>
            </w:r>
          </w:p>
        </w:tc>
        <w:tc>
          <w:tcPr>
            <w:tcW w:w="3685" w:type="dxa"/>
          </w:tcPr>
          <w:p w14:paraId="0BE9AF00" w14:textId="267557D8" w:rsidR="009B4090" w:rsidRPr="00532C61" w:rsidRDefault="009B4090" w:rsidP="003C138F">
            <w:pPr>
              <w:ind w:firstLine="34"/>
              <w:rPr>
                <w:sz w:val="22"/>
                <w:szCs w:val="22"/>
              </w:rPr>
            </w:pPr>
            <w:r w:rsidRPr="00532C61">
              <w:rPr>
                <w:sz w:val="22"/>
                <w:szCs w:val="22"/>
              </w:rPr>
              <w:t xml:space="preserve">Bus nurodytas </w:t>
            </w:r>
            <w:r w:rsidR="004F1A11" w:rsidRPr="00532C61">
              <w:rPr>
                <w:sz w:val="22"/>
                <w:szCs w:val="22"/>
              </w:rPr>
              <w:t>s</w:t>
            </w:r>
            <w:r w:rsidR="001A1301" w:rsidRPr="00532C61">
              <w:rPr>
                <w:sz w:val="22"/>
                <w:szCs w:val="22"/>
              </w:rPr>
              <w:t xml:space="preserve">kelbime apie pirkimą. </w:t>
            </w:r>
          </w:p>
        </w:tc>
        <w:tc>
          <w:tcPr>
            <w:tcW w:w="2694" w:type="dxa"/>
          </w:tcPr>
          <w:p w14:paraId="44399C2C" w14:textId="34B3D0FD" w:rsidR="009B4090" w:rsidRPr="005168EC" w:rsidRDefault="00115BB9" w:rsidP="005168EC">
            <w:pPr>
              <w:ind w:firstLine="0"/>
              <w:rPr>
                <w:sz w:val="22"/>
                <w:szCs w:val="22"/>
              </w:rPr>
            </w:pPr>
            <w:r w:rsidRPr="00532C61">
              <w:rPr>
                <w:sz w:val="22"/>
                <w:szCs w:val="22"/>
              </w:rPr>
              <w:t>P</w:t>
            </w:r>
            <w:r w:rsidR="004F1A11" w:rsidRPr="00532C61">
              <w:rPr>
                <w:sz w:val="22"/>
                <w:szCs w:val="22"/>
              </w:rPr>
              <w:t>erkančioji organizacija</w:t>
            </w:r>
            <w:r w:rsidRPr="00532C61">
              <w:rPr>
                <w:sz w:val="22"/>
                <w:szCs w:val="22"/>
              </w:rPr>
              <w:t xml:space="preserve"> turi teisę pratęsti pas</w:t>
            </w:r>
            <w:r w:rsidR="005168EC">
              <w:rPr>
                <w:sz w:val="22"/>
                <w:szCs w:val="22"/>
              </w:rPr>
              <w:t>iūlymų pateikimo terminą.</w:t>
            </w:r>
          </w:p>
        </w:tc>
      </w:tr>
      <w:tr w:rsidR="009B4090" w:rsidRPr="00532C61" w14:paraId="71C31B48" w14:textId="77777777" w:rsidTr="00C32FA6">
        <w:trPr>
          <w:trHeight w:val="20"/>
        </w:trPr>
        <w:tc>
          <w:tcPr>
            <w:tcW w:w="851" w:type="dxa"/>
          </w:tcPr>
          <w:p w14:paraId="50C060F4" w14:textId="636324E9" w:rsidR="009B4090" w:rsidRPr="00532C61" w:rsidRDefault="00517008" w:rsidP="003C138F">
            <w:pPr>
              <w:ind w:firstLine="0"/>
              <w:rPr>
                <w:bCs/>
                <w:sz w:val="22"/>
                <w:szCs w:val="22"/>
              </w:rPr>
            </w:pPr>
            <w:r w:rsidRPr="00532C61">
              <w:rPr>
                <w:bCs/>
                <w:sz w:val="22"/>
                <w:szCs w:val="22"/>
              </w:rPr>
              <w:t>2</w:t>
            </w:r>
            <w:r w:rsidR="00DC230B" w:rsidRPr="00532C61">
              <w:rPr>
                <w:bCs/>
                <w:sz w:val="22"/>
                <w:szCs w:val="22"/>
              </w:rPr>
              <w:t>.</w:t>
            </w:r>
          </w:p>
        </w:tc>
        <w:tc>
          <w:tcPr>
            <w:tcW w:w="2977" w:type="dxa"/>
          </w:tcPr>
          <w:p w14:paraId="7F545710" w14:textId="36BE22A0" w:rsidR="009B4090" w:rsidRPr="00532C61" w:rsidRDefault="004B219C" w:rsidP="003C138F">
            <w:pPr>
              <w:ind w:firstLine="0"/>
              <w:rPr>
                <w:bCs/>
                <w:sz w:val="22"/>
                <w:szCs w:val="22"/>
              </w:rPr>
            </w:pPr>
            <w:r w:rsidRPr="00532C61">
              <w:rPr>
                <w:sz w:val="22"/>
                <w:szCs w:val="22"/>
              </w:rPr>
              <w:t xml:space="preserve">Pasiūlymą </w:t>
            </w:r>
            <w:r w:rsidR="009B4090" w:rsidRPr="00532C61">
              <w:rPr>
                <w:sz w:val="22"/>
                <w:szCs w:val="22"/>
              </w:rPr>
              <w:t>patikslinti pirkimo dokumentus</w:t>
            </w:r>
            <w:r w:rsidR="00BE5267" w:rsidRPr="00532C61">
              <w:rPr>
                <w:sz w:val="22"/>
                <w:szCs w:val="22"/>
              </w:rPr>
              <w:t xml:space="preserve"> arba</w:t>
            </w:r>
            <w:r w:rsidR="00665B16" w:rsidRPr="00532C61">
              <w:rPr>
                <w:sz w:val="22"/>
                <w:szCs w:val="22"/>
              </w:rPr>
              <w:t xml:space="preserve"> </w:t>
            </w:r>
            <w:r w:rsidR="00BE7123" w:rsidRPr="00532C61">
              <w:rPr>
                <w:sz w:val="22"/>
                <w:szCs w:val="22"/>
              </w:rPr>
              <w:t xml:space="preserve">prašymus </w:t>
            </w:r>
            <w:r w:rsidR="00BE5267" w:rsidRPr="00532C61">
              <w:rPr>
                <w:sz w:val="22"/>
                <w:szCs w:val="22"/>
              </w:rPr>
              <w:t xml:space="preserve">dėl pirkimo dokumentų </w:t>
            </w:r>
            <w:r w:rsidR="00BE7123" w:rsidRPr="00532C61">
              <w:rPr>
                <w:sz w:val="22"/>
                <w:szCs w:val="22"/>
              </w:rPr>
              <w:t xml:space="preserve">paaiškinimų </w:t>
            </w:r>
            <w:r w:rsidR="004F1A11" w:rsidRPr="00532C61">
              <w:rPr>
                <w:sz w:val="22"/>
                <w:szCs w:val="22"/>
              </w:rPr>
              <w:t xml:space="preserve">tiekėjas </w:t>
            </w:r>
            <w:r w:rsidR="009B4090" w:rsidRPr="00532C61">
              <w:rPr>
                <w:sz w:val="22"/>
                <w:szCs w:val="22"/>
              </w:rPr>
              <w:t>turi pateikti ne vėliau kaip:</w:t>
            </w:r>
          </w:p>
        </w:tc>
        <w:tc>
          <w:tcPr>
            <w:tcW w:w="3685" w:type="dxa"/>
          </w:tcPr>
          <w:p w14:paraId="619D0CA1" w14:textId="1F405E69" w:rsidR="00440809" w:rsidRPr="00532C61" w:rsidRDefault="004E6952" w:rsidP="003C138F">
            <w:pPr>
              <w:ind w:firstLine="0"/>
              <w:rPr>
                <w:sz w:val="22"/>
                <w:szCs w:val="22"/>
              </w:rPr>
            </w:pPr>
            <w:r w:rsidRPr="00532C61">
              <w:rPr>
                <w:sz w:val="22"/>
                <w:szCs w:val="22"/>
              </w:rPr>
              <w:t>L</w:t>
            </w:r>
            <w:r w:rsidR="00440809" w:rsidRPr="00532C61">
              <w:rPr>
                <w:sz w:val="22"/>
                <w:szCs w:val="22"/>
              </w:rPr>
              <w:t xml:space="preserve">ikus </w:t>
            </w:r>
            <w:r w:rsidR="00440809" w:rsidRPr="00532C61">
              <w:rPr>
                <w:b/>
                <w:sz w:val="22"/>
                <w:szCs w:val="22"/>
              </w:rPr>
              <w:t>2 darbo dienoms</w:t>
            </w:r>
            <w:r w:rsidR="00440809" w:rsidRPr="00532C61">
              <w:rPr>
                <w:sz w:val="22"/>
                <w:szCs w:val="22"/>
              </w:rPr>
              <w:t xml:space="preserve"> iki pasiūlymų pateikimo termino pabaigos.</w:t>
            </w:r>
          </w:p>
        </w:tc>
        <w:tc>
          <w:tcPr>
            <w:tcW w:w="2694" w:type="dxa"/>
          </w:tcPr>
          <w:p w14:paraId="7E071BD1" w14:textId="006209BF" w:rsidR="00B831AF" w:rsidRPr="00532C61" w:rsidRDefault="00B831AF" w:rsidP="005168EC">
            <w:pPr>
              <w:ind w:firstLine="0"/>
              <w:rPr>
                <w:color w:val="7030A0"/>
                <w:sz w:val="22"/>
                <w:szCs w:val="22"/>
              </w:rPr>
            </w:pPr>
          </w:p>
        </w:tc>
      </w:tr>
      <w:tr w:rsidR="009B4090" w:rsidRPr="00532C61" w14:paraId="7760B2FE" w14:textId="77777777" w:rsidTr="00C32FA6">
        <w:trPr>
          <w:trHeight w:val="20"/>
        </w:trPr>
        <w:tc>
          <w:tcPr>
            <w:tcW w:w="851" w:type="dxa"/>
          </w:tcPr>
          <w:p w14:paraId="64FA8AD2" w14:textId="45B79B91" w:rsidR="009B4090" w:rsidRPr="00532C61" w:rsidRDefault="00517008" w:rsidP="003C138F">
            <w:pPr>
              <w:ind w:firstLine="0"/>
              <w:rPr>
                <w:bCs/>
                <w:sz w:val="22"/>
                <w:szCs w:val="22"/>
              </w:rPr>
            </w:pPr>
            <w:r w:rsidRPr="00532C61">
              <w:rPr>
                <w:bCs/>
                <w:sz w:val="22"/>
                <w:szCs w:val="22"/>
              </w:rPr>
              <w:t>3</w:t>
            </w:r>
            <w:r w:rsidR="00DC230B" w:rsidRPr="00532C61">
              <w:rPr>
                <w:bCs/>
                <w:sz w:val="22"/>
                <w:szCs w:val="22"/>
              </w:rPr>
              <w:t>.</w:t>
            </w:r>
          </w:p>
        </w:tc>
        <w:tc>
          <w:tcPr>
            <w:tcW w:w="2977" w:type="dxa"/>
          </w:tcPr>
          <w:p w14:paraId="7AAC8941" w14:textId="2FDA5814" w:rsidR="009B4090" w:rsidRPr="00532C61" w:rsidRDefault="004F1A11" w:rsidP="003C138F">
            <w:pPr>
              <w:ind w:firstLine="0"/>
              <w:rPr>
                <w:sz w:val="22"/>
                <w:szCs w:val="22"/>
              </w:rPr>
            </w:pPr>
            <w:r w:rsidRPr="00532C61">
              <w:rPr>
                <w:rFonts w:eastAsia="Arial"/>
                <w:sz w:val="22"/>
                <w:szCs w:val="22"/>
              </w:rPr>
              <w:t xml:space="preserve">Perkančioji organizacija </w:t>
            </w:r>
            <w:r w:rsidRPr="00532C61">
              <w:rPr>
                <w:sz w:val="22"/>
                <w:szCs w:val="22"/>
              </w:rPr>
              <w:t>p</w:t>
            </w:r>
            <w:r w:rsidR="009B4090" w:rsidRPr="00532C61">
              <w:rPr>
                <w:sz w:val="22"/>
                <w:szCs w:val="22"/>
              </w:rPr>
              <w:t xml:space="preserve">irkimo dokumentų paaiškinimą, patikslinimą pateikia visiems </w:t>
            </w:r>
            <w:r w:rsidRPr="00532C61">
              <w:rPr>
                <w:sz w:val="22"/>
                <w:szCs w:val="22"/>
              </w:rPr>
              <w:t>dalyviams</w:t>
            </w:r>
            <w:r w:rsidR="004E6952" w:rsidRPr="00532C61">
              <w:rPr>
                <w:sz w:val="22"/>
                <w:szCs w:val="22"/>
              </w:rPr>
              <w:t>:</w:t>
            </w:r>
          </w:p>
        </w:tc>
        <w:tc>
          <w:tcPr>
            <w:tcW w:w="3685" w:type="dxa"/>
          </w:tcPr>
          <w:p w14:paraId="481A8331" w14:textId="0FB50278" w:rsidR="0054231A" w:rsidRPr="00532C61" w:rsidRDefault="004D59EA" w:rsidP="003C138F">
            <w:pPr>
              <w:ind w:firstLine="0"/>
              <w:rPr>
                <w:sz w:val="22"/>
                <w:szCs w:val="22"/>
              </w:rPr>
            </w:pPr>
            <w:r w:rsidRPr="00532C61">
              <w:rPr>
                <w:bCs/>
                <w:sz w:val="22"/>
                <w:szCs w:val="22"/>
              </w:rPr>
              <w:t>Likus ne mažiau kaip</w:t>
            </w:r>
            <w:r w:rsidRPr="00532C61">
              <w:rPr>
                <w:b/>
                <w:sz w:val="22"/>
                <w:szCs w:val="22"/>
              </w:rPr>
              <w:t xml:space="preserve"> </w:t>
            </w:r>
            <w:r w:rsidR="0054231A" w:rsidRPr="00532C61">
              <w:rPr>
                <w:b/>
                <w:sz w:val="22"/>
                <w:szCs w:val="22"/>
              </w:rPr>
              <w:t>1 darbo dienai</w:t>
            </w:r>
            <w:r w:rsidR="0054231A" w:rsidRPr="00532C61">
              <w:rPr>
                <w:sz w:val="22"/>
                <w:szCs w:val="22"/>
              </w:rPr>
              <w:t xml:space="preserve"> iki pasiūlymų pateikimo termino pabaigos.</w:t>
            </w:r>
          </w:p>
        </w:tc>
        <w:tc>
          <w:tcPr>
            <w:tcW w:w="2694" w:type="dxa"/>
          </w:tcPr>
          <w:p w14:paraId="754F1EE2" w14:textId="6A0E081F" w:rsidR="001E4D4B" w:rsidRPr="00532C61" w:rsidRDefault="00A90821" w:rsidP="005168EC">
            <w:pPr>
              <w:ind w:firstLine="0"/>
              <w:rPr>
                <w:color w:val="7030A0"/>
                <w:sz w:val="22"/>
                <w:szCs w:val="22"/>
              </w:rPr>
            </w:pPr>
            <w:r w:rsidRPr="00532C61">
              <w:rPr>
                <w:color w:val="000000"/>
                <w:sz w:val="22"/>
                <w:szCs w:val="22"/>
              </w:rPr>
              <w:t xml:space="preserve">Jei paaiškinimai ar patikslinimai teikiami </w:t>
            </w:r>
            <w:r w:rsidR="004F1A11" w:rsidRPr="00532C61">
              <w:rPr>
                <w:color w:val="000000"/>
                <w:sz w:val="22"/>
                <w:szCs w:val="22"/>
              </w:rPr>
              <w:t xml:space="preserve">perkančiosios organizacijos </w:t>
            </w:r>
            <w:r w:rsidRPr="00532C61">
              <w:rPr>
                <w:color w:val="000000"/>
                <w:sz w:val="22"/>
                <w:szCs w:val="22"/>
              </w:rPr>
              <w:t>iniciatyva</w:t>
            </w:r>
            <w:r w:rsidR="00214E99" w:rsidRPr="00532C61">
              <w:rPr>
                <w:color w:val="000000"/>
                <w:sz w:val="22"/>
                <w:szCs w:val="22"/>
              </w:rPr>
              <w:t>,</w:t>
            </w:r>
            <w:r w:rsidR="005033DA" w:rsidRPr="00532C61">
              <w:rPr>
                <w:color w:val="000000"/>
                <w:sz w:val="22"/>
                <w:szCs w:val="22"/>
              </w:rPr>
              <w:t xml:space="preserve"> jų pateikimo</w:t>
            </w:r>
            <w:r w:rsidR="00214E99" w:rsidRPr="00532C61">
              <w:rPr>
                <w:color w:val="000000"/>
                <w:sz w:val="22"/>
                <w:szCs w:val="22"/>
              </w:rPr>
              <w:t xml:space="preserve"> terminas ne</w:t>
            </w:r>
            <w:r w:rsidR="005168EC">
              <w:rPr>
                <w:color w:val="000000"/>
                <w:sz w:val="22"/>
                <w:szCs w:val="22"/>
              </w:rPr>
              <w:t>sikeičia.</w:t>
            </w:r>
          </w:p>
        </w:tc>
      </w:tr>
      <w:tr w:rsidR="009B4090" w:rsidRPr="00532C61" w14:paraId="791A4922" w14:textId="77777777" w:rsidTr="00C32FA6">
        <w:trPr>
          <w:trHeight w:val="1055"/>
        </w:trPr>
        <w:tc>
          <w:tcPr>
            <w:tcW w:w="851" w:type="dxa"/>
          </w:tcPr>
          <w:p w14:paraId="461822DB" w14:textId="137D17A7" w:rsidR="009B4090" w:rsidRPr="00532C61" w:rsidRDefault="00517008" w:rsidP="003C138F">
            <w:pPr>
              <w:ind w:firstLine="0"/>
              <w:rPr>
                <w:bCs/>
                <w:sz w:val="22"/>
                <w:szCs w:val="22"/>
              </w:rPr>
            </w:pPr>
            <w:r w:rsidRPr="00532C61">
              <w:rPr>
                <w:bCs/>
                <w:sz w:val="22"/>
                <w:szCs w:val="22"/>
              </w:rPr>
              <w:t>4</w:t>
            </w:r>
            <w:r w:rsidR="00DC230B" w:rsidRPr="00532C61">
              <w:rPr>
                <w:bCs/>
                <w:sz w:val="22"/>
                <w:szCs w:val="22"/>
              </w:rPr>
              <w:t>.</w:t>
            </w:r>
          </w:p>
        </w:tc>
        <w:tc>
          <w:tcPr>
            <w:tcW w:w="2977" w:type="dxa"/>
            <w:hideMark/>
          </w:tcPr>
          <w:p w14:paraId="26FE1223" w14:textId="379DC869" w:rsidR="009B4090" w:rsidRPr="00532C61" w:rsidRDefault="009B4090" w:rsidP="003C138F">
            <w:pPr>
              <w:ind w:firstLine="0"/>
              <w:rPr>
                <w:sz w:val="22"/>
                <w:szCs w:val="22"/>
              </w:rPr>
            </w:pPr>
            <w:r w:rsidRPr="00532C61">
              <w:rPr>
                <w:sz w:val="22"/>
                <w:szCs w:val="22"/>
              </w:rPr>
              <w:t xml:space="preserve">Pradinis susipažinimas su CVP IS priemonėmis gautais </w:t>
            </w:r>
            <w:r w:rsidR="004F1A11" w:rsidRPr="00532C61">
              <w:rPr>
                <w:sz w:val="22"/>
                <w:szCs w:val="22"/>
              </w:rPr>
              <w:t>p</w:t>
            </w:r>
            <w:r w:rsidRPr="00532C61">
              <w:rPr>
                <w:sz w:val="22"/>
                <w:szCs w:val="22"/>
              </w:rPr>
              <w:t>asiūlymais</w:t>
            </w:r>
          </w:p>
        </w:tc>
        <w:tc>
          <w:tcPr>
            <w:tcW w:w="3685" w:type="dxa"/>
            <w:hideMark/>
          </w:tcPr>
          <w:p w14:paraId="7C0A95BD" w14:textId="29DEC8FA" w:rsidR="009B4090" w:rsidRPr="00532C61" w:rsidRDefault="009B4090" w:rsidP="003C138F">
            <w:pPr>
              <w:ind w:firstLine="34"/>
              <w:rPr>
                <w:sz w:val="22"/>
                <w:szCs w:val="22"/>
              </w:rPr>
            </w:pPr>
            <w:r w:rsidRPr="00532C61">
              <w:rPr>
                <w:sz w:val="22"/>
                <w:szCs w:val="22"/>
              </w:rPr>
              <w:t xml:space="preserve">Pradedamas ne anksčiau nei </w:t>
            </w:r>
            <w:r w:rsidRPr="00532C61">
              <w:rPr>
                <w:color w:val="000000" w:themeColor="text1"/>
                <w:sz w:val="22"/>
                <w:szCs w:val="22"/>
              </w:rPr>
              <w:t xml:space="preserve">po </w:t>
            </w:r>
            <w:r w:rsidR="009040B8" w:rsidRPr="00532C61">
              <w:rPr>
                <w:color w:val="000000" w:themeColor="text1"/>
                <w:sz w:val="22"/>
                <w:szCs w:val="22"/>
              </w:rPr>
              <w:t>30</w:t>
            </w:r>
            <w:r w:rsidRPr="00532C61">
              <w:rPr>
                <w:color w:val="000000" w:themeColor="text1"/>
                <w:sz w:val="22"/>
                <w:szCs w:val="22"/>
              </w:rPr>
              <w:t xml:space="preserve"> minučių</w:t>
            </w:r>
            <w:r w:rsidRPr="00532C61">
              <w:rPr>
                <w:sz w:val="22"/>
                <w:szCs w:val="22"/>
              </w:rPr>
              <w:t xml:space="preserve"> po </w:t>
            </w:r>
            <w:r w:rsidR="00D73763" w:rsidRPr="00532C61">
              <w:rPr>
                <w:sz w:val="22"/>
                <w:szCs w:val="22"/>
              </w:rPr>
              <w:t xml:space="preserve">galutinių </w:t>
            </w:r>
            <w:r w:rsidRPr="00532C61">
              <w:rPr>
                <w:sz w:val="22"/>
                <w:szCs w:val="22"/>
              </w:rPr>
              <w:t>pasiūlymų pateikimo termino pabaigos</w:t>
            </w:r>
          </w:p>
        </w:tc>
        <w:tc>
          <w:tcPr>
            <w:tcW w:w="2694" w:type="dxa"/>
            <w:hideMark/>
          </w:tcPr>
          <w:p w14:paraId="3D1F695F" w14:textId="77777777" w:rsidR="009B4090" w:rsidRPr="00532C61" w:rsidRDefault="009B4090" w:rsidP="003C138F">
            <w:pPr>
              <w:ind w:firstLine="34"/>
              <w:rPr>
                <w:iCs/>
                <w:sz w:val="22"/>
                <w:szCs w:val="22"/>
              </w:rPr>
            </w:pPr>
          </w:p>
        </w:tc>
      </w:tr>
      <w:tr w:rsidR="009B4090" w:rsidRPr="00532C61" w14:paraId="0138F2AB" w14:textId="77777777" w:rsidTr="00C32FA6">
        <w:trPr>
          <w:trHeight w:val="20"/>
        </w:trPr>
        <w:tc>
          <w:tcPr>
            <w:tcW w:w="851" w:type="dxa"/>
          </w:tcPr>
          <w:p w14:paraId="0074A593" w14:textId="589DB96D" w:rsidR="009B4090" w:rsidRPr="00532C61" w:rsidRDefault="00517008" w:rsidP="003C138F">
            <w:pPr>
              <w:ind w:firstLine="0"/>
              <w:rPr>
                <w:bCs/>
                <w:sz w:val="22"/>
                <w:szCs w:val="22"/>
              </w:rPr>
            </w:pPr>
            <w:r w:rsidRPr="00532C61">
              <w:rPr>
                <w:bCs/>
                <w:sz w:val="22"/>
                <w:szCs w:val="22"/>
              </w:rPr>
              <w:t>5</w:t>
            </w:r>
            <w:r w:rsidR="00DC230B" w:rsidRPr="00532C61">
              <w:rPr>
                <w:bCs/>
                <w:sz w:val="22"/>
                <w:szCs w:val="22"/>
              </w:rPr>
              <w:t>.</w:t>
            </w:r>
          </w:p>
        </w:tc>
        <w:tc>
          <w:tcPr>
            <w:tcW w:w="2977" w:type="dxa"/>
          </w:tcPr>
          <w:p w14:paraId="1600B493" w14:textId="77777777" w:rsidR="009B4090" w:rsidRPr="00532C61" w:rsidRDefault="009B4090" w:rsidP="003C138F">
            <w:pPr>
              <w:ind w:firstLine="0"/>
              <w:rPr>
                <w:sz w:val="22"/>
                <w:szCs w:val="22"/>
              </w:rPr>
            </w:pPr>
            <w:r w:rsidRPr="00532C61">
              <w:rPr>
                <w:bCs/>
                <w:sz w:val="22"/>
                <w:szCs w:val="22"/>
              </w:rPr>
              <w:t>Pasiūlymo galiojimo ir pasiūlymo galiojimo užtikrinimo (jei taikoma) terminas ne trumpesnis kaip</w:t>
            </w:r>
          </w:p>
        </w:tc>
        <w:tc>
          <w:tcPr>
            <w:tcW w:w="3685" w:type="dxa"/>
          </w:tcPr>
          <w:p w14:paraId="341C1969" w14:textId="7F1C4BA4" w:rsidR="009B4090" w:rsidRPr="005168EC" w:rsidRDefault="009B4090" w:rsidP="003C138F">
            <w:pPr>
              <w:ind w:firstLine="34"/>
              <w:rPr>
                <w:sz w:val="22"/>
                <w:szCs w:val="22"/>
              </w:rPr>
            </w:pPr>
            <w:r w:rsidRPr="005168EC">
              <w:rPr>
                <w:sz w:val="22"/>
                <w:szCs w:val="22"/>
              </w:rPr>
              <w:t>90 (devyniasdešimt) dienų nuo pasiūlymų pateikimo galutinio termino pabaigos</w:t>
            </w:r>
            <w:r w:rsidR="2F96E0D3" w:rsidRPr="005168EC">
              <w:rPr>
                <w:sz w:val="22"/>
                <w:szCs w:val="22"/>
              </w:rPr>
              <w:t xml:space="preserve">. </w:t>
            </w:r>
          </w:p>
        </w:tc>
        <w:tc>
          <w:tcPr>
            <w:tcW w:w="2694" w:type="dxa"/>
          </w:tcPr>
          <w:p w14:paraId="3507A45A" w14:textId="77777777" w:rsidR="009B4090" w:rsidRPr="00532C61" w:rsidRDefault="009B4090" w:rsidP="003C138F">
            <w:pPr>
              <w:ind w:firstLine="34"/>
              <w:rPr>
                <w:sz w:val="22"/>
                <w:szCs w:val="22"/>
              </w:rPr>
            </w:pPr>
          </w:p>
        </w:tc>
      </w:tr>
      <w:tr w:rsidR="009B4090" w:rsidRPr="00532C61" w14:paraId="03C8EE25" w14:textId="77777777" w:rsidTr="00C32FA6">
        <w:trPr>
          <w:trHeight w:val="20"/>
        </w:trPr>
        <w:tc>
          <w:tcPr>
            <w:tcW w:w="851" w:type="dxa"/>
          </w:tcPr>
          <w:p w14:paraId="652DD56B" w14:textId="3BF7D32F" w:rsidR="009B4090" w:rsidRPr="00532C61" w:rsidRDefault="008F4E66" w:rsidP="003C138F">
            <w:pPr>
              <w:ind w:firstLine="0"/>
              <w:rPr>
                <w:bCs/>
                <w:sz w:val="22"/>
                <w:szCs w:val="22"/>
              </w:rPr>
            </w:pPr>
            <w:r w:rsidRPr="00532C61">
              <w:rPr>
                <w:bCs/>
                <w:sz w:val="22"/>
                <w:szCs w:val="22"/>
              </w:rPr>
              <w:t>6</w:t>
            </w:r>
            <w:r w:rsidR="00DC230B" w:rsidRPr="00532C61">
              <w:rPr>
                <w:bCs/>
                <w:sz w:val="22"/>
                <w:szCs w:val="22"/>
              </w:rPr>
              <w:t>.</w:t>
            </w:r>
          </w:p>
        </w:tc>
        <w:tc>
          <w:tcPr>
            <w:tcW w:w="2977" w:type="dxa"/>
          </w:tcPr>
          <w:p w14:paraId="2A614F7A" w14:textId="3C2DF842" w:rsidR="009B4090" w:rsidRPr="00532C61" w:rsidRDefault="77AB3985" w:rsidP="003C138F">
            <w:pPr>
              <w:ind w:firstLine="0"/>
              <w:rPr>
                <w:sz w:val="22"/>
                <w:szCs w:val="22"/>
              </w:rPr>
            </w:pPr>
            <w:r w:rsidRPr="00532C61">
              <w:rPr>
                <w:rFonts w:eastAsia="Arial"/>
                <w:sz w:val="22"/>
                <w:szCs w:val="22"/>
              </w:rPr>
              <w:t>P</w:t>
            </w:r>
            <w:r w:rsidR="004F1A11" w:rsidRPr="00532C61">
              <w:rPr>
                <w:rFonts w:eastAsia="Arial"/>
                <w:sz w:val="22"/>
                <w:szCs w:val="22"/>
              </w:rPr>
              <w:t>erkančioji organizacija</w:t>
            </w:r>
            <w:r w:rsidR="009B4090" w:rsidRPr="00532C61">
              <w:rPr>
                <w:sz w:val="22"/>
                <w:szCs w:val="22"/>
              </w:rPr>
              <w:t xml:space="preserve"> informuoja</w:t>
            </w:r>
            <w:r w:rsidR="00063554" w:rsidRPr="00532C61">
              <w:rPr>
                <w:sz w:val="22"/>
                <w:szCs w:val="22"/>
              </w:rPr>
              <w:t xml:space="preserve"> </w:t>
            </w:r>
            <w:r w:rsidR="004F1A11" w:rsidRPr="00532C61">
              <w:rPr>
                <w:sz w:val="22"/>
                <w:szCs w:val="22"/>
              </w:rPr>
              <w:t>d</w:t>
            </w:r>
            <w:r w:rsidR="009B4090" w:rsidRPr="00532C61">
              <w:rPr>
                <w:sz w:val="22"/>
                <w:szCs w:val="22"/>
              </w:rPr>
              <w:t>alyvius apie EBVPD vertinimo rezultatus</w:t>
            </w:r>
            <w:r w:rsidR="0090570A" w:rsidRPr="00532C61">
              <w:rPr>
                <w:sz w:val="22"/>
                <w:szCs w:val="22"/>
              </w:rPr>
              <w:t>, jeigu taikoma,</w:t>
            </w:r>
            <w:r w:rsidR="009B4090" w:rsidRPr="00532C61">
              <w:rPr>
                <w:sz w:val="22"/>
                <w:szCs w:val="22"/>
              </w:rPr>
              <w:t xml:space="preserve"> ne vėliau kaip per</w:t>
            </w:r>
          </w:p>
        </w:tc>
        <w:tc>
          <w:tcPr>
            <w:tcW w:w="3685" w:type="dxa"/>
          </w:tcPr>
          <w:p w14:paraId="7232BA7B" w14:textId="77777777" w:rsidR="009B4090" w:rsidRPr="00532C61" w:rsidRDefault="009B4090" w:rsidP="003C138F">
            <w:pPr>
              <w:ind w:firstLine="34"/>
              <w:rPr>
                <w:sz w:val="22"/>
                <w:szCs w:val="22"/>
              </w:rPr>
            </w:pPr>
            <w:r w:rsidRPr="00532C61">
              <w:rPr>
                <w:bCs/>
                <w:sz w:val="22"/>
                <w:szCs w:val="22"/>
              </w:rPr>
              <w:t>3 (tris) darbo dienas nuo sprendimo priėmimo dienos</w:t>
            </w:r>
          </w:p>
        </w:tc>
        <w:tc>
          <w:tcPr>
            <w:tcW w:w="2694" w:type="dxa"/>
          </w:tcPr>
          <w:p w14:paraId="1F29059C" w14:textId="77777777" w:rsidR="009B4090" w:rsidRPr="00532C61" w:rsidRDefault="009B4090" w:rsidP="003C138F">
            <w:pPr>
              <w:ind w:firstLine="34"/>
              <w:rPr>
                <w:sz w:val="22"/>
                <w:szCs w:val="22"/>
              </w:rPr>
            </w:pPr>
          </w:p>
        </w:tc>
      </w:tr>
      <w:tr w:rsidR="009B4090" w:rsidRPr="00532C61" w14:paraId="3C635DF5" w14:textId="77777777" w:rsidTr="00C32FA6">
        <w:trPr>
          <w:trHeight w:val="20"/>
        </w:trPr>
        <w:tc>
          <w:tcPr>
            <w:tcW w:w="851" w:type="dxa"/>
          </w:tcPr>
          <w:p w14:paraId="4E64A4F5" w14:textId="44AEAF9C" w:rsidR="009B4090" w:rsidRPr="00532C61" w:rsidRDefault="008F4E66" w:rsidP="003C138F">
            <w:pPr>
              <w:ind w:firstLine="0"/>
              <w:rPr>
                <w:bCs/>
                <w:sz w:val="22"/>
                <w:szCs w:val="22"/>
              </w:rPr>
            </w:pPr>
            <w:r w:rsidRPr="00532C61">
              <w:rPr>
                <w:bCs/>
                <w:sz w:val="22"/>
                <w:szCs w:val="22"/>
              </w:rPr>
              <w:t>7</w:t>
            </w:r>
            <w:r w:rsidR="00DC230B" w:rsidRPr="00532C61">
              <w:rPr>
                <w:bCs/>
                <w:sz w:val="22"/>
                <w:szCs w:val="22"/>
              </w:rPr>
              <w:t>.</w:t>
            </w:r>
          </w:p>
        </w:tc>
        <w:tc>
          <w:tcPr>
            <w:tcW w:w="2977" w:type="dxa"/>
            <w:hideMark/>
          </w:tcPr>
          <w:p w14:paraId="06192898" w14:textId="7CB436E6" w:rsidR="009B4090" w:rsidRPr="00532C61" w:rsidRDefault="001C3A07" w:rsidP="003C138F">
            <w:pPr>
              <w:ind w:firstLine="0"/>
              <w:rPr>
                <w:sz w:val="22"/>
                <w:szCs w:val="22"/>
              </w:rPr>
            </w:pPr>
            <w:r w:rsidRPr="00532C61">
              <w:rPr>
                <w:rFonts w:eastAsia="Arial"/>
                <w:sz w:val="22"/>
                <w:szCs w:val="22"/>
              </w:rPr>
              <w:t>P</w:t>
            </w:r>
            <w:r w:rsidR="004F1A11" w:rsidRPr="00532C61">
              <w:rPr>
                <w:rFonts w:eastAsia="Arial"/>
                <w:sz w:val="22"/>
                <w:szCs w:val="22"/>
              </w:rPr>
              <w:t>erkančioji organizacija</w:t>
            </w:r>
            <w:r w:rsidR="009B4090" w:rsidRPr="00532C61">
              <w:rPr>
                <w:sz w:val="22"/>
                <w:szCs w:val="22"/>
              </w:rPr>
              <w:t xml:space="preserve"> </w:t>
            </w:r>
            <w:r w:rsidR="004F1A11" w:rsidRPr="00532C61">
              <w:rPr>
                <w:sz w:val="22"/>
                <w:szCs w:val="22"/>
              </w:rPr>
              <w:t>d</w:t>
            </w:r>
            <w:r w:rsidR="009B4090" w:rsidRPr="00532C61">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532C61" w:rsidRDefault="00DE23CA" w:rsidP="003C138F">
            <w:pPr>
              <w:ind w:firstLine="34"/>
              <w:rPr>
                <w:bCs/>
                <w:sz w:val="22"/>
                <w:szCs w:val="22"/>
              </w:rPr>
            </w:pPr>
            <w:r w:rsidRPr="00532C61">
              <w:rPr>
                <w:bCs/>
                <w:sz w:val="22"/>
                <w:szCs w:val="22"/>
              </w:rPr>
              <w:t>3</w:t>
            </w:r>
            <w:r w:rsidR="003C180D" w:rsidRPr="00532C61">
              <w:rPr>
                <w:bCs/>
                <w:sz w:val="22"/>
                <w:szCs w:val="22"/>
              </w:rPr>
              <w:t xml:space="preserve"> </w:t>
            </w:r>
            <w:r w:rsidR="009B4090" w:rsidRPr="00532C61">
              <w:rPr>
                <w:bCs/>
                <w:sz w:val="22"/>
                <w:szCs w:val="22"/>
              </w:rPr>
              <w:t>(</w:t>
            </w:r>
            <w:r w:rsidRPr="00532C61">
              <w:rPr>
                <w:bCs/>
                <w:sz w:val="22"/>
                <w:szCs w:val="22"/>
              </w:rPr>
              <w:t>tris</w:t>
            </w:r>
            <w:r w:rsidR="009B4090" w:rsidRPr="00532C61">
              <w:rPr>
                <w:bCs/>
                <w:sz w:val="22"/>
                <w:szCs w:val="22"/>
              </w:rPr>
              <w:t>) darbo dienas nuo sprendimo priėmimo dienos</w:t>
            </w:r>
          </w:p>
        </w:tc>
        <w:tc>
          <w:tcPr>
            <w:tcW w:w="2694" w:type="dxa"/>
            <w:hideMark/>
          </w:tcPr>
          <w:p w14:paraId="6EAEA100" w14:textId="77777777" w:rsidR="009B4090" w:rsidRPr="00532C61" w:rsidRDefault="009B4090" w:rsidP="003C138F">
            <w:pPr>
              <w:ind w:firstLine="34"/>
              <w:rPr>
                <w:sz w:val="22"/>
                <w:szCs w:val="22"/>
              </w:rPr>
            </w:pPr>
          </w:p>
        </w:tc>
      </w:tr>
      <w:tr w:rsidR="009B4090" w:rsidRPr="00532C61" w14:paraId="10DD85A1" w14:textId="77777777" w:rsidTr="00C32FA6">
        <w:trPr>
          <w:trHeight w:val="20"/>
        </w:trPr>
        <w:tc>
          <w:tcPr>
            <w:tcW w:w="851" w:type="dxa"/>
          </w:tcPr>
          <w:p w14:paraId="78FFD3F0" w14:textId="2FB60419" w:rsidR="009B4090" w:rsidRPr="00532C61" w:rsidRDefault="008F4E66" w:rsidP="003C138F">
            <w:pPr>
              <w:ind w:firstLine="0"/>
              <w:rPr>
                <w:bCs/>
                <w:sz w:val="22"/>
                <w:szCs w:val="22"/>
              </w:rPr>
            </w:pPr>
            <w:r w:rsidRPr="00532C61">
              <w:rPr>
                <w:bCs/>
                <w:sz w:val="22"/>
                <w:szCs w:val="22"/>
              </w:rPr>
              <w:t>8</w:t>
            </w:r>
            <w:r w:rsidR="00DC230B" w:rsidRPr="00532C61">
              <w:rPr>
                <w:bCs/>
                <w:sz w:val="22"/>
                <w:szCs w:val="22"/>
              </w:rPr>
              <w:t>.</w:t>
            </w:r>
          </w:p>
        </w:tc>
        <w:tc>
          <w:tcPr>
            <w:tcW w:w="2977" w:type="dxa"/>
            <w:hideMark/>
          </w:tcPr>
          <w:p w14:paraId="09729B52" w14:textId="2D7B14D7" w:rsidR="009B4090" w:rsidRPr="00532C61" w:rsidRDefault="0090570A" w:rsidP="003C138F">
            <w:pPr>
              <w:ind w:firstLine="0"/>
              <w:rPr>
                <w:color w:val="000000"/>
                <w:sz w:val="22"/>
                <w:szCs w:val="22"/>
                <w:shd w:val="clear" w:color="auto" w:fill="FFFFFF"/>
              </w:rPr>
            </w:pPr>
            <w:r w:rsidRPr="00532C61">
              <w:rPr>
                <w:color w:val="000000"/>
                <w:sz w:val="22"/>
                <w:szCs w:val="22"/>
                <w:shd w:val="clear" w:color="auto" w:fill="FFFFFF"/>
              </w:rPr>
              <w:t>Dalyvis</w:t>
            </w:r>
            <w:r w:rsidR="009B4090" w:rsidRPr="00532C61">
              <w:rPr>
                <w:color w:val="000000"/>
                <w:sz w:val="22"/>
                <w:szCs w:val="22"/>
                <w:shd w:val="clear" w:color="auto" w:fill="FFFFFF"/>
              </w:rPr>
              <w:t xml:space="preserve"> turi teisę pateikti pretenziją </w:t>
            </w:r>
            <w:r w:rsidR="00B315BC" w:rsidRPr="00532C61">
              <w:rPr>
                <w:rFonts w:eastAsia="Arial"/>
                <w:sz w:val="22"/>
                <w:szCs w:val="22"/>
              </w:rPr>
              <w:t xml:space="preserve">perkančiajai organizacijai </w:t>
            </w:r>
            <w:r w:rsidR="009B4090" w:rsidRPr="00532C61">
              <w:rPr>
                <w:sz w:val="22"/>
                <w:szCs w:val="22"/>
                <w:shd w:val="clear" w:color="auto" w:fill="FFFFFF"/>
              </w:rPr>
              <w:t xml:space="preserve">pateikti prašymą ar </w:t>
            </w:r>
            <w:r w:rsidR="009B4090" w:rsidRPr="00532C61">
              <w:rPr>
                <w:color w:val="000000"/>
                <w:sz w:val="22"/>
                <w:szCs w:val="22"/>
                <w:shd w:val="clear" w:color="auto" w:fill="FFFFFF"/>
              </w:rPr>
              <w:t xml:space="preserve">pareikšti ieškinį teismui </w:t>
            </w:r>
            <w:r w:rsidR="009B4090" w:rsidRPr="00532C61">
              <w:rPr>
                <w:sz w:val="22"/>
                <w:szCs w:val="22"/>
              </w:rPr>
              <w:t>ne vėliau kaip per</w:t>
            </w:r>
          </w:p>
        </w:tc>
        <w:tc>
          <w:tcPr>
            <w:tcW w:w="3685" w:type="dxa"/>
            <w:hideMark/>
          </w:tcPr>
          <w:p w14:paraId="49F7FC9D" w14:textId="62157DC6" w:rsidR="009B4090" w:rsidRPr="00532C61" w:rsidRDefault="009B4090" w:rsidP="003C138F">
            <w:pPr>
              <w:ind w:firstLine="34"/>
              <w:rPr>
                <w:sz w:val="22"/>
                <w:szCs w:val="22"/>
              </w:rPr>
            </w:pPr>
            <w:r w:rsidRPr="00532C61">
              <w:rPr>
                <w:sz w:val="22"/>
                <w:szCs w:val="22"/>
              </w:rPr>
              <w:t>5 (</w:t>
            </w:r>
            <w:r w:rsidR="00AB4E5F" w:rsidRPr="00532C61">
              <w:rPr>
                <w:sz w:val="22"/>
                <w:szCs w:val="22"/>
              </w:rPr>
              <w:t>penki</w:t>
            </w:r>
            <w:r w:rsidR="001F1A18" w:rsidRPr="00532C61">
              <w:rPr>
                <w:sz w:val="22"/>
                <w:szCs w:val="22"/>
              </w:rPr>
              <w:t>a</w:t>
            </w:r>
            <w:r w:rsidR="00AB4E5F" w:rsidRPr="00532C61">
              <w:rPr>
                <w:sz w:val="22"/>
                <w:szCs w:val="22"/>
              </w:rPr>
              <w:t>s</w:t>
            </w:r>
            <w:r w:rsidRPr="00532C61">
              <w:rPr>
                <w:sz w:val="22"/>
                <w:szCs w:val="22"/>
              </w:rPr>
              <w:t xml:space="preserve">) </w:t>
            </w:r>
            <w:r w:rsidR="001F1A18" w:rsidRPr="00532C61">
              <w:rPr>
                <w:sz w:val="22"/>
                <w:szCs w:val="22"/>
              </w:rPr>
              <w:t xml:space="preserve">darbo </w:t>
            </w:r>
            <w:r w:rsidRPr="00532C61">
              <w:rPr>
                <w:sz w:val="22"/>
                <w:szCs w:val="22"/>
              </w:rPr>
              <w:t>dien</w:t>
            </w:r>
            <w:r w:rsidR="00382455" w:rsidRPr="00532C61">
              <w:rPr>
                <w:sz w:val="22"/>
                <w:szCs w:val="22"/>
              </w:rPr>
              <w:t>as</w:t>
            </w:r>
          </w:p>
          <w:p w14:paraId="49A2FF28" w14:textId="77777777" w:rsidR="009B4090" w:rsidRPr="00532C61" w:rsidRDefault="009B4090" w:rsidP="003C138F">
            <w:pPr>
              <w:ind w:firstLine="34"/>
              <w:rPr>
                <w:sz w:val="22"/>
                <w:szCs w:val="22"/>
              </w:rPr>
            </w:pPr>
          </w:p>
          <w:p w14:paraId="0D237F7F" w14:textId="65DB454F" w:rsidR="009B4090" w:rsidRPr="00532C61" w:rsidRDefault="009B4090" w:rsidP="003C138F">
            <w:pPr>
              <w:ind w:firstLine="34"/>
              <w:rPr>
                <w:sz w:val="22"/>
                <w:szCs w:val="22"/>
              </w:rPr>
            </w:pPr>
            <w:r w:rsidRPr="00532C61">
              <w:rPr>
                <w:sz w:val="22"/>
                <w:szCs w:val="22"/>
              </w:rPr>
              <w:t xml:space="preserve">nuo </w:t>
            </w:r>
            <w:r w:rsidR="00B315BC" w:rsidRPr="00532C61">
              <w:rPr>
                <w:rFonts w:eastAsia="Arial"/>
                <w:sz w:val="22"/>
                <w:szCs w:val="22"/>
              </w:rPr>
              <w:t xml:space="preserve">perkančiosios organizacijos </w:t>
            </w:r>
            <w:r w:rsidRPr="00532C61">
              <w:rPr>
                <w:sz w:val="22"/>
                <w:szCs w:val="22"/>
              </w:rPr>
              <w:t xml:space="preserve">pranešimo raštu apie jos priimtą sprendimą išsiuntimo tiekėjams dienos arba nuo paskelbimo apie </w:t>
            </w:r>
            <w:r w:rsidR="6FD78633" w:rsidRPr="00532C61">
              <w:rPr>
                <w:rFonts w:eastAsia="Arial"/>
                <w:sz w:val="22"/>
                <w:szCs w:val="22"/>
              </w:rPr>
              <w:t xml:space="preserve"> </w:t>
            </w:r>
            <w:r w:rsidR="00B315BC" w:rsidRPr="00532C61">
              <w:rPr>
                <w:rFonts w:eastAsia="Arial"/>
                <w:sz w:val="22"/>
                <w:szCs w:val="22"/>
              </w:rPr>
              <w:t xml:space="preserve">perkančiosios organizacijos </w:t>
            </w:r>
            <w:r w:rsidRPr="00532C61">
              <w:rPr>
                <w:sz w:val="22"/>
                <w:szCs w:val="22"/>
              </w:rPr>
              <w:t xml:space="preserve">priimtus sprendimus dienos, jei VPĮ nenumato reikalavimo raštu informuoti tiekėjus apie </w:t>
            </w:r>
            <w:r w:rsidR="4283AFE5" w:rsidRPr="00532C61">
              <w:rPr>
                <w:rFonts w:eastAsia="Arial"/>
                <w:sz w:val="22"/>
                <w:szCs w:val="22"/>
              </w:rPr>
              <w:t xml:space="preserve"> </w:t>
            </w:r>
            <w:r w:rsidR="00B315BC" w:rsidRPr="00532C61">
              <w:rPr>
                <w:rFonts w:eastAsia="Arial"/>
                <w:sz w:val="22"/>
                <w:szCs w:val="22"/>
              </w:rPr>
              <w:t>perkančiosios or</w:t>
            </w:r>
            <w:r w:rsidR="006178F4" w:rsidRPr="00532C61">
              <w:rPr>
                <w:rFonts w:eastAsia="Arial"/>
                <w:sz w:val="22"/>
                <w:szCs w:val="22"/>
              </w:rPr>
              <w:t xml:space="preserve">ganizacijos </w:t>
            </w:r>
            <w:r w:rsidRPr="00532C61">
              <w:rPr>
                <w:sz w:val="22"/>
                <w:szCs w:val="22"/>
              </w:rPr>
              <w:t>priimtus sprendimus;</w:t>
            </w:r>
          </w:p>
          <w:p w14:paraId="55916AA6" w14:textId="77777777" w:rsidR="00EB1C0F" w:rsidRPr="00532C61" w:rsidRDefault="00EB1C0F" w:rsidP="003C138F">
            <w:pPr>
              <w:ind w:firstLine="34"/>
              <w:rPr>
                <w:sz w:val="22"/>
                <w:szCs w:val="22"/>
              </w:rPr>
            </w:pPr>
          </w:p>
          <w:p w14:paraId="25DED613" w14:textId="77777777" w:rsidR="009B4090" w:rsidRPr="00532C61" w:rsidRDefault="009B4090" w:rsidP="003C138F">
            <w:pPr>
              <w:ind w:firstLine="34"/>
              <w:rPr>
                <w:sz w:val="22"/>
                <w:szCs w:val="22"/>
              </w:rPr>
            </w:pPr>
            <w:r w:rsidRPr="00532C61">
              <w:rPr>
                <w:sz w:val="22"/>
                <w:szCs w:val="22"/>
              </w:rPr>
              <w:t xml:space="preserve">15 (penkiolika) dienų nuo pranešimo išsiuntimo tiekėjams dienos, jeigu šis pranešimas nebuvo siunčiamas elektroninėmis priemonėmis. </w:t>
            </w:r>
          </w:p>
          <w:p w14:paraId="70C74D73" w14:textId="77777777" w:rsidR="009B4090" w:rsidRPr="00532C61" w:rsidRDefault="009B4090" w:rsidP="003C138F">
            <w:pPr>
              <w:ind w:firstLine="34"/>
              <w:rPr>
                <w:sz w:val="22"/>
                <w:szCs w:val="22"/>
              </w:rPr>
            </w:pPr>
          </w:p>
        </w:tc>
        <w:tc>
          <w:tcPr>
            <w:tcW w:w="2694" w:type="dxa"/>
            <w:hideMark/>
          </w:tcPr>
          <w:p w14:paraId="28F3179C" w14:textId="77777777" w:rsidR="009B4090" w:rsidRPr="00532C61" w:rsidRDefault="009B4090" w:rsidP="003C138F">
            <w:pPr>
              <w:ind w:firstLine="34"/>
              <w:rPr>
                <w:bCs/>
                <w:color w:val="7030A0"/>
                <w:sz w:val="22"/>
                <w:szCs w:val="22"/>
              </w:rPr>
            </w:pPr>
          </w:p>
        </w:tc>
      </w:tr>
      <w:tr w:rsidR="009B4090" w:rsidRPr="00532C61" w14:paraId="21A62B32" w14:textId="77777777" w:rsidTr="00C32FA6">
        <w:trPr>
          <w:trHeight w:val="20"/>
        </w:trPr>
        <w:tc>
          <w:tcPr>
            <w:tcW w:w="851" w:type="dxa"/>
          </w:tcPr>
          <w:p w14:paraId="1D5C2FAE" w14:textId="29B188EE" w:rsidR="009B4090" w:rsidRPr="00532C61" w:rsidRDefault="008F4E66" w:rsidP="003C138F">
            <w:pPr>
              <w:ind w:firstLine="0"/>
              <w:rPr>
                <w:sz w:val="22"/>
                <w:szCs w:val="22"/>
              </w:rPr>
            </w:pPr>
            <w:r w:rsidRPr="00532C61">
              <w:rPr>
                <w:sz w:val="22"/>
                <w:szCs w:val="22"/>
              </w:rPr>
              <w:t>9</w:t>
            </w:r>
            <w:r w:rsidR="00DC230B" w:rsidRPr="00532C61">
              <w:rPr>
                <w:sz w:val="22"/>
                <w:szCs w:val="22"/>
              </w:rPr>
              <w:t>.</w:t>
            </w:r>
          </w:p>
        </w:tc>
        <w:tc>
          <w:tcPr>
            <w:tcW w:w="2977" w:type="dxa"/>
            <w:hideMark/>
          </w:tcPr>
          <w:p w14:paraId="749DF6E8" w14:textId="7EB9BBB2" w:rsidR="009B4090" w:rsidRPr="00532C61" w:rsidRDefault="006178F4" w:rsidP="003C138F">
            <w:pPr>
              <w:ind w:firstLine="0"/>
              <w:rPr>
                <w:sz w:val="22"/>
                <w:szCs w:val="22"/>
              </w:rPr>
            </w:pPr>
            <w:r w:rsidRPr="00532C61">
              <w:rPr>
                <w:rFonts w:eastAsia="Arial"/>
                <w:sz w:val="22"/>
                <w:szCs w:val="22"/>
              </w:rPr>
              <w:t xml:space="preserve">Perkančioji organizacija </w:t>
            </w:r>
            <w:r w:rsidR="009B4090" w:rsidRPr="00532C61">
              <w:rPr>
                <w:sz w:val="22"/>
                <w:szCs w:val="22"/>
              </w:rPr>
              <w:t xml:space="preserve">privalo išnagrinėti </w:t>
            </w:r>
            <w:r w:rsidRPr="00532C61">
              <w:rPr>
                <w:sz w:val="22"/>
                <w:szCs w:val="22"/>
              </w:rPr>
              <w:t>d</w:t>
            </w:r>
            <w:r w:rsidR="0090570A" w:rsidRPr="00532C61">
              <w:rPr>
                <w:sz w:val="22"/>
                <w:szCs w:val="22"/>
              </w:rPr>
              <w:t>alyvio</w:t>
            </w:r>
            <w:r w:rsidR="009B4090" w:rsidRPr="00532C61">
              <w:rPr>
                <w:sz w:val="22"/>
                <w:szCs w:val="22"/>
              </w:rPr>
              <w:t xml:space="preserve"> pretenziją</w:t>
            </w:r>
            <w:r w:rsidR="0090570A" w:rsidRPr="00532C61">
              <w:rPr>
                <w:sz w:val="22"/>
                <w:szCs w:val="22"/>
              </w:rPr>
              <w:t>,</w:t>
            </w:r>
            <w:r w:rsidR="009B4090" w:rsidRPr="00532C61">
              <w:rPr>
                <w:sz w:val="22"/>
                <w:szCs w:val="22"/>
              </w:rPr>
              <w:t xml:space="preserve"> priimti motyvuotą sprendimą ir apie jį, taip pat apie anksčiau praneštų pirkimo procedūros terminų pasikeitimą raštu pranešti pretenziją pateikusiam </w:t>
            </w:r>
            <w:r w:rsidRPr="00532C61">
              <w:rPr>
                <w:sz w:val="22"/>
                <w:szCs w:val="22"/>
              </w:rPr>
              <w:t>d</w:t>
            </w:r>
            <w:r w:rsidR="0090570A" w:rsidRPr="00532C61">
              <w:rPr>
                <w:sz w:val="22"/>
                <w:szCs w:val="22"/>
              </w:rPr>
              <w:t xml:space="preserve">alyviui </w:t>
            </w:r>
            <w:r w:rsidR="009B4090" w:rsidRPr="00532C61">
              <w:rPr>
                <w:sz w:val="22"/>
                <w:szCs w:val="22"/>
              </w:rPr>
              <w:t>ir suinteresuotiems</w:t>
            </w:r>
            <w:r w:rsidR="0012726D" w:rsidRPr="00532C61">
              <w:rPr>
                <w:sz w:val="22"/>
                <w:szCs w:val="22"/>
              </w:rPr>
              <w:t xml:space="preserve"> </w:t>
            </w:r>
            <w:r w:rsidRPr="00532C61">
              <w:rPr>
                <w:sz w:val="22"/>
                <w:szCs w:val="22"/>
              </w:rPr>
              <w:t>d</w:t>
            </w:r>
            <w:r w:rsidR="009B4090" w:rsidRPr="00532C61">
              <w:rPr>
                <w:sz w:val="22"/>
                <w:szCs w:val="22"/>
              </w:rPr>
              <w:t>alyviams ne vėliau kaip per</w:t>
            </w:r>
          </w:p>
        </w:tc>
        <w:tc>
          <w:tcPr>
            <w:tcW w:w="3685" w:type="dxa"/>
            <w:hideMark/>
          </w:tcPr>
          <w:p w14:paraId="6B16142C" w14:textId="77777777" w:rsidR="009B4090" w:rsidRPr="00532C61" w:rsidRDefault="009B4090" w:rsidP="003C138F">
            <w:pPr>
              <w:ind w:firstLine="34"/>
              <w:rPr>
                <w:sz w:val="22"/>
                <w:szCs w:val="22"/>
              </w:rPr>
            </w:pPr>
            <w:r w:rsidRPr="00532C61">
              <w:rPr>
                <w:sz w:val="22"/>
                <w:szCs w:val="22"/>
              </w:rPr>
              <w:t>6 (šešias) darbo dienas nuo pretenzijos gavimo dienos</w:t>
            </w:r>
          </w:p>
        </w:tc>
        <w:tc>
          <w:tcPr>
            <w:tcW w:w="2694" w:type="dxa"/>
            <w:hideMark/>
          </w:tcPr>
          <w:p w14:paraId="4910B96B" w14:textId="77777777" w:rsidR="009B4090" w:rsidRPr="00532C61" w:rsidRDefault="009B4090" w:rsidP="003C138F">
            <w:pPr>
              <w:ind w:firstLine="34"/>
              <w:rPr>
                <w:sz w:val="22"/>
                <w:szCs w:val="22"/>
              </w:rPr>
            </w:pPr>
          </w:p>
        </w:tc>
      </w:tr>
      <w:tr w:rsidR="009B4090" w:rsidRPr="00532C61" w14:paraId="475FEE10" w14:textId="77777777" w:rsidTr="00C32FA6">
        <w:trPr>
          <w:trHeight w:val="20"/>
        </w:trPr>
        <w:tc>
          <w:tcPr>
            <w:tcW w:w="851" w:type="dxa"/>
          </w:tcPr>
          <w:p w14:paraId="7ED3D129" w14:textId="14971515" w:rsidR="009B4090" w:rsidRPr="00532C61" w:rsidRDefault="009B4090" w:rsidP="008F4E66">
            <w:pPr>
              <w:ind w:firstLine="0"/>
              <w:rPr>
                <w:bCs/>
                <w:sz w:val="22"/>
                <w:szCs w:val="22"/>
              </w:rPr>
            </w:pPr>
            <w:r w:rsidRPr="00532C61">
              <w:rPr>
                <w:bCs/>
                <w:sz w:val="22"/>
                <w:szCs w:val="22"/>
              </w:rPr>
              <w:t>1</w:t>
            </w:r>
            <w:r w:rsidR="008F4E66" w:rsidRPr="00532C61">
              <w:rPr>
                <w:bCs/>
                <w:sz w:val="22"/>
                <w:szCs w:val="22"/>
              </w:rPr>
              <w:t>0</w:t>
            </w:r>
            <w:r w:rsidR="00DC230B" w:rsidRPr="00532C61">
              <w:rPr>
                <w:bCs/>
                <w:sz w:val="22"/>
                <w:szCs w:val="22"/>
              </w:rPr>
              <w:t>.</w:t>
            </w:r>
          </w:p>
        </w:tc>
        <w:tc>
          <w:tcPr>
            <w:tcW w:w="2977" w:type="dxa"/>
            <w:hideMark/>
          </w:tcPr>
          <w:p w14:paraId="1F0C1459" w14:textId="3D2C269F" w:rsidR="009B4090" w:rsidRPr="00532C61" w:rsidRDefault="009B4090" w:rsidP="003C138F">
            <w:pPr>
              <w:ind w:firstLine="0"/>
              <w:rPr>
                <w:sz w:val="22"/>
                <w:szCs w:val="22"/>
              </w:rPr>
            </w:pPr>
            <w:r w:rsidRPr="00532C61">
              <w:rPr>
                <w:sz w:val="22"/>
                <w:szCs w:val="22"/>
              </w:rPr>
              <w:t xml:space="preserve">Jeigu </w:t>
            </w:r>
            <w:r w:rsidR="268D360D" w:rsidRPr="00532C61">
              <w:rPr>
                <w:rFonts w:eastAsia="Arial"/>
                <w:sz w:val="22"/>
                <w:szCs w:val="22"/>
              </w:rPr>
              <w:t xml:space="preserve"> </w:t>
            </w:r>
            <w:r w:rsidR="006178F4" w:rsidRPr="00532C61">
              <w:rPr>
                <w:rFonts w:eastAsia="Arial"/>
                <w:sz w:val="22"/>
                <w:szCs w:val="22"/>
              </w:rPr>
              <w:t xml:space="preserve">perkančioji organizacija </w:t>
            </w:r>
            <w:r w:rsidRPr="00532C61">
              <w:rPr>
                <w:sz w:val="22"/>
                <w:szCs w:val="22"/>
              </w:rPr>
              <w:t xml:space="preserve">per nustatytą terminą neišnagrinėja jai pateiktos pretenzijos, </w:t>
            </w:r>
            <w:r w:rsidR="006178F4" w:rsidRPr="00532C61">
              <w:rPr>
                <w:sz w:val="22"/>
                <w:szCs w:val="22"/>
              </w:rPr>
              <w:t>d</w:t>
            </w:r>
            <w:r w:rsidR="0012726D" w:rsidRPr="00532C61">
              <w:rPr>
                <w:sz w:val="22"/>
                <w:szCs w:val="22"/>
              </w:rPr>
              <w:t>alyvis</w:t>
            </w:r>
            <w:r w:rsidRPr="00532C6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32C61" w:rsidRDefault="009B4090" w:rsidP="003C138F">
            <w:pPr>
              <w:ind w:firstLine="34"/>
              <w:rPr>
                <w:sz w:val="22"/>
                <w:szCs w:val="22"/>
                <w:highlight w:val="yellow"/>
              </w:rPr>
            </w:pPr>
            <w:r w:rsidRPr="00532C61">
              <w:rPr>
                <w:sz w:val="22"/>
                <w:szCs w:val="22"/>
              </w:rPr>
              <w:t xml:space="preserve">per 15 (penkiolika) dienų nuo dienos, kurią </w:t>
            </w:r>
            <w:r w:rsidR="006178F4" w:rsidRPr="00532C61">
              <w:rPr>
                <w:rFonts w:eastAsia="Arial"/>
                <w:sz w:val="22"/>
                <w:szCs w:val="22"/>
              </w:rPr>
              <w:t xml:space="preserve">perkančioji organizacija </w:t>
            </w:r>
            <w:r w:rsidRPr="00532C61">
              <w:rPr>
                <w:sz w:val="22"/>
                <w:szCs w:val="22"/>
              </w:rPr>
              <w:t xml:space="preserve">turėjo raštu pranešti apie priimtą sprendimą </w:t>
            </w:r>
          </w:p>
        </w:tc>
        <w:tc>
          <w:tcPr>
            <w:tcW w:w="2694" w:type="dxa"/>
            <w:hideMark/>
          </w:tcPr>
          <w:p w14:paraId="09958019" w14:textId="77777777" w:rsidR="009B4090" w:rsidRPr="00532C61" w:rsidRDefault="009B4090" w:rsidP="003C138F">
            <w:pPr>
              <w:ind w:firstLine="34"/>
              <w:rPr>
                <w:sz w:val="22"/>
                <w:szCs w:val="22"/>
              </w:rPr>
            </w:pPr>
          </w:p>
        </w:tc>
      </w:tr>
    </w:tbl>
    <w:bookmarkEnd w:id="9"/>
    <w:p w14:paraId="367E8661" w14:textId="7AE96EFA" w:rsidR="00850D31" w:rsidRDefault="00C32FA6" w:rsidP="00C32FA6">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______________</w:t>
      </w:r>
    </w:p>
    <w:p w14:paraId="6853721E" w14:textId="5BAAB744" w:rsidR="00850D31" w:rsidRDefault="00850D31" w:rsidP="00850D31">
      <w:pPr>
        <w:ind w:firstLine="0"/>
        <w:rPr>
          <w:rFonts w:ascii="Times New Roman" w:hAnsi="Times New Roman" w:cs="Times New Roman"/>
          <w:sz w:val="22"/>
          <w:szCs w:val="22"/>
        </w:rPr>
      </w:pPr>
    </w:p>
    <w:sectPr w:rsidR="00850D31" w:rsidSect="008F4E66">
      <w:headerReference w:type="default" r:id="rId24"/>
      <w:footerReference w:type="default" r:id="rId25"/>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B22258" w:rsidRDefault="00B22258" w:rsidP="00D05666">
      <w:r>
        <w:separator/>
      </w:r>
    </w:p>
  </w:endnote>
  <w:endnote w:type="continuationSeparator" w:id="0">
    <w:p w14:paraId="1B246A04" w14:textId="77777777" w:rsidR="00B22258" w:rsidRDefault="00B22258" w:rsidP="00D05666">
      <w:r>
        <w:continuationSeparator/>
      </w:r>
    </w:p>
  </w:endnote>
  <w:endnote w:type="continuationNotice" w:id="1">
    <w:p w14:paraId="3073EEA4" w14:textId="77777777" w:rsidR="00B22258" w:rsidRDefault="00B222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B22258" w14:paraId="6DB6132A" w14:textId="77777777" w:rsidTr="0B831528">
      <w:tc>
        <w:tcPr>
          <w:tcW w:w="3600" w:type="dxa"/>
        </w:tcPr>
        <w:p w14:paraId="3DD6CB26" w14:textId="44274829" w:rsidR="00B22258" w:rsidRDefault="00B22258" w:rsidP="00C54CC2">
          <w:pPr>
            <w:pStyle w:val="Antrats"/>
            <w:ind w:firstLine="0"/>
            <w:jc w:val="left"/>
          </w:pPr>
        </w:p>
      </w:tc>
      <w:tc>
        <w:tcPr>
          <w:tcW w:w="3600" w:type="dxa"/>
        </w:tcPr>
        <w:p w14:paraId="0FFE1169" w14:textId="04D5F0EA" w:rsidR="00B22258" w:rsidRDefault="00B22258" w:rsidP="0B831528">
          <w:pPr>
            <w:pStyle w:val="Antrats"/>
            <w:jc w:val="center"/>
          </w:pPr>
        </w:p>
      </w:tc>
      <w:tc>
        <w:tcPr>
          <w:tcW w:w="3600" w:type="dxa"/>
        </w:tcPr>
        <w:p w14:paraId="637FC8A9" w14:textId="7FCE1B5E" w:rsidR="00B22258" w:rsidRDefault="00B22258" w:rsidP="0B831528">
          <w:pPr>
            <w:pStyle w:val="Antrats"/>
            <w:ind w:right="-115"/>
            <w:jc w:val="right"/>
          </w:pPr>
        </w:p>
      </w:tc>
    </w:tr>
  </w:tbl>
  <w:p w14:paraId="1418C709" w14:textId="2F0E40AA" w:rsidR="00B22258" w:rsidRDefault="00B22258" w:rsidP="00E86A88">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B22258" w14:paraId="26379111" w14:textId="77777777" w:rsidTr="0B831528">
      <w:tc>
        <w:tcPr>
          <w:tcW w:w="3600" w:type="dxa"/>
        </w:tcPr>
        <w:p w14:paraId="47E711C1" w14:textId="19AB4DF1" w:rsidR="00B22258" w:rsidRDefault="00B22258" w:rsidP="0B831528">
          <w:pPr>
            <w:pStyle w:val="Antrats"/>
            <w:ind w:left="-115"/>
            <w:jc w:val="left"/>
          </w:pPr>
        </w:p>
      </w:tc>
      <w:tc>
        <w:tcPr>
          <w:tcW w:w="3600" w:type="dxa"/>
        </w:tcPr>
        <w:p w14:paraId="1A5949BA" w14:textId="5C596B32" w:rsidR="00B22258" w:rsidRDefault="00B22258" w:rsidP="0B831528">
          <w:pPr>
            <w:pStyle w:val="Antrats"/>
            <w:jc w:val="center"/>
          </w:pPr>
        </w:p>
      </w:tc>
      <w:tc>
        <w:tcPr>
          <w:tcW w:w="3600" w:type="dxa"/>
        </w:tcPr>
        <w:p w14:paraId="397999A9" w14:textId="74BE2DF9" w:rsidR="00B22258" w:rsidRDefault="00B22258" w:rsidP="0B831528">
          <w:pPr>
            <w:pStyle w:val="Antrats"/>
            <w:ind w:right="-115"/>
            <w:jc w:val="right"/>
          </w:pPr>
        </w:p>
      </w:tc>
    </w:tr>
  </w:tbl>
  <w:p w14:paraId="16BE47DF" w14:textId="0FE8012D" w:rsidR="00B22258" w:rsidRDefault="00B2225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B22258" w:rsidRDefault="00B22258" w:rsidP="00D05666">
      <w:r>
        <w:separator/>
      </w:r>
    </w:p>
  </w:footnote>
  <w:footnote w:type="continuationSeparator" w:id="0">
    <w:p w14:paraId="1FD21738" w14:textId="77777777" w:rsidR="00B22258" w:rsidRDefault="00B22258" w:rsidP="00D05666">
      <w:r>
        <w:continuationSeparator/>
      </w:r>
    </w:p>
  </w:footnote>
  <w:footnote w:type="continuationNotice" w:id="1">
    <w:p w14:paraId="56D4E9EE" w14:textId="77777777" w:rsidR="00B22258" w:rsidRDefault="00B22258">
      <w:pPr>
        <w:spacing w:line="240" w:lineRule="auto"/>
      </w:pPr>
    </w:p>
  </w:footnote>
  <w:footnote w:id="2">
    <w:p w14:paraId="793A143D" w14:textId="5724D924" w:rsidR="00B22258" w:rsidRPr="00E86A88" w:rsidRDefault="00B22258" w:rsidP="006B1A73">
      <w:pPr>
        <w:pStyle w:val="Puslapioinaostekstas"/>
        <w:tabs>
          <w:tab w:val="left" w:pos="9639"/>
        </w:tabs>
        <w:spacing w:line="240" w:lineRule="auto"/>
        <w:ind w:right="193"/>
        <w:rPr>
          <w:rFonts w:ascii="Times New Roman" w:hAnsi="Times New Roman" w:cs="Times New Roman"/>
        </w:rPr>
      </w:pPr>
      <w:r w:rsidRPr="00E86A88">
        <w:rPr>
          <w:rStyle w:val="Puslapioinaosnuoroda"/>
          <w:rFonts w:ascii="Times New Roman" w:hAnsi="Times New Roman" w:cs="Times New Roman"/>
        </w:rPr>
        <w:footnoteRef/>
      </w:r>
      <w:r w:rsidRPr="00E86A88">
        <w:rPr>
          <w:rFonts w:ascii="Times New Roman" w:hAnsi="Times New Roman" w:cs="Times New Roman"/>
        </w:rPr>
        <w:t xml:space="preserve"> Perkančioji organizacija, nustačiusi kvalifikacijos reikalavimus, turi pate</w:t>
      </w:r>
      <w:r>
        <w:rPr>
          <w:rFonts w:ascii="Times New Roman" w:hAnsi="Times New Roman" w:cs="Times New Roman"/>
        </w:rPr>
        <w:t xml:space="preserve">ikti informaciją kaip numatyta </w:t>
      </w:r>
      <w:r w:rsidRPr="00E86A88">
        <w:rPr>
          <w:rFonts w:ascii="Times New Roman" w:eastAsia="Arial" w:hAnsi="Times New Roman" w:cs="Times New Roman"/>
        </w:rPr>
        <w:t>Tiekėjo kvalifikacijos reikalavimų nustatymo metodikos 8 punkte.</w:t>
      </w:r>
    </w:p>
  </w:footnote>
  <w:footnote w:id="3">
    <w:p w14:paraId="7DB36779" w14:textId="77777777" w:rsidR="00B22258" w:rsidRPr="00842A48" w:rsidRDefault="00B22258" w:rsidP="000A2C2A">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atitikties deklaraciją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4">
    <w:p w14:paraId="66BBADAE" w14:textId="77777777" w:rsidR="00B22258" w:rsidRPr="00842A48" w:rsidRDefault="00B22258" w:rsidP="00316B5F">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atitikties deklaraciją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5">
    <w:p w14:paraId="6D652690" w14:textId="77777777" w:rsidR="00B22258" w:rsidRPr="008F4E66" w:rsidRDefault="00B22258" w:rsidP="008F4E66">
      <w:pPr>
        <w:pStyle w:val="Puslapioinaostekstas"/>
        <w:spacing w:line="240" w:lineRule="auto"/>
        <w:ind w:firstLine="0"/>
        <w:rPr>
          <w:rFonts w:ascii="Times New Roman" w:hAnsi="Times New Roman" w:cs="Times New Roman"/>
        </w:rPr>
      </w:pPr>
      <w:r w:rsidRPr="008F4E66">
        <w:rPr>
          <w:rStyle w:val="Puslapioinaosnuoroda"/>
          <w:rFonts w:ascii="Times New Roman" w:hAnsi="Times New Roman" w:cs="Times New Roman"/>
        </w:rPr>
        <w:footnoteRef/>
      </w:r>
      <w:r w:rsidRPr="008F4E66">
        <w:rPr>
          <w:rFonts w:ascii="Times New Roman" w:hAnsi="Times New Roman" w:cs="Times New Roman"/>
        </w:rPr>
        <w:t xml:space="preserve"> Nacionalinės aprėpties televizijos kanalo sąvoka nustatoma pagal Lietuvos Respublikos visuomenės informavimo įstatymo 2 str. 34 d. </w:t>
      </w:r>
      <w:r w:rsidRPr="008F4E66">
        <w:rPr>
          <w:rFonts w:ascii="Times New Roman" w:hAnsi="Times New Roman" w:cs="Times New Roman"/>
          <w:b/>
          <w:bCs/>
          <w:i/>
        </w:rPr>
        <w:t>Nacionalinė</w:t>
      </w:r>
      <w:r w:rsidRPr="008F4E66">
        <w:rPr>
          <w:rFonts w:ascii="Times New Roman" w:hAnsi="Times New Roman" w:cs="Times New Roman"/>
          <w:i/>
        </w:rPr>
        <w:t xml:space="preserve"> </w:t>
      </w:r>
      <w:r w:rsidRPr="008F4E66">
        <w:rPr>
          <w:rFonts w:ascii="Times New Roman" w:hAnsi="Times New Roman" w:cs="Times New Roman"/>
          <w:b/>
          <w:bCs/>
          <w:i/>
        </w:rPr>
        <w:t>&lt;...&gt; televizijos programa</w:t>
      </w:r>
      <w:r w:rsidRPr="008F4E66">
        <w:rPr>
          <w:rFonts w:ascii="Times New Roman" w:hAnsi="Times New Roman" w:cs="Times New Roman"/>
          <w:i/>
        </w:rPr>
        <w:t xml:space="preserve"> – &lt;...&gt; televizijos programa, kuri transliuojama antžeminiu &lt;...&gt; televizijos tinklu ir priimama teritorijoje, kurioje gyvena daugiau kaip 60 procentų Lietuvos Respublikos gyventojų.</w:t>
      </w:r>
    </w:p>
  </w:footnote>
  <w:footnote w:id="6">
    <w:p w14:paraId="4F754951" w14:textId="77777777" w:rsidR="00B22258" w:rsidRPr="00197F4E" w:rsidRDefault="00B22258" w:rsidP="000E5445">
      <w:pPr>
        <w:pStyle w:val="Puslapioinaostekstas"/>
        <w:rPr>
          <w:rFonts w:ascii="Times New Roman" w:hAnsi="Times New Roman" w:cs="Times New Roman"/>
          <w:iCs/>
        </w:rPr>
      </w:pPr>
      <w:r w:rsidRPr="00197F4E">
        <w:rPr>
          <w:rStyle w:val="Puslapioinaosnuoroda"/>
          <w:rFonts w:ascii="Times New Roman" w:eastAsia="Calibri" w:hAnsi="Times New Roman" w:cs="Times New Roman"/>
          <w:iCs/>
        </w:rPr>
        <w:footnoteRef/>
      </w:r>
      <w:r w:rsidRPr="00197F4E">
        <w:rPr>
          <w:rFonts w:ascii="Times New Roman" w:hAnsi="Times New Roman" w:cs="Times New Roman"/>
          <w:iCs/>
        </w:rPr>
        <w:t xml:space="preserve"> Tuo atveju, jei Pasiūlymą teikia Tiekėjų grupė, pateikiama informacija apie visus Tiekėjų grupės narius.</w:t>
      </w:r>
    </w:p>
  </w:footnote>
  <w:footnote w:id="7">
    <w:p w14:paraId="0B3D5663" w14:textId="77777777" w:rsidR="00B22258" w:rsidRPr="000E5445" w:rsidRDefault="00B22258" w:rsidP="000E5445">
      <w:pPr>
        <w:pStyle w:val="Puslapioinaostekstas"/>
        <w:spacing w:line="240" w:lineRule="auto"/>
        <w:ind w:firstLine="0"/>
        <w:rPr>
          <w:rFonts w:ascii="Times New Roman" w:hAnsi="Times New Roman" w:cs="Times New Roman"/>
        </w:rPr>
      </w:pPr>
      <w:r w:rsidRPr="000E5445">
        <w:rPr>
          <w:rStyle w:val="Puslapioinaosnuoroda"/>
          <w:rFonts w:ascii="Times New Roman" w:hAnsi="Times New Roman" w:cs="Times New Roman"/>
        </w:rPr>
        <w:footnoteRef/>
      </w:r>
      <w:r w:rsidRPr="000E5445">
        <w:rPr>
          <w:rFonts w:ascii="Times New Roman" w:hAnsi="Times New Roman" w:cs="Times New Roman"/>
        </w:rPr>
        <w:t xml:space="preserve"> Nurodomas konkretus Ūkio subjekto pavadinimas.</w:t>
      </w:r>
    </w:p>
  </w:footnote>
  <w:footnote w:id="8">
    <w:p w14:paraId="51FDF5FF" w14:textId="3D2AA824" w:rsidR="00B22258" w:rsidRPr="000E5445" w:rsidRDefault="00B22258" w:rsidP="000E5445">
      <w:pPr>
        <w:pStyle w:val="Pagrindinistekstas"/>
        <w:tabs>
          <w:tab w:val="left" w:pos="0"/>
        </w:tabs>
        <w:spacing w:line="240" w:lineRule="auto"/>
        <w:ind w:firstLine="0"/>
        <w:rPr>
          <w:rFonts w:ascii="Times New Roman" w:hAnsi="Times New Roman" w:cs="Times New Roman"/>
          <w:sz w:val="20"/>
        </w:rPr>
      </w:pPr>
      <w:r w:rsidRPr="000E5445">
        <w:rPr>
          <w:rStyle w:val="Puslapioinaosnuoroda"/>
          <w:rFonts w:ascii="Times New Roman" w:hAnsi="Times New Roman" w:cs="Times New Roman"/>
          <w:sz w:val="20"/>
        </w:rPr>
        <w:footnoteRef/>
      </w:r>
      <w:r w:rsidRPr="000E5445">
        <w:rPr>
          <w:rFonts w:ascii="Times New Roman" w:hAnsi="Times New Roman" w:cs="Times New Roman"/>
          <w:sz w:val="20"/>
        </w:rPr>
        <w:t xml:space="preserve"> Toks perdavimas nekeičia pagrindinio Tiekėjo atsakomybės dėl numatomos sudaryti Sutarties įvykdymo. </w:t>
      </w:r>
    </w:p>
  </w:footnote>
  <w:footnote w:id="9">
    <w:p w14:paraId="16D30F3B" w14:textId="77777777" w:rsidR="00B22258" w:rsidRPr="0036317F" w:rsidRDefault="00B22258" w:rsidP="0036317F">
      <w:pPr>
        <w:pStyle w:val="Pagrindinistekstas"/>
        <w:tabs>
          <w:tab w:val="left" w:pos="0"/>
        </w:tabs>
        <w:spacing w:line="240" w:lineRule="auto"/>
        <w:ind w:firstLine="0"/>
        <w:rPr>
          <w:rFonts w:ascii="Times New Roman" w:hAnsi="Times New Roman" w:cs="Times New Roman"/>
          <w:sz w:val="20"/>
        </w:rPr>
      </w:pPr>
      <w:r w:rsidRPr="0036317F">
        <w:rPr>
          <w:rStyle w:val="Puslapioinaosnuoroda"/>
          <w:rFonts w:ascii="Times New Roman" w:hAnsi="Times New Roman" w:cs="Times New Roman"/>
          <w:sz w:val="20"/>
        </w:rPr>
        <w:footnoteRef/>
      </w:r>
      <w:r w:rsidRPr="0036317F">
        <w:rPr>
          <w:rFonts w:ascii="Times New Roman" w:hAnsi="Times New Roman" w:cs="Times New Roman"/>
          <w:sz w:val="20"/>
        </w:rPr>
        <w:t xml:space="preserve"> Toks perdavimas nekeičia pagrindinio Tiekėjo atsakomybės dėl numatomos sudaryti Sutarties įvykdymo.</w:t>
      </w:r>
    </w:p>
  </w:footnote>
  <w:footnote w:id="10">
    <w:p w14:paraId="6472BC39" w14:textId="77777777" w:rsidR="00B22258" w:rsidRPr="009632CD" w:rsidRDefault="00B22258" w:rsidP="009632CD">
      <w:pPr>
        <w:autoSpaceDE w:val="0"/>
        <w:autoSpaceDN w:val="0"/>
        <w:adjustRightInd w:val="0"/>
        <w:spacing w:line="240" w:lineRule="auto"/>
        <w:ind w:firstLine="0"/>
        <w:rPr>
          <w:rFonts w:ascii="Times New Roman" w:hAnsi="Times New Roman" w:cs="Times New Roman"/>
          <w:sz w:val="20"/>
          <w:szCs w:val="20"/>
        </w:rPr>
      </w:pPr>
      <w:r w:rsidRPr="009632CD">
        <w:rPr>
          <w:rStyle w:val="Puslapioinaosnuoroda"/>
          <w:rFonts w:ascii="Times New Roman" w:hAnsi="Times New Roman" w:cs="Times New Roman"/>
          <w:sz w:val="20"/>
          <w:szCs w:val="20"/>
        </w:rPr>
        <w:footnoteRef/>
      </w:r>
      <w:r w:rsidRPr="009632CD">
        <w:rPr>
          <w:rFonts w:ascii="Times New Roman" w:hAnsi="Times New Roman" w:cs="Times New Roman"/>
          <w:sz w:val="20"/>
          <w:szCs w:val="20"/>
        </w:rPr>
        <w:t xml:space="preserve"> Lentelėje pateikiama informacija apie pasiūlyme nurodytos informacijos konfidencialumą. </w:t>
      </w:r>
      <w:r w:rsidRPr="009632CD">
        <w:rPr>
          <w:rFonts w:ascii="Times New Roman" w:hAnsi="Times New Roman" w:cs="Times New Roman"/>
          <w:iCs/>
          <w:sz w:val="20"/>
          <w:szCs w:val="20"/>
        </w:rPr>
        <w:t>Tiekėjas privalo nurodyti, ar jo pasiūlyme yra konfidencialios informacijos, ir kuri pasiūlyme nurodyta informacija yra konfidenciali. Visas tiekėjo pasiūlymas negali būti laikomas konfidencialia informacija</w:t>
      </w:r>
      <w:r w:rsidRPr="009632CD">
        <w:rPr>
          <w:rFonts w:ascii="Times New Roman" w:hAnsi="Times New Roman" w:cs="Times New Roman"/>
          <w:bCs/>
          <w:iCs/>
          <w:sz w:val="20"/>
          <w:szCs w:val="20"/>
        </w:rPr>
        <w:t>.</w:t>
      </w:r>
    </w:p>
    <w:p w14:paraId="20ABB3D8" w14:textId="77777777" w:rsidR="00B22258" w:rsidRPr="009632CD" w:rsidRDefault="00B22258" w:rsidP="009632CD">
      <w:pPr>
        <w:autoSpaceDE w:val="0"/>
        <w:autoSpaceDN w:val="0"/>
        <w:adjustRightInd w:val="0"/>
        <w:spacing w:line="240" w:lineRule="auto"/>
        <w:ind w:firstLine="0"/>
        <w:rPr>
          <w:rFonts w:ascii="Times New Roman" w:hAnsi="Times New Roman" w:cs="Times New Roman"/>
          <w:sz w:val="20"/>
          <w:szCs w:val="20"/>
        </w:rPr>
      </w:pPr>
      <w:r w:rsidRPr="009632CD">
        <w:rPr>
          <w:rFonts w:ascii="Times New Roman" w:hAnsi="Times New Roman" w:cs="Times New Roman"/>
          <w:sz w:val="20"/>
          <w:szCs w:val="20"/>
        </w:rPr>
        <w:t xml:space="preserve">Tuo atveju, jei lentelė ar atskiros jos eilutės nėra užpildomos, Perkančioji organizacija laikys, kad ta pasiūlymo informacija arba atitinkama jos dalis nėra laikoma konfidencialia. </w:t>
      </w:r>
    </w:p>
    <w:p w14:paraId="761F36D7" w14:textId="77777777" w:rsidR="00B22258" w:rsidRPr="009632CD" w:rsidRDefault="00B22258" w:rsidP="009632CD">
      <w:pPr>
        <w:autoSpaceDE w:val="0"/>
        <w:autoSpaceDN w:val="0"/>
        <w:adjustRightInd w:val="0"/>
        <w:spacing w:line="240" w:lineRule="auto"/>
        <w:ind w:firstLine="0"/>
        <w:rPr>
          <w:rFonts w:ascii="Times New Roman" w:hAnsi="Times New Roman" w:cs="Times New Roman"/>
          <w:sz w:val="20"/>
          <w:szCs w:val="20"/>
        </w:rPr>
      </w:pPr>
      <w:r w:rsidRPr="009632CD">
        <w:rPr>
          <w:rFonts w:ascii="Times New Roman" w:hAnsi="Times New Roman" w:cs="Times New Roman"/>
          <w:sz w:val="20"/>
          <w:szCs w:val="20"/>
        </w:rPr>
        <w:t>Atkreipiame dėmesį, kad vadovaujantis VPĮ, k</w:t>
      </w:r>
      <w:r w:rsidRPr="009632CD">
        <w:rPr>
          <w:rFonts w:ascii="Times New Roman" w:hAnsi="Times New Roman" w:cs="Times New Roman"/>
          <w:iCs/>
          <w:sz w:val="20"/>
          <w:szCs w:val="20"/>
        </w:rPr>
        <w:t>onfidencialia negali būti laikoma</w:t>
      </w:r>
      <w:r w:rsidRPr="009632CD">
        <w:rPr>
          <w:rFonts w:ascii="Times New Roman" w:hAnsi="Times New Roman" w:cs="Times New Roman"/>
          <w:bCs/>
          <w:iCs/>
          <w:sz w:val="20"/>
          <w:szCs w:val="20"/>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3 darbo dienos) tiekėjui nepateikus tokių įrodymų arba pateikus netinkamus </w:t>
      </w:r>
      <w:proofErr w:type="spellStart"/>
      <w:r w:rsidRPr="009632CD">
        <w:rPr>
          <w:rFonts w:ascii="Times New Roman" w:hAnsi="Times New Roman" w:cs="Times New Roman"/>
          <w:bCs/>
          <w:iCs/>
          <w:sz w:val="20"/>
          <w:szCs w:val="20"/>
        </w:rPr>
        <w:t>įrodymus</w:t>
      </w:r>
      <w:proofErr w:type="spellEnd"/>
      <w:r w:rsidRPr="009632CD">
        <w:rPr>
          <w:rFonts w:ascii="Times New Roman" w:hAnsi="Times New Roman" w:cs="Times New Roman"/>
          <w:bCs/>
          <w:iCs/>
          <w:sz w:val="20"/>
          <w:szCs w:val="20"/>
        </w:rPr>
        <w:t>, laikoma, kad tokia pasiūlyme nurodyta informacija nėra konfidenciali</w:t>
      </w:r>
      <w:r w:rsidRPr="009632CD">
        <w:rPr>
          <w:rFonts w:ascii="Times New Roman" w:hAnsi="Times New Roman" w:cs="Times New Roman"/>
          <w:sz w:val="20"/>
          <w:szCs w:val="20"/>
        </w:rPr>
        <w:t>.</w:t>
      </w:r>
    </w:p>
  </w:footnote>
  <w:footnote w:id="11">
    <w:p w14:paraId="307BAFC9" w14:textId="09D264D2" w:rsidR="00B22258" w:rsidRPr="00842A48" w:rsidRDefault="00B22258" w:rsidP="00631716">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pasiūlymo formą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12">
    <w:p w14:paraId="041B732A" w14:textId="77777777" w:rsidR="00B22258" w:rsidRPr="00842A48" w:rsidRDefault="00B22258" w:rsidP="00B64678">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atitikties deklaraciją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13">
    <w:p w14:paraId="5B9EA943" w14:textId="77777777" w:rsidR="00B22258" w:rsidRPr="00C54CC2" w:rsidRDefault="00B22258" w:rsidP="00C54CC2">
      <w:pPr>
        <w:pStyle w:val="Puslapioinaostekstas"/>
        <w:spacing w:line="240" w:lineRule="auto"/>
        <w:ind w:firstLine="0"/>
        <w:rPr>
          <w:rFonts w:ascii="Times New Roman" w:hAnsi="Times New Roman" w:cs="Times New Roman"/>
        </w:rPr>
      </w:pPr>
      <w:r w:rsidRPr="00C54CC2">
        <w:rPr>
          <w:rStyle w:val="Puslapioinaosnuoroda"/>
          <w:rFonts w:ascii="Times New Roman" w:hAnsi="Times New Roman" w:cs="Times New Roman"/>
        </w:rPr>
        <w:footnoteRef/>
      </w:r>
      <w:r w:rsidRPr="00C54CC2">
        <w:rPr>
          <w:rFonts w:ascii="Times New Roman" w:hAnsi="Times New Roman" w:cs="Times New Roman"/>
        </w:rPr>
        <w:t xml:space="preserve"> Jei deklaraciją pasirašo Ūkio subjekto įmonės vadovo įgaliotas asmuo, prie Pasiūlymo turi būti pridėtas rašytinis įgaliojimas arba kitas dokumentas, suteikiantis parašo teisę.</w:t>
      </w:r>
    </w:p>
  </w:footnote>
  <w:footnote w:id="14">
    <w:p w14:paraId="4A2A939E" w14:textId="77777777" w:rsidR="00B22258" w:rsidRPr="006A14B6" w:rsidRDefault="00B22258" w:rsidP="006A14B6">
      <w:pPr>
        <w:pStyle w:val="Puslapioinaostekstas"/>
        <w:spacing w:line="240" w:lineRule="auto"/>
        <w:ind w:firstLine="0"/>
        <w:rPr>
          <w:rFonts w:ascii="Times New Roman" w:hAnsi="Times New Roman" w:cs="Times New Roman"/>
          <w:sz w:val="22"/>
          <w:szCs w:val="22"/>
        </w:rPr>
      </w:pPr>
      <w:r w:rsidRPr="006A14B6">
        <w:rPr>
          <w:rStyle w:val="Puslapioinaosnuoroda"/>
          <w:rFonts w:ascii="Times New Roman" w:eastAsia="Calibri" w:hAnsi="Times New Roman" w:cs="Times New Roman"/>
          <w:sz w:val="22"/>
          <w:szCs w:val="22"/>
        </w:rPr>
        <w:footnoteRef/>
      </w:r>
      <w:r w:rsidRPr="006A14B6">
        <w:rPr>
          <w:rFonts w:ascii="Times New Roman" w:hAnsi="Times New Roman" w:cs="Times New Roman"/>
          <w:sz w:val="22"/>
          <w:szCs w:val="22"/>
        </w:rPr>
        <w:t xml:space="preserve"> Jei siūlomų specialistų sąrašą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rPr>
        <w:rFonts w:ascii="Times New Roman" w:hAnsi="Times New Roman" w:cs="Times New Roman"/>
        <w:sz w:val="22"/>
        <w:szCs w:val="22"/>
      </w:rPr>
    </w:sdtEndPr>
    <w:sdtContent>
      <w:p w14:paraId="092CAD6D" w14:textId="0E5AEED4" w:rsidR="00B22258" w:rsidRPr="00C32FA6" w:rsidRDefault="00B22258">
        <w:pPr>
          <w:pStyle w:val="Antrats"/>
          <w:jc w:val="center"/>
          <w:rPr>
            <w:rFonts w:ascii="Times New Roman" w:hAnsi="Times New Roman" w:cs="Times New Roman"/>
            <w:sz w:val="22"/>
            <w:szCs w:val="22"/>
          </w:rPr>
        </w:pPr>
        <w:r w:rsidRPr="00C32FA6">
          <w:rPr>
            <w:rFonts w:ascii="Times New Roman" w:hAnsi="Times New Roman" w:cs="Times New Roman"/>
            <w:sz w:val="22"/>
            <w:szCs w:val="22"/>
          </w:rPr>
          <w:fldChar w:fldCharType="begin"/>
        </w:r>
        <w:r w:rsidRPr="00C32FA6">
          <w:rPr>
            <w:rFonts w:ascii="Times New Roman" w:hAnsi="Times New Roman" w:cs="Times New Roman"/>
            <w:sz w:val="22"/>
            <w:szCs w:val="22"/>
          </w:rPr>
          <w:instrText>PAGE   \* MERGEFORMAT</w:instrText>
        </w:r>
        <w:r w:rsidRPr="00C32FA6">
          <w:rPr>
            <w:rFonts w:ascii="Times New Roman" w:hAnsi="Times New Roman" w:cs="Times New Roman"/>
            <w:sz w:val="22"/>
            <w:szCs w:val="22"/>
          </w:rPr>
          <w:fldChar w:fldCharType="separate"/>
        </w:r>
        <w:r w:rsidR="003C6BCD">
          <w:rPr>
            <w:rFonts w:ascii="Times New Roman" w:hAnsi="Times New Roman" w:cs="Times New Roman"/>
            <w:noProof/>
            <w:sz w:val="22"/>
            <w:szCs w:val="22"/>
          </w:rPr>
          <w:t>8</w:t>
        </w:r>
        <w:r w:rsidRPr="00C32FA6">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B22258" w:rsidRDefault="00B2225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27F54"/>
    <w:multiLevelType w:val="multilevel"/>
    <w:tmpl w:val="34F4DB4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 w15:restartNumberingAfterBreak="0">
    <w:nsid w:val="06E2376D"/>
    <w:multiLevelType w:val="multilevel"/>
    <w:tmpl w:val="248EDEA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DE11FE"/>
    <w:multiLevelType w:val="multilevel"/>
    <w:tmpl w:val="BE821B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46DDD"/>
    <w:multiLevelType w:val="multilevel"/>
    <w:tmpl w:val="93246B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6" w15:restartNumberingAfterBreak="0">
    <w:nsid w:val="0E6746F8"/>
    <w:multiLevelType w:val="multilevel"/>
    <w:tmpl w:val="7F369B9C"/>
    <w:lvl w:ilvl="0">
      <w:start w:val="7"/>
      <w:numFmt w:val="decimal"/>
      <w:lvlText w:val="%1."/>
      <w:lvlJc w:val="left"/>
      <w:pPr>
        <w:ind w:left="927" w:hanging="360"/>
      </w:pPr>
      <w:rPr>
        <w:rFonts w:ascii="Times New Roman" w:hAnsi="Times New Roman" w:cs="Times New Roman" w:hint="default"/>
        <w:color w:val="000000" w:themeColor="text1"/>
      </w:rPr>
    </w:lvl>
    <w:lvl w:ilvl="1">
      <w:start w:val="2"/>
      <w:numFmt w:val="decimal"/>
      <w:lvlText w:val="%1.%2."/>
      <w:lvlJc w:val="left"/>
      <w:pPr>
        <w:ind w:left="1624" w:hanging="360"/>
      </w:pPr>
      <w:rPr>
        <w:rFonts w:ascii="Arial" w:hAnsi="Arial" w:cs="Arial" w:hint="default"/>
        <w:color w:val="000000" w:themeColor="text1"/>
      </w:rPr>
    </w:lvl>
    <w:lvl w:ilvl="2">
      <w:start w:val="1"/>
      <w:numFmt w:val="decimal"/>
      <w:lvlText w:val="%1.%2.%3."/>
      <w:lvlJc w:val="left"/>
      <w:pPr>
        <w:ind w:left="2681" w:hanging="720"/>
      </w:pPr>
      <w:rPr>
        <w:rFonts w:ascii="Arial" w:hAnsi="Arial" w:cs="Arial" w:hint="default"/>
        <w:color w:val="000000" w:themeColor="text1"/>
      </w:rPr>
    </w:lvl>
    <w:lvl w:ilvl="3">
      <w:start w:val="1"/>
      <w:numFmt w:val="decimal"/>
      <w:lvlText w:val="%1.%2.%3.%4."/>
      <w:lvlJc w:val="left"/>
      <w:pPr>
        <w:ind w:left="3378" w:hanging="720"/>
      </w:pPr>
      <w:rPr>
        <w:rFonts w:hint="default"/>
        <w:color w:val="000000" w:themeColor="text1"/>
      </w:rPr>
    </w:lvl>
    <w:lvl w:ilvl="4">
      <w:start w:val="1"/>
      <w:numFmt w:val="decimal"/>
      <w:lvlText w:val="%1.%2.%3.%4.%5."/>
      <w:lvlJc w:val="left"/>
      <w:pPr>
        <w:ind w:left="4435" w:hanging="1080"/>
      </w:pPr>
      <w:rPr>
        <w:rFonts w:hint="default"/>
        <w:color w:val="000000" w:themeColor="text1"/>
      </w:rPr>
    </w:lvl>
    <w:lvl w:ilvl="5">
      <w:start w:val="1"/>
      <w:numFmt w:val="decimal"/>
      <w:lvlText w:val="%1.%2.%3.%4.%5.%6."/>
      <w:lvlJc w:val="left"/>
      <w:pPr>
        <w:ind w:left="5132" w:hanging="1080"/>
      </w:pPr>
      <w:rPr>
        <w:rFonts w:hint="default"/>
        <w:color w:val="000000" w:themeColor="text1"/>
      </w:rPr>
    </w:lvl>
    <w:lvl w:ilvl="6">
      <w:start w:val="1"/>
      <w:numFmt w:val="decimal"/>
      <w:lvlText w:val="%1.%2.%3.%4.%5.%6.%7."/>
      <w:lvlJc w:val="left"/>
      <w:pPr>
        <w:ind w:left="6189" w:hanging="1440"/>
      </w:pPr>
      <w:rPr>
        <w:rFonts w:hint="default"/>
        <w:color w:val="000000" w:themeColor="text1"/>
      </w:rPr>
    </w:lvl>
    <w:lvl w:ilvl="7">
      <w:start w:val="1"/>
      <w:numFmt w:val="decimal"/>
      <w:lvlText w:val="%1.%2.%3.%4.%5.%6.%7.%8."/>
      <w:lvlJc w:val="left"/>
      <w:pPr>
        <w:ind w:left="6886" w:hanging="1440"/>
      </w:pPr>
      <w:rPr>
        <w:rFonts w:hint="default"/>
        <w:color w:val="000000" w:themeColor="text1"/>
      </w:rPr>
    </w:lvl>
    <w:lvl w:ilvl="8">
      <w:start w:val="1"/>
      <w:numFmt w:val="decimal"/>
      <w:lvlText w:val="%1.%2.%3.%4.%5.%6.%7.%8.%9."/>
      <w:lvlJc w:val="left"/>
      <w:pPr>
        <w:ind w:left="7943" w:hanging="1800"/>
      </w:pPr>
      <w:rPr>
        <w:rFonts w:hint="default"/>
        <w:color w:val="000000" w:themeColor="text1"/>
      </w:rPr>
    </w:lvl>
  </w:abstractNum>
  <w:abstractNum w:abstractNumId="7" w15:restartNumberingAfterBreak="0">
    <w:nsid w:val="0F9E466B"/>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A95EE4"/>
    <w:multiLevelType w:val="multilevel"/>
    <w:tmpl w:val="467EB62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E22C84"/>
    <w:multiLevelType w:val="multilevel"/>
    <w:tmpl w:val="E332B82C"/>
    <w:lvl w:ilvl="0">
      <w:start w:val="1"/>
      <w:numFmt w:val="decimal"/>
      <w:pStyle w:val="ListBullet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182B6C31"/>
    <w:multiLevelType w:val="multilevel"/>
    <w:tmpl w:val="D0CE0CAE"/>
    <w:lvl w:ilvl="0">
      <w:start w:val="8"/>
      <w:numFmt w:val="decimal"/>
      <w:lvlText w:val="%1."/>
      <w:lvlJc w:val="left"/>
      <w:pPr>
        <w:ind w:left="360" w:hanging="360"/>
      </w:pPr>
      <w:rPr>
        <w:rFonts w:eastAsiaTheme="minorEastAsia" w:hint="default"/>
        <w:b/>
        <w:i/>
      </w:rPr>
    </w:lvl>
    <w:lvl w:ilvl="1">
      <w:start w:val="1"/>
      <w:numFmt w:val="decimal"/>
      <w:lvlText w:val="%1.%2."/>
      <w:lvlJc w:val="left"/>
      <w:pPr>
        <w:ind w:left="1440" w:hanging="360"/>
      </w:pPr>
      <w:rPr>
        <w:rFonts w:eastAsiaTheme="minorEastAsia" w:hint="default"/>
        <w:b w:val="0"/>
        <w:i w:val="0"/>
      </w:rPr>
    </w:lvl>
    <w:lvl w:ilvl="2">
      <w:start w:val="1"/>
      <w:numFmt w:val="decimal"/>
      <w:lvlText w:val="%1.%2.%3."/>
      <w:lvlJc w:val="left"/>
      <w:pPr>
        <w:ind w:left="2880" w:hanging="720"/>
      </w:pPr>
      <w:rPr>
        <w:rFonts w:eastAsiaTheme="minorEastAsia" w:hint="default"/>
        <w:b/>
        <w:i/>
      </w:rPr>
    </w:lvl>
    <w:lvl w:ilvl="3">
      <w:start w:val="1"/>
      <w:numFmt w:val="decimal"/>
      <w:lvlText w:val="%1.%2.%3.%4."/>
      <w:lvlJc w:val="left"/>
      <w:pPr>
        <w:ind w:left="3960" w:hanging="720"/>
      </w:pPr>
      <w:rPr>
        <w:rFonts w:eastAsiaTheme="minorEastAsia" w:hint="default"/>
        <w:b/>
        <w:i/>
      </w:rPr>
    </w:lvl>
    <w:lvl w:ilvl="4">
      <w:start w:val="1"/>
      <w:numFmt w:val="decimal"/>
      <w:lvlText w:val="%1.%2.%3.%4.%5."/>
      <w:lvlJc w:val="left"/>
      <w:pPr>
        <w:ind w:left="5400" w:hanging="1080"/>
      </w:pPr>
      <w:rPr>
        <w:rFonts w:eastAsiaTheme="minorEastAsia" w:hint="default"/>
        <w:b/>
        <w:i/>
      </w:rPr>
    </w:lvl>
    <w:lvl w:ilvl="5">
      <w:start w:val="1"/>
      <w:numFmt w:val="decimal"/>
      <w:lvlText w:val="%1.%2.%3.%4.%5.%6."/>
      <w:lvlJc w:val="left"/>
      <w:pPr>
        <w:ind w:left="6480" w:hanging="1080"/>
      </w:pPr>
      <w:rPr>
        <w:rFonts w:eastAsiaTheme="minorEastAsia" w:hint="default"/>
        <w:b/>
        <w:i/>
      </w:rPr>
    </w:lvl>
    <w:lvl w:ilvl="6">
      <w:start w:val="1"/>
      <w:numFmt w:val="decimal"/>
      <w:lvlText w:val="%1.%2.%3.%4.%5.%6.%7."/>
      <w:lvlJc w:val="left"/>
      <w:pPr>
        <w:ind w:left="7920" w:hanging="1440"/>
      </w:pPr>
      <w:rPr>
        <w:rFonts w:eastAsiaTheme="minorEastAsia" w:hint="default"/>
        <w:b/>
        <w:i/>
      </w:rPr>
    </w:lvl>
    <w:lvl w:ilvl="7">
      <w:start w:val="1"/>
      <w:numFmt w:val="decimal"/>
      <w:lvlText w:val="%1.%2.%3.%4.%5.%6.%7.%8."/>
      <w:lvlJc w:val="left"/>
      <w:pPr>
        <w:ind w:left="9000" w:hanging="1440"/>
      </w:pPr>
      <w:rPr>
        <w:rFonts w:eastAsiaTheme="minorEastAsia" w:hint="default"/>
        <w:b/>
        <w:i/>
      </w:rPr>
    </w:lvl>
    <w:lvl w:ilvl="8">
      <w:start w:val="1"/>
      <w:numFmt w:val="decimal"/>
      <w:lvlText w:val="%1.%2.%3.%4.%5.%6.%7.%8.%9."/>
      <w:lvlJc w:val="left"/>
      <w:pPr>
        <w:ind w:left="10440" w:hanging="1800"/>
      </w:pPr>
      <w:rPr>
        <w:rFonts w:eastAsiaTheme="minorEastAsia" w:hint="default"/>
        <w:b/>
        <w:i/>
      </w:rPr>
    </w:lvl>
  </w:abstractNum>
  <w:abstractNum w:abstractNumId="12" w15:restartNumberingAfterBreak="0">
    <w:nsid w:val="1F6F2490"/>
    <w:multiLevelType w:val="multilevel"/>
    <w:tmpl w:val="0CA68C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3" w:hanging="720"/>
      </w:pPr>
      <w:rPr>
        <w:rFonts w:hint="default"/>
      </w:rPr>
    </w:lvl>
    <w:lvl w:ilvl="3">
      <w:start w:val="1"/>
      <w:numFmt w:val="decimal"/>
      <w:pStyle w:val="isakymas1"/>
      <w:lvlText w:val="%1.%2.%3.%4."/>
      <w:lvlJc w:val="left"/>
      <w:pPr>
        <w:ind w:left="2880" w:hanging="720"/>
      </w:pPr>
      <w:rPr>
        <w:rFonts w:hint="default"/>
        <w:sz w:val="24"/>
        <w:szCs w:val="24"/>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D15BCB"/>
    <w:multiLevelType w:val="multilevel"/>
    <w:tmpl w:val="D6E2365A"/>
    <w:lvl w:ilvl="0">
      <w:start w:val="1"/>
      <w:numFmt w:val="decimal"/>
      <w:lvlText w:val="%1."/>
      <w:lvlJc w:val="left"/>
      <w:pPr>
        <w:ind w:left="360" w:hanging="360"/>
      </w:pPr>
      <w:rPr>
        <w:b w:val="0"/>
      </w:rPr>
    </w:lvl>
    <w:lvl w:ilvl="1">
      <w:start w:val="1"/>
      <w:numFmt w:val="decimal"/>
      <w:isLgl/>
      <w:lvlText w:val="%1.%2."/>
      <w:lvlJc w:val="left"/>
      <w:pPr>
        <w:ind w:left="1070" w:hanging="360"/>
      </w:pPr>
      <w:rPr>
        <w:rFonts w:ascii="Times New Roman" w:hAnsi="Times New Roman" w:cs="Times New Roman" w:hint="default"/>
        <w:b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925EF6"/>
    <w:multiLevelType w:val="multilevel"/>
    <w:tmpl w:val="D0CE0CAE"/>
    <w:lvl w:ilvl="0">
      <w:start w:val="8"/>
      <w:numFmt w:val="decimal"/>
      <w:lvlText w:val="%1."/>
      <w:lvlJc w:val="left"/>
      <w:pPr>
        <w:ind w:left="360" w:hanging="360"/>
      </w:pPr>
      <w:rPr>
        <w:rFonts w:eastAsiaTheme="minorEastAsia" w:hint="default"/>
        <w:b/>
        <w:i/>
      </w:rPr>
    </w:lvl>
    <w:lvl w:ilvl="1">
      <w:start w:val="1"/>
      <w:numFmt w:val="decimal"/>
      <w:lvlText w:val="%1.%2."/>
      <w:lvlJc w:val="left"/>
      <w:pPr>
        <w:ind w:left="1440" w:hanging="360"/>
      </w:pPr>
      <w:rPr>
        <w:rFonts w:eastAsiaTheme="minorEastAsia" w:hint="default"/>
        <w:b w:val="0"/>
        <w:i w:val="0"/>
      </w:rPr>
    </w:lvl>
    <w:lvl w:ilvl="2">
      <w:start w:val="1"/>
      <w:numFmt w:val="decimal"/>
      <w:lvlText w:val="%1.%2.%3."/>
      <w:lvlJc w:val="left"/>
      <w:pPr>
        <w:ind w:left="2880" w:hanging="720"/>
      </w:pPr>
      <w:rPr>
        <w:rFonts w:eastAsiaTheme="minorEastAsia" w:hint="default"/>
        <w:b/>
        <w:i/>
      </w:rPr>
    </w:lvl>
    <w:lvl w:ilvl="3">
      <w:start w:val="1"/>
      <w:numFmt w:val="decimal"/>
      <w:lvlText w:val="%1.%2.%3.%4."/>
      <w:lvlJc w:val="left"/>
      <w:pPr>
        <w:ind w:left="3960" w:hanging="720"/>
      </w:pPr>
      <w:rPr>
        <w:rFonts w:eastAsiaTheme="minorEastAsia" w:hint="default"/>
        <w:b/>
        <w:i/>
      </w:rPr>
    </w:lvl>
    <w:lvl w:ilvl="4">
      <w:start w:val="1"/>
      <w:numFmt w:val="decimal"/>
      <w:lvlText w:val="%1.%2.%3.%4.%5."/>
      <w:lvlJc w:val="left"/>
      <w:pPr>
        <w:ind w:left="5400" w:hanging="1080"/>
      </w:pPr>
      <w:rPr>
        <w:rFonts w:eastAsiaTheme="minorEastAsia" w:hint="default"/>
        <w:b/>
        <w:i/>
      </w:rPr>
    </w:lvl>
    <w:lvl w:ilvl="5">
      <w:start w:val="1"/>
      <w:numFmt w:val="decimal"/>
      <w:lvlText w:val="%1.%2.%3.%4.%5.%6."/>
      <w:lvlJc w:val="left"/>
      <w:pPr>
        <w:ind w:left="6480" w:hanging="1080"/>
      </w:pPr>
      <w:rPr>
        <w:rFonts w:eastAsiaTheme="minorEastAsia" w:hint="default"/>
        <w:b/>
        <w:i/>
      </w:rPr>
    </w:lvl>
    <w:lvl w:ilvl="6">
      <w:start w:val="1"/>
      <w:numFmt w:val="decimal"/>
      <w:lvlText w:val="%1.%2.%3.%4.%5.%6.%7."/>
      <w:lvlJc w:val="left"/>
      <w:pPr>
        <w:ind w:left="7920" w:hanging="1440"/>
      </w:pPr>
      <w:rPr>
        <w:rFonts w:eastAsiaTheme="minorEastAsia" w:hint="default"/>
        <w:b/>
        <w:i/>
      </w:rPr>
    </w:lvl>
    <w:lvl w:ilvl="7">
      <w:start w:val="1"/>
      <w:numFmt w:val="decimal"/>
      <w:lvlText w:val="%1.%2.%3.%4.%5.%6.%7.%8."/>
      <w:lvlJc w:val="left"/>
      <w:pPr>
        <w:ind w:left="9000" w:hanging="1440"/>
      </w:pPr>
      <w:rPr>
        <w:rFonts w:eastAsiaTheme="minorEastAsia" w:hint="default"/>
        <w:b/>
        <w:i/>
      </w:rPr>
    </w:lvl>
    <w:lvl w:ilvl="8">
      <w:start w:val="1"/>
      <w:numFmt w:val="decimal"/>
      <w:lvlText w:val="%1.%2.%3.%4.%5.%6.%7.%8.%9."/>
      <w:lvlJc w:val="left"/>
      <w:pPr>
        <w:ind w:left="10440" w:hanging="1800"/>
      </w:pPr>
      <w:rPr>
        <w:rFonts w:eastAsiaTheme="minorEastAsia" w:hint="default"/>
        <w:b/>
        <w:i/>
      </w:rPr>
    </w:lvl>
  </w:abstractNum>
  <w:abstractNum w:abstractNumId="15" w15:restartNumberingAfterBreak="0">
    <w:nsid w:val="23983732"/>
    <w:multiLevelType w:val="multilevel"/>
    <w:tmpl w:val="38E61C8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80342DB"/>
    <w:multiLevelType w:val="multilevel"/>
    <w:tmpl w:val="F9027720"/>
    <w:lvl w:ilvl="0">
      <w:start w:val="9"/>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7" w15:restartNumberingAfterBreak="0">
    <w:nsid w:val="2AF662F7"/>
    <w:multiLevelType w:val="multilevel"/>
    <w:tmpl w:val="AD2282D8"/>
    <w:lvl w:ilvl="0">
      <w:start w:val="19"/>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28C4F16"/>
    <w:multiLevelType w:val="multilevel"/>
    <w:tmpl w:val="F612D234"/>
    <w:lvl w:ilvl="0">
      <w:start w:val="1"/>
      <w:numFmt w:val="upperRoman"/>
      <w:lvlText w:val="%1."/>
      <w:lvlJc w:val="left"/>
      <w:pPr>
        <w:ind w:left="1080" w:hanging="720"/>
      </w:pPr>
      <w:rPr>
        <w:b/>
      </w:rPr>
    </w:lvl>
    <w:lvl w:ilvl="1">
      <w:start w:val="1"/>
      <w:numFmt w:val="decimal"/>
      <w:lvlText w:val="%2."/>
      <w:lvlJc w:val="left"/>
      <w:pPr>
        <w:ind w:left="720" w:hanging="82"/>
      </w:pPr>
      <w:rPr>
        <w:rFonts w:ascii="Times New Roman" w:eastAsia="Times New Roman" w:hAnsi="Times New Roman" w:cs="Times New Roman"/>
        <w:b w:val="0"/>
        <w:i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9813828"/>
    <w:multiLevelType w:val="multilevel"/>
    <w:tmpl w:val="2CA04F5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5BE4CCDE"/>
    <w:lvl w:ilvl="0">
      <w:start w:val="2"/>
      <w:numFmt w:val="decimal"/>
      <w:lvlText w:val="%1."/>
      <w:lvlJc w:val="left"/>
      <w:pPr>
        <w:ind w:left="360" w:hanging="360"/>
      </w:pPr>
      <w:rPr>
        <w:rFonts w:eastAsia="Calibri" w:hint="default"/>
        <w:color w:val="auto"/>
      </w:rPr>
    </w:lvl>
    <w:lvl w:ilvl="1">
      <w:start w:val="1"/>
      <w:numFmt w:val="decimal"/>
      <w:lvlText w:val="%2."/>
      <w:lvlJc w:val="left"/>
      <w:pPr>
        <w:ind w:left="644" w:hanging="360"/>
      </w:pPr>
      <w:rPr>
        <w:rFonts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i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1C3280D"/>
    <w:multiLevelType w:val="hybridMultilevel"/>
    <w:tmpl w:val="71E247A8"/>
    <w:lvl w:ilvl="0" w:tplc="5052D754">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41F354C4"/>
    <w:multiLevelType w:val="multilevel"/>
    <w:tmpl w:val="7766004A"/>
    <w:lvl w:ilvl="0">
      <w:start w:val="3"/>
      <w:numFmt w:val="decimal"/>
      <w:lvlText w:val="%1."/>
      <w:lvlJc w:val="left"/>
      <w:pPr>
        <w:ind w:left="360" w:hanging="360"/>
      </w:pPr>
    </w:lvl>
    <w:lvl w:ilvl="1">
      <w:start w:val="1"/>
      <w:numFmt w:val="decimal"/>
      <w:lvlText w:val="%1.%2."/>
      <w:lvlJc w:val="left"/>
      <w:pPr>
        <w:ind w:left="927" w:hanging="360"/>
      </w:pPr>
      <w:rPr>
        <w:b w:val="0"/>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FF2600"/>
    <w:multiLevelType w:val="multilevel"/>
    <w:tmpl w:val="FF68EC7A"/>
    <w:lvl w:ilvl="0">
      <w:start w:val="1"/>
      <w:numFmt w:val="decimal"/>
      <w:lvlText w:val="%1."/>
      <w:lvlJc w:val="left"/>
      <w:pPr>
        <w:ind w:left="360" w:hanging="360"/>
      </w:pPr>
      <w:rPr>
        <w:b/>
      </w:rPr>
    </w:lvl>
    <w:lvl w:ilvl="1">
      <w:start w:val="1"/>
      <w:numFmt w:val="decimal"/>
      <w:lvlText w:val="%1.%2."/>
      <w:lvlJc w:val="left"/>
      <w:pPr>
        <w:ind w:left="3976"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49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2E336F"/>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CC4B25"/>
    <w:multiLevelType w:val="multilevel"/>
    <w:tmpl w:val="1C101A5A"/>
    <w:lvl w:ilvl="0">
      <w:start w:val="8"/>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9" w15:restartNumberingAfterBreak="0">
    <w:nsid w:val="4B3F7BD8"/>
    <w:multiLevelType w:val="multilevel"/>
    <w:tmpl w:val="D9E00FBC"/>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38"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91279"/>
    <w:multiLevelType w:val="multilevel"/>
    <w:tmpl w:val="CF9C0AFA"/>
    <w:lvl w:ilvl="0">
      <w:start w:val="1"/>
      <w:numFmt w:val="decimal"/>
      <w:lvlText w:val="%1."/>
      <w:lvlJc w:val="left"/>
      <w:pPr>
        <w:ind w:left="502" w:hanging="360"/>
      </w:pPr>
    </w:lvl>
    <w:lvl w:ilvl="1">
      <w:start w:val="1"/>
      <w:numFmt w:val="decimal"/>
      <w:lvlText w:val="%1.%2."/>
      <w:lvlJc w:val="left"/>
      <w:pPr>
        <w:ind w:left="1000" w:hanging="432"/>
      </w:pPr>
      <w:rPr>
        <w:b w:val="0"/>
        <w:bCs/>
        <w:i w:val="0"/>
      </w:rPr>
    </w:lvl>
    <w:lvl w:ilvl="2">
      <w:start w:val="1"/>
      <w:numFmt w:val="decimal"/>
      <w:lvlText w:val="%1.%2.%3."/>
      <w:lvlJc w:val="left"/>
      <w:pPr>
        <w:ind w:left="3198"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C55E23"/>
    <w:multiLevelType w:val="multilevel"/>
    <w:tmpl w:val="48AE8BE8"/>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2" w15:restartNumberingAfterBreak="0">
    <w:nsid w:val="58602BB4"/>
    <w:multiLevelType w:val="multilevel"/>
    <w:tmpl w:val="B504F6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9BD7FA4"/>
    <w:multiLevelType w:val="multilevel"/>
    <w:tmpl w:val="F864BD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5B2315"/>
    <w:multiLevelType w:val="multilevel"/>
    <w:tmpl w:val="0572545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5C283282"/>
    <w:multiLevelType w:val="multilevel"/>
    <w:tmpl w:val="D324BB9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F837A94"/>
    <w:multiLevelType w:val="multilevel"/>
    <w:tmpl w:val="9106F61E"/>
    <w:lvl w:ilvl="0">
      <w:start w:val="9"/>
      <w:numFmt w:val="decimal"/>
      <w:lvlText w:val="%1."/>
      <w:lvlJc w:val="left"/>
      <w:pPr>
        <w:ind w:left="360" w:hanging="360"/>
      </w:pPr>
      <w:rPr>
        <w:rFonts w:eastAsiaTheme="minorEastAsia" w:hint="default"/>
        <w:b/>
        <w:i/>
      </w:rPr>
    </w:lvl>
    <w:lvl w:ilvl="1">
      <w:start w:val="1"/>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i/>
      </w:rPr>
    </w:lvl>
    <w:lvl w:ilvl="3">
      <w:start w:val="1"/>
      <w:numFmt w:val="decimal"/>
      <w:lvlText w:val="%1.%2.%3.%4."/>
      <w:lvlJc w:val="left"/>
      <w:pPr>
        <w:ind w:left="720" w:hanging="720"/>
      </w:pPr>
      <w:rPr>
        <w:rFonts w:eastAsiaTheme="minorEastAsia" w:hint="default"/>
        <w:b/>
        <w:i/>
      </w:rPr>
    </w:lvl>
    <w:lvl w:ilvl="4">
      <w:start w:val="1"/>
      <w:numFmt w:val="decimal"/>
      <w:lvlText w:val="%1.%2.%3.%4.%5."/>
      <w:lvlJc w:val="left"/>
      <w:pPr>
        <w:ind w:left="1080" w:hanging="1080"/>
      </w:pPr>
      <w:rPr>
        <w:rFonts w:eastAsiaTheme="minorEastAsia" w:hint="default"/>
        <w:b/>
        <w:i/>
      </w:rPr>
    </w:lvl>
    <w:lvl w:ilvl="5">
      <w:start w:val="1"/>
      <w:numFmt w:val="decimal"/>
      <w:lvlText w:val="%1.%2.%3.%4.%5.%6."/>
      <w:lvlJc w:val="left"/>
      <w:pPr>
        <w:ind w:left="1080" w:hanging="1080"/>
      </w:pPr>
      <w:rPr>
        <w:rFonts w:eastAsiaTheme="minorEastAsia" w:hint="default"/>
        <w:b/>
        <w:i/>
      </w:rPr>
    </w:lvl>
    <w:lvl w:ilvl="6">
      <w:start w:val="1"/>
      <w:numFmt w:val="decimal"/>
      <w:lvlText w:val="%1.%2.%3.%4.%5.%6.%7."/>
      <w:lvlJc w:val="left"/>
      <w:pPr>
        <w:ind w:left="1440" w:hanging="1440"/>
      </w:pPr>
      <w:rPr>
        <w:rFonts w:eastAsiaTheme="minorEastAsia" w:hint="default"/>
        <w:b/>
        <w:i/>
      </w:rPr>
    </w:lvl>
    <w:lvl w:ilvl="7">
      <w:start w:val="1"/>
      <w:numFmt w:val="decimal"/>
      <w:lvlText w:val="%1.%2.%3.%4.%5.%6.%7.%8."/>
      <w:lvlJc w:val="left"/>
      <w:pPr>
        <w:ind w:left="1440" w:hanging="1440"/>
      </w:pPr>
      <w:rPr>
        <w:rFonts w:eastAsiaTheme="minorEastAsia" w:hint="default"/>
        <w:b/>
        <w:i/>
      </w:rPr>
    </w:lvl>
    <w:lvl w:ilvl="8">
      <w:start w:val="1"/>
      <w:numFmt w:val="decimal"/>
      <w:lvlText w:val="%1.%2.%3.%4.%5.%6.%7.%8.%9."/>
      <w:lvlJc w:val="left"/>
      <w:pPr>
        <w:ind w:left="1800" w:hanging="1800"/>
      </w:pPr>
      <w:rPr>
        <w:rFonts w:eastAsiaTheme="minorEastAsia" w:hint="default"/>
        <w:b/>
        <w:i/>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8D5D30"/>
    <w:multiLevelType w:val="hybridMultilevel"/>
    <w:tmpl w:val="648A8964"/>
    <w:lvl w:ilvl="0" w:tplc="93D6DD46">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21D2B29"/>
    <w:multiLevelType w:val="multilevel"/>
    <w:tmpl w:val="8452A8F8"/>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40" w15:restartNumberingAfterBreak="0">
    <w:nsid w:val="63BA222B"/>
    <w:multiLevelType w:val="hybridMultilevel"/>
    <w:tmpl w:val="8452A8F8"/>
    <w:lvl w:ilvl="0" w:tplc="2B5E2D2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171593"/>
    <w:multiLevelType w:val="multilevel"/>
    <w:tmpl w:val="2FECC782"/>
    <w:lvl w:ilvl="0">
      <w:start w:val="1"/>
      <w:numFmt w:val="decimal"/>
      <w:lvlText w:val="%1."/>
      <w:lvlJc w:val="left"/>
      <w:pPr>
        <w:tabs>
          <w:tab w:val="num" w:pos="1069"/>
        </w:tabs>
        <w:ind w:left="1069" w:hanging="360"/>
      </w:pPr>
      <w:rPr>
        <w:b w:val="0"/>
        <w:bCs/>
        <w:i w:val="0"/>
        <w:sz w:val="22"/>
        <w:szCs w:val="22"/>
      </w:rPr>
    </w:lvl>
    <w:lvl w:ilvl="1">
      <w:start w:val="1"/>
      <w:numFmt w:val="decimal"/>
      <w:lvlText w:val="%1.%2."/>
      <w:lvlJc w:val="left"/>
      <w:pPr>
        <w:tabs>
          <w:tab w:val="num" w:pos="1084"/>
        </w:tabs>
        <w:ind w:left="1084" w:hanging="360"/>
      </w:pPr>
      <w:rPr>
        <w:b w:val="0"/>
        <w:bCs/>
      </w:rPr>
    </w:lvl>
    <w:lvl w:ilvl="2">
      <w:start w:val="1"/>
      <w:numFmt w:val="decimal"/>
      <w:lvlText w:val="%1.%2.%3."/>
      <w:lvlJc w:val="left"/>
      <w:pPr>
        <w:tabs>
          <w:tab w:val="num" w:pos="1444"/>
        </w:tabs>
        <w:ind w:left="1444" w:hanging="720"/>
      </w:pPr>
      <w:rPr>
        <w:b w:val="0"/>
        <w:bCs/>
      </w:rPr>
    </w:lvl>
    <w:lvl w:ilvl="3">
      <w:start w:val="1"/>
      <w:numFmt w:val="decimal"/>
      <w:lvlText w:val="%1.%2.%3.%4."/>
      <w:lvlJc w:val="left"/>
      <w:pPr>
        <w:tabs>
          <w:tab w:val="num" w:pos="1444"/>
        </w:tabs>
        <w:ind w:left="1444" w:hanging="720"/>
      </w:pPr>
    </w:lvl>
    <w:lvl w:ilvl="4">
      <w:start w:val="1"/>
      <w:numFmt w:val="decimal"/>
      <w:lvlText w:val="%1.%2.%3.%4.%5."/>
      <w:lvlJc w:val="left"/>
      <w:pPr>
        <w:tabs>
          <w:tab w:val="num" w:pos="1804"/>
        </w:tabs>
        <w:ind w:left="1804" w:hanging="1080"/>
      </w:pPr>
    </w:lvl>
    <w:lvl w:ilvl="5">
      <w:start w:val="1"/>
      <w:numFmt w:val="decimal"/>
      <w:lvlText w:val="%1.%2.%3.%4.%5.%6."/>
      <w:lvlJc w:val="left"/>
      <w:pPr>
        <w:tabs>
          <w:tab w:val="num" w:pos="1804"/>
        </w:tabs>
        <w:ind w:left="1804" w:hanging="1080"/>
      </w:pPr>
    </w:lvl>
    <w:lvl w:ilvl="6">
      <w:start w:val="1"/>
      <w:numFmt w:val="decimal"/>
      <w:lvlText w:val="%1.%2.%3.%4.%5.%6.%7."/>
      <w:lvlJc w:val="left"/>
      <w:pPr>
        <w:tabs>
          <w:tab w:val="num" w:pos="2164"/>
        </w:tabs>
        <w:ind w:left="2164" w:hanging="1440"/>
      </w:pPr>
    </w:lvl>
    <w:lvl w:ilvl="7">
      <w:start w:val="1"/>
      <w:numFmt w:val="decimal"/>
      <w:lvlText w:val="%1.%2.%3.%4.%5.%6.%7.%8."/>
      <w:lvlJc w:val="left"/>
      <w:pPr>
        <w:tabs>
          <w:tab w:val="num" w:pos="2164"/>
        </w:tabs>
        <w:ind w:left="2164" w:hanging="1440"/>
      </w:pPr>
    </w:lvl>
    <w:lvl w:ilvl="8">
      <w:start w:val="1"/>
      <w:numFmt w:val="decimal"/>
      <w:lvlText w:val="%1.%2.%3.%4.%5.%6.%7.%8.%9."/>
      <w:lvlJc w:val="left"/>
      <w:pPr>
        <w:tabs>
          <w:tab w:val="num" w:pos="2524"/>
        </w:tabs>
        <w:ind w:left="2524" w:hanging="1800"/>
      </w:pPr>
    </w:lvl>
  </w:abstractNum>
  <w:abstractNum w:abstractNumId="44" w15:restartNumberingAfterBreak="0">
    <w:nsid w:val="6C9F4D26"/>
    <w:multiLevelType w:val="multilevel"/>
    <w:tmpl w:val="AFB2C902"/>
    <w:lvl w:ilvl="0">
      <w:start w:val="14"/>
      <w:numFmt w:val="decimal"/>
      <w:lvlText w:val="%1."/>
      <w:lvlJc w:val="left"/>
      <w:pPr>
        <w:ind w:left="480" w:hanging="480"/>
      </w:pPr>
      <w:rPr>
        <w:rFonts w:hint="default"/>
        <w:color w:val="000000"/>
      </w:rPr>
    </w:lvl>
    <w:lvl w:ilvl="1">
      <w:start w:val="4"/>
      <w:numFmt w:val="decimal"/>
      <w:lvlText w:val="%1.%2."/>
      <w:lvlJc w:val="left"/>
      <w:pPr>
        <w:ind w:left="5017" w:hanging="480"/>
      </w:pPr>
      <w:rPr>
        <w:rFonts w:ascii="Times New Roman" w:hAnsi="Times New Roman" w:cs="Times New Roman" w:hint="default"/>
        <w:b w:val="0"/>
        <w:bCs/>
        <w:i w:val="0"/>
        <w:iCs w:val="0"/>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498"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F5E86D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7264F13"/>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41"/>
  </w:num>
  <w:num w:numId="3">
    <w:abstractNumId w:val="21"/>
  </w:num>
  <w:num w:numId="4">
    <w:abstractNumId w:val="48"/>
  </w:num>
  <w:num w:numId="5">
    <w:abstractNumId w:val="15"/>
  </w:num>
  <w:num w:numId="6">
    <w:abstractNumId w:val="6"/>
  </w:num>
  <w:num w:numId="7">
    <w:abstractNumId w:val="22"/>
  </w:num>
  <w:num w:numId="8">
    <w:abstractNumId w:val="0"/>
  </w:num>
  <w:num w:numId="9">
    <w:abstractNumId w:val="46"/>
  </w:num>
  <w:num w:numId="10">
    <w:abstractNumId w:val="45"/>
  </w:num>
  <w:num w:numId="11">
    <w:abstractNumId w:val="1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5"/>
  </w:num>
  <w:num w:numId="15">
    <w:abstractNumId w:val="24"/>
  </w:num>
  <w:num w:numId="16">
    <w:abstractNumId w:val="19"/>
  </w:num>
  <w:num w:numId="17">
    <w:abstractNumId w:val="5"/>
  </w:num>
  <w:num w:numId="18">
    <w:abstractNumId w:val="34"/>
  </w:num>
  <w:num w:numId="19">
    <w:abstractNumId w:val="17"/>
  </w:num>
  <w:num w:numId="20">
    <w:abstractNumId w:val="10"/>
  </w:num>
  <w:num w:numId="21">
    <w:abstractNumId w:val="3"/>
  </w:num>
  <w:num w:numId="22">
    <w:abstractNumId w:val="8"/>
  </w:num>
  <w:num w:numId="23">
    <w:abstractNumId w:val="33"/>
  </w:num>
  <w:num w:numId="24">
    <w:abstractNumId w:val="42"/>
  </w:num>
  <w:num w:numId="25">
    <w:abstractNumId w:val="12"/>
  </w:num>
  <w:num w:numId="26">
    <w:abstractNumId w:val="14"/>
  </w:num>
  <w:num w:numId="27">
    <w:abstractNumId w:val="20"/>
  </w:num>
  <w:num w:numId="28">
    <w:abstractNumId w:val="11"/>
  </w:num>
  <w:num w:numId="29">
    <w:abstractNumId w:val="40"/>
  </w:num>
  <w:num w:numId="30">
    <w:abstractNumId w:val="39"/>
  </w:num>
  <w:num w:numId="31">
    <w:abstractNumId w:val="37"/>
  </w:num>
  <w:num w:numId="32">
    <w:abstractNumId w:val="13"/>
  </w:num>
  <w:num w:numId="33">
    <w:abstractNumId w:val="29"/>
  </w:num>
  <w:num w:numId="34">
    <w:abstractNumId w:val="27"/>
  </w:num>
  <w:num w:numId="35">
    <w:abstractNumId w:val="47"/>
  </w:num>
  <w:num w:numId="36">
    <w:abstractNumId w:val="35"/>
  </w:num>
  <w:num w:numId="37">
    <w:abstractNumId w:val="32"/>
  </w:num>
  <w:num w:numId="38">
    <w:abstractNumId w:val="1"/>
  </w:num>
  <w:num w:numId="39">
    <w:abstractNumId w:val="38"/>
  </w:num>
  <w:num w:numId="40">
    <w:abstractNumId w:val="4"/>
  </w:num>
  <w:num w:numId="41">
    <w:abstractNumId w:val="2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8"/>
  </w:num>
  <w:num w:numId="45">
    <w:abstractNumId w:val="36"/>
  </w:num>
  <w:num w:numId="46">
    <w:abstractNumId w:val="43"/>
  </w:num>
  <w:num w:numId="47">
    <w:abstractNumId w:val="7"/>
  </w:num>
  <w:num w:numId="48">
    <w:abstractNumId w:val="16"/>
  </w:num>
  <w:num w:numId="4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430"/>
    <w:rsid w:val="00030A27"/>
    <w:rsid w:val="00030C02"/>
    <w:rsid w:val="00030CCF"/>
    <w:rsid w:val="00030F90"/>
    <w:rsid w:val="00031256"/>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86A"/>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2A"/>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59F"/>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28B"/>
    <w:rsid w:val="000E266E"/>
    <w:rsid w:val="000E2FD9"/>
    <w:rsid w:val="000E31D4"/>
    <w:rsid w:val="000E3448"/>
    <w:rsid w:val="000E37BD"/>
    <w:rsid w:val="000E430C"/>
    <w:rsid w:val="000E4D68"/>
    <w:rsid w:val="000E5445"/>
    <w:rsid w:val="000E5999"/>
    <w:rsid w:val="000E6130"/>
    <w:rsid w:val="000E6657"/>
    <w:rsid w:val="000E681E"/>
    <w:rsid w:val="000E7154"/>
    <w:rsid w:val="000E71F1"/>
    <w:rsid w:val="000E763D"/>
    <w:rsid w:val="000F01E1"/>
    <w:rsid w:val="000F1287"/>
    <w:rsid w:val="000F1809"/>
    <w:rsid w:val="000F1C8C"/>
    <w:rsid w:val="000F1EAB"/>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910"/>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97F4E"/>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98F"/>
    <w:rsid w:val="001B50F3"/>
    <w:rsid w:val="001B5CAB"/>
    <w:rsid w:val="001B69C6"/>
    <w:rsid w:val="001B7035"/>
    <w:rsid w:val="001C1AD0"/>
    <w:rsid w:val="001C1CC5"/>
    <w:rsid w:val="001C1D32"/>
    <w:rsid w:val="001C24BC"/>
    <w:rsid w:val="001C256F"/>
    <w:rsid w:val="001C25C7"/>
    <w:rsid w:val="001C2E50"/>
    <w:rsid w:val="001C2EE8"/>
    <w:rsid w:val="001C305A"/>
    <w:rsid w:val="001C3937"/>
    <w:rsid w:val="001C3A07"/>
    <w:rsid w:val="001C468D"/>
    <w:rsid w:val="001C49AE"/>
    <w:rsid w:val="001C4F12"/>
    <w:rsid w:val="001C635E"/>
    <w:rsid w:val="001C6757"/>
    <w:rsid w:val="001C75E8"/>
    <w:rsid w:val="001C7F48"/>
    <w:rsid w:val="001D0B45"/>
    <w:rsid w:val="001D141C"/>
    <w:rsid w:val="001D3D4D"/>
    <w:rsid w:val="001D4D41"/>
    <w:rsid w:val="001D567F"/>
    <w:rsid w:val="001D5DDC"/>
    <w:rsid w:val="001D65F8"/>
    <w:rsid w:val="001D7492"/>
    <w:rsid w:val="001E0107"/>
    <w:rsid w:val="001E03FB"/>
    <w:rsid w:val="001E250F"/>
    <w:rsid w:val="001E2BC5"/>
    <w:rsid w:val="001E2D34"/>
    <w:rsid w:val="001E3D0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9F5"/>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D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9AC"/>
    <w:rsid w:val="00294BE3"/>
    <w:rsid w:val="002970CF"/>
    <w:rsid w:val="00297490"/>
    <w:rsid w:val="002974D4"/>
    <w:rsid w:val="002A00F7"/>
    <w:rsid w:val="002A093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F19"/>
    <w:rsid w:val="002C2936"/>
    <w:rsid w:val="002C2DD1"/>
    <w:rsid w:val="002C350D"/>
    <w:rsid w:val="002C362D"/>
    <w:rsid w:val="002C3C04"/>
    <w:rsid w:val="002C41AA"/>
    <w:rsid w:val="002C4AE8"/>
    <w:rsid w:val="002C4B0F"/>
    <w:rsid w:val="002C50AE"/>
    <w:rsid w:val="002C5249"/>
    <w:rsid w:val="002C53E8"/>
    <w:rsid w:val="002C661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16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5F"/>
    <w:rsid w:val="00316D64"/>
    <w:rsid w:val="0031757A"/>
    <w:rsid w:val="00317AC3"/>
    <w:rsid w:val="0032046A"/>
    <w:rsid w:val="00320B5A"/>
    <w:rsid w:val="00321A4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59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00"/>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0A3"/>
    <w:rsid w:val="00362719"/>
    <w:rsid w:val="00362AA1"/>
    <w:rsid w:val="00362D05"/>
    <w:rsid w:val="00362DF0"/>
    <w:rsid w:val="003630A0"/>
    <w:rsid w:val="00363134"/>
    <w:rsid w:val="0036317F"/>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52C"/>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BCD"/>
    <w:rsid w:val="003C6C3A"/>
    <w:rsid w:val="003C6C7B"/>
    <w:rsid w:val="003C7285"/>
    <w:rsid w:val="003C73E9"/>
    <w:rsid w:val="003C7763"/>
    <w:rsid w:val="003C785F"/>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603"/>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EC"/>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209"/>
    <w:rsid w:val="004713B5"/>
    <w:rsid w:val="00472F7A"/>
    <w:rsid w:val="00472F8C"/>
    <w:rsid w:val="004730BE"/>
    <w:rsid w:val="0047509D"/>
    <w:rsid w:val="0047554A"/>
    <w:rsid w:val="004758C1"/>
    <w:rsid w:val="00475F9B"/>
    <w:rsid w:val="00476456"/>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EA"/>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887"/>
    <w:rsid w:val="00500FED"/>
    <w:rsid w:val="00501200"/>
    <w:rsid w:val="005019F8"/>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8EC"/>
    <w:rsid w:val="00517008"/>
    <w:rsid w:val="0052038E"/>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F7"/>
    <w:rsid w:val="00530BB3"/>
    <w:rsid w:val="00530FFF"/>
    <w:rsid w:val="005315A7"/>
    <w:rsid w:val="00531D05"/>
    <w:rsid w:val="00531FA2"/>
    <w:rsid w:val="005321FB"/>
    <w:rsid w:val="0053254A"/>
    <w:rsid w:val="005325B5"/>
    <w:rsid w:val="00532C61"/>
    <w:rsid w:val="0053314D"/>
    <w:rsid w:val="005332CF"/>
    <w:rsid w:val="005334CF"/>
    <w:rsid w:val="00533C4A"/>
    <w:rsid w:val="005357BB"/>
    <w:rsid w:val="00536C11"/>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26"/>
    <w:rsid w:val="0057328C"/>
    <w:rsid w:val="005737EC"/>
    <w:rsid w:val="00573BEC"/>
    <w:rsid w:val="00573C33"/>
    <w:rsid w:val="005753B6"/>
    <w:rsid w:val="005769FF"/>
    <w:rsid w:val="005771DB"/>
    <w:rsid w:val="00577A7E"/>
    <w:rsid w:val="00580423"/>
    <w:rsid w:val="005806D2"/>
    <w:rsid w:val="0058102F"/>
    <w:rsid w:val="00581B14"/>
    <w:rsid w:val="00582A71"/>
    <w:rsid w:val="00583106"/>
    <w:rsid w:val="00583135"/>
    <w:rsid w:val="00583195"/>
    <w:rsid w:val="00583B84"/>
    <w:rsid w:val="005846F8"/>
    <w:rsid w:val="0058525D"/>
    <w:rsid w:val="00585C84"/>
    <w:rsid w:val="00587BAC"/>
    <w:rsid w:val="00587E05"/>
    <w:rsid w:val="00590005"/>
    <w:rsid w:val="00591FAF"/>
    <w:rsid w:val="00593111"/>
    <w:rsid w:val="00593816"/>
    <w:rsid w:val="00593D67"/>
    <w:rsid w:val="005943F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5FEE"/>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62"/>
    <w:rsid w:val="005F7EBF"/>
    <w:rsid w:val="006015A1"/>
    <w:rsid w:val="006015E1"/>
    <w:rsid w:val="00601B91"/>
    <w:rsid w:val="00601DD0"/>
    <w:rsid w:val="0060200D"/>
    <w:rsid w:val="0060258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76A"/>
    <w:rsid w:val="006250F6"/>
    <w:rsid w:val="006258F1"/>
    <w:rsid w:val="00626341"/>
    <w:rsid w:val="00626844"/>
    <w:rsid w:val="00626BBC"/>
    <w:rsid w:val="006274B9"/>
    <w:rsid w:val="00627808"/>
    <w:rsid w:val="0062788C"/>
    <w:rsid w:val="00627CD4"/>
    <w:rsid w:val="00630BA9"/>
    <w:rsid w:val="00630DE9"/>
    <w:rsid w:val="00630F03"/>
    <w:rsid w:val="00631716"/>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10"/>
    <w:rsid w:val="0066271C"/>
    <w:rsid w:val="00663099"/>
    <w:rsid w:val="006630D5"/>
    <w:rsid w:val="00663CB2"/>
    <w:rsid w:val="00664184"/>
    <w:rsid w:val="00664C39"/>
    <w:rsid w:val="0066500F"/>
    <w:rsid w:val="00665B16"/>
    <w:rsid w:val="00665D82"/>
    <w:rsid w:val="00666097"/>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4B6"/>
    <w:rsid w:val="006A19E0"/>
    <w:rsid w:val="006A1A30"/>
    <w:rsid w:val="006A24E5"/>
    <w:rsid w:val="006A2889"/>
    <w:rsid w:val="006A2DF5"/>
    <w:rsid w:val="006A3415"/>
    <w:rsid w:val="006A39B7"/>
    <w:rsid w:val="006A4206"/>
    <w:rsid w:val="006A4AF7"/>
    <w:rsid w:val="006A539D"/>
    <w:rsid w:val="006A58FD"/>
    <w:rsid w:val="006A614E"/>
    <w:rsid w:val="006A61B1"/>
    <w:rsid w:val="006A6750"/>
    <w:rsid w:val="006A675A"/>
    <w:rsid w:val="006A6A5B"/>
    <w:rsid w:val="006A7476"/>
    <w:rsid w:val="006B0550"/>
    <w:rsid w:val="006B1131"/>
    <w:rsid w:val="006B1A30"/>
    <w:rsid w:val="006B1A73"/>
    <w:rsid w:val="006B257C"/>
    <w:rsid w:val="006B3563"/>
    <w:rsid w:val="006B3FBF"/>
    <w:rsid w:val="006B4773"/>
    <w:rsid w:val="006B4B0E"/>
    <w:rsid w:val="006B4D7E"/>
    <w:rsid w:val="006B5492"/>
    <w:rsid w:val="006B5692"/>
    <w:rsid w:val="006B56F2"/>
    <w:rsid w:val="006C0152"/>
    <w:rsid w:val="006C16A7"/>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F0"/>
    <w:rsid w:val="006F16D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15"/>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45"/>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2FF"/>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1F8D"/>
    <w:rsid w:val="00782BF8"/>
    <w:rsid w:val="007834AA"/>
    <w:rsid w:val="00783536"/>
    <w:rsid w:val="00783C19"/>
    <w:rsid w:val="00785172"/>
    <w:rsid w:val="00785F17"/>
    <w:rsid w:val="007860B6"/>
    <w:rsid w:val="007863E6"/>
    <w:rsid w:val="00786563"/>
    <w:rsid w:val="00786DEE"/>
    <w:rsid w:val="007872CE"/>
    <w:rsid w:val="007876FF"/>
    <w:rsid w:val="00787729"/>
    <w:rsid w:val="00787DC2"/>
    <w:rsid w:val="00787FEE"/>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937"/>
    <w:rsid w:val="007B2A01"/>
    <w:rsid w:val="007B2E75"/>
    <w:rsid w:val="007B39E1"/>
    <w:rsid w:val="007B4DFE"/>
    <w:rsid w:val="007B58D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DBF"/>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AAA"/>
    <w:rsid w:val="00823BF2"/>
    <w:rsid w:val="00823E70"/>
    <w:rsid w:val="0082502F"/>
    <w:rsid w:val="008253EC"/>
    <w:rsid w:val="008256DD"/>
    <w:rsid w:val="00825FEE"/>
    <w:rsid w:val="0082692A"/>
    <w:rsid w:val="00826A7E"/>
    <w:rsid w:val="008272CE"/>
    <w:rsid w:val="0082733A"/>
    <w:rsid w:val="00827AF2"/>
    <w:rsid w:val="00831133"/>
    <w:rsid w:val="008320AF"/>
    <w:rsid w:val="0083270B"/>
    <w:rsid w:val="008335C6"/>
    <w:rsid w:val="008339CC"/>
    <w:rsid w:val="00833AB8"/>
    <w:rsid w:val="00833C48"/>
    <w:rsid w:val="008344ED"/>
    <w:rsid w:val="0083464A"/>
    <w:rsid w:val="008349ED"/>
    <w:rsid w:val="00834CBF"/>
    <w:rsid w:val="00834D3E"/>
    <w:rsid w:val="00834EEC"/>
    <w:rsid w:val="00835378"/>
    <w:rsid w:val="0083537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D31"/>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05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57E"/>
    <w:rsid w:val="00876B6A"/>
    <w:rsid w:val="00876F48"/>
    <w:rsid w:val="00877A5D"/>
    <w:rsid w:val="008802B8"/>
    <w:rsid w:val="00881064"/>
    <w:rsid w:val="00881E5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589"/>
    <w:rsid w:val="00893B29"/>
    <w:rsid w:val="00893C2B"/>
    <w:rsid w:val="00894FEF"/>
    <w:rsid w:val="00895FDB"/>
    <w:rsid w:val="008969D4"/>
    <w:rsid w:val="008974C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4E66"/>
    <w:rsid w:val="008F52B3"/>
    <w:rsid w:val="008F5556"/>
    <w:rsid w:val="008F5D7E"/>
    <w:rsid w:val="008F663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259"/>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E5A"/>
    <w:rsid w:val="0095251F"/>
    <w:rsid w:val="00952A6D"/>
    <w:rsid w:val="00954A8F"/>
    <w:rsid w:val="00955876"/>
    <w:rsid w:val="00955C87"/>
    <w:rsid w:val="00955F2F"/>
    <w:rsid w:val="0095653E"/>
    <w:rsid w:val="00956A4E"/>
    <w:rsid w:val="00956AB5"/>
    <w:rsid w:val="00956DE7"/>
    <w:rsid w:val="00957893"/>
    <w:rsid w:val="0096048B"/>
    <w:rsid w:val="00960A92"/>
    <w:rsid w:val="00961502"/>
    <w:rsid w:val="00961943"/>
    <w:rsid w:val="00961DB7"/>
    <w:rsid w:val="0096248C"/>
    <w:rsid w:val="00963009"/>
    <w:rsid w:val="009632CD"/>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14F"/>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E7"/>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59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2C9"/>
    <w:rsid w:val="009E43D5"/>
    <w:rsid w:val="009E46BC"/>
    <w:rsid w:val="009E4CDE"/>
    <w:rsid w:val="009F29E7"/>
    <w:rsid w:val="009F474E"/>
    <w:rsid w:val="009F4E56"/>
    <w:rsid w:val="009F52D7"/>
    <w:rsid w:val="009F5AAD"/>
    <w:rsid w:val="009F609E"/>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1A"/>
    <w:rsid w:val="00A100C8"/>
    <w:rsid w:val="00A10489"/>
    <w:rsid w:val="00A10DB9"/>
    <w:rsid w:val="00A10FCA"/>
    <w:rsid w:val="00A113C1"/>
    <w:rsid w:val="00A11E57"/>
    <w:rsid w:val="00A12346"/>
    <w:rsid w:val="00A1297F"/>
    <w:rsid w:val="00A130D3"/>
    <w:rsid w:val="00A13EAF"/>
    <w:rsid w:val="00A144B6"/>
    <w:rsid w:val="00A147C9"/>
    <w:rsid w:val="00A14833"/>
    <w:rsid w:val="00A16BC8"/>
    <w:rsid w:val="00A1776F"/>
    <w:rsid w:val="00A215B6"/>
    <w:rsid w:val="00A23B71"/>
    <w:rsid w:val="00A24A76"/>
    <w:rsid w:val="00A24FC3"/>
    <w:rsid w:val="00A25751"/>
    <w:rsid w:val="00A26601"/>
    <w:rsid w:val="00A26794"/>
    <w:rsid w:val="00A26C92"/>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DD2"/>
    <w:rsid w:val="00A41AC1"/>
    <w:rsid w:val="00A41CA4"/>
    <w:rsid w:val="00A42B33"/>
    <w:rsid w:val="00A42FE7"/>
    <w:rsid w:val="00A43140"/>
    <w:rsid w:val="00A432E9"/>
    <w:rsid w:val="00A436C9"/>
    <w:rsid w:val="00A43835"/>
    <w:rsid w:val="00A4394E"/>
    <w:rsid w:val="00A43C02"/>
    <w:rsid w:val="00A44AE6"/>
    <w:rsid w:val="00A44B13"/>
    <w:rsid w:val="00A44EFD"/>
    <w:rsid w:val="00A45433"/>
    <w:rsid w:val="00A4599F"/>
    <w:rsid w:val="00A466F1"/>
    <w:rsid w:val="00A47CF5"/>
    <w:rsid w:val="00A50B73"/>
    <w:rsid w:val="00A510B9"/>
    <w:rsid w:val="00A5253F"/>
    <w:rsid w:val="00A529EF"/>
    <w:rsid w:val="00A52B08"/>
    <w:rsid w:val="00A52BA0"/>
    <w:rsid w:val="00A5309F"/>
    <w:rsid w:val="00A54EAE"/>
    <w:rsid w:val="00A55508"/>
    <w:rsid w:val="00A55596"/>
    <w:rsid w:val="00A55891"/>
    <w:rsid w:val="00A55AA5"/>
    <w:rsid w:val="00A55BEC"/>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A55"/>
    <w:rsid w:val="00A71BA0"/>
    <w:rsid w:val="00A728AD"/>
    <w:rsid w:val="00A73BF7"/>
    <w:rsid w:val="00A73F5A"/>
    <w:rsid w:val="00A744AD"/>
    <w:rsid w:val="00A747AC"/>
    <w:rsid w:val="00A74B22"/>
    <w:rsid w:val="00A75E04"/>
    <w:rsid w:val="00A76EAF"/>
    <w:rsid w:val="00A76F66"/>
    <w:rsid w:val="00A77900"/>
    <w:rsid w:val="00A80545"/>
    <w:rsid w:val="00A8071F"/>
    <w:rsid w:val="00A80C02"/>
    <w:rsid w:val="00A80FBD"/>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1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5E6"/>
    <w:rsid w:val="00B07665"/>
    <w:rsid w:val="00B076FD"/>
    <w:rsid w:val="00B07D65"/>
    <w:rsid w:val="00B1096B"/>
    <w:rsid w:val="00B1123C"/>
    <w:rsid w:val="00B1192A"/>
    <w:rsid w:val="00B12512"/>
    <w:rsid w:val="00B14544"/>
    <w:rsid w:val="00B14C0F"/>
    <w:rsid w:val="00B15291"/>
    <w:rsid w:val="00B15CDC"/>
    <w:rsid w:val="00B16439"/>
    <w:rsid w:val="00B16562"/>
    <w:rsid w:val="00B176FD"/>
    <w:rsid w:val="00B17BD9"/>
    <w:rsid w:val="00B17DBA"/>
    <w:rsid w:val="00B17EBF"/>
    <w:rsid w:val="00B20439"/>
    <w:rsid w:val="00B210DB"/>
    <w:rsid w:val="00B216AA"/>
    <w:rsid w:val="00B21AC5"/>
    <w:rsid w:val="00B21EFA"/>
    <w:rsid w:val="00B22258"/>
    <w:rsid w:val="00B23D9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C56"/>
    <w:rsid w:val="00B34FE6"/>
    <w:rsid w:val="00B3551C"/>
    <w:rsid w:val="00B359A7"/>
    <w:rsid w:val="00B35B28"/>
    <w:rsid w:val="00B35FC1"/>
    <w:rsid w:val="00B36625"/>
    <w:rsid w:val="00B3691F"/>
    <w:rsid w:val="00B3699E"/>
    <w:rsid w:val="00B371C0"/>
    <w:rsid w:val="00B37893"/>
    <w:rsid w:val="00B411DB"/>
    <w:rsid w:val="00B413C6"/>
    <w:rsid w:val="00B43FE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78"/>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E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5F4"/>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A64"/>
    <w:rsid w:val="00C31EC9"/>
    <w:rsid w:val="00C32030"/>
    <w:rsid w:val="00C32101"/>
    <w:rsid w:val="00C327B5"/>
    <w:rsid w:val="00C32E53"/>
    <w:rsid w:val="00C32FA6"/>
    <w:rsid w:val="00C338F5"/>
    <w:rsid w:val="00C35066"/>
    <w:rsid w:val="00C357D8"/>
    <w:rsid w:val="00C3734E"/>
    <w:rsid w:val="00C373EA"/>
    <w:rsid w:val="00C37E50"/>
    <w:rsid w:val="00C42315"/>
    <w:rsid w:val="00C42A0E"/>
    <w:rsid w:val="00C44E96"/>
    <w:rsid w:val="00C458E8"/>
    <w:rsid w:val="00C468E9"/>
    <w:rsid w:val="00C476D8"/>
    <w:rsid w:val="00C47CE7"/>
    <w:rsid w:val="00C47DE8"/>
    <w:rsid w:val="00C515B6"/>
    <w:rsid w:val="00C517BE"/>
    <w:rsid w:val="00C51CF2"/>
    <w:rsid w:val="00C52086"/>
    <w:rsid w:val="00C544C8"/>
    <w:rsid w:val="00C54B23"/>
    <w:rsid w:val="00C54CC2"/>
    <w:rsid w:val="00C54E72"/>
    <w:rsid w:val="00C55829"/>
    <w:rsid w:val="00C56765"/>
    <w:rsid w:val="00C56AE2"/>
    <w:rsid w:val="00C57816"/>
    <w:rsid w:val="00C57DBB"/>
    <w:rsid w:val="00C60621"/>
    <w:rsid w:val="00C61071"/>
    <w:rsid w:val="00C6170E"/>
    <w:rsid w:val="00C61989"/>
    <w:rsid w:val="00C619A2"/>
    <w:rsid w:val="00C6200D"/>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6"/>
    <w:rsid w:val="00C8502B"/>
    <w:rsid w:val="00C85179"/>
    <w:rsid w:val="00C85777"/>
    <w:rsid w:val="00C860E2"/>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286"/>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5FD"/>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5D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01"/>
    <w:rsid w:val="00D75062"/>
    <w:rsid w:val="00D752A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5B1"/>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2A"/>
    <w:rsid w:val="00E0288C"/>
    <w:rsid w:val="00E02B01"/>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0C"/>
    <w:rsid w:val="00E13E63"/>
    <w:rsid w:val="00E146F6"/>
    <w:rsid w:val="00E14A86"/>
    <w:rsid w:val="00E15479"/>
    <w:rsid w:val="00E155E8"/>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1E0"/>
    <w:rsid w:val="00E668C5"/>
    <w:rsid w:val="00E66BAA"/>
    <w:rsid w:val="00E706A7"/>
    <w:rsid w:val="00E70F60"/>
    <w:rsid w:val="00E71E41"/>
    <w:rsid w:val="00E7230D"/>
    <w:rsid w:val="00E729B9"/>
    <w:rsid w:val="00E72AC2"/>
    <w:rsid w:val="00E73127"/>
    <w:rsid w:val="00E73CF3"/>
    <w:rsid w:val="00E74774"/>
    <w:rsid w:val="00E7520F"/>
    <w:rsid w:val="00E75227"/>
    <w:rsid w:val="00E76292"/>
    <w:rsid w:val="00E76434"/>
    <w:rsid w:val="00E76E1F"/>
    <w:rsid w:val="00E773FB"/>
    <w:rsid w:val="00E77582"/>
    <w:rsid w:val="00E77D11"/>
    <w:rsid w:val="00E77D75"/>
    <w:rsid w:val="00E80B0E"/>
    <w:rsid w:val="00E80C46"/>
    <w:rsid w:val="00E81834"/>
    <w:rsid w:val="00E81B58"/>
    <w:rsid w:val="00E81CD8"/>
    <w:rsid w:val="00E83154"/>
    <w:rsid w:val="00E83222"/>
    <w:rsid w:val="00E8432A"/>
    <w:rsid w:val="00E85882"/>
    <w:rsid w:val="00E85E8B"/>
    <w:rsid w:val="00E85FDD"/>
    <w:rsid w:val="00E861F5"/>
    <w:rsid w:val="00E865C4"/>
    <w:rsid w:val="00E865CE"/>
    <w:rsid w:val="00E86A88"/>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4EDB"/>
    <w:rsid w:val="00EA6573"/>
    <w:rsid w:val="00EA6E8F"/>
    <w:rsid w:val="00EB0E73"/>
    <w:rsid w:val="00EB15AF"/>
    <w:rsid w:val="00EB1C0F"/>
    <w:rsid w:val="00EB35C1"/>
    <w:rsid w:val="00EB3686"/>
    <w:rsid w:val="00EB3779"/>
    <w:rsid w:val="00EB381D"/>
    <w:rsid w:val="00EB4173"/>
    <w:rsid w:val="00EB58C7"/>
    <w:rsid w:val="00EB5DC1"/>
    <w:rsid w:val="00EB6D85"/>
    <w:rsid w:val="00EB6FB1"/>
    <w:rsid w:val="00EB7FCE"/>
    <w:rsid w:val="00EC03C0"/>
    <w:rsid w:val="00EC0799"/>
    <w:rsid w:val="00EC11D0"/>
    <w:rsid w:val="00EC121F"/>
    <w:rsid w:val="00EC1554"/>
    <w:rsid w:val="00EC2EF6"/>
    <w:rsid w:val="00EC3339"/>
    <w:rsid w:val="00EC42F8"/>
    <w:rsid w:val="00EC4A1B"/>
    <w:rsid w:val="00EC6361"/>
    <w:rsid w:val="00EC6C73"/>
    <w:rsid w:val="00EC702A"/>
    <w:rsid w:val="00EC75EB"/>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2DD"/>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65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08"/>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71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2E"/>
    <w:rsid w:val="00FD0F2E"/>
    <w:rsid w:val="00FD18A1"/>
    <w:rsid w:val="00FD1A28"/>
    <w:rsid w:val="00FD1BA9"/>
    <w:rsid w:val="00FD1E9A"/>
    <w:rsid w:val="00FD2A30"/>
    <w:rsid w:val="00FD34DC"/>
    <w:rsid w:val="00FD5736"/>
    <w:rsid w:val="00FD6FC4"/>
    <w:rsid w:val="00FD75A0"/>
    <w:rsid w:val="00FD7923"/>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505C258E-10E7-47ED-8F9B-FB67D6BF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B5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11">
    <w:name w:val="Table Grid11"/>
    <w:basedOn w:val="prastojilentel"/>
    <w:next w:val="Lentelstinklelis"/>
    <w:uiPriority w:val="59"/>
    <w:rsid w:val="00F70718"/>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Antrat2Tarpaitarpeilui15eiluts">
    <w:name w:val="Stilius Antraštė 2 + Tarpai tarp eilučių:  1.5 eilutės"/>
    <w:basedOn w:val="Antrat2"/>
    <w:next w:val="Turinys5"/>
    <w:uiPriority w:val="99"/>
    <w:rsid w:val="00F122DD"/>
    <w:pPr>
      <w:keepNext w:val="0"/>
      <w:keepLines w:val="0"/>
      <w:numPr>
        <w:ilvl w:val="1"/>
        <w:numId w:val="17"/>
      </w:numPr>
      <w:spacing w:before="0"/>
    </w:pPr>
    <w:rPr>
      <w:rFonts w:ascii="Times New Roman" w:eastAsia="Times New Roman" w:hAnsi="Times New Roman" w:cs="Times New Roman"/>
      <w:color w:val="auto"/>
      <w:sz w:val="24"/>
      <w:szCs w:val="20"/>
      <w:lang w:val="en-GB"/>
    </w:rPr>
  </w:style>
  <w:style w:type="paragraph" w:customStyle="1" w:styleId="ListBullet1">
    <w:name w:val="List Bullet 1"/>
    <w:basedOn w:val="prastasis"/>
    <w:uiPriority w:val="99"/>
    <w:rsid w:val="00F122DD"/>
    <w:pPr>
      <w:numPr>
        <w:numId w:val="20"/>
      </w:numPr>
      <w:spacing w:line="240" w:lineRule="auto"/>
      <w:jc w:val="left"/>
    </w:pPr>
    <w:rPr>
      <w:rFonts w:ascii="Times New Roman" w:eastAsia="Times New Roman" w:hAnsi="Times New Roman" w:cs="Times New Roman"/>
      <w:sz w:val="24"/>
      <w:szCs w:val="24"/>
      <w:lang w:val="pl-PL" w:eastAsia="en-GB"/>
    </w:rPr>
  </w:style>
  <w:style w:type="table" w:customStyle="1" w:styleId="Lentelstinklelis1">
    <w:name w:val="Lentelės tinklelis1"/>
    <w:basedOn w:val="prastojilentel"/>
    <w:next w:val="Lentelstinklelis"/>
    <w:uiPriority w:val="39"/>
    <w:rsid w:val="00F122D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5">
    <w:name w:val="toc 5"/>
    <w:basedOn w:val="prastasis"/>
    <w:next w:val="prastasis"/>
    <w:autoRedefine/>
    <w:uiPriority w:val="39"/>
    <w:semiHidden/>
    <w:unhideWhenUsed/>
    <w:rsid w:val="00F122DD"/>
    <w:pPr>
      <w:spacing w:after="100"/>
      <w:ind w:left="840"/>
    </w:pPr>
  </w:style>
  <w:style w:type="paragraph" w:customStyle="1" w:styleId="isakymas1">
    <w:name w:val="isakymas 1"/>
    <w:basedOn w:val="Pagrindiniotekstotrauka2"/>
    <w:link w:val="isakymas1Diagrama"/>
    <w:autoRedefine/>
    <w:rsid w:val="004406EC"/>
    <w:pPr>
      <w:numPr>
        <w:ilvl w:val="3"/>
        <w:numId w:val="25"/>
      </w:numPr>
      <w:tabs>
        <w:tab w:val="left" w:pos="0"/>
        <w:tab w:val="left" w:pos="709"/>
        <w:tab w:val="left" w:pos="993"/>
      </w:tabs>
      <w:spacing w:after="0" w:line="240" w:lineRule="auto"/>
      <w:ind w:left="0" w:firstLine="0"/>
      <w:outlineLvl w:val="0"/>
    </w:pPr>
    <w:rPr>
      <w:rFonts w:ascii="Times New Roman" w:eastAsia="Batang" w:hAnsi="Times New Roman" w:cs="Times New Roman"/>
      <w:sz w:val="22"/>
      <w:szCs w:val="22"/>
      <w:lang w:eastAsia="en-US"/>
    </w:rPr>
  </w:style>
  <w:style w:type="character" w:customStyle="1" w:styleId="isakymas1Diagrama">
    <w:name w:val="isakymas 1 Diagrama"/>
    <w:basedOn w:val="Pagrindiniotekstotrauka2Diagrama"/>
    <w:link w:val="isakymas1"/>
    <w:rsid w:val="004406EC"/>
    <w:rPr>
      <w:rFonts w:ascii="Times New Roman" w:eastAsia="Batang" w:hAnsi="Times New Roman" w:cs="Times New Roman"/>
      <w:sz w:val="22"/>
      <w:szCs w:val="22"/>
      <w:lang w:eastAsia="en-US"/>
    </w:rPr>
  </w:style>
  <w:style w:type="table" w:customStyle="1" w:styleId="SmartTextTable3">
    <w:name w:val="Smart Text Table3"/>
    <w:basedOn w:val="prastojilentel"/>
    <w:next w:val="Lentelstinklelis"/>
    <w:uiPriority w:val="39"/>
    <w:rsid w:val="0039652C"/>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4a0af6204b3e11eb8d9fe110e148c770" TargetMode="External"/><Relationship Id="rId23" Type="http://schemas.openxmlformats.org/officeDocument/2006/relationships/hyperlink" Target="mailto:info@kpmpc.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skills2025.com/" TargetMode="External"/><Relationship Id="rId22" Type="http://schemas.openxmlformats.org/officeDocument/2006/relationships/hyperlink" Target="http://172.30.16.50/Litlex/LL.DLL?Tekstas=1?Id=80710&amp;Zd=sutar&amp;BF=4"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46BD"/>
    <w:rsid w:val="003661A6"/>
    <w:rsid w:val="003C1C60"/>
    <w:rsid w:val="003C3625"/>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32A3"/>
    <w:rsid w:val="00B02DFF"/>
    <w:rsid w:val="00B031BD"/>
    <w:rsid w:val="00B604DE"/>
    <w:rsid w:val="00B70DD9"/>
    <w:rsid w:val="00B971E7"/>
    <w:rsid w:val="00C13521"/>
    <w:rsid w:val="00C64F5A"/>
    <w:rsid w:val="00CD27B6"/>
    <w:rsid w:val="00CF4CEB"/>
    <w:rsid w:val="00D1288B"/>
    <w:rsid w:val="00D83AE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368CE36-82FD-4B4A-BBFA-5AAA25C9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67890</Words>
  <Characters>38698</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106376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Isajenkienė</cp:lastModifiedBy>
  <cp:revision>3</cp:revision>
  <cp:lastPrinted>2025-07-28T14:16:00Z</cp:lastPrinted>
  <dcterms:created xsi:type="dcterms:W3CDTF">2025-07-31T17:39:00Z</dcterms:created>
  <dcterms:modified xsi:type="dcterms:W3CDTF">2025-07-31T17:48:00Z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